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1E" w:rsidRDefault="00184BC8" w:rsidP="00184BC8">
      <w:pPr>
        <w:pStyle w:val="DivMsoNormalParagraphIndent0"/>
        <w:jc w:val="center"/>
        <w:rPr>
          <w:sz w:val="28"/>
          <w:szCs w:val="28"/>
          <w:lang w:val="zh-CN"/>
        </w:rPr>
      </w:pPr>
      <w:r>
        <w:rPr>
          <w:sz w:val="28"/>
          <w:szCs w:val="28"/>
          <w:lang w:val="zh-CN"/>
        </w:rPr>
        <w:t>南宁市良庆区春华小学建设工程总承包（</w:t>
      </w:r>
      <w:r>
        <w:rPr>
          <w:sz w:val="28"/>
          <w:szCs w:val="28"/>
          <w:lang w:val="zh-CN"/>
        </w:rPr>
        <w:t>EPC</w:t>
      </w:r>
      <w:r>
        <w:rPr>
          <w:sz w:val="28"/>
          <w:szCs w:val="28"/>
          <w:lang w:val="zh-CN"/>
        </w:rPr>
        <w:t>）</w:t>
      </w:r>
      <w:r>
        <w:rPr>
          <w:sz w:val="28"/>
          <w:szCs w:val="28"/>
          <w:lang w:val="zh-CN"/>
        </w:rPr>
        <w:t>招标公告</w:t>
      </w:r>
    </w:p>
    <w:p w:rsidR="006D231E" w:rsidRDefault="00184BC8">
      <w:pPr>
        <w:pStyle w:val="DivMsoNormalParagraphIndent0"/>
        <w:rPr>
          <w:rFonts w:hint="eastAsia"/>
          <w:lang w:val="zh-CN"/>
        </w:rPr>
      </w:pPr>
      <w:r>
        <w:rPr>
          <w:lang w:val="zh-CN"/>
        </w:rPr>
        <w:t> </w:t>
      </w:r>
    </w:p>
    <w:p w:rsidR="006D231E" w:rsidRDefault="00184BC8">
      <w:pPr>
        <w:pStyle w:val="DivMsoNormalParagraphIndent0"/>
        <w:rPr>
          <w:lang w:val="zh-CN"/>
        </w:rPr>
      </w:pPr>
      <w:r>
        <w:rPr>
          <w:b/>
          <w:bCs/>
          <w:lang w:val="zh-CN"/>
        </w:rPr>
        <w:t xml:space="preserve">1 </w:t>
      </w:r>
      <w:r>
        <w:rPr>
          <w:b/>
          <w:bCs/>
          <w:lang w:val="zh-CN"/>
        </w:rPr>
        <w:t>招标条件</w:t>
      </w:r>
      <w:r>
        <w:rPr>
          <w:b/>
          <w:bCs/>
          <w:lang w:val="zh-CN"/>
        </w:rPr>
        <w:t xml:space="preserve"> </w:t>
      </w:r>
    </w:p>
    <w:p w:rsidR="006D231E" w:rsidRDefault="00184BC8">
      <w:pPr>
        <w:pStyle w:val="DivMsoNormalParagraphIndent0"/>
        <w:ind w:firstLineChars="200" w:firstLine="420"/>
        <w:rPr>
          <w:lang w:val="zh-CN"/>
        </w:rPr>
      </w:pPr>
      <w:r>
        <w:rPr>
          <w:lang w:val="zh-CN"/>
        </w:rPr>
        <w:t>本招标项目</w:t>
      </w:r>
      <w:r>
        <w:rPr>
          <w:lang w:val="zh-CN"/>
        </w:rPr>
        <w:t xml:space="preserve"> </w:t>
      </w:r>
      <w:r>
        <w:rPr>
          <w:u w:val="single"/>
          <w:lang w:val="zh-CN"/>
        </w:rPr>
        <w:t>南宁市良庆区春华小学建设工程总承包（</w:t>
      </w:r>
      <w:r>
        <w:rPr>
          <w:u w:val="single"/>
          <w:lang w:val="zh-CN"/>
        </w:rPr>
        <w:t>EPC</w:t>
      </w:r>
      <w:r>
        <w:rPr>
          <w:u w:val="single"/>
          <w:lang w:val="zh-CN"/>
        </w:rPr>
        <w:t>）</w:t>
      </w:r>
      <w:r>
        <w:rPr>
          <w:u w:val="single"/>
          <w:lang w:val="zh-CN"/>
        </w:rPr>
        <w:t xml:space="preserve"> </w:t>
      </w:r>
      <w:r>
        <w:rPr>
          <w:lang w:val="zh-CN"/>
        </w:rPr>
        <w:t>已由</w:t>
      </w:r>
      <w:r>
        <w:rPr>
          <w:lang w:val="zh-CN"/>
        </w:rPr>
        <w:t xml:space="preserve"> </w:t>
      </w:r>
      <w:bookmarkStart w:id="0" w:name="_GoBack"/>
      <w:bookmarkEnd w:id="0"/>
      <w:r>
        <w:rPr>
          <w:u w:val="single"/>
          <w:lang w:val="zh-CN"/>
        </w:rPr>
        <w:t>南宁市良庆区发展和改革局</w:t>
      </w:r>
      <w:r>
        <w:rPr>
          <w:u w:val="single"/>
          <w:lang w:val="zh-CN"/>
        </w:rPr>
        <w:t xml:space="preserve"> </w:t>
      </w:r>
      <w:r>
        <w:rPr>
          <w:lang w:val="zh-CN"/>
        </w:rPr>
        <w:t>以</w:t>
      </w:r>
      <w:r>
        <w:rPr>
          <w:lang w:val="zh-CN"/>
        </w:rPr>
        <w:t xml:space="preserve"> </w:t>
      </w:r>
      <w:r>
        <w:rPr>
          <w:u w:val="single"/>
          <w:lang w:val="zh-CN"/>
        </w:rPr>
        <w:t>良发改投资【</w:t>
      </w:r>
      <w:r>
        <w:rPr>
          <w:u w:val="single"/>
          <w:lang w:val="zh-CN"/>
        </w:rPr>
        <w:t>2020</w:t>
      </w:r>
      <w:r>
        <w:rPr>
          <w:u w:val="single"/>
          <w:lang w:val="zh-CN"/>
        </w:rPr>
        <w:t>】</w:t>
      </w:r>
      <w:r>
        <w:rPr>
          <w:u w:val="single"/>
          <w:lang w:val="zh-CN"/>
        </w:rPr>
        <w:t>288</w:t>
      </w:r>
      <w:r>
        <w:rPr>
          <w:u w:val="single"/>
          <w:lang w:val="zh-CN"/>
        </w:rPr>
        <w:t>号</w:t>
      </w:r>
      <w:r>
        <w:rPr>
          <w:u w:val="single"/>
          <w:lang w:val="zh-CN"/>
        </w:rPr>
        <w:t xml:space="preserve"> </w:t>
      </w:r>
      <w:r>
        <w:rPr>
          <w:lang w:val="zh-CN"/>
        </w:rPr>
        <w:t>批准建设</w:t>
      </w:r>
      <w:r>
        <w:rPr>
          <w:lang w:val="zh-CN"/>
        </w:rPr>
        <w:t xml:space="preserve">, </w:t>
      </w:r>
      <w:r>
        <w:rPr>
          <w:lang w:val="zh-CN"/>
        </w:rPr>
        <w:t>招标人</w:t>
      </w:r>
      <w:r>
        <w:rPr>
          <w:lang w:val="zh-CN"/>
        </w:rPr>
        <w:t>为</w:t>
      </w:r>
      <w:r>
        <w:rPr>
          <w:lang w:val="zh-CN"/>
        </w:rPr>
        <w:t xml:space="preserve"> </w:t>
      </w:r>
      <w:r>
        <w:rPr>
          <w:u w:val="single"/>
          <w:lang w:val="zh-CN"/>
        </w:rPr>
        <w:t>南宁市创良建设投资有限责任公司</w:t>
      </w:r>
      <w:r>
        <w:rPr>
          <w:u w:val="single"/>
          <w:lang w:val="zh-CN"/>
        </w:rPr>
        <w:t xml:space="preserve"> </w:t>
      </w:r>
      <w:r>
        <w:rPr>
          <w:lang w:val="zh-CN"/>
        </w:rPr>
        <w:t>,</w:t>
      </w:r>
      <w:r>
        <w:rPr>
          <w:lang w:val="zh-CN"/>
        </w:rPr>
        <w:t>建设资金来自</w:t>
      </w:r>
      <w:r>
        <w:rPr>
          <w:lang w:val="zh-CN"/>
        </w:rPr>
        <w:t xml:space="preserve"> </w:t>
      </w:r>
      <w:r>
        <w:rPr>
          <w:u w:val="single"/>
          <w:lang w:val="zh-CN"/>
        </w:rPr>
        <w:t>财政</w:t>
      </w:r>
      <w:r>
        <w:rPr>
          <w:u w:val="single"/>
          <w:lang w:val="zh-CN"/>
        </w:rPr>
        <w:t xml:space="preserve"> </w:t>
      </w:r>
      <w:r>
        <w:rPr>
          <w:lang w:val="zh-CN"/>
        </w:rPr>
        <w:t>,</w:t>
      </w:r>
      <w:r>
        <w:rPr>
          <w:lang w:val="zh-CN"/>
        </w:rPr>
        <w:t>项目出资比例为</w:t>
      </w:r>
      <w:r>
        <w:rPr>
          <w:lang w:val="zh-CN"/>
        </w:rPr>
        <w:t xml:space="preserve"> </w:t>
      </w:r>
      <w:r>
        <w:rPr>
          <w:u w:val="single"/>
          <w:lang w:val="zh-CN"/>
        </w:rPr>
        <w:t xml:space="preserve">100% </w:t>
      </w:r>
      <w:r>
        <w:rPr>
          <w:lang w:val="zh-CN"/>
        </w:rPr>
        <w:t>。项目已具备招标条件</w:t>
      </w:r>
      <w:r>
        <w:rPr>
          <w:lang w:val="zh-CN"/>
        </w:rPr>
        <w:t>,</w:t>
      </w:r>
      <w:r>
        <w:rPr>
          <w:lang w:val="zh-CN"/>
        </w:rPr>
        <w:t>现对该项目的设计、采购、施工、竣工验收（或试运行）进行公开招标。</w:t>
      </w:r>
      <w:r>
        <w:rPr>
          <w:lang w:val="zh-CN"/>
        </w:rPr>
        <w:t xml:space="preserve"> </w:t>
      </w:r>
    </w:p>
    <w:p w:rsidR="006D231E" w:rsidRDefault="00184BC8">
      <w:pPr>
        <w:pStyle w:val="DivMsoNormalParagraphIndent0"/>
        <w:rPr>
          <w:lang w:val="zh-CN"/>
        </w:rPr>
      </w:pPr>
      <w:r>
        <w:rPr>
          <w:b/>
          <w:bCs/>
          <w:lang w:val="zh-CN"/>
        </w:rPr>
        <w:t xml:space="preserve">2 </w:t>
      </w:r>
      <w:r>
        <w:rPr>
          <w:b/>
          <w:bCs/>
          <w:lang w:val="zh-CN"/>
        </w:rPr>
        <w:t>项目概况与招标范围</w:t>
      </w:r>
      <w:r>
        <w:rPr>
          <w:b/>
          <w:bCs/>
          <w:lang w:val="zh-CN"/>
        </w:rPr>
        <w:t xml:space="preserve"> </w:t>
      </w:r>
    </w:p>
    <w:p w:rsidR="006D231E" w:rsidRDefault="00184BC8">
      <w:pPr>
        <w:pStyle w:val="DivMsoNormalParagraphIndent0"/>
        <w:ind w:firstLineChars="200" w:firstLine="420"/>
        <w:rPr>
          <w:lang w:val="zh-CN"/>
        </w:rPr>
      </w:pPr>
      <w:r>
        <w:rPr>
          <w:lang w:val="zh-CN"/>
        </w:rPr>
        <w:t xml:space="preserve">2.1 </w:t>
      </w:r>
      <w:r>
        <w:rPr>
          <w:lang w:val="zh-CN"/>
        </w:rPr>
        <w:t>项目概况</w:t>
      </w:r>
      <w:r>
        <w:rPr>
          <w:lang w:val="zh-CN"/>
        </w:rPr>
        <w:t xml:space="preserve"> </w:t>
      </w:r>
    </w:p>
    <w:p w:rsidR="006D231E" w:rsidRDefault="00184BC8">
      <w:pPr>
        <w:pStyle w:val="DivMsoNormalParagraphIndent0"/>
        <w:ind w:firstLineChars="200" w:firstLine="420"/>
        <w:rPr>
          <w:lang w:val="zh-CN"/>
        </w:rPr>
      </w:pPr>
      <w:r>
        <w:rPr>
          <w:lang w:val="zh-CN"/>
        </w:rPr>
        <w:t>建设地点</w:t>
      </w:r>
      <w:r>
        <w:rPr>
          <w:lang w:val="zh-CN"/>
        </w:rPr>
        <w:t xml:space="preserve">: </w:t>
      </w:r>
      <w:r>
        <w:rPr>
          <w:u w:val="single"/>
          <w:lang w:val="zh-CN"/>
        </w:rPr>
        <w:t>南宁市良庆区春华路</w:t>
      </w:r>
      <w:r>
        <w:rPr>
          <w:u w:val="single"/>
          <w:lang w:val="zh-CN"/>
        </w:rPr>
        <w:t xml:space="preserve"> </w:t>
      </w:r>
    </w:p>
    <w:p w:rsidR="006D231E" w:rsidRDefault="00184BC8">
      <w:pPr>
        <w:pStyle w:val="DivMsoNormalParagraphIndent0"/>
        <w:ind w:firstLineChars="200" w:firstLine="420"/>
        <w:rPr>
          <w:lang w:val="zh-CN"/>
        </w:rPr>
      </w:pPr>
      <w:r>
        <w:rPr>
          <w:lang w:val="zh-CN"/>
        </w:rPr>
        <w:t>建设规模</w:t>
      </w:r>
      <w:r>
        <w:rPr>
          <w:lang w:val="zh-CN"/>
        </w:rPr>
        <w:t xml:space="preserve">: </w:t>
      </w:r>
      <w:r>
        <w:rPr>
          <w:u w:val="single"/>
          <w:lang w:val="zh-CN"/>
        </w:rPr>
        <w:t>总用地面积</w:t>
      </w:r>
      <w:r>
        <w:rPr>
          <w:u w:val="single"/>
          <w:lang w:val="zh-CN"/>
        </w:rPr>
        <w:t>26937.47</w:t>
      </w:r>
      <w:r>
        <w:rPr>
          <w:u w:val="single"/>
          <w:lang w:val="zh-CN"/>
        </w:rPr>
        <w:t>平方米（合</w:t>
      </w:r>
      <w:r>
        <w:rPr>
          <w:u w:val="single"/>
          <w:lang w:val="zh-CN"/>
        </w:rPr>
        <w:t>40.40</w:t>
      </w:r>
      <w:r>
        <w:rPr>
          <w:u w:val="single"/>
          <w:lang w:val="zh-CN"/>
        </w:rPr>
        <w:t>亩），项目总建筑面积约</w:t>
      </w:r>
      <w:r>
        <w:rPr>
          <w:u w:val="single"/>
          <w:lang w:val="zh-CN"/>
        </w:rPr>
        <w:t>23305.87</w:t>
      </w:r>
      <w:r>
        <w:rPr>
          <w:u w:val="single"/>
          <w:lang w:val="zh-CN"/>
        </w:rPr>
        <w:t>平方米，地上建筑面积为</w:t>
      </w:r>
      <w:r>
        <w:rPr>
          <w:u w:val="single"/>
          <w:lang w:val="zh-CN"/>
        </w:rPr>
        <w:t>18848.45</w:t>
      </w:r>
      <w:r>
        <w:rPr>
          <w:u w:val="single"/>
          <w:lang w:val="zh-CN"/>
        </w:rPr>
        <w:t>平方米，地下建筑面积为</w:t>
      </w:r>
      <w:r>
        <w:rPr>
          <w:u w:val="single"/>
          <w:lang w:val="zh-CN"/>
        </w:rPr>
        <w:t>4457.42</w:t>
      </w:r>
      <w:r>
        <w:rPr>
          <w:u w:val="single"/>
          <w:lang w:val="zh-CN"/>
        </w:rPr>
        <w:t>平方米，计容建筑面积</w:t>
      </w:r>
      <w:r>
        <w:rPr>
          <w:u w:val="single"/>
          <w:lang w:val="zh-CN"/>
        </w:rPr>
        <w:t>20381.02</w:t>
      </w:r>
      <w:r>
        <w:rPr>
          <w:u w:val="single"/>
          <w:lang w:val="zh-CN"/>
        </w:rPr>
        <w:t>平方米，容积率</w:t>
      </w:r>
      <w:r>
        <w:rPr>
          <w:u w:val="single"/>
          <w:lang w:val="zh-CN"/>
        </w:rPr>
        <w:t xml:space="preserve">0.7 6, </w:t>
      </w:r>
      <w:r>
        <w:rPr>
          <w:u w:val="single"/>
          <w:lang w:val="zh-CN"/>
        </w:rPr>
        <w:t>建筑密度</w:t>
      </w:r>
      <w:r>
        <w:rPr>
          <w:u w:val="single"/>
          <w:lang w:val="zh-CN"/>
        </w:rPr>
        <w:t>19.38%</w:t>
      </w:r>
      <w:r>
        <w:rPr>
          <w:u w:val="single"/>
          <w:lang w:val="zh-CN"/>
        </w:rPr>
        <w:t>。拟建</w:t>
      </w:r>
      <w:r>
        <w:rPr>
          <w:u w:val="single"/>
          <w:lang w:val="zh-CN"/>
        </w:rPr>
        <w:t>2</w:t>
      </w:r>
      <w:r>
        <w:rPr>
          <w:u w:val="single"/>
          <w:lang w:val="zh-CN"/>
        </w:rPr>
        <w:t>栋</w:t>
      </w:r>
      <w:r>
        <w:rPr>
          <w:u w:val="single"/>
          <w:lang w:val="zh-CN"/>
        </w:rPr>
        <w:t>5</w:t>
      </w:r>
      <w:r>
        <w:rPr>
          <w:u w:val="single"/>
          <w:lang w:val="zh-CN"/>
        </w:rPr>
        <w:t>层教学楼，</w:t>
      </w:r>
      <w:r>
        <w:rPr>
          <w:u w:val="single"/>
          <w:lang w:val="zh-CN"/>
        </w:rPr>
        <w:t xml:space="preserve"> 1</w:t>
      </w:r>
      <w:r>
        <w:rPr>
          <w:u w:val="single"/>
          <w:lang w:val="zh-CN"/>
        </w:rPr>
        <w:t>栋</w:t>
      </w:r>
      <w:r>
        <w:rPr>
          <w:u w:val="single"/>
          <w:lang w:val="zh-CN"/>
        </w:rPr>
        <w:t>5</w:t>
      </w:r>
      <w:r>
        <w:rPr>
          <w:u w:val="single"/>
          <w:lang w:val="zh-CN"/>
        </w:rPr>
        <w:t>层实验楼，</w:t>
      </w:r>
      <w:r>
        <w:rPr>
          <w:u w:val="single"/>
          <w:lang w:val="zh-CN"/>
        </w:rPr>
        <w:t>1</w:t>
      </w:r>
      <w:r>
        <w:rPr>
          <w:u w:val="single"/>
          <w:lang w:val="zh-CN"/>
        </w:rPr>
        <w:t>栋</w:t>
      </w:r>
      <w:r>
        <w:rPr>
          <w:u w:val="single"/>
          <w:lang w:val="zh-CN"/>
        </w:rPr>
        <w:t>5</w:t>
      </w:r>
      <w:r>
        <w:rPr>
          <w:u w:val="single"/>
          <w:lang w:val="zh-CN"/>
        </w:rPr>
        <w:t>层综合楼，</w:t>
      </w:r>
      <w:r>
        <w:rPr>
          <w:u w:val="single"/>
          <w:lang w:val="zh-CN"/>
        </w:rPr>
        <w:t>1</w:t>
      </w:r>
      <w:r>
        <w:rPr>
          <w:u w:val="single"/>
          <w:lang w:val="zh-CN"/>
        </w:rPr>
        <w:t>栋</w:t>
      </w:r>
      <w:r>
        <w:rPr>
          <w:u w:val="single"/>
          <w:lang w:val="zh-CN"/>
        </w:rPr>
        <w:t>2</w:t>
      </w:r>
      <w:r>
        <w:rPr>
          <w:u w:val="single"/>
          <w:lang w:val="zh-CN"/>
        </w:rPr>
        <w:t>层食堂、风雨操场，</w:t>
      </w:r>
      <w:r>
        <w:rPr>
          <w:u w:val="single"/>
          <w:lang w:val="zh-CN"/>
        </w:rPr>
        <w:t>1</w:t>
      </w:r>
      <w:r>
        <w:rPr>
          <w:u w:val="single"/>
          <w:lang w:val="zh-CN"/>
        </w:rPr>
        <w:t>栋</w:t>
      </w:r>
      <w:r>
        <w:rPr>
          <w:u w:val="single"/>
          <w:lang w:val="zh-CN"/>
        </w:rPr>
        <w:t>5</w:t>
      </w:r>
      <w:r>
        <w:rPr>
          <w:u w:val="single"/>
          <w:lang w:val="zh-CN"/>
        </w:rPr>
        <w:t>层午托用房，门卫室、风雨连廊、地下车库等。其中：</w:t>
      </w:r>
      <w:r>
        <w:rPr>
          <w:u w:val="single"/>
          <w:lang w:val="zh-CN"/>
        </w:rPr>
        <w:t>1#</w:t>
      </w:r>
      <w:r>
        <w:rPr>
          <w:u w:val="single"/>
          <w:lang w:val="zh-CN"/>
        </w:rPr>
        <w:t>教学楼</w:t>
      </w:r>
      <w:r>
        <w:rPr>
          <w:u w:val="single"/>
          <w:lang w:val="zh-CN"/>
        </w:rPr>
        <w:t>3596.46</w:t>
      </w:r>
      <w:r>
        <w:rPr>
          <w:u w:val="single"/>
          <w:lang w:val="zh-CN"/>
        </w:rPr>
        <w:t>平方米，</w:t>
      </w:r>
      <w:r>
        <w:rPr>
          <w:u w:val="single"/>
          <w:lang w:val="zh-CN"/>
        </w:rPr>
        <w:t>2#</w:t>
      </w:r>
      <w:r>
        <w:rPr>
          <w:u w:val="single"/>
          <w:lang w:val="zh-CN"/>
        </w:rPr>
        <w:t>教学楼</w:t>
      </w:r>
      <w:r>
        <w:rPr>
          <w:u w:val="single"/>
          <w:lang w:val="zh-CN"/>
        </w:rPr>
        <w:t>2406.10</w:t>
      </w:r>
      <w:r>
        <w:rPr>
          <w:u w:val="single"/>
          <w:lang w:val="zh-CN"/>
        </w:rPr>
        <w:t>平方米，实验楼</w:t>
      </w:r>
      <w:r>
        <w:rPr>
          <w:u w:val="single"/>
          <w:lang w:val="zh-CN"/>
        </w:rPr>
        <w:t>3915.72</w:t>
      </w:r>
      <w:r>
        <w:rPr>
          <w:u w:val="single"/>
          <w:lang w:val="zh-CN"/>
        </w:rPr>
        <w:t>平方米，综合楼</w:t>
      </w:r>
      <w:r>
        <w:rPr>
          <w:u w:val="single"/>
          <w:lang w:val="zh-CN"/>
        </w:rPr>
        <w:t>3185.72</w:t>
      </w:r>
      <w:r>
        <w:rPr>
          <w:u w:val="single"/>
          <w:lang w:val="zh-CN"/>
        </w:rPr>
        <w:t>平方米；食堂</w:t>
      </w:r>
      <w:r>
        <w:rPr>
          <w:u w:val="single"/>
          <w:lang w:val="zh-CN"/>
        </w:rPr>
        <w:t>、风雨操场</w:t>
      </w:r>
      <w:r>
        <w:rPr>
          <w:u w:val="single"/>
          <w:lang w:val="zh-CN"/>
        </w:rPr>
        <w:t>3040.98</w:t>
      </w:r>
      <w:r>
        <w:rPr>
          <w:u w:val="single"/>
          <w:lang w:val="zh-CN"/>
        </w:rPr>
        <w:t>平方米，午托用房</w:t>
      </w:r>
      <w:r>
        <w:rPr>
          <w:u w:val="single"/>
          <w:lang w:val="zh-CN"/>
        </w:rPr>
        <w:t>3827.72</w:t>
      </w:r>
      <w:r>
        <w:rPr>
          <w:u w:val="single"/>
          <w:lang w:val="zh-CN"/>
        </w:rPr>
        <w:t>平方米，地下室疏散楼梯间</w:t>
      </w:r>
      <w:r>
        <w:rPr>
          <w:u w:val="single"/>
          <w:lang w:val="zh-CN"/>
        </w:rPr>
        <w:t>26.56</w:t>
      </w:r>
      <w:r>
        <w:rPr>
          <w:u w:val="single"/>
          <w:lang w:val="zh-CN"/>
        </w:rPr>
        <w:t>平方米，门卫室</w:t>
      </w:r>
      <w:r>
        <w:rPr>
          <w:u w:val="single"/>
          <w:lang w:val="zh-CN"/>
        </w:rPr>
        <w:t>21</w:t>
      </w:r>
      <w:r>
        <w:rPr>
          <w:u w:val="single"/>
          <w:lang w:val="zh-CN"/>
        </w:rPr>
        <w:t>平方米，连廊</w:t>
      </w:r>
      <w:r>
        <w:rPr>
          <w:u w:val="single"/>
          <w:lang w:val="zh-CN"/>
        </w:rPr>
        <w:t>360.76</w:t>
      </w:r>
      <w:r>
        <w:rPr>
          <w:u w:val="single"/>
          <w:lang w:val="zh-CN"/>
        </w:rPr>
        <w:t>平方米；地下建筑面积</w:t>
      </w:r>
      <w:r>
        <w:rPr>
          <w:u w:val="single"/>
          <w:lang w:val="zh-CN"/>
        </w:rPr>
        <w:t>4457.42</w:t>
      </w:r>
      <w:r>
        <w:rPr>
          <w:u w:val="single"/>
          <w:lang w:val="zh-CN"/>
        </w:rPr>
        <w:t>平方米。</w:t>
      </w:r>
      <w:r>
        <w:rPr>
          <w:u w:val="single"/>
          <w:lang w:val="zh-CN"/>
        </w:rPr>
        <w:t xml:space="preserve"> </w:t>
      </w:r>
    </w:p>
    <w:p w:rsidR="006D231E" w:rsidRDefault="00184BC8">
      <w:pPr>
        <w:pStyle w:val="DivMsoNormalParagraphIndent0"/>
        <w:ind w:firstLineChars="200" w:firstLine="420"/>
        <w:rPr>
          <w:lang w:val="zh-CN"/>
        </w:rPr>
      </w:pPr>
      <w:r>
        <w:rPr>
          <w:lang w:val="zh-CN"/>
        </w:rPr>
        <w:t>合同估算价</w:t>
      </w:r>
      <w:r>
        <w:rPr>
          <w:lang w:val="zh-CN"/>
        </w:rPr>
        <w:t xml:space="preserve">: </w:t>
      </w:r>
      <w:r>
        <w:rPr>
          <w:u w:val="single"/>
          <w:lang w:val="zh-CN"/>
        </w:rPr>
        <w:t>10202.000000</w:t>
      </w:r>
      <w:r>
        <w:rPr>
          <w:u w:val="single"/>
          <w:lang w:val="zh-CN"/>
        </w:rPr>
        <w:t>万元</w:t>
      </w:r>
      <w:r>
        <w:rPr>
          <w:u w:val="single"/>
          <w:lang w:val="zh-CN"/>
        </w:rPr>
        <w:t xml:space="preserve"> </w:t>
      </w:r>
    </w:p>
    <w:p w:rsidR="006D231E" w:rsidRDefault="00184BC8">
      <w:pPr>
        <w:pStyle w:val="DivMsoNormalParagraphIndent0"/>
        <w:ind w:firstLineChars="200" w:firstLine="420"/>
        <w:rPr>
          <w:lang w:val="zh-CN"/>
        </w:rPr>
      </w:pPr>
      <w:r>
        <w:rPr>
          <w:lang w:val="zh-CN"/>
        </w:rPr>
        <w:t>计划工期</w:t>
      </w:r>
      <w:r>
        <w:rPr>
          <w:lang w:val="zh-CN"/>
        </w:rPr>
        <w:t xml:space="preserve">: </w:t>
      </w:r>
      <w:r>
        <w:rPr>
          <w:lang w:val="zh-CN"/>
        </w:rPr>
        <w:t>本项目总工期（指自签订总承包合同之日起到工程交付业主使用之日期间的工期，包括勘察设计工期、采购工期、施工工期、验收工期、办理相关手续的工期等）为</w:t>
      </w:r>
      <w:r>
        <w:rPr>
          <w:u w:val="single"/>
          <w:lang w:val="zh-CN"/>
        </w:rPr>
        <w:t xml:space="preserve"> 223 </w:t>
      </w:r>
      <w:r>
        <w:rPr>
          <w:lang w:val="zh-CN"/>
        </w:rPr>
        <w:t>天（日历天）</w:t>
      </w:r>
      <w:r>
        <w:rPr>
          <w:lang w:val="zh-CN"/>
        </w:rPr>
        <w:t xml:space="preserve"> </w:t>
      </w:r>
      <w:r>
        <w:rPr>
          <w:lang w:val="zh-CN"/>
        </w:rPr>
        <w:t>。其中，房屋建筑工程的施工工期压缩时，宜组织专家论证，且在工程量清单中增设提前竣工（赶工补偿）费项目清单。项目</w:t>
      </w:r>
      <w:r>
        <w:rPr>
          <w:lang w:val="zh-CN"/>
        </w:rPr>
        <w:t>建设工期预计从</w:t>
      </w:r>
      <w:r>
        <w:rPr>
          <w:lang w:val="zh-CN"/>
        </w:rPr>
        <w:t>2020</w:t>
      </w:r>
      <w:r>
        <w:rPr>
          <w:lang w:val="zh-CN"/>
        </w:rPr>
        <w:t>年</w:t>
      </w:r>
      <w:r>
        <w:rPr>
          <w:lang w:val="zh-CN"/>
        </w:rPr>
        <w:t>12</w:t>
      </w:r>
      <w:r>
        <w:rPr>
          <w:lang w:val="zh-CN"/>
        </w:rPr>
        <w:t>月至</w:t>
      </w:r>
      <w:r>
        <w:rPr>
          <w:lang w:val="zh-CN"/>
        </w:rPr>
        <w:t>2021</w:t>
      </w:r>
      <w:r>
        <w:rPr>
          <w:lang w:val="zh-CN"/>
        </w:rPr>
        <w:t>年</w:t>
      </w:r>
      <w:r>
        <w:rPr>
          <w:lang w:val="zh-CN"/>
        </w:rPr>
        <w:t>07</w:t>
      </w:r>
      <w:r>
        <w:rPr>
          <w:lang w:val="zh-CN"/>
        </w:rPr>
        <w:t>月。</w:t>
      </w:r>
      <w:r>
        <w:rPr>
          <w:lang w:val="zh-CN"/>
        </w:rPr>
        <w:t xml:space="preserve"> </w:t>
      </w:r>
    </w:p>
    <w:p w:rsidR="006D231E" w:rsidRDefault="00184BC8">
      <w:pPr>
        <w:pStyle w:val="DivMsoNormalParagraphIndent0"/>
        <w:ind w:firstLineChars="200" w:firstLine="420"/>
        <w:rPr>
          <w:lang w:val="zh-CN"/>
        </w:rPr>
      </w:pPr>
      <w:r>
        <w:rPr>
          <w:lang w:val="zh-CN"/>
        </w:rPr>
        <w:t xml:space="preserve">2.2 </w:t>
      </w:r>
      <w:r>
        <w:rPr>
          <w:lang w:val="zh-CN"/>
        </w:rPr>
        <w:t>招标范围</w:t>
      </w:r>
      <w:r>
        <w:rPr>
          <w:lang w:val="zh-CN"/>
        </w:rPr>
        <w:t xml:space="preserve">: </w:t>
      </w:r>
      <w:r>
        <w:rPr>
          <w:u w:val="single"/>
          <w:lang w:val="zh-CN"/>
        </w:rPr>
        <w:t>在项目拟建规模、建设标准及投资估算确定的条件下，依据初步设计批复后对建设红线范围内进行施工图设计、施工及采购的工程总承包内容招标。</w:t>
      </w:r>
      <w:r>
        <w:rPr>
          <w:u w:val="single"/>
          <w:lang w:val="zh-CN"/>
        </w:rPr>
        <w:t xml:space="preserve"> 2.2.1</w:t>
      </w:r>
      <w:r>
        <w:rPr>
          <w:u w:val="single"/>
          <w:lang w:val="zh-CN"/>
        </w:rPr>
        <w:t>设计内容：在项目拟建规模、建设标准及投资估算确定的条件下，依据初步设计批复后对建设红线范围内进行施工图设计、施工及采购的工程。</w:t>
      </w:r>
      <w:r>
        <w:rPr>
          <w:u w:val="single"/>
          <w:lang w:val="zh-CN"/>
        </w:rPr>
        <w:t xml:space="preserve"> 2.2.2</w:t>
      </w:r>
      <w:r>
        <w:rPr>
          <w:u w:val="single"/>
          <w:lang w:val="zh-CN"/>
        </w:rPr>
        <w:t>总承包内容招标（建设红线范围内的设计、采购、施工直至竣工调试验收、试运行合格及整体移交、工程保修期内的缺陷修复和保修工作的总承包），具体为（包含但不限于以下内</w:t>
      </w:r>
      <w:r>
        <w:rPr>
          <w:u w:val="single"/>
          <w:lang w:val="zh-CN"/>
        </w:rPr>
        <w:t>容）：</w:t>
      </w:r>
      <w:r>
        <w:rPr>
          <w:u w:val="single"/>
          <w:lang w:val="zh-CN"/>
        </w:rPr>
        <w:t xml:space="preserve"> 2.2.2.1</w:t>
      </w:r>
      <w:r>
        <w:rPr>
          <w:u w:val="single"/>
          <w:lang w:val="zh-CN"/>
        </w:rPr>
        <w:t>设计内容：包括施工图设计，设计必须经过招标人同意，且施工图审图完成后由招标人报良庆区财政评审中心委托第三方编制预算和审核。经业主方确定的设计任务书范围内的设计漏项和缺项由总承包方承担责任。</w:t>
      </w:r>
      <w:r>
        <w:rPr>
          <w:u w:val="single"/>
          <w:lang w:val="zh-CN"/>
        </w:rPr>
        <w:t xml:space="preserve"> </w:t>
      </w:r>
      <w:r>
        <w:rPr>
          <w:u w:val="single"/>
          <w:lang w:val="zh-CN"/>
        </w:rPr>
        <w:t>具体设计包括（包含但不限于以下内容）：</w:t>
      </w:r>
      <w:r>
        <w:rPr>
          <w:u w:val="single"/>
          <w:lang w:val="zh-CN"/>
        </w:rPr>
        <w:t xml:space="preserve"> </w:t>
      </w:r>
      <w:r>
        <w:rPr>
          <w:u w:val="single"/>
          <w:lang w:val="zh-CN"/>
        </w:rPr>
        <w:t>（</w:t>
      </w:r>
      <w:r>
        <w:rPr>
          <w:u w:val="single"/>
          <w:lang w:val="zh-CN"/>
        </w:rPr>
        <w:t>1</w:t>
      </w:r>
      <w:r>
        <w:rPr>
          <w:u w:val="single"/>
          <w:lang w:val="zh-CN"/>
        </w:rPr>
        <w:t>）总平设计</w:t>
      </w:r>
      <w:r>
        <w:rPr>
          <w:u w:val="single"/>
          <w:lang w:val="zh-CN"/>
        </w:rPr>
        <w:t>[</w:t>
      </w:r>
      <w:r>
        <w:rPr>
          <w:u w:val="single"/>
          <w:lang w:val="zh-CN"/>
        </w:rPr>
        <w:t>室外景观、总平给排水、总平电气、道路、路灯、绿化、管网及亮化、消防流线设计等</w:t>
      </w:r>
      <w:r>
        <w:rPr>
          <w:u w:val="single"/>
          <w:lang w:val="zh-CN"/>
        </w:rPr>
        <w:t>]</w:t>
      </w:r>
      <w:r>
        <w:rPr>
          <w:u w:val="single"/>
          <w:lang w:val="zh-CN"/>
        </w:rPr>
        <w:t>；</w:t>
      </w:r>
      <w:r>
        <w:rPr>
          <w:u w:val="single"/>
          <w:lang w:val="zh-CN"/>
        </w:rPr>
        <w:t xml:space="preserve"> </w:t>
      </w:r>
      <w:r>
        <w:rPr>
          <w:u w:val="single"/>
          <w:lang w:val="zh-CN"/>
        </w:rPr>
        <w:t>（</w:t>
      </w:r>
      <w:r>
        <w:rPr>
          <w:u w:val="single"/>
          <w:lang w:val="zh-CN"/>
        </w:rPr>
        <w:t>2</w:t>
      </w:r>
      <w:r>
        <w:rPr>
          <w:u w:val="single"/>
          <w:lang w:val="zh-CN"/>
        </w:rPr>
        <w:t>）建筑设计（含平面设计、立面设计、剖面设计等）；</w:t>
      </w:r>
      <w:r>
        <w:rPr>
          <w:u w:val="single"/>
          <w:lang w:val="zh-CN"/>
        </w:rPr>
        <w:t xml:space="preserve"> </w:t>
      </w:r>
      <w:r>
        <w:rPr>
          <w:u w:val="single"/>
          <w:lang w:val="zh-CN"/>
        </w:rPr>
        <w:t>（</w:t>
      </w:r>
      <w:r>
        <w:rPr>
          <w:u w:val="single"/>
          <w:lang w:val="zh-CN"/>
        </w:rPr>
        <w:t>3</w:t>
      </w:r>
      <w:r>
        <w:rPr>
          <w:u w:val="single"/>
          <w:lang w:val="zh-CN"/>
        </w:rPr>
        <w:t>）结构设计：各功能用房；</w:t>
      </w:r>
      <w:r>
        <w:rPr>
          <w:u w:val="single"/>
          <w:lang w:val="zh-CN"/>
        </w:rPr>
        <w:t xml:space="preserve"> </w:t>
      </w:r>
      <w:r>
        <w:rPr>
          <w:u w:val="single"/>
          <w:lang w:val="zh-CN"/>
        </w:rPr>
        <w:t>（</w:t>
      </w:r>
      <w:r>
        <w:rPr>
          <w:u w:val="single"/>
          <w:lang w:val="zh-CN"/>
        </w:rPr>
        <w:t>4</w:t>
      </w:r>
      <w:r>
        <w:rPr>
          <w:u w:val="single"/>
          <w:lang w:val="zh-CN"/>
        </w:rPr>
        <w:t>）给排水设计（含太阳能工程）；</w:t>
      </w:r>
      <w:r>
        <w:rPr>
          <w:u w:val="single"/>
          <w:lang w:val="zh-CN"/>
        </w:rPr>
        <w:t xml:space="preserve"> </w:t>
      </w:r>
      <w:r>
        <w:rPr>
          <w:u w:val="single"/>
          <w:lang w:val="zh-CN"/>
        </w:rPr>
        <w:t>（</w:t>
      </w:r>
      <w:r>
        <w:rPr>
          <w:u w:val="single"/>
          <w:lang w:val="zh-CN"/>
        </w:rPr>
        <w:t>5</w:t>
      </w:r>
      <w:r>
        <w:rPr>
          <w:u w:val="single"/>
          <w:lang w:val="zh-CN"/>
        </w:rPr>
        <w:t>）电气工程设计（变、配、发电系统；照明</w:t>
      </w:r>
      <w:r>
        <w:rPr>
          <w:u w:val="single"/>
          <w:lang w:val="zh-CN"/>
        </w:rPr>
        <w:t>配电系统；防雷接地系统；火灾自动报警系统；电视、电话、宽带系统等）；要求动力配电系统、照明配电系统、建筑物防雷及安全防护系统、火灾自动报警系统等达到相关标准及供电部门等主管部门要求；</w:t>
      </w:r>
      <w:r>
        <w:rPr>
          <w:u w:val="single"/>
          <w:lang w:val="zh-CN"/>
        </w:rPr>
        <w:t xml:space="preserve"> </w:t>
      </w:r>
      <w:r>
        <w:rPr>
          <w:u w:val="single"/>
          <w:lang w:val="zh-CN"/>
        </w:rPr>
        <w:t>（</w:t>
      </w:r>
      <w:r>
        <w:rPr>
          <w:u w:val="single"/>
          <w:lang w:val="zh-CN"/>
        </w:rPr>
        <w:t>6</w:t>
      </w:r>
      <w:r>
        <w:rPr>
          <w:u w:val="single"/>
          <w:lang w:val="zh-CN"/>
        </w:rPr>
        <w:t>）通风空调工程设计（含通风、防排烟系统设计等）；</w:t>
      </w:r>
      <w:r>
        <w:rPr>
          <w:u w:val="single"/>
          <w:lang w:val="zh-CN"/>
        </w:rPr>
        <w:t xml:space="preserve"> </w:t>
      </w:r>
      <w:r>
        <w:rPr>
          <w:u w:val="single"/>
          <w:lang w:val="zh-CN"/>
        </w:rPr>
        <w:t>（</w:t>
      </w:r>
      <w:r>
        <w:rPr>
          <w:u w:val="single"/>
          <w:lang w:val="zh-CN"/>
        </w:rPr>
        <w:t>7</w:t>
      </w:r>
      <w:r>
        <w:rPr>
          <w:u w:val="single"/>
          <w:lang w:val="zh-CN"/>
        </w:rPr>
        <w:t>）消防设计</w:t>
      </w:r>
      <w:r>
        <w:rPr>
          <w:u w:val="single"/>
          <w:lang w:val="zh-CN"/>
        </w:rPr>
        <w:t>[</w:t>
      </w:r>
      <w:r>
        <w:rPr>
          <w:u w:val="single"/>
          <w:lang w:val="zh-CN"/>
        </w:rPr>
        <w:t>含建筑消防；电气消防（包含电源、应急照明、导线选择及敷设方式、火灾自动报警</w:t>
      </w:r>
      <w:r>
        <w:rPr>
          <w:u w:val="single"/>
          <w:lang w:val="zh-CN"/>
        </w:rPr>
        <w:t xml:space="preserve"> </w:t>
      </w:r>
      <w:r>
        <w:rPr>
          <w:u w:val="single"/>
          <w:lang w:val="zh-CN"/>
        </w:rPr>
        <w:t>及消防联动系统、防火剩余电流动作报警系统、消防设备电源监控系统）；给排水消防（包含室内外消火栓灭火系统、自动喷水灭火系统、建筑灭火器配置等）；防排烟系统及防火设计</w:t>
      </w:r>
      <w:r>
        <w:rPr>
          <w:u w:val="single"/>
          <w:lang w:val="zh-CN"/>
        </w:rPr>
        <w:t>]</w:t>
      </w:r>
      <w:r>
        <w:rPr>
          <w:u w:val="single"/>
          <w:lang w:val="zh-CN"/>
        </w:rPr>
        <w:t>；</w:t>
      </w:r>
      <w:r>
        <w:rPr>
          <w:u w:val="single"/>
          <w:lang w:val="zh-CN"/>
        </w:rPr>
        <w:t xml:space="preserve"> </w:t>
      </w:r>
      <w:r>
        <w:rPr>
          <w:u w:val="single"/>
          <w:lang w:val="zh-CN"/>
        </w:rPr>
        <w:t>（</w:t>
      </w:r>
      <w:r>
        <w:rPr>
          <w:u w:val="single"/>
          <w:lang w:val="zh-CN"/>
        </w:rPr>
        <w:t>8</w:t>
      </w:r>
      <w:r>
        <w:rPr>
          <w:u w:val="single"/>
          <w:lang w:val="zh-CN"/>
        </w:rPr>
        <w:t>）设计阶段</w:t>
      </w:r>
      <w:r>
        <w:rPr>
          <w:u w:val="single"/>
          <w:lang w:val="zh-CN"/>
        </w:rPr>
        <w:t>包括方案设计、初步设计、施工图设计；</w:t>
      </w:r>
      <w:r>
        <w:rPr>
          <w:u w:val="single"/>
          <w:lang w:val="zh-CN"/>
        </w:rPr>
        <w:t xml:space="preserve"> </w:t>
      </w:r>
      <w:r>
        <w:rPr>
          <w:u w:val="single"/>
          <w:lang w:val="zh-CN"/>
        </w:rPr>
        <w:t>（</w:t>
      </w:r>
      <w:r>
        <w:rPr>
          <w:u w:val="single"/>
          <w:lang w:val="zh-CN"/>
        </w:rPr>
        <w:t>9</w:t>
      </w:r>
      <w:r>
        <w:rPr>
          <w:u w:val="single"/>
          <w:lang w:val="zh-CN"/>
        </w:rPr>
        <w:t>）智能化系统设计</w:t>
      </w:r>
      <w:r>
        <w:rPr>
          <w:u w:val="single"/>
          <w:lang w:val="zh-CN"/>
        </w:rPr>
        <w:t>[</w:t>
      </w:r>
      <w:r>
        <w:rPr>
          <w:u w:val="single"/>
          <w:lang w:val="zh-CN"/>
        </w:rPr>
        <w:t>含信息设施系统设计（包</w:t>
      </w:r>
      <w:r>
        <w:rPr>
          <w:u w:val="single"/>
          <w:lang w:val="zh-CN"/>
        </w:rPr>
        <w:lastRenderedPageBreak/>
        <w:t>含综合布线系统、计算机网络系统、通讯系统、无线对讲系统、有线电视系统）；安全技术防范系统设计（包含入侵报警系统、出入口管理系统、智能一卡通系统）；信息化应用系统设计</w:t>
      </w:r>
      <w:r>
        <w:rPr>
          <w:u w:val="single"/>
          <w:lang w:val="zh-CN"/>
        </w:rPr>
        <w:t>]</w:t>
      </w:r>
      <w:r>
        <w:rPr>
          <w:u w:val="single"/>
          <w:lang w:val="zh-CN"/>
        </w:rPr>
        <w:t>；</w:t>
      </w:r>
      <w:r>
        <w:rPr>
          <w:u w:val="single"/>
          <w:lang w:val="zh-CN"/>
        </w:rPr>
        <w:t xml:space="preserve"> </w:t>
      </w:r>
      <w:r>
        <w:rPr>
          <w:u w:val="single"/>
          <w:lang w:val="zh-CN"/>
        </w:rPr>
        <w:t>（</w:t>
      </w:r>
      <w:r>
        <w:rPr>
          <w:u w:val="single"/>
          <w:lang w:val="zh-CN"/>
        </w:rPr>
        <w:t>10</w:t>
      </w:r>
      <w:r>
        <w:rPr>
          <w:u w:val="single"/>
          <w:lang w:val="zh-CN"/>
        </w:rPr>
        <w:t>）变配电工程设计（如果供电局要求校区新增一路高压进线，则需包含市政变电所或开闭所至校区中心配电房的高压配电外线工程的设计），变配电工程的设计图纸需通过供电局的审核后才能施工。如供电局要求变配电设计必须由具有电力行业专业资质的设计单位设计，则该部分费用由中</w:t>
      </w:r>
      <w:r>
        <w:rPr>
          <w:u w:val="single"/>
          <w:lang w:val="zh-CN"/>
        </w:rPr>
        <w:t>标人支付；</w:t>
      </w:r>
      <w:r>
        <w:rPr>
          <w:u w:val="single"/>
          <w:lang w:val="zh-CN"/>
        </w:rPr>
        <w:t xml:space="preserve"> </w:t>
      </w:r>
      <w:r>
        <w:rPr>
          <w:u w:val="single"/>
          <w:lang w:val="zh-CN"/>
        </w:rPr>
        <w:t>（</w:t>
      </w:r>
      <w:r>
        <w:rPr>
          <w:u w:val="single"/>
          <w:lang w:val="zh-CN"/>
        </w:rPr>
        <w:t>11</w:t>
      </w:r>
      <w:r>
        <w:rPr>
          <w:u w:val="single"/>
          <w:lang w:val="zh-CN"/>
        </w:rPr>
        <w:t>）节能设计（含建筑节能、电气节能、给排水节能、暖通空调节能及节能评估报告书编制等）；</w:t>
      </w:r>
      <w:r>
        <w:rPr>
          <w:u w:val="single"/>
          <w:lang w:val="zh-CN"/>
        </w:rPr>
        <w:t xml:space="preserve"> </w:t>
      </w:r>
      <w:r>
        <w:rPr>
          <w:u w:val="single"/>
          <w:lang w:val="zh-CN"/>
        </w:rPr>
        <w:t>（</w:t>
      </w:r>
      <w:r>
        <w:rPr>
          <w:u w:val="single"/>
          <w:lang w:val="zh-CN"/>
        </w:rPr>
        <w:t>12</w:t>
      </w:r>
      <w:r>
        <w:rPr>
          <w:u w:val="single"/>
          <w:lang w:val="zh-CN"/>
        </w:rPr>
        <w:t>）人防设计、绿色建筑设计、海绵城市方案设计；</w:t>
      </w:r>
      <w:r>
        <w:rPr>
          <w:u w:val="single"/>
          <w:lang w:val="zh-CN"/>
        </w:rPr>
        <w:t xml:space="preserve"> </w:t>
      </w:r>
      <w:r>
        <w:rPr>
          <w:u w:val="single"/>
          <w:lang w:val="zh-CN"/>
        </w:rPr>
        <w:t>（</w:t>
      </w:r>
      <w:r>
        <w:rPr>
          <w:u w:val="single"/>
          <w:lang w:val="zh-CN"/>
        </w:rPr>
        <w:t>13</w:t>
      </w:r>
      <w:r>
        <w:rPr>
          <w:u w:val="single"/>
          <w:lang w:val="zh-CN"/>
        </w:rPr>
        <w:t>）建筑装饰装修设计；</w:t>
      </w:r>
      <w:r>
        <w:rPr>
          <w:u w:val="single"/>
          <w:lang w:val="zh-CN"/>
        </w:rPr>
        <w:t xml:space="preserve"> 2.2.2.2</w:t>
      </w:r>
      <w:r>
        <w:rPr>
          <w:u w:val="single"/>
          <w:lang w:val="zh-CN"/>
        </w:rPr>
        <w:t>采购：设计范围内所涉及的设备材料等。</w:t>
      </w:r>
      <w:r>
        <w:rPr>
          <w:u w:val="single"/>
          <w:lang w:val="zh-CN"/>
        </w:rPr>
        <w:t xml:space="preserve"> 2.2.2.3</w:t>
      </w:r>
      <w:r>
        <w:rPr>
          <w:u w:val="single"/>
          <w:lang w:val="zh-CN"/>
        </w:rPr>
        <w:t>施工：设计范围内所涉及的所有工程内容，临时设施（含围墙）等。</w:t>
      </w:r>
      <w:r>
        <w:rPr>
          <w:u w:val="single"/>
          <w:lang w:val="zh-CN"/>
        </w:rPr>
        <w:t xml:space="preserve"> 2.2.2.4</w:t>
      </w:r>
      <w:r>
        <w:rPr>
          <w:u w:val="single"/>
          <w:lang w:val="zh-CN"/>
        </w:rPr>
        <w:t>全过程项目管理。对工程的投资、质量、进度及安全文明施工进行控制，对工程的合同、信息进行管理，按相关备案及质监部门要求收集、整理、归档所有工程建设资料，并协调有关参建各方及相关单位的关系。</w:t>
      </w:r>
      <w:r>
        <w:rPr>
          <w:u w:val="single"/>
          <w:lang w:val="zh-CN"/>
        </w:rPr>
        <w:t xml:space="preserve"> 2.2.2.5</w:t>
      </w:r>
      <w:r>
        <w:rPr>
          <w:u w:val="single"/>
          <w:lang w:val="zh-CN"/>
        </w:rPr>
        <w:t>工程竣工及备案：</w:t>
      </w:r>
      <w:r>
        <w:rPr>
          <w:u w:val="single"/>
          <w:lang w:val="zh-CN"/>
        </w:rPr>
        <w:t xml:space="preserve"> (1)</w:t>
      </w:r>
      <w:r>
        <w:rPr>
          <w:u w:val="single"/>
          <w:lang w:val="zh-CN"/>
        </w:rPr>
        <w:t>整理竣工验收备案资料，完成全部单项验收，协助招标人完成竣工验收工作；</w:t>
      </w:r>
      <w:r>
        <w:rPr>
          <w:u w:val="single"/>
          <w:lang w:val="zh-CN"/>
        </w:rPr>
        <w:t xml:space="preserve"> (2)</w:t>
      </w:r>
      <w:r>
        <w:rPr>
          <w:u w:val="single"/>
          <w:lang w:val="zh-CN"/>
        </w:rPr>
        <w:t>对各设备</w:t>
      </w:r>
      <w:r>
        <w:rPr>
          <w:u w:val="single"/>
          <w:lang w:val="zh-CN"/>
        </w:rPr>
        <w:t>(</w:t>
      </w:r>
      <w:r>
        <w:rPr>
          <w:u w:val="single"/>
          <w:lang w:val="zh-CN"/>
        </w:rPr>
        <w:t>系统</w:t>
      </w:r>
      <w:r>
        <w:rPr>
          <w:u w:val="single"/>
          <w:lang w:val="zh-CN"/>
        </w:rPr>
        <w:t>)</w:t>
      </w:r>
      <w:r>
        <w:rPr>
          <w:u w:val="single"/>
          <w:lang w:val="zh-CN"/>
        </w:rPr>
        <w:t>进行调试；</w:t>
      </w:r>
      <w:r>
        <w:rPr>
          <w:u w:val="single"/>
          <w:lang w:val="zh-CN"/>
        </w:rPr>
        <w:t xml:space="preserve"> (3)</w:t>
      </w:r>
      <w:r>
        <w:rPr>
          <w:u w:val="single"/>
          <w:lang w:val="zh-CN"/>
        </w:rPr>
        <w:t>协助招标人办理人防、消防工程验收、环保验收、基建档案验收，并完成工程竣工验收备案手续。</w:t>
      </w:r>
      <w:r>
        <w:rPr>
          <w:u w:val="single"/>
          <w:lang w:val="zh-CN"/>
        </w:rPr>
        <w:t xml:space="preserve"> 2.2.2.6</w:t>
      </w:r>
      <w:r>
        <w:rPr>
          <w:u w:val="single"/>
          <w:lang w:val="zh-CN"/>
        </w:rPr>
        <w:t>工程试运行，整体移交、工程保修期内的缺陷修复和保修工程。质保期工作按建设部有关规定执行。</w:t>
      </w:r>
      <w:r>
        <w:rPr>
          <w:u w:val="single"/>
          <w:lang w:val="zh-CN"/>
        </w:rPr>
        <w:t xml:space="preserve"> </w:t>
      </w:r>
    </w:p>
    <w:p w:rsidR="006D231E" w:rsidRDefault="00184BC8">
      <w:pPr>
        <w:pStyle w:val="DivMsoNormalParagraphIndent0"/>
        <w:ind w:firstLineChars="200" w:firstLine="420"/>
        <w:rPr>
          <w:lang w:val="zh-CN"/>
        </w:rPr>
      </w:pPr>
      <w:r>
        <w:rPr>
          <w:lang w:val="zh-CN"/>
        </w:rPr>
        <w:t xml:space="preserve">2.3 </w:t>
      </w:r>
      <w:r>
        <w:rPr>
          <w:lang w:val="zh-CN"/>
        </w:rPr>
        <w:t>本项目</w:t>
      </w:r>
      <w:r>
        <w:rPr>
          <w:lang w:val="zh-CN"/>
        </w:rPr>
        <w:t xml:space="preserve"> </w:t>
      </w:r>
      <w:r>
        <w:rPr>
          <w:u w:val="single"/>
          <w:lang w:val="zh-CN"/>
        </w:rPr>
        <w:t>不要求采用装配式技术</w:t>
      </w:r>
      <w:r>
        <w:rPr>
          <w:u w:val="single"/>
          <w:lang w:val="zh-CN"/>
        </w:rPr>
        <w:t xml:space="preserve"> </w:t>
      </w:r>
      <w:r>
        <w:rPr>
          <w:lang w:val="zh-CN"/>
        </w:rPr>
        <w:t>。</w:t>
      </w:r>
      <w:r>
        <w:rPr>
          <w:lang w:val="zh-CN"/>
        </w:rPr>
        <w:t xml:space="preserve"> </w:t>
      </w:r>
    </w:p>
    <w:p w:rsidR="006D231E" w:rsidRDefault="00184BC8">
      <w:pPr>
        <w:pStyle w:val="DivMsoNormalParagraphIndent0"/>
        <w:ind w:firstLineChars="200" w:firstLine="420"/>
        <w:rPr>
          <w:lang w:val="zh-CN"/>
        </w:rPr>
      </w:pPr>
      <w:r>
        <w:rPr>
          <w:lang w:val="zh-CN"/>
        </w:rPr>
        <w:t xml:space="preserve">2.4 </w:t>
      </w:r>
      <w:r>
        <w:rPr>
          <w:lang w:val="zh-CN"/>
        </w:rPr>
        <w:t>本项目</w:t>
      </w:r>
      <w:r>
        <w:rPr>
          <w:lang w:val="zh-CN"/>
        </w:rPr>
        <w:t xml:space="preserve"> </w:t>
      </w:r>
      <w:r>
        <w:rPr>
          <w:u w:val="single"/>
          <w:lang w:val="zh-CN"/>
        </w:rPr>
        <w:t>不要求采用建筑信息模型（</w:t>
      </w:r>
      <w:r>
        <w:rPr>
          <w:u w:val="single"/>
          <w:lang w:val="zh-CN"/>
        </w:rPr>
        <w:t>BIM</w:t>
      </w:r>
      <w:r>
        <w:rPr>
          <w:u w:val="single"/>
          <w:lang w:val="zh-CN"/>
        </w:rPr>
        <w:t>）技术</w:t>
      </w:r>
      <w:r>
        <w:rPr>
          <w:u w:val="single"/>
          <w:lang w:val="zh-CN"/>
        </w:rPr>
        <w:t xml:space="preserve"> </w:t>
      </w:r>
      <w:r>
        <w:rPr>
          <w:lang w:val="zh-CN"/>
        </w:rPr>
        <w:t>。</w:t>
      </w:r>
      <w:r>
        <w:rPr>
          <w:lang w:val="zh-CN"/>
        </w:rPr>
        <w:t xml:space="preserve"> </w:t>
      </w:r>
    </w:p>
    <w:p w:rsidR="006D231E" w:rsidRDefault="00184BC8">
      <w:pPr>
        <w:pStyle w:val="DivMsoNormalParagraphIndent0"/>
        <w:rPr>
          <w:lang w:val="zh-CN"/>
        </w:rPr>
      </w:pPr>
      <w:r>
        <w:rPr>
          <w:b/>
          <w:bCs/>
          <w:lang w:val="zh-CN"/>
        </w:rPr>
        <w:t xml:space="preserve">3 </w:t>
      </w:r>
      <w:r>
        <w:rPr>
          <w:b/>
          <w:bCs/>
          <w:lang w:val="zh-CN"/>
        </w:rPr>
        <w:t>投标人资格要求</w:t>
      </w:r>
      <w:r>
        <w:rPr>
          <w:b/>
          <w:bCs/>
          <w:lang w:val="zh-CN"/>
        </w:rPr>
        <w:t xml:space="preserve"> </w:t>
      </w:r>
    </w:p>
    <w:p w:rsidR="006D231E" w:rsidRDefault="00184BC8">
      <w:pPr>
        <w:pStyle w:val="DivMsoNormalParagraphIndent0"/>
        <w:ind w:firstLineChars="200" w:firstLine="420"/>
        <w:rPr>
          <w:lang w:val="zh-CN"/>
        </w:rPr>
      </w:pPr>
      <w:r>
        <w:rPr>
          <w:lang w:val="zh-CN"/>
        </w:rPr>
        <w:t xml:space="preserve">3.1 </w:t>
      </w:r>
      <w:r>
        <w:rPr>
          <w:lang w:val="zh-CN"/>
        </w:rPr>
        <w:t>本次招标要求投标人同时具备</w:t>
      </w:r>
      <w:r>
        <w:rPr>
          <w:u w:val="single"/>
          <w:lang w:val="zh-CN"/>
        </w:rPr>
        <w:t xml:space="preserve"> </w:t>
      </w:r>
      <w:r>
        <w:rPr>
          <w:u w:val="single"/>
          <w:lang w:val="zh-CN"/>
        </w:rPr>
        <w:t>具备建</w:t>
      </w:r>
      <w:r>
        <w:rPr>
          <w:u w:val="single"/>
          <w:lang w:val="zh-CN"/>
        </w:rPr>
        <w:t>筑行业乙级（含）以上资质或建筑行业（建筑工程）专业丙级（含）以上资质或工程设计综合资质和建筑工程施工总承包叁级（含）以上资质。</w:t>
      </w:r>
      <w:r>
        <w:rPr>
          <w:u w:val="single"/>
          <w:lang w:val="zh-CN"/>
        </w:rPr>
        <w:t xml:space="preserve"> </w:t>
      </w:r>
      <w:r>
        <w:rPr>
          <w:lang w:val="zh-CN"/>
        </w:rPr>
        <w:t>资质</w:t>
      </w:r>
      <w:r>
        <w:rPr>
          <w:b/>
          <w:bCs/>
          <w:lang w:val="zh-CN"/>
        </w:rPr>
        <w:t>【备注：招标人应当根据国家法律法规对企业资质等级许可的相关规定以及招标项目特点，合理设置企业资质等级，不得提高资质等级要求】</w:t>
      </w:r>
      <w:r>
        <w:rPr>
          <w:lang w:val="zh-CN"/>
        </w:rPr>
        <w:t>，具有有效的安全生产许可证，并在人员、设备、资金等方面具备相应的履约能力。投标人（如为联合体投标的要求其联合体中施工单位）须符合《广西壮族自治区建筑市场诚信卡管理暂行办法》（桂建管﹝</w:t>
      </w:r>
      <w:r>
        <w:rPr>
          <w:lang w:val="zh-CN"/>
        </w:rPr>
        <w:t>2013</w:t>
      </w:r>
      <w:r>
        <w:rPr>
          <w:lang w:val="zh-CN"/>
        </w:rPr>
        <w:t>﹞</w:t>
      </w:r>
      <w:r>
        <w:rPr>
          <w:lang w:val="zh-CN"/>
        </w:rPr>
        <w:t>17</w:t>
      </w:r>
      <w:r>
        <w:rPr>
          <w:lang w:val="zh-CN"/>
        </w:rPr>
        <w:t>号）和《关于加强广西建筑业企业诚信信息</w:t>
      </w:r>
      <w:r>
        <w:rPr>
          <w:lang w:val="zh-CN"/>
        </w:rPr>
        <w:t xml:space="preserve"> </w:t>
      </w:r>
      <w:r>
        <w:rPr>
          <w:lang w:val="zh-CN"/>
        </w:rPr>
        <w:t>库日常维护管理的通</w:t>
      </w:r>
      <w:r>
        <w:rPr>
          <w:lang w:val="zh-CN"/>
        </w:rPr>
        <w:t>知》（桂建管﹝</w:t>
      </w:r>
      <w:r>
        <w:rPr>
          <w:lang w:val="zh-CN"/>
        </w:rPr>
        <w:t>2014</w:t>
      </w:r>
      <w:r>
        <w:rPr>
          <w:lang w:val="zh-CN"/>
        </w:rPr>
        <w:t>﹞</w:t>
      </w:r>
      <w:r>
        <w:rPr>
          <w:lang w:val="zh-CN"/>
        </w:rPr>
        <w:t>25</w:t>
      </w:r>
      <w:r>
        <w:rPr>
          <w:lang w:val="zh-CN"/>
        </w:rPr>
        <w:t>号）的规定，已办理诚信库入库手续并处于有效状态。</w:t>
      </w:r>
      <w:r>
        <w:rPr>
          <w:lang w:val="zh-CN"/>
        </w:rPr>
        <w:t xml:space="preserve"> </w:t>
      </w:r>
    </w:p>
    <w:p w:rsidR="006D231E" w:rsidRDefault="00184BC8">
      <w:pPr>
        <w:pStyle w:val="DivMsoNormalParagraphIndent0"/>
        <w:ind w:firstLineChars="200" w:firstLine="420"/>
        <w:rPr>
          <w:lang w:val="zh-CN"/>
        </w:rPr>
      </w:pPr>
      <w:r>
        <w:rPr>
          <w:lang w:val="zh-CN"/>
        </w:rPr>
        <w:t xml:space="preserve">3.2 </w:t>
      </w:r>
      <w:r>
        <w:rPr>
          <w:lang w:val="zh-CN"/>
        </w:rPr>
        <w:t>主要负责人员要求：</w:t>
      </w:r>
      <w:r>
        <w:rPr>
          <w:lang w:val="zh-CN"/>
        </w:rPr>
        <w:t xml:space="preserve"> </w:t>
      </w:r>
    </w:p>
    <w:p w:rsidR="006D231E" w:rsidRDefault="00184BC8">
      <w:pPr>
        <w:pStyle w:val="DivMsoNormalParagraphIndent0"/>
        <w:ind w:firstLineChars="200" w:firstLine="420"/>
        <w:rPr>
          <w:lang w:val="zh-CN"/>
        </w:rPr>
      </w:pPr>
      <w:r>
        <w:rPr>
          <w:lang w:val="zh-CN"/>
        </w:rPr>
        <w:t xml:space="preserve">3.2.1 </w:t>
      </w:r>
      <w:r>
        <w:rPr>
          <w:lang w:val="zh-CN"/>
        </w:rPr>
        <w:t>项目总负责人：</w:t>
      </w:r>
      <w:r>
        <w:rPr>
          <w:lang w:val="zh-CN"/>
        </w:rPr>
        <w:t xml:space="preserve"> </w:t>
      </w:r>
      <w:r>
        <w:rPr>
          <w:lang w:val="zh-CN"/>
        </w:rPr>
        <w:t>具有建筑工程专业壹级注册建造师或一级注册建筑师或一级注册结构师，并具有高级职称。【备注：建议招标人可选择与工程规模相适应的注册建筑师、注册结构工程师、注册建造师等作为项目总负责人】。</w:t>
      </w:r>
      <w:r>
        <w:rPr>
          <w:lang w:val="zh-CN"/>
        </w:rPr>
        <w:t xml:space="preserve"> </w:t>
      </w:r>
    </w:p>
    <w:p w:rsidR="006D231E" w:rsidRDefault="00184BC8">
      <w:pPr>
        <w:pStyle w:val="DivMsoNormalParagraphIndent0"/>
        <w:ind w:firstLineChars="200" w:firstLine="420"/>
        <w:rPr>
          <w:lang w:val="zh-CN"/>
        </w:rPr>
      </w:pPr>
      <w:r>
        <w:rPr>
          <w:lang w:val="zh-CN"/>
        </w:rPr>
        <w:t xml:space="preserve">3.2.2 </w:t>
      </w:r>
      <w:r>
        <w:rPr>
          <w:lang w:val="zh-CN"/>
        </w:rPr>
        <w:t>项目设计负责人：</w:t>
      </w:r>
      <w:r>
        <w:rPr>
          <w:lang w:val="zh-CN"/>
        </w:rPr>
        <w:t xml:space="preserve"> </w:t>
      </w:r>
      <w:r>
        <w:rPr>
          <w:lang w:val="zh-CN"/>
        </w:rPr>
        <w:t>具备壹级注册建筑师或壹级注册结构工程师资格，并具有高级职称。</w:t>
      </w:r>
      <w:r>
        <w:rPr>
          <w:lang w:val="zh-CN"/>
        </w:rPr>
        <w:t xml:space="preserve"> </w:t>
      </w:r>
    </w:p>
    <w:p w:rsidR="006D231E" w:rsidRDefault="00184BC8">
      <w:pPr>
        <w:pStyle w:val="DivMsoNormalParagraphIndent0"/>
        <w:ind w:firstLineChars="200" w:firstLine="420"/>
        <w:rPr>
          <w:lang w:val="zh-CN"/>
        </w:rPr>
      </w:pPr>
      <w:r>
        <w:rPr>
          <w:lang w:val="zh-CN"/>
        </w:rPr>
        <w:t xml:space="preserve">3.2.3 </w:t>
      </w:r>
      <w:r>
        <w:rPr>
          <w:lang w:val="zh-CN"/>
        </w:rPr>
        <w:t>项目采购负责人（如有）：</w:t>
      </w:r>
      <w:r>
        <w:rPr>
          <w:lang w:val="zh-CN"/>
        </w:rPr>
        <w:t xml:space="preserve"> /</w:t>
      </w:r>
      <w:r>
        <w:rPr>
          <w:lang w:val="zh-CN"/>
        </w:rPr>
        <w:t>【备注：建议招标人自行确定】。</w:t>
      </w:r>
      <w:r>
        <w:rPr>
          <w:lang w:val="zh-CN"/>
        </w:rPr>
        <w:t xml:space="preserve"> </w:t>
      </w:r>
    </w:p>
    <w:p w:rsidR="006D231E" w:rsidRDefault="00184BC8">
      <w:pPr>
        <w:pStyle w:val="DivMsoNormalParagraphIndent0"/>
        <w:ind w:firstLineChars="200" w:firstLine="420"/>
        <w:rPr>
          <w:lang w:val="zh-CN"/>
        </w:rPr>
      </w:pPr>
      <w:r>
        <w:rPr>
          <w:lang w:val="zh-CN"/>
        </w:rPr>
        <w:t xml:space="preserve">3.2.4 </w:t>
      </w:r>
      <w:r>
        <w:rPr>
          <w:lang w:val="zh-CN"/>
        </w:rPr>
        <w:t>项目经理：</w:t>
      </w:r>
      <w:r>
        <w:rPr>
          <w:lang w:val="zh-CN"/>
        </w:rPr>
        <w:t xml:space="preserve"> </w:t>
      </w:r>
      <w:r>
        <w:rPr>
          <w:lang w:val="zh-CN"/>
        </w:rPr>
        <w:t>具有建筑工程专业的贰级以上（含贰级）注册建造师证书和中级及以上职称，具备有效的广西建筑市场诚信库信息和安全生产考核合格证书（</w:t>
      </w:r>
      <w:r>
        <w:rPr>
          <w:lang w:val="zh-CN"/>
        </w:rPr>
        <w:t>B</w:t>
      </w:r>
      <w:r>
        <w:rPr>
          <w:lang w:val="zh-CN"/>
        </w:rPr>
        <w:t>类）。本项目不接受有在建、已中标未开工或已列为其他项目中标候选人第一名的建造师作为项目经理（符合《广西壮族自治区建筑市场诚信卡管理暂行办法》第十六条第一款除外）。职称，具备有效的安全生产考核合格证书（</w:t>
      </w:r>
      <w:r>
        <w:rPr>
          <w:lang w:val="zh-CN"/>
        </w:rPr>
        <w:t>B</w:t>
      </w:r>
      <w:r>
        <w:rPr>
          <w:lang w:val="zh-CN"/>
        </w:rPr>
        <w:t>类）。本项目不接受有在建、已中标未开工或已列为其他项目中标候选人第一名的建造师作为项目经理（符合《广西壮族自治区建筑市场诚信卡管理暂行办法》第十六条第</w:t>
      </w:r>
      <w:r>
        <w:rPr>
          <w:lang w:val="zh-CN"/>
        </w:rPr>
        <w:t xml:space="preserve"> </w:t>
      </w:r>
      <w:r>
        <w:rPr>
          <w:lang w:val="zh-CN"/>
        </w:rPr>
        <w:t>一款除外</w:t>
      </w:r>
      <w:r>
        <w:rPr>
          <w:lang w:val="zh-CN"/>
        </w:rPr>
        <w:t>）。职称，具备有效的安全生产考核合格证书（</w:t>
      </w:r>
      <w:r>
        <w:rPr>
          <w:lang w:val="zh-CN"/>
        </w:rPr>
        <w:t>B</w:t>
      </w:r>
      <w:r>
        <w:rPr>
          <w:lang w:val="zh-CN"/>
        </w:rPr>
        <w:t>类）。本项目不接受有在建、已中标未开工或已列为其他项目中标候选人第一名的建造师作为项目经理（符合《广西壮族自治区建筑市场诚信卡管理暂行办法》第十六条第</w:t>
      </w:r>
      <w:r>
        <w:rPr>
          <w:lang w:val="zh-CN"/>
        </w:rPr>
        <w:t xml:space="preserve"> </w:t>
      </w:r>
      <w:r>
        <w:rPr>
          <w:lang w:val="zh-CN"/>
        </w:rPr>
        <w:t>一款除外）。</w:t>
      </w:r>
      <w:r>
        <w:rPr>
          <w:lang w:val="zh-CN"/>
        </w:rPr>
        <w:t xml:space="preserve"> </w:t>
      </w:r>
    </w:p>
    <w:p w:rsidR="006D231E" w:rsidRDefault="00184BC8">
      <w:pPr>
        <w:pStyle w:val="DivMsoNormalParagraphIndent0"/>
        <w:ind w:firstLineChars="200" w:firstLine="420"/>
        <w:rPr>
          <w:lang w:val="zh-CN"/>
        </w:rPr>
      </w:pPr>
      <w:r>
        <w:rPr>
          <w:lang w:val="zh-CN"/>
        </w:rPr>
        <w:t xml:space="preserve">3.2.5 </w:t>
      </w:r>
      <w:r>
        <w:rPr>
          <w:lang w:val="zh-CN"/>
        </w:rPr>
        <w:t>项目施工专职安全员：具备有效的专职安全员安全生产考核合格证书（</w:t>
      </w:r>
      <w:r>
        <w:rPr>
          <w:lang w:val="zh-CN"/>
        </w:rPr>
        <w:t>C</w:t>
      </w:r>
      <w:r>
        <w:rPr>
          <w:lang w:val="zh-CN"/>
        </w:rPr>
        <w:t>类）。</w:t>
      </w:r>
      <w:r>
        <w:rPr>
          <w:lang w:val="zh-CN"/>
        </w:rPr>
        <w:t xml:space="preserve"> </w:t>
      </w:r>
    </w:p>
    <w:p w:rsidR="006D231E" w:rsidRDefault="00184BC8">
      <w:pPr>
        <w:pStyle w:val="DivMsoNormalParagraphIndent0"/>
        <w:ind w:firstLineChars="200" w:firstLine="420"/>
        <w:rPr>
          <w:lang w:val="zh-CN"/>
        </w:rPr>
      </w:pPr>
      <w:r>
        <w:rPr>
          <w:lang w:val="zh-CN"/>
        </w:rPr>
        <w:lastRenderedPageBreak/>
        <w:t xml:space="preserve">3.3 </w:t>
      </w:r>
      <w:r>
        <w:rPr>
          <w:lang w:val="zh-CN"/>
        </w:rPr>
        <w:t>本次招标</w:t>
      </w:r>
      <w:r>
        <w:rPr>
          <w:lang w:val="zh-CN"/>
        </w:rPr>
        <w:t xml:space="preserve"> </w:t>
      </w:r>
      <w:r>
        <w:rPr>
          <w:u w:val="single"/>
          <w:lang w:val="zh-CN"/>
        </w:rPr>
        <w:t>接受</w:t>
      </w:r>
      <w:r>
        <w:rPr>
          <w:u w:val="single"/>
          <w:lang w:val="zh-CN"/>
        </w:rPr>
        <w:t xml:space="preserve"> </w:t>
      </w:r>
      <w:r>
        <w:rPr>
          <w:lang w:val="zh-CN"/>
        </w:rPr>
        <w:t>联合体投标。联合体投标的</w:t>
      </w:r>
      <w:r>
        <w:rPr>
          <w:lang w:val="zh-CN"/>
        </w:rPr>
        <w:t>,</w:t>
      </w:r>
      <w:r>
        <w:rPr>
          <w:lang w:val="zh-CN"/>
        </w:rPr>
        <w:t>应满足下列要求</w:t>
      </w:r>
      <w:r>
        <w:rPr>
          <w:lang w:val="zh-CN"/>
        </w:rPr>
        <w:t xml:space="preserve">: </w:t>
      </w:r>
    </w:p>
    <w:p w:rsidR="006D231E" w:rsidRDefault="00184BC8">
      <w:pPr>
        <w:pStyle w:val="DivMsoNormalParagraphIndent0"/>
        <w:ind w:firstLineChars="200" w:firstLine="420"/>
        <w:rPr>
          <w:lang w:val="zh-CN"/>
        </w:rPr>
      </w:pPr>
      <w:r>
        <w:rPr>
          <w:lang w:val="zh-CN"/>
        </w:rPr>
        <w:t xml:space="preserve">3.3.1 </w:t>
      </w:r>
      <w:r>
        <w:rPr>
          <w:lang w:val="zh-CN"/>
        </w:rPr>
        <w:t>本项目接受联合体投标。联合体成员可由设计单位和施工单位组成，联合体各方均应符合</w:t>
      </w:r>
      <w:r>
        <w:rPr>
          <w:lang w:val="zh-CN"/>
        </w:rPr>
        <w:t>“</w:t>
      </w:r>
      <w:r>
        <w:rPr>
          <w:lang w:val="zh-CN"/>
        </w:rPr>
        <w:t>具有独立法人资格</w:t>
      </w:r>
      <w:r>
        <w:rPr>
          <w:lang w:val="zh-CN"/>
        </w:rPr>
        <w:t>”</w:t>
      </w:r>
      <w:r>
        <w:rPr>
          <w:lang w:val="zh-CN"/>
        </w:rPr>
        <w:t>、</w:t>
      </w:r>
      <w:r>
        <w:rPr>
          <w:lang w:val="zh-CN"/>
        </w:rPr>
        <w:t>“</w:t>
      </w:r>
      <w:r>
        <w:rPr>
          <w:lang w:val="zh-CN"/>
        </w:rPr>
        <w:t>具有独立承担民事责任的能力</w:t>
      </w:r>
      <w:r>
        <w:rPr>
          <w:lang w:val="zh-CN"/>
        </w:rPr>
        <w:t>”</w:t>
      </w:r>
      <w:r>
        <w:rPr>
          <w:lang w:val="zh-CN"/>
        </w:rPr>
        <w:t>的</w:t>
      </w:r>
      <w:r>
        <w:rPr>
          <w:lang w:val="zh-CN"/>
        </w:rPr>
        <w:t>条件，其中施工单位须具备有效的安全生产许可证。</w:t>
      </w:r>
      <w:r>
        <w:rPr>
          <w:lang w:val="zh-CN"/>
        </w:rPr>
        <w:t xml:space="preserve"> </w:t>
      </w:r>
    </w:p>
    <w:p w:rsidR="006D231E" w:rsidRDefault="00184BC8">
      <w:pPr>
        <w:pStyle w:val="DivMsoNormalParagraphIndent0"/>
        <w:ind w:firstLineChars="200" w:firstLine="420"/>
        <w:rPr>
          <w:lang w:val="zh-CN"/>
        </w:rPr>
      </w:pPr>
      <w:r>
        <w:rPr>
          <w:lang w:val="zh-CN"/>
        </w:rPr>
        <w:t xml:space="preserve">3.3.2 </w:t>
      </w:r>
      <w:r>
        <w:rPr>
          <w:lang w:val="zh-CN"/>
        </w:rPr>
        <w:t>联合体各方应当签订联合体协议书，其中联合体牵头人代表联合体各方成员负责投标和合同实施阶段的主办、协调工作，但联合体其他成员在投标、签约与履行合同过程中，仍负有连带的和各自的法律责任。</w:t>
      </w:r>
      <w:r>
        <w:rPr>
          <w:lang w:val="zh-CN"/>
        </w:rPr>
        <w:t xml:space="preserve"> </w:t>
      </w:r>
    </w:p>
    <w:p w:rsidR="006D231E" w:rsidRDefault="00184BC8">
      <w:pPr>
        <w:pStyle w:val="DivMsoNormalParagraphIndent0"/>
        <w:ind w:firstLineChars="200" w:firstLine="420"/>
        <w:rPr>
          <w:lang w:val="zh-CN"/>
        </w:rPr>
      </w:pPr>
      <w:r>
        <w:rPr>
          <w:lang w:val="zh-CN"/>
        </w:rPr>
        <w:t xml:space="preserve">3.3.3 </w:t>
      </w:r>
      <w:r>
        <w:rPr>
          <w:lang w:val="zh-CN"/>
        </w:rPr>
        <w:t>组成联合体进行投标的设计或施工单位不得再以自己的名义单独参与同一标段的投标，也不得组成新的联合体参与同一标段的投标。</w:t>
      </w:r>
      <w:r>
        <w:rPr>
          <w:lang w:val="zh-CN"/>
        </w:rPr>
        <w:t xml:space="preserve"> </w:t>
      </w:r>
    </w:p>
    <w:p w:rsidR="006D231E" w:rsidRDefault="00184BC8">
      <w:pPr>
        <w:pStyle w:val="DivMsoNormalParagraphIndent0"/>
        <w:ind w:firstLineChars="200" w:firstLine="420"/>
        <w:rPr>
          <w:lang w:val="zh-CN"/>
        </w:rPr>
      </w:pPr>
      <w:r>
        <w:rPr>
          <w:lang w:val="zh-CN"/>
        </w:rPr>
        <w:t xml:space="preserve">3.3.4 </w:t>
      </w:r>
      <w:r>
        <w:rPr>
          <w:lang w:val="zh-CN"/>
        </w:rPr>
        <w:t>联合体各方应分别在人员、设备、资金等方面具有承担本项目联合体协议书分工职责范围内的履约能力。</w:t>
      </w:r>
      <w:r>
        <w:rPr>
          <w:lang w:val="zh-CN"/>
        </w:rPr>
        <w:t xml:space="preserve"> </w:t>
      </w:r>
    </w:p>
    <w:p w:rsidR="006D231E" w:rsidRDefault="00184BC8">
      <w:pPr>
        <w:pStyle w:val="DivMsoNormalParagraphIndent0"/>
        <w:ind w:firstLineChars="200" w:firstLine="420"/>
        <w:rPr>
          <w:lang w:val="zh-CN"/>
        </w:rPr>
      </w:pPr>
      <w:r>
        <w:rPr>
          <w:lang w:val="zh-CN"/>
        </w:rPr>
        <w:t xml:space="preserve">3.3.5 </w:t>
      </w:r>
      <w:r>
        <w:rPr>
          <w:lang w:val="zh-CN"/>
        </w:rPr>
        <w:t>联合体中有同</w:t>
      </w:r>
      <w:r>
        <w:rPr>
          <w:lang w:val="zh-CN"/>
        </w:rPr>
        <w:t>类资质的企业按照联合体协议书分工承担相同工作的，应当按照资质等级较低的企业确定联合体资质等级。</w:t>
      </w:r>
      <w:r>
        <w:rPr>
          <w:lang w:val="zh-CN"/>
        </w:rPr>
        <w:t xml:space="preserve"> </w:t>
      </w:r>
    </w:p>
    <w:p w:rsidR="006D231E" w:rsidRDefault="00184BC8">
      <w:pPr>
        <w:pStyle w:val="DivMsoNormalParagraphIndent0"/>
        <w:ind w:firstLineChars="200" w:firstLine="420"/>
        <w:rPr>
          <w:lang w:val="zh-CN"/>
        </w:rPr>
      </w:pPr>
      <w:r>
        <w:t>3.4</w:t>
      </w:r>
      <w:r>
        <w:rPr>
          <w:lang w:val="zh-CN"/>
        </w:rPr>
        <w:t xml:space="preserve"> </w:t>
      </w:r>
      <w:r>
        <w:rPr>
          <w:lang w:val="zh-CN"/>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lang w:val="zh-CN"/>
        </w:rPr>
        <w:t>2013</w:t>
      </w:r>
      <w:r>
        <w:rPr>
          <w:lang w:val="zh-CN"/>
        </w:rPr>
        <w:t>﹞</w:t>
      </w:r>
      <w:r>
        <w:rPr>
          <w:lang w:val="zh-CN"/>
        </w:rPr>
        <w:t>17</w:t>
      </w:r>
      <w:r>
        <w:rPr>
          <w:lang w:val="zh-CN"/>
        </w:rPr>
        <w:t>号和桂建管﹝</w:t>
      </w:r>
      <w:r>
        <w:rPr>
          <w:lang w:val="zh-CN"/>
        </w:rPr>
        <w:t>2014</w:t>
      </w:r>
      <w:r>
        <w:rPr>
          <w:lang w:val="zh-CN"/>
        </w:rPr>
        <w:t>﹞</w:t>
      </w:r>
      <w:r>
        <w:rPr>
          <w:lang w:val="zh-CN"/>
        </w:rPr>
        <w:t>25</w:t>
      </w:r>
      <w:r>
        <w:rPr>
          <w:lang w:val="zh-CN"/>
        </w:rPr>
        <w:t>号文除外）。</w:t>
      </w:r>
      <w:r>
        <w:rPr>
          <w:lang w:val="zh-CN"/>
        </w:rPr>
        <w:t xml:space="preserve"> </w:t>
      </w:r>
    </w:p>
    <w:p w:rsidR="006D231E" w:rsidRDefault="00184BC8">
      <w:pPr>
        <w:pStyle w:val="DivMsoNormalParagraphIndent0"/>
        <w:ind w:firstLineChars="200" w:firstLine="420"/>
        <w:rPr>
          <w:lang w:val="zh-CN"/>
        </w:rPr>
      </w:pPr>
      <w:r>
        <w:t>3.5</w:t>
      </w:r>
      <w:r>
        <w:rPr>
          <w:lang w:val="zh-CN"/>
        </w:rPr>
        <w:t xml:space="preserve"> </w:t>
      </w:r>
      <w:r>
        <w:rPr>
          <w:lang w:val="zh-CN"/>
        </w:rPr>
        <w:t>投标人（如为联合体投标的要求其联合体中施工单位）信息以广西建筑业企业诚信信息库为准。</w:t>
      </w:r>
      <w:r>
        <w:rPr>
          <w:lang w:val="zh-CN"/>
        </w:rPr>
        <w:t xml:space="preserve"> </w:t>
      </w:r>
    </w:p>
    <w:p w:rsidR="006D231E" w:rsidRDefault="00184BC8">
      <w:pPr>
        <w:pStyle w:val="DivMsoNormalParagraphIndent0"/>
        <w:rPr>
          <w:lang w:val="zh-CN"/>
        </w:rPr>
      </w:pPr>
      <w:r>
        <w:rPr>
          <w:b/>
          <w:bCs/>
          <w:lang w:val="zh-CN"/>
        </w:rPr>
        <w:t xml:space="preserve">4 </w:t>
      </w:r>
      <w:r>
        <w:rPr>
          <w:b/>
          <w:bCs/>
          <w:lang w:val="zh-CN"/>
        </w:rPr>
        <w:t>招标文件的获取</w:t>
      </w:r>
      <w:r>
        <w:rPr>
          <w:b/>
          <w:bCs/>
          <w:lang w:val="zh-CN"/>
        </w:rPr>
        <w:t xml:space="preserve"> </w:t>
      </w:r>
    </w:p>
    <w:p w:rsidR="006D231E" w:rsidRDefault="00184BC8">
      <w:pPr>
        <w:pStyle w:val="DivMsoNormalParagraphIndent0"/>
        <w:ind w:firstLineChars="200" w:firstLine="420"/>
        <w:rPr>
          <w:lang w:val="zh-CN"/>
        </w:rPr>
      </w:pPr>
      <w:r>
        <w:rPr>
          <w:u w:val="single"/>
          <w:lang w:val="zh-CN"/>
        </w:rPr>
        <w:t>2020</w:t>
      </w:r>
      <w:r>
        <w:rPr>
          <w:u w:val="single"/>
          <w:lang w:val="zh-CN"/>
        </w:rPr>
        <w:t>年</w:t>
      </w:r>
      <w:r>
        <w:rPr>
          <w:u w:val="single"/>
          <w:lang w:val="zh-CN"/>
        </w:rPr>
        <w:t>11</w:t>
      </w:r>
      <w:r>
        <w:rPr>
          <w:u w:val="single"/>
          <w:lang w:val="zh-CN"/>
        </w:rPr>
        <w:t>月</w:t>
      </w:r>
      <w:r>
        <w:rPr>
          <w:u w:val="single"/>
          <w:lang w:val="zh-CN"/>
        </w:rPr>
        <w:t>16</w:t>
      </w:r>
      <w:r>
        <w:rPr>
          <w:u w:val="single"/>
          <w:lang w:val="zh-CN"/>
        </w:rPr>
        <w:t>日</w:t>
      </w:r>
      <w:r>
        <w:rPr>
          <w:u w:val="single"/>
          <w:lang w:val="zh-CN"/>
        </w:rPr>
        <w:t>0</w:t>
      </w:r>
      <w:r>
        <w:rPr>
          <w:u w:val="single"/>
          <w:lang w:val="zh-CN"/>
        </w:rPr>
        <w:t>时</w:t>
      </w:r>
      <w:r>
        <w:rPr>
          <w:u w:val="single"/>
          <w:lang w:val="zh-CN"/>
        </w:rPr>
        <w:t>00</w:t>
      </w:r>
      <w:r>
        <w:rPr>
          <w:u w:val="single"/>
          <w:lang w:val="zh-CN"/>
        </w:rPr>
        <w:t>分</w:t>
      </w:r>
      <w:r>
        <w:rPr>
          <w:lang w:val="zh-CN"/>
        </w:rPr>
        <w:t>至</w:t>
      </w:r>
      <w:r>
        <w:rPr>
          <w:u w:val="single"/>
          <w:lang w:val="zh-CN"/>
        </w:rPr>
        <w:t>2020</w:t>
      </w:r>
      <w:r>
        <w:rPr>
          <w:u w:val="single"/>
          <w:lang w:val="zh-CN"/>
        </w:rPr>
        <w:t>年</w:t>
      </w:r>
      <w:r>
        <w:rPr>
          <w:u w:val="single"/>
          <w:lang w:val="zh-CN"/>
        </w:rPr>
        <w:t>12</w:t>
      </w:r>
      <w:r>
        <w:rPr>
          <w:u w:val="single"/>
          <w:lang w:val="zh-CN"/>
        </w:rPr>
        <w:t>月</w:t>
      </w:r>
      <w:r>
        <w:rPr>
          <w:u w:val="single"/>
          <w:lang w:val="zh-CN"/>
        </w:rPr>
        <w:t>17</w:t>
      </w:r>
      <w:r>
        <w:rPr>
          <w:u w:val="single"/>
          <w:lang w:val="zh-CN"/>
        </w:rPr>
        <w:t>日</w:t>
      </w:r>
      <w:r>
        <w:rPr>
          <w:u w:val="single"/>
          <w:lang w:val="zh-CN"/>
        </w:rPr>
        <w:t xml:space="preserve"> 9</w:t>
      </w:r>
      <w:r>
        <w:rPr>
          <w:u w:val="single"/>
          <w:lang w:val="zh-CN"/>
        </w:rPr>
        <w:t>时</w:t>
      </w:r>
      <w:r>
        <w:rPr>
          <w:u w:val="single"/>
          <w:lang w:val="zh-CN"/>
        </w:rPr>
        <w:t>30</w:t>
      </w:r>
      <w:r>
        <w:rPr>
          <w:u w:val="single"/>
          <w:lang w:val="zh-CN"/>
        </w:rPr>
        <w:t>分</w:t>
      </w:r>
      <w:r>
        <w:rPr>
          <w:lang w:val="zh-CN"/>
        </w:rPr>
        <w:t>（不少于</w:t>
      </w:r>
      <w:r>
        <w:rPr>
          <w:lang w:val="zh-CN"/>
        </w:rPr>
        <w:t>20</w:t>
      </w:r>
      <w:r>
        <w:rPr>
          <w:lang w:val="zh-CN"/>
        </w:rPr>
        <w:t>日），由潜在投标人的专职投标员凭本人的身份证号及密码或企业</w:t>
      </w:r>
      <w:r>
        <w:rPr>
          <w:lang w:val="zh-CN"/>
        </w:rPr>
        <w:t>CA</w:t>
      </w:r>
      <w:r>
        <w:rPr>
          <w:lang w:val="zh-CN"/>
        </w:rPr>
        <w:t>锁登陆南宁市公共资源交易平台</w:t>
      </w:r>
      <w:r>
        <w:rPr>
          <w:lang w:val="zh-CN"/>
        </w:rPr>
        <w:t>(https://www.nnggzy.org.cn/gxnnhy)</w:t>
      </w:r>
      <w:r>
        <w:rPr>
          <w:lang w:val="zh-CN"/>
        </w:rPr>
        <w:t>免费下载招标文件和图纸。</w:t>
      </w:r>
      <w:r>
        <w:rPr>
          <w:lang w:val="zh-CN"/>
        </w:rPr>
        <w:t xml:space="preserve"> </w:t>
      </w:r>
    </w:p>
    <w:p w:rsidR="006D231E" w:rsidRDefault="00184BC8">
      <w:pPr>
        <w:pStyle w:val="DivMsoNormalParagraphIndent0"/>
        <w:rPr>
          <w:lang w:val="zh-CN"/>
        </w:rPr>
      </w:pPr>
      <w:r>
        <w:rPr>
          <w:b/>
          <w:bCs/>
          <w:lang w:val="zh-CN"/>
        </w:rPr>
        <w:t xml:space="preserve">5 </w:t>
      </w:r>
      <w:r>
        <w:rPr>
          <w:b/>
          <w:bCs/>
          <w:lang w:val="zh-CN"/>
        </w:rPr>
        <w:t>投标文件的递交</w:t>
      </w:r>
      <w:r>
        <w:rPr>
          <w:b/>
          <w:bCs/>
          <w:lang w:val="zh-CN"/>
        </w:rPr>
        <w:t xml:space="preserve"> </w:t>
      </w:r>
    </w:p>
    <w:p w:rsidR="006D231E" w:rsidRDefault="00184BC8">
      <w:pPr>
        <w:pStyle w:val="DivMsoNormalParagraphIndent0"/>
        <w:ind w:firstLineChars="200" w:firstLine="420"/>
        <w:rPr>
          <w:lang w:val="zh-CN"/>
        </w:rPr>
      </w:pPr>
      <w:r>
        <w:rPr>
          <w:lang w:val="zh-CN"/>
        </w:rPr>
        <w:t xml:space="preserve">5.1 </w:t>
      </w:r>
      <w:r>
        <w:rPr>
          <w:lang w:val="zh-CN"/>
        </w:rPr>
        <w:t>投标文件递交的截止时间</w:t>
      </w:r>
      <w:r>
        <w:rPr>
          <w:lang w:val="zh-CN"/>
        </w:rPr>
        <w:t xml:space="preserve"> ( </w:t>
      </w:r>
      <w:r>
        <w:rPr>
          <w:lang w:val="zh-CN"/>
        </w:rPr>
        <w:t>投标截止时间</w:t>
      </w:r>
      <w:r>
        <w:rPr>
          <w:lang w:val="zh-CN"/>
        </w:rPr>
        <w:t>,</w:t>
      </w:r>
      <w:r>
        <w:rPr>
          <w:lang w:val="zh-CN"/>
        </w:rPr>
        <w:t>下同</w:t>
      </w:r>
      <w:r>
        <w:rPr>
          <w:lang w:val="zh-CN"/>
        </w:rPr>
        <w:t xml:space="preserve"> ) </w:t>
      </w:r>
      <w:r>
        <w:rPr>
          <w:lang w:val="zh-CN"/>
        </w:rPr>
        <w:t>为</w:t>
      </w:r>
      <w:r>
        <w:rPr>
          <w:u w:val="single"/>
          <w:lang w:val="zh-CN"/>
        </w:rPr>
        <w:t xml:space="preserve"> 2020</w:t>
      </w:r>
      <w:r>
        <w:rPr>
          <w:u w:val="single"/>
          <w:lang w:val="zh-CN"/>
        </w:rPr>
        <w:t>年</w:t>
      </w:r>
      <w:r>
        <w:rPr>
          <w:u w:val="single"/>
          <w:lang w:val="zh-CN"/>
        </w:rPr>
        <w:t>12</w:t>
      </w:r>
      <w:r>
        <w:rPr>
          <w:u w:val="single"/>
          <w:lang w:val="zh-CN"/>
        </w:rPr>
        <w:t>月</w:t>
      </w:r>
      <w:r>
        <w:rPr>
          <w:u w:val="single"/>
          <w:lang w:val="zh-CN"/>
        </w:rPr>
        <w:t>17</w:t>
      </w:r>
      <w:r>
        <w:rPr>
          <w:u w:val="single"/>
          <w:lang w:val="zh-CN"/>
        </w:rPr>
        <w:t>日</w:t>
      </w:r>
      <w:r>
        <w:rPr>
          <w:u w:val="single"/>
          <w:lang w:val="zh-CN"/>
        </w:rPr>
        <w:t xml:space="preserve"> 9</w:t>
      </w:r>
      <w:r>
        <w:rPr>
          <w:u w:val="single"/>
          <w:lang w:val="zh-CN"/>
        </w:rPr>
        <w:t>时</w:t>
      </w:r>
      <w:r>
        <w:rPr>
          <w:u w:val="single"/>
          <w:lang w:val="zh-CN"/>
        </w:rPr>
        <w:t>30</w:t>
      </w:r>
      <w:r>
        <w:rPr>
          <w:u w:val="single"/>
          <w:lang w:val="zh-CN"/>
        </w:rPr>
        <w:t>分</w:t>
      </w:r>
      <w:r>
        <w:rPr>
          <w:u w:val="single"/>
          <w:lang w:val="zh-CN"/>
        </w:rPr>
        <w:t xml:space="preserve"> </w:t>
      </w:r>
      <w:r>
        <w:rPr>
          <w:lang w:val="zh-CN"/>
        </w:rPr>
        <w:t>，地点为</w:t>
      </w:r>
      <w:r>
        <w:rPr>
          <w:u w:val="single"/>
          <w:lang w:val="zh-CN"/>
        </w:rPr>
        <w:t>南宁市公共资源交易中心</w:t>
      </w:r>
      <w:r>
        <w:rPr>
          <w:lang w:val="zh-CN"/>
        </w:rPr>
        <w:t xml:space="preserve"> </w:t>
      </w:r>
      <w:r w:rsidR="001868DB">
        <w:rPr>
          <w:rFonts w:hint="eastAsia"/>
          <w:lang w:val="zh-CN"/>
        </w:rPr>
        <w:t>。</w:t>
      </w:r>
    </w:p>
    <w:p w:rsidR="006D231E" w:rsidRDefault="00184BC8">
      <w:pPr>
        <w:pStyle w:val="DivMsoNormalParagraphIndent0"/>
        <w:ind w:firstLineChars="200" w:firstLine="420"/>
        <w:rPr>
          <w:lang w:val="zh-CN"/>
        </w:rPr>
      </w:pPr>
      <w:r>
        <w:t>5.2</w:t>
      </w:r>
      <w:r>
        <w:rPr>
          <w:lang w:val="zh-CN"/>
        </w:rPr>
        <w:t xml:space="preserve"> </w:t>
      </w:r>
      <w:r>
        <w:rPr>
          <w:lang w:val="zh-CN"/>
        </w:rPr>
        <w:t>逾期送达的或者未送达指定地点的投标文件，招标人不予受理。</w:t>
      </w:r>
      <w:r>
        <w:rPr>
          <w:lang w:val="zh-CN"/>
        </w:rPr>
        <w:t xml:space="preserve"> </w:t>
      </w:r>
    </w:p>
    <w:p w:rsidR="006D231E" w:rsidRDefault="00184BC8">
      <w:pPr>
        <w:pStyle w:val="DivMsoNormalParagraphIndent0"/>
        <w:ind w:firstLineChars="200" w:firstLine="420"/>
        <w:rPr>
          <w:lang w:val="zh-CN"/>
        </w:rPr>
      </w:pPr>
      <w:r>
        <w:t>5.3</w:t>
      </w:r>
      <w:r>
        <w:rPr>
          <w:lang w:val="zh-CN"/>
        </w:rPr>
        <w:t>投标文件必须由投标人（如为联合体投标的要求其联</w:t>
      </w:r>
      <w:r>
        <w:rPr>
          <w:lang w:val="zh-CN"/>
        </w:rPr>
        <w:t>合体中施工单位）专职投标员本人递交，并持专职投标员本人身份证原件、拟投入的项目经</w:t>
      </w:r>
      <w:r w:rsidR="001868DB">
        <w:rPr>
          <w:lang w:val="zh-CN"/>
        </w:rPr>
        <w:t>理和专职施工安全员的身份证复印件通过验证，否则招标人不予受理。</w:t>
      </w:r>
      <w:r>
        <w:rPr>
          <w:lang w:val="zh-CN"/>
        </w:rPr>
        <w:t xml:space="preserve"> </w:t>
      </w:r>
    </w:p>
    <w:p w:rsidR="006D231E" w:rsidRDefault="00184BC8">
      <w:pPr>
        <w:pStyle w:val="DivMsoNormalParagraphIndent0"/>
        <w:rPr>
          <w:lang w:val="zh-CN"/>
        </w:rPr>
      </w:pPr>
      <w:r>
        <w:rPr>
          <w:b/>
          <w:bCs/>
          <w:lang w:val="zh-CN"/>
        </w:rPr>
        <w:t>6.</w:t>
      </w:r>
      <w:r>
        <w:rPr>
          <w:b/>
          <w:bCs/>
          <w:lang w:val="zh-CN"/>
        </w:rPr>
        <w:t>评标方式</w:t>
      </w:r>
      <w:r>
        <w:rPr>
          <w:b/>
          <w:bCs/>
          <w:lang w:val="zh-CN"/>
        </w:rPr>
        <w:t xml:space="preserve"> </w:t>
      </w:r>
    </w:p>
    <w:p w:rsidR="006D231E" w:rsidRDefault="00184BC8">
      <w:pPr>
        <w:pStyle w:val="Normal0"/>
        <w:rPr>
          <w:lang w:val="zh-CN"/>
        </w:rPr>
      </w:pPr>
      <w:r>
        <w:rPr>
          <w:rFonts w:ascii="宋体" w:eastAsia="宋体" w:hAnsi="宋体" w:cs="宋体"/>
          <w:sz w:val="21"/>
          <w:lang w:val="zh-CN"/>
        </w:rPr>
        <w:t> </w:t>
      </w:r>
      <w:r w:rsidR="001868DB">
        <w:rPr>
          <w:rFonts w:ascii="宋体" w:eastAsia="宋体" w:hAnsi="宋体" w:cs="宋体"/>
          <w:sz w:val="21"/>
          <w:lang w:val="zh-CN"/>
        </w:rPr>
        <w:t xml:space="preserve">  </w:t>
      </w:r>
      <w:r>
        <w:rPr>
          <w:rFonts w:ascii="宋体" w:eastAsia="宋体" w:hAnsi="宋体" w:cs="宋体"/>
          <w:sz w:val="21"/>
          <w:lang w:val="zh-CN"/>
        </w:rPr>
        <w:t>综合评估法</w:t>
      </w:r>
    </w:p>
    <w:p w:rsidR="006D231E" w:rsidRDefault="00184BC8">
      <w:pPr>
        <w:pStyle w:val="Normal0"/>
        <w:rPr>
          <w:lang w:val="zh-CN"/>
        </w:rPr>
      </w:pPr>
      <w:r>
        <w:rPr>
          <w:rFonts w:ascii="宋体" w:eastAsia="宋体" w:hAnsi="宋体" w:cs="宋体"/>
          <w:b/>
          <w:bCs/>
          <w:sz w:val="21"/>
          <w:lang w:val="zh-CN"/>
        </w:rPr>
        <w:t xml:space="preserve">7. </w:t>
      </w:r>
      <w:r>
        <w:rPr>
          <w:rFonts w:ascii="宋体" w:eastAsia="宋体" w:hAnsi="宋体" w:cs="宋体"/>
          <w:b/>
          <w:bCs/>
          <w:sz w:val="21"/>
          <w:lang w:val="zh-CN"/>
        </w:rPr>
        <w:t>预付款和进度款支付方式</w:t>
      </w:r>
      <w:r>
        <w:rPr>
          <w:rFonts w:ascii="宋体" w:eastAsia="宋体" w:hAnsi="宋体" w:cs="宋体"/>
          <w:b/>
          <w:bCs/>
          <w:sz w:val="21"/>
          <w:lang w:val="zh-CN"/>
        </w:rPr>
        <w:t xml:space="preserve"> </w:t>
      </w:r>
      <w:r>
        <w:rPr>
          <w:rFonts w:ascii="宋体" w:eastAsia="宋体" w:hAnsi="宋体" w:cs="宋体"/>
          <w:sz w:val="21"/>
          <w:lang w:val="zh-CN"/>
        </w:rPr>
        <w:br/>
        <w:t> </w:t>
      </w:r>
      <w:r w:rsidR="001868DB">
        <w:rPr>
          <w:rFonts w:ascii="宋体" w:eastAsia="宋体" w:hAnsi="宋体" w:cs="宋体"/>
          <w:sz w:val="21"/>
          <w:lang w:val="zh-CN"/>
        </w:rPr>
        <w:t xml:space="preserve">  </w:t>
      </w:r>
      <w:r>
        <w:rPr>
          <w:rFonts w:ascii="宋体" w:eastAsia="宋体" w:hAnsi="宋体" w:cs="宋体"/>
          <w:sz w:val="21"/>
          <w:u w:val="single"/>
          <w:lang w:val="zh-CN"/>
        </w:rPr>
        <w:t>预付款支付比例或金额：无</w:t>
      </w:r>
      <w:r>
        <w:rPr>
          <w:rFonts w:ascii="宋体" w:eastAsia="宋体" w:hAnsi="宋体" w:cs="宋体"/>
          <w:sz w:val="21"/>
          <w:u w:val="single"/>
          <w:lang w:val="zh-CN"/>
        </w:rPr>
        <w:t>;</w:t>
      </w:r>
      <w:r>
        <w:rPr>
          <w:rFonts w:ascii="宋体" w:eastAsia="宋体" w:hAnsi="宋体" w:cs="宋体"/>
          <w:sz w:val="21"/>
          <w:u w:val="single"/>
          <w:lang w:val="zh-CN"/>
        </w:rPr>
        <w:t>进度款支付方式：合同内按工程计量周期内完成工程量的</w:t>
      </w:r>
      <w:r>
        <w:rPr>
          <w:rFonts w:ascii="宋体" w:eastAsia="宋体" w:hAnsi="宋体" w:cs="宋体"/>
          <w:sz w:val="21"/>
          <w:u w:val="single"/>
          <w:lang w:val="zh-CN"/>
        </w:rPr>
        <w:t>90%</w:t>
      </w:r>
      <w:r>
        <w:rPr>
          <w:rFonts w:ascii="宋体" w:eastAsia="宋体" w:hAnsi="宋体" w:cs="宋体"/>
          <w:sz w:val="21"/>
          <w:u w:val="single"/>
          <w:lang w:val="zh-CN"/>
        </w:rPr>
        <w:t>，合同外按工程计量周期完成工程量的</w:t>
      </w:r>
      <w:r>
        <w:rPr>
          <w:rFonts w:ascii="宋体" w:eastAsia="宋体" w:hAnsi="宋体" w:cs="宋体"/>
          <w:sz w:val="21"/>
          <w:u w:val="single"/>
          <w:lang w:val="zh-CN"/>
        </w:rPr>
        <w:t xml:space="preserve"> 70%</w:t>
      </w:r>
      <w:r>
        <w:rPr>
          <w:rFonts w:ascii="宋体" w:eastAsia="宋体" w:hAnsi="宋体" w:cs="宋体"/>
          <w:sz w:val="21"/>
          <w:u w:val="single"/>
          <w:lang w:val="zh-CN"/>
        </w:rPr>
        <w:t>。</w:t>
      </w:r>
    </w:p>
    <w:p w:rsidR="006D231E" w:rsidRPr="007034AD" w:rsidRDefault="00184BC8">
      <w:pPr>
        <w:pStyle w:val="Normal0"/>
        <w:rPr>
          <w:lang w:val="zh-CN"/>
        </w:rPr>
      </w:pPr>
      <w:r w:rsidRPr="007034AD">
        <w:rPr>
          <w:rFonts w:ascii="宋体" w:eastAsia="宋体" w:hAnsi="宋体" w:cs="宋体"/>
          <w:b/>
          <w:bCs/>
          <w:sz w:val="21"/>
          <w:lang w:val="zh-CN"/>
        </w:rPr>
        <w:t>8</w:t>
      </w:r>
      <w:r w:rsidRPr="007034AD">
        <w:rPr>
          <w:rFonts w:ascii="宋体" w:eastAsia="宋体" w:hAnsi="宋体" w:cs="宋体" w:hint="eastAsia"/>
          <w:b/>
          <w:bCs/>
          <w:sz w:val="21"/>
        </w:rPr>
        <w:t>.</w:t>
      </w:r>
      <w:r w:rsidRPr="007034AD">
        <w:rPr>
          <w:rFonts w:ascii="宋体" w:eastAsia="宋体" w:hAnsi="宋体" w:cs="宋体"/>
          <w:b/>
          <w:bCs/>
          <w:sz w:val="21"/>
          <w:lang w:val="zh-CN"/>
        </w:rPr>
        <w:t>发布公告的媒介</w:t>
      </w:r>
      <w:r w:rsidRPr="007034AD">
        <w:rPr>
          <w:rFonts w:ascii="宋体" w:eastAsia="宋体" w:hAnsi="宋体" w:cs="宋体"/>
          <w:b/>
          <w:bCs/>
          <w:sz w:val="21"/>
          <w:lang w:val="zh-CN"/>
        </w:rPr>
        <w:t xml:space="preserve"> </w:t>
      </w:r>
      <w:r w:rsidRPr="007034AD">
        <w:rPr>
          <w:rFonts w:ascii="宋体" w:eastAsia="宋体" w:hAnsi="宋体" w:cs="宋体"/>
          <w:sz w:val="21"/>
          <w:lang w:val="zh-CN"/>
        </w:rPr>
        <w:br/>
      </w:r>
      <w:r w:rsidRPr="007034AD">
        <w:rPr>
          <w:rFonts w:ascii="宋体" w:eastAsia="宋体" w:hAnsi="宋体" w:cs="宋体"/>
          <w:sz w:val="21"/>
          <w:lang w:val="zh-CN"/>
        </w:rPr>
        <w:t> </w:t>
      </w:r>
      <w:r w:rsidR="001868DB" w:rsidRPr="007034AD">
        <w:rPr>
          <w:rFonts w:ascii="宋体" w:eastAsia="宋体" w:hAnsi="宋体" w:cs="宋体"/>
          <w:sz w:val="21"/>
          <w:lang w:val="zh-CN"/>
        </w:rPr>
        <w:t xml:space="preserve">  </w:t>
      </w:r>
      <w:r w:rsidRPr="007034AD">
        <w:rPr>
          <w:rFonts w:ascii="宋体" w:eastAsia="宋体" w:hAnsi="宋体" w:cs="宋体"/>
          <w:sz w:val="21"/>
          <w:lang w:val="zh-CN"/>
        </w:rPr>
        <w:t>本次招标公告同时在中国采购与招标网</w:t>
      </w:r>
      <w:r w:rsidRPr="007034AD">
        <w:rPr>
          <w:rFonts w:ascii="宋体" w:eastAsia="宋体" w:hAnsi="宋体" w:cs="宋体"/>
          <w:sz w:val="21"/>
          <w:lang w:val="zh-CN"/>
        </w:rPr>
        <w:t>www.chinabidding.com.cn</w:t>
      </w:r>
      <w:r w:rsidRPr="007034AD">
        <w:rPr>
          <w:rFonts w:ascii="宋体" w:eastAsia="宋体" w:hAnsi="宋体" w:cs="宋体"/>
          <w:sz w:val="21"/>
          <w:lang w:val="zh-CN"/>
        </w:rPr>
        <w:t>、</w:t>
      </w:r>
      <w:r w:rsidRPr="007034AD">
        <w:rPr>
          <w:rFonts w:ascii="宋体" w:eastAsia="宋体" w:hAnsi="宋体" w:cs="宋体"/>
          <w:sz w:val="21"/>
          <w:lang w:val="zh-CN"/>
        </w:rPr>
        <w:t>中国招标投标公共服务平台</w:t>
      </w:r>
      <w:r w:rsidRPr="007034AD">
        <w:rPr>
          <w:rFonts w:ascii="宋体" w:eastAsia="宋体" w:hAnsi="宋体" w:cs="宋体"/>
          <w:sz w:val="21"/>
          <w:lang w:val="zh-CN"/>
        </w:rPr>
        <w:t>http://www.cebpubservice.com</w:t>
      </w:r>
      <w:r w:rsidRPr="007034AD">
        <w:rPr>
          <w:rFonts w:ascii="宋体" w:eastAsia="宋体" w:hAnsi="宋体" w:cs="宋体"/>
          <w:sz w:val="21"/>
          <w:lang w:val="zh-CN"/>
        </w:rPr>
        <w:t>、广西壮族自治区招标投标公共服务平台</w:t>
      </w:r>
      <w:r w:rsidRPr="007034AD">
        <w:rPr>
          <w:rFonts w:ascii="宋体" w:eastAsia="宋体" w:hAnsi="宋体" w:cs="宋体"/>
          <w:sz w:val="21"/>
          <w:lang w:val="zh-CN"/>
        </w:rPr>
        <w:t>ztb.gxi.gov.cn</w:t>
      </w:r>
      <w:r w:rsidRPr="007034AD">
        <w:rPr>
          <w:rFonts w:ascii="宋体" w:eastAsia="宋体" w:hAnsi="宋体" w:cs="宋体"/>
          <w:sz w:val="21"/>
          <w:lang w:val="zh-CN"/>
        </w:rPr>
        <w:t>、南宁市公共资源交易中心网</w:t>
      </w:r>
      <w:r w:rsidRPr="007034AD">
        <w:rPr>
          <w:rFonts w:ascii="宋体" w:eastAsia="宋体" w:hAnsi="宋体" w:cs="宋体"/>
          <w:sz w:val="21"/>
          <w:lang w:val="zh-CN"/>
        </w:rPr>
        <w:t>https://www.nnggzy.org.cn</w:t>
      </w:r>
      <w:r w:rsidRPr="007034AD">
        <w:rPr>
          <w:rFonts w:ascii="宋体" w:eastAsia="宋体" w:hAnsi="宋体" w:cs="宋体"/>
          <w:sz w:val="21"/>
          <w:lang w:val="zh-CN"/>
        </w:rPr>
        <w:t>、中国政府采购网</w:t>
      </w:r>
      <w:r w:rsidRPr="007034AD">
        <w:rPr>
          <w:rFonts w:ascii="宋体" w:eastAsia="宋体" w:hAnsi="宋体" w:cs="宋体"/>
          <w:sz w:val="21"/>
          <w:lang w:val="zh-CN"/>
        </w:rPr>
        <w:t>www.ccgp.gov.cn</w:t>
      </w:r>
      <w:r w:rsidRPr="007034AD">
        <w:rPr>
          <w:rFonts w:ascii="宋体" w:eastAsia="宋体" w:hAnsi="宋体" w:cs="宋体"/>
          <w:sz w:val="21"/>
          <w:lang w:val="zh-CN"/>
        </w:rPr>
        <w:t>、广西壮族自治区政府采购网</w:t>
      </w:r>
      <w:r w:rsidRPr="007034AD">
        <w:rPr>
          <w:rFonts w:ascii="宋体" w:eastAsia="宋体" w:hAnsi="宋体" w:cs="宋体"/>
          <w:sz w:val="21"/>
          <w:lang w:val="zh-CN"/>
        </w:rPr>
        <w:t>(http://zfcg.gxzf.gov.cn)</w:t>
      </w:r>
      <w:r w:rsidRPr="007034AD">
        <w:rPr>
          <w:rFonts w:ascii="宋体" w:eastAsia="宋体" w:hAnsi="宋体" w:cs="宋体"/>
          <w:sz w:val="21"/>
          <w:lang w:val="zh-CN"/>
        </w:rPr>
        <w:t>、南宁政府采购网</w:t>
      </w:r>
      <w:r w:rsidRPr="007034AD">
        <w:rPr>
          <w:rFonts w:ascii="宋体" w:eastAsia="宋体" w:hAnsi="宋体" w:cs="宋体"/>
          <w:sz w:val="21"/>
          <w:lang w:val="zh-CN"/>
        </w:rPr>
        <w:t>http://zfcg.nanning.gov.cn</w:t>
      </w:r>
      <w:r w:rsidRPr="007034AD">
        <w:rPr>
          <w:rFonts w:ascii="宋体" w:eastAsia="宋体" w:hAnsi="宋体" w:cs="宋体"/>
          <w:sz w:val="21"/>
          <w:lang w:val="zh-CN"/>
        </w:rPr>
        <w:t>上发布。（公告发布</w:t>
      </w:r>
      <w:r w:rsidRPr="007034AD">
        <w:rPr>
          <w:rFonts w:ascii="宋体" w:eastAsia="宋体" w:hAnsi="宋体" w:cs="宋体"/>
          <w:sz w:val="21"/>
          <w:lang w:val="zh-CN"/>
        </w:rPr>
        <w:t>媒体包含但不限于上述媒体）。</w:t>
      </w:r>
      <w:r w:rsidRPr="007034AD">
        <w:rPr>
          <w:rFonts w:ascii="宋体" w:eastAsia="宋体" w:hAnsi="宋体" w:cs="宋体"/>
          <w:sz w:val="21"/>
          <w:lang w:val="zh-CN"/>
        </w:rPr>
        <w:t xml:space="preserve"> </w:t>
      </w:r>
    </w:p>
    <w:p w:rsidR="006D231E" w:rsidRDefault="00184BC8">
      <w:pPr>
        <w:pStyle w:val="Normal0"/>
        <w:rPr>
          <w:rFonts w:ascii="宋体" w:eastAsia="宋体" w:hAnsi="宋体" w:cs="宋体"/>
          <w:sz w:val="21"/>
          <w:szCs w:val="22"/>
          <w:lang w:val="zh-CN"/>
        </w:rPr>
      </w:pPr>
      <w:r w:rsidRPr="007034AD">
        <w:rPr>
          <w:rFonts w:ascii="宋体" w:eastAsia="宋体" w:hAnsi="宋体" w:cs="宋体"/>
          <w:b/>
          <w:bCs/>
          <w:sz w:val="21"/>
          <w:lang w:val="zh-CN"/>
        </w:rPr>
        <w:t xml:space="preserve">9. </w:t>
      </w:r>
      <w:r w:rsidRPr="007034AD">
        <w:rPr>
          <w:rFonts w:ascii="宋体" w:eastAsia="宋体" w:hAnsi="宋体" w:cs="宋体"/>
          <w:b/>
          <w:bCs/>
          <w:sz w:val="21"/>
          <w:lang w:val="zh-CN"/>
        </w:rPr>
        <w:t>交易服务单位</w:t>
      </w:r>
      <w:r w:rsidRPr="007034AD">
        <w:rPr>
          <w:rFonts w:ascii="宋体" w:eastAsia="宋体" w:hAnsi="宋体" w:cs="宋体"/>
          <w:b/>
          <w:bCs/>
          <w:sz w:val="21"/>
          <w:lang w:val="zh-CN"/>
        </w:rPr>
        <w:t xml:space="preserve"> </w:t>
      </w:r>
      <w:r>
        <w:rPr>
          <w:rFonts w:ascii="宋体" w:eastAsia="宋体" w:hAnsi="宋体" w:cs="宋体"/>
          <w:sz w:val="21"/>
          <w:lang w:val="zh-CN"/>
        </w:rPr>
        <w:br/>
      </w:r>
      <w:r>
        <w:rPr>
          <w:rFonts w:ascii="宋体" w:eastAsia="宋体" w:hAnsi="宋体" w:cs="宋体"/>
          <w:sz w:val="21"/>
          <w:szCs w:val="22"/>
          <w:lang w:val="zh-CN"/>
        </w:rPr>
        <w:t> </w:t>
      </w:r>
      <w:r w:rsidR="001868DB">
        <w:rPr>
          <w:rFonts w:ascii="宋体" w:eastAsia="宋体" w:hAnsi="宋体" w:cs="宋体"/>
          <w:sz w:val="21"/>
          <w:szCs w:val="22"/>
          <w:lang w:val="zh-CN"/>
        </w:rPr>
        <w:t xml:space="preserve"> </w:t>
      </w:r>
      <w:r>
        <w:rPr>
          <w:rFonts w:ascii="宋体" w:eastAsia="宋体" w:hAnsi="宋体" w:cs="宋体"/>
          <w:sz w:val="21"/>
          <w:szCs w:val="22"/>
          <w:lang w:val="zh-CN"/>
        </w:rPr>
        <w:t xml:space="preserve"> </w:t>
      </w:r>
      <w:r>
        <w:rPr>
          <w:rFonts w:ascii="宋体" w:eastAsia="宋体" w:hAnsi="宋体" w:cs="宋体"/>
          <w:sz w:val="21"/>
          <w:szCs w:val="22"/>
          <w:lang w:val="zh-CN"/>
        </w:rPr>
        <w:t>南宁市公共资源交易中心</w:t>
      </w:r>
      <w:r>
        <w:rPr>
          <w:rFonts w:ascii="宋体" w:eastAsia="宋体" w:hAnsi="宋体" w:cs="宋体"/>
          <w:sz w:val="21"/>
          <w:szCs w:val="22"/>
          <w:lang w:val="zh-CN"/>
        </w:rPr>
        <w:t xml:space="preserve"> </w:t>
      </w:r>
    </w:p>
    <w:p w:rsidR="006D231E" w:rsidRDefault="00184BC8">
      <w:pPr>
        <w:pStyle w:val="Normal0"/>
        <w:rPr>
          <w:rFonts w:ascii="宋体" w:eastAsia="宋体" w:hAnsi="宋体" w:cs="宋体"/>
          <w:sz w:val="21"/>
          <w:szCs w:val="22"/>
          <w:lang w:val="zh-CN"/>
        </w:rPr>
      </w:pPr>
      <w:r>
        <w:rPr>
          <w:rFonts w:ascii="宋体" w:eastAsia="宋体" w:hAnsi="宋体" w:cs="宋体"/>
          <w:b/>
          <w:bCs/>
          <w:sz w:val="21"/>
          <w:lang w:val="zh-CN"/>
        </w:rPr>
        <w:t>10</w:t>
      </w:r>
      <w:r w:rsidR="001868DB">
        <w:rPr>
          <w:rFonts w:ascii="宋体" w:eastAsia="宋体" w:hAnsi="宋体" w:cs="宋体" w:hint="eastAsia"/>
          <w:b/>
          <w:bCs/>
          <w:sz w:val="21"/>
          <w:lang w:val="zh-CN"/>
        </w:rPr>
        <w:t>．</w:t>
      </w:r>
      <w:r>
        <w:rPr>
          <w:rFonts w:ascii="宋体" w:eastAsia="宋体" w:hAnsi="宋体" w:cs="宋体"/>
          <w:b/>
          <w:bCs/>
          <w:sz w:val="21"/>
          <w:lang w:val="zh-CN"/>
        </w:rPr>
        <w:t>监督部门及电话</w:t>
      </w:r>
      <w:r>
        <w:rPr>
          <w:rFonts w:ascii="宋体" w:eastAsia="宋体" w:hAnsi="宋体" w:cs="宋体"/>
          <w:b/>
          <w:bCs/>
          <w:sz w:val="21"/>
          <w:lang w:val="zh-CN"/>
        </w:rPr>
        <w:t xml:space="preserve"> </w:t>
      </w:r>
      <w:r>
        <w:rPr>
          <w:rFonts w:ascii="宋体" w:eastAsia="宋体" w:hAnsi="宋体" w:cs="宋体"/>
          <w:sz w:val="21"/>
          <w:lang w:val="zh-CN"/>
        </w:rPr>
        <w:br/>
      </w:r>
      <w:r>
        <w:rPr>
          <w:rFonts w:ascii="宋体" w:eastAsia="宋体" w:hAnsi="宋体" w:cs="宋体"/>
          <w:sz w:val="21"/>
          <w:szCs w:val="22"/>
          <w:lang w:val="zh-CN"/>
        </w:rPr>
        <w:t>   </w:t>
      </w:r>
      <w:r>
        <w:rPr>
          <w:rFonts w:ascii="宋体" w:eastAsia="宋体" w:hAnsi="宋体" w:cs="宋体"/>
          <w:sz w:val="21"/>
          <w:szCs w:val="22"/>
          <w:lang w:val="zh-CN"/>
        </w:rPr>
        <w:t>南宁市住房和城乡建设局招标科（监督电话：</w:t>
      </w:r>
      <w:r>
        <w:rPr>
          <w:rFonts w:ascii="宋体" w:eastAsia="宋体" w:hAnsi="宋体" w:cs="宋体"/>
          <w:sz w:val="21"/>
          <w:szCs w:val="22"/>
          <w:lang w:val="zh-CN"/>
        </w:rPr>
        <w:t>0771-5535031</w:t>
      </w:r>
      <w:r>
        <w:rPr>
          <w:rFonts w:ascii="宋体" w:eastAsia="宋体" w:hAnsi="宋体" w:cs="宋体"/>
          <w:sz w:val="21"/>
          <w:szCs w:val="22"/>
          <w:lang w:val="zh-CN"/>
        </w:rPr>
        <w:t>）</w:t>
      </w:r>
      <w:r>
        <w:rPr>
          <w:rFonts w:ascii="宋体" w:eastAsia="宋体" w:hAnsi="宋体" w:cs="宋体"/>
          <w:sz w:val="21"/>
          <w:szCs w:val="22"/>
          <w:lang w:val="zh-CN"/>
        </w:rPr>
        <w:t xml:space="preserve"> </w:t>
      </w:r>
    </w:p>
    <w:p w:rsidR="006D231E" w:rsidRDefault="00184BC8">
      <w:pPr>
        <w:pStyle w:val="DivMsoNormalParagraphIndent"/>
        <w:rPr>
          <w:lang w:val="zh-CN"/>
        </w:rPr>
      </w:pPr>
      <w:r>
        <w:rPr>
          <w:b/>
          <w:bCs/>
          <w:lang w:val="zh-CN"/>
        </w:rPr>
        <w:lastRenderedPageBreak/>
        <w:t>11</w:t>
      </w:r>
      <w:r w:rsidR="001868DB">
        <w:rPr>
          <w:rFonts w:hint="eastAsia"/>
          <w:b/>
          <w:bCs/>
          <w:lang w:val="zh-CN"/>
        </w:rPr>
        <w:t>．</w:t>
      </w:r>
      <w:r>
        <w:rPr>
          <w:b/>
          <w:bCs/>
          <w:lang w:val="zh-CN"/>
        </w:rPr>
        <w:t>联系方式</w:t>
      </w:r>
      <w:r>
        <w:rPr>
          <w:b/>
          <w:bCs/>
          <w:lang w:val="zh-CN"/>
        </w:rPr>
        <w:t xml:space="preserve"> </w:t>
      </w:r>
    </w:p>
    <w:tbl>
      <w:tblPr>
        <w:tblW w:w="4500" w:type="pct"/>
        <w:jc w:val="center"/>
        <w:tblCellMar>
          <w:left w:w="0" w:type="dxa"/>
          <w:right w:w="0" w:type="dxa"/>
        </w:tblCellMar>
        <w:tblLook w:val="04A0" w:firstRow="1" w:lastRow="0" w:firstColumn="1" w:lastColumn="0" w:noHBand="0" w:noVBand="1"/>
      </w:tblPr>
      <w:tblGrid>
        <w:gridCol w:w="1246"/>
        <w:gridCol w:w="2492"/>
        <w:gridCol w:w="1245"/>
        <w:gridCol w:w="2492"/>
      </w:tblGrid>
      <w:tr w:rsidR="006D231E">
        <w:trPr>
          <w:jc w:val="center"/>
        </w:trPr>
        <w:tc>
          <w:tcPr>
            <w:tcW w:w="750" w:type="pct"/>
          </w:tcPr>
          <w:p w:rsidR="006D231E" w:rsidRDefault="00184BC8">
            <w:pPr>
              <w:pStyle w:val="Normal0"/>
              <w:rPr>
                <w:lang w:val="zh-CN"/>
              </w:rPr>
            </w:pPr>
            <w:r>
              <w:rPr>
                <w:rFonts w:ascii="宋体" w:eastAsia="宋体" w:hAnsi="宋体" w:cs="宋体"/>
                <w:sz w:val="21"/>
                <w:lang w:val="zh-CN"/>
              </w:rPr>
              <w:t>招标人</w:t>
            </w:r>
            <w:r>
              <w:rPr>
                <w:rFonts w:ascii="宋体" w:eastAsia="宋体" w:hAnsi="宋体" w:cs="宋体"/>
                <w:sz w:val="21"/>
                <w:lang w:val="zh-CN"/>
              </w:rPr>
              <w:t xml:space="preserve">: </w:t>
            </w:r>
          </w:p>
          <w:p w:rsidR="006D231E" w:rsidRDefault="00184BC8">
            <w:pPr>
              <w:pStyle w:val="Normal0"/>
              <w:rPr>
                <w:lang w:val="zh-CN"/>
              </w:rPr>
            </w:pPr>
            <w:r>
              <w:rPr>
                <w:rFonts w:ascii="宋体" w:eastAsia="宋体" w:hAnsi="宋体" w:cs="宋体"/>
                <w:sz w:val="21"/>
                <w:lang w:val="zh-CN"/>
              </w:rPr>
              <w:t> </w:t>
            </w:r>
          </w:p>
        </w:tc>
        <w:tc>
          <w:tcPr>
            <w:tcW w:w="1500" w:type="pct"/>
          </w:tcPr>
          <w:p w:rsidR="006D231E" w:rsidRDefault="00184BC8">
            <w:pPr>
              <w:pStyle w:val="Normal0"/>
              <w:rPr>
                <w:lang w:val="zh-CN"/>
              </w:rPr>
            </w:pPr>
            <w:r>
              <w:rPr>
                <w:rFonts w:ascii="宋体" w:eastAsia="宋体" w:hAnsi="宋体" w:cs="宋体"/>
                <w:sz w:val="21"/>
                <w:lang w:val="zh-CN"/>
              </w:rPr>
              <w:t>南宁市创良建设投资有限责任公司</w:t>
            </w:r>
            <w:r>
              <w:rPr>
                <w:rFonts w:ascii="宋体" w:eastAsia="宋体" w:hAnsi="宋体" w:cs="宋体"/>
                <w:sz w:val="21"/>
                <w:lang w:val="zh-CN"/>
              </w:rPr>
              <w:t xml:space="preserve"> </w:t>
            </w:r>
          </w:p>
        </w:tc>
        <w:tc>
          <w:tcPr>
            <w:tcW w:w="750" w:type="pct"/>
          </w:tcPr>
          <w:p w:rsidR="006D231E" w:rsidRDefault="00184BC8">
            <w:pPr>
              <w:pStyle w:val="Normal0"/>
              <w:rPr>
                <w:lang w:val="zh-CN"/>
              </w:rPr>
            </w:pPr>
            <w:r>
              <w:rPr>
                <w:rFonts w:ascii="宋体" w:eastAsia="宋体" w:hAnsi="宋体" w:cs="宋体"/>
                <w:sz w:val="21"/>
                <w:lang w:val="zh-CN"/>
              </w:rPr>
              <w:t>代理机构</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上海正弘建设工程顾问有限公司</w:t>
            </w:r>
            <w:r>
              <w:rPr>
                <w:rFonts w:ascii="宋体" w:eastAsia="宋体" w:hAnsi="宋体" w:cs="宋体"/>
                <w:sz w:val="21"/>
                <w:lang w:val="zh-CN"/>
              </w:rPr>
              <w:t xml:space="preserve"> </w:t>
            </w:r>
          </w:p>
        </w:tc>
      </w:tr>
      <w:tr w:rsidR="006D231E">
        <w:trPr>
          <w:jc w:val="center"/>
        </w:trPr>
        <w:tc>
          <w:tcPr>
            <w:tcW w:w="750" w:type="pct"/>
          </w:tcPr>
          <w:p w:rsidR="006D231E" w:rsidRDefault="00184BC8">
            <w:pPr>
              <w:pStyle w:val="Normal0"/>
              <w:rPr>
                <w:lang w:val="zh-CN"/>
              </w:rPr>
            </w:pPr>
            <w:r>
              <w:rPr>
                <w:rFonts w:ascii="宋体" w:eastAsia="宋体" w:hAnsi="宋体" w:cs="宋体"/>
                <w:sz w:val="21"/>
                <w:lang w:val="zh-CN"/>
              </w:rPr>
              <w:t>地</w:t>
            </w:r>
            <w:r>
              <w:rPr>
                <w:rFonts w:ascii="宋体" w:eastAsia="宋体" w:hAnsi="宋体" w:cs="宋体"/>
                <w:sz w:val="21"/>
                <w:lang w:val="zh-CN"/>
              </w:rPr>
              <w:t> </w:t>
            </w:r>
            <w:r>
              <w:rPr>
                <w:rFonts w:ascii="宋体" w:eastAsia="宋体" w:hAnsi="宋体" w:cs="宋体"/>
                <w:sz w:val="21"/>
                <w:lang w:val="zh-CN"/>
              </w:rPr>
              <w:t>址</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南宁市东风北路</w:t>
            </w:r>
            <w:r>
              <w:rPr>
                <w:rFonts w:ascii="宋体" w:eastAsia="宋体" w:hAnsi="宋体" w:cs="宋体"/>
                <w:sz w:val="21"/>
                <w:lang w:val="zh-CN"/>
              </w:rPr>
              <w:t>1</w:t>
            </w:r>
            <w:r>
              <w:rPr>
                <w:rFonts w:ascii="宋体" w:eastAsia="宋体" w:hAnsi="宋体" w:cs="宋体"/>
                <w:sz w:val="21"/>
                <w:lang w:val="zh-CN"/>
              </w:rPr>
              <w:t>号</w:t>
            </w:r>
            <w:r>
              <w:rPr>
                <w:rFonts w:ascii="宋体" w:eastAsia="宋体" w:hAnsi="宋体" w:cs="宋体"/>
                <w:sz w:val="21"/>
                <w:lang w:val="zh-CN"/>
              </w:rPr>
              <w:t xml:space="preserve"> </w:t>
            </w:r>
          </w:p>
        </w:tc>
        <w:tc>
          <w:tcPr>
            <w:tcW w:w="750" w:type="pct"/>
          </w:tcPr>
          <w:p w:rsidR="006D231E" w:rsidRDefault="00184BC8">
            <w:pPr>
              <w:pStyle w:val="Normal0"/>
              <w:rPr>
                <w:lang w:val="zh-CN"/>
              </w:rPr>
            </w:pPr>
            <w:r>
              <w:rPr>
                <w:rFonts w:ascii="宋体" w:eastAsia="宋体" w:hAnsi="宋体" w:cs="宋体"/>
                <w:sz w:val="21"/>
                <w:lang w:val="zh-CN"/>
              </w:rPr>
              <w:t>地</w:t>
            </w:r>
            <w:r>
              <w:rPr>
                <w:rFonts w:ascii="宋体" w:eastAsia="宋体" w:hAnsi="宋体" w:cs="宋体"/>
                <w:sz w:val="21"/>
                <w:lang w:val="zh-CN"/>
              </w:rPr>
              <w:t> </w:t>
            </w:r>
            <w:r>
              <w:rPr>
                <w:rFonts w:ascii="宋体" w:eastAsia="宋体" w:hAnsi="宋体" w:cs="宋体"/>
                <w:sz w:val="21"/>
                <w:lang w:val="zh-CN"/>
              </w:rPr>
              <w:t>址</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南宁市东葛路</w:t>
            </w:r>
            <w:r>
              <w:rPr>
                <w:rFonts w:ascii="宋体" w:eastAsia="宋体" w:hAnsi="宋体" w:cs="宋体"/>
                <w:sz w:val="21"/>
                <w:lang w:val="zh-CN"/>
              </w:rPr>
              <w:t>163</w:t>
            </w:r>
            <w:r>
              <w:rPr>
                <w:rFonts w:ascii="宋体" w:eastAsia="宋体" w:hAnsi="宋体" w:cs="宋体"/>
                <w:sz w:val="21"/>
                <w:lang w:val="zh-CN"/>
              </w:rPr>
              <w:t>号绿地中央广场</w:t>
            </w:r>
            <w:r>
              <w:rPr>
                <w:rFonts w:ascii="宋体" w:eastAsia="宋体" w:hAnsi="宋体" w:cs="宋体"/>
                <w:sz w:val="21"/>
                <w:lang w:val="zh-CN"/>
              </w:rPr>
              <w:t>B1</w:t>
            </w:r>
            <w:r>
              <w:rPr>
                <w:rFonts w:ascii="宋体" w:eastAsia="宋体" w:hAnsi="宋体" w:cs="宋体"/>
                <w:sz w:val="21"/>
                <w:lang w:val="zh-CN"/>
              </w:rPr>
              <w:t>栋</w:t>
            </w:r>
            <w:r>
              <w:rPr>
                <w:rFonts w:ascii="宋体" w:eastAsia="宋体" w:hAnsi="宋体" w:cs="宋体"/>
                <w:sz w:val="21"/>
                <w:lang w:val="zh-CN"/>
              </w:rPr>
              <w:t>9</w:t>
            </w:r>
            <w:r>
              <w:rPr>
                <w:rFonts w:ascii="宋体" w:eastAsia="宋体" w:hAnsi="宋体" w:cs="宋体"/>
                <w:sz w:val="21"/>
                <w:lang w:val="zh-CN"/>
              </w:rPr>
              <w:t>楼（东面）</w:t>
            </w:r>
            <w:r>
              <w:rPr>
                <w:rFonts w:ascii="宋体" w:eastAsia="宋体" w:hAnsi="宋体" w:cs="宋体"/>
                <w:sz w:val="21"/>
                <w:lang w:val="zh-CN"/>
              </w:rPr>
              <w:t xml:space="preserve"> </w:t>
            </w:r>
          </w:p>
        </w:tc>
      </w:tr>
      <w:tr w:rsidR="006D231E">
        <w:trPr>
          <w:jc w:val="center"/>
        </w:trPr>
        <w:tc>
          <w:tcPr>
            <w:tcW w:w="750" w:type="pct"/>
          </w:tcPr>
          <w:p w:rsidR="006D231E" w:rsidRDefault="00184BC8">
            <w:pPr>
              <w:pStyle w:val="Normal0"/>
              <w:rPr>
                <w:lang w:val="zh-CN"/>
              </w:rPr>
            </w:pPr>
            <w:r>
              <w:rPr>
                <w:rFonts w:ascii="宋体" w:eastAsia="宋体" w:hAnsi="宋体" w:cs="宋体"/>
                <w:sz w:val="21"/>
                <w:lang w:val="zh-CN"/>
              </w:rPr>
              <w:t>邮</w:t>
            </w:r>
            <w:r>
              <w:rPr>
                <w:rFonts w:ascii="宋体" w:eastAsia="宋体" w:hAnsi="宋体" w:cs="宋体"/>
                <w:sz w:val="21"/>
                <w:lang w:val="zh-CN"/>
              </w:rPr>
              <w:t> </w:t>
            </w:r>
            <w:r>
              <w:rPr>
                <w:rFonts w:ascii="宋体" w:eastAsia="宋体" w:hAnsi="宋体" w:cs="宋体"/>
                <w:sz w:val="21"/>
                <w:lang w:val="zh-CN"/>
              </w:rPr>
              <w:t>编</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c>
          <w:tcPr>
            <w:tcW w:w="750" w:type="pct"/>
          </w:tcPr>
          <w:p w:rsidR="006D231E" w:rsidRDefault="00184BC8">
            <w:pPr>
              <w:pStyle w:val="Normal0"/>
              <w:rPr>
                <w:lang w:val="zh-CN"/>
              </w:rPr>
            </w:pPr>
            <w:r>
              <w:rPr>
                <w:rFonts w:ascii="宋体" w:eastAsia="宋体" w:hAnsi="宋体" w:cs="宋体"/>
                <w:sz w:val="21"/>
                <w:lang w:val="zh-CN"/>
              </w:rPr>
              <w:t>邮</w:t>
            </w:r>
            <w:r>
              <w:rPr>
                <w:rFonts w:ascii="宋体" w:eastAsia="宋体" w:hAnsi="宋体" w:cs="宋体"/>
                <w:sz w:val="21"/>
                <w:lang w:val="zh-CN"/>
              </w:rPr>
              <w:t> </w:t>
            </w:r>
            <w:r>
              <w:rPr>
                <w:rFonts w:ascii="宋体" w:eastAsia="宋体" w:hAnsi="宋体" w:cs="宋体"/>
                <w:sz w:val="21"/>
                <w:lang w:val="zh-CN"/>
              </w:rPr>
              <w:t>编</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r>
      <w:tr w:rsidR="006D231E">
        <w:trPr>
          <w:jc w:val="center"/>
        </w:trPr>
        <w:tc>
          <w:tcPr>
            <w:tcW w:w="750" w:type="pct"/>
          </w:tcPr>
          <w:p w:rsidR="006D231E" w:rsidRDefault="00184BC8" w:rsidP="00E0088A">
            <w:pPr>
              <w:pStyle w:val="Normal0"/>
              <w:rPr>
                <w:lang w:val="zh-CN"/>
              </w:rPr>
            </w:pPr>
            <w:r>
              <w:rPr>
                <w:rFonts w:ascii="宋体" w:eastAsia="宋体" w:hAnsi="宋体" w:cs="宋体"/>
                <w:sz w:val="21"/>
                <w:lang w:val="zh-CN"/>
              </w:rPr>
              <w:t>联</w:t>
            </w:r>
            <w:r>
              <w:rPr>
                <w:rFonts w:ascii="宋体" w:eastAsia="宋体" w:hAnsi="宋体" w:cs="宋体"/>
                <w:sz w:val="21"/>
                <w:lang w:val="zh-CN"/>
              </w:rPr>
              <w:t>系</w:t>
            </w:r>
            <w:r>
              <w:rPr>
                <w:rFonts w:ascii="宋体" w:eastAsia="宋体" w:hAnsi="宋体" w:cs="宋体"/>
                <w:sz w:val="21"/>
                <w:lang w:val="zh-CN"/>
              </w:rPr>
              <w:t>人</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卢工</w:t>
            </w:r>
            <w:r>
              <w:rPr>
                <w:rFonts w:ascii="宋体" w:eastAsia="宋体" w:hAnsi="宋体" w:cs="宋体"/>
                <w:sz w:val="21"/>
                <w:lang w:val="zh-CN"/>
              </w:rPr>
              <w:t xml:space="preserve"> </w:t>
            </w:r>
          </w:p>
        </w:tc>
        <w:tc>
          <w:tcPr>
            <w:tcW w:w="750" w:type="pct"/>
          </w:tcPr>
          <w:p w:rsidR="006D231E" w:rsidRDefault="00184BC8" w:rsidP="00E0088A">
            <w:pPr>
              <w:pStyle w:val="Normal0"/>
              <w:rPr>
                <w:lang w:val="zh-CN"/>
              </w:rPr>
            </w:pPr>
            <w:r>
              <w:rPr>
                <w:rFonts w:ascii="宋体" w:eastAsia="宋体" w:hAnsi="宋体" w:cs="宋体"/>
                <w:sz w:val="21"/>
                <w:lang w:val="zh-CN"/>
              </w:rPr>
              <w:t>联</w:t>
            </w:r>
            <w:r>
              <w:rPr>
                <w:rFonts w:ascii="宋体" w:eastAsia="宋体" w:hAnsi="宋体" w:cs="宋体"/>
                <w:sz w:val="21"/>
                <w:lang w:val="zh-CN"/>
              </w:rPr>
              <w:t>系</w:t>
            </w:r>
            <w:r>
              <w:rPr>
                <w:rFonts w:ascii="宋体" w:eastAsia="宋体" w:hAnsi="宋体" w:cs="宋体"/>
                <w:sz w:val="21"/>
                <w:lang w:val="zh-CN"/>
              </w:rPr>
              <w:t>人</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李冬宁</w:t>
            </w:r>
            <w:r>
              <w:rPr>
                <w:rFonts w:ascii="宋体" w:eastAsia="宋体" w:hAnsi="宋体" w:cs="宋体"/>
                <w:sz w:val="21"/>
                <w:lang w:val="zh-CN"/>
              </w:rPr>
              <w:t xml:space="preserve"> </w:t>
            </w:r>
          </w:p>
        </w:tc>
      </w:tr>
      <w:tr w:rsidR="006D231E">
        <w:trPr>
          <w:jc w:val="center"/>
        </w:trPr>
        <w:tc>
          <w:tcPr>
            <w:tcW w:w="750" w:type="pct"/>
          </w:tcPr>
          <w:p w:rsidR="006D231E" w:rsidRDefault="00184BC8">
            <w:pPr>
              <w:pStyle w:val="Normal0"/>
              <w:rPr>
                <w:lang w:val="zh-CN"/>
              </w:rPr>
            </w:pPr>
            <w:r>
              <w:rPr>
                <w:rFonts w:ascii="宋体" w:eastAsia="宋体" w:hAnsi="宋体" w:cs="宋体"/>
                <w:sz w:val="21"/>
                <w:lang w:val="zh-CN"/>
              </w:rPr>
              <w:t>电</w:t>
            </w:r>
            <w:r w:rsidR="00E0088A">
              <w:rPr>
                <w:rFonts w:ascii="宋体" w:eastAsia="宋体" w:hAnsi="宋体" w:cs="宋体"/>
                <w:sz w:val="21"/>
                <w:lang w:val="zh-CN"/>
              </w:rPr>
              <w:t xml:space="preserve">  </w:t>
            </w:r>
            <w:r>
              <w:rPr>
                <w:rFonts w:ascii="宋体" w:eastAsia="宋体" w:hAnsi="宋体" w:cs="宋体"/>
                <w:sz w:val="21"/>
                <w:lang w:val="zh-CN"/>
              </w:rPr>
              <w:t>话</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0771-4862902 </w:t>
            </w:r>
          </w:p>
        </w:tc>
        <w:tc>
          <w:tcPr>
            <w:tcW w:w="750" w:type="pct"/>
          </w:tcPr>
          <w:p w:rsidR="006D231E" w:rsidRDefault="00184BC8">
            <w:pPr>
              <w:pStyle w:val="Normal0"/>
              <w:rPr>
                <w:lang w:val="zh-CN"/>
              </w:rPr>
            </w:pPr>
            <w:r>
              <w:rPr>
                <w:rFonts w:ascii="宋体" w:eastAsia="宋体" w:hAnsi="宋体" w:cs="宋体"/>
                <w:sz w:val="21"/>
                <w:lang w:val="zh-CN"/>
              </w:rPr>
              <w:t>电</w:t>
            </w:r>
            <w:r w:rsidR="00E0088A">
              <w:rPr>
                <w:rFonts w:ascii="宋体" w:eastAsia="宋体" w:hAnsi="宋体" w:cs="宋体"/>
                <w:sz w:val="21"/>
                <w:lang w:val="zh-CN"/>
              </w:rPr>
              <w:t xml:space="preserve">  </w:t>
            </w:r>
            <w:r>
              <w:rPr>
                <w:rFonts w:ascii="宋体" w:eastAsia="宋体" w:hAnsi="宋体" w:cs="宋体"/>
                <w:sz w:val="21"/>
                <w:lang w:val="zh-CN"/>
              </w:rPr>
              <w:t>话</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0771-5300530 </w:t>
            </w:r>
          </w:p>
        </w:tc>
      </w:tr>
      <w:tr w:rsidR="006D231E">
        <w:trPr>
          <w:jc w:val="center"/>
        </w:trPr>
        <w:tc>
          <w:tcPr>
            <w:tcW w:w="750" w:type="pct"/>
          </w:tcPr>
          <w:p w:rsidR="006D231E" w:rsidRDefault="00184BC8">
            <w:pPr>
              <w:pStyle w:val="Normal0"/>
              <w:rPr>
                <w:lang w:val="zh-CN"/>
              </w:rPr>
            </w:pPr>
            <w:r>
              <w:rPr>
                <w:rFonts w:ascii="宋体" w:eastAsia="宋体" w:hAnsi="宋体" w:cs="宋体"/>
                <w:sz w:val="21"/>
                <w:lang w:val="zh-CN"/>
              </w:rPr>
              <w:t>传</w:t>
            </w:r>
            <w:r>
              <w:rPr>
                <w:rFonts w:ascii="宋体" w:eastAsia="宋体" w:hAnsi="宋体" w:cs="宋体"/>
                <w:sz w:val="21"/>
                <w:lang w:val="zh-CN"/>
              </w:rPr>
              <w:t> </w:t>
            </w:r>
            <w:r>
              <w:rPr>
                <w:rFonts w:ascii="宋体" w:eastAsia="宋体" w:hAnsi="宋体" w:cs="宋体"/>
                <w:sz w:val="21"/>
                <w:lang w:val="zh-CN"/>
              </w:rPr>
              <w:t>真</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c>
          <w:tcPr>
            <w:tcW w:w="750" w:type="pct"/>
          </w:tcPr>
          <w:p w:rsidR="006D231E" w:rsidRDefault="00184BC8">
            <w:pPr>
              <w:pStyle w:val="Normal0"/>
              <w:rPr>
                <w:lang w:val="zh-CN"/>
              </w:rPr>
            </w:pPr>
            <w:r>
              <w:rPr>
                <w:rFonts w:ascii="宋体" w:eastAsia="宋体" w:hAnsi="宋体" w:cs="宋体"/>
                <w:sz w:val="21"/>
                <w:lang w:val="zh-CN"/>
              </w:rPr>
              <w:t>传</w:t>
            </w:r>
            <w:r>
              <w:rPr>
                <w:rFonts w:ascii="宋体" w:eastAsia="宋体" w:hAnsi="宋体" w:cs="宋体"/>
                <w:sz w:val="21"/>
                <w:lang w:val="zh-CN"/>
              </w:rPr>
              <w:t> </w:t>
            </w:r>
            <w:r>
              <w:rPr>
                <w:rFonts w:ascii="宋体" w:eastAsia="宋体" w:hAnsi="宋体" w:cs="宋体"/>
                <w:sz w:val="21"/>
                <w:lang w:val="zh-CN"/>
              </w:rPr>
              <w:t>真</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0771-2026628 </w:t>
            </w:r>
          </w:p>
        </w:tc>
      </w:tr>
      <w:tr w:rsidR="006D231E">
        <w:trPr>
          <w:jc w:val="center"/>
        </w:trPr>
        <w:tc>
          <w:tcPr>
            <w:tcW w:w="750" w:type="pct"/>
          </w:tcPr>
          <w:p w:rsidR="006D231E" w:rsidRDefault="00184BC8">
            <w:pPr>
              <w:pStyle w:val="Normal0"/>
              <w:rPr>
                <w:lang w:val="zh-CN"/>
              </w:rPr>
            </w:pPr>
            <w:r>
              <w:rPr>
                <w:rFonts w:ascii="宋体" w:eastAsia="宋体" w:hAnsi="宋体" w:cs="宋体"/>
                <w:sz w:val="21"/>
                <w:lang w:val="zh-CN"/>
              </w:rPr>
              <w:t>电子邮箱</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c>
          <w:tcPr>
            <w:tcW w:w="750" w:type="pct"/>
          </w:tcPr>
          <w:p w:rsidR="006D231E" w:rsidRDefault="00184BC8">
            <w:pPr>
              <w:pStyle w:val="Normal0"/>
              <w:rPr>
                <w:lang w:val="zh-CN"/>
              </w:rPr>
            </w:pPr>
            <w:r>
              <w:rPr>
                <w:rFonts w:ascii="宋体" w:eastAsia="宋体" w:hAnsi="宋体" w:cs="宋体"/>
                <w:sz w:val="21"/>
                <w:lang w:val="zh-CN"/>
              </w:rPr>
              <w:t>电子邮箱</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zhgxfgs@163.com </w:t>
            </w:r>
          </w:p>
        </w:tc>
      </w:tr>
      <w:tr w:rsidR="006D231E">
        <w:trPr>
          <w:jc w:val="center"/>
        </w:trPr>
        <w:tc>
          <w:tcPr>
            <w:tcW w:w="750" w:type="pct"/>
          </w:tcPr>
          <w:p w:rsidR="006D231E" w:rsidRDefault="00184BC8">
            <w:pPr>
              <w:pStyle w:val="Normal0"/>
              <w:rPr>
                <w:lang w:val="zh-CN"/>
              </w:rPr>
            </w:pPr>
            <w:r>
              <w:rPr>
                <w:rFonts w:ascii="宋体" w:eastAsia="宋体" w:hAnsi="宋体" w:cs="宋体"/>
                <w:sz w:val="21"/>
                <w:lang w:val="zh-CN"/>
              </w:rPr>
              <w:t>网</w:t>
            </w:r>
            <w:r>
              <w:rPr>
                <w:rFonts w:ascii="宋体" w:eastAsia="宋体" w:hAnsi="宋体" w:cs="宋体"/>
                <w:sz w:val="21"/>
                <w:lang w:val="zh-CN"/>
              </w:rPr>
              <w:t> </w:t>
            </w:r>
            <w:r>
              <w:rPr>
                <w:rFonts w:ascii="宋体" w:eastAsia="宋体" w:hAnsi="宋体" w:cs="宋体"/>
                <w:sz w:val="21"/>
                <w:lang w:val="zh-CN"/>
              </w:rPr>
              <w:t>址</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c>
          <w:tcPr>
            <w:tcW w:w="750" w:type="pct"/>
          </w:tcPr>
          <w:p w:rsidR="006D231E" w:rsidRDefault="00184BC8">
            <w:pPr>
              <w:pStyle w:val="Normal0"/>
              <w:rPr>
                <w:lang w:val="zh-CN"/>
              </w:rPr>
            </w:pPr>
            <w:r>
              <w:rPr>
                <w:rFonts w:ascii="宋体" w:eastAsia="宋体" w:hAnsi="宋体" w:cs="宋体"/>
                <w:sz w:val="21"/>
                <w:lang w:val="zh-CN"/>
              </w:rPr>
              <w:t>网</w:t>
            </w:r>
            <w:r>
              <w:rPr>
                <w:rFonts w:ascii="宋体" w:eastAsia="宋体" w:hAnsi="宋体" w:cs="宋体"/>
                <w:sz w:val="21"/>
                <w:lang w:val="zh-CN"/>
              </w:rPr>
              <w:t> </w:t>
            </w:r>
            <w:r>
              <w:rPr>
                <w:rFonts w:ascii="宋体" w:eastAsia="宋体" w:hAnsi="宋体" w:cs="宋体"/>
                <w:sz w:val="21"/>
                <w:lang w:val="zh-CN"/>
              </w:rPr>
              <w:t>址</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r>
      <w:tr w:rsidR="006D231E">
        <w:trPr>
          <w:jc w:val="center"/>
        </w:trPr>
        <w:tc>
          <w:tcPr>
            <w:tcW w:w="750" w:type="pct"/>
          </w:tcPr>
          <w:p w:rsidR="006D231E" w:rsidRDefault="006D231E">
            <w:pPr>
              <w:pStyle w:val="Normal0"/>
              <w:rPr>
                <w:lang w:val="zh-CN"/>
              </w:rPr>
            </w:pPr>
          </w:p>
        </w:tc>
        <w:tc>
          <w:tcPr>
            <w:tcW w:w="1500" w:type="pct"/>
          </w:tcPr>
          <w:p w:rsidR="006D231E" w:rsidRDefault="006D231E">
            <w:pPr>
              <w:pStyle w:val="Normal0"/>
              <w:rPr>
                <w:lang w:val="zh-CN"/>
              </w:rPr>
            </w:pPr>
          </w:p>
        </w:tc>
        <w:tc>
          <w:tcPr>
            <w:tcW w:w="750" w:type="pct"/>
          </w:tcPr>
          <w:p w:rsidR="006D231E" w:rsidRDefault="00184BC8">
            <w:pPr>
              <w:pStyle w:val="Normal0"/>
              <w:rPr>
                <w:lang w:val="zh-CN"/>
              </w:rPr>
            </w:pPr>
            <w:r>
              <w:rPr>
                <w:rFonts w:ascii="宋体" w:eastAsia="宋体" w:hAnsi="宋体" w:cs="宋体"/>
                <w:sz w:val="21"/>
                <w:lang w:val="zh-CN"/>
              </w:rPr>
              <w:t>开户银行</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r>
      <w:tr w:rsidR="006D231E">
        <w:trPr>
          <w:jc w:val="center"/>
        </w:trPr>
        <w:tc>
          <w:tcPr>
            <w:tcW w:w="750" w:type="pct"/>
          </w:tcPr>
          <w:p w:rsidR="006D231E" w:rsidRDefault="006D231E">
            <w:pPr>
              <w:pStyle w:val="Normal0"/>
              <w:rPr>
                <w:lang w:val="zh-CN"/>
              </w:rPr>
            </w:pPr>
          </w:p>
        </w:tc>
        <w:tc>
          <w:tcPr>
            <w:tcW w:w="1500" w:type="pct"/>
          </w:tcPr>
          <w:p w:rsidR="006D231E" w:rsidRDefault="006D231E">
            <w:pPr>
              <w:pStyle w:val="Normal0"/>
              <w:rPr>
                <w:lang w:val="zh-CN"/>
              </w:rPr>
            </w:pPr>
          </w:p>
        </w:tc>
        <w:tc>
          <w:tcPr>
            <w:tcW w:w="750" w:type="pct"/>
          </w:tcPr>
          <w:p w:rsidR="006D231E" w:rsidRDefault="00184BC8">
            <w:pPr>
              <w:pStyle w:val="Normal0"/>
              <w:rPr>
                <w:lang w:val="zh-CN"/>
              </w:rPr>
            </w:pPr>
            <w:r>
              <w:rPr>
                <w:rFonts w:ascii="宋体" w:eastAsia="宋体" w:hAnsi="宋体" w:cs="宋体"/>
                <w:sz w:val="21"/>
                <w:lang w:val="zh-CN"/>
              </w:rPr>
              <w:t>账</w:t>
            </w:r>
            <w:r>
              <w:rPr>
                <w:rFonts w:ascii="宋体" w:eastAsia="宋体" w:hAnsi="宋体" w:cs="宋体"/>
                <w:sz w:val="21"/>
                <w:lang w:val="zh-CN"/>
              </w:rPr>
              <w:t> </w:t>
            </w:r>
            <w:r>
              <w:rPr>
                <w:rFonts w:ascii="宋体" w:eastAsia="宋体" w:hAnsi="宋体" w:cs="宋体"/>
                <w:sz w:val="21"/>
                <w:lang w:val="zh-CN"/>
              </w:rPr>
              <w:t>号</w:t>
            </w:r>
            <w:r>
              <w:rPr>
                <w:rFonts w:ascii="宋体" w:eastAsia="宋体" w:hAnsi="宋体" w:cs="宋体"/>
                <w:sz w:val="21"/>
                <w:lang w:val="zh-CN"/>
              </w:rPr>
              <w:t xml:space="preserve">: </w:t>
            </w:r>
          </w:p>
        </w:tc>
        <w:tc>
          <w:tcPr>
            <w:tcW w:w="1500" w:type="pct"/>
          </w:tcPr>
          <w:p w:rsidR="006D231E" w:rsidRDefault="00184BC8">
            <w:pPr>
              <w:pStyle w:val="Normal0"/>
              <w:rPr>
                <w:lang w:val="zh-CN"/>
              </w:rPr>
            </w:pPr>
            <w:r>
              <w:rPr>
                <w:rFonts w:ascii="宋体" w:eastAsia="宋体" w:hAnsi="宋体" w:cs="宋体"/>
                <w:sz w:val="21"/>
                <w:lang w:val="zh-CN"/>
              </w:rPr>
              <w:t xml:space="preserve">  </w:t>
            </w:r>
          </w:p>
        </w:tc>
      </w:tr>
    </w:tbl>
    <w:p w:rsidR="006D231E" w:rsidRDefault="00184BC8">
      <w:pPr>
        <w:pStyle w:val="Normal0"/>
        <w:rPr>
          <w:lang w:val="zh-CN"/>
        </w:rPr>
      </w:pPr>
      <w:r>
        <w:rPr>
          <w:rFonts w:ascii="宋体" w:eastAsia="宋体" w:hAnsi="宋体" w:cs="宋体"/>
          <w:sz w:val="21"/>
          <w:lang w:val="zh-CN"/>
        </w:rPr>
        <w:t> </w:t>
      </w:r>
    </w:p>
    <w:p w:rsidR="006D231E" w:rsidRPr="00E0088A" w:rsidRDefault="00184BC8" w:rsidP="00E0088A">
      <w:pPr>
        <w:pStyle w:val="DivMsoNormalParagraphIndent0"/>
        <w:ind w:firstLineChars="2700" w:firstLine="5670"/>
        <w:rPr>
          <w:rFonts w:hint="eastAsia"/>
          <w:lang w:val="zh-CN"/>
        </w:rPr>
      </w:pPr>
      <w:r>
        <w:rPr>
          <w:lang w:val="zh-CN"/>
        </w:rPr>
        <w:t>2020</w:t>
      </w:r>
      <w:r>
        <w:rPr>
          <w:lang w:val="zh-CN"/>
        </w:rPr>
        <w:t>年</w:t>
      </w:r>
      <w:r>
        <w:rPr>
          <w:lang w:val="zh-CN"/>
        </w:rPr>
        <w:t>11</w:t>
      </w:r>
      <w:r>
        <w:rPr>
          <w:lang w:val="zh-CN"/>
        </w:rPr>
        <w:t>月</w:t>
      </w:r>
      <w:r>
        <w:rPr>
          <w:lang w:val="zh-CN"/>
        </w:rPr>
        <w:t>16</w:t>
      </w:r>
      <w:r>
        <w:rPr>
          <w:lang w:val="zh-CN"/>
        </w:rPr>
        <w:t>日</w:t>
      </w:r>
      <w:r>
        <w:rPr>
          <w:lang w:val="zh-CN"/>
        </w:rPr>
        <w:t xml:space="preserve"> </w:t>
      </w:r>
    </w:p>
    <w:sectPr w:rsidR="006D231E" w:rsidRPr="00E00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8DB" w:rsidRDefault="001868DB" w:rsidP="001868DB">
      <w:r>
        <w:separator/>
      </w:r>
    </w:p>
  </w:endnote>
  <w:endnote w:type="continuationSeparator" w:id="0">
    <w:p w:rsidR="001868DB" w:rsidRDefault="001868DB" w:rsidP="0018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8DB" w:rsidRDefault="001868DB" w:rsidP="001868DB">
      <w:r>
        <w:separator/>
      </w:r>
    </w:p>
  </w:footnote>
  <w:footnote w:type="continuationSeparator" w:id="0">
    <w:p w:rsidR="001868DB" w:rsidRDefault="001868DB" w:rsidP="00186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74BE1"/>
    <w:rsid w:val="00184BC8"/>
    <w:rsid w:val="001868DB"/>
    <w:rsid w:val="00295CCA"/>
    <w:rsid w:val="00415C45"/>
    <w:rsid w:val="006D231E"/>
    <w:rsid w:val="007034AD"/>
    <w:rsid w:val="00C35FD7"/>
    <w:rsid w:val="00E0088A"/>
    <w:rsid w:val="00EB06E7"/>
    <w:rsid w:val="7A37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A63D4"/>
  <w15:docId w15:val="{5D92933C-584C-42EA-905E-665F1E44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MsoNormalParagraphIndent0">
    <w:name w:val="Div_MsoNormal ParagraphIndent_0"/>
    <w:basedOn w:val="Normal0"/>
    <w:rPr>
      <w:rFonts w:ascii="宋体" w:eastAsia="宋体" w:hAnsi="宋体" w:cs="宋体"/>
      <w:sz w:val="21"/>
    </w:rPr>
  </w:style>
  <w:style w:type="paragraph" w:customStyle="1" w:styleId="Normal0">
    <w:name w:val="Normal_0"/>
    <w:qFormat/>
    <w:rPr>
      <w:rFonts w:eastAsia="Times New Roman"/>
      <w:sz w:val="24"/>
      <w:szCs w:val="24"/>
    </w:rPr>
  </w:style>
  <w:style w:type="paragraph" w:customStyle="1" w:styleId="DivMsoNormalParagraphIndent">
    <w:name w:val="Div_MsoNormal  ParagraphIndent"/>
    <w:basedOn w:val="Normal0"/>
    <w:rPr>
      <w:rFonts w:ascii="宋体" w:eastAsia="宋体" w:hAnsi="宋体" w:cs="宋体"/>
      <w:sz w:val="21"/>
    </w:rPr>
  </w:style>
  <w:style w:type="paragraph" w:styleId="a3">
    <w:name w:val="header"/>
    <w:basedOn w:val="a"/>
    <w:link w:val="a4"/>
    <w:rsid w:val="001868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868DB"/>
    <w:rPr>
      <w:rFonts w:asciiTheme="minorHAnsi" w:eastAsiaTheme="minorEastAsia" w:hAnsiTheme="minorHAnsi" w:cstheme="minorBidi"/>
      <w:kern w:val="2"/>
      <w:sz w:val="18"/>
      <w:szCs w:val="18"/>
    </w:rPr>
  </w:style>
  <w:style w:type="paragraph" w:styleId="a5">
    <w:name w:val="footer"/>
    <w:basedOn w:val="a"/>
    <w:link w:val="a6"/>
    <w:rsid w:val="001868DB"/>
    <w:pPr>
      <w:tabs>
        <w:tab w:val="center" w:pos="4153"/>
        <w:tab w:val="right" w:pos="8306"/>
      </w:tabs>
      <w:snapToGrid w:val="0"/>
      <w:jc w:val="left"/>
    </w:pPr>
    <w:rPr>
      <w:sz w:val="18"/>
      <w:szCs w:val="18"/>
    </w:rPr>
  </w:style>
  <w:style w:type="character" w:customStyle="1" w:styleId="a6">
    <w:name w:val="页脚 字符"/>
    <w:basedOn w:val="a0"/>
    <w:link w:val="a5"/>
    <w:rsid w:val="001868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右半边羽翼</dc:creator>
  <cp:lastModifiedBy>NTKO</cp:lastModifiedBy>
  <cp:revision>8</cp:revision>
  <dcterms:created xsi:type="dcterms:W3CDTF">2020-11-16T10:08:00Z</dcterms:created>
  <dcterms:modified xsi:type="dcterms:W3CDTF">2020-11-16T11:24:00Z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