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outlineLvl w:val="0"/>
        <w:rPr>
          <w:color w:val="auto"/>
          <w:spacing w:val="6"/>
          <w:kern w:val="48"/>
          <w:sz w:val="30"/>
          <w:szCs w:val="30"/>
          <w:highlight w:val="none"/>
        </w:rPr>
      </w:pPr>
      <w:bookmarkStart w:id="0" w:name="_Toc245719947"/>
      <w:bookmarkStart w:id="1" w:name="_Toc1654623"/>
      <w:bookmarkStart w:id="2" w:name="_Toc2261186"/>
      <w:bookmarkStart w:id="3" w:name="_Toc306005867"/>
      <w:bookmarkStart w:id="4" w:name="_Toc422316556"/>
      <w:bookmarkStart w:id="5" w:name="_Toc245720157"/>
      <w:bookmarkStart w:id="6" w:name="_Toc246232676"/>
      <w:r>
        <w:rPr>
          <w:rFonts w:hint="eastAsia" w:hAnsi="宋体" w:cs="宋体"/>
          <w:b/>
          <w:bCs/>
          <w:color w:val="auto"/>
          <w:kern w:val="0"/>
          <w:sz w:val="30"/>
          <w:szCs w:val="30"/>
          <w:highlight w:val="none"/>
        </w:rPr>
        <w:t>三江县县级空间规划编制项目（</w:t>
      </w:r>
      <w:r>
        <w:rPr>
          <w:rFonts w:hint="eastAsia" w:hAnsi="宋体" w:cs="宋体"/>
          <w:b/>
          <w:bCs/>
          <w:color w:val="auto"/>
          <w:kern w:val="0"/>
          <w:sz w:val="30"/>
          <w:szCs w:val="30"/>
          <w:highlight w:val="none"/>
          <w:lang w:eastAsia="zh-CN"/>
        </w:rPr>
        <w:t>SJG20-023</w:t>
      </w:r>
      <w:r>
        <w:rPr>
          <w:rFonts w:hint="eastAsia" w:hAnsi="宋体" w:cs="宋体"/>
          <w:b/>
          <w:bCs/>
          <w:color w:val="auto"/>
          <w:kern w:val="0"/>
          <w:sz w:val="30"/>
          <w:szCs w:val="30"/>
          <w:highlight w:val="none"/>
        </w:rPr>
        <w:t>）</w:t>
      </w:r>
      <w:bookmarkEnd w:id="0"/>
      <w:bookmarkStart w:id="7" w:name="_Toc245719948"/>
      <w:r>
        <w:rPr>
          <w:rFonts w:hint="eastAsia" w:hAnsi="宋体" w:cs="宋体"/>
          <w:b/>
          <w:bCs/>
          <w:color w:val="auto"/>
          <w:kern w:val="0"/>
          <w:sz w:val="30"/>
          <w:szCs w:val="30"/>
          <w:highlight w:val="none"/>
        </w:rPr>
        <w:t>招标公告</w:t>
      </w:r>
      <w:bookmarkEnd w:id="1"/>
      <w:bookmarkEnd w:id="2"/>
      <w:bookmarkEnd w:id="3"/>
      <w:bookmarkEnd w:id="4"/>
      <w:bookmarkEnd w:id="5"/>
      <w:bookmarkEnd w:id="6"/>
      <w:bookmarkEnd w:id="7"/>
    </w:p>
    <w:p>
      <w:pPr>
        <w:pStyle w:val="2"/>
        <w:tabs>
          <w:tab w:val="left" w:pos="3420"/>
        </w:tabs>
        <w:spacing w:line="320" w:lineRule="exact"/>
        <w:ind w:firstLine="444" w:firstLineChars="200"/>
        <w:rPr>
          <w:rFonts w:hint="eastAsia"/>
          <w:color w:val="auto"/>
          <w:spacing w:val="6"/>
          <w:kern w:val="48"/>
          <w:sz w:val="21"/>
          <w:highlight w:val="none"/>
        </w:rPr>
      </w:pPr>
    </w:p>
    <w:p>
      <w:pPr>
        <w:pStyle w:val="2"/>
        <w:tabs>
          <w:tab w:val="left" w:pos="3420"/>
        </w:tabs>
        <w:spacing w:line="380" w:lineRule="exact"/>
        <w:ind w:firstLine="444" w:firstLineChars="200"/>
        <w:rPr>
          <w:color w:val="auto"/>
          <w:spacing w:val="6"/>
          <w:kern w:val="48"/>
          <w:sz w:val="21"/>
          <w:highlight w:val="none"/>
        </w:rPr>
      </w:pPr>
      <w:r>
        <w:rPr>
          <w:rFonts w:hint="eastAsia"/>
          <w:color w:val="auto"/>
          <w:spacing w:val="6"/>
          <w:kern w:val="48"/>
          <w:sz w:val="21"/>
          <w:highlight w:val="none"/>
        </w:rPr>
        <w:t>受三江侗族自治县自然资源和规划局委托，永明项目管理有限公司拟对三江县县级空间规划编制项目进行公开招标采购，现将采购信息公告如下：</w:t>
      </w:r>
    </w:p>
    <w:p>
      <w:pPr>
        <w:pStyle w:val="2"/>
        <w:numPr>
          <w:ilvl w:val="0"/>
          <w:numId w:val="1"/>
        </w:numPr>
        <w:tabs>
          <w:tab w:val="left" w:pos="3204"/>
        </w:tabs>
        <w:spacing w:line="380" w:lineRule="exact"/>
        <w:ind w:left="437" w:hanging="437" w:hangingChars="196"/>
        <w:rPr>
          <w:rFonts w:hint="eastAsia"/>
          <w:color w:val="auto"/>
          <w:spacing w:val="6"/>
          <w:kern w:val="48"/>
          <w:sz w:val="21"/>
          <w:highlight w:val="none"/>
          <w:u w:val="single"/>
        </w:rPr>
      </w:pPr>
      <w:r>
        <w:rPr>
          <w:rFonts w:hint="eastAsia"/>
          <w:b/>
          <w:color w:val="auto"/>
          <w:spacing w:val="6"/>
          <w:kern w:val="48"/>
          <w:sz w:val="21"/>
          <w:highlight w:val="none"/>
        </w:rPr>
        <w:t>采购项目名称：</w:t>
      </w:r>
      <w:r>
        <w:rPr>
          <w:rFonts w:hint="eastAsia"/>
          <w:color w:val="auto"/>
          <w:spacing w:val="6"/>
          <w:kern w:val="48"/>
          <w:sz w:val="21"/>
          <w:highlight w:val="none"/>
          <w:u w:val="single"/>
        </w:rPr>
        <w:t>三江县县级空间规划编制项目</w:t>
      </w:r>
    </w:p>
    <w:p>
      <w:pPr>
        <w:pStyle w:val="2"/>
        <w:tabs>
          <w:tab w:val="left" w:pos="3204"/>
        </w:tabs>
        <w:spacing w:line="380" w:lineRule="exact"/>
        <w:ind w:left="-412" w:leftChars="-196" w:firstLine="446" w:firstLineChars="200"/>
        <w:rPr>
          <w:rFonts w:hint="eastAsia" w:eastAsia="宋体"/>
          <w:b/>
          <w:color w:val="auto"/>
          <w:spacing w:val="6"/>
          <w:kern w:val="48"/>
          <w:sz w:val="21"/>
          <w:szCs w:val="21"/>
          <w:highlight w:val="none"/>
          <w:lang w:eastAsia="zh-CN"/>
        </w:rPr>
      </w:pPr>
      <w:r>
        <w:rPr>
          <w:rFonts w:hint="eastAsia"/>
          <w:b/>
          <w:color w:val="auto"/>
          <w:spacing w:val="6"/>
          <w:kern w:val="48"/>
          <w:sz w:val="21"/>
          <w:highlight w:val="none"/>
        </w:rPr>
        <w:t>二、采购项目编号：</w:t>
      </w:r>
      <w:r>
        <w:rPr>
          <w:rFonts w:hint="eastAsia"/>
          <w:color w:val="auto"/>
          <w:spacing w:val="6"/>
          <w:kern w:val="48"/>
          <w:sz w:val="21"/>
          <w:highlight w:val="none"/>
          <w:u w:val="single"/>
          <w:lang w:eastAsia="zh-CN"/>
        </w:rPr>
        <w:t>SJG20-023</w:t>
      </w:r>
    </w:p>
    <w:p>
      <w:pPr>
        <w:pStyle w:val="2"/>
        <w:tabs>
          <w:tab w:val="left" w:pos="3204"/>
        </w:tabs>
        <w:spacing w:line="380" w:lineRule="exact"/>
        <w:ind w:left="437" w:hanging="437" w:hangingChars="196"/>
        <w:rPr>
          <w:b/>
          <w:color w:val="auto"/>
          <w:spacing w:val="6"/>
          <w:kern w:val="48"/>
          <w:sz w:val="21"/>
          <w:highlight w:val="none"/>
        </w:rPr>
      </w:pPr>
      <w:r>
        <w:rPr>
          <w:rFonts w:hint="eastAsia"/>
          <w:b/>
          <w:color w:val="auto"/>
          <w:spacing w:val="6"/>
          <w:kern w:val="48"/>
          <w:sz w:val="21"/>
          <w:highlight w:val="none"/>
        </w:rPr>
        <w:t>三、采购项目的名称、数量、简要规格描述或项目基本概况介绍：</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0"/>
        <w:gridCol w:w="2433"/>
        <w:gridCol w:w="1008"/>
        <w:gridCol w:w="5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服务名称</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52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color w:val="auto"/>
                <w:szCs w:val="21"/>
                <w:highlight w:val="none"/>
              </w:rPr>
            </w:pPr>
            <w:r>
              <w:rPr>
                <w:rFonts w:hint="eastAsia" w:ascii="宋体" w:hAnsi="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80" w:lineRule="exact"/>
              <w:jc w:val="center"/>
              <w:rPr>
                <w:color w:val="auto"/>
                <w:szCs w:val="21"/>
                <w:highlight w:val="none"/>
              </w:rPr>
            </w:pPr>
            <w:r>
              <w:rPr>
                <w:color w:val="auto"/>
                <w:szCs w:val="21"/>
                <w:highlight w:val="none"/>
              </w:rPr>
              <w:t>1</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
              <w:spacing w:line="380" w:lineRule="exact"/>
              <w:rPr>
                <w:rFonts w:hint="eastAsia" w:hAnsi="宋体"/>
                <w:i/>
                <w:iCs/>
                <w:color w:val="auto"/>
                <w:szCs w:val="21"/>
                <w:highlight w:val="none"/>
              </w:rPr>
            </w:pPr>
            <w:r>
              <w:rPr>
                <w:rFonts w:hint="eastAsia"/>
                <w:color w:val="auto"/>
                <w:spacing w:val="6"/>
                <w:kern w:val="48"/>
                <w:highlight w:val="none"/>
              </w:rPr>
              <w:t>三江县县级空间规划编制项目</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1项</w:t>
            </w:r>
          </w:p>
        </w:tc>
        <w:tc>
          <w:tcPr>
            <w:tcW w:w="5201"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r>
              <w:rPr>
                <w:rFonts w:hint="eastAsia"/>
                <w:color w:val="auto"/>
                <w:highlight w:val="none"/>
              </w:rPr>
              <w:t>1、现行空间规划实施评估、资源环境承载力和国土空间开发适宜性评价、生态保护红线和永久基本农田保护研究、城镇开发边界划定研究、全域国土综合整治与生态修复研究、县域村庄布局研究、国土空间开发保护现状评估等7个专题研究报告。</w:t>
            </w:r>
          </w:p>
          <w:p>
            <w:pPr>
              <w:rPr>
                <w:rFonts w:ascii="宋体" w:hAnsi="宋体"/>
                <w:bCs/>
                <w:color w:val="auto"/>
                <w:highlight w:val="none"/>
              </w:rPr>
            </w:pPr>
            <w:r>
              <w:rPr>
                <w:rFonts w:hint="eastAsia"/>
                <w:color w:val="auto"/>
                <w:highlight w:val="none"/>
              </w:rPr>
              <w:t>2、</w:t>
            </w:r>
            <w:r>
              <w:rPr>
                <w:rFonts w:hint="eastAsia" w:hAnsi="宋体"/>
                <w:iCs/>
                <w:color w:val="auto"/>
                <w:szCs w:val="21"/>
                <w:highlight w:val="none"/>
              </w:rPr>
              <w:t>三江侗族自治县县级国土空间总体规划(2020-2035)编制</w:t>
            </w:r>
          </w:p>
        </w:tc>
      </w:tr>
    </w:tbl>
    <w:p>
      <w:pPr>
        <w:pStyle w:val="2"/>
        <w:tabs>
          <w:tab w:val="left" w:pos="3204"/>
        </w:tabs>
        <w:spacing w:line="380" w:lineRule="exact"/>
        <w:ind w:firstLine="444" w:firstLineChars="200"/>
        <w:rPr>
          <w:color w:val="auto"/>
          <w:spacing w:val="6"/>
          <w:kern w:val="48"/>
          <w:sz w:val="21"/>
          <w:highlight w:val="none"/>
        </w:rPr>
      </w:pPr>
      <w:r>
        <w:rPr>
          <w:rFonts w:hint="eastAsia"/>
          <w:color w:val="auto"/>
          <w:spacing w:val="6"/>
          <w:kern w:val="48"/>
          <w:sz w:val="21"/>
          <w:highlight w:val="none"/>
        </w:rPr>
        <w:t>具体要求详见招标文件，以招标文件为准。</w:t>
      </w:r>
    </w:p>
    <w:p>
      <w:pPr>
        <w:pStyle w:val="2"/>
        <w:tabs>
          <w:tab w:val="left" w:pos="3204"/>
        </w:tabs>
        <w:spacing w:line="380" w:lineRule="exact"/>
        <w:ind w:left="437" w:hanging="437" w:hangingChars="196"/>
        <w:rPr>
          <w:rFonts w:hint="eastAsia"/>
          <w:b/>
          <w:color w:val="auto"/>
          <w:spacing w:val="6"/>
          <w:kern w:val="48"/>
          <w:sz w:val="21"/>
          <w:highlight w:val="none"/>
        </w:rPr>
      </w:pPr>
      <w:r>
        <w:rPr>
          <w:rFonts w:hint="eastAsia"/>
          <w:b/>
          <w:color w:val="auto"/>
          <w:spacing w:val="6"/>
          <w:kern w:val="48"/>
          <w:sz w:val="21"/>
          <w:highlight w:val="none"/>
        </w:rPr>
        <w:t>四、采购项目预算金额（人民币）</w:t>
      </w:r>
      <w:r>
        <w:rPr>
          <w:rFonts w:hAnsi="宋体"/>
          <w:b/>
          <w:color w:val="auto"/>
          <w:spacing w:val="0"/>
          <w:sz w:val="21"/>
          <w:szCs w:val="21"/>
          <w:highlight w:val="none"/>
        </w:rPr>
        <w:t>：</w:t>
      </w:r>
      <w:r>
        <w:rPr>
          <w:rFonts w:hint="eastAsia" w:hAnsi="宋体"/>
          <w:b/>
          <w:color w:val="auto"/>
          <w:spacing w:val="0"/>
          <w:sz w:val="21"/>
          <w:szCs w:val="21"/>
          <w:highlight w:val="none"/>
        </w:rPr>
        <w:t>701.6万元。</w:t>
      </w:r>
    </w:p>
    <w:p>
      <w:pPr>
        <w:pStyle w:val="2"/>
        <w:tabs>
          <w:tab w:val="left" w:pos="3204"/>
        </w:tabs>
        <w:spacing w:line="380" w:lineRule="exact"/>
        <w:ind w:left="437" w:hanging="437" w:hangingChars="196"/>
        <w:rPr>
          <w:rFonts w:hint="eastAsia"/>
          <w:color w:val="auto"/>
          <w:spacing w:val="6"/>
          <w:kern w:val="48"/>
          <w:sz w:val="21"/>
          <w:highlight w:val="none"/>
        </w:rPr>
      </w:pPr>
      <w:r>
        <w:rPr>
          <w:rFonts w:hint="eastAsia"/>
          <w:b/>
          <w:color w:val="auto"/>
          <w:spacing w:val="6"/>
          <w:kern w:val="48"/>
          <w:sz w:val="21"/>
          <w:highlight w:val="none"/>
        </w:rPr>
        <w:t>五、本项目需要落实的政府采购政策：</w:t>
      </w:r>
      <w:r>
        <w:rPr>
          <w:rFonts w:hint="eastAsia"/>
          <w:color w:val="auto"/>
          <w:spacing w:val="6"/>
          <w:kern w:val="48"/>
          <w:sz w:val="21"/>
          <w:highlight w:val="none"/>
        </w:rPr>
        <w:t>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w:t>
      </w:r>
    </w:p>
    <w:p>
      <w:pPr>
        <w:pStyle w:val="2"/>
        <w:tabs>
          <w:tab w:val="left" w:pos="3204"/>
        </w:tabs>
        <w:spacing w:line="380" w:lineRule="exact"/>
        <w:ind w:left="437" w:hanging="437" w:hangingChars="196"/>
        <w:rPr>
          <w:b/>
          <w:color w:val="auto"/>
          <w:spacing w:val="6"/>
          <w:kern w:val="48"/>
          <w:sz w:val="21"/>
          <w:highlight w:val="none"/>
        </w:rPr>
      </w:pPr>
      <w:r>
        <w:rPr>
          <w:rFonts w:hint="eastAsia"/>
          <w:b/>
          <w:color w:val="auto"/>
          <w:spacing w:val="6"/>
          <w:kern w:val="48"/>
          <w:sz w:val="21"/>
          <w:highlight w:val="none"/>
        </w:rPr>
        <w:t>六、投标人资格要求：</w:t>
      </w:r>
    </w:p>
    <w:p>
      <w:pPr>
        <w:spacing w:line="380" w:lineRule="exact"/>
        <w:ind w:firstLine="420" w:firstLineChars="200"/>
        <w:rPr>
          <w:rFonts w:hAnsi="宋体"/>
          <w:color w:val="auto"/>
          <w:highlight w:val="none"/>
        </w:rPr>
      </w:pPr>
      <w:r>
        <w:rPr>
          <w:rFonts w:hAnsi="宋体"/>
          <w:color w:val="auto"/>
          <w:highlight w:val="none"/>
        </w:rPr>
        <w:t>1</w:t>
      </w:r>
      <w:r>
        <w:rPr>
          <w:rFonts w:hint="eastAsia" w:hAnsi="宋体" w:cs="宋体"/>
          <w:color w:val="auto"/>
          <w:highlight w:val="none"/>
        </w:rPr>
        <w:t>、符合《中华人民共和国政府采购法》第二十二条的规定；</w:t>
      </w:r>
    </w:p>
    <w:p>
      <w:pPr>
        <w:spacing w:line="380" w:lineRule="exact"/>
        <w:ind w:left="420" w:leftChars="200"/>
        <w:rPr>
          <w:rFonts w:hint="eastAsia" w:hAnsi="宋体" w:cs="宋体"/>
          <w:color w:val="auto"/>
          <w:highlight w:val="none"/>
        </w:rPr>
      </w:pPr>
      <w:r>
        <w:rPr>
          <w:rFonts w:hAnsi="宋体"/>
          <w:color w:val="auto"/>
          <w:highlight w:val="none"/>
        </w:rPr>
        <w:t>2</w:t>
      </w:r>
      <w:r>
        <w:rPr>
          <w:rFonts w:hint="eastAsia" w:hAnsi="宋体" w:cs="宋体"/>
          <w:color w:val="auto"/>
          <w:highlight w:val="none"/>
        </w:rPr>
        <w:t>、国内注册（指按国家有关规定要求注册的）生产或经营范围达到本次招标采购要求的供应商，具备土地规划甲级资质或</w:t>
      </w:r>
      <w:r>
        <w:rPr>
          <w:rFonts w:hint="eastAsia" w:ascii="宋体" w:hAnsi="宋体" w:cs="宋体"/>
          <w:color w:val="auto"/>
          <w:kern w:val="0"/>
          <w:szCs w:val="21"/>
          <w:highlight w:val="none"/>
        </w:rPr>
        <w:t>城乡规划甲级</w:t>
      </w:r>
      <w:r>
        <w:rPr>
          <w:rFonts w:hint="eastAsia" w:hAnsi="宋体" w:cs="宋体"/>
          <w:color w:val="auto"/>
          <w:highlight w:val="none"/>
        </w:rPr>
        <w:t>的企（事）业单位。</w:t>
      </w:r>
      <w:r>
        <w:rPr>
          <w:rFonts w:hint="eastAsia" w:ascii="宋体" w:hAnsi="宋体" w:cs="宋体"/>
          <w:color w:val="auto"/>
          <w:kern w:val="0"/>
          <w:szCs w:val="21"/>
          <w:highlight w:val="none"/>
        </w:rPr>
        <w:t>（因国土空间规划目前处于改革过渡期，住房和城乡建设部、中国土地学会不再开展到期城乡规划甲级、土地规划甲级机构延期认定工作，按照《自然资源部办公厅关于国土空间规划编制资质有关问题的函》【自然资办函[2019]2375号】</w:t>
      </w:r>
      <w:r>
        <w:rPr>
          <w:rFonts w:hint="eastAsia" w:ascii="宋体" w:hAnsi="宋体" w:cs="仿宋"/>
          <w:color w:val="auto"/>
          <w:szCs w:val="21"/>
          <w:highlight w:val="none"/>
        </w:rPr>
        <w:t>的相关说明</w:t>
      </w:r>
      <w:r>
        <w:rPr>
          <w:rFonts w:hint="eastAsia" w:ascii="宋体" w:hAnsi="宋体" w:cs="宋体"/>
          <w:color w:val="auto"/>
          <w:kern w:val="0"/>
          <w:szCs w:val="21"/>
          <w:highlight w:val="none"/>
        </w:rPr>
        <w:t>，如投标人因以上政策性原因未续期的</w:t>
      </w:r>
      <w:r>
        <w:rPr>
          <w:rFonts w:hint="eastAsia" w:ascii="宋体" w:hAnsi="宋体" w:cs="仿宋"/>
          <w:color w:val="auto"/>
          <w:szCs w:val="21"/>
          <w:highlight w:val="none"/>
        </w:rPr>
        <w:t>土地规划机构资质证书或</w:t>
      </w:r>
      <w:r>
        <w:rPr>
          <w:rFonts w:hint="eastAsia" w:ascii="宋体" w:hAnsi="宋体" w:cs="宋体"/>
          <w:color w:val="auto"/>
          <w:kern w:val="0"/>
          <w:szCs w:val="21"/>
          <w:highlight w:val="none"/>
        </w:rPr>
        <w:t>城乡规划甲级</w:t>
      </w:r>
      <w:r>
        <w:rPr>
          <w:rFonts w:hint="eastAsia" w:ascii="宋体" w:hAnsi="宋体" w:cs="仿宋"/>
          <w:color w:val="auto"/>
          <w:szCs w:val="21"/>
          <w:highlight w:val="none"/>
        </w:rPr>
        <w:t>证书</w:t>
      </w:r>
      <w:r>
        <w:rPr>
          <w:rFonts w:hint="eastAsia" w:ascii="宋体" w:hAnsi="宋体" w:cs="宋体"/>
          <w:color w:val="auto"/>
          <w:kern w:val="0"/>
          <w:szCs w:val="21"/>
          <w:highlight w:val="none"/>
        </w:rPr>
        <w:t>视为符合条件）。</w:t>
      </w:r>
    </w:p>
    <w:p>
      <w:pPr>
        <w:spacing w:line="380" w:lineRule="exact"/>
        <w:ind w:left="420" w:leftChars="200"/>
        <w:rPr>
          <w:rFonts w:hint="eastAsia" w:hAnsi="宋体" w:cs="宋体"/>
          <w:color w:val="auto"/>
          <w:highlight w:val="none"/>
        </w:rPr>
      </w:pPr>
      <w:r>
        <w:rPr>
          <w:rFonts w:hint="eastAsia" w:hAnsi="宋体" w:cs="宋体"/>
          <w:color w:val="auto"/>
          <w:highlight w:val="none"/>
        </w:rPr>
        <w:t>3、</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80" w:lineRule="exact"/>
        <w:ind w:firstLine="420" w:firstLineChars="200"/>
        <w:rPr>
          <w:rFonts w:ascii="宋体" w:hAnsi="宋体" w:cs="宋体"/>
          <w:color w:val="auto"/>
          <w:kern w:val="0"/>
          <w:szCs w:val="20"/>
          <w:highlight w:val="none"/>
        </w:rPr>
      </w:pPr>
      <w:r>
        <w:rPr>
          <w:rFonts w:hint="eastAsia" w:ascii="宋体" w:hAnsi="宋体" w:cs="宋体"/>
          <w:color w:val="auto"/>
          <w:kern w:val="0"/>
          <w:szCs w:val="20"/>
          <w:highlight w:val="none"/>
        </w:rPr>
        <w:t>4、本项目接受联合体投标（联合体成员数量不超过两家）。</w:t>
      </w:r>
    </w:p>
    <w:p>
      <w:pPr>
        <w:snapToGrid w:val="0"/>
        <w:spacing w:line="380" w:lineRule="exact"/>
        <w:ind w:firstLine="420" w:firstLineChars="200"/>
        <w:rPr>
          <w:rFonts w:ascii="宋体" w:hAnsi="宋体" w:cs="宋体"/>
          <w:color w:val="auto"/>
          <w:kern w:val="0"/>
          <w:szCs w:val="20"/>
          <w:highlight w:val="none"/>
        </w:rPr>
      </w:pPr>
      <w:r>
        <w:rPr>
          <w:rFonts w:hint="eastAsia" w:ascii="宋体" w:hAnsi="宋体" w:cs="宋体"/>
          <w:color w:val="auto"/>
          <w:kern w:val="0"/>
          <w:szCs w:val="20"/>
          <w:highlight w:val="none"/>
        </w:rPr>
        <w:t>①联合体各方均应符合“具有独立承担民事责任的能力”的条件。</w:t>
      </w:r>
    </w:p>
    <w:p>
      <w:pPr>
        <w:snapToGrid w:val="0"/>
        <w:spacing w:line="380" w:lineRule="exact"/>
        <w:ind w:firstLine="420" w:firstLineChars="200"/>
        <w:rPr>
          <w:rFonts w:ascii="宋体" w:hAnsi="宋体" w:cs="宋体"/>
          <w:color w:val="auto"/>
          <w:kern w:val="0"/>
          <w:szCs w:val="20"/>
          <w:highlight w:val="none"/>
        </w:rPr>
      </w:pPr>
      <w:r>
        <w:rPr>
          <w:rFonts w:hint="eastAsia" w:ascii="宋体" w:hAnsi="宋体" w:cs="宋体"/>
          <w:color w:val="auto"/>
          <w:kern w:val="0"/>
          <w:szCs w:val="20"/>
          <w:highlight w:val="none"/>
        </w:rPr>
        <w:t>②联合体至少有一家甲级资质的规划编制机构牵头。</w:t>
      </w:r>
    </w:p>
    <w:p>
      <w:pPr>
        <w:snapToGrid w:val="0"/>
        <w:spacing w:line="380" w:lineRule="exact"/>
        <w:ind w:left="420" w:leftChars="200"/>
        <w:rPr>
          <w:rFonts w:ascii="宋体" w:hAnsi="宋体" w:cs="宋体"/>
          <w:color w:val="auto"/>
          <w:kern w:val="0"/>
          <w:szCs w:val="20"/>
          <w:highlight w:val="none"/>
        </w:rPr>
      </w:pPr>
      <w:r>
        <w:rPr>
          <w:rFonts w:hint="eastAsia" w:ascii="宋体" w:hAnsi="宋体" w:cs="宋体"/>
          <w:color w:val="auto"/>
          <w:kern w:val="0"/>
          <w:szCs w:val="20"/>
          <w:highlight w:val="none"/>
        </w:rPr>
        <w:t>③联合体各方应当签订联合体协议书，其中联合体牵头人代表联合体各方成员负责投标和合同实施阶段的主办、协调工作，但联合体其他成员在投标、签约与履行合同过程中，仍有连带的和各自的法律责任。</w:t>
      </w:r>
    </w:p>
    <w:p>
      <w:pPr>
        <w:snapToGrid w:val="0"/>
        <w:spacing w:line="380" w:lineRule="exact"/>
        <w:ind w:left="420" w:leftChars="200"/>
        <w:rPr>
          <w:rFonts w:hint="eastAsia" w:ascii="宋体" w:hAnsi="宋体" w:cs="宋体"/>
          <w:color w:val="auto"/>
          <w:kern w:val="0"/>
          <w:szCs w:val="20"/>
          <w:highlight w:val="none"/>
        </w:rPr>
      </w:pPr>
      <w:r>
        <w:rPr>
          <w:rFonts w:hint="eastAsia" w:ascii="宋体" w:hAnsi="宋体" w:cs="宋体"/>
          <w:color w:val="auto"/>
          <w:kern w:val="0"/>
          <w:szCs w:val="20"/>
          <w:highlight w:val="none"/>
        </w:rPr>
        <w:t>④组成联合体进行投标的单位不得再以自己的名义单独参与同一项目的投标，也不得组成新的联合体参与同一项目的投标。</w:t>
      </w:r>
    </w:p>
    <w:p>
      <w:pPr>
        <w:snapToGrid w:val="0"/>
        <w:spacing w:line="380" w:lineRule="exact"/>
        <w:ind w:left="420" w:leftChars="200"/>
        <w:rPr>
          <w:rFonts w:ascii="宋体" w:hAnsi="宋体" w:cs="宋体"/>
          <w:color w:val="auto"/>
          <w:kern w:val="0"/>
          <w:szCs w:val="20"/>
          <w:highlight w:val="none"/>
        </w:rPr>
      </w:pPr>
      <w:r>
        <w:rPr>
          <w:rFonts w:hint="eastAsia" w:ascii="宋体" w:hAnsi="宋体" w:cs="宋体"/>
          <w:color w:val="auto"/>
          <w:kern w:val="0"/>
          <w:szCs w:val="20"/>
          <w:highlight w:val="none"/>
        </w:rPr>
        <w:t>⑤联合体各方应分别在人员、设备、资金等方面具有承担本项目联合体协议书分工职责范围内的履约能力。</w:t>
      </w:r>
    </w:p>
    <w:p>
      <w:pPr>
        <w:pStyle w:val="2"/>
        <w:tabs>
          <w:tab w:val="left" w:pos="3204"/>
        </w:tabs>
        <w:spacing w:line="380" w:lineRule="exact"/>
        <w:ind w:left="437" w:hanging="437" w:hangingChars="196"/>
        <w:rPr>
          <w:rFonts w:hint="eastAsia"/>
          <w:b/>
          <w:color w:val="auto"/>
          <w:spacing w:val="6"/>
          <w:kern w:val="48"/>
          <w:sz w:val="21"/>
          <w:highlight w:val="none"/>
        </w:rPr>
      </w:pPr>
      <w:r>
        <w:rPr>
          <w:rFonts w:hint="eastAsia"/>
          <w:b/>
          <w:color w:val="auto"/>
          <w:spacing w:val="6"/>
          <w:kern w:val="48"/>
          <w:sz w:val="21"/>
          <w:highlight w:val="none"/>
        </w:rPr>
        <w:t>七、招标文件的获取：</w:t>
      </w:r>
    </w:p>
    <w:p>
      <w:pPr>
        <w:spacing w:line="440" w:lineRule="exact"/>
        <w:ind w:left="420" w:leftChars="200" w:firstLine="132" w:firstLineChars="63"/>
        <w:rPr>
          <w:rFonts w:hint="eastAsia" w:ascii="宋体" w:hAnsi="宋体" w:cs="宋体"/>
          <w:color w:val="auto"/>
          <w:szCs w:val="21"/>
          <w:highlight w:val="none"/>
        </w:rPr>
      </w:pPr>
      <w:r>
        <w:rPr>
          <w:rFonts w:hint="eastAsia" w:ascii="宋体" w:hAnsi="宋体" w:cs="宋体"/>
          <w:color w:val="auto"/>
          <w:szCs w:val="21"/>
          <w:highlight w:val="none"/>
        </w:rPr>
        <w:t>自公告发布之日起至2020年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日17时30分止，登录柳州市公共资源交易平台（ggzy.liuzhou.gov.cn），在“政府采购”-“政采公告”中打开项目的公开招标公告正文，点击下方的“获取招标文件”按钮在线获取公开招标文件。</w:t>
      </w:r>
    </w:p>
    <w:p>
      <w:pPr>
        <w:spacing w:line="440" w:lineRule="exact"/>
        <w:ind w:left="420" w:leftChars="200" w:firstLine="132" w:firstLineChars="63"/>
        <w:rPr>
          <w:rFonts w:hint="eastAsia" w:ascii="宋体" w:hAnsi="宋体" w:cs="宋体"/>
          <w:color w:val="auto"/>
          <w:szCs w:val="21"/>
          <w:highlight w:val="none"/>
        </w:rPr>
      </w:pPr>
      <w:r>
        <w:rPr>
          <w:rFonts w:hint="eastAsia" w:ascii="宋体" w:hAnsi="宋体" w:cs="宋体"/>
          <w:color w:val="auto"/>
          <w:szCs w:val="21"/>
          <w:highlight w:val="none"/>
        </w:rPr>
        <w:t>注：1.在线获取公开招标文件程序及注意事项请查阅柳州市政府采购网发布的《政府采购类项目网上获取招标文件操作手册》（www.zfcg.gov.cn/0802/92336.html）。</w:t>
      </w:r>
    </w:p>
    <w:p>
      <w:pPr>
        <w:spacing w:line="440" w:lineRule="exact"/>
        <w:ind w:left="420" w:leftChars="200" w:firstLine="4" w:firstLineChars="2"/>
        <w:rPr>
          <w:rFonts w:hint="eastAsia" w:ascii="宋体" w:hAnsi="宋体" w:cs="宋体"/>
          <w:b/>
          <w:bCs/>
          <w:color w:val="auto"/>
          <w:szCs w:val="21"/>
          <w:highlight w:val="none"/>
        </w:rPr>
      </w:pPr>
      <w:r>
        <w:rPr>
          <w:rFonts w:hint="eastAsia" w:ascii="宋体" w:hAnsi="宋体" w:cs="宋体"/>
          <w:b/>
          <w:bCs/>
          <w:color w:val="auto"/>
          <w:szCs w:val="21"/>
          <w:highlight w:val="none"/>
        </w:rPr>
        <w:t>2.投标人在依法获取公开招标文件时应填写完整正确的投标人全称，并与递交投标文件时的供应商全称一致；未依法获取公开招标文件或递交投标文件时与获取时的投标人全称不一致的，采购代理机构将拒收其投标文件；</w:t>
      </w:r>
    </w:p>
    <w:p>
      <w:pPr>
        <w:spacing w:line="440" w:lineRule="exact"/>
        <w:ind w:firstLine="555"/>
        <w:rPr>
          <w:rFonts w:hint="eastAsia" w:ascii="宋体" w:hAnsi="宋体" w:cs="宋体"/>
          <w:b/>
          <w:color w:val="auto"/>
          <w:sz w:val="28"/>
          <w:szCs w:val="28"/>
          <w:highlight w:val="none"/>
        </w:rPr>
      </w:pPr>
      <w:r>
        <w:rPr>
          <w:rFonts w:hint="eastAsia" w:ascii="宋体" w:hAnsi="宋体" w:cs="宋体"/>
          <w:b/>
          <w:bCs/>
          <w:color w:val="auto"/>
          <w:szCs w:val="21"/>
          <w:highlight w:val="none"/>
        </w:rPr>
        <w:t xml:space="preserve">3.已获取公开招标文件的投标人不等于符合本项目的投标人资格。 </w:t>
      </w:r>
      <w:r>
        <w:rPr>
          <w:rFonts w:hint="eastAsia" w:ascii="宋体" w:hAnsi="宋体" w:cs="宋体"/>
          <w:b/>
          <w:color w:val="auto"/>
          <w:sz w:val="28"/>
          <w:szCs w:val="28"/>
          <w:highlight w:val="none"/>
        </w:rPr>
        <w:t xml:space="preserve">  </w:t>
      </w:r>
    </w:p>
    <w:p>
      <w:pPr>
        <w:pStyle w:val="2"/>
        <w:tabs>
          <w:tab w:val="left" w:pos="3204"/>
        </w:tabs>
        <w:spacing w:line="380" w:lineRule="exact"/>
        <w:ind w:left="437" w:hanging="437" w:hangingChars="196"/>
        <w:rPr>
          <w:rFonts w:hint="eastAsia"/>
          <w:bCs/>
          <w:color w:val="auto"/>
          <w:spacing w:val="6"/>
          <w:kern w:val="48"/>
          <w:sz w:val="21"/>
          <w:highlight w:val="none"/>
        </w:rPr>
      </w:pPr>
      <w:r>
        <w:rPr>
          <w:rFonts w:hint="eastAsia"/>
          <w:b/>
          <w:color w:val="auto"/>
          <w:spacing w:val="6"/>
          <w:kern w:val="48"/>
          <w:sz w:val="21"/>
          <w:highlight w:val="none"/>
        </w:rPr>
        <w:t>八、投标保证金（人民币）：</w:t>
      </w:r>
      <w:r>
        <w:rPr>
          <w:rFonts w:hint="eastAsia"/>
          <w:bCs/>
          <w:color w:val="auto"/>
          <w:spacing w:val="6"/>
          <w:kern w:val="48"/>
          <w:sz w:val="21"/>
          <w:highlight w:val="none"/>
        </w:rPr>
        <w:t>壹拾肆万元整（￥140000.00元），投标保证金必须足额交纳。</w:t>
      </w:r>
    </w:p>
    <w:p>
      <w:pPr>
        <w:pStyle w:val="2"/>
        <w:tabs>
          <w:tab w:val="left" w:pos="3204"/>
        </w:tabs>
        <w:spacing w:line="380" w:lineRule="exact"/>
        <w:ind w:left="443" w:leftChars="211" w:firstLine="8" w:firstLineChars="4"/>
        <w:rPr>
          <w:rFonts w:hint="eastAsia"/>
          <w:bCs/>
          <w:color w:val="auto"/>
          <w:spacing w:val="6"/>
          <w:kern w:val="48"/>
          <w:sz w:val="21"/>
          <w:highlight w:val="none"/>
        </w:rPr>
      </w:pPr>
      <w:r>
        <w:rPr>
          <w:rFonts w:hint="eastAsia"/>
          <w:bCs/>
          <w:color w:val="auto"/>
          <w:spacing w:val="6"/>
          <w:kern w:val="48"/>
          <w:sz w:val="21"/>
          <w:highlight w:val="none"/>
        </w:rPr>
        <w:t>投标人应于投标文件递交截止时间前将投标保证金从投标人基本账户以电汇、转帐、汇票</w:t>
      </w:r>
    </w:p>
    <w:p>
      <w:pPr>
        <w:pStyle w:val="2"/>
        <w:tabs>
          <w:tab w:val="left" w:pos="3204"/>
        </w:tabs>
        <w:spacing w:line="380" w:lineRule="exact"/>
        <w:ind w:firstLine="444" w:firstLineChars="200"/>
        <w:rPr>
          <w:rFonts w:hint="eastAsia"/>
          <w:bCs/>
          <w:color w:val="auto"/>
          <w:spacing w:val="6"/>
          <w:kern w:val="48"/>
          <w:sz w:val="21"/>
          <w:highlight w:val="none"/>
        </w:rPr>
      </w:pPr>
      <w:r>
        <w:rPr>
          <w:rFonts w:hint="eastAsia"/>
          <w:bCs/>
          <w:color w:val="auto"/>
          <w:spacing w:val="6"/>
          <w:kern w:val="48"/>
          <w:sz w:val="21"/>
          <w:highlight w:val="none"/>
        </w:rPr>
        <w:t>等非现金形式交至以下账户，转账时在备注栏注明项目名称或项目编号。</w:t>
      </w:r>
    </w:p>
    <w:p>
      <w:pPr>
        <w:pStyle w:val="2"/>
        <w:tabs>
          <w:tab w:val="left" w:pos="3204"/>
        </w:tabs>
        <w:spacing w:line="380" w:lineRule="exact"/>
        <w:ind w:left="443" w:leftChars="211" w:firstLine="8" w:firstLineChars="4"/>
        <w:rPr>
          <w:rFonts w:hint="eastAsia"/>
          <w:bCs/>
          <w:color w:val="auto"/>
          <w:spacing w:val="6"/>
          <w:kern w:val="48"/>
          <w:sz w:val="21"/>
          <w:highlight w:val="none"/>
        </w:rPr>
      </w:pPr>
      <w:r>
        <w:rPr>
          <w:rFonts w:hint="eastAsia"/>
          <w:bCs/>
          <w:color w:val="auto"/>
          <w:spacing w:val="6"/>
          <w:kern w:val="48"/>
          <w:sz w:val="21"/>
          <w:highlight w:val="none"/>
        </w:rPr>
        <w:t>开户名称：永明项目管理有限公司</w:t>
      </w:r>
    </w:p>
    <w:p>
      <w:pPr>
        <w:pStyle w:val="2"/>
        <w:tabs>
          <w:tab w:val="left" w:pos="3204"/>
        </w:tabs>
        <w:spacing w:line="380" w:lineRule="exact"/>
        <w:ind w:left="443" w:leftChars="211" w:firstLine="8" w:firstLineChars="4"/>
        <w:rPr>
          <w:rFonts w:hint="eastAsia" w:eastAsia="宋体"/>
          <w:bCs/>
          <w:color w:val="auto"/>
          <w:spacing w:val="6"/>
          <w:kern w:val="48"/>
          <w:sz w:val="21"/>
          <w:highlight w:val="none"/>
          <w:lang w:eastAsia="zh-CN"/>
        </w:rPr>
      </w:pPr>
      <w:r>
        <w:rPr>
          <w:rFonts w:hint="eastAsia"/>
          <w:bCs/>
          <w:color w:val="auto"/>
          <w:spacing w:val="6"/>
          <w:kern w:val="48"/>
          <w:sz w:val="21"/>
          <w:highlight w:val="none"/>
        </w:rPr>
        <w:t>开户银行：</w:t>
      </w:r>
      <w:r>
        <w:rPr>
          <w:rFonts w:hint="eastAsia"/>
          <w:bCs/>
          <w:color w:val="auto"/>
          <w:spacing w:val="6"/>
          <w:kern w:val="48"/>
          <w:sz w:val="21"/>
          <w:highlight w:val="none"/>
          <w:lang w:eastAsia="zh-CN"/>
        </w:rPr>
        <w:t>平安银行西安分行</w:t>
      </w:r>
    </w:p>
    <w:p>
      <w:pPr>
        <w:pStyle w:val="2"/>
        <w:tabs>
          <w:tab w:val="left" w:pos="3204"/>
        </w:tabs>
        <w:spacing w:line="380" w:lineRule="exact"/>
        <w:ind w:left="443" w:leftChars="211" w:firstLine="8" w:firstLineChars="4"/>
        <w:rPr>
          <w:rFonts w:hint="eastAsia" w:eastAsia="宋体"/>
          <w:bCs/>
          <w:color w:val="auto"/>
          <w:spacing w:val="6"/>
          <w:kern w:val="48"/>
          <w:sz w:val="21"/>
          <w:highlight w:val="none"/>
          <w:lang w:eastAsia="zh-CN"/>
        </w:rPr>
      </w:pPr>
      <w:r>
        <w:rPr>
          <w:rFonts w:hint="eastAsia"/>
          <w:bCs/>
          <w:color w:val="auto"/>
          <w:spacing w:val="6"/>
          <w:kern w:val="48"/>
          <w:sz w:val="21"/>
          <w:highlight w:val="none"/>
        </w:rPr>
        <w:t>账   号：</w:t>
      </w:r>
      <w:r>
        <w:rPr>
          <w:rFonts w:hint="eastAsia"/>
          <w:bCs/>
          <w:color w:val="auto"/>
          <w:spacing w:val="6"/>
          <w:kern w:val="48"/>
          <w:sz w:val="21"/>
          <w:highlight w:val="none"/>
          <w:lang w:eastAsia="zh-CN"/>
        </w:rPr>
        <w:t>30205770001411</w:t>
      </w:r>
    </w:p>
    <w:p>
      <w:pPr>
        <w:pStyle w:val="2"/>
        <w:tabs>
          <w:tab w:val="left" w:pos="3204"/>
        </w:tabs>
        <w:spacing w:line="380" w:lineRule="exact"/>
        <w:ind w:left="443" w:leftChars="211" w:firstLine="8" w:firstLineChars="4"/>
        <w:rPr>
          <w:rFonts w:hint="eastAsia"/>
          <w:bCs/>
          <w:color w:val="auto"/>
          <w:spacing w:val="6"/>
          <w:kern w:val="48"/>
          <w:sz w:val="21"/>
          <w:szCs w:val="21"/>
          <w:highlight w:val="none"/>
        </w:rPr>
      </w:pPr>
      <w:r>
        <w:rPr>
          <w:rFonts w:hint="eastAsia"/>
          <w:bCs/>
          <w:color w:val="auto"/>
          <w:spacing w:val="6"/>
          <w:kern w:val="48"/>
          <w:sz w:val="21"/>
          <w:szCs w:val="21"/>
          <w:highlight w:val="none"/>
        </w:rPr>
        <w:t>注：投标保证金必须以投标人自身的名义递交，并与投标报名时该投标人的名称一致，不得以分支机构等其他名义递交，当投标人为联合体时</w:t>
      </w:r>
      <w:r>
        <w:rPr>
          <w:rFonts w:hint="eastAsia" w:hAnsi="宋体"/>
          <w:b/>
          <w:color w:val="auto"/>
          <w:spacing w:val="0"/>
          <w:sz w:val="21"/>
          <w:szCs w:val="21"/>
          <w:highlight w:val="none"/>
        </w:rPr>
        <w:t>，其投标保证金由牵头单位递交。</w:t>
      </w:r>
    </w:p>
    <w:p>
      <w:pPr>
        <w:pStyle w:val="2"/>
        <w:tabs>
          <w:tab w:val="left" w:pos="3204"/>
        </w:tabs>
        <w:spacing w:line="380" w:lineRule="exact"/>
        <w:ind w:left="437" w:hanging="437" w:hangingChars="196"/>
        <w:rPr>
          <w:b/>
          <w:color w:val="auto"/>
          <w:spacing w:val="6"/>
          <w:kern w:val="48"/>
          <w:sz w:val="21"/>
          <w:highlight w:val="none"/>
        </w:rPr>
      </w:pPr>
      <w:r>
        <w:rPr>
          <w:rFonts w:hint="eastAsia"/>
          <w:b/>
          <w:color w:val="auto"/>
          <w:spacing w:val="6"/>
          <w:kern w:val="48"/>
          <w:sz w:val="21"/>
          <w:highlight w:val="none"/>
        </w:rPr>
        <w:t>九、投标截止时间和地点：</w:t>
      </w:r>
    </w:p>
    <w:p>
      <w:pPr>
        <w:pStyle w:val="2"/>
        <w:tabs>
          <w:tab w:val="left" w:pos="3204"/>
        </w:tabs>
        <w:spacing w:line="380" w:lineRule="exact"/>
        <w:ind w:left="420" w:leftChars="200" w:firstLine="0"/>
        <w:rPr>
          <w:rFonts w:hint="eastAsia"/>
          <w:bCs/>
          <w:color w:val="auto"/>
          <w:spacing w:val="6"/>
          <w:kern w:val="48"/>
          <w:sz w:val="21"/>
          <w:highlight w:val="none"/>
        </w:rPr>
      </w:pPr>
      <w:r>
        <w:rPr>
          <w:rFonts w:hint="eastAsia"/>
          <w:bCs/>
          <w:color w:val="auto"/>
          <w:spacing w:val="6"/>
          <w:kern w:val="48"/>
          <w:sz w:val="21"/>
          <w:highlight w:val="none"/>
        </w:rPr>
        <w:t>投标人应于</w:t>
      </w:r>
      <w:r>
        <w:rPr>
          <w:rFonts w:hint="eastAsia"/>
          <w:bCs/>
          <w:color w:val="auto"/>
          <w:spacing w:val="6"/>
          <w:kern w:val="48"/>
          <w:sz w:val="21"/>
          <w:highlight w:val="none"/>
          <w:lang w:eastAsia="zh-CN"/>
        </w:rPr>
        <w:t>2020年6月19日</w:t>
      </w:r>
      <w:r>
        <w:rPr>
          <w:rFonts w:hint="eastAsia"/>
          <w:bCs/>
          <w:color w:val="auto"/>
          <w:spacing w:val="6"/>
          <w:kern w:val="48"/>
          <w:sz w:val="21"/>
          <w:highlight w:val="none"/>
        </w:rPr>
        <w:t>9时30分止，将投标文件密封提交到柳州市公共资源交易服务中心八楼开标区（广西柳州市新柳大道115号），逾期送达的将予以拒收。</w:t>
      </w:r>
    </w:p>
    <w:p>
      <w:pPr>
        <w:pStyle w:val="2"/>
        <w:tabs>
          <w:tab w:val="left" w:pos="3204"/>
        </w:tabs>
        <w:spacing w:line="380" w:lineRule="exact"/>
        <w:ind w:left="437" w:hanging="437" w:hangingChars="196"/>
        <w:rPr>
          <w:rFonts w:hint="eastAsia"/>
          <w:b/>
          <w:color w:val="auto"/>
          <w:spacing w:val="6"/>
          <w:kern w:val="48"/>
          <w:sz w:val="21"/>
          <w:highlight w:val="none"/>
        </w:rPr>
      </w:pPr>
      <w:r>
        <w:rPr>
          <w:rFonts w:hint="eastAsia"/>
          <w:b/>
          <w:color w:val="auto"/>
          <w:spacing w:val="6"/>
          <w:kern w:val="48"/>
          <w:sz w:val="21"/>
          <w:highlight w:val="none"/>
        </w:rPr>
        <w:t>十、开标时间及地点：</w:t>
      </w:r>
    </w:p>
    <w:p>
      <w:pPr>
        <w:pStyle w:val="2"/>
        <w:tabs>
          <w:tab w:val="left" w:pos="3204"/>
        </w:tabs>
        <w:spacing w:line="380" w:lineRule="exact"/>
        <w:ind w:left="435" w:leftChars="207" w:firstLine="0"/>
        <w:rPr>
          <w:rFonts w:hint="eastAsia"/>
          <w:color w:val="auto"/>
          <w:spacing w:val="6"/>
          <w:kern w:val="48"/>
          <w:sz w:val="21"/>
          <w:highlight w:val="none"/>
        </w:rPr>
      </w:pPr>
      <w:r>
        <w:rPr>
          <w:rFonts w:hint="eastAsia"/>
          <w:color w:val="auto"/>
          <w:spacing w:val="6"/>
          <w:kern w:val="48"/>
          <w:sz w:val="21"/>
          <w:highlight w:val="none"/>
        </w:rPr>
        <w:t>本次招标将于</w:t>
      </w:r>
      <w:r>
        <w:rPr>
          <w:rFonts w:hint="eastAsia"/>
          <w:bCs/>
          <w:color w:val="auto"/>
          <w:spacing w:val="6"/>
          <w:kern w:val="48"/>
          <w:sz w:val="21"/>
          <w:highlight w:val="none"/>
          <w:lang w:eastAsia="zh-CN"/>
        </w:rPr>
        <w:t>2020年6月19日</w:t>
      </w:r>
      <w:r>
        <w:rPr>
          <w:rFonts w:hint="eastAsia"/>
          <w:bCs/>
          <w:color w:val="auto"/>
          <w:spacing w:val="6"/>
          <w:kern w:val="48"/>
          <w:sz w:val="21"/>
          <w:highlight w:val="none"/>
        </w:rPr>
        <w:t>9时30分</w:t>
      </w:r>
      <w:r>
        <w:rPr>
          <w:rFonts w:hint="eastAsia"/>
          <w:color w:val="auto"/>
          <w:spacing w:val="6"/>
          <w:kern w:val="48"/>
          <w:sz w:val="21"/>
          <w:highlight w:val="none"/>
        </w:rPr>
        <w:t>在柳州市公共资源交易服务中心八楼开标区（广西柳州市新柳大道115号）开标，投标人应派法定代表人（负责人）或其委托代理人参加开标会并签到，投标人的法定代表人（负责人）或其委托代理人未参加开标的，视同认可开标结果。投标文件逾期送达或未密封将予以拒收。</w:t>
      </w:r>
    </w:p>
    <w:p>
      <w:pPr>
        <w:pStyle w:val="2"/>
        <w:tabs>
          <w:tab w:val="left" w:pos="3204"/>
        </w:tabs>
        <w:spacing w:line="380" w:lineRule="exact"/>
        <w:ind w:left="435" w:leftChars="207" w:firstLine="0"/>
        <w:rPr>
          <w:rFonts w:hint="eastAsia"/>
          <w:b/>
          <w:bCs/>
          <w:color w:val="auto"/>
          <w:spacing w:val="6"/>
          <w:kern w:val="48"/>
          <w:sz w:val="21"/>
          <w:highlight w:val="none"/>
        </w:rPr>
      </w:pPr>
      <w:r>
        <w:rPr>
          <w:rFonts w:hint="eastAsia"/>
          <w:b/>
          <w:bCs/>
          <w:color w:val="auto"/>
          <w:spacing w:val="6"/>
          <w:kern w:val="48"/>
          <w:sz w:val="21"/>
          <w:highlight w:val="none"/>
        </w:rPr>
        <w:t>关于佩戴口罩的注意事项：按照我市疫情防控相关要求，进入交易中心人员均需要佩戴口罩，否则不予进入，请投标人自觉遵守。</w:t>
      </w:r>
    </w:p>
    <w:p>
      <w:pPr>
        <w:pStyle w:val="2"/>
        <w:tabs>
          <w:tab w:val="left" w:pos="3204"/>
        </w:tabs>
        <w:spacing w:line="380" w:lineRule="exact"/>
        <w:ind w:left="437" w:hanging="437" w:hangingChars="196"/>
        <w:rPr>
          <w:b/>
          <w:color w:val="auto"/>
          <w:spacing w:val="6"/>
          <w:kern w:val="48"/>
          <w:sz w:val="21"/>
          <w:highlight w:val="none"/>
        </w:rPr>
      </w:pPr>
      <w:r>
        <w:rPr>
          <w:rFonts w:hint="eastAsia"/>
          <w:b/>
          <w:color w:val="auto"/>
          <w:spacing w:val="6"/>
          <w:kern w:val="48"/>
          <w:sz w:val="21"/>
          <w:highlight w:val="none"/>
        </w:rPr>
        <w:t>十一、联系事项：</w:t>
      </w:r>
    </w:p>
    <w:p>
      <w:pPr>
        <w:pStyle w:val="2"/>
        <w:tabs>
          <w:tab w:val="left" w:pos="3204"/>
        </w:tabs>
        <w:spacing w:line="380" w:lineRule="exact"/>
        <w:ind w:left="435" w:leftChars="207" w:firstLine="0"/>
        <w:rPr>
          <w:rFonts w:hint="eastAsia"/>
          <w:color w:val="auto"/>
          <w:spacing w:val="6"/>
          <w:kern w:val="48"/>
          <w:sz w:val="21"/>
          <w:highlight w:val="none"/>
        </w:rPr>
      </w:pPr>
      <w:bookmarkStart w:id="8" w:name="OLE_LINK1"/>
      <w:bookmarkStart w:id="9" w:name="OLE_LINK2"/>
      <w:r>
        <w:rPr>
          <w:rFonts w:hint="eastAsia"/>
          <w:color w:val="auto"/>
          <w:spacing w:val="6"/>
          <w:kern w:val="48"/>
          <w:sz w:val="21"/>
          <w:highlight w:val="none"/>
        </w:rPr>
        <w:t>1.采购人：三江侗族自治县自然资源和规划局</w:t>
      </w:r>
    </w:p>
    <w:p>
      <w:pPr>
        <w:pStyle w:val="2"/>
        <w:tabs>
          <w:tab w:val="left" w:pos="3204"/>
        </w:tabs>
        <w:spacing w:line="380" w:lineRule="exact"/>
        <w:ind w:left="435" w:leftChars="207" w:firstLine="222" w:firstLineChars="100"/>
        <w:rPr>
          <w:rFonts w:hint="eastAsia"/>
          <w:color w:val="auto"/>
          <w:spacing w:val="6"/>
          <w:kern w:val="48"/>
          <w:sz w:val="21"/>
          <w:highlight w:val="none"/>
        </w:rPr>
      </w:pPr>
      <w:r>
        <w:rPr>
          <w:rFonts w:hint="eastAsia"/>
          <w:color w:val="auto"/>
          <w:spacing w:val="6"/>
          <w:kern w:val="48"/>
          <w:sz w:val="21"/>
          <w:highlight w:val="none"/>
        </w:rPr>
        <w:t>地址：三江县古宜镇侗乡大道建设大厦</w:t>
      </w:r>
    </w:p>
    <w:p>
      <w:pPr>
        <w:pStyle w:val="2"/>
        <w:tabs>
          <w:tab w:val="left" w:pos="3204"/>
        </w:tabs>
        <w:spacing w:line="380" w:lineRule="exact"/>
        <w:ind w:left="435" w:leftChars="207" w:firstLine="222" w:firstLineChars="100"/>
        <w:rPr>
          <w:rFonts w:hint="eastAsia"/>
          <w:color w:val="auto"/>
          <w:spacing w:val="6"/>
          <w:kern w:val="48"/>
          <w:sz w:val="21"/>
          <w:highlight w:val="none"/>
        </w:rPr>
      </w:pPr>
      <w:r>
        <w:rPr>
          <w:rFonts w:hint="eastAsia"/>
          <w:color w:val="auto"/>
          <w:spacing w:val="6"/>
          <w:kern w:val="48"/>
          <w:sz w:val="21"/>
          <w:highlight w:val="none"/>
        </w:rPr>
        <w:t xml:space="preserve">项目联系人：蒙工 </w:t>
      </w:r>
    </w:p>
    <w:p>
      <w:pPr>
        <w:pStyle w:val="2"/>
        <w:tabs>
          <w:tab w:val="left" w:pos="3204"/>
        </w:tabs>
        <w:spacing w:line="380" w:lineRule="exact"/>
        <w:ind w:left="435" w:leftChars="207" w:firstLine="222" w:firstLineChars="100"/>
        <w:rPr>
          <w:rFonts w:hint="eastAsia" w:eastAsia="宋体"/>
          <w:color w:val="auto"/>
          <w:spacing w:val="6"/>
          <w:kern w:val="48"/>
          <w:sz w:val="21"/>
          <w:highlight w:val="none"/>
          <w:lang w:eastAsia="zh-CN"/>
        </w:rPr>
      </w:pPr>
      <w:r>
        <w:rPr>
          <w:rFonts w:hint="eastAsia"/>
          <w:color w:val="auto"/>
          <w:spacing w:val="6"/>
          <w:kern w:val="48"/>
          <w:sz w:val="21"/>
          <w:highlight w:val="none"/>
        </w:rPr>
        <w:t>电话：</w:t>
      </w:r>
      <w:bookmarkEnd w:id="8"/>
      <w:bookmarkEnd w:id="9"/>
      <w:r>
        <w:rPr>
          <w:rFonts w:hint="eastAsia"/>
          <w:color w:val="auto"/>
          <w:spacing w:val="6"/>
          <w:kern w:val="48"/>
          <w:sz w:val="21"/>
          <w:highlight w:val="none"/>
          <w:lang w:eastAsia="zh-CN"/>
        </w:rPr>
        <w:t>0772-8611099</w:t>
      </w:r>
    </w:p>
    <w:p>
      <w:pPr>
        <w:pStyle w:val="2"/>
        <w:tabs>
          <w:tab w:val="left" w:pos="3204"/>
        </w:tabs>
        <w:spacing w:line="380" w:lineRule="exact"/>
        <w:ind w:left="435" w:leftChars="207" w:firstLine="0"/>
        <w:rPr>
          <w:rFonts w:hint="eastAsia"/>
          <w:color w:val="auto"/>
          <w:spacing w:val="6"/>
          <w:kern w:val="48"/>
          <w:sz w:val="21"/>
          <w:highlight w:val="none"/>
        </w:rPr>
      </w:pPr>
      <w:r>
        <w:rPr>
          <w:rFonts w:hint="eastAsia"/>
          <w:color w:val="auto"/>
          <w:spacing w:val="6"/>
          <w:kern w:val="48"/>
          <w:sz w:val="21"/>
          <w:highlight w:val="none"/>
        </w:rPr>
        <w:t>2.采购代理机构：永明项目管理有限公司</w:t>
      </w:r>
    </w:p>
    <w:p>
      <w:pPr>
        <w:pStyle w:val="2"/>
        <w:tabs>
          <w:tab w:val="left" w:pos="3204"/>
          <w:tab w:val="left" w:pos="7119"/>
        </w:tabs>
        <w:spacing w:line="380" w:lineRule="exact"/>
        <w:ind w:left="435" w:leftChars="207" w:firstLine="222" w:firstLineChars="100"/>
        <w:rPr>
          <w:color w:val="auto"/>
          <w:spacing w:val="6"/>
          <w:kern w:val="48"/>
          <w:sz w:val="21"/>
          <w:highlight w:val="none"/>
        </w:rPr>
      </w:pPr>
      <w:r>
        <w:rPr>
          <w:rFonts w:hint="eastAsia"/>
          <w:color w:val="auto"/>
          <w:spacing w:val="6"/>
          <w:kern w:val="48"/>
          <w:sz w:val="21"/>
          <w:highlight w:val="none"/>
        </w:rPr>
        <w:t xml:space="preserve">地址：南宁市青秀区古城路26号安全生产局宿舍9栋A座202号房 </w:t>
      </w:r>
    </w:p>
    <w:p>
      <w:pPr>
        <w:pStyle w:val="2"/>
        <w:tabs>
          <w:tab w:val="left" w:pos="3204"/>
          <w:tab w:val="left" w:pos="7119"/>
        </w:tabs>
        <w:spacing w:line="380" w:lineRule="exact"/>
        <w:ind w:left="435" w:leftChars="207" w:firstLine="222" w:firstLineChars="100"/>
        <w:rPr>
          <w:rFonts w:hint="eastAsia"/>
          <w:color w:val="auto"/>
          <w:spacing w:val="6"/>
          <w:kern w:val="48"/>
          <w:sz w:val="21"/>
          <w:highlight w:val="none"/>
        </w:rPr>
      </w:pPr>
      <w:r>
        <w:rPr>
          <w:rFonts w:hint="eastAsia"/>
          <w:color w:val="auto"/>
          <w:spacing w:val="6"/>
          <w:kern w:val="48"/>
          <w:sz w:val="21"/>
          <w:highlight w:val="none"/>
        </w:rPr>
        <w:t>项目负责人：陈工；电话：</w:t>
      </w:r>
      <w:r>
        <w:rPr>
          <w:rFonts w:hint="eastAsia"/>
          <w:color w:val="auto"/>
          <w:spacing w:val="6"/>
          <w:kern w:val="48"/>
          <w:sz w:val="21"/>
          <w:highlight w:val="none"/>
          <w:lang w:eastAsia="zh-CN"/>
        </w:rPr>
        <w:t xml:space="preserve">0771-2861349 </w:t>
      </w:r>
      <w:r>
        <w:rPr>
          <w:rFonts w:hint="eastAsia"/>
          <w:color w:val="auto"/>
          <w:spacing w:val="6"/>
          <w:kern w:val="48"/>
          <w:sz w:val="21"/>
          <w:highlight w:val="none"/>
        </w:rPr>
        <w:t xml:space="preserve">  </w:t>
      </w:r>
    </w:p>
    <w:p>
      <w:pPr>
        <w:pStyle w:val="2"/>
        <w:tabs>
          <w:tab w:val="left" w:pos="3204"/>
        </w:tabs>
        <w:spacing w:line="380" w:lineRule="exact"/>
        <w:ind w:left="435" w:leftChars="207" w:firstLine="0"/>
        <w:rPr>
          <w:rFonts w:hint="eastAsia"/>
          <w:color w:val="auto"/>
          <w:spacing w:val="6"/>
          <w:kern w:val="48"/>
          <w:sz w:val="21"/>
          <w:highlight w:val="none"/>
        </w:rPr>
      </w:pPr>
      <w:r>
        <w:rPr>
          <w:rFonts w:hint="eastAsia"/>
          <w:color w:val="auto"/>
          <w:spacing w:val="6"/>
          <w:kern w:val="48"/>
          <w:sz w:val="21"/>
          <w:highlight w:val="none"/>
        </w:rPr>
        <w:t xml:space="preserve">3.监督部门：三江侗族自治县政府采购监督管理办公室 </w:t>
      </w:r>
    </w:p>
    <w:p>
      <w:pPr>
        <w:pStyle w:val="2"/>
        <w:tabs>
          <w:tab w:val="left" w:pos="3204"/>
        </w:tabs>
        <w:spacing w:line="380" w:lineRule="exact"/>
        <w:ind w:left="435" w:leftChars="207" w:firstLine="222" w:firstLineChars="100"/>
        <w:rPr>
          <w:rFonts w:hint="eastAsia"/>
          <w:color w:val="auto"/>
          <w:spacing w:val="6"/>
          <w:kern w:val="48"/>
          <w:sz w:val="21"/>
          <w:highlight w:val="none"/>
        </w:rPr>
      </w:pPr>
      <w:r>
        <w:rPr>
          <w:rFonts w:hint="eastAsia"/>
          <w:color w:val="auto"/>
          <w:spacing w:val="6"/>
          <w:kern w:val="48"/>
          <w:sz w:val="21"/>
          <w:highlight w:val="none"/>
        </w:rPr>
        <w:t>联系电话：0772-8612196</w:t>
      </w:r>
    </w:p>
    <w:p>
      <w:pPr>
        <w:pStyle w:val="2"/>
        <w:tabs>
          <w:tab w:val="left" w:pos="3204"/>
        </w:tabs>
        <w:spacing w:line="380" w:lineRule="exact"/>
        <w:ind w:left="437" w:hanging="437" w:hangingChars="196"/>
        <w:rPr>
          <w:color w:val="auto"/>
          <w:spacing w:val="6"/>
          <w:kern w:val="48"/>
          <w:sz w:val="21"/>
          <w:highlight w:val="none"/>
        </w:rPr>
      </w:pPr>
      <w:r>
        <w:rPr>
          <w:rFonts w:hint="eastAsia"/>
          <w:b/>
          <w:color w:val="auto"/>
          <w:spacing w:val="6"/>
          <w:kern w:val="48"/>
          <w:sz w:val="21"/>
          <w:highlight w:val="none"/>
        </w:rPr>
        <w:t>十二、公告期限：</w:t>
      </w:r>
      <w:r>
        <w:rPr>
          <w:rFonts w:hint="eastAsia"/>
          <w:color w:val="auto"/>
          <w:spacing w:val="6"/>
          <w:kern w:val="48"/>
          <w:sz w:val="21"/>
          <w:highlight w:val="none"/>
        </w:rPr>
        <w:t>本公告及招标文件公告期限自发布之日起5个工作日。</w:t>
      </w:r>
    </w:p>
    <w:p>
      <w:pPr>
        <w:pStyle w:val="2"/>
        <w:tabs>
          <w:tab w:val="left" w:pos="3204"/>
        </w:tabs>
        <w:spacing w:line="380" w:lineRule="exact"/>
        <w:ind w:left="437" w:hanging="437" w:hangingChars="196"/>
        <w:rPr>
          <w:rFonts w:hint="eastAsia"/>
          <w:color w:val="auto"/>
          <w:spacing w:val="6"/>
          <w:kern w:val="48"/>
          <w:sz w:val="21"/>
          <w:highlight w:val="none"/>
        </w:rPr>
      </w:pPr>
      <w:r>
        <w:rPr>
          <w:rFonts w:hint="eastAsia"/>
          <w:b/>
          <w:color w:val="auto"/>
          <w:spacing w:val="6"/>
          <w:kern w:val="48"/>
          <w:sz w:val="21"/>
          <w:highlight w:val="none"/>
        </w:rPr>
        <w:t>十三、网上查询：</w:t>
      </w:r>
      <w:r>
        <w:rPr>
          <w:rFonts w:hint="eastAsia"/>
          <w:color w:val="auto"/>
          <w:spacing w:val="6"/>
          <w:kern w:val="48"/>
          <w:sz w:val="21"/>
          <w:highlight w:val="none"/>
        </w:rPr>
        <w:t>中国政府采购网（www.ccgp.gov.cn）、广西壮族自治区政府采购网（zfcg.gxzf.gov.cn）、柳州市政府采购网（www.zfcg.gov.cn）。</w:t>
      </w:r>
    </w:p>
    <w:p>
      <w:pPr>
        <w:pStyle w:val="3"/>
        <w:spacing w:line="320" w:lineRule="exact"/>
        <w:ind w:right="420"/>
        <w:rPr>
          <w:rFonts w:hint="eastAsia"/>
          <w:bCs/>
          <w:color w:val="auto"/>
          <w:highlight w:val="none"/>
        </w:rPr>
      </w:pPr>
    </w:p>
    <w:p>
      <w:pPr>
        <w:pStyle w:val="3"/>
        <w:spacing w:line="320" w:lineRule="exact"/>
        <w:ind w:right="420" w:firstLine="6930" w:firstLineChars="3300"/>
        <w:rPr>
          <w:rFonts w:hint="eastAsia"/>
          <w:color w:val="auto"/>
          <w:highlight w:val="none"/>
        </w:rPr>
      </w:pPr>
    </w:p>
    <w:p>
      <w:pPr>
        <w:pStyle w:val="3"/>
        <w:spacing w:line="320" w:lineRule="exact"/>
        <w:ind w:right="420" w:firstLine="6930" w:firstLineChars="3300"/>
        <w:rPr>
          <w:rFonts w:hint="eastAsia"/>
          <w:color w:val="auto"/>
          <w:highlight w:val="none"/>
        </w:rPr>
      </w:pPr>
    </w:p>
    <w:p>
      <w:pPr>
        <w:pStyle w:val="3"/>
        <w:spacing w:line="320" w:lineRule="exact"/>
        <w:ind w:right="420" w:firstLine="6930" w:firstLineChars="3300"/>
        <w:rPr>
          <w:rFonts w:hAnsi="宋体"/>
          <w:color w:val="auto"/>
          <w:sz w:val="28"/>
          <w:szCs w:val="28"/>
          <w:highlight w:val="none"/>
        </w:rPr>
      </w:pPr>
      <w:r>
        <w:rPr>
          <w:rFonts w:hint="eastAsia"/>
          <w:color w:val="auto"/>
          <w:highlight w:val="none"/>
        </w:rPr>
        <w:t>2020年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FAA"/>
    <w:multiLevelType w:val="singleLevel"/>
    <w:tmpl w:val="9377BF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53E39"/>
    <w:rsid w:val="5AF5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2020-05-26T07:35:00Z</dcterms:created>
  <dc:creator>li</dc:creator>
  <cp:lastModifiedBy>li</cp:lastModifiedBy>
  <dcterms:modified xsi:type="dcterms:W3CDTF">2020-05-26T07:36:18Z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