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废标说明</w:t>
      </w: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杭州职业技术学院友嘉智能制造技术生产基地项目（项目编号： HZY2021019 ）项目评审时，因评审专家未按照《政府采购促进中小企业发展管理办法》要求进行中小微企业认定，影响本项目采购公平公正。根据《中华人民共和国政府采购法》“</w:t>
      </w:r>
      <w:r>
        <w:rPr>
          <w:rFonts w:hint="eastAsia" w:ascii="宋体" w:hAnsi="宋体" w:eastAsia="宋体" w:cs="宋体"/>
          <w:b/>
          <w:bCs/>
          <w:color w:val="0C0C0C"/>
          <w:kern w:val="0"/>
          <w:sz w:val="28"/>
          <w:szCs w:val="28"/>
          <w:lang w:val="en-US" w:eastAsia="zh-CN" w:bidi="ar"/>
        </w:rPr>
        <w:t xml:space="preserve">第三十六条 </w:t>
      </w:r>
      <w:r>
        <w:rPr>
          <w:rFonts w:hint="eastAsia" w:ascii="宋体" w:hAnsi="宋体" w:eastAsia="宋体" w:cs="宋体"/>
          <w:color w:val="0C0C0C"/>
          <w:kern w:val="0"/>
          <w:sz w:val="28"/>
          <w:szCs w:val="28"/>
          <w:lang w:val="en-US" w:eastAsia="zh-CN" w:bidi="ar"/>
        </w:rPr>
        <w:t>在招标采购中，出现下列情形之一的，应予废标：（二）出现影</w:t>
      </w:r>
      <w:bookmarkStart w:id="0" w:name="_GoBack"/>
      <w:bookmarkEnd w:id="0"/>
      <w:r>
        <w:rPr>
          <w:rFonts w:hint="eastAsia" w:ascii="宋体" w:hAnsi="宋体" w:eastAsia="宋体" w:cs="宋体"/>
          <w:color w:val="0C0C0C"/>
          <w:kern w:val="0"/>
          <w:sz w:val="28"/>
          <w:szCs w:val="28"/>
          <w:lang w:val="en-US" w:eastAsia="zh-CN" w:bidi="ar"/>
        </w:rPr>
        <w:t>响采购公正的违法、违规行为的；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”本项目废标。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ind w:firstLine="562" w:firstLineChars="200"/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ZXiaoBiaoSong-B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2021-08-23T09:41:17Z</dcterms:created>
  <dc:creator>Administrator</dc:creator>
  <cp:lastModifiedBy>Administrator</cp:lastModifiedBy>
  <dcterms:modified xsi:type="dcterms:W3CDTF">2021-08-23T10:15:11Z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0D6CB80BF3BF42B6A933444A9D0F7E5B</vt:lpwstr>
  </property>
</Properties>
</file>