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ascii="宋体" w:hAnsi="宋体" w:cs="宋体"/>
          <w:b/>
          <w:bCs/>
          <w:color w:val="auto"/>
          <w:sz w:val="48"/>
          <w:szCs w:val="48"/>
          <w:highlight w:val="none"/>
        </w:rPr>
      </w:pPr>
    </w:p>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ascii="宋体" w:hAnsi="宋体" w:cs="宋体"/>
          <w:b/>
          <w:bCs/>
          <w:color w:val="auto"/>
          <w:sz w:val="48"/>
          <w:szCs w:val="48"/>
          <w:highlight w:val="none"/>
        </w:rPr>
      </w:pPr>
      <w:r>
        <w:rPr>
          <w:rFonts w:hint="eastAsia" w:ascii="宋体" w:hAnsi="宋体" w:cs="宋体"/>
          <w:b/>
          <w:bCs/>
          <w:color w:val="auto"/>
          <w:sz w:val="48"/>
          <w:szCs w:val="48"/>
          <w:highlight w:val="none"/>
        </w:rPr>
        <w:t>浙江农林大学</w:t>
      </w:r>
    </w:p>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ascii="宋体" w:hAnsi="宋体" w:cs="宋体"/>
          <w:b/>
          <w:bCs/>
          <w:color w:val="auto"/>
          <w:sz w:val="48"/>
          <w:szCs w:val="48"/>
          <w:highlight w:val="none"/>
        </w:rPr>
      </w:pPr>
      <w:r>
        <w:rPr>
          <w:rFonts w:hint="eastAsia" w:ascii="宋体" w:hAnsi="宋体" w:cs="宋体"/>
          <w:b/>
          <w:bCs/>
          <w:color w:val="auto"/>
          <w:sz w:val="48"/>
          <w:szCs w:val="48"/>
          <w:highlight w:val="none"/>
        </w:rPr>
        <w:t>气质联用仪、小型垂直电泳系统等设备采购项目</w:t>
      </w:r>
    </w:p>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ascii="宋体" w:hAnsi="宋体" w:cs="宋体"/>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cs="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cs="宋体"/>
          <w:b/>
          <w:color w:val="auto"/>
          <w:sz w:val="44"/>
          <w:szCs w:val="32"/>
          <w:highlight w:val="none"/>
        </w:rPr>
      </w:pP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cs="宋体"/>
          <w:b/>
          <w:color w:val="auto"/>
          <w:sz w:val="40"/>
          <w:szCs w:val="28"/>
          <w:highlight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招标项目：气质联用仪、小型垂直电泳系统等设备采购项目</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招标编号：ZJWSBJ-NL-2019031G</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确认书号：[2019]54703号、[2019]54706号、[2019]54707号、[2019]54708号</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人：浙江农林大学</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间：二〇一九年十月</w:t>
      </w:r>
    </w:p>
    <w:p>
      <w:pPr>
        <w:ind w:firstLine="0" w:firstLineChars="0"/>
        <w:jc w:val="center"/>
        <w:rPr>
          <w:rFonts w:ascii="宋体" w:hAnsi="宋体" w:cs="宋体"/>
          <w:color w:val="auto"/>
          <w:szCs w:val="32"/>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TOC \o "1-2" \h \z \u </w:instrText>
      </w:r>
      <w:r>
        <w:rPr>
          <w:rFonts w:hint="eastAsia" w:ascii="宋体" w:hAnsi="宋体" w:cs="宋体"/>
          <w:color w:val="auto"/>
          <w:szCs w:val="32"/>
          <w:highlight w:val="none"/>
        </w:rPr>
        <w:fldChar w:fldCharType="separate"/>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ascii="宋体" w:hAnsi="宋体" w:cs="宋体"/>
          <w:color w:val="auto"/>
          <w:highlight w:val="none"/>
        </w:rPr>
        <w:t>第一章 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_Toc32332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ascii="宋体" w:hAnsi="宋体" w:cs="宋体"/>
          <w:color w:val="auto"/>
          <w:highlight w:val="none"/>
        </w:rPr>
        <w:t>第二章 项目需求说明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_Toc24282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ascii="宋体" w:hAnsi="宋体" w:cs="宋体"/>
          <w:color w:val="auto"/>
          <w:highlight w:val="none"/>
        </w:rPr>
        <w:t>第三章 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_Toc7338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"_Toc17889" </w:instrText>
      </w:r>
      <w:r>
        <w:rPr>
          <w:color w:val="auto"/>
          <w:highlight w:val="none"/>
        </w:rPr>
        <w:fldChar w:fldCharType="separate"/>
      </w:r>
      <w:r>
        <w:rPr>
          <w:rFonts w:hint="eastAsia" w:ascii="宋体" w:hAnsi="宋体" w:cs="宋体"/>
          <w:color w:val="auto"/>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_Toc17889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ascii="宋体" w:hAnsi="宋体" w:cs="宋体"/>
          <w:color w:val="auto"/>
          <w:highlight w:val="none"/>
        </w:rPr>
        <w:t>第一节 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_Toc12341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"_Toc4029" </w:instrText>
      </w:r>
      <w:r>
        <w:rPr>
          <w:color w:val="auto"/>
          <w:highlight w:val="none"/>
        </w:rPr>
        <w:fldChar w:fldCharType="separate"/>
      </w:r>
      <w:r>
        <w:rPr>
          <w:rFonts w:hint="eastAsia" w:ascii="宋体" w:hAnsi="宋体" w:cs="宋体"/>
          <w:color w:val="auto"/>
          <w:highlight w:val="none"/>
        </w:rPr>
        <w:t>第二节 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_Toc4029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"_Toc25674" </w:instrText>
      </w:r>
      <w:r>
        <w:rPr>
          <w:color w:val="auto"/>
          <w:highlight w:val="none"/>
        </w:rPr>
        <w:fldChar w:fldCharType="separate"/>
      </w:r>
      <w:r>
        <w:rPr>
          <w:rFonts w:hint="eastAsia" w:ascii="宋体" w:hAnsi="宋体" w:cs="宋体"/>
          <w:color w:val="auto"/>
          <w:highlight w:val="none"/>
        </w:rPr>
        <w:t>第三节 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_Toc25674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"_Toc24870" </w:instrText>
      </w:r>
      <w:r>
        <w:rPr>
          <w:color w:val="auto"/>
          <w:highlight w:val="none"/>
        </w:rPr>
        <w:fldChar w:fldCharType="separate"/>
      </w:r>
      <w:r>
        <w:rPr>
          <w:rFonts w:hint="eastAsia" w:ascii="宋体" w:hAnsi="宋体" w:cs="宋体"/>
          <w:color w:val="auto"/>
          <w:highlight w:val="none"/>
        </w:rPr>
        <w:t>第四节 投标文件的递交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_Toc24870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"_Toc16186" </w:instrText>
      </w:r>
      <w:r>
        <w:rPr>
          <w:color w:val="auto"/>
          <w:highlight w:val="none"/>
        </w:rPr>
        <w:fldChar w:fldCharType="separate"/>
      </w:r>
      <w:r>
        <w:rPr>
          <w:rFonts w:hint="eastAsia" w:ascii="宋体" w:hAnsi="宋体" w:cs="宋体"/>
          <w:color w:val="auto"/>
          <w:highlight w:val="none"/>
        </w:rPr>
        <w:t>第五节 开标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_Toc16186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"_Toc6779" </w:instrText>
      </w:r>
      <w:r>
        <w:rPr>
          <w:color w:val="auto"/>
          <w:highlight w:val="none"/>
        </w:rPr>
        <w:fldChar w:fldCharType="separate"/>
      </w:r>
      <w:r>
        <w:rPr>
          <w:rFonts w:hint="eastAsia" w:ascii="宋体" w:hAnsi="宋体" w:cs="宋体"/>
          <w:color w:val="auto"/>
          <w:highlight w:val="none"/>
        </w:rPr>
        <w:t>第六节 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_Toc6779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ascii="宋体" w:hAnsi="宋体" w:cs="宋体"/>
          <w:color w:val="auto"/>
          <w:highlight w:val="none"/>
        </w:rPr>
        <w:t>第七节 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_Toc3566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"_Toc13025" </w:instrText>
      </w:r>
      <w:r>
        <w:rPr>
          <w:color w:val="auto"/>
          <w:highlight w:val="none"/>
        </w:rPr>
        <w:fldChar w:fldCharType="separate"/>
      </w:r>
      <w:r>
        <w:rPr>
          <w:rFonts w:hint="eastAsia" w:ascii="宋体" w:hAnsi="宋体" w:cs="宋体"/>
          <w:color w:val="auto"/>
          <w:highlight w:val="none"/>
        </w:rPr>
        <w:t>第八节 例外处理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_Toc13025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ascii="宋体" w:hAnsi="宋体" w:cs="宋体"/>
          <w:color w:val="auto"/>
          <w:highlight w:val="none"/>
        </w:rPr>
        <w:t>第四章 评标办法及评分标准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_Toc22869 </w:instrText>
      </w:r>
      <w:r>
        <w:rPr>
          <w:rFonts w:hint="eastAsia" w:ascii="宋体" w:hAnsi="宋体" w:cs="宋体"/>
          <w:color w:val="auto"/>
          <w:highlight w:val="none"/>
        </w:rPr>
        <w:fldChar w:fldCharType="separate"/>
      </w:r>
      <w:r>
        <w:rPr>
          <w:rFonts w:hint="eastAsia" w:ascii="宋体" w:hAnsi="宋体" w:cs="宋体"/>
          <w:color w:val="auto"/>
          <w:highlight w:val="none"/>
        </w:rPr>
        <w:t>30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ascii="宋体" w:hAnsi="宋体" w:cs="宋体"/>
          <w:color w:val="auto"/>
          <w:szCs w:val="32"/>
          <w:highlight w:val="none"/>
        </w:rPr>
        <w:t>第五章 合同格式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_Toc7087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_Toc29638 </w:instrText>
      </w:r>
      <w:r>
        <w:rPr>
          <w:rFonts w:hint="eastAsia" w:ascii="宋体" w:hAnsi="宋体" w:cs="宋体"/>
          <w:color w:val="auto"/>
          <w:highlight w:val="none"/>
        </w:rPr>
        <w:fldChar w:fldCharType="separate"/>
      </w:r>
      <w:r>
        <w:rPr>
          <w:rFonts w:hint="eastAsia" w:ascii="宋体" w:hAnsi="宋体" w:cs="宋体"/>
          <w:color w:val="auto"/>
          <w:highlight w:val="none"/>
        </w:rPr>
        <w:t>42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12"/>
        <w:jc w:val="center"/>
        <w:rPr>
          <w:rFonts w:ascii="宋体" w:hAnsi="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cs="宋体"/>
          <w:color w:val="auto"/>
          <w:szCs w:val="32"/>
          <w:highlight w:val="none"/>
        </w:rPr>
        <w:fldChar w:fldCharType="end"/>
      </w:r>
    </w:p>
    <w:p>
      <w:pPr>
        <w:pStyle w:val="3"/>
        <w:rPr>
          <w:color w:val="auto"/>
          <w:highlight w:val="none"/>
        </w:rPr>
      </w:pPr>
      <w:bookmarkStart w:id="1" w:name="_Toc12653"/>
      <w:bookmarkStart w:id="2" w:name="_Toc32332"/>
      <w:bookmarkStart w:id="3" w:name="_Toc452457411"/>
      <w:r>
        <w:rPr>
          <w:rFonts w:hint="eastAsia"/>
          <w:color w:val="auto"/>
          <w:highlight w:val="none"/>
        </w:rPr>
        <w:t>第一章 招标公告</w:t>
      </w:r>
      <w:bookmarkEnd w:id="1"/>
      <w:bookmarkEnd w:id="2"/>
    </w:p>
    <w:p>
      <w:pPr>
        <w:ind w:firstLine="0" w:firstLineChars="0"/>
        <w:jc w:val="center"/>
        <w:rPr>
          <w:b/>
          <w:bCs/>
          <w:color w:val="auto"/>
          <w:sz w:val="28"/>
          <w:szCs w:val="28"/>
          <w:highlight w:val="none"/>
        </w:rPr>
      </w:pPr>
      <w:bookmarkStart w:id="4" w:name="_Toc18001"/>
      <w:r>
        <w:rPr>
          <w:rFonts w:hint="eastAsia"/>
          <w:b/>
          <w:bCs/>
          <w:color w:val="auto"/>
          <w:sz w:val="28"/>
          <w:szCs w:val="28"/>
          <w:highlight w:val="none"/>
        </w:rPr>
        <w:t>关于浙江农林大学气质联用仪、小型垂直电泳系统等设备采购项目的公开招标公告</w:t>
      </w:r>
      <w:bookmarkEnd w:id="4"/>
    </w:p>
    <w:p>
      <w:pPr>
        <w:ind w:firstLine="480"/>
        <w:rPr>
          <w:rFonts w:ascii="宋体" w:hAnsi="宋体" w:cs="宋体"/>
          <w:color w:val="auto"/>
          <w:highlight w:val="none"/>
        </w:rPr>
      </w:pPr>
      <w:bookmarkStart w:id="101" w:name="_GoBack"/>
      <w:r>
        <w:rPr>
          <w:rFonts w:hint="eastAsia" w:ascii="宋体" w:hAnsi="宋体" w:cs="宋体"/>
          <w:color w:val="auto"/>
          <w:highlight w:val="none"/>
        </w:rPr>
        <w:t>根据《中华人民共和国政府采购法》等有关规定，浙江五石工程咨询有限公司受浙江农林大学委托，就浙江农林大学气质联用仪、小型垂直电泳系统等设备采购项目进行公开招标采购，欢迎国内合格的供应商前来投标。具体如下：</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 xml:space="preserve">一、招标项目编号：ZJWSBJ-NL-2019031G </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二、招标项目名称：气质联用仪、小型垂直电泳系统等设备采购项目</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三、采购组织类型：分散采购-分散委托中介</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四、招标项目概况：</w:t>
      </w:r>
    </w:p>
    <w:tbl>
      <w:tblPr>
        <w:tblStyle w:val="3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98"/>
        <w:gridCol w:w="636"/>
        <w:gridCol w:w="636"/>
        <w:gridCol w:w="1356"/>
        <w:gridCol w:w="1485"/>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数量</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单位</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highlight w:val="none"/>
              </w:rPr>
            </w:pPr>
            <w:r>
              <w:rPr>
                <w:rFonts w:hint="eastAsia" w:cs="宋体"/>
                <w:color w:val="auto"/>
                <w:kern w:val="0"/>
                <w:highlight w:val="none"/>
              </w:rPr>
              <w:t>简要规格描述</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highlight w:val="none"/>
              </w:rPr>
            </w:pPr>
            <w:r>
              <w:rPr>
                <w:rFonts w:hint="eastAsia" w:cs="宋体"/>
                <w:color w:val="auto"/>
                <w:kern w:val="0"/>
                <w:highlight w:val="none"/>
              </w:rPr>
              <w:t>采购预算(万元)</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color w:val="auto"/>
                <w:kern w:val="0"/>
                <w:highlight w:val="none"/>
              </w:rPr>
            </w:pPr>
            <w:r>
              <w:rPr>
                <w:rFonts w:hint="eastAsia" w:cs="宋体"/>
                <w:color w:val="auto"/>
                <w:kern w:val="0"/>
                <w:highlight w:val="none"/>
              </w:rPr>
              <w:t>是否</w:t>
            </w:r>
            <w:r>
              <w:rPr>
                <w:rFonts w:hint="eastAsia" w:cs="宋体"/>
                <w:color w:val="auto"/>
                <w:kern w:val="0"/>
                <w:highlight w:val="none"/>
              </w:rPr>
              <w:t>允许</w:t>
            </w:r>
            <w:r>
              <w:rPr>
                <w:rFonts w:hint="eastAsia" w:cs="宋体"/>
                <w:color w:val="auto"/>
                <w:kern w:val="0"/>
                <w:highlight w:val="none"/>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气质联用仪、小型垂直电泳系统等设备采购项目</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批</w:t>
            </w:r>
          </w:p>
        </w:tc>
        <w:tc>
          <w:tcPr>
            <w:tcW w:w="1356"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highlight w:val="none"/>
              </w:rPr>
            </w:pPr>
            <w:r>
              <w:rPr>
                <w:rFonts w:hint="eastAsia" w:cs="宋体"/>
                <w:color w:val="auto"/>
                <w:kern w:val="0"/>
                <w:highlight w:val="none"/>
              </w:rPr>
              <w:t>详见</w:t>
            </w:r>
            <w:r>
              <w:rPr>
                <w:rFonts w:hint="eastAsia" w:cs="宋体"/>
                <w:color w:val="auto"/>
                <w:highlight w:val="none"/>
              </w:rPr>
              <w:t>采购需求</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99.88</w:t>
            </w:r>
          </w:p>
        </w:tc>
        <w:tc>
          <w:tcPr>
            <w:tcW w:w="1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是</w:t>
            </w:r>
          </w:p>
        </w:tc>
      </w:tr>
    </w:tbl>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五、采购需求：</w:t>
      </w:r>
    </w:p>
    <w:p>
      <w:pPr>
        <w:ind w:firstLine="480"/>
        <w:rPr>
          <w:rFonts w:ascii="宋体" w:hAnsi="宋体" w:cs="宋体"/>
          <w:color w:val="auto"/>
          <w:highlight w:val="none"/>
        </w:rPr>
      </w:pPr>
      <w:r>
        <w:rPr>
          <w:rFonts w:hint="eastAsia" w:ascii="宋体" w:hAnsi="宋体" w:cs="宋体"/>
          <w:color w:val="auto"/>
          <w:highlight w:val="none"/>
        </w:rPr>
        <w:t>详见附件。</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六、投标供应商资格要求:</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（一）基本资格要求</w:t>
      </w:r>
    </w:p>
    <w:p>
      <w:pPr>
        <w:ind w:firstLine="480"/>
        <w:rPr>
          <w:color w:val="auto"/>
          <w:highlight w:val="none"/>
        </w:rPr>
      </w:pPr>
      <w:r>
        <w:rPr>
          <w:rFonts w:hint="eastAsia"/>
          <w:color w:val="auto"/>
          <w:highlight w:val="none"/>
        </w:rPr>
        <w:t xml:space="preserve">1.符合《中华人民共和国政府采购法》第二十二条对投标主体的相关要求。 </w:t>
      </w:r>
    </w:p>
    <w:p>
      <w:pPr>
        <w:ind w:firstLine="48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（二）特定资格要求</w:t>
      </w:r>
    </w:p>
    <w:p>
      <w:pPr>
        <w:pStyle w:val="34"/>
        <w:spacing w:before="75" w:beforeAutospacing="0" w:after="75" w:afterAutospacing="0" w:line="360" w:lineRule="auto"/>
        <w:ind w:firstLine="482" w:firstLineChars="200"/>
        <w:rPr>
          <w:rFonts w:cs="宋体"/>
          <w:b/>
          <w:bCs/>
          <w:color w:val="auto"/>
          <w:highlight w:val="none"/>
        </w:rPr>
      </w:pPr>
      <w:r>
        <w:rPr>
          <w:rFonts w:hint="eastAsia" w:cs="宋体"/>
          <w:b/>
          <w:bCs/>
          <w:color w:val="auto"/>
          <w:highlight w:val="none"/>
        </w:rPr>
        <w:t>本项目不接受联合体投标。</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七、招标文件的报名/发售时间、地址、售价:</w:t>
      </w:r>
    </w:p>
    <w:p>
      <w:pPr>
        <w:ind w:firstLine="482"/>
        <w:rPr>
          <w:rFonts w:ascii="宋体" w:hAnsi="宋体" w:cs="宋体"/>
          <w:color w:val="auto"/>
          <w:highlight w:val="none"/>
        </w:rPr>
      </w:pPr>
      <w:r>
        <w:rPr>
          <w:rStyle w:val="40"/>
          <w:rFonts w:hint="eastAsia" w:ascii="宋体" w:hAnsi="宋体" w:cs="宋体"/>
          <w:color w:val="auto"/>
          <w:highlight w:val="none"/>
        </w:rPr>
        <w:t>1．报名（发售／获取）时间：</w:t>
      </w:r>
      <w:r>
        <w:rPr>
          <w:rFonts w:hint="eastAsia" w:ascii="宋体" w:hAnsi="宋体" w:cs="宋体"/>
          <w:b/>
          <w:bCs/>
          <w:color w:val="auto"/>
          <w:highlight w:val="none"/>
        </w:rPr>
        <w:t>2019-10-17至2019-10-24</w:t>
      </w:r>
    </w:p>
    <w:p>
      <w:pPr>
        <w:ind w:firstLine="964" w:firstLineChars="400"/>
        <w:rPr>
          <w:rFonts w:ascii="宋体" w:hAnsi="宋体" w:cs="宋体"/>
          <w:color w:val="auto"/>
          <w:highlight w:val="none"/>
        </w:rPr>
      </w:pPr>
      <w:r>
        <w:rPr>
          <w:rStyle w:val="40"/>
          <w:rFonts w:hint="eastAsia" w:ascii="宋体" w:hAnsi="宋体" w:cs="宋体"/>
          <w:color w:val="auto"/>
          <w:highlight w:val="none"/>
        </w:rPr>
        <w:t>上午：</w:t>
      </w:r>
      <w:r>
        <w:rPr>
          <w:rFonts w:hint="eastAsia" w:ascii="宋体" w:hAnsi="宋体" w:cs="宋体"/>
          <w:color w:val="auto"/>
          <w:highlight w:val="none"/>
        </w:rPr>
        <w:t>09:00-11:30；</w:t>
      </w:r>
      <w:r>
        <w:rPr>
          <w:rStyle w:val="40"/>
          <w:rFonts w:hint="eastAsia" w:ascii="宋体" w:hAnsi="宋体" w:cs="宋体"/>
          <w:color w:val="auto"/>
          <w:highlight w:val="none"/>
        </w:rPr>
        <w:t>下午：</w:t>
      </w:r>
      <w:r>
        <w:rPr>
          <w:rFonts w:hint="eastAsia" w:ascii="宋体" w:hAnsi="宋体" w:cs="宋体"/>
          <w:color w:val="auto"/>
          <w:highlight w:val="none"/>
        </w:rPr>
        <w:t>13:30-16:30</w:t>
      </w:r>
    </w:p>
    <w:p>
      <w:pPr>
        <w:ind w:firstLine="482"/>
        <w:rPr>
          <w:rFonts w:ascii="宋体" w:hAnsi="宋体" w:cs="宋体"/>
          <w:color w:val="auto"/>
          <w:highlight w:val="none"/>
        </w:rPr>
      </w:pPr>
      <w:r>
        <w:rPr>
          <w:rStyle w:val="40"/>
          <w:rFonts w:hint="eastAsia" w:ascii="宋体" w:hAnsi="宋体" w:cs="宋体"/>
          <w:color w:val="auto"/>
          <w:highlight w:val="none"/>
        </w:rPr>
        <w:t>2．报名（发售／获取）地址：</w:t>
      </w:r>
    </w:p>
    <w:p>
      <w:pPr>
        <w:ind w:firstLine="480"/>
        <w:rPr>
          <w:rFonts w:ascii="宋体" w:hAnsi="宋体" w:cs="宋体"/>
          <w:color w:val="auto"/>
          <w:highlight w:val="none"/>
        </w:rPr>
      </w:pPr>
      <w:r>
        <w:rPr>
          <w:rFonts w:hint="eastAsia" w:ascii="宋体" w:hAnsi="宋体" w:cs="宋体"/>
          <w:color w:val="auto"/>
          <w:highlight w:val="none"/>
        </w:rPr>
        <w:t>（1）浙江五石工程咨询有限公司（杭州市滨江区东方通信科技园启迪楼2楼1207室）。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ascii="宋体" w:hAnsi="宋体" w:cs="宋体"/>
          <w:color w:val="auto"/>
          <w:highlight w:val="none"/>
        </w:rPr>
      </w:pPr>
      <w:r>
        <w:rPr>
          <w:rStyle w:val="40"/>
          <w:rFonts w:hint="eastAsia" w:ascii="宋体" w:hAnsi="宋体" w:cs="宋体"/>
          <w:color w:val="auto"/>
          <w:highlight w:val="none"/>
        </w:rPr>
        <w:t>3．标书售价(元)：</w:t>
      </w:r>
      <w:r>
        <w:rPr>
          <w:rFonts w:hint="eastAsia" w:ascii="宋体" w:hAnsi="宋体" w:cs="宋体"/>
          <w:color w:val="auto"/>
          <w:highlight w:val="none"/>
        </w:rPr>
        <w:t>500，售后不退。</w:t>
      </w:r>
    </w:p>
    <w:p>
      <w:pPr>
        <w:ind w:firstLine="482"/>
        <w:rPr>
          <w:rFonts w:ascii="宋体" w:hAnsi="宋体" w:cs="宋体"/>
          <w:color w:val="auto"/>
          <w:highlight w:val="none"/>
        </w:rPr>
      </w:pPr>
      <w:r>
        <w:rPr>
          <w:rStyle w:val="40"/>
          <w:rFonts w:hint="eastAsia" w:ascii="宋体" w:hAnsi="宋体" w:cs="宋体"/>
          <w:color w:val="auto"/>
          <w:highlight w:val="none"/>
        </w:rPr>
        <w:t>4．投标人购买标书时应提交的资料：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 xml:space="preserve">八、投标截止时间： 2019-11-06 13:30:00 </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 xml:space="preserve">九、投标地址： 杭州市西湖区西园八路11号杭州数字信息产业园G座603室 </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 xml:space="preserve">十、开标时间： 2019-11-06 13:30:00 </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十一、开标地址： 杭州市西湖区西园八路11号杭州数字信息产业园G座603</w:t>
      </w:r>
      <w:r>
        <w:rPr>
          <w:rStyle w:val="40"/>
          <w:rFonts w:hint="eastAsia" w:ascii="宋体" w:hAnsi="宋体" w:cs="宋体"/>
          <w:bCs/>
          <w:color w:val="auto"/>
          <w:highlight w:val="none"/>
        </w:rPr>
        <w:t xml:space="preserve">室 </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十二、投标保证金：本项目不缴纳投标保证金</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十三、其他事项：</w:t>
      </w:r>
    </w:p>
    <w:p>
      <w:pPr>
        <w:ind w:firstLine="480"/>
        <w:rPr>
          <w:rFonts w:ascii="宋体" w:hAnsi="宋体" w:cs="宋体"/>
          <w:color w:val="auto"/>
          <w:highlight w:val="none"/>
        </w:rPr>
      </w:pPr>
      <w:r>
        <w:rPr>
          <w:rFonts w:hint="eastAsia" w:ascii="宋体" w:hAnsi="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cs="宋体"/>
          <w:color w:val="auto"/>
          <w:highlight w:val="none"/>
        </w:rPr>
      </w:pPr>
      <w:r>
        <w:rPr>
          <w:rFonts w:hint="eastAsia" w:cs="宋体"/>
          <w:b/>
          <w:bCs/>
          <w:color w:val="auto"/>
          <w:highlight w:val="none"/>
        </w:rPr>
        <w:t>2.采购项目需要落实的政府采购政策：</w:t>
      </w:r>
    </w:p>
    <w:p>
      <w:pPr>
        <w:ind w:firstLine="480"/>
        <w:rPr>
          <w:rFonts w:cs="宋体"/>
          <w:color w:val="auto"/>
          <w:highlight w:val="none"/>
        </w:rPr>
      </w:pPr>
      <w:r>
        <w:rPr>
          <w:rFonts w:hint="eastAsia" w:cs="宋体"/>
          <w:color w:val="auto"/>
          <w:highlight w:val="none"/>
        </w:rPr>
        <w:t>（1）政府采购促进中小企业发展</w:t>
      </w:r>
    </w:p>
    <w:p>
      <w:pPr>
        <w:ind w:firstLine="480"/>
        <w:rPr>
          <w:rFonts w:cs="宋体"/>
          <w:color w:val="auto"/>
          <w:highlight w:val="none"/>
        </w:rPr>
      </w:pPr>
      <w:r>
        <w:rPr>
          <w:rFonts w:hint="eastAsia" w:cs="宋体"/>
          <w:color w:val="auto"/>
          <w:highlight w:val="none"/>
        </w:rPr>
        <w:t>（2）政府采购支持监狱企业发展</w:t>
      </w:r>
    </w:p>
    <w:p>
      <w:pPr>
        <w:ind w:firstLine="480"/>
        <w:rPr>
          <w:rFonts w:cs="宋体"/>
          <w:color w:val="auto"/>
          <w:highlight w:val="none"/>
        </w:rPr>
      </w:pPr>
      <w:r>
        <w:rPr>
          <w:rFonts w:hint="eastAsia" w:cs="宋体"/>
          <w:color w:val="auto"/>
          <w:highlight w:val="none"/>
        </w:rPr>
        <w:t>（3）政府采购促进残疾人就业</w:t>
      </w:r>
    </w:p>
    <w:p>
      <w:pPr>
        <w:ind w:firstLine="480"/>
        <w:rPr>
          <w:rFonts w:cs="宋体"/>
          <w:color w:val="auto"/>
          <w:highlight w:val="none"/>
        </w:rPr>
      </w:pPr>
      <w:r>
        <w:rPr>
          <w:rFonts w:hint="eastAsia" w:cs="宋体"/>
          <w:color w:val="auto"/>
          <w:highlight w:val="none"/>
        </w:rPr>
        <w:t>（4）政府采购进口产品</w:t>
      </w:r>
    </w:p>
    <w:p>
      <w:pPr>
        <w:ind w:firstLine="482"/>
        <w:rPr>
          <w:rFonts w:ascii="宋体" w:hAnsi="宋体" w:cs="宋体"/>
          <w:b/>
          <w:bCs/>
          <w:color w:val="auto"/>
          <w:highlight w:val="none"/>
        </w:rPr>
      </w:pPr>
      <w:r>
        <w:rPr>
          <w:rFonts w:hint="eastAsia" w:ascii="宋体" w:hAnsi="宋体" w:cs="宋体"/>
          <w:b/>
          <w:bCs/>
          <w:color w:val="auto"/>
          <w:highlight w:val="none"/>
        </w:rPr>
        <w:t>3.其他</w:t>
      </w:r>
    </w:p>
    <w:p>
      <w:pPr>
        <w:ind w:firstLine="480"/>
        <w:rPr>
          <w:rFonts w:ascii="宋体" w:hAnsi="宋体" w:cs="宋体"/>
          <w:color w:val="auto"/>
          <w:highlight w:val="none"/>
        </w:rPr>
      </w:pPr>
      <w:r>
        <w:rPr>
          <w:rFonts w:hint="eastAsia" w:ascii="宋体" w:hAnsi="宋体"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color w:val="auto"/>
          <w:highlight w:val="none"/>
        </w:rPr>
      </w:pPr>
      <w:r>
        <w:rPr>
          <w:rFonts w:hint="eastAsia" w:ascii="宋体" w:hAnsi="宋体" w:cs="宋体"/>
          <w:color w:val="auto"/>
          <w:highlight w:val="none"/>
        </w:rPr>
        <w:t>（2）投标人未在采购代理机构办理报名手续的投标文件予以拒收。</w:t>
      </w:r>
    </w:p>
    <w:p>
      <w:pPr>
        <w:ind w:firstLine="0" w:firstLineChars="0"/>
        <w:rPr>
          <w:rStyle w:val="40"/>
          <w:rFonts w:ascii="宋体" w:hAnsi="宋体" w:cs="宋体"/>
          <w:bCs/>
          <w:color w:val="auto"/>
          <w:highlight w:val="none"/>
        </w:rPr>
      </w:pPr>
      <w:r>
        <w:rPr>
          <w:rStyle w:val="40"/>
          <w:rFonts w:hint="eastAsia" w:ascii="宋体" w:hAnsi="宋体" w:cs="宋体"/>
          <w:bCs/>
          <w:color w:val="auto"/>
          <w:highlight w:val="none"/>
        </w:rPr>
        <w:t>十四、联系方式：</w:t>
      </w:r>
    </w:p>
    <w:p>
      <w:pPr>
        <w:ind w:firstLine="480"/>
        <w:rPr>
          <w:rFonts w:ascii="宋体" w:hAnsi="宋体" w:cs="宋体"/>
          <w:color w:val="auto"/>
          <w:highlight w:val="none"/>
        </w:rPr>
      </w:pPr>
      <w:r>
        <w:rPr>
          <w:rFonts w:hint="eastAsia" w:ascii="宋体" w:hAnsi="宋体" w:cs="宋体"/>
          <w:color w:val="auto"/>
          <w:highlight w:val="none"/>
        </w:rPr>
        <w:t xml:space="preserve">1.采购代理机构名称：浙江五石工程咨询有限公司 </w:t>
      </w:r>
    </w:p>
    <w:p>
      <w:pPr>
        <w:ind w:firstLine="720" w:firstLineChars="300"/>
        <w:rPr>
          <w:rFonts w:ascii="宋体" w:hAnsi="宋体" w:cs="宋体"/>
          <w:color w:val="auto"/>
          <w:highlight w:val="none"/>
        </w:rPr>
      </w:pPr>
      <w:r>
        <w:rPr>
          <w:rFonts w:hint="eastAsia" w:ascii="宋体" w:hAnsi="宋体" w:cs="宋体"/>
          <w:color w:val="auto"/>
          <w:highlight w:val="none"/>
        </w:rPr>
        <w:t>联系人：徐工</w:t>
      </w:r>
    </w:p>
    <w:p>
      <w:pPr>
        <w:ind w:firstLine="720" w:firstLineChars="300"/>
        <w:rPr>
          <w:rFonts w:hint="default" w:ascii="宋体" w:hAnsi="宋体" w:eastAsia="宋体" w:cs="宋体"/>
          <w:color w:val="auto"/>
          <w:highlight w:val="none"/>
          <w:lang w:val="en-US" w:eastAsia="zh-CN"/>
        </w:rPr>
      </w:pPr>
      <w:r>
        <w:rPr>
          <w:rFonts w:hint="eastAsia" w:ascii="宋体" w:hAnsi="宋体" w:cs="宋体"/>
          <w:color w:val="auto"/>
          <w:highlight w:val="none"/>
        </w:rPr>
        <w:t>联系电话：0571-87805727</w:t>
      </w:r>
      <w:r>
        <w:rPr>
          <w:rFonts w:hint="eastAsia" w:ascii="宋体" w:hAnsi="宋体" w:cs="宋体"/>
          <w:color w:val="auto"/>
          <w:highlight w:val="none"/>
          <w:lang w:val="en-US" w:eastAsia="zh-CN"/>
        </w:rPr>
        <w:t>-806</w:t>
      </w:r>
    </w:p>
    <w:p>
      <w:pPr>
        <w:ind w:firstLine="720" w:firstLineChars="300"/>
        <w:rPr>
          <w:rFonts w:ascii="宋体" w:hAnsi="宋体" w:cs="宋体"/>
          <w:color w:val="auto"/>
          <w:highlight w:val="none"/>
        </w:rPr>
      </w:pPr>
      <w:r>
        <w:rPr>
          <w:rFonts w:hint="eastAsia" w:ascii="宋体" w:hAnsi="宋体" w:cs="宋体"/>
          <w:color w:val="auto"/>
          <w:highlight w:val="none"/>
        </w:rPr>
        <w:t>报名联系人：梁工</w:t>
      </w:r>
    </w:p>
    <w:p>
      <w:pPr>
        <w:ind w:firstLine="720" w:firstLineChars="300"/>
        <w:rPr>
          <w:rFonts w:ascii="宋体" w:hAnsi="宋体" w:cs="宋体"/>
          <w:color w:val="auto"/>
          <w:highlight w:val="none"/>
        </w:rPr>
      </w:pPr>
      <w:r>
        <w:rPr>
          <w:rFonts w:hint="eastAsia" w:ascii="宋体" w:hAnsi="宋体" w:cs="宋体"/>
          <w:color w:val="auto"/>
          <w:highlight w:val="none"/>
        </w:rPr>
        <w:t>联系电话：17746806483</w:t>
      </w:r>
    </w:p>
    <w:p>
      <w:pPr>
        <w:ind w:firstLine="720" w:firstLineChars="300"/>
        <w:rPr>
          <w:rFonts w:ascii="宋体" w:hAnsi="宋体" w:cs="宋体"/>
          <w:color w:val="auto"/>
          <w:highlight w:val="none"/>
        </w:rPr>
      </w:pPr>
      <w:r>
        <w:rPr>
          <w:rFonts w:hint="eastAsia" w:ascii="宋体" w:hAnsi="宋体" w:cs="宋体"/>
          <w:color w:val="auto"/>
          <w:highlight w:val="none"/>
        </w:rPr>
        <w:t>邮箱：2810140286@qq.com</w:t>
      </w:r>
    </w:p>
    <w:p>
      <w:pPr>
        <w:ind w:firstLine="720" w:firstLineChars="30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2.采购人名称：浙江农林大学</w:t>
      </w:r>
    </w:p>
    <w:p>
      <w:pPr>
        <w:widowControl/>
        <w:ind w:firstLine="720" w:firstLineChars="300"/>
        <w:jc w:val="left"/>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rPr>
        <w:t>董老师</w:t>
      </w:r>
      <w:r>
        <w:rPr>
          <w:rFonts w:hint="eastAsia" w:ascii="宋体" w:hAnsi="宋体" w:cs="宋体"/>
          <w:color w:val="auto"/>
          <w:highlight w:val="none"/>
        </w:rPr>
        <w:t>、王老师</w:t>
      </w:r>
    </w:p>
    <w:p>
      <w:pPr>
        <w:ind w:firstLine="720" w:firstLineChars="3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rPr>
        <w:t>18868408398</w:t>
      </w:r>
      <w:r>
        <w:rPr>
          <w:rFonts w:hint="eastAsia" w:ascii="宋体" w:hAnsi="宋体" w:cs="宋体"/>
          <w:color w:val="auto"/>
          <w:highlight w:val="none"/>
        </w:rPr>
        <w:t>、0571-63740897</w:t>
      </w:r>
    </w:p>
    <w:p>
      <w:pPr>
        <w:ind w:firstLine="720" w:firstLineChars="300"/>
        <w:rPr>
          <w:rFonts w:ascii="宋体" w:hAnsi="宋体" w:cs="宋体"/>
          <w:color w:val="auto"/>
          <w:highlight w:val="none"/>
        </w:rPr>
      </w:pPr>
      <w:r>
        <w:rPr>
          <w:rFonts w:hint="eastAsia" w:ascii="宋体" w:hAnsi="宋体" w:cs="宋体"/>
          <w:color w:val="auto"/>
          <w:highlight w:val="none"/>
        </w:rPr>
        <w:t>地址：杭州市临安区武肃街666号</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w:t>
      </w:r>
      <w:r>
        <w:rPr>
          <w:rFonts w:hint="eastAsia" w:ascii="宋体" w:hAnsi="宋体" w:cs="宋体"/>
          <w:color w:val="auto"/>
          <w:szCs w:val="32"/>
          <w:highlight w:val="none"/>
        </w:rPr>
        <w:t>浙江省财政厅政府采购监管处</w:t>
      </w:r>
    </w:p>
    <w:p>
      <w:pPr>
        <w:ind w:firstLine="720" w:firstLineChars="30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kern w:val="0"/>
          <w:szCs w:val="32"/>
          <w:highlight w:val="none"/>
        </w:rPr>
        <w:t>倪老师</w:t>
      </w:r>
    </w:p>
    <w:p>
      <w:pPr>
        <w:ind w:firstLine="720" w:firstLineChars="300"/>
        <w:rPr>
          <w:rFonts w:ascii="宋体" w:hAnsi="宋体" w:cs="宋体"/>
          <w:color w:val="auto"/>
          <w:kern w:val="0"/>
          <w:szCs w:val="32"/>
          <w:highlight w:val="none"/>
        </w:rPr>
      </w:pPr>
      <w:r>
        <w:rPr>
          <w:rFonts w:hint="eastAsia" w:ascii="宋体" w:hAnsi="宋体" w:cs="宋体"/>
          <w:color w:val="auto"/>
          <w:highlight w:val="none"/>
        </w:rPr>
        <w:t>监督投诉电话：</w:t>
      </w:r>
      <w:r>
        <w:rPr>
          <w:rFonts w:hint="eastAsia" w:ascii="宋体" w:hAnsi="宋体" w:cs="宋体"/>
          <w:color w:val="auto"/>
          <w:kern w:val="0"/>
          <w:szCs w:val="32"/>
          <w:highlight w:val="none"/>
        </w:rPr>
        <w:t>0571-87057615</w:t>
      </w:r>
    </w:p>
    <w:p>
      <w:pPr>
        <w:ind w:firstLine="720" w:firstLineChars="300"/>
        <w:rPr>
          <w:rFonts w:ascii="宋体" w:hAnsi="宋体" w:cs="宋体"/>
          <w:color w:val="auto"/>
          <w:kern w:val="0"/>
          <w:szCs w:val="32"/>
          <w:highlight w:val="none"/>
        </w:rPr>
      </w:pPr>
      <w:r>
        <w:rPr>
          <w:rFonts w:hint="eastAsia" w:ascii="宋体" w:hAnsi="宋体" w:cs="宋体"/>
          <w:color w:val="auto"/>
          <w:kern w:val="0"/>
          <w:szCs w:val="32"/>
          <w:highlight w:val="none"/>
        </w:rPr>
        <w:t>地址：杭州市西湖区环城西路37号</w:t>
      </w:r>
    </w:p>
    <w:bookmarkEnd w:id="101"/>
    <w:p>
      <w:pPr>
        <w:pStyle w:val="45"/>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color w:val="auto"/>
          <w:highlight w:val="none"/>
        </w:rPr>
      </w:pPr>
      <w:bookmarkStart w:id="5" w:name="_Toc24282"/>
      <w:r>
        <w:rPr>
          <w:rFonts w:hint="eastAsia"/>
          <w:color w:val="auto"/>
          <w:highlight w:val="none"/>
        </w:rPr>
        <w:t>第二章 采购需求</w:t>
      </w:r>
      <w:bookmarkEnd w:id="5"/>
    </w:p>
    <w:p>
      <w:pPr>
        <w:pStyle w:val="4"/>
        <w:rPr>
          <w:color w:val="auto"/>
          <w:highlight w:val="none"/>
        </w:rPr>
      </w:pPr>
      <w:bookmarkStart w:id="6" w:name="_Toc31327"/>
      <w:bookmarkStart w:id="7" w:name="_Toc450840086"/>
      <w:bookmarkStart w:id="8" w:name="_Toc23621"/>
      <w:bookmarkStart w:id="9" w:name="_Toc450840085"/>
      <w:r>
        <w:rPr>
          <w:rFonts w:hint="eastAsia"/>
          <w:color w:val="auto"/>
          <w:highlight w:val="none"/>
        </w:rPr>
        <w:t>一、采购</w:t>
      </w:r>
      <w:bookmarkEnd w:id="6"/>
      <w:r>
        <w:rPr>
          <w:rFonts w:hint="eastAsia"/>
          <w:color w:val="auto"/>
          <w:highlight w:val="none"/>
        </w:rPr>
        <w:t>内容及要求</w:t>
      </w:r>
    </w:p>
    <w:p>
      <w:pPr>
        <w:pStyle w:val="5"/>
        <w:rPr>
          <w:color w:val="auto"/>
          <w:highlight w:val="none"/>
        </w:rPr>
      </w:pPr>
      <w:r>
        <w:rPr>
          <w:rFonts w:hint="eastAsia"/>
          <w:color w:val="auto"/>
          <w:highlight w:val="none"/>
        </w:rPr>
        <w:t>（一）采购内容应用</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136"/>
        <w:gridCol w:w="1411"/>
        <w:gridCol w:w="1440"/>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7" w:type="dxa"/>
            <w:vAlign w:val="center"/>
          </w:tcPr>
          <w:p>
            <w:pPr>
              <w:spacing w:line="240" w:lineRule="auto"/>
              <w:ind w:firstLine="0" w:firstLineChars="0"/>
              <w:jc w:val="center"/>
              <w:rPr>
                <w:b/>
                <w:bCs/>
                <w:color w:val="auto"/>
                <w:highlight w:val="none"/>
              </w:rPr>
            </w:pPr>
            <w:bookmarkStart w:id="10" w:name="_Toc7738"/>
            <w:bookmarkStart w:id="11" w:name="_Toc29616"/>
            <w:bookmarkStart w:id="12" w:name="_Toc5127"/>
            <w:bookmarkStart w:id="13" w:name="_Toc14531"/>
            <w:r>
              <w:rPr>
                <w:rFonts w:hint="eastAsia"/>
                <w:b/>
                <w:bCs/>
                <w:color w:val="auto"/>
                <w:highlight w:val="none"/>
              </w:rPr>
              <w:t>序号</w:t>
            </w:r>
            <w:bookmarkEnd w:id="10"/>
            <w:bookmarkEnd w:id="11"/>
            <w:bookmarkEnd w:id="12"/>
            <w:bookmarkEnd w:id="13"/>
          </w:p>
        </w:tc>
        <w:tc>
          <w:tcPr>
            <w:tcW w:w="3136" w:type="dxa"/>
            <w:vAlign w:val="center"/>
          </w:tcPr>
          <w:p>
            <w:pPr>
              <w:spacing w:line="240" w:lineRule="auto"/>
              <w:ind w:firstLine="0" w:firstLineChars="0"/>
              <w:jc w:val="center"/>
              <w:rPr>
                <w:b/>
                <w:bCs/>
                <w:color w:val="auto"/>
                <w:highlight w:val="none"/>
              </w:rPr>
            </w:pPr>
            <w:bookmarkStart w:id="14" w:name="_Toc14191"/>
            <w:bookmarkStart w:id="15" w:name="_Toc21596"/>
            <w:bookmarkStart w:id="16" w:name="_Toc13113"/>
            <w:bookmarkStart w:id="17" w:name="_Toc13049"/>
            <w:r>
              <w:rPr>
                <w:rFonts w:hint="eastAsia"/>
                <w:b/>
                <w:bCs/>
                <w:color w:val="auto"/>
                <w:highlight w:val="none"/>
              </w:rPr>
              <w:t>设备名称</w:t>
            </w:r>
            <w:bookmarkEnd w:id="14"/>
            <w:bookmarkEnd w:id="15"/>
            <w:bookmarkEnd w:id="16"/>
            <w:bookmarkEnd w:id="17"/>
          </w:p>
        </w:tc>
        <w:tc>
          <w:tcPr>
            <w:tcW w:w="1411" w:type="dxa"/>
            <w:vAlign w:val="center"/>
          </w:tcPr>
          <w:p>
            <w:pPr>
              <w:spacing w:line="240" w:lineRule="auto"/>
              <w:ind w:firstLine="0" w:firstLineChars="0"/>
              <w:jc w:val="center"/>
              <w:rPr>
                <w:b/>
                <w:bCs/>
                <w:color w:val="auto"/>
                <w:highlight w:val="none"/>
              </w:rPr>
            </w:pPr>
            <w:bookmarkStart w:id="18" w:name="_Toc15630"/>
            <w:bookmarkStart w:id="19" w:name="_Toc27168"/>
            <w:bookmarkStart w:id="20" w:name="_Toc18404"/>
            <w:bookmarkStart w:id="21" w:name="_Toc6775"/>
            <w:r>
              <w:rPr>
                <w:rFonts w:hint="eastAsia"/>
                <w:b/>
                <w:bCs/>
                <w:color w:val="auto"/>
                <w:highlight w:val="none"/>
              </w:rPr>
              <w:t>单位</w:t>
            </w:r>
            <w:bookmarkEnd w:id="18"/>
            <w:bookmarkEnd w:id="19"/>
            <w:bookmarkEnd w:id="20"/>
            <w:bookmarkEnd w:id="21"/>
          </w:p>
        </w:tc>
        <w:tc>
          <w:tcPr>
            <w:tcW w:w="1440" w:type="dxa"/>
            <w:vAlign w:val="center"/>
          </w:tcPr>
          <w:p>
            <w:pPr>
              <w:spacing w:line="240" w:lineRule="auto"/>
              <w:ind w:firstLine="0" w:firstLineChars="0"/>
              <w:jc w:val="center"/>
              <w:rPr>
                <w:b/>
                <w:bCs/>
                <w:color w:val="auto"/>
                <w:highlight w:val="none"/>
              </w:rPr>
            </w:pPr>
            <w:bookmarkStart w:id="22" w:name="_Toc7060"/>
            <w:bookmarkStart w:id="23" w:name="_Toc25170"/>
            <w:bookmarkStart w:id="24" w:name="_Toc5602"/>
            <w:bookmarkStart w:id="25" w:name="_Toc27886"/>
            <w:r>
              <w:rPr>
                <w:rFonts w:hint="eastAsia"/>
                <w:b/>
                <w:bCs/>
                <w:color w:val="auto"/>
                <w:highlight w:val="none"/>
              </w:rPr>
              <w:t>数量</w:t>
            </w:r>
            <w:bookmarkEnd w:id="22"/>
            <w:bookmarkEnd w:id="23"/>
            <w:bookmarkEnd w:id="24"/>
            <w:bookmarkEnd w:id="25"/>
          </w:p>
        </w:tc>
        <w:tc>
          <w:tcPr>
            <w:tcW w:w="2714" w:type="dxa"/>
            <w:vAlign w:val="center"/>
          </w:tcPr>
          <w:p>
            <w:pPr>
              <w:spacing w:line="240" w:lineRule="auto"/>
              <w:ind w:firstLine="0" w:firstLineChars="0"/>
              <w:jc w:val="center"/>
              <w:rPr>
                <w:b/>
                <w:bCs/>
                <w:color w:val="auto"/>
                <w:highlight w:val="none"/>
              </w:rPr>
            </w:pPr>
            <w:bookmarkStart w:id="26" w:name="_Toc21626"/>
            <w:bookmarkStart w:id="27" w:name="_Toc29212"/>
            <w:bookmarkStart w:id="28" w:name="_Toc16676"/>
            <w:bookmarkStart w:id="29" w:name="_Toc300"/>
            <w:r>
              <w:rPr>
                <w:rFonts w:hint="eastAsia"/>
                <w:b/>
                <w:bCs/>
                <w:color w:val="auto"/>
                <w:highlight w:val="none"/>
              </w:rPr>
              <w:t>备注</w:t>
            </w:r>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7" w:type="dxa"/>
            <w:vAlign w:val="center"/>
          </w:tcPr>
          <w:p>
            <w:pPr>
              <w:spacing w:line="240" w:lineRule="auto"/>
              <w:ind w:firstLine="0" w:firstLineChars="0"/>
              <w:jc w:val="center"/>
              <w:rPr>
                <w:color w:val="auto"/>
                <w:highlight w:val="none"/>
              </w:rPr>
            </w:pPr>
            <w:bookmarkStart w:id="30" w:name="_Toc9638"/>
            <w:bookmarkStart w:id="31" w:name="_Toc12941"/>
            <w:bookmarkStart w:id="32" w:name="_Toc28272"/>
            <w:r>
              <w:rPr>
                <w:rFonts w:hint="eastAsia"/>
                <w:color w:val="auto"/>
                <w:highlight w:val="none"/>
              </w:rPr>
              <w:t>1</w:t>
            </w:r>
            <w:bookmarkEnd w:id="30"/>
            <w:bookmarkEnd w:id="31"/>
            <w:bookmarkEnd w:id="32"/>
          </w:p>
        </w:tc>
        <w:tc>
          <w:tcPr>
            <w:tcW w:w="3136" w:type="dxa"/>
            <w:vAlign w:val="center"/>
          </w:tcPr>
          <w:p>
            <w:pPr>
              <w:spacing w:line="240" w:lineRule="auto"/>
              <w:ind w:firstLine="0" w:firstLineChars="0"/>
              <w:jc w:val="center"/>
              <w:rPr>
                <w:color w:val="auto"/>
                <w:highlight w:val="none"/>
              </w:rPr>
            </w:pPr>
            <w:r>
              <w:rPr>
                <w:rFonts w:hint="eastAsia" w:ascii="宋体" w:hAnsi="宋体" w:cs="宋体"/>
                <w:color w:val="auto"/>
                <w:kern w:val="0"/>
                <w:highlight w:val="none"/>
              </w:rPr>
              <w:t>气质联用仪</w:t>
            </w:r>
          </w:p>
        </w:tc>
        <w:tc>
          <w:tcPr>
            <w:tcW w:w="1411" w:type="dxa"/>
            <w:vAlign w:val="center"/>
          </w:tcPr>
          <w:p>
            <w:pPr>
              <w:spacing w:line="240" w:lineRule="auto"/>
              <w:ind w:firstLine="0" w:firstLineChars="0"/>
              <w:jc w:val="center"/>
              <w:rPr>
                <w:color w:val="auto"/>
                <w:highlight w:val="none"/>
              </w:rPr>
            </w:pPr>
            <w:r>
              <w:rPr>
                <w:rFonts w:hint="eastAsia"/>
                <w:color w:val="auto"/>
                <w:highlight w:val="none"/>
              </w:rPr>
              <w:t>台</w:t>
            </w:r>
          </w:p>
        </w:tc>
        <w:tc>
          <w:tcPr>
            <w:tcW w:w="1440" w:type="dxa"/>
            <w:vAlign w:val="center"/>
          </w:tcPr>
          <w:p>
            <w:pPr>
              <w:spacing w:line="240" w:lineRule="auto"/>
              <w:ind w:firstLine="0" w:firstLineChars="0"/>
              <w:jc w:val="center"/>
              <w:rPr>
                <w:color w:val="auto"/>
                <w:highlight w:val="none"/>
              </w:rPr>
            </w:pPr>
            <w:bookmarkStart w:id="33" w:name="_Toc13711"/>
            <w:bookmarkStart w:id="34" w:name="_Toc2149"/>
            <w:bookmarkStart w:id="35" w:name="_Toc29779"/>
            <w:bookmarkStart w:id="36" w:name="_Toc2484"/>
            <w:r>
              <w:rPr>
                <w:rFonts w:hint="eastAsia"/>
                <w:color w:val="auto"/>
                <w:highlight w:val="none"/>
              </w:rPr>
              <w:t>1</w:t>
            </w:r>
            <w:bookmarkEnd w:id="33"/>
            <w:bookmarkEnd w:id="34"/>
            <w:bookmarkEnd w:id="35"/>
            <w:bookmarkEnd w:id="36"/>
          </w:p>
        </w:tc>
        <w:tc>
          <w:tcPr>
            <w:tcW w:w="2714" w:type="dxa"/>
            <w:vMerge w:val="restart"/>
            <w:vAlign w:val="center"/>
          </w:tcPr>
          <w:p>
            <w:pPr>
              <w:spacing w:line="240" w:lineRule="auto"/>
              <w:ind w:firstLine="0" w:firstLineChars="0"/>
              <w:jc w:val="center"/>
              <w:rPr>
                <w:color w:val="auto"/>
                <w:highlight w:val="none"/>
              </w:rPr>
            </w:pPr>
            <w:bookmarkStart w:id="37" w:name="_Toc17765"/>
            <w:bookmarkStart w:id="38" w:name="_Toc6637"/>
            <w:bookmarkStart w:id="39" w:name="_Toc8932"/>
            <w:bookmarkStart w:id="40" w:name="_Toc18893"/>
            <w:r>
              <w:rPr>
                <w:rFonts w:hint="eastAsia"/>
                <w:color w:val="auto"/>
                <w:highlight w:val="none"/>
              </w:rPr>
              <w:t>具体要求见详细技术参数</w:t>
            </w:r>
            <w:bookmarkEnd w:id="37"/>
            <w:bookmarkEnd w:id="38"/>
            <w:bookmarkEnd w:id="39"/>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7" w:type="dxa"/>
            <w:vAlign w:val="center"/>
          </w:tcPr>
          <w:p>
            <w:pPr>
              <w:spacing w:line="240" w:lineRule="auto"/>
              <w:ind w:firstLine="0" w:firstLineChars="0"/>
              <w:jc w:val="center"/>
              <w:rPr>
                <w:color w:val="auto"/>
                <w:highlight w:val="none"/>
              </w:rPr>
            </w:pPr>
            <w:r>
              <w:rPr>
                <w:rFonts w:hint="eastAsia"/>
                <w:color w:val="auto"/>
                <w:highlight w:val="none"/>
              </w:rPr>
              <w:t>2</w:t>
            </w:r>
          </w:p>
        </w:tc>
        <w:tc>
          <w:tcPr>
            <w:tcW w:w="3136" w:type="dxa"/>
            <w:vAlign w:val="center"/>
          </w:tcPr>
          <w:p>
            <w:pPr>
              <w:spacing w:line="240" w:lineRule="auto"/>
              <w:ind w:firstLine="0" w:firstLineChars="0"/>
              <w:jc w:val="center"/>
              <w:rPr>
                <w:color w:val="auto"/>
                <w:highlight w:val="none"/>
              </w:rPr>
            </w:pPr>
            <w:r>
              <w:rPr>
                <w:rFonts w:hint="eastAsia" w:ascii="宋体" w:hAnsi="宋体" w:cs="宋体"/>
                <w:color w:val="auto"/>
                <w:kern w:val="0"/>
                <w:highlight w:val="none"/>
              </w:rPr>
              <w:t>小型垂直电泳系统</w:t>
            </w:r>
          </w:p>
        </w:tc>
        <w:tc>
          <w:tcPr>
            <w:tcW w:w="1411" w:type="dxa"/>
            <w:vAlign w:val="center"/>
          </w:tcPr>
          <w:p>
            <w:pPr>
              <w:spacing w:line="240" w:lineRule="auto"/>
              <w:ind w:firstLine="0" w:firstLineChars="0"/>
              <w:jc w:val="center"/>
              <w:rPr>
                <w:color w:val="auto"/>
                <w:highlight w:val="none"/>
              </w:rPr>
            </w:pPr>
            <w:r>
              <w:rPr>
                <w:rFonts w:hint="eastAsia"/>
                <w:color w:val="auto"/>
                <w:highlight w:val="none"/>
              </w:rPr>
              <w:t>台</w:t>
            </w:r>
          </w:p>
        </w:tc>
        <w:tc>
          <w:tcPr>
            <w:tcW w:w="1440" w:type="dxa"/>
            <w:vAlign w:val="center"/>
          </w:tcPr>
          <w:p>
            <w:pPr>
              <w:spacing w:line="240" w:lineRule="auto"/>
              <w:ind w:firstLine="0" w:firstLineChars="0"/>
              <w:jc w:val="center"/>
              <w:rPr>
                <w:color w:val="auto"/>
                <w:highlight w:val="none"/>
              </w:rPr>
            </w:pPr>
            <w:r>
              <w:rPr>
                <w:rFonts w:hint="eastAsia"/>
                <w:color w:val="auto"/>
                <w:highlight w:val="none"/>
              </w:rPr>
              <w:t>1</w:t>
            </w:r>
          </w:p>
        </w:tc>
        <w:tc>
          <w:tcPr>
            <w:tcW w:w="2714" w:type="dxa"/>
            <w:vMerge w:val="continue"/>
            <w:vAlign w:val="center"/>
          </w:tcPr>
          <w:p>
            <w:pPr>
              <w:spacing w:line="240" w:lineRule="auto"/>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7" w:type="dxa"/>
            <w:vAlign w:val="center"/>
          </w:tcPr>
          <w:p>
            <w:pPr>
              <w:spacing w:line="240" w:lineRule="auto"/>
              <w:ind w:firstLine="0" w:firstLineChars="0"/>
              <w:jc w:val="center"/>
              <w:rPr>
                <w:color w:val="auto"/>
                <w:highlight w:val="none"/>
              </w:rPr>
            </w:pPr>
            <w:r>
              <w:rPr>
                <w:rFonts w:hint="eastAsia"/>
                <w:color w:val="auto"/>
                <w:highlight w:val="none"/>
              </w:rPr>
              <w:t>3</w:t>
            </w:r>
          </w:p>
        </w:tc>
        <w:tc>
          <w:tcPr>
            <w:tcW w:w="3136" w:type="dxa"/>
            <w:vAlign w:val="center"/>
          </w:tcPr>
          <w:p>
            <w:pPr>
              <w:spacing w:line="240" w:lineRule="auto"/>
              <w:ind w:firstLine="0" w:firstLineChars="0"/>
              <w:jc w:val="center"/>
              <w:rPr>
                <w:color w:val="auto"/>
                <w:highlight w:val="none"/>
              </w:rPr>
            </w:pPr>
            <w:r>
              <w:rPr>
                <w:rFonts w:hint="eastAsia" w:ascii="宋体" w:hAnsi="宋体" w:cs="宋体"/>
                <w:color w:val="auto"/>
                <w:kern w:val="0"/>
                <w:highlight w:val="none"/>
              </w:rPr>
              <w:t>超声波细胞粉碎机</w:t>
            </w:r>
          </w:p>
        </w:tc>
        <w:tc>
          <w:tcPr>
            <w:tcW w:w="1411" w:type="dxa"/>
            <w:vAlign w:val="center"/>
          </w:tcPr>
          <w:p>
            <w:pPr>
              <w:spacing w:line="240" w:lineRule="auto"/>
              <w:ind w:firstLine="0" w:firstLineChars="0"/>
              <w:jc w:val="center"/>
              <w:rPr>
                <w:color w:val="auto"/>
                <w:highlight w:val="none"/>
              </w:rPr>
            </w:pPr>
            <w:r>
              <w:rPr>
                <w:rFonts w:hint="eastAsia"/>
                <w:color w:val="auto"/>
                <w:highlight w:val="none"/>
              </w:rPr>
              <w:t>台</w:t>
            </w:r>
          </w:p>
        </w:tc>
        <w:tc>
          <w:tcPr>
            <w:tcW w:w="1440" w:type="dxa"/>
            <w:vAlign w:val="center"/>
          </w:tcPr>
          <w:p>
            <w:pPr>
              <w:spacing w:line="240" w:lineRule="auto"/>
              <w:ind w:firstLine="0" w:firstLineChars="0"/>
              <w:jc w:val="center"/>
              <w:rPr>
                <w:color w:val="auto"/>
                <w:highlight w:val="none"/>
              </w:rPr>
            </w:pPr>
            <w:r>
              <w:rPr>
                <w:rFonts w:hint="eastAsia"/>
                <w:color w:val="auto"/>
                <w:highlight w:val="none"/>
              </w:rPr>
              <w:t>1</w:t>
            </w:r>
          </w:p>
        </w:tc>
        <w:tc>
          <w:tcPr>
            <w:tcW w:w="2714" w:type="dxa"/>
            <w:vMerge w:val="continue"/>
            <w:vAlign w:val="center"/>
          </w:tcPr>
          <w:p>
            <w:pPr>
              <w:spacing w:line="240" w:lineRule="auto"/>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7" w:type="dxa"/>
            <w:vAlign w:val="center"/>
          </w:tcPr>
          <w:p>
            <w:pPr>
              <w:spacing w:line="240" w:lineRule="auto"/>
              <w:ind w:firstLine="0" w:firstLineChars="0"/>
              <w:jc w:val="center"/>
              <w:rPr>
                <w:color w:val="auto"/>
                <w:highlight w:val="none"/>
              </w:rPr>
            </w:pPr>
            <w:r>
              <w:rPr>
                <w:rFonts w:hint="eastAsia"/>
                <w:color w:val="auto"/>
                <w:highlight w:val="none"/>
              </w:rPr>
              <w:t>4</w:t>
            </w:r>
          </w:p>
        </w:tc>
        <w:tc>
          <w:tcPr>
            <w:tcW w:w="3136"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PCR仪</w:t>
            </w:r>
          </w:p>
        </w:tc>
        <w:tc>
          <w:tcPr>
            <w:tcW w:w="1411" w:type="dxa"/>
            <w:vAlign w:val="center"/>
          </w:tcPr>
          <w:p>
            <w:pPr>
              <w:spacing w:line="240" w:lineRule="auto"/>
              <w:ind w:firstLine="0" w:firstLineChars="0"/>
              <w:jc w:val="center"/>
              <w:rPr>
                <w:color w:val="auto"/>
                <w:highlight w:val="none"/>
              </w:rPr>
            </w:pPr>
            <w:r>
              <w:rPr>
                <w:rFonts w:hint="eastAsia"/>
                <w:color w:val="auto"/>
                <w:highlight w:val="none"/>
              </w:rPr>
              <w:t>台</w:t>
            </w:r>
          </w:p>
        </w:tc>
        <w:tc>
          <w:tcPr>
            <w:tcW w:w="1440" w:type="dxa"/>
            <w:vAlign w:val="center"/>
          </w:tcPr>
          <w:p>
            <w:pPr>
              <w:spacing w:line="240" w:lineRule="auto"/>
              <w:ind w:firstLine="0" w:firstLineChars="0"/>
              <w:jc w:val="center"/>
              <w:rPr>
                <w:color w:val="auto"/>
                <w:highlight w:val="none"/>
              </w:rPr>
            </w:pPr>
            <w:r>
              <w:rPr>
                <w:rFonts w:hint="eastAsia"/>
                <w:color w:val="auto"/>
                <w:highlight w:val="none"/>
              </w:rPr>
              <w:t>1</w:t>
            </w:r>
          </w:p>
        </w:tc>
        <w:tc>
          <w:tcPr>
            <w:tcW w:w="2714" w:type="dxa"/>
            <w:vMerge w:val="continue"/>
            <w:vAlign w:val="center"/>
          </w:tcPr>
          <w:p>
            <w:pPr>
              <w:spacing w:line="240" w:lineRule="auto"/>
              <w:ind w:firstLine="0" w:firstLineChars="0"/>
              <w:rPr>
                <w:color w:val="auto"/>
                <w:highlight w:val="none"/>
              </w:rPr>
            </w:pPr>
          </w:p>
        </w:tc>
      </w:tr>
    </w:tbl>
    <w:p>
      <w:pPr>
        <w:ind w:firstLine="480"/>
        <w:rPr>
          <w:color w:val="auto"/>
          <w:highlight w:val="none"/>
        </w:rPr>
      </w:pPr>
    </w:p>
    <w:p>
      <w:pPr>
        <w:pStyle w:val="5"/>
        <w:rPr>
          <w:rFonts w:ascii="宋体" w:hAnsi="宋体" w:cs="宋体"/>
          <w:color w:val="auto"/>
          <w:highlight w:val="none"/>
        </w:rPr>
      </w:pPr>
      <w:r>
        <w:rPr>
          <w:rFonts w:hint="eastAsia"/>
          <w:color w:val="auto"/>
          <w:highlight w:val="none"/>
        </w:rPr>
        <w:t>（二）</w:t>
      </w:r>
      <w:r>
        <w:rPr>
          <w:color w:val="auto"/>
          <w:highlight w:val="none"/>
        </w:rPr>
        <w:t>技术参数及要求</w:t>
      </w:r>
    </w:p>
    <w:tbl>
      <w:tblPr>
        <w:tblStyle w:val="37"/>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94"/>
        <w:gridCol w:w="806"/>
        <w:gridCol w:w="788"/>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7"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1594"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名称</w:t>
            </w:r>
          </w:p>
        </w:tc>
        <w:tc>
          <w:tcPr>
            <w:tcW w:w="806"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数量</w:t>
            </w:r>
          </w:p>
        </w:tc>
        <w:tc>
          <w:tcPr>
            <w:tcW w:w="788"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单位</w:t>
            </w:r>
          </w:p>
        </w:tc>
        <w:tc>
          <w:tcPr>
            <w:tcW w:w="5620"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707" w:type="dxa"/>
            <w:shd w:val="clear" w:color="auto" w:fill="auto"/>
            <w:vAlign w:val="center"/>
          </w:tcPr>
          <w:p>
            <w:pPr>
              <w:adjustRightInd w:val="0"/>
              <w:snapToGrid w:val="0"/>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1594" w:type="dxa"/>
            <w:shd w:val="clear" w:color="auto" w:fill="auto"/>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气质联用仪</w:t>
            </w:r>
          </w:p>
        </w:tc>
        <w:tc>
          <w:tcPr>
            <w:tcW w:w="806" w:type="dxa"/>
            <w:shd w:val="clear" w:color="auto" w:fill="auto"/>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788" w:type="dxa"/>
            <w:shd w:val="clear" w:color="auto" w:fill="auto"/>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台</w:t>
            </w:r>
          </w:p>
        </w:tc>
        <w:tc>
          <w:tcPr>
            <w:tcW w:w="5620" w:type="dxa"/>
            <w:shd w:val="clear" w:color="auto" w:fill="auto"/>
            <w:vAlign w:val="center"/>
          </w:tcPr>
          <w:p>
            <w:pPr>
              <w:widowControl/>
              <w:ind w:firstLine="0" w:firstLineChars="0"/>
              <w:jc w:val="left"/>
              <w:rPr>
                <w:rFonts w:ascii="宋体" w:hAnsi="宋体" w:cs="宋体"/>
                <w:color w:val="auto"/>
                <w:kern w:val="0"/>
                <w:highlight w:val="none"/>
              </w:rPr>
            </w:pPr>
            <w:r>
              <w:rPr>
                <w:rFonts w:hint="eastAsia" w:ascii="宋体" w:hAnsi="宋体" w:cs="宋体"/>
                <w:b/>
                <w:bCs/>
                <w:color w:val="auto"/>
                <w:kern w:val="0"/>
                <w:highlight w:val="none"/>
              </w:rPr>
              <w:t>一、工作条件</w:t>
            </w:r>
            <w:r>
              <w:rPr>
                <w:rFonts w:hint="eastAsia" w:ascii="宋体" w:hAnsi="宋体" w:cs="宋体"/>
                <w:color w:val="auto"/>
                <w:kern w:val="0"/>
                <w:highlight w:val="none"/>
              </w:rPr>
              <w:br w:type="textWrapping"/>
            </w:r>
            <w:r>
              <w:rPr>
                <w:rFonts w:hint="eastAsia" w:ascii="宋体" w:hAnsi="宋体" w:cs="宋体"/>
                <w:color w:val="auto"/>
                <w:kern w:val="0"/>
                <w:highlight w:val="none"/>
              </w:rPr>
              <w:t>1.电源：AC 200-240 V，50－60HZ。</w:t>
            </w:r>
            <w:r>
              <w:rPr>
                <w:rFonts w:hint="eastAsia" w:ascii="宋体" w:hAnsi="宋体" w:cs="宋体"/>
                <w:color w:val="auto"/>
                <w:kern w:val="0"/>
                <w:highlight w:val="none"/>
              </w:rPr>
              <w:br w:type="textWrapping"/>
            </w:r>
            <w:r>
              <w:rPr>
                <w:rFonts w:hint="eastAsia" w:ascii="宋体" w:hAnsi="宋体" w:cs="宋体"/>
                <w:color w:val="auto"/>
                <w:kern w:val="0"/>
                <w:highlight w:val="none"/>
              </w:rPr>
              <w:t>2</w:t>
            </w:r>
            <w:r>
              <w:rPr>
                <w:rFonts w:hint="eastAsia" w:ascii="宋体" w:hAnsi="宋体" w:cs="宋体"/>
                <w:color w:val="auto"/>
                <w:kern w:val="0"/>
                <w:highlight w:val="none"/>
              </w:rPr>
              <w:t>.温度：15-32℃。</w:t>
            </w:r>
            <w:r>
              <w:rPr>
                <w:rFonts w:hint="eastAsia" w:ascii="宋体" w:hAnsi="宋体" w:cs="宋体"/>
                <w:color w:val="auto"/>
                <w:kern w:val="0"/>
                <w:highlight w:val="none"/>
              </w:rPr>
              <w:br w:type="textWrapping"/>
            </w:r>
            <w:r>
              <w:rPr>
                <w:rFonts w:hint="eastAsia" w:ascii="宋体" w:hAnsi="宋体" w:cs="宋体"/>
                <w:color w:val="auto"/>
                <w:kern w:val="0"/>
                <w:highlight w:val="none"/>
              </w:rPr>
              <w:t>3</w:t>
            </w:r>
            <w:r>
              <w:rPr>
                <w:rFonts w:hint="eastAsia" w:ascii="宋体" w:hAnsi="宋体" w:cs="宋体"/>
                <w:color w:val="auto"/>
                <w:kern w:val="0"/>
                <w:highlight w:val="none"/>
              </w:rPr>
              <w:t>.湿度：20-80%（32℃时）。</w:t>
            </w:r>
            <w:r>
              <w:rPr>
                <w:rFonts w:hint="eastAsia" w:ascii="宋体" w:hAnsi="宋体" w:cs="宋体"/>
                <w:color w:val="auto"/>
                <w:kern w:val="0"/>
                <w:highlight w:val="none"/>
              </w:rPr>
              <w:br w:type="textWrapping"/>
            </w:r>
            <w:r>
              <w:rPr>
                <w:rFonts w:hint="eastAsia" w:ascii="宋体" w:hAnsi="宋体" w:cs="宋体"/>
                <w:b/>
                <w:bCs/>
                <w:color w:val="auto"/>
                <w:kern w:val="0"/>
                <w:highlight w:val="none"/>
              </w:rPr>
              <w:t>二、主要技术指标</w:t>
            </w:r>
            <w:r>
              <w:rPr>
                <w:rFonts w:hint="eastAsia" w:ascii="宋体" w:hAnsi="宋体" w:cs="宋体"/>
                <w:color w:val="auto"/>
                <w:kern w:val="0"/>
                <w:highlight w:val="none"/>
              </w:rPr>
              <w:br w:type="textWrapping"/>
            </w:r>
            <w:r>
              <w:rPr>
                <w:rFonts w:hint="eastAsia" w:ascii="宋体" w:hAnsi="宋体" w:cs="宋体"/>
                <w:color w:val="auto"/>
                <w:kern w:val="0"/>
                <w:highlight w:val="none"/>
              </w:rPr>
              <w:t>（一）气相色谱-单四极杆质谱联用仪</w:t>
            </w:r>
            <w:r>
              <w:rPr>
                <w:rFonts w:hint="eastAsia" w:ascii="宋体" w:hAnsi="宋体" w:cs="宋体"/>
                <w:color w:val="auto"/>
                <w:kern w:val="0"/>
                <w:highlight w:val="none"/>
              </w:rPr>
              <w:br w:type="textWrapping"/>
            </w:r>
            <w:r>
              <w:rPr>
                <w:rFonts w:hint="eastAsia" w:ascii="宋体" w:hAnsi="宋体" w:cs="宋体"/>
                <w:b/>
                <w:bCs/>
                <w:color w:val="auto"/>
                <w:kern w:val="0"/>
                <w:highlight w:val="none"/>
              </w:rPr>
              <w:t>1.系统性能</w:t>
            </w:r>
            <w:r>
              <w:rPr>
                <w:rFonts w:hint="eastAsia" w:ascii="宋体" w:hAnsi="宋体" w:cs="宋体"/>
                <w:b/>
                <w:bCs/>
                <w:color w:val="auto"/>
                <w:kern w:val="0"/>
                <w:highlight w:val="none"/>
              </w:rPr>
              <w:br w:type="textWrapping"/>
            </w:r>
            <w:r>
              <w:rPr>
                <w:rFonts w:hint="eastAsia" w:ascii="宋体" w:hAnsi="宋体" w:cs="宋体"/>
                <w:color w:val="auto"/>
                <w:kern w:val="0"/>
                <w:highlight w:val="none"/>
              </w:rPr>
              <w:t>★（1）压力设定值和控制精度±0.001 psi</w:t>
            </w:r>
            <w:r>
              <w:rPr>
                <w:rFonts w:hint="eastAsia" w:ascii="宋体" w:hAnsi="宋体" w:cs="宋体"/>
                <w:color w:val="auto"/>
                <w:kern w:val="0"/>
                <w:highlight w:val="none"/>
              </w:rPr>
              <w:br w:type="textWrapping"/>
            </w:r>
            <w:r>
              <w:rPr>
                <w:rFonts w:hint="eastAsia" w:ascii="宋体" w:hAnsi="宋体" w:cs="宋体"/>
                <w:color w:val="auto"/>
                <w:kern w:val="0"/>
                <w:highlight w:val="none"/>
              </w:rPr>
              <w:t>（2）流量控制：具有恒流，恒压，程序增加流速，程序升压等操作模式的电子气路控制。</w:t>
            </w:r>
            <w:r>
              <w:rPr>
                <w:rFonts w:hint="eastAsia" w:ascii="宋体" w:hAnsi="宋体" w:cs="宋体"/>
                <w:color w:val="auto"/>
                <w:kern w:val="0"/>
                <w:highlight w:val="none"/>
              </w:rPr>
              <w:br w:type="textWrapping"/>
            </w:r>
            <w:r>
              <w:rPr>
                <w:rFonts w:hint="eastAsia" w:ascii="宋体" w:hAnsi="宋体" w:cs="宋体"/>
                <w:color w:val="auto"/>
                <w:kern w:val="0"/>
                <w:highlight w:val="none"/>
              </w:rPr>
              <w:t>（3）保留时间重现性: &lt;0.008% 或 &lt;0.0008min</w:t>
            </w:r>
            <w:r>
              <w:rPr>
                <w:rFonts w:hint="eastAsia" w:ascii="宋体" w:hAnsi="宋体" w:cs="宋体"/>
                <w:color w:val="auto"/>
                <w:kern w:val="0"/>
                <w:highlight w:val="none"/>
              </w:rPr>
              <w:br w:type="textWrapping"/>
            </w:r>
            <w:r>
              <w:rPr>
                <w:rFonts w:hint="eastAsia" w:ascii="宋体" w:hAnsi="宋体" w:cs="宋体"/>
                <w:color w:val="auto"/>
                <w:kern w:val="0"/>
                <w:highlight w:val="none"/>
              </w:rPr>
              <w:t>（4）峰面积重现性: &lt; 0.5% RSD</w:t>
            </w:r>
            <w:r>
              <w:rPr>
                <w:rFonts w:hint="eastAsia" w:ascii="宋体" w:hAnsi="宋体" w:cs="宋体"/>
                <w:color w:val="auto"/>
                <w:kern w:val="0"/>
                <w:highlight w:val="none"/>
              </w:rPr>
              <w:br w:type="textWrapping"/>
            </w:r>
            <w:r>
              <w:rPr>
                <w:rFonts w:hint="eastAsia" w:ascii="宋体" w:hAnsi="宋体" w:cs="宋体"/>
                <w:color w:val="auto"/>
                <w:kern w:val="0"/>
                <w:highlight w:val="none"/>
              </w:rPr>
              <w:t>★（5）具备远程智能访问功能，可从任何浏览器（平板电脑、笔记本电脑或台式机）进行访问，无需色谱工作站即可编辑 GC 方法和序列</w:t>
            </w:r>
            <w:r>
              <w:rPr>
                <w:rFonts w:hint="eastAsia" w:ascii="宋体" w:hAnsi="宋体" w:cs="宋体"/>
                <w:color w:val="auto"/>
                <w:kern w:val="0"/>
                <w:highlight w:val="none"/>
              </w:rPr>
              <w:br w:type="textWrapping"/>
            </w:r>
            <w:r>
              <w:rPr>
                <w:rFonts w:hint="eastAsia" w:ascii="宋体" w:hAnsi="宋体" w:cs="宋体"/>
                <w:color w:val="auto"/>
                <w:kern w:val="0"/>
                <w:highlight w:val="none"/>
              </w:rPr>
              <w:t>▲（6）气相色谱仪主机能同时安装2个进样口，四个检测器。</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br w:type="textWrapping"/>
            </w:r>
            <w:r>
              <w:rPr>
                <w:rFonts w:hint="eastAsia" w:ascii="宋体" w:hAnsi="宋体" w:cs="宋体"/>
                <w:b/>
                <w:bCs/>
                <w:color w:val="auto"/>
                <w:kern w:val="0"/>
                <w:highlight w:val="none"/>
              </w:rPr>
              <w:t>2.柱箱</w:t>
            </w:r>
            <w:r>
              <w:rPr>
                <w:rFonts w:hint="eastAsia" w:ascii="宋体" w:hAnsi="宋体" w:cs="宋体"/>
                <w:color w:val="auto"/>
                <w:kern w:val="0"/>
                <w:highlight w:val="none"/>
              </w:rPr>
              <w:br w:type="textWrapping"/>
            </w:r>
            <w:r>
              <w:rPr>
                <w:rFonts w:hint="eastAsia" w:ascii="宋体" w:hAnsi="宋体" w:cs="宋体"/>
                <w:color w:val="auto"/>
                <w:kern w:val="0"/>
                <w:highlight w:val="none"/>
              </w:rPr>
              <w:t>（1）操作温度：室温以上8˚C-450˚C。</w:t>
            </w:r>
            <w:r>
              <w:rPr>
                <w:rFonts w:hint="eastAsia" w:ascii="宋体" w:hAnsi="宋体" w:cs="宋体"/>
                <w:color w:val="auto"/>
                <w:kern w:val="0"/>
                <w:highlight w:val="none"/>
              </w:rPr>
              <w:br w:type="textWrapping"/>
            </w:r>
            <w:r>
              <w:rPr>
                <w:rFonts w:hint="eastAsia" w:ascii="宋体" w:hAnsi="宋体" w:cs="宋体"/>
                <w:color w:val="auto"/>
                <w:kern w:val="0"/>
                <w:highlight w:val="none"/>
              </w:rPr>
              <w:t>（2）温度分辨：1˚C温度设定，0.1˚C程序设定。</w:t>
            </w:r>
            <w:r>
              <w:rPr>
                <w:rFonts w:hint="eastAsia" w:ascii="宋体" w:hAnsi="宋体" w:cs="宋体"/>
                <w:color w:val="auto"/>
                <w:kern w:val="0"/>
                <w:highlight w:val="none"/>
              </w:rPr>
              <w:br w:type="textWrapping"/>
            </w:r>
            <w:r>
              <w:rPr>
                <w:rFonts w:hint="eastAsia" w:ascii="宋体" w:hAnsi="宋体" w:cs="宋体"/>
                <w:color w:val="auto"/>
                <w:kern w:val="0"/>
                <w:highlight w:val="none"/>
              </w:rPr>
              <w:t>（3）最大升温速率：0.1˚C/分钟~120˚C/分钟, 最大升温速度可拓展至：1800℃/min以上</w:t>
            </w:r>
            <w:r>
              <w:rPr>
                <w:rFonts w:hint="eastAsia" w:ascii="宋体" w:hAnsi="宋体" w:cs="宋体"/>
                <w:color w:val="auto"/>
                <w:kern w:val="0"/>
                <w:highlight w:val="none"/>
              </w:rPr>
              <w:br w:type="textWrapping"/>
            </w:r>
            <w:r>
              <w:rPr>
                <w:rFonts w:hint="eastAsia" w:ascii="宋体" w:hAnsi="宋体" w:cs="宋体"/>
                <w:color w:val="auto"/>
                <w:kern w:val="0"/>
                <w:highlight w:val="none"/>
              </w:rPr>
              <w:t>（4）20阶/21平台程序升温。</w:t>
            </w:r>
            <w:r>
              <w:rPr>
                <w:rFonts w:hint="eastAsia" w:ascii="宋体" w:hAnsi="宋体" w:cs="宋体"/>
                <w:color w:val="auto"/>
                <w:kern w:val="0"/>
                <w:highlight w:val="none"/>
              </w:rPr>
              <w:br w:type="textWrapping"/>
            </w:r>
            <w:r>
              <w:rPr>
                <w:rFonts w:hint="eastAsia" w:ascii="宋体" w:hAnsi="宋体" w:cs="宋体"/>
                <w:color w:val="auto"/>
                <w:kern w:val="0"/>
                <w:highlight w:val="none"/>
              </w:rPr>
              <w:t>（5）温度稳定性：&lt;0.01˚C每1˚C环境变化。</w:t>
            </w:r>
            <w:r>
              <w:rPr>
                <w:rFonts w:hint="eastAsia" w:ascii="宋体" w:hAnsi="宋体" w:cs="宋体"/>
                <w:color w:val="auto"/>
                <w:kern w:val="0"/>
                <w:highlight w:val="none"/>
              </w:rPr>
              <w:br w:type="textWrapping"/>
            </w:r>
            <w:r>
              <w:rPr>
                <w:rFonts w:hint="eastAsia" w:ascii="宋体" w:hAnsi="宋体" w:cs="宋体"/>
                <w:color w:val="auto"/>
                <w:kern w:val="0"/>
                <w:highlight w:val="none"/>
              </w:rPr>
              <w:t>（6）柱温箱冷却降温，从450˚C降至50˚C&lt;250秒。</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br w:type="textWrapping"/>
            </w:r>
            <w:r>
              <w:rPr>
                <w:rFonts w:hint="eastAsia" w:ascii="宋体" w:hAnsi="宋体" w:cs="宋体"/>
                <w:b/>
                <w:bCs/>
                <w:color w:val="auto"/>
                <w:kern w:val="0"/>
                <w:highlight w:val="none"/>
              </w:rPr>
              <w:t>3.进样口</w:t>
            </w:r>
            <w:r>
              <w:rPr>
                <w:rFonts w:hint="eastAsia" w:ascii="宋体" w:hAnsi="宋体" w:cs="宋体"/>
                <w:color w:val="auto"/>
                <w:kern w:val="0"/>
                <w:highlight w:val="none"/>
              </w:rPr>
              <w:br w:type="textWrapping"/>
            </w:r>
            <w:r>
              <w:rPr>
                <w:rFonts w:hint="eastAsia" w:ascii="宋体" w:hAnsi="宋体" w:cs="宋体"/>
                <w:color w:val="auto"/>
                <w:kern w:val="0"/>
                <w:highlight w:val="none"/>
              </w:rPr>
              <w:t>（1）分流/不分流毛细管进样口（带电子流量控制），分流比&gt;7500:1。</w:t>
            </w:r>
            <w:r>
              <w:rPr>
                <w:rFonts w:hint="eastAsia" w:ascii="宋体" w:hAnsi="宋体" w:cs="宋体"/>
                <w:color w:val="auto"/>
                <w:kern w:val="0"/>
                <w:highlight w:val="none"/>
              </w:rPr>
              <w:br w:type="textWrapping"/>
            </w:r>
            <w:r>
              <w:rPr>
                <w:rFonts w:hint="eastAsia" w:ascii="宋体" w:hAnsi="宋体" w:cs="宋体"/>
                <w:color w:val="auto"/>
                <w:kern w:val="0"/>
                <w:highlight w:val="none"/>
              </w:rPr>
              <w:t>（2）温度范围: 400℃或更宽，以1℃步进调节。</w:t>
            </w:r>
            <w:r>
              <w:rPr>
                <w:rFonts w:hint="eastAsia" w:ascii="宋体" w:hAnsi="宋体" w:cs="宋体"/>
                <w:color w:val="auto"/>
                <w:kern w:val="0"/>
                <w:highlight w:val="none"/>
              </w:rPr>
              <w:br w:type="textWrapping"/>
            </w:r>
            <w:r>
              <w:rPr>
                <w:rFonts w:hint="eastAsia" w:ascii="宋体" w:hAnsi="宋体" w:cs="宋体"/>
                <w:color w:val="auto"/>
                <w:kern w:val="0"/>
                <w:highlight w:val="none"/>
              </w:rPr>
              <w:t>（3）电子参数设定压力，流速和分流比。</w:t>
            </w:r>
            <w:r>
              <w:rPr>
                <w:rFonts w:hint="eastAsia" w:ascii="宋体" w:hAnsi="宋体" w:cs="宋体"/>
                <w:color w:val="auto"/>
                <w:kern w:val="0"/>
                <w:highlight w:val="none"/>
              </w:rPr>
              <w:br w:type="textWrapping"/>
            </w:r>
            <w:r>
              <w:rPr>
                <w:rFonts w:hint="eastAsia" w:ascii="宋体" w:hAnsi="宋体" w:cs="宋体"/>
                <w:color w:val="auto"/>
                <w:kern w:val="0"/>
                <w:highlight w:val="none"/>
              </w:rPr>
              <w:t>（4）压力设定范围：0-100Psi, 精度±0.001Psi。</w:t>
            </w:r>
            <w:r>
              <w:rPr>
                <w:rFonts w:hint="eastAsia" w:ascii="宋体" w:hAnsi="宋体" w:cs="宋体"/>
                <w:color w:val="auto"/>
                <w:kern w:val="0"/>
                <w:highlight w:val="none"/>
              </w:rPr>
              <w:br w:type="textWrapping"/>
            </w:r>
            <w:r>
              <w:rPr>
                <w:rFonts w:hint="eastAsia" w:ascii="宋体" w:hAnsi="宋体" w:cs="宋体"/>
                <w:color w:val="auto"/>
                <w:kern w:val="0"/>
                <w:highlight w:val="none"/>
              </w:rPr>
              <w:t>（5）流量设定范围：0-500mL/分钟N2, 0-1250mL/min H2 or He。</w:t>
            </w:r>
            <w:r>
              <w:rPr>
                <w:rFonts w:hint="eastAsia" w:ascii="宋体" w:hAnsi="宋体" w:cs="宋体"/>
                <w:color w:val="auto"/>
                <w:kern w:val="0"/>
                <w:highlight w:val="none"/>
              </w:rPr>
              <w:br w:type="textWrapping"/>
            </w:r>
            <w:r>
              <w:rPr>
                <w:rFonts w:hint="eastAsia" w:ascii="宋体" w:hAnsi="宋体" w:cs="宋体"/>
                <w:color w:val="auto"/>
                <w:kern w:val="0"/>
                <w:highlight w:val="none"/>
              </w:rPr>
              <w:t>（6）压力、流量和分流比可通过先进的流量控制系统进行数字化设定，最大压力可到100psi</w:t>
            </w:r>
            <w:r>
              <w:rPr>
                <w:rFonts w:hint="eastAsia" w:ascii="宋体" w:hAnsi="宋体" w:cs="宋体"/>
                <w:color w:val="auto"/>
                <w:kern w:val="0"/>
                <w:highlight w:val="none"/>
              </w:rPr>
              <w:br w:type="textWrapping"/>
            </w:r>
            <w:r>
              <w:rPr>
                <w:rFonts w:hint="eastAsia" w:ascii="宋体" w:hAnsi="宋体" w:cs="宋体"/>
                <w:color w:val="auto"/>
                <w:kern w:val="0"/>
                <w:highlight w:val="none"/>
              </w:rPr>
              <w:t>▲（7）分流/不分流进样口：快速扳转系统，更换衬管无需拆卸螺丝（需提供彩图说明）</w:t>
            </w:r>
            <w:r>
              <w:rPr>
                <w:rFonts w:hint="eastAsia" w:ascii="宋体" w:hAnsi="宋体" w:cs="宋体"/>
                <w:color w:val="auto"/>
                <w:kern w:val="0"/>
                <w:highlight w:val="none"/>
              </w:rPr>
              <w:br w:type="textWrapping"/>
            </w:r>
            <w:r>
              <w:rPr>
                <w:rFonts w:hint="eastAsia" w:ascii="宋体" w:hAnsi="宋体" w:cs="宋体"/>
                <w:color w:val="auto"/>
                <w:kern w:val="0"/>
                <w:highlight w:val="none"/>
              </w:rPr>
              <w:br w:type="textWrapping"/>
            </w:r>
            <w:r>
              <w:rPr>
                <w:rFonts w:hint="eastAsia" w:ascii="宋体" w:hAnsi="宋体" w:cs="宋体"/>
                <w:b/>
                <w:bCs/>
                <w:color w:val="auto"/>
                <w:kern w:val="0"/>
                <w:highlight w:val="none"/>
              </w:rPr>
              <w:t>4.三合一自动进样器</w:t>
            </w:r>
            <w:r>
              <w:rPr>
                <w:rFonts w:hint="eastAsia" w:ascii="宋体" w:hAnsi="宋体" w:cs="宋体"/>
                <w:color w:val="auto"/>
                <w:kern w:val="0"/>
                <w:highlight w:val="none"/>
              </w:rPr>
              <w:br w:type="textWrapping"/>
            </w:r>
            <w:r>
              <w:rPr>
                <w:rFonts w:hint="eastAsia" w:ascii="宋体" w:hAnsi="宋体" w:cs="宋体"/>
                <w:color w:val="auto"/>
                <w:kern w:val="0"/>
                <w:highlight w:val="none"/>
              </w:rPr>
              <w:t>（1）液体进样功能</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①具有162位液体进样位，2ml样品瓶 </w:t>
            </w:r>
            <w:r>
              <w:rPr>
                <w:rFonts w:hint="eastAsia" w:ascii="宋体" w:hAnsi="宋体" w:cs="宋体"/>
                <w:color w:val="auto"/>
                <w:kern w:val="0"/>
                <w:highlight w:val="none"/>
              </w:rPr>
              <w:br w:type="textWrapping"/>
            </w:r>
            <w:r>
              <w:rPr>
                <w:rFonts w:hint="eastAsia" w:ascii="宋体" w:hAnsi="宋体" w:cs="宋体"/>
                <w:color w:val="auto"/>
                <w:kern w:val="0"/>
                <w:highlight w:val="none"/>
              </w:rPr>
              <w:t>②进样体积：1.2 μL 到 to 10,000 Μl</w:t>
            </w:r>
            <w:r>
              <w:rPr>
                <w:rFonts w:hint="eastAsia" w:ascii="宋体" w:hAnsi="宋体" w:cs="宋体"/>
                <w:color w:val="auto"/>
                <w:kern w:val="0"/>
                <w:highlight w:val="none"/>
              </w:rPr>
              <w:br w:type="textWrapping"/>
            </w:r>
            <w:r>
              <w:rPr>
                <w:rFonts w:hint="eastAsia" w:ascii="宋体" w:hAnsi="宋体" w:cs="宋体"/>
                <w:color w:val="auto"/>
                <w:kern w:val="0"/>
                <w:highlight w:val="none"/>
              </w:rPr>
              <w:t>（2）顶空进样</w:t>
            </w:r>
            <w:r>
              <w:rPr>
                <w:rFonts w:hint="eastAsia" w:ascii="宋体" w:hAnsi="宋体" w:cs="宋体"/>
                <w:color w:val="auto"/>
                <w:kern w:val="0"/>
                <w:highlight w:val="none"/>
              </w:rPr>
              <w:br w:type="textWrapping"/>
            </w:r>
            <w:r>
              <w:rPr>
                <w:rFonts w:hint="eastAsia" w:ascii="宋体" w:hAnsi="宋体" w:cs="宋体"/>
                <w:color w:val="auto"/>
                <w:kern w:val="0"/>
                <w:highlight w:val="none"/>
              </w:rPr>
              <w:t>①顶空样品处理量：45位10/20ml样品容量</w:t>
            </w:r>
            <w:r>
              <w:rPr>
                <w:rFonts w:hint="eastAsia" w:ascii="宋体" w:hAnsi="宋体" w:cs="宋体"/>
                <w:color w:val="auto"/>
                <w:kern w:val="0"/>
                <w:highlight w:val="none"/>
              </w:rPr>
              <w:br w:type="textWrapping"/>
            </w:r>
            <w:r>
              <w:rPr>
                <w:rFonts w:hint="eastAsia" w:ascii="宋体" w:hAnsi="宋体" w:cs="宋体"/>
                <w:color w:val="auto"/>
                <w:kern w:val="0"/>
                <w:highlight w:val="none"/>
              </w:rPr>
              <w:t>②注射器使用惰性载气吹扫，全流路无阀设计</w:t>
            </w:r>
            <w:r>
              <w:rPr>
                <w:rFonts w:hint="eastAsia" w:ascii="宋体" w:hAnsi="宋体" w:cs="宋体"/>
                <w:color w:val="auto"/>
                <w:kern w:val="0"/>
                <w:highlight w:val="none"/>
              </w:rPr>
              <w:br w:type="textWrapping"/>
            </w:r>
            <w:r>
              <w:rPr>
                <w:rFonts w:hint="eastAsia" w:ascii="宋体" w:hAnsi="宋体" w:cs="宋体"/>
                <w:color w:val="auto"/>
                <w:kern w:val="0"/>
                <w:highlight w:val="none"/>
              </w:rPr>
              <w:t>③配2.5ml注射器，注射体积 250－2500µl</w:t>
            </w:r>
            <w:r>
              <w:rPr>
                <w:rFonts w:hint="eastAsia" w:ascii="宋体" w:hAnsi="宋体" w:cs="宋体"/>
                <w:color w:val="auto"/>
                <w:kern w:val="0"/>
                <w:highlight w:val="none"/>
              </w:rPr>
              <w:br w:type="textWrapping"/>
            </w:r>
            <w:r>
              <w:rPr>
                <w:rFonts w:hint="eastAsia" w:ascii="宋体" w:hAnsi="宋体" w:cs="宋体"/>
                <w:color w:val="auto"/>
                <w:kern w:val="0"/>
                <w:highlight w:val="none"/>
              </w:rPr>
              <w:t>④顶空注射器加热温度：40-150℃；</w:t>
            </w:r>
            <w:r>
              <w:rPr>
                <w:rFonts w:hint="eastAsia" w:ascii="宋体" w:hAnsi="宋体" w:cs="宋体"/>
                <w:color w:val="auto"/>
                <w:kern w:val="0"/>
                <w:highlight w:val="none"/>
              </w:rPr>
              <w:br w:type="textWrapping"/>
            </w:r>
            <w:r>
              <w:rPr>
                <w:rFonts w:hint="eastAsia" w:ascii="宋体" w:hAnsi="宋体" w:cs="宋体"/>
                <w:color w:val="auto"/>
                <w:kern w:val="0"/>
                <w:highlight w:val="none"/>
              </w:rPr>
              <w:t>⑤具有6位加热搅拌器：40-200℃，1℃温度增量</w:t>
            </w:r>
            <w:r>
              <w:rPr>
                <w:rFonts w:hint="eastAsia" w:ascii="宋体" w:hAnsi="宋体" w:cs="宋体"/>
                <w:color w:val="auto"/>
                <w:kern w:val="0"/>
                <w:highlight w:val="none"/>
              </w:rPr>
              <w:br w:type="textWrapping"/>
            </w:r>
            <w:r>
              <w:rPr>
                <w:rFonts w:hint="eastAsia" w:ascii="宋体" w:hAnsi="宋体" w:cs="宋体"/>
                <w:color w:val="auto"/>
                <w:kern w:val="0"/>
                <w:highlight w:val="none"/>
              </w:rPr>
              <w:t>⑥可以采用2mL,10mL and 20mL 顶空瓶</w:t>
            </w:r>
            <w:r>
              <w:rPr>
                <w:rFonts w:hint="eastAsia" w:ascii="宋体" w:hAnsi="宋体" w:cs="宋体"/>
                <w:color w:val="auto"/>
                <w:kern w:val="0"/>
                <w:highlight w:val="none"/>
              </w:rPr>
              <w:br w:type="textWrapping"/>
            </w:r>
            <w:r>
              <w:rPr>
                <w:rFonts w:hint="eastAsia" w:ascii="宋体" w:hAnsi="宋体" w:cs="宋体"/>
                <w:color w:val="auto"/>
                <w:kern w:val="0"/>
                <w:highlight w:val="none"/>
              </w:rPr>
              <w:t>（3）固相微萃取</w:t>
            </w:r>
            <w:r>
              <w:rPr>
                <w:rFonts w:hint="eastAsia" w:ascii="宋体" w:hAnsi="宋体" w:cs="宋体"/>
                <w:color w:val="auto"/>
                <w:kern w:val="0"/>
                <w:highlight w:val="none"/>
              </w:rPr>
              <w:br w:type="textWrapping"/>
            </w:r>
            <w:r>
              <w:rPr>
                <w:rFonts w:hint="eastAsia" w:ascii="宋体" w:hAnsi="宋体" w:cs="宋体"/>
                <w:color w:val="auto"/>
                <w:kern w:val="0"/>
                <w:highlight w:val="none"/>
              </w:rPr>
              <w:t>①样品处理量：45 位10/20ml样品盘；</w:t>
            </w:r>
            <w:r>
              <w:rPr>
                <w:rFonts w:hint="eastAsia" w:ascii="宋体" w:hAnsi="宋体" w:cs="宋体"/>
                <w:color w:val="auto"/>
                <w:kern w:val="0"/>
                <w:highlight w:val="none"/>
              </w:rPr>
              <w:br w:type="textWrapping"/>
            </w:r>
            <w:r>
              <w:rPr>
                <w:rFonts w:hint="eastAsia" w:ascii="宋体" w:hAnsi="宋体" w:cs="宋体"/>
                <w:color w:val="auto"/>
                <w:kern w:val="0"/>
                <w:highlight w:val="none"/>
              </w:rPr>
              <w:t>②液体、顶空SPME两种萃取模式</w:t>
            </w:r>
            <w:r>
              <w:rPr>
                <w:rFonts w:hint="eastAsia" w:ascii="宋体" w:hAnsi="宋体" w:cs="宋体"/>
                <w:color w:val="auto"/>
                <w:kern w:val="0"/>
                <w:highlight w:val="none"/>
              </w:rPr>
              <w:br w:type="textWrapping"/>
            </w:r>
            <w:r>
              <w:rPr>
                <w:rFonts w:hint="eastAsia" w:ascii="宋体" w:hAnsi="宋体" w:cs="宋体"/>
                <w:color w:val="auto"/>
                <w:kern w:val="0"/>
                <w:highlight w:val="none"/>
              </w:rPr>
              <w:t>③具有6位加热搅拌器：40-200℃，1℃温度增量</w:t>
            </w:r>
            <w:r>
              <w:rPr>
                <w:rFonts w:hint="eastAsia" w:ascii="宋体" w:hAnsi="宋体" w:cs="宋体"/>
                <w:color w:val="auto"/>
                <w:kern w:val="0"/>
                <w:highlight w:val="none"/>
              </w:rPr>
              <w:br w:type="textWrapping"/>
            </w:r>
            <w:r>
              <w:rPr>
                <w:rFonts w:hint="eastAsia" w:ascii="宋体" w:hAnsi="宋体" w:cs="宋体"/>
                <w:color w:val="auto"/>
                <w:kern w:val="0"/>
                <w:highlight w:val="none"/>
              </w:rPr>
              <w:br w:type="textWrapping"/>
            </w:r>
            <w:r>
              <w:rPr>
                <w:rFonts w:hint="eastAsia" w:ascii="宋体" w:hAnsi="宋体" w:cs="宋体"/>
                <w:b/>
                <w:bCs/>
                <w:color w:val="auto"/>
                <w:kern w:val="0"/>
                <w:highlight w:val="none"/>
              </w:rPr>
              <w:t>5.质谱部分</w:t>
            </w:r>
            <w:r>
              <w:rPr>
                <w:rFonts w:hint="eastAsia" w:ascii="宋体" w:hAnsi="宋体" w:cs="宋体"/>
                <w:color w:val="auto"/>
                <w:kern w:val="0"/>
                <w:highlight w:val="none"/>
              </w:rPr>
              <w:br w:type="textWrapping"/>
            </w:r>
            <w:r>
              <w:rPr>
                <w:rFonts w:hint="eastAsia" w:ascii="宋体" w:hAnsi="宋体" w:cs="宋体"/>
                <w:color w:val="auto"/>
                <w:kern w:val="0"/>
                <w:highlight w:val="none"/>
              </w:rPr>
              <w:t>（1）质谱检测器应配置EI离子源，提高极性化合物或活性化合物的响应值，提供更可靠的质谱数据结果。</w:t>
            </w:r>
            <w:r>
              <w:rPr>
                <w:rFonts w:hint="eastAsia" w:ascii="宋体" w:hAnsi="宋体" w:cs="宋体"/>
                <w:color w:val="auto"/>
                <w:kern w:val="0"/>
                <w:highlight w:val="none"/>
              </w:rPr>
              <w:br w:type="textWrapping"/>
            </w:r>
            <w:r>
              <w:rPr>
                <w:rFonts w:hint="eastAsia" w:ascii="宋体" w:hAnsi="宋体" w:cs="宋体"/>
                <w:color w:val="auto"/>
                <w:kern w:val="0"/>
                <w:highlight w:val="none"/>
              </w:rPr>
              <w:t>（2）质量数范围：2-1050amu，以0.1amu递增。</w:t>
            </w:r>
            <w:r>
              <w:rPr>
                <w:rFonts w:hint="eastAsia" w:ascii="宋体" w:hAnsi="宋体" w:cs="宋体"/>
                <w:color w:val="auto"/>
                <w:kern w:val="0"/>
                <w:highlight w:val="none"/>
              </w:rPr>
              <w:br w:type="textWrapping"/>
            </w:r>
            <w:r>
              <w:rPr>
                <w:rFonts w:hint="eastAsia" w:ascii="宋体" w:hAnsi="宋体" w:cs="宋体"/>
                <w:color w:val="auto"/>
                <w:kern w:val="0"/>
                <w:highlight w:val="none"/>
              </w:rPr>
              <w:t>（3）分辨率：单位质量数分辨。</w:t>
            </w:r>
            <w:r>
              <w:rPr>
                <w:rFonts w:hint="eastAsia" w:ascii="宋体" w:hAnsi="宋体" w:cs="宋体"/>
                <w:color w:val="auto"/>
                <w:kern w:val="0"/>
                <w:highlight w:val="none"/>
              </w:rPr>
              <w:br w:type="textWrapping"/>
            </w:r>
            <w:r>
              <w:rPr>
                <w:rFonts w:hint="eastAsia" w:ascii="宋体" w:hAnsi="宋体" w:cs="宋体"/>
                <w:color w:val="auto"/>
                <w:kern w:val="0"/>
                <w:highlight w:val="none"/>
              </w:rPr>
              <w:t>（4）质量轴稳定性: 优于0.10u/48h。</w:t>
            </w:r>
            <w:r>
              <w:rPr>
                <w:rFonts w:hint="eastAsia" w:ascii="宋体" w:hAnsi="宋体" w:cs="宋体"/>
                <w:color w:val="auto"/>
                <w:kern w:val="0"/>
                <w:highlight w:val="none"/>
              </w:rPr>
              <w:br w:type="textWrapping"/>
            </w:r>
            <w:r>
              <w:rPr>
                <w:rFonts w:hint="eastAsia" w:ascii="宋体" w:hAnsi="宋体" w:cs="宋体"/>
                <w:color w:val="auto"/>
                <w:kern w:val="0"/>
                <w:highlight w:val="none"/>
              </w:rPr>
              <w:t>★（5）灵敏度：EI源：1pg八氟萘（OFN），仪器检出限 IDL 24 fg（OFN）。</w:t>
            </w:r>
            <w:r>
              <w:rPr>
                <w:rFonts w:hint="eastAsia" w:ascii="宋体" w:hAnsi="宋体" w:cs="宋体"/>
                <w:color w:val="auto"/>
                <w:kern w:val="0"/>
                <w:highlight w:val="none"/>
              </w:rPr>
              <w:br w:type="textWrapping"/>
            </w:r>
            <w:r>
              <w:rPr>
                <w:rFonts w:hint="eastAsia" w:ascii="宋体" w:hAnsi="宋体" w:cs="宋体"/>
                <w:color w:val="auto"/>
                <w:kern w:val="0"/>
                <w:highlight w:val="none"/>
              </w:rPr>
              <w:t>（6）最大扫描速率：≥20,000amu/秒。</w:t>
            </w:r>
            <w:r>
              <w:rPr>
                <w:rFonts w:hint="eastAsia" w:ascii="宋体" w:hAnsi="宋体" w:cs="宋体"/>
                <w:color w:val="auto"/>
                <w:kern w:val="0"/>
                <w:highlight w:val="none"/>
              </w:rPr>
              <w:br w:type="textWrapping"/>
            </w:r>
            <w:r>
              <w:rPr>
                <w:rFonts w:hint="eastAsia" w:ascii="宋体" w:hAnsi="宋体" w:cs="宋体"/>
                <w:color w:val="auto"/>
                <w:kern w:val="0"/>
                <w:highlight w:val="none"/>
              </w:rPr>
              <w:t>（7）EI离子源信噪比≥550:1。</w:t>
            </w:r>
            <w:r>
              <w:rPr>
                <w:rFonts w:hint="eastAsia" w:ascii="宋体" w:hAnsi="宋体" w:cs="宋体"/>
                <w:color w:val="auto"/>
                <w:kern w:val="0"/>
                <w:highlight w:val="none"/>
              </w:rPr>
              <w:br w:type="textWrapping"/>
            </w:r>
            <w:r>
              <w:rPr>
                <w:rFonts w:hint="eastAsia" w:ascii="宋体" w:hAnsi="宋体" w:cs="宋体"/>
                <w:color w:val="auto"/>
                <w:kern w:val="0"/>
                <w:highlight w:val="none"/>
              </w:rPr>
              <w:t>（8）动态范围：全动态范围不低于106。</w:t>
            </w:r>
            <w:r>
              <w:rPr>
                <w:rFonts w:hint="eastAsia" w:ascii="宋体" w:hAnsi="宋体" w:cs="宋体"/>
                <w:color w:val="auto"/>
                <w:kern w:val="0"/>
                <w:highlight w:val="none"/>
              </w:rPr>
              <w:br w:type="textWrapping"/>
            </w:r>
            <w:r>
              <w:rPr>
                <w:rFonts w:hint="eastAsia" w:ascii="宋体" w:hAnsi="宋体" w:cs="宋体"/>
                <w:color w:val="auto"/>
                <w:kern w:val="0"/>
                <w:highlight w:val="none"/>
              </w:rPr>
              <w:t>（9）具有全扫描/选择离子检测同时采集功能。</w:t>
            </w:r>
            <w:r>
              <w:rPr>
                <w:rFonts w:hint="eastAsia" w:ascii="宋体" w:hAnsi="宋体" w:cs="宋体"/>
                <w:color w:val="auto"/>
                <w:kern w:val="0"/>
                <w:highlight w:val="none"/>
              </w:rPr>
              <w:br w:type="textWrapping"/>
            </w:r>
            <w:r>
              <w:rPr>
                <w:rFonts w:hint="eastAsia" w:ascii="宋体" w:hAnsi="宋体" w:cs="宋体"/>
                <w:color w:val="auto"/>
                <w:kern w:val="0"/>
                <w:highlight w:val="none"/>
              </w:rPr>
              <w:t>▲（10）离子化能量：5-241.5eV。</w:t>
            </w:r>
            <w:r>
              <w:rPr>
                <w:rFonts w:hint="eastAsia" w:ascii="宋体" w:hAnsi="宋体" w:cs="宋体"/>
                <w:color w:val="auto"/>
                <w:kern w:val="0"/>
                <w:highlight w:val="none"/>
              </w:rPr>
              <w:br w:type="textWrapping"/>
            </w:r>
            <w:r>
              <w:rPr>
                <w:rFonts w:hint="eastAsia" w:ascii="宋体" w:hAnsi="宋体" w:cs="宋体"/>
                <w:color w:val="auto"/>
                <w:kern w:val="0"/>
                <w:highlight w:val="none"/>
              </w:rPr>
              <w:t>▲（11）离子源温度：独立控温，可升温至350</w:t>
            </w:r>
            <w:r>
              <w:rPr>
                <w:rFonts w:ascii="Times New Roman" w:hAnsi="Times New Roman"/>
                <w:color w:val="auto"/>
                <w:kern w:val="0"/>
                <w:highlight w:val="none"/>
              </w:rPr>
              <w:t>˚</w:t>
            </w:r>
            <w:r>
              <w:rPr>
                <w:rFonts w:hint="eastAsia" w:ascii="宋体" w:hAnsi="宋体" w:cs="宋体"/>
                <w:color w:val="auto"/>
                <w:kern w:val="0"/>
                <w:highlight w:val="none"/>
              </w:rPr>
              <w:t>C。</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▲（12）分析器：独立温控的共轭双曲面四极杆，106-200 </w:t>
            </w:r>
            <w:r>
              <w:rPr>
                <w:rFonts w:ascii="Times New Roman" w:hAnsi="Times New Roman"/>
                <w:color w:val="auto"/>
                <w:kern w:val="0"/>
                <w:highlight w:val="none"/>
              </w:rPr>
              <w:t>˚</w:t>
            </w:r>
            <w:r>
              <w:rPr>
                <w:rFonts w:hint="eastAsia" w:ascii="宋体" w:hAnsi="宋体" w:cs="宋体"/>
                <w:color w:val="auto"/>
                <w:kern w:val="0"/>
                <w:highlight w:val="none"/>
              </w:rPr>
              <w:t>C，可加热四极杆实现无须人为手动清洗即可消除污染。</w:t>
            </w:r>
            <w:r>
              <w:rPr>
                <w:rFonts w:hint="eastAsia" w:ascii="宋体" w:hAnsi="宋体" w:cs="宋体"/>
                <w:color w:val="auto"/>
                <w:kern w:val="0"/>
                <w:highlight w:val="none"/>
              </w:rPr>
              <w:br w:type="textWrapping"/>
            </w:r>
            <w:r>
              <w:rPr>
                <w:rFonts w:hint="eastAsia" w:ascii="宋体" w:hAnsi="宋体" w:cs="宋体"/>
                <w:color w:val="auto"/>
                <w:kern w:val="0"/>
                <w:highlight w:val="none"/>
              </w:rPr>
              <w:t>（13）检测器：长效高能量电子倍增器。</w:t>
            </w:r>
            <w:r>
              <w:rPr>
                <w:rFonts w:hint="eastAsia" w:ascii="宋体" w:hAnsi="宋体" w:cs="宋体"/>
                <w:color w:val="auto"/>
                <w:kern w:val="0"/>
                <w:highlight w:val="none"/>
              </w:rPr>
              <w:br w:type="textWrapping"/>
            </w:r>
            <w:r>
              <w:rPr>
                <w:rFonts w:hint="eastAsia" w:ascii="宋体" w:hAnsi="宋体" w:cs="宋体"/>
                <w:color w:val="auto"/>
                <w:kern w:val="0"/>
                <w:highlight w:val="none"/>
              </w:rPr>
              <w:t>（14）真空系统：≥250L/sec分子涡轮泵及2.5m3/hr机械泵。</w:t>
            </w:r>
            <w:r>
              <w:rPr>
                <w:rFonts w:hint="eastAsia" w:ascii="宋体" w:hAnsi="宋体" w:cs="宋体"/>
                <w:color w:val="auto"/>
                <w:kern w:val="0"/>
                <w:highlight w:val="none"/>
              </w:rPr>
              <w:br w:type="textWrapping"/>
            </w:r>
            <w:r>
              <w:rPr>
                <w:rFonts w:hint="eastAsia" w:ascii="宋体" w:hAnsi="宋体" w:cs="宋体"/>
                <w:color w:val="auto"/>
                <w:kern w:val="0"/>
                <w:highlight w:val="none"/>
              </w:rPr>
              <w:t>（15）气质接口温度：独立控温，可升温至350℃。</w:t>
            </w:r>
            <w:r>
              <w:rPr>
                <w:rFonts w:hint="eastAsia" w:ascii="宋体" w:hAnsi="宋体" w:cs="宋体"/>
                <w:color w:val="auto"/>
                <w:kern w:val="0"/>
                <w:highlight w:val="none"/>
              </w:rPr>
              <w:br w:type="textWrapping"/>
            </w:r>
            <w:r>
              <w:rPr>
                <w:rFonts w:hint="eastAsia" w:ascii="宋体" w:hAnsi="宋体" w:cs="宋体"/>
                <w:color w:val="auto"/>
                <w:kern w:val="0"/>
                <w:highlight w:val="none"/>
              </w:rPr>
              <w:t>（16）具备早期维护预报功能 。</w:t>
            </w:r>
            <w:r>
              <w:rPr>
                <w:rFonts w:hint="eastAsia" w:ascii="宋体" w:hAnsi="宋体" w:cs="宋体"/>
                <w:color w:val="auto"/>
                <w:kern w:val="0"/>
                <w:highlight w:val="none"/>
              </w:rPr>
              <w:br w:type="textWrapping"/>
            </w:r>
            <w:r>
              <w:rPr>
                <w:rFonts w:hint="eastAsia" w:ascii="宋体" w:hAnsi="宋体" w:cs="宋体"/>
                <w:color w:val="auto"/>
                <w:kern w:val="0"/>
                <w:highlight w:val="none"/>
              </w:rPr>
              <w:br w:type="textWrapping"/>
            </w:r>
            <w:r>
              <w:rPr>
                <w:rFonts w:hint="eastAsia" w:ascii="宋体" w:hAnsi="宋体" w:cs="宋体"/>
                <w:b/>
                <w:bCs/>
                <w:color w:val="auto"/>
                <w:kern w:val="0"/>
                <w:highlight w:val="none"/>
              </w:rPr>
              <w:t>6.数据处理系统</w:t>
            </w:r>
            <w:r>
              <w:rPr>
                <w:rFonts w:hint="eastAsia" w:ascii="宋体" w:hAnsi="宋体" w:cs="宋体"/>
                <w:color w:val="auto"/>
                <w:kern w:val="0"/>
                <w:highlight w:val="none"/>
              </w:rPr>
              <w:br w:type="textWrapping"/>
            </w:r>
            <w:r>
              <w:rPr>
                <w:rFonts w:hint="eastAsia" w:ascii="宋体" w:hAnsi="宋体" w:cs="宋体"/>
                <w:color w:val="auto"/>
                <w:kern w:val="0"/>
                <w:highlight w:val="none"/>
              </w:rPr>
              <w:t>（1）手动/自动调谐，数据采集，数据检索，分析结果报告，定量分析功能。</w:t>
            </w:r>
            <w:r>
              <w:rPr>
                <w:rFonts w:hint="eastAsia" w:ascii="宋体" w:hAnsi="宋体" w:cs="宋体"/>
                <w:color w:val="auto"/>
                <w:kern w:val="0"/>
                <w:highlight w:val="none"/>
              </w:rPr>
              <w:br w:type="textWrapping"/>
            </w:r>
            <w:r>
              <w:rPr>
                <w:rFonts w:hint="eastAsia" w:ascii="宋体" w:hAnsi="宋体" w:cs="宋体"/>
                <w:color w:val="auto"/>
                <w:kern w:val="0"/>
                <w:highlight w:val="none"/>
              </w:rPr>
              <w:t>（2）具备NIST谱库和化学结构式库搜索功能</w:t>
            </w:r>
            <w:r>
              <w:rPr>
                <w:rFonts w:hint="eastAsia" w:ascii="宋体" w:hAnsi="宋体" w:cs="宋体"/>
                <w:color w:val="auto"/>
                <w:kern w:val="0"/>
                <w:highlight w:val="none"/>
              </w:rPr>
              <w:br w:type="textWrapping"/>
            </w:r>
            <w:r>
              <w:rPr>
                <w:rFonts w:hint="eastAsia" w:ascii="宋体" w:hAnsi="宋体" w:cs="宋体"/>
                <w:color w:val="auto"/>
                <w:kern w:val="0"/>
                <w:highlight w:val="none"/>
              </w:rPr>
              <w:t>（3）仪器具有保留时间锁定功能。在色谱柱长度发生变化时，通过软件对目标物保留时间实现目标化合物保留时间锁定。</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（4）具有解卷积报告软件功能，可以将数据文件经质谱化学工作站，得到准确的定性报告。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707" w:type="dxa"/>
            <w:shd w:val="clear" w:color="auto" w:fill="auto"/>
            <w:vAlign w:val="center"/>
          </w:tcPr>
          <w:p>
            <w:pPr>
              <w:adjustRightInd w:val="0"/>
              <w:snapToGrid w:val="0"/>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1594" w:type="dxa"/>
            <w:shd w:val="clear" w:color="auto" w:fill="auto"/>
            <w:vAlign w:val="center"/>
          </w:tcPr>
          <w:p>
            <w:pPr>
              <w:widowControl/>
              <w:spacing w:line="240" w:lineRule="auto"/>
              <w:ind w:firstLine="0" w:firstLineChars="0"/>
              <w:jc w:val="left"/>
              <w:rPr>
                <w:rFonts w:ascii="宋体" w:hAnsi="宋体" w:cs="宋体"/>
                <w:color w:val="auto"/>
                <w:highlight w:val="none"/>
              </w:rPr>
            </w:pPr>
            <w:r>
              <w:rPr>
                <w:rFonts w:hint="eastAsia" w:ascii="宋体" w:hAnsi="宋体" w:cs="宋体"/>
                <w:color w:val="auto"/>
                <w:kern w:val="0"/>
                <w:highlight w:val="none"/>
              </w:rPr>
              <w:t>小型垂直电泳系统</w:t>
            </w:r>
          </w:p>
        </w:tc>
        <w:tc>
          <w:tcPr>
            <w:tcW w:w="806" w:type="dxa"/>
            <w:shd w:val="clear" w:color="auto" w:fill="auto"/>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788"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台</w:t>
            </w:r>
          </w:p>
        </w:tc>
        <w:tc>
          <w:tcPr>
            <w:tcW w:w="5620" w:type="dxa"/>
            <w:shd w:val="clear" w:color="auto" w:fill="auto"/>
            <w:vAlign w:val="center"/>
          </w:tcPr>
          <w:p>
            <w:pPr>
              <w:widowControl/>
              <w:ind w:firstLine="0" w:firstLineChars="0"/>
              <w:jc w:val="left"/>
              <w:rPr>
                <w:rFonts w:ascii="宋体" w:hAnsi="宋体" w:cs="宋体"/>
                <w:b/>
                <w:bCs/>
                <w:color w:val="auto"/>
                <w:kern w:val="0"/>
                <w:highlight w:val="none"/>
              </w:rPr>
            </w:pPr>
            <w:r>
              <w:rPr>
                <w:rFonts w:hint="eastAsia" w:ascii="宋体" w:hAnsi="宋体" w:cs="宋体"/>
                <w:b/>
                <w:bCs/>
                <w:color w:val="auto"/>
                <w:kern w:val="0"/>
                <w:highlight w:val="none"/>
              </w:rPr>
              <w:t>一、小型垂直电泳转印系统</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1.使用 2 个电泳模块，电泳槽可同时进行 1-4 块凝胶电泳。</w:t>
            </w:r>
            <w:r>
              <w:rPr>
                <w:rFonts w:hint="eastAsia" w:ascii="宋体" w:hAnsi="宋体" w:cs="宋体"/>
                <w:color w:val="auto"/>
                <w:kern w:val="0"/>
                <w:highlight w:val="none"/>
              </w:rPr>
              <w:br w:type="textWrapping"/>
            </w:r>
            <w:r>
              <w:rPr>
                <w:rFonts w:hint="eastAsia" w:ascii="宋体" w:hAnsi="宋体" w:cs="宋体"/>
                <w:color w:val="auto"/>
                <w:kern w:val="0"/>
                <w:highlight w:val="none"/>
              </w:rPr>
              <w:t>2.</w:t>
            </w:r>
            <w:r>
              <w:rPr>
                <w:rFonts w:hint="eastAsia" w:ascii="宋体" w:hAnsi="宋体" w:cs="宋体"/>
                <w:color w:val="auto"/>
                <w:kern w:val="0"/>
                <w:highlight w:val="none"/>
              </w:rPr>
              <w:t>具有可防止错误组装的盖装置。</w:t>
            </w:r>
            <w:r>
              <w:rPr>
                <w:rFonts w:hint="eastAsia" w:ascii="宋体" w:hAnsi="宋体" w:cs="宋体"/>
                <w:color w:val="auto"/>
                <w:kern w:val="0"/>
                <w:highlight w:val="none"/>
              </w:rPr>
              <w:br w:type="textWrapping"/>
            </w:r>
            <w:r>
              <w:rPr>
                <w:rFonts w:hint="eastAsia" w:ascii="宋体" w:hAnsi="宋体" w:cs="宋体"/>
                <w:color w:val="auto"/>
                <w:kern w:val="0"/>
                <w:highlight w:val="none"/>
              </w:rPr>
              <w:t>3.封边垫条永久地固定在长玻板上，保证玻板精确对齐，防止漏胶。</w:t>
            </w:r>
            <w:r>
              <w:rPr>
                <w:rFonts w:hint="eastAsia" w:ascii="宋体" w:hAnsi="宋体" w:cs="宋体"/>
                <w:color w:val="auto"/>
                <w:kern w:val="0"/>
                <w:highlight w:val="none"/>
              </w:rPr>
              <w:br w:type="textWrapping"/>
            </w:r>
            <w:r>
              <w:rPr>
                <w:rFonts w:hint="eastAsia" w:ascii="宋体" w:hAnsi="宋体" w:cs="宋体"/>
                <w:color w:val="auto"/>
                <w:kern w:val="0"/>
                <w:highlight w:val="none"/>
              </w:rPr>
              <w:t>凝胶大小(W x L) 手灌胶：8.3 x 7.3 cm;</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预制胶： 8.6 x 6.8 cm</w:t>
            </w:r>
            <w:r>
              <w:rPr>
                <w:rFonts w:hint="eastAsia" w:ascii="宋体" w:hAnsi="宋体" w:cs="宋体"/>
                <w:color w:val="auto"/>
                <w:kern w:val="0"/>
                <w:highlight w:val="none"/>
              </w:rPr>
              <w:br w:type="textWrapping"/>
            </w:r>
            <w:r>
              <w:rPr>
                <w:rFonts w:hint="eastAsia" w:ascii="宋体" w:hAnsi="宋体" w:cs="宋体"/>
                <w:color w:val="auto"/>
                <w:kern w:val="0"/>
                <w:highlight w:val="none"/>
              </w:rPr>
              <w:t>4.</w:t>
            </w:r>
            <w:r>
              <w:rPr>
                <w:rFonts w:hint="eastAsia" w:ascii="宋体" w:hAnsi="宋体" w:cs="宋体"/>
                <w:color w:val="auto"/>
                <w:kern w:val="0"/>
                <w:highlight w:val="none"/>
              </w:rPr>
              <w:t>塑料电泳梳</w:t>
            </w:r>
            <w:r>
              <w:rPr>
                <w:rFonts w:hint="eastAsia" w:ascii="宋体" w:hAnsi="宋体" w:cs="宋体"/>
                <w:color w:val="auto"/>
                <w:kern w:val="0"/>
                <w:highlight w:val="none"/>
              </w:rPr>
              <w:t>不会抑制凝胶聚合反应，制胶过程中内置的脊可避免的空气接触，保证均一的凝胶聚合</w:t>
            </w:r>
            <w:r>
              <w:rPr>
                <w:rFonts w:hint="eastAsia" w:ascii="宋体" w:hAnsi="宋体" w:cs="宋体"/>
                <w:color w:val="auto"/>
                <w:kern w:val="0"/>
                <w:highlight w:val="none"/>
              </w:rPr>
              <w:br w:type="textWrapping"/>
            </w:r>
            <w:r>
              <w:rPr>
                <w:rFonts w:hint="eastAsia" w:ascii="宋体" w:hAnsi="宋体" w:cs="宋体"/>
                <w:color w:val="auto"/>
                <w:kern w:val="0"/>
                <w:highlight w:val="none"/>
              </w:rPr>
              <w:t>5.平行排列的灌胶架能同时看到正在灌制的两块凝胶</w:t>
            </w:r>
            <w:r>
              <w:rPr>
                <w:rFonts w:hint="eastAsia" w:ascii="宋体" w:hAnsi="宋体" w:cs="宋体"/>
                <w:color w:val="auto"/>
                <w:kern w:val="0"/>
                <w:highlight w:val="none"/>
              </w:rPr>
              <w:br w:type="textWrapping"/>
            </w:r>
            <w:r>
              <w:rPr>
                <w:rFonts w:hint="eastAsia" w:ascii="宋体" w:hAnsi="宋体" w:cs="宋体"/>
                <w:color w:val="auto"/>
                <w:kern w:val="0"/>
                <w:highlight w:val="none"/>
              </w:rPr>
              <w:t>6.弹簧杠杆设计使得软橡胶衬垫产生良好的密封性，防止漏胶。</w:t>
            </w:r>
            <w:r>
              <w:rPr>
                <w:rFonts w:hint="eastAsia" w:ascii="宋体" w:hAnsi="宋体" w:cs="宋体"/>
                <w:color w:val="auto"/>
                <w:kern w:val="0"/>
                <w:highlight w:val="none"/>
              </w:rPr>
              <w:br w:type="textWrapping"/>
            </w:r>
            <w:r>
              <w:rPr>
                <w:rFonts w:hint="eastAsia" w:ascii="宋体" w:hAnsi="宋体" w:cs="宋体"/>
                <w:color w:val="auto"/>
                <w:kern w:val="0"/>
                <w:highlight w:val="none"/>
              </w:rPr>
              <w:t>7.带有简单凸轮的制胶框，确保在任何水平面上精确对齐</w:t>
            </w:r>
            <w:r>
              <w:rPr>
                <w:rFonts w:hint="eastAsia" w:ascii="宋体" w:hAnsi="宋体" w:cs="宋体"/>
                <w:color w:val="auto"/>
                <w:kern w:val="0"/>
                <w:highlight w:val="none"/>
              </w:rPr>
              <w:br w:type="textWrapping"/>
            </w:r>
            <w:r>
              <w:rPr>
                <w:rFonts w:hint="eastAsia" w:ascii="宋体" w:hAnsi="宋体" w:cs="宋体"/>
                <w:color w:val="auto"/>
                <w:kern w:val="0"/>
                <w:highlight w:val="none"/>
              </w:rPr>
              <w:t>8.</w:t>
            </w:r>
            <w:r>
              <w:rPr>
                <w:rFonts w:hint="eastAsia" w:ascii="宋体" w:hAnsi="宋体" w:cs="宋体"/>
                <w:color w:val="auto"/>
                <w:kern w:val="0"/>
                <w:highlight w:val="none"/>
              </w:rPr>
              <w:t>具有上样引导装置</w:t>
            </w:r>
            <w:r>
              <w:rPr>
                <w:rFonts w:hint="eastAsia" w:ascii="宋体" w:hAnsi="宋体" w:cs="宋体"/>
                <w:color w:val="auto"/>
                <w:kern w:val="0"/>
                <w:highlight w:val="none"/>
              </w:rPr>
              <w:t>，防止泳道遗漏上样或重复上样</w:t>
            </w:r>
          </w:p>
          <w:p>
            <w:pPr>
              <w:widowControl/>
              <w:ind w:firstLine="0" w:firstLineChars="0"/>
              <w:jc w:val="left"/>
              <w:rPr>
                <w:rFonts w:ascii="宋体" w:hAnsi="宋体" w:cs="宋体"/>
                <w:b/>
                <w:bCs/>
                <w:color w:val="auto"/>
                <w:kern w:val="0"/>
                <w:highlight w:val="none"/>
              </w:rPr>
            </w:pPr>
            <w:r>
              <w:rPr>
                <w:rFonts w:hint="eastAsia" w:ascii="宋体" w:hAnsi="宋体" w:cs="宋体"/>
                <w:b/>
                <w:bCs/>
                <w:color w:val="auto"/>
                <w:kern w:val="0"/>
                <w:highlight w:val="none"/>
              </w:rPr>
              <w:t>二、小型转印芯及转印夹</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1.标准配置：转印夹，海绵垫，冷却芯。</w:t>
            </w:r>
            <w:r>
              <w:rPr>
                <w:rFonts w:hint="eastAsia" w:ascii="宋体" w:hAnsi="宋体" w:cs="宋体"/>
                <w:color w:val="auto"/>
                <w:kern w:val="0"/>
                <w:highlight w:val="none"/>
              </w:rPr>
              <w:br w:type="textWrapping"/>
            </w:r>
            <w:r>
              <w:rPr>
                <w:rFonts w:hint="eastAsia" w:ascii="宋体" w:hAnsi="宋体" w:cs="宋体"/>
                <w:color w:val="auto"/>
                <w:kern w:val="0"/>
                <w:highlight w:val="none"/>
              </w:rPr>
              <w:t>2.性能指标：</w:t>
            </w:r>
            <w:r>
              <w:rPr>
                <w:rFonts w:hint="eastAsia" w:ascii="宋体" w:hAnsi="宋体" w:cs="宋体"/>
                <w:color w:val="auto"/>
                <w:kern w:val="0"/>
                <w:highlight w:val="none"/>
              </w:rPr>
              <w:br w:type="textWrapping"/>
            </w:r>
            <w:r>
              <w:rPr>
                <w:rFonts w:hint="eastAsia" w:ascii="宋体" w:hAnsi="宋体" w:cs="宋体"/>
                <w:color w:val="auto"/>
                <w:kern w:val="0"/>
                <w:highlight w:val="none"/>
              </w:rPr>
              <w:t>（1）参数设置灵活。可以200V电压转移，仅需1个小时，也可以30V过夜转移。</w:t>
            </w:r>
            <w:r>
              <w:rPr>
                <w:rFonts w:hint="eastAsia" w:ascii="宋体" w:hAnsi="宋体" w:cs="宋体"/>
                <w:color w:val="auto"/>
                <w:kern w:val="0"/>
                <w:highlight w:val="none"/>
              </w:rPr>
              <w:br w:type="textWrapping"/>
            </w:r>
            <w:r>
              <w:rPr>
                <w:rFonts w:hint="eastAsia" w:ascii="宋体" w:hAnsi="宋体" w:cs="宋体"/>
                <w:color w:val="auto"/>
                <w:kern w:val="0"/>
                <w:highlight w:val="none"/>
              </w:rPr>
              <w:t>（2）在低压下也能获得高效、稳定的转移。</w:t>
            </w:r>
            <w:r>
              <w:rPr>
                <w:rFonts w:hint="eastAsia" w:ascii="宋体" w:hAnsi="宋体" w:cs="宋体"/>
                <w:color w:val="auto"/>
                <w:kern w:val="0"/>
                <w:highlight w:val="none"/>
              </w:rPr>
              <w:br w:type="textWrapping"/>
            </w:r>
            <w:r>
              <w:rPr>
                <w:rFonts w:hint="eastAsia" w:ascii="宋体" w:hAnsi="宋体" w:cs="宋体"/>
                <w:color w:val="auto"/>
                <w:kern w:val="0"/>
                <w:highlight w:val="none"/>
              </w:rPr>
              <w:t>（3）具有超冷却芯和水循环装置，可用于酶(4℃)或高强度转移，即使进行24小时的转移也不存在缓冲液消耗的问题。</w:t>
            </w:r>
            <w:r>
              <w:rPr>
                <w:rFonts w:hint="eastAsia" w:ascii="宋体" w:hAnsi="宋体" w:cs="宋体"/>
                <w:color w:val="auto"/>
                <w:kern w:val="0"/>
                <w:highlight w:val="none"/>
              </w:rPr>
              <w:br w:type="textWrapping"/>
            </w:r>
            <w:r>
              <w:rPr>
                <w:rFonts w:hint="eastAsia" w:ascii="宋体" w:hAnsi="宋体" w:cs="宋体"/>
                <w:color w:val="auto"/>
                <w:kern w:val="0"/>
                <w:highlight w:val="none"/>
              </w:rPr>
              <w:t>（4）阴极用涂有铂的钛作成，阳极采用不锈钢，能比其它电极产生更高强度的电场。</w:t>
            </w:r>
            <w:r>
              <w:rPr>
                <w:rFonts w:hint="eastAsia" w:ascii="宋体" w:hAnsi="宋体" w:cs="宋体"/>
                <w:color w:val="auto"/>
                <w:kern w:val="0"/>
                <w:highlight w:val="none"/>
              </w:rPr>
              <w:br w:type="textWrapping"/>
            </w:r>
            <w:r>
              <w:rPr>
                <w:rFonts w:hint="eastAsia" w:ascii="宋体" w:hAnsi="宋体" w:cs="宋体"/>
                <w:color w:val="auto"/>
                <w:kern w:val="0"/>
                <w:highlight w:val="none"/>
              </w:rPr>
              <w:t>（5）</w:t>
            </w:r>
            <w:r>
              <w:rPr>
                <w:rFonts w:hint="eastAsia" w:ascii="宋体" w:hAnsi="宋体" w:cs="宋体"/>
                <w:color w:val="auto"/>
                <w:kern w:val="0"/>
                <w:highlight w:val="none"/>
              </w:rPr>
              <w:t>整体大小：16</w:t>
            </w:r>
            <w:r>
              <w:rPr>
                <w:rFonts w:hint="eastAsia" w:ascii="宋体" w:hAnsi="宋体" w:cs="宋体"/>
                <w:color w:val="auto"/>
                <w:kern w:val="0"/>
                <w:highlight w:val="none"/>
              </w:rPr>
              <w:t>x</w:t>
            </w:r>
            <w:r>
              <w:rPr>
                <w:rFonts w:hint="eastAsia" w:ascii="宋体" w:hAnsi="宋体" w:cs="宋体"/>
                <w:color w:val="auto"/>
                <w:kern w:val="0"/>
                <w:highlight w:val="none"/>
              </w:rPr>
              <w:t>12</w:t>
            </w:r>
            <w:r>
              <w:rPr>
                <w:rFonts w:hint="eastAsia" w:ascii="宋体" w:hAnsi="宋体" w:cs="宋体"/>
                <w:color w:val="auto"/>
                <w:kern w:val="0"/>
                <w:highlight w:val="none"/>
              </w:rPr>
              <w:t>x</w:t>
            </w:r>
            <w:r>
              <w:rPr>
                <w:rFonts w:hint="eastAsia" w:ascii="宋体" w:hAnsi="宋体" w:cs="宋体"/>
                <w:color w:val="auto"/>
                <w:kern w:val="0"/>
                <w:highlight w:val="none"/>
              </w:rPr>
              <w:t>18 cm；最大胶尺寸：7.5</w:t>
            </w:r>
            <w:r>
              <w:rPr>
                <w:rFonts w:hint="eastAsia" w:ascii="宋体" w:hAnsi="宋体" w:cs="宋体"/>
                <w:color w:val="auto"/>
                <w:kern w:val="0"/>
                <w:highlight w:val="none"/>
              </w:rPr>
              <w:t>x</w:t>
            </w:r>
            <w:r>
              <w:rPr>
                <w:rFonts w:hint="eastAsia" w:ascii="宋体" w:hAnsi="宋体" w:cs="宋体"/>
                <w:color w:val="auto"/>
                <w:kern w:val="0"/>
                <w:highlight w:val="none"/>
              </w:rPr>
              <w:t>10</w:t>
            </w:r>
            <w:r>
              <w:rPr>
                <w:rFonts w:hint="eastAsia" w:ascii="宋体" w:hAnsi="宋体" w:cs="宋体"/>
                <w:color w:val="auto"/>
                <w:kern w:val="0"/>
                <w:highlight w:val="none"/>
              </w:rPr>
              <w:t xml:space="preserve"> cm；缓冲液体积：450 ml；胶容量：2块小胶</w:t>
            </w:r>
          </w:p>
          <w:p>
            <w:pPr>
              <w:widowControl/>
              <w:ind w:firstLine="0" w:firstLineChars="0"/>
              <w:jc w:val="left"/>
              <w:rPr>
                <w:rFonts w:ascii="宋体" w:hAnsi="宋体" w:cs="宋体"/>
                <w:b/>
                <w:bCs/>
                <w:color w:val="auto"/>
                <w:kern w:val="0"/>
                <w:highlight w:val="none"/>
              </w:rPr>
            </w:pPr>
            <w:r>
              <w:rPr>
                <w:rFonts w:hint="eastAsia" w:ascii="宋体" w:hAnsi="宋体" w:cs="宋体"/>
                <w:b/>
                <w:bCs/>
                <w:color w:val="auto"/>
                <w:kern w:val="0"/>
                <w:highlight w:val="none"/>
              </w:rPr>
              <w:t>三、基础电源</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1.输出电压10~300 V,电流4~400mA,最大功率75W</w:t>
            </w:r>
            <w:r>
              <w:rPr>
                <w:rFonts w:hint="eastAsia" w:ascii="宋体" w:hAnsi="宋体" w:cs="宋体"/>
                <w:color w:val="auto"/>
                <w:kern w:val="0"/>
                <w:highlight w:val="none"/>
              </w:rPr>
              <w:br w:type="textWrapping"/>
            </w:r>
            <w:r>
              <w:rPr>
                <w:rFonts w:hint="eastAsia" w:ascii="宋体" w:hAnsi="宋体" w:cs="宋体"/>
                <w:color w:val="auto"/>
                <w:kern w:val="0"/>
                <w:highlight w:val="none"/>
              </w:rPr>
              <w:t>2.可恒流、恒压</w:t>
            </w:r>
            <w:r>
              <w:rPr>
                <w:rFonts w:hint="eastAsia" w:ascii="宋体" w:hAnsi="宋体" w:cs="宋体"/>
                <w:color w:val="auto"/>
                <w:kern w:val="0"/>
                <w:highlight w:val="none"/>
              </w:rPr>
              <w:br w:type="textWrapping"/>
            </w:r>
            <w:r>
              <w:rPr>
                <w:rFonts w:hint="eastAsia" w:ascii="宋体" w:hAnsi="宋体" w:cs="宋体"/>
                <w:color w:val="auto"/>
                <w:kern w:val="0"/>
                <w:highlight w:val="none"/>
              </w:rPr>
              <w:t>3.小巧，可叠放</w:t>
            </w:r>
            <w:r>
              <w:rPr>
                <w:rFonts w:hint="eastAsia" w:ascii="宋体" w:hAnsi="宋体" w:cs="宋体"/>
                <w:color w:val="auto"/>
                <w:kern w:val="0"/>
                <w:highlight w:val="none"/>
              </w:rPr>
              <w:br w:type="textWrapping"/>
            </w:r>
            <w:r>
              <w:rPr>
                <w:rFonts w:hint="eastAsia" w:ascii="宋体" w:hAnsi="宋体" w:cs="宋体"/>
                <w:color w:val="auto"/>
                <w:kern w:val="0"/>
                <w:highlight w:val="none"/>
              </w:rPr>
              <w:t>4.具有空载监测，荷载突变监测，过载/短路监测 ，过压保护</w:t>
            </w:r>
            <w:r>
              <w:rPr>
                <w:rFonts w:hint="eastAsia" w:ascii="宋体" w:hAnsi="宋体" w:cs="宋体"/>
                <w:color w:val="auto"/>
                <w:kern w:val="0"/>
                <w:highlight w:val="none"/>
              </w:rPr>
              <w:br w:type="textWrapping"/>
            </w:r>
            <w:r>
              <w:rPr>
                <w:rFonts w:hint="eastAsia" w:ascii="宋体" w:hAnsi="宋体" w:cs="宋体"/>
                <w:color w:val="auto"/>
                <w:kern w:val="0"/>
                <w:highlight w:val="none"/>
              </w:rPr>
              <w:t>5.输出插孔数目：4对并联</w:t>
            </w:r>
            <w:r>
              <w:rPr>
                <w:rFonts w:hint="eastAsia" w:ascii="宋体" w:hAnsi="宋体" w:cs="宋体"/>
                <w:color w:val="auto"/>
                <w:kern w:val="0"/>
                <w:highlight w:val="none"/>
              </w:rPr>
              <w:br w:type="textWrapping"/>
            </w:r>
            <w:r>
              <w:rPr>
                <w:rFonts w:hint="eastAsia" w:ascii="宋体" w:hAnsi="宋体" w:cs="宋体"/>
                <w:color w:val="auto"/>
                <w:kern w:val="0"/>
                <w:highlight w:val="none"/>
              </w:rPr>
              <w:t>6.符合安全标准 EN-61010,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07" w:type="dxa"/>
            <w:shd w:val="clear" w:color="auto" w:fill="auto"/>
            <w:vAlign w:val="center"/>
          </w:tcPr>
          <w:p>
            <w:pPr>
              <w:adjustRightInd w:val="0"/>
              <w:snapToGrid w:val="0"/>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3</w:t>
            </w:r>
          </w:p>
        </w:tc>
        <w:tc>
          <w:tcPr>
            <w:tcW w:w="1594" w:type="dxa"/>
            <w:shd w:val="clear" w:color="auto" w:fill="auto"/>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超声波细胞粉碎机</w:t>
            </w:r>
          </w:p>
        </w:tc>
        <w:tc>
          <w:tcPr>
            <w:tcW w:w="806" w:type="dxa"/>
            <w:shd w:val="clear" w:color="auto" w:fill="auto"/>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788"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台</w:t>
            </w:r>
          </w:p>
        </w:tc>
        <w:tc>
          <w:tcPr>
            <w:tcW w:w="5620" w:type="dxa"/>
            <w:shd w:val="clear" w:color="auto" w:fill="auto"/>
            <w:vAlign w:val="center"/>
          </w:tcPr>
          <w:p>
            <w:pPr>
              <w:widowControl/>
              <w:ind w:firstLine="0" w:firstLineChars="0"/>
              <w:jc w:val="left"/>
              <w:rPr>
                <w:rFonts w:ascii="宋体" w:hAnsi="宋体" w:cs="宋体"/>
                <w:color w:val="auto"/>
                <w:kern w:val="0"/>
                <w:highlight w:val="none"/>
              </w:rPr>
            </w:pPr>
            <w:r>
              <w:rPr>
                <w:rFonts w:hint="eastAsia" w:ascii="宋体" w:hAnsi="宋体" w:cs="宋体"/>
                <w:b/>
                <w:bCs/>
                <w:color w:val="auto"/>
                <w:kern w:val="0"/>
                <w:highlight w:val="none"/>
              </w:rPr>
              <w:t>一、用途：</w:t>
            </w:r>
            <w:r>
              <w:rPr>
                <w:rFonts w:hint="eastAsia" w:ascii="宋体" w:hAnsi="宋体" w:cs="宋体"/>
                <w:color w:val="auto"/>
                <w:kern w:val="0"/>
                <w:highlight w:val="none"/>
              </w:rPr>
              <w:t>适用于小体积样品超声波细胞粉碎。</w:t>
            </w:r>
          </w:p>
          <w:p>
            <w:pPr>
              <w:widowControl/>
              <w:ind w:firstLine="0" w:firstLineChars="0"/>
              <w:jc w:val="left"/>
              <w:rPr>
                <w:rFonts w:ascii="宋体" w:hAnsi="宋体" w:cs="宋体"/>
                <w:b/>
                <w:bCs/>
                <w:color w:val="auto"/>
                <w:kern w:val="0"/>
                <w:highlight w:val="none"/>
              </w:rPr>
            </w:pPr>
            <w:r>
              <w:rPr>
                <w:rFonts w:hint="eastAsia" w:ascii="宋体" w:hAnsi="宋体" w:cs="宋体"/>
                <w:b/>
                <w:bCs/>
                <w:color w:val="auto"/>
                <w:kern w:val="0"/>
                <w:highlight w:val="none"/>
              </w:rPr>
              <w:t>二、性能特点：</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1.采用软件中央微机集中控制；</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2.触摸屏显示；</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3.超声波功率步进以1%连续精细可调；</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4.具有脉冲和连续工作并带有测试功能；</w:t>
            </w:r>
            <w:r>
              <w:rPr>
                <w:rFonts w:hint="eastAsia" w:ascii="宋体" w:hAnsi="宋体" w:cs="宋体"/>
                <w:color w:val="auto"/>
                <w:kern w:val="0"/>
                <w:highlight w:val="none"/>
              </w:rPr>
              <w:br w:type="textWrapping"/>
            </w:r>
            <w:r>
              <w:rPr>
                <w:rFonts w:hint="eastAsia" w:ascii="宋体" w:hAnsi="宋体" w:cs="宋体"/>
                <w:color w:val="auto"/>
                <w:kern w:val="0"/>
                <w:highlight w:val="none"/>
              </w:rPr>
              <w:t>5.超声时间、间隙时间、总时间可精确到0.1秒。</w:t>
            </w:r>
          </w:p>
          <w:p>
            <w:pPr>
              <w:widowControl/>
              <w:ind w:firstLine="0" w:firstLineChars="0"/>
              <w:jc w:val="left"/>
              <w:rPr>
                <w:rFonts w:ascii="宋体" w:hAnsi="宋体" w:cs="宋体"/>
                <w:b/>
                <w:bCs/>
                <w:color w:val="auto"/>
                <w:kern w:val="0"/>
                <w:highlight w:val="none"/>
              </w:rPr>
            </w:pPr>
            <w:r>
              <w:rPr>
                <w:rFonts w:hint="eastAsia" w:ascii="宋体" w:hAnsi="宋体" w:cs="宋体"/>
                <w:b/>
                <w:bCs/>
                <w:color w:val="auto"/>
                <w:kern w:val="0"/>
                <w:highlight w:val="none"/>
              </w:rPr>
              <w:t>三、技术指标：</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1.频率：20-25 KHz；</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2.显示方式：≥7寸TFT触摸屏显示；</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3.功率：</w:t>
            </w:r>
            <w:r>
              <w:rPr>
                <w:rFonts w:hint="eastAsia" w:ascii="宋体" w:hAnsi="宋体" w:cs="宋体"/>
                <w:color w:val="auto"/>
                <w:kern w:val="0"/>
                <w:highlight w:val="none"/>
              </w:rPr>
              <w:t>≧</w:t>
            </w:r>
            <w:r>
              <w:rPr>
                <w:rFonts w:hint="eastAsia" w:ascii="宋体" w:hAnsi="宋体" w:cs="宋体"/>
                <w:color w:val="auto"/>
                <w:kern w:val="0"/>
                <w:highlight w:val="none"/>
              </w:rPr>
              <w:t>150 W（5%-99%）；</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4.随机变幅杆：6mm</w:t>
            </w:r>
            <w:r>
              <w:rPr>
                <w:rFonts w:hint="eastAsia" w:ascii="宋体" w:hAnsi="宋体" w:cs="宋体"/>
                <w:color w:val="auto"/>
                <w:kern w:val="0"/>
                <w:highlight w:val="none"/>
              </w:rPr>
              <w:t>;</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5.破碎容量：10-100 ml；</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6.占空比：1-99 %；</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7.报警：时间报警，过载报警；</w:t>
            </w:r>
          </w:p>
          <w:p>
            <w:pPr>
              <w:widowControl/>
              <w:ind w:firstLine="0" w:firstLineChars="0"/>
              <w:jc w:val="left"/>
              <w:rPr>
                <w:rFonts w:ascii="宋体" w:hAnsi="宋体" w:cs="宋体"/>
                <w:color w:val="auto"/>
                <w:kern w:val="0"/>
                <w:highlight w:val="none"/>
              </w:rPr>
            </w:pPr>
            <w:r>
              <w:rPr>
                <w:rFonts w:hint="eastAsia" w:ascii="宋体" w:hAnsi="宋体" w:cs="宋体"/>
                <w:color w:val="auto"/>
                <w:kern w:val="0"/>
                <w:highlight w:val="none"/>
              </w:rPr>
              <w:t>8.电源：220/110V  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707" w:type="dxa"/>
            <w:shd w:val="clear" w:color="auto" w:fill="auto"/>
            <w:vAlign w:val="center"/>
          </w:tcPr>
          <w:p>
            <w:pPr>
              <w:adjustRightInd w:val="0"/>
              <w:snapToGrid w:val="0"/>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4</w:t>
            </w:r>
          </w:p>
        </w:tc>
        <w:tc>
          <w:tcPr>
            <w:tcW w:w="1594" w:type="dxa"/>
            <w:shd w:val="clear" w:color="auto" w:fill="auto"/>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PCR仪</w:t>
            </w:r>
          </w:p>
        </w:tc>
        <w:tc>
          <w:tcPr>
            <w:tcW w:w="806" w:type="dxa"/>
            <w:shd w:val="clear" w:color="auto" w:fill="auto"/>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788"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台</w:t>
            </w:r>
          </w:p>
        </w:tc>
        <w:tc>
          <w:tcPr>
            <w:tcW w:w="5620" w:type="dxa"/>
            <w:shd w:val="clear" w:color="auto" w:fill="auto"/>
            <w:vAlign w:val="center"/>
          </w:tcPr>
          <w:p>
            <w:pPr>
              <w:widowControl/>
              <w:ind w:firstLine="0" w:firstLineChars="0"/>
              <w:jc w:val="left"/>
              <w:rPr>
                <w:rFonts w:ascii="宋体" w:hAnsi="宋体" w:cs="宋体"/>
                <w:color w:val="auto"/>
                <w:kern w:val="0"/>
                <w:highlight w:val="none"/>
              </w:rPr>
            </w:pPr>
            <w:r>
              <w:rPr>
                <w:rFonts w:hint="eastAsia" w:ascii="宋体" w:hAnsi="宋体" w:cs="宋体"/>
                <w:b/>
                <w:bCs/>
                <w:color w:val="auto"/>
                <w:kern w:val="0"/>
                <w:highlight w:val="none"/>
              </w:rPr>
              <w:t>一、技术参数</w:t>
            </w:r>
            <w:r>
              <w:rPr>
                <w:rFonts w:hint="eastAsia" w:ascii="宋体" w:hAnsi="宋体" w:cs="宋体"/>
                <w:color w:val="auto"/>
                <w:kern w:val="0"/>
                <w:highlight w:val="none"/>
              </w:rPr>
              <w:br w:type="textWrapping"/>
            </w:r>
            <w:r>
              <w:rPr>
                <w:rFonts w:hint="eastAsia" w:ascii="宋体" w:hAnsi="宋体" w:cs="宋体"/>
                <w:color w:val="auto"/>
                <w:kern w:val="0"/>
                <w:highlight w:val="none"/>
              </w:rPr>
              <w:t>1.模块及容量:银质模块，适用0.1/0.2 ml PCR管、8联管及96孔PCR板；</w:t>
            </w:r>
            <w:r>
              <w:rPr>
                <w:rFonts w:hint="eastAsia" w:ascii="宋体" w:hAnsi="宋体" w:cs="宋体"/>
                <w:color w:val="auto"/>
                <w:kern w:val="0"/>
                <w:highlight w:val="none"/>
              </w:rPr>
              <w:br w:type="textWrapping"/>
            </w:r>
            <w:r>
              <w:rPr>
                <w:rFonts w:hint="eastAsia" w:ascii="宋体" w:hAnsi="宋体" w:cs="宋体"/>
                <w:color w:val="auto"/>
                <w:kern w:val="0"/>
                <w:highlight w:val="none"/>
              </w:rPr>
              <w:t>2.升温速度：≥4.8℃/秒；</w:t>
            </w:r>
            <w:r>
              <w:rPr>
                <w:rFonts w:hint="eastAsia" w:ascii="宋体" w:hAnsi="宋体" w:cs="宋体"/>
                <w:color w:val="auto"/>
                <w:kern w:val="0"/>
                <w:highlight w:val="none"/>
              </w:rPr>
              <w:br w:type="textWrapping"/>
            </w:r>
            <w:r>
              <w:rPr>
                <w:rFonts w:hint="eastAsia" w:ascii="宋体" w:hAnsi="宋体" w:cs="宋体"/>
                <w:color w:val="auto"/>
                <w:kern w:val="0"/>
                <w:highlight w:val="none"/>
              </w:rPr>
              <w:t>3.温控范围:4℃–95℃；</w:t>
            </w:r>
            <w:r>
              <w:rPr>
                <w:rFonts w:hint="eastAsia" w:ascii="宋体" w:hAnsi="宋体" w:cs="宋体"/>
                <w:color w:val="auto"/>
                <w:kern w:val="0"/>
                <w:highlight w:val="none"/>
              </w:rPr>
              <w:br w:type="textWrapping"/>
            </w:r>
            <w:r>
              <w:rPr>
                <w:rFonts w:hint="eastAsia" w:ascii="宋体" w:hAnsi="宋体" w:cs="宋体"/>
                <w:color w:val="auto"/>
                <w:kern w:val="0"/>
                <w:highlight w:val="none"/>
              </w:rPr>
              <w:t>4.温控精确度：≤±0.2℃；</w:t>
            </w:r>
            <w:r>
              <w:rPr>
                <w:rFonts w:hint="eastAsia" w:ascii="宋体" w:hAnsi="宋体" w:cs="宋体"/>
                <w:color w:val="auto"/>
                <w:kern w:val="0"/>
                <w:highlight w:val="none"/>
              </w:rPr>
              <w:br w:type="textWrapping"/>
            </w:r>
            <w:r>
              <w:rPr>
                <w:rFonts w:hint="eastAsia" w:ascii="宋体" w:hAnsi="宋体" w:cs="宋体"/>
                <w:color w:val="auto"/>
                <w:kern w:val="0"/>
                <w:highlight w:val="none"/>
              </w:rPr>
              <w:t>5.温度均一性：20-72℃ ≤ ±0.3℃；</w:t>
            </w:r>
            <w:r>
              <w:rPr>
                <w:rFonts w:hint="eastAsia" w:ascii="宋体" w:hAnsi="宋体" w:cs="宋体"/>
                <w:color w:val="auto"/>
                <w:kern w:val="0"/>
                <w:highlight w:val="none"/>
              </w:rPr>
              <w:br w:type="textWrapping"/>
            </w:r>
            <w:r>
              <w:rPr>
                <w:rFonts w:hint="eastAsia" w:ascii="宋体" w:hAnsi="宋体" w:cs="宋体"/>
                <w:color w:val="auto"/>
                <w:kern w:val="0"/>
                <w:highlight w:val="none"/>
              </w:rPr>
              <w:t>6.梯度技术:具有≥10列温度梯度功能；</w:t>
            </w:r>
            <w:r>
              <w:rPr>
                <w:rFonts w:hint="eastAsia" w:ascii="宋体" w:hAnsi="宋体" w:cs="宋体"/>
                <w:color w:val="auto"/>
                <w:kern w:val="0"/>
                <w:highlight w:val="none"/>
              </w:rPr>
              <w:br w:type="textWrapping"/>
            </w:r>
            <w:r>
              <w:rPr>
                <w:rFonts w:hint="eastAsia" w:ascii="宋体" w:hAnsi="宋体" w:cs="宋体"/>
                <w:color w:val="auto"/>
                <w:kern w:val="0"/>
                <w:highlight w:val="none"/>
              </w:rPr>
              <w:t>7.热盖类型:具有PCR实验开始热盖升温时保持样品基座20℃恒温的TSP样品温控保护技术，热盖可自动调节高度，适应不同耗材同时减少非特异性扩增；</w:t>
            </w:r>
            <w:r>
              <w:rPr>
                <w:rFonts w:hint="eastAsia" w:ascii="宋体" w:hAnsi="宋体" w:cs="宋体"/>
                <w:color w:val="auto"/>
                <w:kern w:val="0"/>
                <w:highlight w:val="none"/>
              </w:rPr>
              <w:br w:type="textWrapping"/>
            </w:r>
            <w:r>
              <w:rPr>
                <w:rFonts w:hint="eastAsia" w:ascii="宋体" w:hAnsi="宋体" w:cs="宋体"/>
                <w:color w:val="auto"/>
                <w:kern w:val="0"/>
                <w:highlight w:val="none"/>
              </w:rPr>
              <w:t>8.操作方式：图形化程序编辑，直观简便，可选中文操作界面；</w:t>
            </w:r>
            <w:r>
              <w:rPr>
                <w:rFonts w:hint="eastAsia" w:ascii="宋体" w:hAnsi="宋体" w:cs="宋体"/>
                <w:color w:val="auto"/>
                <w:kern w:val="0"/>
                <w:highlight w:val="none"/>
              </w:rPr>
              <w:br w:type="textWrapping"/>
            </w:r>
            <w:r>
              <w:rPr>
                <w:rFonts w:hint="eastAsia" w:ascii="宋体" w:hAnsi="宋体" w:cs="宋体"/>
                <w:color w:val="auto"/>
                <w:kern w:val="0"/>
                <w:highlight w:val="none"/>
              </w:rPr>
              <w:t>9.控制面板：2个 USB 接口，可连接鼠标、U盘和打印机等。可使用鼠标直接进行程序编辑；</w:t>
            </w:r>
            <w:r>
              <w:rPr>
                <w:rFonts w:hint="eastAsia" w:ascii="宋体" w:hAnsi="宋体" w:cs="宋体"/>
                <w:color w:val="auto"/>
                <w:kern w:val="0"/>
                <w:highlight w:val="none"/>
              </w:rPr>
              <w:br w:type="textWrapping"/>
            </w:r>
            <w:r>
              <w:rPr>
                <w:rFonts w:hint="eastAsia" w:ascii="宋体" w:hAnsi="宋体" w:cs="宋体"/>
                <w:color w:val="auto"/>
                <w:kern w:val="0"/>
                <w:highlight w:val="none"/>
              </w:rPr>
              <w:t>10.软件功能：具 PCR 实验预约和 E-mail 提醒功能，可连接并控制两台同系列经济型PCR仪，提高样品处理通量；</w:t>
            </w:r>
            <w:r>
              <w:rPr>
                <w:rFonts w:hint="eastAsia" w:ascii="宋体" w:hAnsi="宋体" w:cs="宋体"/>
                <w:color w:val="auto"/>
                <w:kern w:val="0"/>
                <w:highlight w:val="none"/>
              </w:rPr>
              <w:br w:type="textWrapping"/>
            </w:r>
            <w:r>
              <w:rPr>
                <w:rFonts w:hint="eastAsia" w:ascii="宋体" w:hAnsi="宋体" w:cs="宋体"/>
                <w:color w:val="auto"/>
                <w:kern w:val="0"/>
                <w:highlight w:val="none"/>
              </w:rPr>
              <w:t>11.噪音等：≤41dB(A)；体积小巧、低能耗，具待机功能并设有断电自动重启选项；</w:t>
            </w:r>
            <w:r>
              <w:rPr>
                <w:rFonts w:hint="eastAsia" w:ascii="宋体" w:hAnsi="宋体" w:cs="宋体"/>
                <w:color w:val="auto"/>
                <w:kern w:val="0"/>
                <w:highlight w:val="none"/>
              </w:rPr>
              <w:br w:type="textWrapping"/>
            </w:r>
            <w:r>
              <w:rPr>
                <w:rFonts w:hint="eastAsia" w:ascii="宋体" w:hAnsi="宋体" w:cs="宋体"/>
                <w:b/>
                <w:bCs/>
                <w:color w:val="auto"/>
                <w:kern w:val="0"/>
                <w:highlight w:val="none"/>
              </w:rPr>
              <w:t>二、配置要求：</w:t>
            </w:r>
            <w:r>
              <w:rPr>
                <w:rFonts w:hint="eastAsia" w:ascii="宋体" w:hAnsi="宋体" w:cs="宋体"/>
                <w:color w:val="auto"/>
                <w:kern w:val="0"/>
                <w:highlight w:val="none"/>
              </w:rPr>
              <w:br w:type="textWrapping"/>
            </w:r>
            <w:r>
              <w:rPr>
                <w:rFonts w:hint="eastAsia" w:ascii="宋体" w:hAnsi="宋体" w:cs="宋体"/>
                <w:color w:val="auto"/>
                <w:kern w:val="0"/>
                <w:highlight w:val="none"/>
              </w:rPr>
              <w:t>1.梯度PCR仪主机1台（含大屏控制面板）；</w:t>
            </w:r>
            <w:r>
              <w:rPr>
                <w:rFonts w:hint="eastAsia" w:ascii="宋体" w:hAnsi="宋体" w:cs="宋体"/>
                <w:color w:val="auto"/>
                <w:kern w:val="0"/>
                <w:highlight w:val="none"/>
              </w:rPr>
              <w:br w:type="textWrapping"/>
            </w:r>
            <w:r>
              <w:rPr>
                <w:rFonts w:hint="eastAsia" w:ascii="宋体" w:hAnsi="宋体" w:cs="宋体"/>
                <w:color w:val="auto"/>
                <w:kern w:val="0"/>
                <w:highlight w:val="none"/>
              </w:rPr>
              <w:t>2.标准0.1/0.2ml的96孔12道梯度银质模块1个。</w:t>
            </w:r>
          </w:p>
        </w:tc>
      </w:tr>
    </w:tbl>
    <w:p>
      <w:pPr>
        <w:pStyle w:val="6"/>
        <w:ind w:firstLine="482"/>
        <w:rPr>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ind w:firstLine="480"/>
        <w:rPr>
          <w:color w:val="auto"/>
          <w:highlight w:val="none"/>
        </w:rPr>
      </w:pPr>
    </w:p>
    <w:p>
      <w:pPr>
        <w:pStyle w:val="4"/>
        <w:rPr>
          <w:rFonts w:ascii="宋体" w:hAnsi="宋体" w:cs="宋体"/>
          <w:color w:val="auto"/>
          <w:highlight w:val="none"/>
        </w:rPr>
      </w:pPr>
      <w:r>
        <w:rPr>
          <w:rFonts w:hint="eastAsia" w:ascii="宋体" w:hAnsi="宋体" w:cs="宋体"/>
          <w:color w:val="auto"/>
          <w:highlight w:val="none"/>
        </w:rPr>
        <w:t>二、商务</w:t>
      </w:r>
      <w:bookmarkEnd w:id="7"/>
      <w:r>
        <w:rPr>
          <w:rFonts w:hint="eastAsia" w:ascii="宋体" w:hAnsi="宋体" w:cs="宋体"/>
          <w:color w:val="auto"/>
          <w:highlight w:val="none"/>
        </w:rPr>
        <w:t>要求</w:t>
      </w:r>
      <w:bookmarkEnd w:id="8"/>
    </w:p>
    <w:p>
      <w:pPr>
        <w:pStyle w:val="5"/>
        <w:rPr>
          <w:rFonts w:ascii="宋体" w:hAnsi="宋体" w:cs="宋体"/>
          <w:color w:val="auto"/>
          <w:highlight w:val="none"/>
        </w:rPr>
      </w:pPr>
      <w:bookmarkStart w:id="41" w:name="_Toc501022792"/>
      <w:bookmarkStart w:id="42" w:name="_Toc3405"/>
      <w:r>
        <w:rPr>
          <w:rFonts w:hint="eastAsia" w:ascii="宋体" w:hAnsi="宋体" w:cs="宋体"/>
          <w:color w:val="auto"/>
          <w:highlight w:val="none"/>
        </w:rPr>
        <w:t>（一）交货时间</w:t>
      </w:r>
    </w:p>
    <w:p>
      <w:pPr>
        <w:spacing w:line="336" w:lineRule="auto"/>
        <w:ind w:firstLine="480"/>
        <w:rPr>
          <w:rFonts w:ascii="宋体" w:hAnsi="宋体" w:cs="宋体"/>
          <w:color w:val="auto"/>
          <w:highlight w:val="none"/>
        </w:rPr>
      </w:pPr>
      <w:r>
        <w:rPr>
          <w:rFonts w:hint="eastAsia" w:ascii="宋体" w:hAnsi="宋体" w:cs="宋体"/>
          <w:color w:val="auto"/>
          <w:szCs w:val="32"/>
          <w:highlight w:val="none"/>
        </w:rPr>
        <w:t>国产设备合同签订后1个月内完成供货、安装、调试</w:t>
      </w:r>
      <w:r>
        <w:rPr>
          <w:rFonts w:hint="eastAsia" w:ascii="宋体" w:hAnsi="宋体" w:cs="宋体"/>
          <w:color w:val="auto"/>
          <w:highlight w:val="none"/>
        </w:rPr>
        <w:t>。</w:t>
      </w:r>
    </w:p>
    <w:p>
      <w:pPr>
        <w:spacing w:line="336" w:lineRule="auto"/>
        <w:ind w:firstLine="480"/>
        <w:rPr>
          <w:color w:val="auto"/>
          <w:highlight w:val="none"/>
        </w:rPr>
      </w:pPr>
      <w:r>
        <w:rPr>
          <w:rFonts w:hint="eastAsia" w:ascii="宋体" w:hAnsi="宋体" w:cs="宋体"/>
          <w:color w:val="auto"/>
          <w:szCs w:val="32"/>
          <w:highlight w:val="none"/>
        </w:rPr>
        <w:t>进口设备合同签订后3个月内完成供货、安装、调试</w:t>
      </w:r>
      <w:r>
        <w:rPr>
          <w:rFonts w:hint="eastAsia" w:ascii="宋体" w:hAnsi="宋体" w:cs="宋体"/>
          <w:color w:val="auto"/>
          <w:highlight w:val="none"/>
        </w:rPr>
        <w:t>。</w:t>
      </w:r>
    </w:p>
    <w:p>
      <w:pPr>
        <w:pStyle w:val="5"/>
        <w:rPr>
          <w:rFonts w:ascii="宋体" w:hAnsi="宋体" w:cs="宋体"/>
          <w:color w:val="auto"/>
          <w:highlight w:val="none"/>
        </w:rPr>
      </w:pPr>
      <w:r>
        <w:rPr>
          <w:rFonts w:hint="eastAsia" w:ascii="宋体" w:hAnsi="宋体" w:cs="宋体"/>
          <w:color w:val="auto"/>
          <w:highlight w:val="none"/>
        </w:rPr>
        <w:t>（二）交付地点</w:t>
      </w:r>
    </w:p>
    <w:p>
      <w:pPr>
        <w:spacing w:line="336" w:lineRule="auto"/>
        <w:ind w:firstLine="480"/>
        <w:rPr>
          <w:rFonts w:ascii="宋体" w:hAnsi="宋体" w:cs="宋体"/>
          <w:color w:val="auto"/>
          <w:highlight w:val="none"/>
        </w:rPr>
      </w:pPr>
      <w:r>
        <w:rPr>
          <w:rFonts w:hint="eastAsia" w:ascii="宋体" w:hAnsi="宋体" w:cs="宋体"/>
          <w:color w:val="auto"/>
          <w:highlight w:val="none"/>
        </w:rPr>
        <w:t>采购人指定地点。</w:t>
      </w:r>
    </w:p>
    <w:p>
      <w:pPr>
        <w:pStyle w:val="5"/>
        <w:rPr>
          <w:rFonts w:ascii="宋体" w:hAnsi="宋体" w:cs="宋体"/>
          <w:color w:val="auto"/>
          <w:highlight w:val="none"/>
        </w:rPr>
      </w:pPr>
      <w:r>
        <w:rPr>
          <w:rFonts w:hint="eastAsia" w:ascii="宋体" w:hAnsi="宋体" w:cs="宋体"/>
          <w:color w:val="auto"/>
          <w:highlight w:val="none"/>
        </w:rPr>
        <w:t>（三）质保期</w:t>
      </w:r>
    </w:p>
    <w:p>
      <w:pPr>
        <w:ind w:firstLine="480"/>
        <w:rPr>
          <w:rFonts w:ascii="宋体" w:hAnsi="宋体" w:cs="宋体"/>
          <w:color w:val="auto"/>
          <w:highlight w:val="none"/>
        </w:rPr>
      </w:pPr>
      <w:r>
        <w:rPr>
          <w:rFonts w:hint="eastAsia" w:ascii="宋体" w:hAnsi="宋体" w:cs="宋体"/>
          <w:color w:val="auto"/>
          <w:highlight w:val="none"/>
        </w:rPr>
        <w:t>质保期</w:t>
      </w:r>
      <w:r>
        <w:rPr>
          <w:rFonts w:hint="eastAsia" w:ascii="宋体" w:hAnsi="宋体" w:cs="宋体"/>
          <w:color w:val="auto"/>
          <w:highlight w:val="none"/>
        </w:rPr>
        <w:t>壹</w:t>
      </w:r>
      <w:r>
        <w:rPr>
          <w:rFonts w:hint="eastAsia" w:ascii="宋体" w:hAnsi="宋体" w:cs="宋体"/>
          <w:color w:val="auto"/>
          <w:highlight w:val="none"/>
        </w:rPr>
        <w:t>年，</w:t>
      </w:r>
      <w:r>
        <w:rPr>
          <w:rFonts w:hint="eastAsia" w:ascii="宋体" w:hAnsi="宋体" w:cs="宋体"/>
          <w:color w:val="auto"/>
          <w:highlight w:val="none"/>
        </w:rPr>
        <w:t>自验收合格之日起计算。</w:t>
      </w:r>
    </w:p>
    <w:p>
      <w:pPr>
        <w:pStyle w:val="5"/>
        <w:rPr>
          <w:rFonts w:ascii="宋体" w:hAnsi="宋体" w:cs="宋体"/>
          <w:color w:val="auto"/>
          <w:highlight w:val="none"/>
        </w:rPr>
      </w:pPr>
      <w:r>
        <w:rPr>
          <w:rFonts w:hint="eastAsia" w:ascii="宋体" w:hAnsi="宋体" w:cs="宋体"/>
          <w:color w:val="auto"/>
          <w:highlight w:val="none"/>
        </w:rPr>
        <w:t>（四）履约保证金</w:t>
      </w:r>
    </w:p>
    <w:p>
      <w:pPr>
        <w:ind w:firstLine="480"/>
        <w:rPr>
          <w:rFonts w:cs="宋体"/>
          <w:snapToGrid w:val="0"/>
          <w:color w:val="auto"/>
          <w:kern w:val="0"/>
          <w:highlight w:val="none"/>
        </w:rPr>
      </w:pPr>
      <w:r>
        <w:rPr>
          <w:rFonts w:hint="eastAsia" w:cs="宋体"/>
          <w:snapToGrid w:val="0"/>
          <w:color w:val="auto"/>
          <w:kern w:val="0"/>
          <w:highlight w:val="none"/>
        </w:rPr>
        <w:t>1.合同金额的5%作为履约保证金，中标人在合同签订时提交至采购人。</w:t>
      </w:r>
    </w:p>
    <w:p>
      <w:pPr>
        <w:ind w:firstLine="480"/>
        <w:rPr>
          <w:rFonts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ind w:firstLine="480"/>
        <w:rPr>
          <w:rFonts w:ascii="宋体" w:hAnsi="宋体" w:cs="宋体"/>
          <w:color w:val="auto"/>
          <w:szCs w:val="32"/>
          <w:highlight w:val="none"/>
        </w:rPr>
      </w:pPr>
      <w:r>
        <w:rPr>
          <w:rFonts w:hint="eastAsia" w:cs="宋体"/>
          <w:color w:val="auto"/>
          <w:szCs w:val="32"/>
          <w:highlight w:val="none"/>
        </w:rPr>
        <w:t>3.履约保证金在验收合格之后自动转为质量保证金，质量保证金在质保期结束且确认中标方无违约行为后无息退还给中标方（遇寒暑假及国家假日延顺）。</w:t>
      </w:r>
    </w:p>
    <w:p>
      <w:pPr>
        <w:pStyle w:val="5"/>
        <w:rPr>
          <w:rFonts w:ascii="宋体" w:hAnsi="宋体" w:cs="宋体"/>
          <w:color w:val="auto"/>
          <w:highlight w:val="none"/>
        </w:rPr>
      </w:pPr>
      <w:r>
        <w:rPr>
          <w:rFonts w:hint="eastAsia" w:ascii="宋体" w:hAnsi="宋体" w:cs="宋体"/>
          <w:color w:val="auto"/>
          <w:highlight w:val="none"/>
        </w:rPr>
        <w:t>（五）项目验收</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1.</w:t>
      </w:r>
      <w:r>
        <w:rPr>
          <w:rFonts w:hint="eastAsia" w:ascii="宋体" w:hAnsi="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2</w:t>
      </w:r>
      <w:r>
        <w:rPr>
          <w:rFonts w:hint="eastAsia" w:ascii="宋体" w:hAnsi="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4.验收时中标人必须在现场，验收完毕后作出验收结果报告；</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ascii="宋体" w:hAnsi="宋体" w:cs="宋体"/>
          <w:color w:val="auto"/>
          <w:highlight w:val="none"/>
        </w:rPr>
      </w:pPr>
      <w:r>
        <w:rPr>
          <w:rFonts w:hint="eastAsia" w:ascii="宋体" w:hAnsi="宋体" w:cs="宋体"/>
          <w:color w:val="auto"/>
          <w:highlight w:val="none"/>
        </w:rPr>
        <w:t>（六）售后服务</w:t>
      </w:r>
    </w:p>
    <w:p>
      <w:pPr>
        <w:ind w:firstLine="480"/>
        <w:rPr>
          <w:rFonts w:ascii="宋体" w:hAnsi="宋体" w:cs="宋体"/>
          <w:color w:val="auto"/>
          <w:highlight w:val="none"/>
        </w:rPr>
      </w:pPr>
      <w:r>
        <w:rPr>
          <w:rFonts w:hint="eastAsia" w:ascii="宋体" w:hAnsi="宋体" w:cs="宋体"/>
          <w:color w:val="auto"/>
          <w:highlight w:val="none"/>
        </w:rPr>
        <w:t>1.自验收合格之日起计</w:t>
      </w:r>
      <w:r>
        <w:rPr>
          <w:rFonts w:hint="eastAsia" w:ascii="宋体" w:hAnsi="宋体" w:cs="宋体"/>
          <w:color w:val="auto"/>
          <w:highlight w:val="none"/>
        </w:rPr>
        <w:t>，质保期</w:t>
      </w:r>
      <w:r>
        <w:rPr>
          <w:rFonts w:hint="eastAsia" w:ascii="宋体" w:hAnsi="宋体" w:cs="宋体"/>
          <w:color w:val="auto"/>
          <w:highlight w:val="none"/>
        </w:rPr>
        <w:t>壹</w:t>
      </w:r>
      <w:r>
        <w:rPr>
          <w:rFonts w:hint="eastAsia" w:ascii="宋体" w:hAnsi="宋体" w:cs="宋体"/>
          <w:color w:val="auto"/>
          <w:highlight w:val="none"/>
        </w:rPr>
        <w:t>年；</w:t>
      </w:r>
    </w:p>
    <w:p>
      <w:pPr>
        <w:ind w:firstLine="480"/>
        <w:rPr>
          <w:rFonts w:ascii="宋体" w:hAnsi="宋体" w:cs="宋体"/>
          <w:color w:val="auto"/>
          <w:highlight w:val="none"/>
        </w:rPr>
      </w:pPr>
      <w:r>
        <w:rPr>
          <w:rFonts w:hint="eastAsia" w:ascii="宋体" w:hAnsi="宋体" w:cs="宋体"/>
          <w:color w:val="auto"/>
          <w:highlight w:val="none"/>
        </w:rPr>
        <w:t>2.技术支持：中标人应及时免费提供合同货物软件的升级，免费提供合同货物新功能和应用的资料；</w:t>
      </w:r>
    </w:p>
    <w:p>
      <w:pPr>
        <w:ind w:firstLine="480"/>
        <w:rPr>
          <w:rFonts w:ascii="宋体" w:hAnsi="宋体" w:cs="宋体"/>
          <w:color w:val="auto"/>
          <w:highlight w:val="none"/>
        </w:rPr>
      </w:pPr>
      <w:r>
        <w:rPr>
          <w:rFonts w:hint="eastAsia" w:ascii="宋体" w:hAnsi="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w:t>
      </w:r>
      <w:r>
        <w:rPr>
          <w:rFonts w:hint="eastAsia" w:ascii="宋体" w:hAnsi="宋体" w:cs="宋体"/>
          <w:color w:val="auto"/>
          <w:kern w:val="0"/>
          <w:highlight w:val="none"/>
        </w:rPr>
        <w:t>保证长期供应零备件和正常的售后服务，在国内的技术服务中心（包括维修中心）或消耗品代理商应当提供所有的服务,包括备用零配件及消耗品，</w:t>
      </w:r>
      <w:r>
        <w:rPr>
          <w:rFonts w:hint="eastAsia" w:ascii="宋体" w:hAnsi="宋体" w:cs="宋体"/>
          <w:color w:val="auto"/>
          <w:highlight w:val="none"/>
        </w:rPr>
        <w:t>仅收取零配件成本费用，免人工费、差旅费，所涉及软件终身免费升级；</w:t>
      </w:r>
    </w:p>
    <w:p>
      <w:pPr>
        <w:ind w:firstLine="480"/>
        <w:rPr>
          <w:rFonts w:ascii="宋体" w:hAnsi="宋体" w:cs="宋体"/>
          <w:color w:val="auto"/>
          <w:highlight w:val="none"/>
        </w:rPr>
      </w:pPr>
      <w:r>
        <w:rPr>
          <w:rFonts w:hint="eastAsia" w:ascii="宋体" w:hAnsi="宋体" w:cs="宋体"/>
          <w:color w:val="auto"/>
          <w:highlight w:val="none"/>
        </w:rPr>
        <w:t>4.合同货物出现故障后，中标人接到采购人通知后，必须在2小时内做出响应，不超过2个工作日给出解决方案，5个工作日内解决故障。</w:t>
      </w:r>
    </w:p>
    <w:p>
      <w:pPr>
        <w:pStyle w:val="2"/>
        <w:rPr>
          <w:color w:val="auto"/>
          <w:highlight w:val="none"/>
        </w:rPr>
      </w:pPr>
    </w:p>
    <w:p>
      <w:pPr>
        <w:pStyle w:val="5"/>
        <w:rPr>
          <w:color w:val="auto"/>
          <w:highlight w:val="none"/>
        </w:rPr>
      </w:pPr>
      <w:r>
        <w:rPr>
          <w:rFonts w:hint="eastAsia"/>
          <w:color w:val="auto"/>
          <w:highlight w:val="none"/>
        </w:rPr>
        <w:t>（七）安装调试</w:t>
      </w:r>
    </w:p>
    <w:p>
      <w:pPr>
        <w:ind w:firstLine="480"/>
        <w:rPr>
          <w:rFonts w:ascii="宋体" w:hAnsi="宋体" w:cs="宋体"/>
          <w:color w:val="auto"/>
          <w:highlight w:val="none"/>
        </w:rPr>
      </w:pPr>
      <w:r>
        <w:rPr>
          <w:rFonts w:hint="eastAsia" w:ascii="宋体" w:hAnsi="宋体" w:cs="宋体"/>
          <w:color w:val="auto"/>
          <w:highlight w:val="none"/>
        </w:rPr>
        <w:t>1.中标人免费提供合同货物的安装服务，并在投标文件中提供安装调试计划、对安装场地和环境的要求；</w:t>
      </w:r>
    </w:p>
    <w:p>
      <w:pPr>
        <w:ind w:firstLine="480"/>
        <w:rPr>
          <w:rFonts w:ascii="宋体" w:hAnsi="宋体" w:cs="宋体"/>
          <w:color w:val="auto"/>
          <w:highlight w:val="none"/>
        </w:rPr>
      </w:pPr>
      <w:r>
        <w:rPr>
          <w:rFonts w:hint="eastAsia" w:ascii="宋体" w:hAnsi="宋体" w:cs="宋体"/>
          <w:color w:val="auto"/>
          <w:highlight w:val="none"/>
        </w:rPr>
        <w:t>2.安装地点：采购人指定地点；</w:t>
      </w:r>
    </w:p>
    <w:p>
      <w:pPr>
        <w:ind w:firstLine="480"/>
        <w:rPr>
          <w:rFonts w:ascii="宋体" w:hAnsi="宋体" w:cs="宋体"/>
          <w:color w:val="auto"/>
          <w:highlight w:val="none"/>
        </w:rPr>
      </w:pPr>
      <w:r>
        <w:rPr>
          <w:rFonts w:hint="eastAsia" w:ascii="宋体" w:hAnsi="宋体" w:cs="宋体"/>
          <w:color w:val="auto"/>
          <w:highlight w:val="none"/>
        </w:rPr>
        <w:t>3.安装标准：符合我国国家有关技术规范要求和技术标准，所有的软件和硬件必须保证同时安装到位；</w:t>
      </w:r>
    </w:p>
    <w:p>
      <w:pPr>
        <w:ind w:firstLine="480"/>
        <w:rPr>
          <w:rFonts w:ascii="宋体" w:hAnsi="宋体" w:cs="宋体"/>
          <w:color w:val="auto"/>
          <w:highlight w:val="none"/>
        </w:rPr>
      </w:pPr>
      <w:r>
        <w:rPr>
          <w:rFonts w:hint="eastAsia" w:ascii="宋体" w:hAnsi="宋体" w:cs="宋体"/>
          <w:color w:val="auto"/>
          <w:highlight w:val="none"/>
        </w:rPr>
        <w:t>4.</w:t>
      </w:r>
      <w:r>
        <w:rPr>
          <w:rFonts w:hint="eastAsia"/>
          <w:color w:val="auto"/>
          <w:szCs w:val="21"/>
          <w:highlight w:val="none"/>
        </w:rPr>
        <w:t>仪器到货后两周</w:t>
      </w:r>
      <w:r>
        <w:rPr>
          <w:rFonts w:hint="eastAsia" w:ascii="宋体" w:hAnsi="宋体" w:cs="宋体"/>
          <w:color w:val="auto"/>
          <w:highlight w:val="none"/>
        </w:rPr>
        <w:t>内完成上门安装和调试，如在规定的时间内由于中标人的原因不能完成安装和调试，中标人应承担由此给采购人造成的损失。</w:t>
      </w:r>
    </w:p>
    <w:p>
      <w:pPr>
        <w:pStyle w:val="5"/>
        <w:rPr>
          <w:rFonts w:ascii="宋体" w:hAnsi="宋体" w:cs="宋体"/>
          <w:color w:val="auto"/>
          <w:highlight w:val="none"/>
          <w:lang w:val="zh-CN"/>
        </w:rPr>
      </w:pPr>
      <w:r>
        <w:rPr>
          <w:rFonts w:hint="eastAsia" w:ascii="宋体" w:hAnsi="宋体" w:cs="宋体"/>
          <w:color w:val="auto"/>
          <w:highlight w:val="none"/>
        </w:rPr>
        <w:t>（八）</w:t>
      </w:r>
      <w:r>
        <w:rPr>
          <w:rFonts w:hint="eastAsia" w:ascii="宋体" w:hAnsi="宋体" w:cs="宋体"/>
          <w:color w:val="auto"/>
          <w:highlight w:val="none"/>
          <w:lang w:val="zh-CN"/>
        </w:rPr>
        <w:t>培训</w:t>
      </w:r>
    </w:p>
    <w:p>
      <w:pPr>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安装验收期间，对用户进行仪器的基本操作和日常维护的现场培训，内容包括仪器原理，使用方法和维护方法等；</w:t>
      </w:r>
    </w:p>
    <w:p>
      <w:pPr>
        <w:ind w:firstLine="480"/>
        <w:rPr>
          <w:rFonts w:ascii="宋体" w:hAnsi="宋体" w:cs="宋体"/>
          <w:color w:val="auto"/>
          <w:highlight w:val="none"/>
        </w:rPr>
      </w:pPr>
      <w:r>
        <w:rPr>
          <w:rFonts w:hint="eastAsia" w:ascii="宋体" w:hAnsi="宋体" w:cs="宋体"/>
          <w:color w:val="auto"/>
          <w:highlight w:val="none"/>
        </w:rPr>
        <w:t>2.中标人应对采购人的操作人员、维修人员提供至少1个名额的原厂培训</w:t>
      </w:r>
      <w:r>
        <w:rPr>
          <w:rFonts w:hint="eastAsia" w:ascii="宋体" w:hAnsi="宋体" w:cs="宋体"/>
          <w:color w:val="auto"/>
          <w:highlight w:val="none"/>
        </w:rPr>
        <w:t>。并在投标文件中提供相应的培训计划，包括对人员、场地、场次等的安排。</w:t>
      </w:r>
    </w:p>
    <w:p>
      <w:pPr>
        <w:pStyle w:val="5"/>
        <w:rPr>
          <w:rFonts w:ascii="宋体" w:hAnsi="宋体" w:cs="宋体"/>
          <w:color w:val="auto"/>
          <w:highlight w:val="none"/>
        </w:rPr>
      </w:pPr>
      <w:r>
        <w:rPr>
          <w:rFonts w:hint="eastAsia" w:ascii="宋体" w:hAnsi="宋体" w:cs="宋体"/>
          <w:color w:val="auto"/>
          <w:highlight w:val="none"/>
        </w:rPr>
        <w:t>（九）付款方式</w:t>
      </w:r>
      <w:bookmarkEnd w:id="41"/>
      <w:bookmarkEnd w:id="42"/>
    </w:p>
    <w:p>
      <w:pPr>
        <w:ind w:left="1680" w:leftChars="200" w:hanging="1200" w:hangingChars="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国产设备：</w:t>
      </w:r>
      <w:r>
        <w:rPr>
          <w:rFonts w:hint="eastAsia" w:ascii="宋体" w:hAnsi="宋体" w:cs="宋体"/>
          <w:color w:val="auto"/>
          <w:szCs w:val="32"/>
          <w:highlight w:val="none"/>
        </w:rPr>
        <w:t>完成供货、安装、调试并验收，在确认</w:t>
      </w:r>
      <w:r>
        <w:rPr>
          <w:rFonts w:hint="eastAsia" w:ascii="宋体" w:hAnsi="宋体" w:cs="宋体"/>
          <w:snapToGrid w:val="0"/>
          <w:color w:val="auto"/>
          <w:kern w:val="0"/>
          <w:szCs w:val="21"/>
          <w:highlight w:val="none"/>
        </w:rPr>
        <w:t>收到中标人缴纳的履约保证金后100%支付。</w:t>
      </w:r>
    </w:p>
    <w:p>
      <w:pPr>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进口设备：</w:t>
      </w:r>
      <w:r>
        <w:rPr>
          <w:rFonts w:hint="eastAsia" w:ascii="宋体" w:hAnsi="宋体" w:cs="宋体"/>
          <w:snapToGrid w:val="0"/>
          <w:color w:val="auto"/>
          <w:kern w:val="0"/>
          <w:szCs w:val="21"/>
          <w:highlight w:val="none"/>
        </w:rPr>
        <w:t>100%不可撤销信用证，在收到中标人缴纳的履约保证金后支付。</w:t>
      </w:r>
    </w:p>
    <w:p>
      <w:pPr>
        <w:pStyle w:val="5"/>
        <w:rPr>
          <w:rFonts w:ascii="宋体" w:hAnsi="宋体" w:cs="宋体"/>
          <w:color w:val="auto"/>
          <w:highlight w:val="none"/>
        </w:rPr>
      </w:pPr>
      <w:bookmarkStart w:id="43" w:name="_Toc23976"/>
      <w:r>
        <w:rPr>
          <w:rFonts w:hint="eastAsia" w:ascii="宋体" w:hAnsi="宋体" w:cs="宋体"/>
          <w:color w:val="auto"/>
          <w:highlight w:val="none"/>
        </w:rPr>
        <w:t>（十）合同履行</w:t>
      </w:r>
      <w:bookmarkEnd w:id="43"/>
    </w:p>
    <w:p>
      <w:pPr>
        <w:ind w:firstLine="480"/>
        <w:rPr>
          <w:rFonts w:ascii="宋体" w:hAnsi="宋体" w:cs="宋体"/>
          <w:color w:val="auto"/>
          <w:szCs w:val="22"/>
          <w:highlight w:val="none"/>
        </w:rPr>
        <w:sectPr>
          <w:footerReference r:id="rId17" w:type="default"/>
          <w:pgSz w:w="11907" w:h="16840"/>
          <w:pgMar w:top="1247" w:right="1304" w:bottom="1021" w:left="1304" w:header="720" w:footer="720" w:gutter="0"/>
          <w:cols w:space="720" w:num="1"/>
          <w:docGrid w:linePitch="326" w:charSpace="0"/>
        </w:sectPr>
      </w:pPr>
      <w:r>
        <w:rPr>
          <w:rFonts w:hint="eastAsia" w:ascii="宋体" w:hAnsi="宋体" w:cs="宋体"/>
          <w:color w:val="auto"/>
          <w:highlight w:val="none"/>
        </w:rPr>
        <w:t>必须由投标主体履行合同。</w:t>
      </w:r>
    </w:p>
    <w:bookmarkEnd w:id="9"/>
    <w:p>
      <w:pPr>
        <w:pStyle w:val="3"/>
        <w:rPr>
          <w:color w:val="auto"/>
          <w:highlight w:val="none"/>
        </w:rPr>
      </w:pPr>
      <w:bookmarkStart w:id="44" w:name="_Toc7338"/>
      <w:r>
        <w:rPr>
          <w:rFonts w:hint="eastAsia"/>
          <w:color w:val="auto"/>
          <w:highlight w:val="none"/>
        </w:rPr>
        <w:t>第三章 投标人须知</w:t>
      </w:r>
      <w:bookmarkEnd w:id="44"/>
    </w:p>
    <w:p>
      <w:pPr>
        <w:pStyle w:val="4"/>
        <w:jc w:val="center"/>
        <w:rPr>
          <w:rFonts w:ascii="宋体" w:hAnsi="宋体" w:cs="宋体"/>
          <w:color w:val="auto"/>
          <w:highlight w:val="none"/>
        </w:rPr>
      </w:pPr>
      <w:bookmarkStart w:id="45" w:name="_Toc2290"/>
      <w:bookmarkStart w:id="46" w:name="_Toc17889"/>
      <w:bookmarkStart w:id="47" w:name="_Toc452457413"/>
      <w:r>
        <w:rPr>
          <w:rFonts w:hint="eastAsia" w:ascii="宋体" w:hAnsi="宋体" w:cs="宋体"/>
          <w:color w:val="auto"/>
          <w:highlight w:val="none"/>
        </w:rPr>
        <w:t>前附表</w:t>
      </w:r>
      <w:bookmarkEnd w:id="45"/>
      <w:bookmarkEnd w:id="46"/>
      <w:bookmarkEnd w:id="47"/>
    </w:p>
    <w:tbl>
      <w:tblPr>
        <w:tblStyle w:val="37"/>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812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项目名称：气质联用仪、小型垂直电泳系统等设备采购项目</w:t>
            </w:r>
          </w:p>
          <w:p>
            <w:pPr>
              <w:ind w:firstLine="0" w:firstLineChars="0"/>
              <w:rPr>
                <w:rFonts w:ascii="宋体" w:hAnsi="宋体" w:cs="宋体"/>
                <w:color w:val="auto"/>
                <w:highlight w:val="none"/>
              </w:rPr>
            </w:pPr>
            <w:r>
              <w:rPr>
                <w:rFonts w:hint="eastAsia" w:ascii="宋体" w:hAnsi="宋体" w:cs="宋体"/>
                <w:color w:val="auto"/>
                <w:highlight w:val="none"/>
              </w:rPr>
              <w:t>招标编号：ZJWSBJ-NL-2019031G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采购人名称：浙江农林大学</w:t>
            </w:r>
          </w:p>
          <w:p>
            <w:pPr>
              <w:widowControl/>
              <w:ind w:firstLine="0" w:firstLineChars="0"/>
              <w:jc w:val="left"/>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rPr>
              <w:t>董老师</w:t>
            </w:r>
            <w:r>
              <w:rPr>
                <w:rFonts w:hint="eastAsia" w:ascii="宋体" w:hAnsi="宋体" w:cs="宋体"/>
                <w:color w:val="auto"/>
                <w:highlight w:val="none"/>
              </w:rPr>
              <w:t>、王老师</w:t>
            </w:r>
          </w:p>
          <w:p>
            <w:pPr>
              <w:ind w:firstLine="0" w:firstLineChars="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rPr>
              <w:t>18868408398</w:t>
            </w:r>
            <w:r>
              <w:rPr>
                <w:rFonts w:hint="eastAsia" w:ascii="宋体" w:hAnsi="宋体" w:cs="宋体"/>
                <w:color w:val="auto"/>
                <w:highlight w:val="none"/>
              </w:rPr>
              <w:t>、0571-63740897</w:t>
            </w:r>
          </w:p>
          <w:p>
            <w:pPr>
              <w:ind w:firstLine="0" w:firstLineChars="0"/>
              <w:rPr>
                <w:rFonts w:ascii="宋体" w:hAnsi="宋体" w:cs="宋体"/>
                <w:color w:val="auto"/>
                <w:highlight w:val="none"/>
              </w:rPr>
            </w:pPr>
            <w:r>
              <w:rPr>
                <w:rFonts w:hint="eastAsia" w:ascii="宋体" w:hAnsi="宋体" w:cs="宋体"/>
                <w:color w:val="auto"/>
                <w:highlight w:val="none"/>
              </w:rPr>
              <w:t>地址：杭州市临安区武肃街666号</w:t>
            </w:r>
          </w:p>
          <w:p>
            <w:pPr>
              <w:ind w:firstLine="0" w:firstLineChars="0"/>
              <w:rPr>
                <w:rFonts w:ascii="宋体" w:hAnsi="宋体" w:cs="宋体"/>
                <w:color w:val="auto"/>
                <w:highlight w:val="none"/>
              </w:rPr>
            </w:pPr>
            <w:r>
              <w:rPr>
                <w:rFonts w:hint="eastAsia" w:ascii="宋体" w:hAnsi="宋体" w:cs="宋体"/>
                <w:color w:val="auto"/>
                <w:highlight w:val="none"/>
              </w:rPr>
              <w:t>采购代理机构名称：浙江五石工程咨询有限公司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业务联系人：徐工</w:t>
            </w:r>
          </w:p>
          <w:p>
            <w:pPr>
              <w:ind w:firstLine="0" w:firstLineChars="0"/>
              <w:rPr>
                <w:rFonts w:ascii="宋体" w:hAnsi="宋体" w:cs="宋体"/>
                <w:color w:val="auto"/>
                <w:highlight w:val="none"/>
              </w:rPr>
            </w:pPr>
            <w:r>
              <w:rPr>
                <w:rFonts w:hint="eastAsia" w:ascii="宋体" w:hAnsi="宋体" w:cs="宋体"/>
                <w:color w:val="auto"/>
                <w:highlight w:val="none"/>
              </w:rPr>
              <w:t>联系电话：0571-87805727</w:t>
            </w:r>
          </w:p>
          <w:p>
            <w:pPr>
              <w:ind w:firstLine="0" w:firstLineChars="0"/>
              <w:rPr>
                <w:rFonts w:ascii="宋体" w:hAnsi="宋体" w:cs="宋体"/>
                <w:color w:val="auto"/>
                <w:highlight w:val="none"/>
              </w:rPr>
            </w:pPr>
            <w:r>
              <w:rPr>
                <w:rFonts w:hint="eastAsia" w:ascii="宋体" w:hAnsi="宋体" w:cs="宋体"/>
                <w:color w:val="auto"/>
                <w:highlight w:val="none"/>
              </w:rPr>
              <w:t>报名联系人：梁工</w:t>
            </w:r>
          </w:p>
          <w:p>
            <w:pPr>
              <w:ind w:firstLine="0" w:firstLineChars="0"/>
              <w:rPr>
                <w:rFonts w:ascii="宋体" w:hAnsi="宋体" w:cs="宋体"/>
                <w:color w:val="auto"/>
                <w:highlight w:val="none"/>
              </w:rPr>
            </w:pPr>
            <w:r>
              <w:rPr>
                <w:rFonts w:hint="eastAsia" w:ascii="宋体" w:hAnsi="宋体" w:cs="宋体"/>
                <w:color w:val="auto"/>
                <w:highlight w:val="none"/>
              </w:rPr>
              <w:t>联系电话：17746806483</w:t>
            </w:r>
          </w:p>
          <w:p>
            <w:pPr>
              <w:ind w:firstLine="0" w:firstLineChars="0"/>
              <w:rPr>
                <w:rFonts w:ascii="宋体" w:hAnsi="宋体" w:cs="宋体"/>
                <w:color w:val="auto"/>
                <w:highlight w:val="none"/>
              </w:rPr>
            </w:pPr>
            <w:r>
              <w:rPr>
                <w:rFonts w:hint="eastAsia" w:ascii="宋体" w:hAnsi="宋体" w:cs="宋体"/>
                <w:color w:val="auto"/>
                <w:highlight w:val="none"/>
              </w:rPr>
              <w:t>邮箱：2810140286@qq.com</w:t>
            </w:r>
          </w:p>
          <w:p>
            <w:pPr>
              <w:ind w:firstLine="0" w:firstLineChars="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3</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4</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5</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投标书递交至：杭州市西湖区西园八路11号杭州数字信息产业园G座603室。</w:t>
            </w:r>
          </w:p>
          <w:p>
            <w:pPr>
              <w:ind w:firstLine="0" w:firstLineChars="0"/>
              <w:rPr>
                <w:rFonts w:ascii="宋体" w:hAnsi="宋体" w:cs="宋体"/>
                <w:color w:val="auto"/>
                <w:highlight w:val="none"/>
              </w:rPr>
            </w:pPr>
            <w:r>
              <w:rPr>
                <w:rFonts w:hint="eastAsia" w:ascii="宋体" w:hAnsi="宋体" w:cs="宋体"/>
                <w:color w:val="auto"/>
                <w:highlight w:val="none"/>
              </w:rPr>
              <w:t>现场接受投标时间：2019年11月06日13时00分 (北京时间)</w:t>
            </w:r>
          </w:p>
          <w:p>
            <w:pPr>
              <w:ind w:firstLine="0" w:firstLineChars="0"/>
              <w:rPr>
                <w:rFonts w:ascii="宋体" w:hAnsi="宋体" w:cs="宋体"/>
                <w:color w:val="auto"/>
                <w:highlight w:val="none"/>
              </w:rPr>
            </w:pPr>
            <w:r>
              <w:rPr>
                <w:rFonts w:hint="eastAsia" w:ascii="宋体" w:hAnsi="宋体" w:cs="宋体"/>
                <w:color w:val="auto"/>
                <w:highlight w:val="none"/>
              </w:rPr>
              <w:t>投标截止时间：2019年11月06日13时30分 (北京时间)</w:t>
            </w:r>
          </w:p>
          <w:p>
            <w:pPr>
              <w:ind w:firstLine="0" w:firstLineChars="0"/>
              <w:rPr>
                <w:rFonts w:ascii="宋体" w:hAnsi="宋体" w:cs="宋体"/>
                <w:color w:val="auto"/>
                <w:highlight w:val="none"/>
              </w:rPr>
            </w:pPr>
            <w:r>
              <w:rPr>
                <w:rFonts w:hint="eastAsia" w:ascii="宋体" w:hAnsi="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6</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开标时间：2019年11月06日13时30分(北京时间)</w:t>
            </w:r>
          </w:p>
          <w:p>
            <w:pPr>
              <w:ind w:firstLine="0" w:firstLineChars="0"/>
              <w:rPr>
                <w:rFonts w:ascii="宋体" w:hAnsi="宋体" w:cs="宋体"/>
                <w:color w:val="auto"/>
                <w:highlight w:val="none"/>
              </w:rPr>
            </w:pPr>
            <w:r>
              <w:rPr>
                <w:rFonts w:hint="eastAsia" w:ascii="宋体" w:hAnsi="宋体" w:cs="宋体"/>
                <w:color w:val="auto"/>
                <w:highlight w:val="none"/>
              </w:rPr>
              <w:t>开标地点：杭州市西湖区西园八路11号杭州数字信息产业园G座603室。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7</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投标文件份数：</w:t>
            </w:r>
          </w:p>
          <w:p>
            <w:pPr>
              <w:ind w:firstLine="0" w:firstLineChars="0"/>
              <w:rPr>
                <w:rFonts w:ascii="宋体" w:hAnsi="宋体" w:cs="宋体"/>
                <w:color w:val="auto"/>
                <w:highlight w:val="none"/>
              </w:rPr>
            </w:pPr>
            <w:r>
              <w:rPr>
                <w:rFonts w:hint="eastAsia" w:ascii="宋体" w:hAnsi="宋体" w:cs="宋体"/>
                <w:color w:val="auto"/>
                <w:highlight w:val="none"/>
              </w:rPr>
              <w:t>（1）纸质版：正本一份，副本四份；</w:t>
            </w:r>
          </w:p>
          <w:p>
            <w:pPr>
              <w:ind w:firstLine="0" w:firstLineChars="0"/>
              <w:rPr>
                <w:rFonts w:ascii="宋体" w:hAnsi="宋体" w:cs="宋体"/>
                <w:color w:val="auto"/>
                <w:highlight w:val="none"/>
              </w:rPr>
            </w:pPr>
            <w:r>
              <w:rPr>
                <w:rFonts w:hint="eastAsia" w:ascii="宋体" w:hAnsi="宋体"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8</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9</w:t>
            </w:r>
          </w:p>
        </w:tc>
        <w:tc>
          <w:tcPr>
            <w:tcW w:w="8128" w:type="dxa"/>
            <w:vAlign w:val="center"/>
          </w:tcPr>
          <w:p>
            <w:pPr>
              <w:ind w:firstLine="0" w:firstLineChars="0"/>
              <w:rPr>
                <w:rFonts w:ascii="宋体" w:hAnsi="宋体" w:cs="宋体"/>
                <w:b/>
                <w:color w:val="auto"/>
                <w:szCs w:val="32"/>
                <w:highlight w:val="none"/>
              </w:rPr>
            </w:pPr>
            <w:r>
              <w:rPr>
                <w:rFonts w:hint="eastAsia" w:ascii="宋体" w:hAnsi="宋体" w:cs="宋体"/>
                <w:b/>
                <w:color w:val="auto"/>
                <w:szCs w:val="32"/>
                <w:highlight w:val="none"/>
              </w:rPr>
              <w:t>信息公告及评标结果公告媒体：</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浙江省政府采购网（http://www.zjzfcg.gov.cn/）等网站上发布。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10</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▲投标报价：</w:t>
            </w:r>
          </w:p>
          <w:p>
            <w:pPr>
              <w:ind w:firstLine="0" w:firstLineChars="0"/>
              <w:rPr>
                <w:rFonts w:ascii="宋体" w:hAnsi="宋体" w:cs="宋体"/>
                <w:color w:val="auto"/>
                <w:highlight w:val="none"/>
              </w:rPr>
            </w:pPr>
            <w:r>
              <w:rPr>
                <w:rFonts w:hint="eastAsia" w:ascii="宋体" w:hAnsi="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0" w:firstLineChars="0"/>
              <w:rPr>
                <w:rFonts w:ascii="宋体" w:hAnsi="宋体" w:cs="宋体"/>
                <w:color w:val="auto"/>
                <w:highlight w:val="none"/>
              </w:rPr>
            </w:pPr>
            <w:r>
              <w:rPr>
                <w:rFonts w:hint="eastAsia" w:ascii="宋体" w:hAnsi="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0" w:firstLineChars="0"/>
              <w:rPr>
                <w:rFonts w:ascii="宋体" w:hAnsi="宋体" w:cs="宋体"/>
                <w:color w:val="auto"/>
                <w:highlight w:val="none"/>
              </w:rPr>
            </w:pPr>
            <w:r>
              <w:rPr>
                <w:rFonts w:hint="eastAsia" w:ascii="宋体" w:hAnsi="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0" w:firstLineChars="0"/>
              <w:rPr>
                <w:rFonts w:ascii="宋体" w:hAnsi="宋体" w:cs="宋体"/>
                <w:color w:val="auto"/>
                <w:highlight w:val="none"/>
              </w:rPr>
            </w:pPr>
            <w:r>
              <w:rPr>
                <w:rFonts w:hint="eastAsia" w:ascii="宋体" w:hAnsi="宋体" w:cs="宋体"/>
                <w:color w:val="auto"/>
                <w:highlight w:val="none"/>
              </w:rPr>
              <w:t>①评审价及实际结算均以响应文件开启时中国银行美元现钞卖出价换算，换算方式为：人民币价格=投标外币价*（开标当日现钞卖出价+0.15）；进口设备如遇免税无法办出则采购人有权终止合同。</w:t>
            </w:r>
          </w:p>
          <w:p>
            <w:pPr>
              <w:ind w:firstLine="0" w:firstLineChars="0"/>
              <w:rPr>
                <w:rFonts w:ascii="宋体" w:hAnsi="宋体" w:cs="宋体"/>
                <w:color w:val="auto"/>
                <w:highlight w:val="none"/>
              </w:rPr>
            </w:pPr>
            <w:r>
              <w:rPr>
                <w:rFonts w:hint="eastAsia" w:ascii="宋体" w:hAnsi="宋体" w:cs="宋体"/>
                <w:color w:val="auto"/>
                <w:highlight w:val="none"/>
              </w:rPr>
              <w:t>②中标外币价格换算人民币价格后应该在预算价格之内，超出预算价格部分的采购人不予支付。</w:t>
            </w:r>
          </w:p>
          <w:p>
            <w:pPr>
              <w:ind w:firstLine="0" w:firstLineChars="0"/>
              <w:rPr>
                <w:rFonts w:ascii="宋体" w:hAnsi="宋体" w:cs="宋体"/>
                <w:color w:val="auto"/>
                <w:highlight w:val="none"/>
              </w:rPr>
            </w:pPr>
            <w:r>
              <w:rPr>
                <w:rFonts w:hint="eastAsia" w:ascii="宋体" w:hAnsi="宋体" w:cs="宋体"/>
                <w:color w:val="auto"/>
                <w:highlight w:val="none"/>
              </w:rPr>
              <w:t>③因贸易战可能产生的关税有所增加或中标产品无法办理免税的情况，相关责任风险由中标人自行承担。</w:t>
            </w:r>
          </w:p>
          <w:p>
            <w:pPr>
              <w:ind w:firstLine="0" w:firstLineChars="0"/>
              <w:rPr>
                <w:rFonts w:ascii="宋体" w:hAnsi="宋体" w:cs="宋体"/>
                <w:color w:val="auto"/>
                <w:highlight w:val="none"/>
              </w:rPr>
            </w:pPr>
            <w:r>
              <w:rPr>
                <w:rFonts w:hint="eastAsia" w:ascii="宋体" w:hAnsi="宋体" w:cs="宋体"/>
                <w:color w:val="auto"/>
                <w:highlight w:val="none"/>
              </w:rPr>
              <w:t>（4）合同履行过程中的汇率风险由中标人承担，由进口代理机构与中标人结算。</w:t>
            </w:r>
          </w:p>
          <w:p>
            <w:pPr>
              <w:ind w:firstLine="0" w:firstLineChars="0"/>
              <w:rPr>
                <w:rFonts w:ascii="宋体" w:hAnsi="宋体" w:cs="宋体"/>
                <w:color w:val="auto"/>
                <w:highlight w:val="none"/>
              </w:rPr>
            </w:pPr>
            <w:r>
              <w:rPr>
                <w:rFonts w:hint="eastAsia" w:ascii="宋体" w:hAnsi="宋体" w:cs="宋体"/>
                <w:color w:val="auto"/>
                <w:highlight w:val="none"/>
              </w:rPr>
              <w:t>（5）进口产品原则上要求从国外直接发货，在中国境内保税区发货的，若产生额外报关费用由中标人承担。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本项目采购进口产品。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13</w:t>
            </w:r>
          </w:p>
        </w:tc>
        <w:tc>
          <w:tcPr>
            <w:tcW w:w="8128" w:type="dxa"/>
            <w:vAlign w:val="center"/>
          </w:tcPr>
          <w:p>
            <w:pPr>
              <w:ind w:firstLine="0" w:firstLineChars="0"/>
              <w:rPr>
                <w:rFonts w:ascii="宋体" w:hAnsi="宋体" w:cs="宋体"/>
                <w:color w:val="auto"/>
                <w:szCs w:val="32"/>
                <w:highlight w:val="none"/>
              </w:rPr>
            </w:pPr>
            <w:r>
              <w:rPr>
                <w:rFonts w:hint="eastAsia" w:ascii="宋体" w:hAnsi="宋体" w:cs="宋体"/>
                <w:color w:val="auto"/>
                <w:szCs w:val="32"/>
                <w:highlight w:val="none"/>
              </w:rPr>
              <w:t>现场踏勘：</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w:t>
            </w:r>
            <w:r>
              <w:rPr>
                <w:rFonts w:hint="eastAsia" w:ascii="宋体" w:hAnsi="宋体" w:cs="宋体"/>
                <w:color w:val="auto"/>
                <w:sz w:val="32"/>
                <w:szCs w:val="32"/>
                <w:highlight w:val="none"/>
              </w:rPr>
              <w:sym w:font="Wingdings" w:char="F0FE"/>
            </w:r>
            <w:r>
              <w:rPr>
                <w:rFonts w:hint="eastAsia" w:ascii="宋体" w:hAnsi="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14</w:t>
            </w:r>
          </w:p>
        </w:tc>
        <w:tc>
          <w:tcPr>
            <w:tcW w:w="8128" w:type="dxa"/>
            <w:vAlign w:val="center"/>
          </w:tcPr>
          <w:p>
            <w:pPr>
              <w:spacing w:line="440" w:lineRule="exact"/>
              <w:ind w:firstLine="0" w:firstLineChars="0"/>
              <w:rPr>
                <w:rFonts w:ascii="宋体" w:hAnsi="宋体" w:cs="宋体"/>
                <w:color w:val="auto"/>
                <w:highlight w:val="none"/>
              </w:rPr>
            </w:pPr>
            <w:r>
              <w:rPr>
                <w:rFonts w:hint="eastAsia" w:ascii="宋体" w:hAnsi="宋体" w:cs="宋体"/>
                <w:color w:val="auto"/>
                <w:highlight w:val="none"/>
              </w:rPr>
              <w:t>招标代理服务费：</w:t>
            </w:r>
          </w:p>
          <w:p>
            <w:pPr>
              <w:ind w:firstLine="0" w:firstLineChars="0"/>
              <w:rPr>
                <w:rFonts w:ascii="宋体" w:hAnsi="宋体" w:cs="宋体"/>
                <w:color w:val="auto"/>
                <w:highlight w:val="none"/>
              </w:rPr>
            </w:pPr>
            <w:r>
              <w:rPr>
                <w:rFonts w:hint="eastAsia" w:ascii="宋体" w:hAnsi="宋体" w:cs="宋体"/>
                <w:color w:val="auto"/>
                <w:spacing w:val="-6"/>
                <w:highlight w:val="none"/>
              </w:rPr>
              <w:t>（1）</w:t>
            </w:r>
            <w:r>
              <w:rPr>
                <w:rFonts w:hint="eastAsia" w:ascii="宋体" w:hAnsi="宋体" w:cs="宋体"/>
                <w:color w:val="auto"/>
                <w:highlight w:val="none"/>
              </w:rPr>
              <w:t>参照国家发改委发改办价格[2003]857号通知和原国家计[2002]1980号文件规定的招标费率标准7折收取服务费，不足3000元按3000元收取；</w:t>
            </w:r>
          </w:p>
          <w:p>
            <w:pPr>
              <w:ind w:firstLine="0" w:firstLineChars="0"/>
              <w:rPr>
                <w:rFonts w:ascii="宋体" w:hAnsi="宋体" w:cs="宋体"/>
                <w:color w:val="auto"/>
                <w:highlight w:val="none"/>
              </w:rPr>
            </w:pPr>
            <w:r>
              <w:rPr>
                <w:rFonts w:hint="eastAsia" w:ascii="宋体" w:hAnsi="宋体" w:cs="宋体"/>
                <w:color w:val="auto"/>
                <w:spacing w:val="-6"/>
                <w:highlight w:val="none"/>
              </w:rPr>
              <w:t>（2）</w:t>
            </w:r>
            <w:r>
              <w:rPr>
                <w:rFonts w:hint="eastAsia" w:ascii="宋体" w:hAnsi="宋体" w:cs="宋体"/>
                <w:color w:val="auto"/>
                <w:highlight w:val="none"/>
              </w:rPr>
              <w:t>中标人在领取中标通知书前，应向招标代理机构交纳招标代理服务费；</w:t>
            </w:r>
          </w:p>
          <w:p>
            <w:pPr>
              <w:ind w:firstLine="0" w:firstLineChars="0"/>
              <w:rPr>
                <w:rFonts w:ascii="宋体" w:hAnsi="宋体" w:cs="宋体"/>
                <w:color w:val="auto"/>
                <w:highlight w:val="none"/>
              </w:rPr>
            </w:pPr>
            <w:r>
              <w:rPr>
                <w:rFonts w:hint="eastAsia" w:ascii="宋体" w:hAnsi="宋体" w:cs="宋体"/>
                <w:color w:val="auto"/>
                <w:spacing w:val="-6"/>
                <w:highlight w:val="none"/>
              </w:rPr>
              <w:t>（3）</w:t>
            </w:r>
            <w:r>
              <w:rPr>
                <w:rFonts w:hint="eastAsia" w:ascii="宋体" w:hAnsi="宋体" w:cs="宋体"/>
                <w:color w:val="auto"/>
                <w:highlight w:val="none"/>
              </w:rPr>
              <w:t>招标代理服务费以电汇方式支付；</w:t>
            </w:r>
          </w:p>
          <w:p>
            <w:pPr>
              <w:ind w:firstLine="0" w:firstLineChars="0"/>
              <w:rPr>
                <w:rFonts w:ascii="宋体" w:hAnsi="宋体" w:cs="宋体"/>
                <w:color w:val="auto"/>
                <w:highlight w:val="none"/>
              </w:rPr>
            </w:pPr>
            <w:r>
              <w:rPr>
                <w:rFonts w:hint="eastAsia" w:ascii="宋体" w:hAnsi="宋体" w:cs="宋体"/>
                <w:color w:val="auto"/>
                <w:spacing w:val="-6"/>
                <w:highlight w:val="none"/>
              </w:rPr>
              <w:t>（4）</w:t>
            </w:r>
            <w:r>
              <w:rPr>
                <w:rFonts w:hint="eastAsia" w:ascii="宋体" w:hAnsi="宋体" w:cs="宋体"/>
                <w:color w:val="auto"/>
                <w:highlight w:val="none"/>
              </w:rPr>
              <w:t>中标人如未按上述规定办理，本招标代理机构有权对不足部分进行追索；</w:t>
            </w:r>
          </w:p>
          <w:p>
            <w:pPr>
              <w:ind w:firstLine="0" w:firstLineChars="0"/>
              <w:rPr>
                <w:rFonts w:ascii="宋体" w:hAnsi="宋体" w:cs="宋体"/>
                <w:color w:val="auto"/>
                <w:highlight w:val="none"/>
              </w:rPr>
            </w:pPr>
            <w:r>
              <w:rPr>
                <w:rFonts w:hint="eastAsia" w:ascii="宋体" w:hAnsi="宋体" w:cs="宋体"/>
                <w:color w:val="auto"/>
                <w:spacing w:val="-6"/>
                <w:highlight w:val="none"/>
              </w:rPr>
              <w:t>（5）</w:t>
            </w:r>
            <w:r>
              <w:rPr>
                <w:rFonts w:hint="eastAsia" w:ascii="宋体" w:hAnsi="宋体" w:cs="宋体"/>
                <w:color w:val="auto"/>
                <w:highlight w:val="none"/>
              </w:rPr>
              <w:t>服务费缴纳账号：</w:t>
            </w:r>
          </w:p>
          <w:p>
            <w:pPr>
              <w:ind w:firstLine="480"/>
              <w:rPr>
                <w:rFonts w:ascii="宋体" w:hAnsi="宋体" w:cs="宋体"/>
                <w:color w:val="auto"/>
                <w:highlight w:val="none"/>
              </w:rPr>
            </w:pPr>
            <w:r>
              <w:rPr>
                <w:rFonts w:hint="eastAsia" w:ascii="宋体" w:hAnsi="宋体" w:cs="宋体"/>
                <w:color w:val="auto"/>
                <w:highlight w:val="none"/>
              </w:rPr>
              <w:t>单位名称：浙江五石工程咨询有限公司萧山分公司</w:t>
            </w:r>
          </w:p>
          <w:p>
            <w:pPr>
              <w:ind w:firstLine="480"/>
              <w:rPr>
                <w:rFonts w:ascii="宋体" w:hAnsi="宋体" w:cs="宋体"/>
                <w:color w:val="auto"/>
                <w:highlight w:val="none"/>
              </w:rPr>
            </w:pPr>
            <w:r>
              <w:rPr>
                <w:rFonts w:hint="eastAsia" w:ascii="宋体" w:hAnsi="宋体" w:cs="宋体"/>
                <w:color w:val="auto"/>
                <w:highlight w:val="none"/>
              </w:rPr>
              <w:t>开户银行：浙江民泰商业银行杭州钱江新城支行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15</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16</w:t>
            </w:r>
          </w:p>
        </w:tc>
        <w:tc>
          <w:tcPr>
            <w:tcW w:w="8128" w:type="dxa"/>
            <w:vAlign w:val="center"/>
          </w:tcPr>
          <w:p>
            <w:pPr>
              <w:ind w:firstLine="0" w:firstLineChars="0"/>
              <w:rPr>
                <w:rFonts w:cs="宋体"/>
                <w:color w:val="auto"/>
                <w:highlight w:val="none"/>
              </w:rPr>
            </w:pPr>
            <w:r>
              <w:rPr>
                <w:rFonts w:hint="eastAsia" w:cs="宋体"/>
                <w:color w:val="auto"/>
                <w:highlight w:val="none"/>
              </w:rPr>
              <w:t>中标后的注意事项：</w:t>
            </w:r>
          </w:p>
          <w:p>
            <w:pPr>
              <w:ind w:firstLine="0" w:firstLineChars="0"/>
              <w:rPr>
                <w:rFonts w:cs="宋体"/>
                <w:color w:val="auto"/>
                <w:highlight w:val="none"/>
              </w:rPr>
            </w:pPr>
            <w:r>
              <w:rPr>
                <w:rFonts w:hint="eastAsia"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ascii="宋体" w:hAnsi="宋体" w:cs="宋体"/>
                <w:color w:val="auto"/>
                <w:highlight w:val="none"/>
              </w:rPr>
            </w:pPr>
            <w:r>
              <w:rPr>
                <w:rFonts w:hint="eastAsia"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17</w:t>
            </w:r>
          </w:p>
        </w:tc>
        <w:tc>
          <w:tcPr>
            <w:tcW w:w="8128" w:type="dxa"/>
            <w:vAlign w:val="center"/>
          </w:tcPr>
          <w:p>
            <w:pPr>
              <w:ind w:firstLine="0" w:firstLineChars="0"/>
              <w:rPr>
                <w:rFonts w:ascii="宋体" w:hAnsi="宋体" w:cs="宋体"/>
                <w:b/>
                <w:bCs/>
                <w:color w:val="auto"/>
                <w:highlight w:val="none"/>
              </w:rPr>
            </w:pPr>
            <w:r>
              <w:rPr>
                <w:rFonts w:hint="eastAsia" w:ascii="宋体" w:hAnsi="宋体" w:cs="宋体"/>
                <w:b/>
                <w:bCs/>
                <w:color w:val="auto"/>
                <w:highlight w:val="none"/>
              </w:rPr>
              <w:t>质疑与投诉：</w:t>
            </w:r>
          </w:p>
          <w:p>
            <w:pPr>
              <w:ind w:firstLine="0" w:firstLineChars="0"/>
              <w:rPr>
                <w:rFonts w:ascii="宋体" w:hAnsi="宋体" w:cs="宋体"/>
                <w:color w:val="auto"/>
                <w:highlight w:val="none"/>
              </w:rPr>
            </w:pPr>
            <w:r>
              <w:rPr>
                <w:rFonts w:hint="eastAsia" w:ascii="宋体" w:hAnsi="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ascii="宋体" w:hAnsi="宋体" w:cs="宋体"/>
                <w:color w:val="auto"/>
                <w:highlight w:val="none"/>
              </w:rPr>
            </w:pPr>
            <w:r>
              <w:rPr>
                <w:rFonts w:hint="eastAsia" w:ascii="宋体" w:hAnsi="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kern w:val="0"/>
                <w:sz w:val="32"/>
                <w:szCs w:val="32"/>
                <w:highlight w:val="none"/>
              </w:rPr>
            </w:pPr>
            <w:r>
              <w:rPr>
                <w:rFonts w:hint="eastAsia" w:ascii="宋体" w:hAnsi="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ascii="宋体" w:hAnsi="宋体" w:cs="宋体"/>
          <w:color w:val="auto"/>
          <w:highlight w:val="none"/>
        </w:rPr>
      </w:pPr>
      <w:bookmarkStart w:id="48" w:name="_Toc144974497"/>
      <w:bookmarkStart w:id="49" w:name="_Toc246996175"/>
      <w:bookmarkStart w:id="50" w:name="_Toc247085689"/>
      <w:bookmarkStart w:id="51" w:name="_Toc246996918"/>
      <w:bookmarkStart w:id="52" w:name="_Toc152045529"/>
      <w:bookmarkStart w:id="53" w:name="_Toc296602420"/>
      <w:bookmarkStart w:id="54" w:name="_Toc152042305"/>
      <w:bookmarkStart w:id="55" w:name="_Toc179632546"/>
      <w:bookmarkStart w:id="56" w:name="_Toc452457414"/>
      <w:r>
        <w:rPr>
          <w:rFonts w:hint="eastAsia" w:ascii="宋体" w:hAnsi="宋体" w:cs="宋体"/>
          <w:color w:val="auto"/>
          <w:highlight w:val="none"/>
        </w:rPr>
        <w:br w:type="page"/>
      </w:r>
      <w:bookmarkEnd w:id="48"/>
      <w:bookmarkEnd w:id="49"/>
      <w:bookmarkEnd w:id="50"/>
      <w:bookmarkEnd w:id="51"/>
      <w:bookmarkEnd w:id="52"/>
      <w:bookmarkEnd w:id="53"/>
      <w:bookmarkEnd w:id="54"/>
      <w:bookmarkEnd w:id="55"/>
      <w:bookmarkEnd w:id="56"/>
      <w:bookmarkStart w:id="57" w:name="_Toc12341"/>
      <w:bookmarkStart w:id="58" w:name="_Toc2440"/>
      <w:bookmarkStart w:id="59" w:name="_Toc152045530"/>
      <w:bookmarkStart w:id="60" w:name="_Toc179632547"/>
      <w:bookmarkStart w:id="61" w:name="_Toc144974498"/>
      <w:bookmarkStart w:id="62" w:name="_Toc246996176"/>
      <w:bookmarkStart w:id="63" w:name="_Toc152042306"/>
      <w:bookmarkStart w:id="64" w:name="_Toc247085690"/>
      <w:bookmarkStart w:id="65" w:name="_Toc246996919"/>
      <w:bookmarkStart w:id="66" w:name="_Toc296602421"/>
      <w:r>
        <w:rPr>
          <w:rFonts w:hint="eastAsia" w:ascii="宋体" w:hAnsi="宋体" w:cs="宋体"/>
          <w:color w:val="auto"/>
          <w:highlight w:val="none"/>
        </w:rPr>
        <w:t>第一节 总则</w:t>
      </w:r>
      <w:bookmarkEnd w:id="57"/>
      <w:bookmarkEnd w:id="58"/>
    </w:p>
    <w:p>
      <w:pPr>
        <w:pStyle w:val="5"/>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本招标文件适用于招标公告中所述项目的采购。</w:t>
      </w:r>
    </w:p>
    <w:p>
      <w:pPr>
        <w:ind w:firstLine="480"/>
        <w:rPr>
          <w:rFonts w:ascii="宋体" w:hAnsi="宋体" w:cs="宋体"/>
          <w:color w:val="auto"/>
          <w:highlight w:val="none"/>
        </w:rPr>
      </w:pPr>
      <w:r>
        <w:rPr>
          <w:rFonts w:hint="eastAsia" w:ascii="宋体" w:hAnsi="宋体" w:cs="宋体"/>
          <w:color w:val="auto"/>
          <w:highlight w:val="none"/>
        </w:rPr>
        <w:t>本招标文件及相应的补充文件、通知等解释权归浙江五石工程咨询有限公司所有。</w:t>
      </w:r>
    </w:p>
    <w:p>
      <w:pPr>
        <w:pStyle w:val="5"/>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1.“采购人”系指浙江农林大学。</w:t>
      </w:r>
    </w:p>
    <w:p>
      <w:pPr>
        <w:ind w:firstLine="480"/>
        <w:rPr>
          <w:rFonts w:ascii="宋体" w:hAnsi="宋体" w:cs="宋体"/>
          <w:color w:val="auto"/>
          <w:highlight w:val="none"/>
        </w:rPr>
      </w:pPr>
      <w:r>
        <w:rPr>
          <w:rFonts w:hint="eastAsia" w:ascii="宋体" w:hAnsi="宋体" w:cs="宋体"/>
          <w:color w:val="auto"/>
          <w:highlight w:val="none"/>
        </w:rPr>
        <w:t>2.“代理机构”系组织本次招标的浙江五石工程咨询有限公司。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3.“投标方”和“投标人”系指参加本次招标活动符合资格条件的供应商。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5.“▲”系指实质性要求条款，投标人应做出实质性响应；“</w:t>
      </w:r>
      <w:r>
        <w:rPr>
          <w:rFonts w:hint="eastAsia" w:ascii="宋体" w:hAnsi="宋体" w:cs="宋体"/>
          <w:bCs/>
          <w:color w:val="auto"/>
          <w:kern w:val="0"/>
          <w:szCs w:val="21"/>
          <w:highlight w:val="none"/>
        </w:rPr>
        <w:t>★</w:t>
      </w:r>
      <w:r>
        <w:rPr>
          <w:rFonts w:hint="eastAsia" w:ascii="宋体" w:hAnsi="宋体" w:cs="宋体"/>
          <w:color w:val="auto"/>
          <w:highlight w:val="none"/>
        </w:rPr>
        <w:t>”系指重要条款。</w:t>
      </w:r>
    </w:p>
    <w:p>
      <w:pPr>
        <w:pStyle w:val="5"/>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5"/>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1.无论投标结果如何，投标方自行承担所有与参加投标有关的全部费用。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2.中标人在领取中标通知书前，应向招标代理机构交纳招标代理服务费，收费标准见“第一章投标人须知前附表-14”。</w:t>
      </w:r>
    </w:p>
    <w:p>
      <w:pPr>
        <w:pStyle w:val="5"/>
        <w:rPr>
          <w:rFonts w:ascii="宋体" w:hAnsi="宋体" w:cs="宋体"/>
          <w:color w:val="auto"/>
          <w:highlight w:val="none"/>
        </w:rPr>
      </w:pPr>
      <w:r>
        <w:rPr>
          <w:rFonts w:hint="eastAsia" w:ascii="宋体" w:hAnsi="宋体" w:cs="宋体"/>
          <w:color w:val="auto"/>
          <w:highlight w:val="none"/>
        </w:rPr>
        <w:t>五、转包与分包</w:t>
      </w:r>
    </w:p>
    <w:p>
      <w:pPr>
        <w:ind w:firstLine="480"/>
        <w:rPr>
          <w:rFonts w:ascii="宋体" w:hAnsi="宋体" w:cs="宋体"/>
          <w:color w:val="auto"/>
          <w:highlight w:val="none"/>
        </w:rPr>
      </w:pPr>
      <w:r>
        <w:rPr>
          <w:rFonts w:hint="eastAsia" w:ascii="宋体" w:hAnsi="宋体" w:cs="宋体"/>
          <w:color w:val="auto"/>
          <w:highlight w:val="none"/>
        </w:rPr>
        <w:t>1.本项目不允许转包；</w:t>
      </w:r>
    </w:p>
    <w:p>
      <w:pPr>
        <w:ind w:firstLine="480"/>
        <w:rPr>
          <w:rFonts w:ascii="宋体" w:hAnsi="宋体" w:cs="宋体"/>
          <w:color w:val="auto"/>
          <w:highlight w:val="none"/>
        </w:rPr>
      </w:pPr>
      <w:r>
        <w:rPr>
          <w:rFonts w:hint="eastAsia" w:ascii="宋体" w:hAnsi="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ascii="宋体" w:hAnsi="宋体" w:cs="宋体"/>
          <w:color w:val="auto"/>
          <w:highlight w:val="none"/>
        </w:rPr>
      </w:pPr>
      <w:r>
        <w:rPr>
          <w:rFonts w:hint="eastAsia" w:ascii="宋体" w:hAnsi="宋体" w:cs="宋体"/>
          <w:color w:val="auto"/>
          <w:highlight w:val="none"/>
        </w:rPr>
        <w:t>六、特别说明</w:t>
      </w:r>
    </w:p>
    <w:p>
      <w:pPr>
        <w:ind w:firstLine="480"/>
        <w:rPr>
          <w:rFonts w:ascii="宋体" w:hAnsi="宋体" w:cs="宋体"/>
          <w:color w:val="auto"/>
          <w:highlight w:val="none"/>
        </w:rPr>
      </w:pPr>
      <w:r>
        <w:rPr>
          <w:rFonts w:hint="eastAsia" w:ascii="宋体" w:hAnsi="宋体" w:cs="宋体"/>
          <w:color w:val="auto"/>
          <w:highlight w:val="none"/>
        </w:rPr>
        <w:t>1.投标人应仔细阅读招标文件的所有内容，按照招标文件的要求提交投标文件，并对所提供的全部资料的真实性承担法律责任。</w:t>
      </w:r>
    </w:p>
    <w:p>
      <w:pPr>
        <w:ind w:firstLine="480"/>
        <w:rPr>
          <w:rFonts w:ascii="宋体" w:hAnsi="宋体" w:cs="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3.为采购项目提供整体设计、规范编制或者项目管理、监理、检测等服务的供应商，不得再参加该采购项目的其他采购活动。</w:t>
      </w:r>
    </w:p>
    <w:p>
      <w:pPr>
        <w:ind w:firstLine="480"/>
        <w:rPr>
          <w:rFonts w:ascii="宋体" w:hAnsi="宋体" w:cs="宋体"/>
          <w:color w:val="auto"/>
          <w:szCs w:val="32"/>
          <w:highlight w:val="none"/>
        </w:rPr>
      </w:pPr>
    </w:p>
    <w:p>
      <w:pPr>
        <w:pStyle w:val="4"/>
        <w:jc w:val="center"/>
        <w:rPr>
          <w:rFonts w:ascii="宋体" w:hAnsi="宋体" w:cs="宋体"/>
          <w:color w:val="auto"/>
          <w:highlight w:val="none"/>
        </w:rPr>
      </w:pPr>
      <w:bookmarkStart w:id="67" w:name="_Toc21367"/>
      <w:bookmarkStart w:id="68" w:name="_Toc4029"/>
      <w:r>
        <w:rPr>
          <w:rFonts w:hint="eastAsia" w:ascii="宋体" w:hAnsi="宋体" w:cs="宋体"/>
          <w:color w:val="auto"/>
          <w:highlight w:val="none"/>
        </w:rPr>
        <w:t>第二节 招标文件</w:t>
      </w:r>
      <w:bookmarkEnd w:id="67"/>
      <w:bookmarkEnd w:id="68"/>
    </w:p>
    <w:p>
      <w:pPr>
        <w:ind w:firstLine="480"/>
        <w:rPr>
          <w:rFonts w:ascii="宋体" w:hAnsi="宋体" w:cs="宋体"/>
          <w:color w:val="auto"/>
          <w:highlight w:val="none"/>
        </w:rPr>
      </w:pPr>
      <w:r>
        <w:rPr>
          <w:rFonts w:hint="eastAsia" w:ascii="宋体" w:hAnsi="宋体" w:cs="宋体"/>
          <w:color w:val="auto"/>
          <w:highlight w:val="none"/>
        </w:rPr>
        <w:t>1.招标文件由招标文件总目录所列内容组成。</w:t>
      </w:r>
    </w:p>
    <w:p>
      <w:pPr>
        <w:ind w:firstLine="480"/>
        <w:rPr>
          <w:rFonts w:ascii="宋体" w:hAnsi="宋体" w:cs="宋体"/>
          <w:color w:val="auto"/>
          <w:highlight w:val="none"/>
        </w:rPr>
      </w:pPr>
      <w:r>
        <w:rPr>
          <w:rFonts w:hint="eastAsia" w:ascii="宋体" w:hAnsi="宋体" w:cs="宋体"/>
          <w:color w:val="auto"/>
          <w:highlight w:val="none"/>
        </w:rPr>
        <w:t>2.投标方应详细阅读招标文件的全部内容。不按招标文件的要求提供的投标文件和资料，则可能被视为无效标而导致投标被拒绝。</w:t>
      </w:r>
    </w:p>
    <w:p>
      <w:pPr>
        <w:ind w:firstLine="480"/>
        <w:rPr>
          <w:rFonts w:ascii="宋体" w:hAnsi="宋体" w:cs="宋体"/>
          <w:color w:val="auto"/>
          <w:highlight w:val="none"/>
        </w:rPr>
      </w:pPr>
      <w:r>
        <w:rPr>
          <w:rFonts w:hint="eastAsia" w:ascii="宋体" w:hAnsi="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ascii="宋体" w:hAnsi="宋体" w:cs="宋体"/>
          <w:color w:val="auto"/>
          <w:highlight w:val="none"/>
        </w:rPr>
      </w:pPr>
      <w:r>
        <w:rPr>
          <w:rFonts w:hint="eastAsia" w:ascii="宋体" w:hAnsi="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ascii="宋体" w:hAnsi="宋体" w:cs="宋体"/>
          <w:color w:val="auto"/>
          <w:highlight w:val="none"/>
        </w:rPr>
      </w:pPr>
      <w:r>
        <w:rPr>
          <w:rFonts w:hint="eastAsia" w:ascii="宋体" w:hAnsi="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ascii="宋体" w:hAnsi="宋体" w:cs="宋体"/>
          <w:color w:val="auto"/>
          <w:highlight w:val="none"/>
        </w:rPr>
      </w:pPr>
      <w:r>
        <w:rPr>
          <w:rFonts w:hint="eastAsia" w:ascii="宋体" w:hAnsi="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ascii="宋体" w:hAnsi="宋体" w:cs="宋体"/>
          <w:color w:val="auto"/>
          <w:highlight w:val="none"/>
        </w:rPr>
      </w:pPr>
      <w:r>
        <w:rPr>
          <w:rFonts w:hint="eastAsia" w:ascii="宋体" w:hAnsi="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ascii="宋体" w:hAnsi="宋体" w:cs="宋体"/>
          <w:color w:val="auto"/>
          <w:highlight w:val="none"/>
        </w:rPr>
      </w:pPr>
      <w:bookmarkStart w:id="69" w:name="_Toc450840075"/>
      <w:bookmarkStart w:id="70" w:name="_Toc82873324"/>
      <w:bookmarkStart w:id="71" w:name="_Toc1096"/>
      <w:bookmarkStart w:id="72" w:name="_Toc82338241"/>
      <w:bookmarkStart w:id="73" w:name="_Toc25674"/>
      <w:r>
        <w:rPr>
          <w:rFonts w:hint="eastAsia" w:ascii="宋体" w:hAnsi="宋体" w:cs="宋体"/>
          <w:color w:val="auto"/>
          <w:highlight w:val="none"/>
        </w:rPr>
        <w:t>第三节 投标文件</w:t>
      </w:r>
      <w:bookmarkEnd w:id="69"/>
      <w:bookmarkEnd w:id="70"/>
      <w:bookmarkEnd w:id="71"/>
      <w:bookmarkEnd w:id="72"/>
      <w:bookmarkEnd w:id="73"/>
    </w:p>
    <w:p>
      <w:pPr>
        <w:pStyle w:val="5"/>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5"/>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（一）资格证明文件（资格审查要求的资格证明材料，且均需要加盖公章）</w:t>
      </w:r>
    </w:p>
    <w:p>
      <w:pPr>
        <w:ind w:firstLine="480"/>
        <w:rPr>
          <w:rFonts w:ascii="宋体" w:hAnsi="宋体" w:cs="宋体"/>
          <w:color w:val="auto"/>
          <w:highlight w:val="none"/>
        </w:rPr>
      </w:pPr>
      <w:r>
        <w:rPr>
          <w:rFonts w:hint="eastAsia" w:ascii="宋体" w:hAnsi="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ascii="宋体" w:hAnsi="宋体" w:cs="宋体"/>
          <w:color w:val="auto"/>
          <w:highlight w:val="none"/>
        </w:rPr>
      </w:pPr>
      <w:r>
        <w:rPr>
          <w:rFonts w:hint="eastAsia" w:ascii="宋体" w:hAnsi="宋体" w:cs="宋体"/>
          <w:color w:val="auto"/>
          <w:highlight w:val="none"/>
        </w:rPr>
        <w:t>2.提供2019年4月-2019年9月任意一个月有效的依法缴纳税收证明（完税凭证或税务部门出具的证明，新成立单位出具银行资信证明）；</w:t>
      </w:r>
    </w:p>
    <w:p>
      <w:pPr>
        <w:ind w:firstLine="480"/>
        <w:rPr>
          <w:rFonts w:ascii="宋体" w:hAnsi="宋体" w:cs="宋体"/>
          <w:color w:val="auto"/>
          <w:highlight w:val="none"/>
        </w:rPr>
      </w:pPr>
      <w:r>
        <w:rPr>
          <w:rFonts w:hint="eastAsia" w:ascii="宋体" w:hAnsi="宋体" w:cs="宋体"/>
          <w:color w:val="auto"/>
          <w:highlight w:val="none"/>
        </w:rPr>
        <w:t>3.提供2019年4月-2019年9月任意一个月有效的依法缴纳社会保障资金证明（缴纳凭证或人社部门出具的证明）；</w:t>
      </w:r>
    </w:p>
    <w:p>
      <w:pPr>
        <w:ind w:firstLine="480"/>
        <w:rPr>
          <w:rFonts w:ascii="宋体" w:hAnsi="宋体" w:cs="宋体"/>
          <w:color w:val="auto"/>
          <w:highlight w:val="none"/>
        </w:rPr>
      </w:pPr>
      <w:r>
        <w:rPr>
          <w:rFonts w:hint="eastAsia" w:ascii="宋体" w:hAnsi="宋体" w:cs="宋体"/>
          <w:color w:val="auto"/>
          <w:highlight w:val="none"/>
        </w:rPr>
        <w:t>4.投标前三年无重大违法记录声明函（格式自拟）；</w:t>
      </w:r>
    </w:p>
    <w:p>
      <w:pPr>
        <w:ind w:firstLine="480"/>
        <w:rPr>
          <w:rFonts w:ascii="宋体" w:hAnsi="宋体" w:cs="宋体"/>
          <w:color w:val="auto"/>
          <w:highlight w:val="none"/>
        </w:rPr>
      </w:pPr>
      <w:r>
        <w:rPr>
          <w:rFonts w:hint="eastAsia" w:ascii="宋体" w:hAnsi="宋体"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ascii="宋体" w:hAnsi="宋体" w:cs="宋体"/>
          <w:color w:val="auto"/>
          <w:highlight w:val="none"/>
        </w:rPr>
      </w:pPr>
      <w:r>
        <w:rPr>
          <w:rFonts w:hint="eastAsia" w:ascii="宋体" w:hAnsi="宋体" w:cs="宋体"/>
          <w:color w:val="auto"/>
          <w:highlight w:val="none"/>
        </w:rPr>
        <w:t>6.法定代表人证明书，法定代表人授权书（见附件六）（法定代表人参加投标的无须提供）、授权委托人身份证复印件、授权委托人社保证明（被委托人必须为本单位在职员工，并提供2019年4月-2019年9月任意</w:t>
      </w:r>
      <w:r>
        <w:rPr>
          <w:rFonts w:hint="eastAsia" w:cs="宋体"/>
          <w:color w:val="auto"/>
          <w:highlight w:val="none"/>
        </w:rPr>
        <w:t>一个月的社保证明）；本项不作为资格证明文件审查内容。</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4.投标方认为需要的其他文件资料。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p>
    <w:p>
      <w:pPr>
        <w:ind w:firstLine="480"/>
        <w:rPr>
          <w:rFonts w:ascii="宋体" w:hAnsi="宋体" w:cs="宋体"/>
          <w:color w:val="auto"/>
          <w:szCs w:val="32"/>
          <w:highlight w:val="none"/>
        </w:rPr>
      </w:pPr>
      <w:r>
        <w:rPr>
          <w:rFonts w:hint="eastAsia" w:ascii="宋体" w:hAnsi="宋体" w:cs="宋体"/>
          <w:color w:val="auto"/>
          <w:szCs w:val="32"/>
          <w:highlight w:val="none"/>
        </w:rPr>
        <w:t>（提供相关证明文件复印件，均须加盖公章）</w:t>
      </w:r>
    </w:p>
    <w:p>
      <w:pPr>
        <w:ind w:firstLine="482"/>
        <w:rPr>
          <w:rFonts w:ascii="宋体" w:hAnsi="宋体" w:cs="宋体"/>
          <w:b/>
          <w:color w:val="auto"/>
          <w:highlight w:val="none"/>
        </w:rPr>
      </w:pPr>
      <w:r>
        <w:rPr>
          <w:rFonts w:hint="eastAsia" w:ascii="宋体" w:hAnsi="宋体" w:cs="宋体"/>
          <w:b/>
          <w:color w:val="auto"/>
          <w:highlight w:val="none"/>
        </w:rPr>
        <w:t>1.商务部分</w:t>
      </w:r>
    </w:p>
    <w:p>
      <w:pPr>
        <w:ind w:firstLine="480"/>
        <w:rPr>
          <w:rFonts w:ascii="宋体" w:hAnsi="宋体" w:cs="宋体"/>
          <w:color w:val="auto"/>
          <w:highlight w:val="none"/>
        </w:rPr>
      </w:pPr>
      <w:r>
        <w:rPr>
          <w:rFonts w:hint="eastAsia" w:ascii="宋体" w:hAnsi="宋体" w:cs="宋体"/>
          <w:color w:val="auto"/>
          <w:highlight w:val="none"/>
        </w:rPr>
        <w:t>（1）商务技术标评分索引表（附件四）</w:t>
      </w:r>
    </w:p>
    <w:p>
      <w:pPr>
        <w:ind w:firstLine="480"/>
        <w:rPr>
          <w:rFonts w:ascii="宋体" w:hAnsi="宋体" w:cs="宋体"/>
          <w:color w:val="auto"/>
          <w:highlight w:val="none"/>
        </w:rPr>
      </w:pPr>
      <w:r>
        <w:rPr>
          <w:rFonts w:hint="eastAsia" w:ascii="宋体" w:hAnsi="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ascii="宋体" w:hAnsi="宋体" w:cs="宋体"/>
          <w:color w:val="auto"/>
          <w:highlight w:val="none"/>
        </w:rPr>
      </w:pPr>
      <w:r>
        <w:rPr>
          <w:rFonts w:hint="eastAsia" w:ascii="宋体" w:hAnsi="宋体" w:cs="宋体"/>
          <w:color w:val="auto"/>
          <w:highlight w:val="none"/>
        </w:rPr>
        <w:t>（3）投标声明书（附件五）</w:t>
      </w:r>
    </w:p>
    <w:p>
      <w:pPr>
        <w:ind w:firstLine="480"/>
        <w:rPr>
          <w:rFonts w:ascii="宋体" w:hAnsi="宋体" w:cs="宋体"/>
          <w:color w:val="auto"/>
          <w:highlight w:val="none"/>
        </w:rPr>
      </w:pPr>
      <w:r>
        <w:rPr>
          <w:rFonts w:hint="eastAsia" w:ascii="宋体" w:hAnsi="宋体" w:cs="宋体"/>
          <w:color w:val="auto"/>
          <w:highlight w:val="none"/>
        </w:rPr>
        <w:t>（4）</w:t>
      </w:r>
      <w:r>
        <w:rPr>
          <w:rFonts w:hint="eastAsia" w:cs="宋体"/>
          <w:color w:val="auto"/>
          <w:highlight w:val="none"/>
        </w:rPr>
        <w:t>法定代表人证明书，法定代表人授权书（附件六）（法定代表人参加投标的无须提供）、</w:t>
      </w:r>
      <w:r>
        <w:rPr>
          <w:rFonts w:hint="eastAsia" w:ascii="宋体" w:hAnsi="宋体" w:cs="宋体"/>
          <w:color w:val="auto"/>
          <w:highlight w:val="none"/>
        </w:rPr>
        <w:t>授权委托人身份证复印件、授权委托人社保证明（被委托人必须为本单位在职员工，并提供2019年4月-2019年9月任意一个月的社保证明）</w:t>
      </w:r>
    </w:p>
    <w:p>
      <w:pPr>
        <w:ind w:firstLine="480"/>
        <w:rPr>
          <w:rFonts w:ascii="宋体" w:hAnsi="宋体" w:cs="宋体"/>
          <w:color w:val="auto"/>
          <w:highlight w:val="none"/>
        </w:rPr>
      </w:pPr>
      <w:r>
        <w:rPr>
          <w:rFonts w:hint="eastAsia" w:ascii="宋体" w:hAnsi="宋体" w:cs="宋体"/>
          <w:color w:val="auto"/>
          <w:highlight w:val="none"/>
        </w:rPr>
        <w:t>（6）投标方情况表（附件七）</w:t>
      </w:r>
    </w:p>
    <w:p>
      <w:pPr>
        <w:ind w:firstLine="480"/>
        <w:rPr>
          <w:rFonts w:ascii="宋体" w:hAnsi="宋体" w:cs="宋体"/>
          <w:color w:val="auto"/>
          <w:highlight w:val="none"/>
        </w:rPr>
      </w:pPr>
      <w:r>
        <w:rPr>
          <w:rFonts w:hint="eastAsia" w:ascii="宋体" w:hAnsi="宋体" w:cs="宋体"/>
          <w:color w:val="auto"/>
          <w:highlight w:val="none"/>
        </w:rPr>
        <w:t>（5）2018年财务报表（原则上需经过审计的投标上一年度的财务报表，含“四表一注”的资产负债表、利润表、现金流量表、所有者权益变动表及其附注）</w:t>
      </w:r>
    </w:p>
    <w:p>
      <w:pPr>
        <w:ind w:firstLine="480"/>
        <w:rPr>
          <w:rFonts w:ascii="宋体" w:hAnsi="宋体" w:cs="宋体"/>
          <w:color w:val="auto"/>
          <w:highlight w:val="none"/>
        </w:rPr>
      </w:pPr>
      <w:r>
        <w:rPr>
          <w:rFonts w:hint="eastAsia" w:ascii="宋体" w:hAnsi="宋体" w:cs="宋体"/>
          <w:color w:val="auto"/>
          <w:highlight w:val="none"/>
        </w:rPr>
        <w:t>（6）商务条款偏离表（附件八）</w:t>
      </w:r>
    </w:p>
    <w:p>
      <w:pPr>
        <w:ind w:firstLine="480"/>
        <w:rPr>
          <w:rFonts w:ascii="宋体" w:hAnsi="宋体" w:cs="宋体"/>
          <w:color w:val="auto"/>
          <w:highlight w:val="none"/>
        </w:rPr>
      </w:pPr>
      <w:r>
        <w:rPr>
          <w:rFonts w:hint="eastAsia" w:ascii="宋体" w:hAnsi="宋体"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ascii="宋体" w:hAnsi="宋体" w:cs="宋体"/>
          <w:color w:val="auto"/>
          <w:highlight w:val="none"/>
        </w:rPr>
      </w:pPr>
      <w:r>
        <w:rPr>
          <w:rFonts w:hint="eastAsia" w:ascii="宋体" w:hAnsi="宋体" w:cs="宋体"/>
          <w:color w:val="auto"/>
          <w:highlight w:val="none"/>
        </w:rPr>
        <w:t>（8）廉政承诺书（附件十）</w:t>
      </w:r>
    </w:p>
    <w:p>
      <w:pPr>
        <w:ind w:firstLine="480"/>
        <w:rPr>
          <w:rFonts w:ascii="宋体" w:hAnsi="宋体" w:cs="宋体"/>
          <w:color w:val="auto"/>
          <w:highlight w:val="none"/>
        </w:rPr>
      </w:pPr>
      <w:r>
        <w:rPr>
          <w:rFonts w:hint="eastAsia" w:ascii="宋体" w:hAnsi="宋体" w:cs="宋体"/>
          <w:color w:val="auto"/>
          <w:highlight w:val="none"/>
        </w:rPr>
        <w:t>（9）投标人企业类型声明函（附件十一）</w:t>
      </w:r>
    </w:p>
    <w:p>
      <w:pPr>
        <w:ind w:firstLine="480"/>
        <w:rPr>
          <w:rFonts w:ascii="宋体" w:hAnsi="宋体" w:cs="宋体"/>
          <w:color w:val="auto"/>
          <w:highlight w:val="none"/>
        </w:rPr>
      </w:pPr>
      <w:r>
        <w:rPr>
          <w:rFonts w:hint="eastAsia" w:ascii="宋体" w:hAnsi="宋体" w:cs="宋体"/>
          <w:color w:val="auto"/>
          <w:highlight w:val="none"/>
        </w:rPr>
        <w:t>（10）小微企业资格证明材料、监狱企业资格证明材料（附件十一）</w:t>
      </w:r>
    </w:p>
    <w:p>
      <w:pPr>
        <w:ind w:firstLine="480"/>
        <w:rPr>
          <w:rFonts w:ascii="宋体" w:hAnsi="宋体" w:cs="宋体"/>
          <w:color w:val="auto"/>
          <w:highlight w:val="none"/>
        </w:rPr>
      </w:pPr>
      <w:r>
        <w:rPr>
          <w:rFonts w:hint="eastAsia" w:ascii="宋体" w:hAnsi="宋体" w:cs="宋体"/>
          <w:color w:val="auto"/>
          <w:highlight w:val="none"/>
        </w:rPr>
        <w:t>（11）残疾人福利性单位声明函（附件十一）</w:t>
      </w:r>
    </w:p>
    <w:p>
      <w:pPr>
        <w:ind w:firstLine="482"/>
        <w:rPr>
          <w:rFonts w:ascii="宋体" w:hAnsi="宋体" w:cs="宋体"/>
          <w:b/>
          <w:color w:val="auto"/>
          <w:highlight w:val="none"/>
        </w:rPr>
      </w:pPr>
      <w:r>
        <w:rPr>
          <w:rFonts w:hint="eastAsia" w:ascii="宋体" w:hAnsi="宋体" w:cs="宋体"/>
          <w:b/>
          <w:color w:val="auto"/>
          <w:highlight w:val="none"/>
        </w:rPr>
        <w:t>2.技术部分</w:t>
      </w:r>
    </w:p>
    <w:p>
      <w:pPr>
        <w:ind w:firstLine="480"/>
        <w:rPr>
          <w:rFonts w:ascii="宋体" w:hAnsi="宋体" w:cs="宋体"/>
          <w:color w:val="auto"/>
          <w:highlight w:val="none"/>
        </w:rPr>
      </w:pPr>
      <w:r>
        <w:rPr>
          <w:rFonts w:hint="eastAsia" w:ascii="宋体" w:hAnsi="宋体" w:cs="宋体"/>
          <w:color w:val="auto"/>
          <w:highlight w:val="none"/>
        </w:rPr>
        <w:t>（1）货物配置清单（不含报价，包含</w:t>
      </w:r>
      <w:r>
        <w:rPr>
          <w:rFonts w:hint="eastAsia" w:ascii="宋体" w:hAnsi="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cs="宋体"/>
          <w:color w:val="auto"/>
          <w:highlight w:val="none"/>
        </w:rPr>
        <w:t>）（附件十二）</w:t>
      </w:r>
    </w:p>
    <w:p>
      <w:pPr>
        <w:ind w:firstLine="480"/>
        <w:rPr>
          <w:rFonts w:ascii="宋体" w:hAnsi="宋体" w:cs="宋体"/>
          <w:color w:val="auto"/>
          <w:szCs w:val="32"/>
          <w:highlight w:val="none"/>
        </w:rPr>
      </w:pPr>
      <w:r>
        <w:rPr>
          <w:rFonts w:hint="eastAsia" w:ascii="宋体" w:hAnsi="宋体" w:cs="宋体"/>
          <w:color w:val="auto"/>
          <w:szCs w:val="32"/>
          <w:highlight w:val="none"/>
        </w:rPr>
        <w:t>（2）技术规范偏离表；（附件十三）</w:t>
      </w:r>
    </w:p>
    <w:p>
      <w:pPr>
        <w:ind w:firstLine="480"/>
        <w:rPr>
          <w:rFonts w:ascii="宋体" w:hAnsi="宋体" w:cs="宋体"/>
          <w:color w:val="auto"/>
          <w:highlight w:val="none"/>
        </w:rPr>
      </w:pPr>
      <w:r>
        <w:rPr>
          <w:rFonts w:hint="eastAsia" w:ascii="宋体" w:hAnsi="宋体" w:cs="宋体"/>
          <w:color w:val="auto"/>
          <w:highlight w:val="none"/>
        </w:rPr>
        <w:t>（3）针对本项目的详细实施计划，包括设备供货、验货、安装、维保等内容（格式自拟）</w:t>
      </w:r>
    </w:p>
    <w:p>
      <w:pPr>
        <w:ind w:firstLine="480"/>
        <w:rPr>
          <w:rFonts w:ascii="宋体" w:hAnsi="宋体" w:cs="宋体"/>
          <w:color w:val="auto"/>
          <w:highlight w:val="none"/>
        </w:rPr>
      </w:pPr>
      <w:r>
        <w:rPr>
          <w:rFonts w:hint="eastAsia" w:ascii="宋体" w:hAnsi="宋体" w:cs="宋体"/>
          <w:color w:val="auto"/>
          <w:highlight w:val="none"/>
        </w:rPr>
        <w:t>（4）工作进度安排及质量保证措施、验收方案；（格式自拟）</w:t>
      </w:r>
    </w:p>
    <w:p>
      <w:pPr>
        <w:ind w:firstLine="480"/>
        <w:rPr>
          <w:rFonts w:ascii="宋体" w:hAnsi="宋体" w:cs="宋体"/>
          <w:color w:val="auto"/>
          <w:highlight w:val="none"/>
        </w:rPr>
      </w:pPr>
      <w:r>
        <w:rPr>
          <w:rFonts w:hint="eastAsia" w:ascii="宋体" w:hAnsi="宋体" w:cs="宋体"/>
          <w:color w:val="auto"/>
          <w:szCs w:val="32"/>
          <w:highlight w:val="none"/>
        </w:rPr>
        <w:t>（5）实施技术人员一览表；（附件十四）</w:t>
      </w:r>
    </w:p>
    <w:p>
      <w:pPr>
        <w:ind w:firstLine="480"/>
        <w:rPr>
          <w:rFonts w:ascii="宋体" w:hAnsi="宋体" w:cs="宋体"/>
          <w:color w:val="auto"/>
          <w:szCs w:val="32"/>
          <w:highlight w:val="none"/>
        </w:rPr>
      </w:pPr>
      <w:r>
        <w:rPr>
          <w:rFonts w:hint="eastAsia" w:ascii="宋体" w:hAnsi="宋体" w:cs="宋体"/>
          <w:color w:val="auto"/>
          <w:szCs w:val="32"/>
          <w:highlight w:val="none"/>
        </w:rPr>
        <w:t>（6）可提供的备品备件清单（如需要，附件十五）</w:t>
      </w:r>
    </w:p>
    <w:p>
      <w:pPr>
        <w:ind w:firstLine="480"/>
        <w:rPr>
          <w:rFonts w:ascii="宋体" w:hAnsi="宋体" w:cs="宋体"/>
          <w:color w:val="auto"/>
          <w:szCs w:val="32"/>
          <w:highlight w:val="none"/>
        </w:rPr>
      </w:pPr>
      <w:r>
        <w:rPr>
          <w:rFonts w:hint="eastAsia" w:ascii="宋体" w:hAnsi="宋体" w:cs="宋体"/>
          <w:color w:val="auto"/>
          <w:szCs w:val="32"/>
          <w:highlight w:val="none"/>
        </w:rPr>
        <w:t>（7）消耗品购买清单（如需要，附件十六）</w:t>
      </w:r>
    </w:p>
    <w:p>
      <w:pPr>
        <w:ind w:firstLine="480"/>
        <w:rPr>
          <w:rFonts w:ascii="宋体" w:hAnsi="宋体" w:cs="宋体"/>
          <w:color w:val="auto"/>
          <w:szCs w:val="32"/>
          <w:highlight w:val="none"/>
        </w:rPr>
      </w:pPr>
      <w:r>
        <w:rPr>
          <w:rFonts w:hint="eastAsia" w:ascii="宋体" w:hAnsi="宋体" w:cs="宋体"/>
          <w:color w:val="auto"/>
          <w:szCs w:val="32"/>
          <w:highlight w:val="none"/>
        </w:rPr>
        <w:t>（8）</w:t>
      </w:r>
      <w:r>
        <w:rPr>
          <w:rFonts w:hint="eastAsia" w:ascii="宋体" w:hAnsi="宋体" w:cs="宋体"/>
          <w:color w:val="auto"/>
          <w:highlight w:val="none"/>
        </w:rPr>
        <w:t>投标人针对该项目的售后服务方案，包括优惠承诺、各项服务承诺、合理化建议等</w:t>
      </w:r>
      <w:r>
        <w:rPr>
          <w:rFonts w:hint="eastAsia" w:ascii="宋体" w:hAnsi="宋体" w:cs="宋体"/>
          <w:color w:val="auto"/>
          <w:szCs w:val="32"/>
          <w:highlight w:val="none"/>
        </w:rPr>
        <w:t>（附件十七）</w:t>
      </w:r>
    </w:p>
    <w:p>
      <w:pPr>
        <w:ind w:firstLine="480"/>
        <w:rPr>
          <w:rFonts w:ascii="宋体" w:hAnsi="宋体" w:cs="宋体"/>
          <w:color w:val="auto"/>
          <w:szCs w:val="32"/>
          <w:highlight w:val="none"/>
        </w:rPr>
      </w:pPr>
      <w:r>
        <w:rPr>
          <w:rFonts w:hint="eastAsia" w:ascii="宋体" w:hAnsi="宋体" w:cs="宋体"/>
          <w:color w:val="auto"/>
          <w:szCs w:val="32"/>
          <w:highlight w:val="none"/>
        </w:rPr>
        <w:t>（9）培训计划（附件十八）</w:t>
      </w:r>
    </w:p>
    <w:p>
      <w:pPr>
        <w:ind w:firstLine="480"/>
        <w:rPr>
          <w:rFonts w:ascii="宋体" w:hAnsi="宋体" w:cs="宋体"/>
          <w:color w:val="auto"/>
          <w:szCs w:val="32"/>
          <w:highlight w:val="none"/>
        </w:rPr>
      </w:pPr>
      <w:r>
        <w:rPr>
          <w:rFonts w:hint="eastAsia" w:ascii="宋体" w:hAnsi="宋体" w:cs="宋体"/>
          <w:color w:val="auto"/>
          <w:szCs w:val="32"/>
          <w:highlight w:val="none"/>
        </w:rPr>
        <w:t>（10）优于采购文件的承诺和建议：投标供应商承诺给予采购人的承诺和建议；（格式自拟）</w:t>
      </w:r>
    </w:p>
    <w:p>
      <w:pPr>
        <w:ind w:firstLine="480"/>
        <w:rPr>
          <w:rFonts w:ascii="宋体" w:hAnsi="宋体" w:cs="宋体"/>
          <w:color w:val="auto"/>
          <w:highlight w:val="none"/>
        </w:rPr>
      </w:pPr>
      <w:r>
        <w:rPr>
          <w:rFonts w:hint="eastAsia" w:ascii="宋体" w:hAnsi="宋体" w:cs="宋体"/>
          <w:color w:val="auto"/>
          <w:highlight w:val="none"/>
        </w:rPr>
        <w:t>（11）关于对采购文件中有关条款的拒绝声明（如果有）</w:t>
      </w:r>
    </w:p>
    <w:p>
      <w:pPr>
        <w:ind w:firstLine="480"/>
        <w:rPr>
          <w:rFonts w:ascii="宋体" w:hAnsi="宋体" w:cs="宋体"/>
          <w:color w:val="auto"/>
          <w:highlight w:val="none"/>
        </w:rPr>
      </w:pPr>
      <w:r>
        <w:rPr>
          <w:rFonts w:hint="eastAsia" w:ascii="宋体" w:hAnsi="宋体" w:cs="宋体"/>
          <w:color w:val="auto"/>
          <w:highlight w:val="none"/>
        </w:rPr>
        <w:t>（12）招标文件要求的或者投标人认为需要的其他技术文件或说明。（格式自拟）</w:t>
      </w:r>
    </w:p>
    <w:p>
      <w:pPr>
        <w:pStyle w:val="5"/>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480"/>
        <w:rPr>
          <w:rFonts w:ascii="宋体" w:hAnsi="宋体" w:cs="宋体"/>
          <w:color w:val="auto"/>
          <w:highlight w:val="none"/>
        </w:rPr>
      </w:pPr>
      <w:r>
        <w:rPr>
          <w:rFonts w:hint="eastAsia" w:ascii="宋体" w:hAnsi="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480"/>
        <w:rPr>
          <w:rFonts w:ascii="宋体" w:hAnsi="宋体" w:cs="宋体"/>
          <w:color w:val="auto"/>
          <w:highlight w:val="none"/>
        </w:rPr>
      </w:pPr>
      <w:r>
        <w:rPr>
          <w:rFonts w:hint="eastAsia" w:ascii="宋体" w:hAnsi="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480"/>
        <w:rPr>
          <w:rFonts w:ascii="宋体" w:hAnsi="宋体" w:cs="宋体"/>
          <w:color w:val="auto"/>
          <w:highlight w:val="none"/>
        </w:rPr>
      </w:pPr>
      <w:r>
        <w:rPr>
          <w:rFonts w:hint="eastAsia" w:ascii="宋体" w:hAnsi="宋体" w:cs="宋体"/>
          <w:color w:val="auto"/>
          <w:highlight w:val="none"/>
        </w:rPr>
        <w:t>（1）评审价及实际结算均以响应文件开启时中国银行美元现钞卖出价换算，换算方式为：人民币价格=投标外币价*（开标当日现钞卖出价+0.15）；进口设备如遇免税无法办出则采购人有权终止合同。</w:t>
      </w:r>
    </w:p>
    <w:p>
      <w:pPr>
        <w:ind w:firstLine="480"/>
        <w:rPr>
          <w:rFonts w:ascii="宋体" w:hAnsi="宋体" w:cs="宋体"/>
          <w:color w:val="auto"/>
          <w:highlight w:val="none"/>
        </w:rPr>
      </w:pPr>
      <w:r>
        <w:rPr>
          <w:rFonts w:hint="eastAsia" w:ascii="宋体" w:hAnsi="宋体" w:cs="宋体"/>
          <w:color w:val="auto"/>
          <w:highlight w:val="none"/>
        </w:rPr>
        <w:t>（2）中标外币价格换算人民币价格后</w:t>
      </w:r>
      <w:r>
        <w:rPr>
          <w:rFonts w:hint="eastAsia" w:ascii="宋体" w:hAnsi="宋体" w:cs="宋体"/>
          <w:bCs/>
          <w:color w:val="auto"/>
          <w:spacing w:val="-6"/>
          <w:highlight w:val="none"/>
        </w:rPr>
        <w:t>应该在预算价格之内</w:t>
      </w:r>
      <w:r>
        <w:rPr>
          <w:rFonts w:hint="eastAsia" w:ascii="宋体" w:hAnsi="宋体" w:cs="宋体"/>
          <w:color w:val="auto"/>
          <w:highlight w:val="none"/>
        </w:rPr>
        <w:t>，超出预算价格部分的采购人不予支付。</w:t>
      </w:r>
    </w:p>
    <w:p>
      <w:pPr>
        <w:ind w:firstLine="480"/>
        <w:rPr>
          <w:rFonts w:ascii="宋体" w:hAnsi="宋体" w:cs="宋体"/>
          <w:color w:val="auto"/>
          <w:highlight w:val="none"/>
        </w:rPr>
      </w:pPr>
      <w:r>
        <w:rPr>
          <w:rFonts w:hint="eastAsia" w:ascii="宋体" w:hAnsi="宋体" w:cs="宋体"/>
          <w:color w:val="auto"/>
          <w:highlight w:val="none"/>
        </w:rPr>
        <w:t>（3）因贸易战可能产生的关税有所增加或中标产品无法办理免税的情况，相关责任风险由中标人自行承担。</w:t>
      </w:r>
    </w:p>
    <w:p>
      <w:pPr>
        <w:ind w:firstLine="480"/>
        <w:rPr>
          <w:rFonts w:ascii="宋体" w:hAnsi="宋体" w:cs="宋体"/>
          <w:color w:val="auto"/>
          <w:highlight w:val="none"/>
        </w:rPr>
      </w:pPr>
      <w:r>
        <w:rPr>
          <w:rFonts w:hint="eastAsia" w:ascii="宋体" w:hAnsi="宋体" w:cs="宋体"/>
          <w:color w:val="auto"/>
          <w:highlight w:val="none"/>
        </w:rPr>
        <w:t>4.合同履行过程中的汇率风险由中标人承担，由进口代理机构与中标人结算。</w:t>
      </w:r>
    </w:p>
    <w:p>
      <w:pPr>
        <w:ind w:firstLine="480"/>
        <w:rPr>
          <w:rFonts w:ascii="宋体" w:hAnsi="宋体" w:cs="宋体"/>
          <w:color w:val="auto"/>
          <w:highlight w:val="none"/>
        </w:rPr>
      </w:pPr>
      <w:r>
        <w:rPr>
          <w:rFonts w:hint="eastAsia" w:ascii="宋体" w:hAnsi="宋体" w:cs="宋体"/>
          <w:color w:val="auto"/>
          <w:highlight w:val="none"/>
        </w:rPr>
        <w:t>5.进口产品原则上要求从国外直接发货，在中国境内保税区发货的，若产生额外报关费用由中标人承担。</w:t>
      </w:r>
    </w:p>
    <w:p>
      <w:pPr>
        <w:pStyle w:val="5"/>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报价文件单独装订成册、商务技术文件合并装订成册（含电子文档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、投标方名称、投标方地址、投标方授权代表签字及日期。</w:t>
      </w:r>
    </w:p>
    <w:p>
      <w:pPr>
        <w:ind w:firstLine="240" w:firstLineChars="1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74" w:name="_Toc24870"/>
      <w:bookmarkStart w:id="75" w:name="_Toc12521"/>
      <w:r>
        <w:rPr>
          <w:rFonts w:hint="eastAsia" w:ascii="宋体" w:hAnsi="宋体" w:cs="宋体"/>
          <w:color w:val="auto"/>
          <w:highlight w:val="none"/>
        </w:rPr>
        <w:t>第四节 投标文件的递交</w:t>
      </w:r>
      <w:bookmarkEnd w:id="74"/>
      <w:bookmarkEnd w:id="75"/>
    </w:p>
    <w:p>
      <w:pPr>
        <w:pStyle w:val="5"/>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1.将全部投标文件（报价文件、资格证明文件、商务技术文件三部分）分别密封包装。</w:t>
      </w:r>
    </w:p>
    <w:p>
      <w:pPr>
        <w:ind w:firstLine="480"/>
        <w:rPr>
          <w:rFonts w:ascii="宋体" w:hAnsi="宋体" w:cs="宋体"/>
          <w:color w:val="auto"/>
          <w:highlight w:val="none"/>
        </w:rPr>
      </w:pPr>
      <w:r>
        <w:rPr>
          <w:rFonts w:hint="eastAsia" w:ascii="宋体" w:hAnsi="宋体" w:cs="宋体"/>
          <w:color w:val="auto"/>
          <w:highlight w:val="none"/>
        </w:rPr>
        <w:t>2.投标文件（报价文件、资格证明文件、商务技术文件）应按以下方法分别装袋密封：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宋体" w:hAnsi="宋体" w:cs="宋体"/>
          <w:color w:val="auto"/>
          <w:spacing w:val="-6"/>
          <w:szCs w:val="21"/>
          <w:highlight w:val="none"/>
        </w:rPr>
        <w:t>（报价文件、资格商务技术文件）</w:t>
      </w:r>
      <w:r>
        <w:rPr>
          <w:rFonts w:hint="eastAsia" w:ascii="宋体" w:hAnsi="宋体" w:cs="宋体"/>
          <w:color w:val="auto"/>
          <w:highlight w:val="none"/>
        </w:rPr>
        <w:t>、投标方名称、投标方地址、投标方授权代表签字及日期并注明“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3.如果投标方未按上述要求密封及加写标记，招标方对投标文件的误投和提前启封概不负责。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4.投标文件必须在投标截止时间前邮寄到达或派人送达到指定的投标地点，在投标截止时间以后送达的投标文件或者未按照招标文件要求密封的投标文件，招标方拒绝接收。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5.招标方对投标文件在邮寄过程中的遗失或损坏不负责任。</w:t>
      </w:r>
    </w:p>
    <w:p>
      <w:pPr>
        <w:pStyle w:val="5"/>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2.投标方修改投标文件的书面材料，须密封送达招标方，同时应在封套上标明“修改投标文件（并注明招标编号）”和“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3.开标后投标方不得撤回投标，投标文件不予退还。</w:t>
      </w:r>
    </w:p>
    <w:p>
      <w:pPr>
        <w:pStyle w:val="4"/>
        <w:jc w:val="center"/>
        <w:rPr>
          <w:rFonts w:ascii="宋体" w:hAnsi="宋体" w:cs="宋体"/>
          <w:color w:val="auto"/>
          <w:highlight w:val="none"/>
        </w:rPr>
      </w:pPr>
      <w:bookmarkStart w:id="76" w:name="_Toc16186"/>
      <w:bookmarkStart w:id="77" w:name="_Toc27893"/>
      <w:r>
        <w:rPr>
          <w:rFonts w:hint="eastAsia" w:ascii="宋体" w:hAnsi="宋体" w:cs="宋体"/>
          <w:color w:val="auto"/>
          <w:highlight w:val="none"/>
        </w:rPr>
        <w:t>第五节 开标</w:t>
      </w:r>
      <w:bookmarkEnd w:id="76"/>
      <w:bookmarkEnd w:id="77"/>
    </w:p>
    <w:p>
      <w:pPr>
        <w:pStyle w:val="5"/>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（2）采购代理机构接收投标文件并登记，各投标人法定代表人或其授权代表对投标文件的递交记录情况进行签字确认。未按要求密封包装的投标文件，将被当场拒绝。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（4）提请投标人或者其推选的代表查验投标文件密封情况。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5"/>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78" w:name="_Toc13687"/>
      <w:bookmarkStart w:id="79" w:name="_Toc6779"/>
      <w:r>
        <w:rPr>
          <w:rFonts w:hint="eastAsia" w:ascii="宋体" w:hAnsi="宋体" w:cs="宋体"/>
          <w:color w:val="auto"/>
          <w:highlight w:val="none"/>
        </w:rPr>
        <w:t>第六节 评标</w:t>
      </w:r>
      <w:bookmarkEnd w:id="78"/>
      <w:bookmarkEnd w:id="79"/>
    </w:p>
    <w:p>
      <w:pPr>
        <w:pStyle w:val="5"/>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本项目采用不公开方式评标，评标的依据为招标文件和投标文件。不考虑投标方在开标后提交的任何的补充声明、修正方案。</w:t>
      </w:r>
    </w:p>
    <w:p>
      <w:pPr>
        <w:pStyle w:val="5"/>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5"/>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5"/>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5"/>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（7）投标技术方案不明确，存在一个或一个以上备选（替代）投标方案的；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5"/>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3.投标方对投标文件的澄清不得超出投标文件的范围或改变投标价格等投标文件的实质性内容。否则，不予接受。</w:t>
      </w:r>
    </w:p>
    <w:p>
      <w:pPr>
        <w:pStyle w:val="5"/>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80" w:name="_Toc3566"/>
      <w:bookmarkStart w:id="81" w:name="_Toc24239"/>
      <w:r>
        <w:rPr>
          <w:rFonts w:hint="eastAsia" w:ascii="宋体" w:hAnsi="宋体" w:cs="宋体"/>
          <w:color w:val="auto"/>
          <w:highlight w:val="none"/>
        </w:rPr>
        <w:t>第七节 授予合同</w:t>
      </w:r>
      <w:bookmarkEnd w:id="80"/>
      <w:bookmarkEnd w:id="81"/>
    </w:p>
    <w:p>
      <w:pPr>
        <w:pStyle w:val="5"/>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w:t>
      </w:r>
      <w:r>
        <w:rPr>
          <w:rFonts w:hint="eastAsia" w:ascii="宋体" w:hAnsi="宋体" w:cs="宋体"/>
          <w:color w:val="auto"/>
          <w:szCs w:val="32"/>
          <w:highlight w:val="none"/>
        </w:rPr>
        <w:t>浙江省政府采购网（http://www.zjzfcg.gov.cn/）</w:t>
      </w:r>
      <w:r>
        <w:rPr>
          <w:rFonts w:hint="eastAsia" w:ascii="宋体" w:hAnsi="宋体" w:cs="宋体"/>
          <w:color w:val="auto"/>
          <w:highlight w:val="none"/>
        </w:rPr>
        <w:t>等相关网站或媒体上公告中标结果。中标公告期限为1个工作日。</w:t>
      </w:r>
    </w:p>
    <w:p>
      <w:pPr>
        <w:pStyle w:val="5"/>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5"/>
        <w:rPr>
          <w:rFonts w:ascii="宋体" w:hAnsi="宋体" w:cs="宋体"/>
          <w:color w:val="auto"/>
          <w:highlight w:val="none"/>
        </w:rPr>
      </w:pPr>
      <w:r>
        <w:rPr>
          <w:rFonts w:hint="eastAsia" w:ascii="宋体" w:hAnsi="宋体" w:cs="宋体"/>
          <w:color w:val="auto"/>
          <w:highlight w:val="none"/>
        </w:rPr>
        <w:t>三、履约保证金</w:t>
      </w:r>
    </w:p>
    <w:p>
      <w:pPr>
        <w:ind w:firstLine="480"/>
        <w:rPr>
          <w:rFonts w:ascii="宋体" w:hAnsi="宋体" w:cs="宋体"/>
          <w:color w:val="auto"/>
          <w:highlight w:val="none"/>
        </w:rPr>
      </w:pPr>
      <w:r>
        <w:rPr>
          <w:rFonts w:hint="eastAsia" w:ascii="宋体" w:hAnsi="宋体" w:cs="宋体"/>
          <w:color w:val="auto"/>
          <w:highlight w:val="none"/>
        </w:rPr>
        <w:t>1.合同金额的5%作为履约保证金，中标人在合同签订时缴纳至采购人指定账户。履约保证金的交付方式：支票、汇票等非现金方式；</w:t>
      </w:r>
    </w:p>
    <w:p>
      <w:pPr>
        <w:ind w:firstLine="480"/>
        <w:rPr>
          <w:rFonts w:ascii="宋体" w:hAnsi="宋体" w:cs="宋体"/>
          <w:color w:val="auto"/>
          <w:highlight w:val="none"/>
        </w:rPr>
      </w:pPr>
      <w:r>
        <w:rPr>
          <w:rFonts w:hint="eastAsia" w:ascii="宋体" w:hAnsi="宋体" w:cs="宋体"/>
          <w:color w:val="auto"/>
          <w:highlight w:val="none"/>
        </w:rPr>
        <w:t>2.履约保证金在货到安装、调试验收合格后，转为质量保证金；</w:t>
      </w:r>
    </w:p>
    <w:p>
      <w:pPr>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zCs w:val="32"/>
          <w:highlight w:val="none"/>
        </w:rPr>
        <w:t>质量保证金</w:t>
      </w:r>
      <w:r>
        <w:rPr>
          <w:rFonts w:hint="eastAsia" w:ascii="宋体" w:hAnsi="宋体" w:cs="宋体"/>
          <w:color w:val="auto"/>
          <w:highlight w:val="none"/>
        </w:rPr>
        <w:t>在合同签订后无质量问题和维护问题后满1年后（12个月）内退还（不计息）。</w:t>
      </w:r>
    </w:p>
    <w:p>
      <w:pPr>
        <w:ind w:firstLine="480"/>
        <w:rPr>
          <w:rFonts w:ascii="宋体" w:hAnsi="宋体" w:cs="宋体"/>
          <w:color w:val="auto"/>
          <w:highlight w:val="none"/>
        </w:rPr>
      </w:pPr>
    </w:p>
    <w:p>
      <w:pPr>
        <w:pStyle w:val="4"/>
        <w:jc w:val="center"/>
        <w:rPr>
          <w:rFonts w:ascii="宋体" w:hAnsi="宋体" w:cs="宋体"/>
          <w:color w:val="auto"/>
          <w:highlight w:val="none"/>
        </w:rPr>
      </w:pPr>
      <w:bookmarkStart w:id="82" w:name="_Toc12481"/>
      <w:bookmarkStart w:id="83" w:name="_Toc13025"/>
      <w:r>
        <w:rPr>
          <w:rFonts w:hint="eastAsia" w:ascii="宋体" w:hAnsi="宋体" w:cs="宋体"/>
          <w:color w:val="auto"/>
          <w:highlight w:val="none"/>
        </w:rPr>
        <w:t>第八节 例外处理</w:t>
      </w:r>
      <w:bookmarkEnd w:id="82"/>
      <w:bookmarkEnd w:id="83"/>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8"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3"/>
        <w:rPr>
          <w:color w:val="auto"/>
          <w:highlight w:val="none"/>
        </w:rPr>
      </w:pPr>
      <w:bookmarkStart w:id="84" w:name="_Toc82338233"/>
      <w:bookmarkStart w:id="85" w:name="_Toc82873316"/>
      <w:bookmarkStart w:id="86" w:name="_Toc450840079"/>
      <w:bookmarkStart w:id="87" w:name="_Toc22869"/>
      <w:r>
        <w:rPr>
          <w:rFonts w:hint="eastAsia"/>
          <w:color w:val="auto"/>
          <w:highlight w:val="none"/>
        </w:rPr>
        <w:t xml:space="preserve">第四章 </w:t>
      </w:r>
      <w:bookmarkEnd w:id="84"/>
      <w:bookmarkEnd w:id="85"/>
      <w:bookmarkEnd w:id="86"/>
      <w:r>
        <w:rPr>
          <w:rFonts w:hint="eastAsia"/>
          <w:color w:val="auto"/>
          <w:highlight w:val="none"/>
        </w:rPr>
        <w:t>评标办法及评分标准</w:t>
      </w:r>
      <w:bookmarkEnd w:id="87"/>
    </w:p>
    <w:p>
      <w:pPr>
        <w:pStyle w:val="4"/>
        <w:rPr>
          <w:rFonts w:ascii="宋体" w:hAnsi="宋体" w:cs="宋体"/>
          <w:color w:val="auto"/>
          <w:highlight w:val="none"/>
        </w:rPr>
      </w:pPr>
      <w:bookmarkStart w:id="88" w:name="_Toc11391"/>
      <w:bookmarkStart w:id="89" w:name="_Toc3110"/>
      <w:bookmarkStart w:id="90" w:name="OLE_LINK3"/>
      <w:r>
        <w:rPr>
          <w:rFonts w:hint="eastAsia" w:ascii="宋体" w:hAnsi="宋体" w:cs="宋体"/>
          <w:color w:val="auto"/>
          <w:highlight w:val="none"/>
        </w:rPr>
        <w:t>一、评分总则</w:t>
      </w:r>
      <w:bookmarkEnd w:id="88"/>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投标人评标综合得分=商务分+技术分+价格分；</w:t>
      </w:r>
    </w:p>
    <w:p>
      <w:pPr>
        <w:ind w:firstLine="480"/>
        <w:rPr>
          <w:rFonts w:ascii="宋体" w:hAnsi="宋体" w:cs="宋体"/>
          <w:color w:val="auto"/>
          <w:highlight w:val="none"/>
        </w:rPr>
      </w:pPr>
      <w:r>
        <w:rPr>
          <w:rFonts w:hint="eastAsia" w:ascii="宋体" w:hAnsi="宋体" w:cs="宋体"/>
          <w:color w:val="auto"/>
          <w:highlight w:val="none"/>
        </w:rPr>
        <w:t>商务分、技术分按照评标委员会成员的独立评分结果的算术平均分计算，计算公式为：商务分=（评标委员会所有成员商务评分合计数）/（评标委员会组成人员数）；</w:t>
      </w:r>
    </w:p>
    <w:p>
      <w:pPr>
        <w:ind w:firstLine="0" w:firstLineChars="0"/>
        <w:rPr>
          <w:rFonts w:ascii="宋体" w:hAnsi="宋体" w:cs="宋体"/>
          <w:color w:val="auto"/>
          <w:highlight w:val="none"/>
        </w:rPr>
      </w:pPr>
      <w:r>
        <w:rPr>
          <w:rFonts w:hint="eastAsia" w:ascii="宋体" w:hAnsi="宋体" w:cs="宋体"/>
          <w:color w:val="auto"/>
          <w:highlight w:val="none"/>
        </w:rPr>
        <w:t>技术分=（评标委员会所有成员技术评分合计数）/（评标委员会组成人员数）。</w:t>
      </w:r>
    </w:p>
    <w:p>
      <w:pPr>
        <w:pStyle w:val="4"/>
        <w:rPr>
          <w:rFonts w:ascii="宋体" w:hAnsi="宋体" w:cs="宋体"/>
          <w:color w:val="auto"/>
          <w:highlight w:val="none"/>
        </w:rPr>
      </w:pPr>
      <w:r>
        <w:rPr>
          <w:rFonts w:hint="eastAsia" w:ascii="宋体" w:hAnsi="宋体" w:cs="宋体"/>
          <w:color w:val="auto"/>
          <w:highlight w:val="none"/>
        </w:rPr>
        <w:t>二、评分内容及标准</w:t>
      </w:r>
      <w:bookmarkEnd w:id="89"/>
    </w:p>
    <w:bookmarkEnd w:id="90"/>
    <w:p>
      <w:pPr>
        <w:ind w:firstLine="480"/>
        <w:rPr>
          <w:rFonts w:ascii="宋体" w:hAnsi="宋体" w:cs="宋体"/>
          <w:color w:val="auto"/>
          <w:szCs w:val="32"/>
          <w:highlight w:val="none"/>
        </w:rPr>
      </w:pPr>
      <w:bookmarkStart w:id="91" w:name="_Toc82873317"/>
      <w:bookmarkStart w:id="92" w:name="_Toc82338234"/>
      <w:r>
        <w:rPr>
          <w:rFonts w:hint="eastAsia" w:ascii="宋体" w:hAnsi="宋体" w:cs="宋体"/>
          <w:color w:val="auto"/>
          <w:szCs w:val="32"/>
          <w:highlight w:val="none"/>
        </w:rPr>
        <w:t>本评标标准是对“投标方须知”中“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”以及其他相关条款的具体补充，如有矛盾，以本评标标准为准。</w:t>
      </w:r>
    </w:p>
    <w:p>
      <w:pPr>
        <w:ind w:firstLine="480"/>
        <w:rPr>
          <w:rFonts w:ascii="宋体" w:hAnsi="宋体" w:cs="宋体"/>
          <w:color w:val="auto"/>
          <w:highlight w:val="none"/>
        </w:rPr>
      </w:pPr>
      <w:r>
        <w:rPr>
          <w:rFonts w:hint="eastAsia" w:ascii="宋体" w:hAnsi="宋体" w:cs="宋体"/>
          <w:color w:val="auto"/>
          <w:highlight w:val="none"/>
        </w:rPr>
        <w:t>该评分分值由评标委员会</w:t>
      </w:r>
      <w:r>
        <w:rPr>
          <w:rFonts w:hint="eastAsia" w:cs="宋体"/>
          <w:color w:val="auto"/>
          <w:highlight w:val="none"/>
        </w:rPr>
        <w:t>各成员</w:t>
      </w:r>
      <w:r>
        <w:rPr>
          <w:rFonts w:hint="eastAsia" w:ascii="宋体" w:hAnsi="宋体" w:cs="宋体"/>
          <w:color w:val="auto"/>
          <w:highlight w:val="none"/>
        </w:rPr>
        <w:t>根据评审情况在分值范围内独立打分（具体分值设定详见表格），小数点后保留2位小数。每个投标人的最终得分为评标委员会所有成员打分的算术平均值。</w:t>
      </w:r>
    </w:p>
    <w:tbl>
      <w:tblPr>
        <w:tblStyle w:val="37"/>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121"/>
              <w:spacing w:line="240" w:lineRule="auto"/>
              <w:rPr>
                <w:rFonts w:ascii="宋体" w:hAnsi="宋体" w:eastAsia="宋体" w:cs="宋体"/>
                <w:b/>
                <w:color w:val="auto"/>
                <w:spacing w:val="-6"/>
                <w:highlight w:val="none"/>
              </w:rPr>
            </w:pPr>
            <w:r>
              <w:rPr>
                <w:rFonts w:hint="eastAsia" w:ascii="宋体" w:hAnsi="宋体" w:eastAsia="宋体" w:cs="宋体"/>
                <w:b/>
                <w:color w:val="auto"/>
                <w:spacing w:val="-6"/>
                <w:highlight w:val="none"/>
              </w:rPr>
              <w:t>评审因素</w:t>
            </w:r>
          </w:p>
        </w:tc>
        <w:tc>
          <w:tcPr>
            <w:tcW w:w="709" w:type="dxa"/>
            <w:vAlign w:val="center"/>
          </w:tcPr>
          <w:p>
            <w:pPr>
              <w:pStyle w:val="121"/>
              <w:spacing w:line="240" w:lineRule="auto"/>
              <w:rPr>
                <w:rFonts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087" w:type="dxa"/>
            <w:vAlign w:val="center"/>
          </w:tcPr>
          <w:p>
            <w:pPr>
              <w:pStyle w:val="121"/>
              <w:spacing w:line="240" w:lineRule="auto"/>
              <w:rPr>
                <w:rFonts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121"/>
              <w:spacing w:line="240" w:lineRule="auto"/>
              <w:rPr>
                <w:rFonts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hAnsi="宋体" w:cs="宋体"/>
                <w:color w:val="auto"/>
                <w:spacing w:val="-6"/>
                <w:kern w:val="2"/>
                <w:szCs w:val="24"/>
                <w:highlight w:val="none"/>
              </w:rPr>
            </w:pPr>
            <w:r>
              <w:rPr>
                <w:rFonts w:hint="eastAsia" w:hAnsi="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hAnsi="宋体" w:cs="宋体"/>
                <w:color w:val="auto"/>
                <w:spacing w:val="-6"/>
                <w:kern w:val="2"/>
                <w:szCs w:val="24"/>
                <w:highlight w:val="none"/>
              </w:rPr>
            </w:pPr>
            <w:r>
              <w:rPr>
                <w:rFonts w:hint="eastAsia" w:hAnsi="宋体" w:cs="宋体"/>
                <w:color w:val="auto"/>
                <w:spacing w:val="-6"/>
                <w:kern w:val="2"/>
                <w:szCs w:val="24"/>
                <w:highlight w:val="none"/>
              </w:rPr>
              <w:t>价格分计算，满足招标文件要求且投标价格最低的投标报价为评标基准价，其他投标单位的价格分按照下列公式计算：</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121"/>
              <w:spacing w:line="240" w:lineRule="auto"/>
              <w:rPr>
                <w:rFonts w:ascii="宋体" w:hAnsi="宋体" w:eastAsia="宋体" w:cs="宋体"/>
                <w:b/>
                <w:color w:val="auto"/>
                <w:spacing w:val="-6"/>
                <w:highlight w:val="none"/>
              </w:rPr>
            </w:pPr>
            <w:r>
              <w:rPr>
                <w:rFonts w:hint="eastAsia" w:ascii="宋体" w:hAnsi="宋体" w:eastAsia="宋体" w:cs="宋体"/>
                <w:b/>
                <w:color w:val="auto"/>
                <w:spacing w:val="-6"/>
                <w:highlight w:val="none"/>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02"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zCs w:val="21"/>
                <w:highlight w:val="none"/>
              </w:rPr>
              <w:t>质保期</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2</w:t>
            </w:r>
          </w:p>
        </w:tc>
        <w:tc>
          <w:tcPr>
            <w:tcW w:w="7087" w:type="dxa"/>
            <w:vAlign w:val="center"/>
          </w:tcPr>
          <w:p>
            <w:pPr>
              <w:pStyle w:val="135"/>
              <w:ind w:firstLine="0" w:firstLineChars="0"/>
              <w:rPr>
                <w:rFonts w:ascii="宋体" w:hAnsi="宋体" w:cs="宋体"/>
                <w:color w:val="auto"/>
                <w:szCs w:val="21"/>
                <w:highlight w:val="none"/>
              </w:rPr>
            </w:pPr>
            <w:r>
              <w:rPr>
                <w:rFonts w:hint="eastAsia" w:ascii="宋体" w:hAnsi="宋体" w:cs="宋体"/>
                <w:color w:val="auto"/>
                <w:szCs w:val="21"/>
                <w:highlight w:val="none"/>
              </w:rPr>
              <w:t>质保期</w:t>
            </w:r>
            <w:r>
              <w:rPr>
                <w:rFonts w:hint="eastAsia" w:ascii="宋体" w:hAnsi="宋体" w:cs="宋体"/>
                <w:color w:val="auto"/>
                <w:szCs w:val="32"/>
                <w:highlight w:val="none"/>
              </w:rPr>
              <w:t>满足招标文件要求的不得分，在招标文件的基础下</w:t>
            </w:r>
            <w:r>
              <w:rPr>
                <w:rFonts w:hint="eastAsia" w:ascii="宋体" w:hAnsi="宋体" w:cs="宋体"/>
                <w:color w:val="auto"/>
                <w:szCs w:val="21"/>
                <w:highlight w:val="none"/>
              </w:rPr>
              <w:t>每增加一年得1分（增加不足半年的不得分），最高得2分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02"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体系认证</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2</w:t>
            </w:r>
          </w:p>
        </w:tc>
        <w:tc>
          <w:tcPr>
            <w:tcW w:w="7087" w:type="dxa"/>
            <w:vAlign w:val="center"/>
          </w:tcPr>
          <w:p>
            <w:pPr>
              <w:pStyle w:val="135"/>
              <w:ind w:firstLine="0" w:firstLineChars="0"/>
              <w:rPr>
                <w:rFonts w:ascii="宋体" w:hAnsi="宋体" w:cs="宋体"/>
                <w:color w:val="auto"/>
                <w:szCs w:val="21"/>
                <w:highlight w:val="none"/>
              </w:rPr>
            </w:pPr>
            <w:r>
              <w:rPr>
                <w:rFonts w:hint="eastAsia" w:ascii="宋体" w:hAnsi="宋体" w:cs="宋体"/>
                <w:color w:val="auto"/>
                <w:szCs w:val="21"/>
                <w:highlight w:val="none"/>
              </w:rPr>
              <w:t>仪器制造商在中国通过ISO9001质量体系认证的，得2分（提供证书复印件加盖公章）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02"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类似业绩</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4</w:t>
            </w:r>
          </w:p>
        </w:tc>
        <w:tc>
          <w:tcPr>
            <w:tcW w:w="7087" w:type="dxa"/>
            <w:vAlign w:val="center"/>
          </w:tcPr>
          <w:p>
            <w:pPr>
              <w:pStyle w:val="13"/>
              <w:spacing w:line="360" w:lineRule="auto"/>
              <w:ind w:firstLine="0"/>
              <w:rPr>
                <w:rFonts w:hAnsi="宋体" w:cs="宋体"/>
                <w:color w:val="auto"/>
                <w:kern w:val="2"/>
                <w:szCs w:val="21"/>
                <w:highlight w:val="none"/>
              </w:rPr>
            </w:pPr>
            <w:r>
              <w:rPr>
                <w:rFonts w:hint="eastAsia" w:hAnsi="宋体" w:cs="宋体"/>
                <w:color w:val="auto"/>
                <w:spacing w:val="-6"/>
                <w:kern w:val="2"/>
                <w:szCs w:val="24"/>
                <w:highlight w:val="none"/>
              </w:rPr>
              <w:t>投标人提供2016年1月1日以来的同类业绩合同，经评标委员会认定为有效业绩合同的，每份得2分，最高得4分。（提供合同复印件加盖公章，原件备查）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3"/>
              <w:spacing w:line="240" w:lineRule="auto"/>
              <w:ind w:firstLine="0"/>
              <w:jc w:val="center"/>
              <w:rPr>
                <w:rFonts w:hAnsi="宋体" w:cs="宋体"/>
                <w:color w:val="auto"/>
                <w:spacing w:val="-6"/>
                <w:szCs w:val="24"/>
                <w:highlight w:val="none"/>
              </w:rPr>
            </w:pPr>
            <w:r>
              <w:rPr>
                <w:rFonts w:hint="eastAsia" w:hAnsi="宋体" w:cs="宋体"/>
                <w:b/>
                <w:color w:val="auto"/>
                <w:spacing w:val="-6"/>
                <w:szCs w:val="24"/>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投标产品技术响应情况</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30</w:t>
            </w:r>
          </w:p>
        </w:tc>
        <w:tc>
          <w:tcPr>
            <w:tcW w:w="7087" w:type="dxa"/>
            <w:vAlign w:val="center"/>
          </w:tcPr>
          <w:p>
            <w:pPr>
              <w:pStyle w:val="135"/>
              <w:ind w:firstLine="0" w:firstLineChars="0"/>
              <w:rPr>
                <w:rFonts w:ascii="宋体" w:hAnsi="宋体" w:cs="宋体"/>
                <w:color w:val="auto"/>
                <w:spacing w:val="-6"/>
                <w:szCs w:val="24"/>
                <w:highlight w:val="none"/>
              </w:rPr>
            </w:pPr>
            <w:r>
              <w:rPr>
                <w:rFonts w:hint="eastAsia" w:ascii="宋体" w:hAnsi="宋体" w:cs="宋体"/>
                <w:color w:val="auto"/>
                <w:spacing w:val="-6"/>
                <w:szCs w:val="24"/>
                <w:highlight w:val="none"/>
              </w:rPr>
              <w:t>由评委根据投标方提供的设备配置方案和投标响应情况等进行综合评议，全部满足技术参数的得30分；每负偏离一条参数，扣3分，打“</w:t>
            </w:r>
            <w:r>
              <w:rPr>
                <w:rFonts w:hint="eastAsia" w:ascii="宋体" w:hAnsi="宋体" w:cs="宋体"/>
                <w:bCs/>
                <w:color w:val="auto"/>
                <w:kern w:val="0"/>
                <w:szCs w:val="21"/>
                <w:highlight w:val="none"/>
              </w:rPr>
              <w:t>★</w:t>
            </w:r>
            <w:r>
              <w:rPr>
                <w:rFonts w:hint="eastAsia" w:ascii="宋体" w:hAnsi="宋体" w:cs="宋体"/>
                <w:color w:val="auto"/>
                <w:spacing w:val="-6"/>
                <w:szCs w:val="24"/>
                <w:highlight w:val="none"/>
              </w:rPr>
              <w:t>”参数每负偏离一条扣5分，扣完为止。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投标货物的性能、质量的整体评价</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5</w:t>
            </w:r>
          </w:p>
        </w:tc>
        <w:tc>
          <w:tcPr>
            <w:tcW w:w="7087" w:type="dxa"/>
            <w:vAlign w:val="center"/>
          </w:tcPr>
          <w:p>
            <w:pPr>
              <w:ind w:firstLine="0" w:firstLineChars="0"/>
              <w:rPr>
                <w:color w:val="auto"/>
                <w:highlight w:val="none"/>
              </w:rPr>
            </w:pPr>
            <w:r>
              <w:rPr>
                <w:rFonts w:hint="eastAsia"/>
                <w:color w:val="auto"/>
                <w:highlight w:val="none"/>
              </w:rPr>
              <w:t>投标货物品牌市场占有率及规格技术参数的先进程度：</w:t>
            </w:r>
          </w:p>
          <w:p>
            <w:pPr>
              <w:ind w:firstLine="0" w:firstLineChars="0"/>
              <w:rPr>
                <w:color w:val="auto"/>
                <w:highlight w:val="none"/>
              </w:rPr>
            </w:pPr>
            <w:r>
              <w:rPr>
                <w:rFonts w:hint="eastAsia"/>
                <w:color w:val="auto"/>
                <w:highlight w:val="none"/>
              </w:rPr>
              <w:t>（1）投标货物品牌市场占有率情况，最高得2分，其余酌情扣分；</w:t>
            </w:r>
          </w:p>
          <w:p>
            <w:pPr>
              <w:ind w:firstLine="0" w:firstLineChars="0"/>
              <w:rPr>
                <w:color w:val="auto"/>
                <w:highlight w:val="none"/>
              </w:rPr>
            </w:pPr>
            <w:r>
              <w:rPr>
                <w:rFonts w:hint="eastAsia"/>
                <w:color w:val="auto"/>
                <w:highlight w:val="none"/>
              </w:rPr>
              <w:t>（2）投标货物规格技术参数先进情况，最高得3分，其余酌情扣分。（提供货物彩页复印件、系统功能截图等证明材料并加盖公章，未提供本项不得分）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针对本项目的详细实施计划</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12</w:t>
            </w:r>
          </w:p>
        </w:tc>
        <w:tc>
          <w:tcPr>
            <w:tcW w:w="7087" w:type="dxa"/>
            <w:vAlign w:val="center"/>
          </w:tcPr>
          <w:p>
            <w:pPr>
              <w:ind w:firstLine="0" w:firstLineChars="0"/>
              <w:jc w:val="left"/>
              <w:rPr>
                <w:rFonts w:ascii="宋体" w:hAnsi="宋体" w:cs="宋体"/>
                <w:color w:val="auto"/>
                <w:spacing w:val="-6"/>
                <w:highlight w:val="none"/>
              </w:rPr>
            </w:pPr>
            <w:r>
              <w:rPr>
                <w:rFonts w:hint="eastAsia" w:ascii="宋体" w:hAnsi="宋体" w:cs="宋体"/>
                <w:color w:val="auto"/>
                <w:spacing w:val="-6"/>
                <w:highlight w:val="none"/>
              </w:rPr>
              <w:t>（1）运输方案保障措施</w:t>
            </w:r>
            <w:r>
              <w:rPr>
                <w:rFonts w:hint="eastAsia" w:ascii="宋体" w:hAnsi="宋体" w:cs="宋体"/>
                <w:color w:val="auto"/>
                <w:spacing w:val="-6"/>
                <w:highlight w:val="none"/>
                <w:lang w:eastAsia="zh-CN"/>
              </w:rPr>
              <w:t>，最高</w:t>
            </w:r>
            <w:r>
              <w:rPr>
                <w:rFonts w:hint="eastAsia" w:ascii="宋体" w:hAnsi="宋体" w:cs="宋体"/>
                <w:color w:val="auto"/>
                <w:spacing w:val="-6"/>
                <w:highlight w:val="none"/>
              </w:rPr>
              <w:t>得3分；</w:t>
            </w:r>
            <w:r>
              <w:rPr>
                <w:rFonts w:hint="eastAsia" w:ascii="宋体" w:hAnsi="宋体" w:cs="宋体"/>
                <w:color w:val="auto"/>
                <w:spacing w:val="-6"/>
                <w:highlight w:val="none"/>
                <w:lang w:eastAsia="zh-CN"/>
              </w:rPr>
              <w:t>有缺漏</w:t>
            </w:r>
            <w:r>
              <w:rPr>
                <w:rFonts w:hint="eastAsia" w:ascii="宋体" w:hAnsi="宋体" w:cs="宋体"/>
                <w:color w:val="auto"/>
                <w:spacing w:val="-6"/>
                <w:highlight w:val="none"/>
              </w:rPr>
              <w:t>酌情扣分；</w:t>
            </w:r>
          </w:p>
          <w:p>
            <w:pPr>
              <w:ind w:firstLine="0" w:firstLineChars="0"/>
              <w:jc w:val="left"/>
              <w:rPr>
                <w:rFonts w:ascii="宋体" w:hAnsi="宋体" w:cs="宋体"/>
                <w:color w:val="auto"/>
                <w:spacing w:val="-6"/>
                <w:highlight w:val="none"/>
              </w:rPr>
            </w:pPr>
            <w:r>
              <w:rPr>
                <w:rFonts w:hint="eastAsia" w:ascii="宋体" w:hAnsi="宋体" w:cs="宋体"/>
                <w:color w:val="auto"/>
                <w:spacing w:val="-6"/>
                <w:highlight w:val="none"/>
              </w:rPr>
              <w:t>（2）安装、调试方案</w:t>
            </w:r>
            <w:r>
              <w:rPr>
                <w:rFonts w:hint="eastAsia" w:ascii="宋体" w:hAnsi="宋体" w:cs="宋体"/>
                <w:color w:val="auto"/>
                <w:spacing w:val="-6"/>
                <w:highlight w:val="none"/>
                <w:lang w:eastAsia="zh-CN"/>
              </w:rPr>
              <w:t>，最高</w:t>
            </w:r>
            <w:r>
              <w:rPr>
                <w:rFonts w:hint="eastAsia" w:ascii="宋体" w:hAnsi="宋体" w:cs="宋体"/>
                <w:color w:val="auto"/>
                <w:spacing w:val="-6"/>
                <w:highlight w:val="none"/>
              </w:rPr>
              <w:t>得3分，有缺漏的酌情扣分；</w:t>
            </w:r>
          </w:p>
          <w:p>
            <w:pPr>
              <w:ind w:firstLine="0" w:firstLineChars="0"/>
              <w:jc w:val="left"/>
              <w:rPr>
                <w:rFonts w:ascii="宋体" w:hAnsi="宋体" w:cs="宋体"/>
                <w:color w:val="auto"/>
                <w:spacing w:val="-6"/>
                <w:highlight w:val="none"/>
              </w:rPr>
            </w:pPr>
            <w:r>
              <w:rPr>
                <w:rFonts w:hint="eastAsia" w:ascii="宋体" w:hAnsi="宋体" w:cs="宋体"/>
                <w:color w:val="auto"/>
                <w:spacing w:val="-6"/>
                <w:highlight w:val="none"/>
              </w:rPr>
              <w:t>（3）验收方案合理、有效的</w:t>
            </w:r>
            <w:r>
              <w:rPr>
                <w:rFonts w:hint="eastAsia" w:ascii="宋体" w:hAnsi="宋体" w:cs="宋体"/>
                <w:color w:val="auto"/>
                <w:spacing w:val="-6"/>
                <w:highlight w:val="none"/>
                <w:lang w:eastAsia="zh-CN"/>
              </w:rPr>
              <w:t>最高</w:t>
            </w:r>
            <w:r>
              <w:rPr>
                <w:rFonts w:hint="eastAsia" w:ascii="宋体" w:hAnsi="宋体" w:cs="宋体"/>
                <w:color w:val="auto"/>
                <w:spacing w:val="-6"/>
                <w:highlight w:val="none"/>
              </w:rPr>
              <w:t>得3分，有缺漏的酌情扣分；</w:t>
            </w:r>
          </w:p>
          <w:p>
            <w:pPr>
              <w:ind w:firstLine="0" w:firstLineChars="0"/>
              <w:jc w:val="left"/>
              <w:rPr>
                <w:color w:val="auto"/>
                <w:highlight w:val="none"/>
              </w:rPr>
            </w:pPr>
            <w:r>
              <w:rPr>
                <w:rFonts w:hint="eastAsia" w:ascii="宋体" w:hAnsi="宋体" w:cs="宋体"/>
                <w:color w:val="auto"/>
                <w:kern w:val="0"/>
                <w:szCs w:val="21"/>
                <w:highlight w:val="none"/>
              </w:rPr>
              <w:t>（4）培训计划详尽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合理</w:t>
            </w:r>
            <w:r>
              <w:rPr>
                <w:rFonts w:hint="eastAsia" w:ascii="宋体" w:hAnsi="宋体" w:cs="宋体"/>
                <w:color w:val="auto"/>
                <w:kern w:val="0"/>
                <w:szCs w:val="21"/>
                <w:highlight w:val="none"/>
                <w:lang w:eastAsia="zh-CN"/>
              </w:rPr>
              <w:t>（需包含培训时间、场次、场地、培训人员、名额等内容）最高</w:t>
            </w:r>
            <w:r>
              <w:rPr>
                <w:rFonts w:hint="eastAsia" w:ascii="宋体" w:hAnsi="宋体" w:cs="宋体"/>
                <w:color w:val="auto"/>
                <w:kern w:val="0"/>
                <w:szCs w:val="21"/>
                <w:highlight w:val="none"/>
              </w:rPr>
              <w:t>得3分，有缺漏的</w:t>
            </w:r>
            <w:r>
              <w:rPr>
                <w:rFonts w:hint="eastAsia" w:ascii="宋体" w:hAnsi="宋体" w:cs="宋体"/>
                <w:color w:val="auto"/>
                <w:spacing w:val="-6"/>
                <w:highlight w:val="none"/>
              </w:rPr>
              <w:t>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Merge w:val="restart"/>
            <w:vAlign w:val="center"/>
          </w:tcPr>
          <w:p>
            <w:pPr>
              <w:ind w:firstLine="0" w:firstLineChars="0"/>
              <w:jc w:val="center"/>
              <w:rPr>
                <w:rFonts w:ascii="宋体" w:hAnsi="宋体" w:cs="宋体"/>
                <w:color w:val="auto"/>
                <w:highlight w:val="none"/>
              </w:rPr>
            </w:pPr>
            <w:r>
              <w:rPr>
                <w:rFonts w:hint="eastAsia" w:ascii="宋体" w:hAnsi="宋体" w:cs="宋体"/>
                <w:color w:val="auto"/>
                <w:kern w:val="0"/>
                <w:szCs w:val="21"/>
                <w:highlight w:val="none"/>
              </w:rPr>
              <w:t>售后服务</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2</w:t>
            </w:r>
          </w:p>
        </w:tc>
        <w:tc>
          <w:tcPr>
            <w:tcW w:w="7087" w:type="dxa"/>
            <w:vAlign w:val="center"/>
          </w:tcPr>
          <w:p>
            <w:pPr>
              <w:pStyle w:val="135"/>
              <w:ind w:firstLine="0" w:firstLineChars="0"/>
              <w:rPr>
                <w:color w:val="auto"/>
                <w:highlight w:val="none"/>
              </w:rPr>
            </w:pPr>
            <w:r>
              <w:rPr>
                <w:rFonts w:hint="eastAsia" w:ascii="宋体" w:hAnsi="宋体" w:cs="宋体"/>
                <w:color w:val="auto"/>
                <w:szCs w:val="32"/>
                <w:highlight w:val="none"/>
              </w:rPr>
              <w:t>（1）完全响应招标文件要求（接到采购人通知后，在2小时内做出响应，不超过2个工作日给出解决方案，5个工作日内解决故障）的得2分，不响应不得分；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02" w:type="dxa"/>
            <w:vMerge w:val="continue"/>
            <w:vAlign w:val="center"/>
          </w:tcPr>
          <w:p>
            <w:pPr>
              <w:pStyle w:val="135"/>
              <w:ind w:firstLine="0" w:firstLineChars="0"/>
              <w:rPr>
                <w:rFonts w:ascii="宋体" w:hAnsi="宋体" w:cs="宋体"/>
                <w:color w:val="auto"/>
                <w:highlight w:val="none"/>
              </w:rPr>
            </w:pPr>
          </w:p>
        </w:tc>
        <w:tc>
          <w:tcPr>
            <w:tcW w:w="709" w:type="dxa"/>
            <w:vAlign w:val="center"/>
          </w:tcPr>
          <w:p>
            <w:pPr>
              <w:pStyle w:val="135"/>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3</w:t>
            </w:r>
          </w:p>
        </w:tc>
        <w:tc>
          <w:tcPr>
            <w:tcW w:w="7087" w:type="dxa"/>
            <w:vAlign w:val="center"/>
          </w:tcPr>
          <w:p>
            <w:pPr>
              <w:pStyle w:val="135"/>
              <w:ind w:firstLine="0" w:firstLineChars="0"/>
              <w:rPr>
                <w:rFonts w:ascii="宋体" w:hAnsi="宋体" w:cs="宋体"/>
                <w:color w:val="auto"/>
                <w:highlight w:val="none"/>
              </w:rPr>
            </w:pPr>
            <w:r>
              <w:rPr>
                <w:rFonts w:hint="eastAsia" w:ascii="宋体" w:hAnsi="宋体" w:cs="宋体"/>
                <w:color w:val="auto"/>
                <w:szCs w:val="32"/>
                <w:highlight w:val="none"/>
              </w:rPr>
              <w:t>（2）在满足招标文件的基础上，额外提供其它售后服务的，根据售后服务方案的合理性、有效性酌情打分，最高得3分，未提供不得分。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02" w:type="dxa"/>
            <w:vMerge w:val="continue"/>
            <w:vAlign w:val="center"/>
          </w:tcPr>
          <w:p>
            <w:pPr>
              <w:pStyle w:val="135"/>
              <w:ind w:firstLine="0" w:firstLineChars="0"/>
              <w:rPr>
                <w:rFonts w:ascii="宋体" w:hAnsi="宋体" w:cs="宋体"/>
                <w:color w:val="auto"/>
                <w:highlight w:val="none"/>
              </w:rPr>
            </w:pPr>
          </w:p>
        </w:tc>
        <w:tc>
          <w:tcPr>
            <w:tcW w:w="709" w:type="dxa"/>
            <w:vAlign w:val="center"/>
          </w:tcPr>
          <w:p>
            <w:pPr>
              <w:pStyle w:val="135"/>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2</w:t>
            </w:r>
          </w:p>
        </w:tc>
        <w:tc>
          <w:tcPr>
            <w:tcW w:w="7087" w:type="dxa"/>
            <w:vAlign w:val="center"/>
          </w:tcPr>
          <w:p>
            <w:pPr>
              <w:pStyle w:val="135"/>
              <w:ind w:firstLine="0" w:firstLineChars="0"/>
              <w:rPr>
                <w:rFonts w:ascii="宋体" w:hAnsi="宋体" w:cs="宋体"/>
                <w:color w:val="auto"/>
                <w:szCs w:val="32"/>
                <w:highlight w:val="none"/>
              </w:rPr>
            </w:pPr>
            <w:r>
              <w:rPr>
                <w:rFonts w:hint="eastAsia" w:ascii="宋体" w:hAnsi="宋体" w:cs="宋体"/>
                <w:color w:val="auto"/>
                <w:szCs w:val="32"/>
                <w:highlight w:val="none"/>
              </w:rPr>
              <w:t>（3）仪器制造商或投标人在国内有专门负责维修工作且经验丰富的维修工程师和专门的技术应用支持工程师的得2分，提供相应证明材料。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拟投入人员情况</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3</w:t>
            </w:r>
          </w:p>
        </w:tc>
        <w:tc>
          <w:tcPr>
            <w:tcW w:w="7087" w:type="dxa"/>
            <w:vAlign w:val="center"/>
          </w:tcPr>
          <w:p>
            <w:pPr>
              <w:ind w:firstLine="0" w:firstLineChars="0"/>
              <w:jc w:val="left"/>
              <w:rPr>
                <w:rFonts w:ascii="宋体" w:hAnsi="宋体" w:cs="宋体"/>
                <w:color w:val="auto"/>
                <w:spacing w:val="-6"/>
                <w:highlight w:val="none"/>
              </w:rPr>
            </w:pPr>
            <w:r>
              <w:rPr>
                <w:rFonts w:hint="eastAsia" w:ascii="宋体" w:hAnsi="宋体" w:cs="宋体"/>
                <w:color w:val="auto"/>
                <w:highlight w:val="none"/>
              </w:rPr>
              <w:t>根</w:t>
            </w:r>
            <w:r>
              <w:rPr>
                <w:rFonts w:hint="eastAsia" w:ascii="宋体" w:hAnsi="宋体" w:cs="宋体"/>
                <w:color w:val="auto"/>
                <w:spacing w:val="-6"/>
                <w:highlight w:val="none"/>
              </w:rPr>
              <w:t>据投标人拟投入的运输、安装、培训人员情况打分：</w:t>
            </w:r>
          </w:p>
          <w:p>
            <w:pPr>
              <w:ind w:firstLine="0" w:firstLineChars="0"/>
              <w:jc w:val="left"/>
              <w:rPr>
                <w:rFonts w:ascii="宋体" w:hAnsi="宋体" w:cs="宋体"/>
                <w:color w:val="auto"/>
                <w:spacing w:val="-6"/>
                <w:highlight w:val="none"/>
              </w:rPr>
            </w:pPr>
            <w:r>
              <w:rPr>
                <w:rFonts w:hint="eastAsia" w:ascii="宋体" w:hAnsi="宋体" w:cs="宋体"/>
                <w:color w:val="auto"/>
                <w:spacing w:val="-6"/>
                <w:highlight w:val="none"/>
                <w:lang w:eastAsia="zh-CN"/>
              </w:rPr>
              <w:t>（</w:t>
            </w:r>
            <w:r>
              <w:rPr>
                <w:rFonts w:hint="eastAsia" w:ascii="宋体" w:hAnsi="宋体" w:cs="宋体"/>
                <w:color w:val="auto"/>
                <w:spacing w:val="-6"/>
                <w:highlight w:val="none"/>
                <w:lang w:val="en-US" w:eastAsia="zh-CN"/>
              </w:rPr>
              <w:t>1</w:t>
            </w:r>
            <w:r>
              <w:rPr>
                <w:rFonts w:hint="eastAsia" w:ascii="宋体" w:hAnsi="宋体" w:cs="宋体"/>
                <w:color w:val="auto"/>
                <w:spacing w:val="-6"/>
                <w:highlight w:val="none"/>
                <w:lang w:eastAsia="zh-CN"/>
              </w:rPr>
              <w:t>）</w:t>
            </w:r>
            <w:r>
              <w:rPr>
                <w:rFonts w:hint="eastAsia" w:ascii="宋体" w:hAnsi="宋体" w:cs="宋体"/>
                <w:color w:val="auto"/>
                <w:spacing w:val="-6"/>
                <w:highlight w:val="none"/>
              </w:rPr>
              <w:t>拟投入运输、安装、培训人员充足的得1分，其余酌情扣分；</w:t>
            </w:r>
          </w:p>
          <w:p>
            <w:pPr>
              <w:ind w:firstLine="0" w:firstLineChars="0"/>
              <w:jc w:val="left"/>
              <w:rPr>
                <w:rFonts w:ascii="宋体" w:hAnsi="宋体" w:cs="宋体"/>
                <w:color w:val="auto"/>
                <w:highlight w:val="none"/>
              </w:rPr>
            </w:pPr>
            <w:r>
              <w:rPr>
                <w:rFonts w:hint="eastAsia" w:ascii="宋体" w:hAnsi="宋体" w:cs="宋体"/>
                <w:color w:val="auto"/>
                <w:spacing w:val="-6"/>
                <w:highlight w:val="none"/>
                <w:lang w:eastAsia="zh-CN"/>
              </w:rPr>
              <w:t>（</w:t>
            </w:r>
            <w:r>
              <w:rPr>
                <w:rFonts w:hint="eastAsia" w:ascii="宋体" w:hAnsi="宋体" w:cs="宋体"/>
                <w:color w:val="auto"/>
                <w:spacing w:val="-6"/>
                <w:highlight w:val="none"/>
                <w:lang w:val="en-US" w:eastAsia="zh-CN"/>
              </w:rPr>
              <w:t>2</w:t>
            </w:r>
            <w:r>
              <w:rPr>
                <w:rFonts w:hint="eastAsia" w:ascii="宋体" w:hAnsi="宋体" w:cs="宋体"/>
                <w:color w:val="auto"/>
                <w:spacing w:val="-6"/>
                <w:highlight w:val="none"/>
                <w:lang w:eastAsia="zh-CN"/>
              </w:rPr>
              <w:t>）</w:t>
            </w:r>
            <w:r>
              <w:rPr>
                <w:rFonts w:hint="eastAsia" w:ascii="宋体" w:hAnsi="宋体" w:cs="宋体"/>
                <w:color w:val="auto"/>
                <w:spacing w:val="-6"/>
                <w:highlight w:val="none"/>
              </w:rPr>
              <w:t>运输、安装、培训人员具有相应经验、资质的最高得2分，经验、资质欠缺的酌情扣分；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质保期满后配件及专用耗材供应价格</w:t>
            </w:r>
          </w:p>
        </w:tc>
        <w:tc>
          <w:tcPr>
            <w:tcW w:w="709"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7087"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根据各投标人同类配件及专用耗材供应让利幅度，酌情给分，最高得3分。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合理化建议和改进措施</w:t>
            </w:r>
          </w:p>
        </w:tc>
        <w:tc>
          <w:tcPr>
            <w:tcW w:w="709"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7087"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投标人对本项目的合理化建议和改进措施的合理、可行性。</w:t>
            </w:r>
          </w:p>
          <w:p>
            <w:pPr>
              <w:ind w:firstLine="0" w:firstLineChars="0"/>
              <w:rPr>
                <w:rFonts w:ascii="宋体" w:hAnsi="宋体" w:cs="宋体"/>
                <w:color w:val="auto"/>
                <w:highlight w:val="none"/>
              </w:rPr>
            </w:pPr>
            <w:r>
              <w:rPr>
                <w:rFonts w:hint="eastAsia" w:ascii="宋体" w:hAnsi="宋体" w:cs="宋体"/>
                <w:color w:val="auto"/>
                <w:highlight w:val="none"/>
              </w:rPr>
              <w:t>措施合理有效的得2分，存在缺漏的酌情扣分，未提供不得分。</w:t>
            </w:r>
          </w:p>
        </w:tc>
      </w:tr>
    </w:tbl>
    <w:p>
      <w:pPr>
        <w:ind w:firstLine="480"/>
        <w:jc w:val="left"/>
        <w:rPr>
          <w:rFonts w:ascii="宋体" w:hAnsi="宋体" w:cs="宋体"/>
          <w:bCs/>
          <w:color w:val="auto"/>
          <w:highlight w:val="none"/>
        </w:rPr>
      </w:pPr>
      <w:bookmarkStart w:id="93" w:name="_Toc450840083"/>
      <w:r>
        <w:rPr>
          <w:rFonts w:hint="eastAsia" w:ascii="宋体" w:hAnsi="宋体" w:cs="宋体"/>
          <w:bCs/>
          <w:color w:val="auto"/>
          <w:highlight w:val="none"/>
        </w:rPr>
        <w:t>说明：</w:t>
      </w:r>
    </w:p>
    <w:p>
      <w:pPr>
        <w:spacing w:line="288" w:lineRule="auto"/>
        <w:ind w:firstLine="456"/>
        <w:rPr>
          <w:rFonts w:ascii="宋体" w:hAnsi="宋体" w:cs="宋体"/>
          <w:bCs/>
          <w:color w:val="auto"/>
          <w:spacing w:val="-6"/>
          <w:highlight w:val="none"/>
        </w:rPr>
      </w:pPr>
      <w:r>
        <w:rPr>
          <w:rFonts w:hint="eastAsia" w:ascii="宋体" w:hAnsi="宋体"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宋体" w:hAnsi="宋体" w:cs="宋体"/>
          <w:b/>
          <w:color w:val="auto"/>
          <w:spacing w:val="-6"/>
          <w:highlight w:val="none"/>
        </w:rPr>
        <w:t>（在浙江省政府采购网注册入库并</w:t>
      </w:r>
      <w:r>
        <w:rPr>
          <w:rFonts w:hint="eastAsia" w:ascii="宋体" w:hAnsi="宋体" w:cs="宋体"/>
          <w:b/>
          <w:color w:val="auto"/>
          <w:highlight w:val="none"/>
        </w:rPr>
        <w:t>提供《企业类型申明函》和相关网站的截图证明（如中小企业网、浙江省政府采购网等）</w:t>
      </w:r>
      <w:r>
        <w:rPr>
          <w:rFonts w:hint="eastAsia" w:ascii="宋体" w:hAnsi="宋体" w:cs="宋体"/>
          <w:b/>
          <w:color w:val="auto"/>
          <w:spacing w:val="-6"/>
          <w:highlight w:val="none"/>
        </w:rPr>
        <w:t>）</w:t>
      </w:r>
    </w:p>
    <w:p>
      <w:pPr>
        <w:spacing w:line="288" w:lineRule="auto"/>
        <w:ind w:firstLine="456"/>
        <w:rPr>
          <w:rFonts w:ascii="宋体" w:hAnsi="宋体" w:cs="宋体"/>
          <w:bCs/>
          <w:color w:val="auto"/>
          <w:spacing w:val="-6"/>
          <w:highlight w:val="none"/>
        </w:rPr>
      </w:pPr>
      <w:r>
        <w:rPr>
          <w:rFonts w:hint="eastAsia" w:ascii="宋体" w:hAnsi="宋体"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ascii="宋体" w:hAnsi="宋体" w:cs="宋体"/>
          <w:bCs/>
          <w:color w:val="auto"/>
          <w:spacing w:val="-6"/>
          <w:highlight w:val="none"/>
        </w:rPr>
      </w:pPr>
      <w:r>
        <w:rPr>
          <w:rFonts w:hint="eastAsia" w:ascii="宋体" w:hAnsi="宋体"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spacing w:line="288" w:lineRule="auto"/>
        <w:ind w:firstLine="456"/>
        <w:rPr>
          <w:rFonts w:ascii="宋体" w:hAnsi="宋体" w:cs="宋体"/>
          <w:bCs/>
          <w:color w:val="auto"/>
          <w:spacing w:val="-6"/>
          <w:highlight w:val="none"/>
        </w:rPr>
      </w:pPr>
      <w:r>
        <w:rPr>
          <w:rFonts w:hint="eastAsia" w:ascii="宋体" w:hAnsi="宋体" w:cs="宋体"/>
          <w:bCs/>
          <w:color w:val="auto"/>
          <w:spacing w:val="-6"/>
          <w:highlight w:val="none"/>
        </w:rPr>
        <w:t>4.残疾人福利性单位属于小型、微型企业的，不重复享受政策。</w:t>
      </w:r>
    </w:p>
    <w:p>
      <w:pPr>
        <w:pStyle w:val="45"/>
        <w:rPr>
          <w:rFonts w:ascii="宋体" w:hAnsi="宋体" w:eastAsia="宋体" w:cs="宋体"/>
          <w:bCs/>
          <w:color w:val="auto"/>
          <w:highlight w:val="none"/>
        </w:rPr>
        <w:sectPr>
          <w:footerReference r:id="rId19" w:type="default"/>
          <w:pgSz w:w="11907" w:h="16840"/>
          <w:pgMar w:top="1247" w:right="1304" w:bottom="1021" w:left="1304" w:header="720" w:footer="720" w:gutter="0"/>
          <w:cols w:space="720" w:num="1"/>
          <w:docGrid w:linePitch="286" w:charSpace="0"/>
        </w:sectPr>
      </w:pPr>
    </w:p>
    <w:bookmarkEnd w:id="91"/>
    <w:bookmarkEnd w:id="92"/>
    <w:bookmarkEnd w:id="93"/>
    <w:p>
      <w:pPr>
        <w:pStyle w:val="3"/>
        <w:ind w:firstLine="643"/>
        <w:rPr>
          <w:color w:val="auto"/>
          <w:szCs w:val="24"/>
          <w:highlight w:val="none"/>
        </w:rPr>
      </w:pPr>
      <w:bookmarkStart w:id="94" w:name="_Toc7087"/>
      <w:r>
        <w:rPr>
          <w:rFonts w:hint="eastAsia"/>
          <w:color w:val="auto"/>
          <w:szCs w:val="32"/>
          <w:highlight w:val="none"/>
        </w:rPr>
        <w:t>第五章 合同格式</w:t>
      </w:r>
      <w:bookmarkEnd w:id="94"/>
    </w:p>
    <w:p>
      <w:pPr>
        <w:ind w:firstLine="480"/>
        <w:rPr>
          <w:rFonts w:ascii="宋体" w:hAnsi="宋体" w:cs="宋体"/>
          <w:color w:val="auto"/>
          <w:highlight w:val="none"/>
        </w:rPr>
      </w:pPr>
      <w:r>
        <w:rPr>
          <w:rFonts w:hint="eastAsia" w:ascii="宋体" w:hAnsi="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pacing w:after="100" w:afterAutospacing="1"/>
        <w:ind w:firstLine="0" w:firstLineChars="0"/>
        <w:jc w:val="center"/>
        <w:rPr>
          <w:rFonts w:ascii="宋体" w:hAnsi="宋体" w:cs="宋体"/>
          <w:b/>
          <w:color w:val="auto"/>
          <w:spacing w:val="-6"/>
          <w:highlight w:val="none"/>
        </w:rPr>
      </w:pPr>
      <w:bookmarkStart w:id="95" w:name="_Toc450840088"/>
      <w:r>
        <w:rPr>
          <w:rFonts w:hint="eastAsia" w:ascii="宋体" w:hAnsi="宋体" w:cs="宋体"/>
          <w:b/>
          <w:color w:val="auto"/>
          <w:spacing w:val="-6"/>
          <w:highlight w:val="none"/>
        </w:rPr>
        <w:t>浙江农林大学</w:t>
      </w:r>
      <w:r>
        <w:rPr>
          <w:rFonts w:hint="eastAsia" w:ascii="宋体" w:hAnsi="宋体" w:cs="宋体"/>
          <w:b/>
          <w:color w:val="auto"/>
          <w:spacing w:val="-6"/>
          <w:highlight w:val="none"/>
          <w:lang w:val="en-US" w:eastAsia="zh-CN"/>
        </w:rPr>
        <w:t xml:space="preserve">     </w:t>
      </w:r>
      <w:r>
        <w:rPr>
          <w:rFonts w:hint="eastAsia" w:ascii="宋体" w:hAnsi="宋体" w:cs="宋体"/>
          <w:b/>
          <w:color w:val="auto"/>
          <w:spacing w:val="-6"/>
          <w:highlight w:val="none"/>
        </w:rPr>
        <w:t>项目合同</w:t>
      </w:r>
    </w:p>
    <w:p>
      <w:pPr>
        <w:pStyle w:val="18"/>
        <w:snapToGrid w:val="0"/>
        <w:spacing w:line="288" w:lineRule="auto"/>
        <w:jc w:val="center"/>
        <w:rPr>
          <w:rFonts w:hAnsi="宋体" w:cs="宋体"/>
          <w:b/>
          <w:color w:val="auto"/>
          <w:spacing w:val="-6"/>
          <w:szCs w:val="24"/>
          <w:highlight w:val="none"/>
        </w:rPr>
      </w:pPr>
      <w:r>
        <w:rPr>
          <w:rFonts w:hint="eastAsia" w:hAnsi="宋体" w:cs="宋体"/>
          <w:b/>
          <w:color w:val="auto"/>
          <w:spacing w:val="-6"/>
          <w:szCs w:val="24"/>
          <w:highlight w:val="none"/>
        </w:rPr>
        <w:t>（进口合同）</w:t>
      </w:r>
    </w:p>
    <w:p>
      <w:pPr>
        <w:spacing w:line="288" w:lineRule="auto"/>
        <w:ind w:firstLine="480"/>
        <w:rPr>
          <w:rFonts w:ascii="宋体" w:hAnsi="宋体" w:cs="宋体"/>
          <w:color w:val="auto"/>
          <w:highlight w:val="none"/>
        </w:rPr>
      </w:pPr>
      <w:r>
        <w:rPr>
          <w:rFonts w:hint="eastAsia" w:ascii="宋体" w:hAnsi="宋体" w:cs="宋体"/>
          <w:color w:val="auto"/>
          <w:highlight w:val="none"/>
        </w:rPr>
        <w:t xml:space="preserve">采购编号：ZJWSBJ-NL-2019031G             </w:t>
      </w:r>
      <w:r>
        <w:rPr>
          <w:rFonts w:hint="eastAsia" w:ascii="宋体" w:hAnsi="宋体" w:cs="宋体"/>
          <w:b/>
          <w:color w:val="auto"/>
          <w:highlight w:val="none"/>
        </w:rPr>
        <w:t xml:space="preserve">          </w:t>
      </w:r>
      <w:r>
        <w:rPr>
          <w:rFonts w:hint="eastAsia" w:ascii="宋体" w:hAnsi="宋体" w:cs="宋体"/>
          <w:color w:val="auto"/>
          <w:highlight w:val="none"/>
        </w:rPr>
        <w:t xml:space="preserve">合同编号：            </w:t>
      </w:r>
    </w:p>
    <w:p>
      <w:pPr>
        <w:spacing w:line="420" w:lineRule="exact"/>
        <w:ind w:firstLine="480"/>
        <w:rPr>
          <w:rFonts w:ascii="宋体" w:hAnsi="宋体" w:cs="宋体"/>
          <w:color w:val="auto"/>
          <w:highlight w:val="none"/>
        </w:rPr>
      </w:pPr>
      <w:r>
        <w:rPr>
          <w:rFonts w:hint="eastAsia" w:ascii="宋体" w:hAnsi="宋体" w:cs="宋体"/>
          <w:color w:val="auto"/>
          <w:highlight w:val="none"/>
        </w:rPr>
        <w:t>确认书号：</w:t>
      </w:r>
    </w:p>
    <w:p>
      <w:pPr>
        <w:spacing w:line="420" w:lineRule="exact"/>
        <w:ind w:firstLine="480"/>
        <w:rPr>
          <w:rFonts w:ascii="宋体" w:hAnsi="宋体" w:cs="宋体"/>
          <w:color w:val="auto"/>
          <w:highlight w:val="none"/>
        </w:rPr>
      </w:pPr>
      <w:r>
        <w:rPr>
          <w:rFonts w:hint="eastAsia" w:ascii="宋体" w:hAnsi="宋体" w:cs="宋体"/>
          <w:color w:val="auto"/>
          <w:highlight w:val="none"/>
        </w:rPr>
        <w:t>甲方：浙江农林大学</w:t>
      </w:r>
    </w:p>
    <w:p>
      <w:pPr>
        <w:spacing w:line="420" w:lineRule="exact"/>
        <w:ind w:firstLine="480"/>
        <w:rPr>
          <w:rFonts w:ascii="宋体" w:hAnsi="宋体" w:cs="宋体"/>
          <w:color w:val="auto"/>
          <w:spacing w:val="-6"/>
          <w:highlight w:val="none"/>
        </w:rPr>
      </w:pPr>
      <w:r>
        <w:rPr>
          <w:rFonts w:hint="eastAsia" w:ascii="宋体" w:hAnsi="宋体" w:cs="宋体"/>
          <w:color w:val="auto"/>
          <w:highlight w:val="none"/>
        </w:rPr>
        <w:t>乙方：</w:t>
      </w:r>
    </w:p>
    <w:p>
      <w:pPr>
        <w:spacing w:line="420" w:lineRule="exact"/>
        <w:ind w:firstLine="480"/>
        <w:rPr>
          <w:rFonts w:ascii="宋体" w:hAnsi="宋体" w:cs="宋体"/>
          <w:color w:val="auto"/>
          <w:highlight w:val="none"/>
        </w:rPr>
      </w:pPr>
      <w:r>
        <w:rPr>
          <w:rFonts w:hint="eastAsia" w:ascii="宋体" w:hAnsi="宋体" w:cs="宋体"/>
          <w:color w:val="auto"/>
          <w:highlight w:val="none"/>
        </w:rPr>
        <w:t>采购代理机构：浙江五石工程咨询有限公司</w:t>
      </w:r>
    </w:p>
    <w:p>
      <w:pPr>
        <w:spacing w:line="420" w:lineRule="exact"/>
        <w:ind w:firstLine="480"/>
        <w:rPr>
          <w:rFonts w:ascii="宋体" w:hAnsi="宋体" w:cs="宋体"/>
          <w:color w:val="auto"/>
          <w:highlight w:val="none"/>
        </w:rPr>
      </w:pPr>
      <w:r>
        <w:rPr>
          <w:rFonts w:hint="eastAsia" w:ascii="宋体" w:hAnsi="宋体" w:cs="宋体"/>
          <w:color w:val="auto"/>
          <w:highlight w:val="none"/>
        </w:rPr>
        <w:t>签约时间、地点：2019年  月  日，浙江农林大学</w:t>
      </w:r>
    </w:p>
    <w:p>
      <w:pPr>
        <w:spacing w:line="420" w:lineRule="exact"/>
        <w:ind w:firstLine="480"/>
        <w:rPr>
          <w:rFonts w:ascii="宋体" w:hAnsi="宋体" w:cs="宋体"/>
          <w:color w:val="auto"/>
          <w:spacing w:val="-6"/>
          <w:highlight w:val="none"/>
        </w:rPr>
      </w:pPr>
      <w:r>
        <w:rPr>
          <w:rFonts w:hint="eastAsia" w:ascii="宋体" w:hAnsi="宋体" w:cs="宋体"/>
          <w:color w:val="auto"/>
          <w:highlight w:val="none"/>
        </w:rPr>
        <w:t>浙江五石工程咨询有限公司受浙江农林大学委托公开招标</w:t>
      </w:r>
      <w:r>
        <w:rPr>
          <w:rFonts w:hint="eastAsia" w:ascii="宋体" w:hAnsi="宋体" w:cs="宋体"/>
          <w:color w:val="auto"/>
          <w:highlight w:val="none"/>
          <w:u w:val="single"/>
        </w:rPr>
        <w:t xml:space="preserve">    </w:t>
      </w:r>
      <w:r>
        <w:rPr>
          <w:rFonts w:hint="eastAsia" w:ascii="宋体" w:hAnsi="宋体" w:cs="宋体"/>
          <w:color w:val="auto"/>
          <w:highlight w:val="none"/>
        </w:rPr>
        <w:t>项目，经过招标，确定</w:t>
      </w:r>
      <w:r>
        <w:rPr>
          <w:rFonts w:hint="eastAsia" w:ascii="宋体" w:hAnsi="宋体" w:cs="宋体"/>
          <w:color w:val="auto"/>
          <w:highlight w:val="none"/>
          <w:u w:val="single"/>
        </w:rPr>
        <w:t xml:space="preserve">        </w:t>
      </w:r>
      <w:r>
        <w:rPr>
          <w:rFonts w:hint="eastAsia" w:ascii="宋体" w:hAnsi="宋体" w:cs="宋体"/>
          <w:color w:val="auto"/>
          <w:highlight w:val="none"/>
        </w:rPr>
        <w:t>为供货单位。经协商双方就本采购事项达成以下条款：</w:t>
      </w:r>
    </w:p>
    <w:p>
      <w:pPr>
        <w:spacing w:line="420" w:lineRule="exact"/>
        <w:ind w:firstLine="482"/>
        <w:rPr>
          <w:rFonts w:ascii="宋体" w:hAnsi="宋体" w:cs="宋体"/>
          <w:b/>
          <w:color w:val="auto"/>
          <w:highlight w:val="none"/>
        </w:rPr>
      </w:pPr>
      <w:r>
        <w:rPr>
          <w:rFonts w:hint="eastAsia" w:ascii="宋体" w:hAnsi="宋体" w:cs="宋体"/>
          <w:b/>
          <w:color w:val="auto"/>
          <w:highlight w:val="none"/>
        </w:rPr>
        <w:t>第一条：采购产品内容及合同价格</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846"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设备名称</w:t>
            </w:r>
          </w:p>
        </w:tc>
        <w:tc>
          <w:tcPr>
            <w:tcW w:w="1752"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1116"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美元</w:t>
            </w:r>
          </w:p>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人民币</w:t>
            </w:r>
          </w:p>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6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846"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752" w:type="dxa"/>
            <w:shd w:val="clear" w:color="auto" w:fill="auto"/>
            <w:vAlign w:val="center"/>
          </w:tcPr>
          <w:p>
            <w:pPr>
              <w:spacing w:line="360" w:lineRule="exact"/>
              <w:ind w:firstLine="0" w:firstLineChars="0"/>
              <w:rPr>
                <w:rFonts w:ascii="宋体" w:hAnsi="宋体" w:cs="宋体"/>
                <w:color w:val="auto"/>
                <w:kern w:val="0"/>
                <w:highlight w:val="none"/>
              </w:rPr>
            </w:pPr>
          </w:p>
        </w:tc>
        <w:tc>
          <w:tcPr>
            <w:tcW w:w="532"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116" w:type="dxa"/>
            <w:shd w:val="clear" w:color="auto" w:fill="auto"/>
            <w:vAlign w:val="center"/>
          </w:tcPr>
          <w:p>
            <w:pPr>
              <w:spacing w:line="360" w:lineRule="exact"/>
              <w:ind w:firstLine="0" w:firstLineChars="0"/>
              <w:rPr>
                <w:rFonts w:ascii="宋体" w:hAnsi="宋体" w:cs="宋体"/>
                <w:color w:val="auto"/>
                <w:kern w:val="0"/>
                <w:highlight w:val="none"/>
              </w:rPr>
            </w:pPr>
          </w:p>
        </w:tc>
        <w:tc>
          <w:tcPr>
            <w:tcW w:w="594"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883"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036" w:type="dxa"/>
            <w:shd w:val="clear" w:color="auto" w:fill="auto"/>
            <w:vAlign w:val="center"/>
          </w:tcPr>
          <w:p>
            <w:pPr>
              <w:spacing w:line="360" w:lineRule="exact"/>
              <w:ind w:firstLine="0" w:firstLineChars="0"/>
              <w:rPr>
                <w:rFonts w:ascii="宋体" w:hAnsi="宋体" w:cs="宋体"/>
                <w:color w:val="auto"/>
                <w:kern w:val="0"/>
                <w:highlight w:val="none"/>
              </w:rPr>
            </w:pPr>
          </w:p>
        </w:tc>
        <w:tc>
          <w:tcPr>
            <w:tcW w:w="1198"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225" w:type="dxa"/>
            <w:shd w:val="clear" w:color="auto" w:fill="auto"/>
            <w:vAlign w:val="center"/>
          </w:tcPr>
          <w:p>
            <w:pPr>
              <w:spacing w:line="360" w:lineRule="exact"/>
              <w:ind w:firstLine="0" w:firstLineChars="0"/>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850" w:type="dxa"/>
            <w:gridSpan w:val="10"/>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合计：人民币       元整（￥     ）</w:t>
            </w:r>
          </w:p>
        </w:tc>
      </w:tr>
    </w:tbl>
    <w:p>
      <w:pPr>
        <w:snapToGrid w:val="0"/>
        <w:spacing w:line="340" w:lineRule="exact"/>
        <w:ind w:firstLine="480"/>
        <w:rPr>
          <w:rFonts w:ascii="宋体" w:hAnsi="宋体" w:cs="宋体"/>
          <w:color w:val="auto"/>
          <w:highlight w:val="none"/>
        </w:rPr>
      </w:pPr>
      <w:r>
        <w:rPr>
          <w:rFonts w:hint="eastAsia" w:ascii="宋体" w:hAnsi="宋体" w:cs="宋体"/>
          <w:color w:val="auto"/>
          <w:highlight w:val="none"/>
        </w:rPr>
        <w:t>注：1</w:t>
      </w:r>
      <w:r>
        <w:rPr>
          <w:rFonts w:hint="eastAsia" w:ascii="宋体" w:hAnsi="宋体" w:cs="宋体"/>
          <w:color w:val="auto"/>
          <w:spacing w:val="-6"/>
          <w:highlight w:val="none"/>
        </w:rPr>
        <w:t>.</w:t>
      </w:r>
      <w:r>
        <w:rPr>
          <w:rFonts w:hint="eastAsia" w:ascii="宋体" w:hAnsi="宋体" w:cs="宋体"/>
          <w:color w:val="auto"/>
          <w:highlight w:val="none"/>
        </w:rPr>
        <w:t>详细配置清单详见投标文件和承诺表。</w:t>
      </w:r>
    </w:p>
    <w:p>
      <w:pPr>
        <w:snapToGrid w:val="0"/>
        <w:spacing w:line="340" w:lineRule="exact"/>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pacing w:val="-6"/>
          <w:highlight w:val="none"/>
        </w:rPr>
        <w:t xml:space="preserve">. </w:t>
      </w:r>
      <w:r>
        <w:rPr>
          <w:rFonts w:hint="eastAsia" w:ascii="宋体" w:hAnsi="宋体" w:cs="宋体"/>
          <w:color w:val="auto"/>
          <w:highlight w:val="none"/>
        </w:rPr>
        <w:t>以上合同总价包括将货物运抵浙江农林大学校区指定地点的运费及安装调试等一切费用。</w:t>
      </w:r>
    </w:p>
    <w:p>
      <w:pPr>
        <w:snapToGrid w:val="0"/>
        <w:spacing w:line="288" w:lineRule="auto"/>
        <w:ind w:firstLine="458"/>
        <w:rPr>
          <w:rFonts w:ascii="宋体" w:hAnsi="宋体" w:cs="宋体"/>
          <w:b/>
          <w:color w:val="auto"/>
          <w:spacing w:val="-6"/>
          <w:highlight w:val="none"/>
        </w:rPr>
      </w:pPr>
      <w:r>
        <w:rPr>
          <w:rFonts w:hint="eastAsia" w:ascii="宋体" w:hAnsi="宋体" w:cs="宋体"/>
          <w:b/>
          <w:color w:val="auto"/>
          <w:spacing w:val="-6"/>
          <w:highlight w:val="none"/>
        </w:rPr>
        <w:t>第二条：质量保证及售后服务</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⑴更换：由乙方承担所发生的全部费用。</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⑵贬值处理：由甲乙双方合议定价。</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⑶退货处理：乙方应退还甲方支付的合同款，同时应承担该货物的直接费用（运输、保险、检验、货款利息及银行手续费等）。</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3. 在质保期内，乙方应对货物出现的质量及安全问题负责处理解决并承担一切费用。</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4. 上述的货物中免费原厂保修期为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年，质保期内因不能排除的故障而影响工作的情况每发生一次，其质保期相应延长60天，质保期内因货物本身缺陷造成各种故障应由乙方免费予以更换，否则将扣除质量保证金作为对甲方的补偿。质保期满后，</w:t>
      </w:r>
      <w:r>
        <w:rPr>
          <w:rFonts w:hint="eastAsia" w:ascii="宋体" w:hAnsi="宋体" w:cs="宋体"/>
          <w:color w:val="auto"/>
          <w:kern w:val="0"/>
          <w:highlight w:val="none"/>
        </w:rPr>
        <w:t>保证长期供应零备件和正常的售后服务，在国内的技术服务中心（包括维修中心）或消耗品代理商应当提供所有的服务,包括备用零配件及消耗品，</w:t>
      </w:r>
      <w:r>
        <w:rPr>
          <w:rFonts w:hint="eastAsia" w:ascii="宋体" w:hAnsi="宋体" w:cs="宋体"/>
          <w:color w:val="auto"/>
          <w:spacing w:val="-6"/>
          <w:highlight w:val="none"/>
        </w:rPr>
        <w:t>仅收取零配件成本费用，免人工费、差旅费，所涉及软件终身免费升级。维修响应时间：合同货物出现故障后，2小时以内响应，不超过2个工作日提出解决方案，5个工作日内解决故障；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8"/>
        <w:snapToGrid w:val="0"/>
        <w:spacing w:before="191" w:after="191" w:line="288" w:lineRule="auto"/>
        <w:rPr>
          <w:rFonts w:hAnsi="宋体" w:cs="宋体"/>
          <w:b/>
          <w:color w:val="auto"/>
          <w:spacing w:val="-6"/>
          <w:szCs w:val="24"/>
          <w:highlight w:val="none"/>
        </w:rPr>
      </w:pPr>
      <w:r>
        <w:rPr>
          <w:rFonts w:hint="eastAsia" w:hAnsi="宋体" w:cs="宋体"/>
          <w:b/>
          <w:color w:val="auto"/>
          <w:spacing w:val="-6"/>
          <w:szCs w:val="24"/>
          <w:highlight w:val="none"/>
        </w:rPr>
        <w:t>第三条：技术资料</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 乙方应按公开招标文件规定的时间向甲方提供使用货物的有关技术资料。</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napToGrid w:val="0"/>
        <w:spacing w:before="191" w:after="191" w:line="288" w:lineRule="auto"/>
        <w:ind w:left="391" w:hanging="391" w:hangingChars="171"/>
        <w:rPr>
          <w:rFonts w:hAnsi="宋体" w:cs="宋体"/>
          <w:b/>
          <w:color w:val="auto"/>
          <w:spacing w:val="-6"/>
          <w:szCs w:val="24"/>
          <w:highlight w:val="none"/>
        </w:rPr>
      </w:pPr>
      <w:r>
        <w:rPr>
          <w:rFonts w:hint="eastAsia" w:hAnsi="宋体" w:cs="宋体"/>
          <w:b/>
          <w:color w:val="auto"/>
          <w:spacing w:val="-6"/>
          <w:szCs w:val="24"/>
          <w:highlight w:val="none"/>
        </w:rPr>
        <w:t>第四条：知识产权</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乙方应保证所提供的货物或其任何一部分均不会侵犯任何第三方的知识产权。</w:t>
      </w:r>
    </w:p>
    <w:p>
      <w:pPr>
        <w:snapToGrid w:val="0"/>
        <w:spacing w:line="288" w:lineRule="auto"/>
        <w:ind w:firstLine="458"/>
        <w:rPr>
          <w:rFonts w:ascii="宋体" w:hAnsi="宋体" w:cs="宋体"/>
          <w:b/>
          <w:color w:val="auto"/>
          <w:spacing w:val="-6"/>
          <w:highlight w:val="none"/>
        </w:rPr>
      </w:pPr>
      <w:r>
        <w:rPr>
          <w:rFonts w:hint="eastAsia" w:ascii="宋体" w:hAnsi="宋体" w:cs="宋体"/>
          <w:b/>
          <w:color w:val="auto"/>
          <w:spacing w:val="-6"/>
          <w:highlight w:val="none"/>
        </w:rPr>
        <w:t>第五条：交货时间、地点</w:t>
      </w:r>
    </w:p>
    <w:p>
      <w:pPr>
        <w:snapToGrid w:val="0"/>
        <w:spacing w:line="288" w:lineRule="auto"/>
        <w:ind w:firstLine="456"/>
        <w:rPr>
          <w:rFonts w:ascii="宋体" w:hAnsi="宋体" w:cs="宋体"/>
          <w:color w:val="auto"/>
          <w:highlight w:val="none"/>
        </w:rPr>
      </w:pPr>
      <w:r>
        <w:rPr>
          <w:rFonts w:hint="eastAsia" w:ascii="宋体" w:hAnsi="宋体" w:cs="宋体"/>
          <w:color w:val="auto"/>
          <w:spacing w:val="-6"/>
          <w:highlight w:val="none"/>
        </w:rPr>
        <w:t>交货时间：乙</w:t>
      </w:r>
      <w:r>
        <w:rPr>
          <w:rFonts w:hint="eastAsia" w:ascii="宋体" w:hAnsi="宋体" w:cs="宋体"/>
          <w:color w:val="auto"/>
          <w:highlight w:val="none"/>
        </w:rPr>
        <w:t>方应于合同</w:t>
      </w:r>
      <w:r>
        <w:rPr>
          <w:rFonts w:hint="eastAsia" w:ascii="宋体" w:hAnsi="宋体" w:cs="宋体"/>
          <w:b/>
          <w:bCs/>
          <w:color w:val="auto"/>
          <w:highlight w:val="none"/>
        </w:rPr>
        <w:t>签订后</w:t>
      </w:r>
      <w:r>
        <w:rPr>
          <w:rFonts w:hint="eastAsia" w:ascii="宋体" w:hAnsi="宋体" w:cs="宋体"/>
          <w:b/>
          <w:bCs/>
          <w:color w:val="auto"/>
          <w:highlight w:val="none"/>
          <w:u w:val="single"/>
        </w:rPr>
        <w:t xml:space="preserve">      </w:t>
      </w:r>
      <w:r>
        <w:rPr>
          <w:rFonts w:hint="eastAsia" w:ascii="宋体" w:hAnsi="宋体" w:cs="宋体"/>
          <w:b/>
          <w:bCs/>
          <w:color w:val="auto"/>
          <w:highlight w:val="none"/>
        </w:rPr>
        <w:t>内</w:t>
      </w:r>
      <w:r>
        <w:rPr>
          <w:rFonts w:hint="eastAsia" w:ascii="宋体" w:hAnsi="宋体" w:cs="宋体"/>
          <w:color w:val="auto"/>
          <w:highlight w:val="none"/>
        </w:rPr>
        <w:t>交付并安装完毕，并在接到甲方通知后7天内安装调试完成。</w:t>
      </w:r>
    </w:p>
    <w:p>
      <w:pPr>
        <w:snapToGrid w:val="0"/>
        <w:spacing w:line="288" w:lineRule="auto"/>
        <w:ind w:firstLine="480"/>
        <w:rPr>
          <w:rFonts w:ascii="宋体" w:hAnsi="宋体" w:cs="宋体"/>
          <w:color w:val="auto"/>
          <w:highlight w:val="none"/>
        </w:rPr>
      </w:pPr>
      <w:r>
        <w:rPr>
          <w:rFonts w:hint="eastAsia" w:ascii="宋体" w:hAnsi="宋体" w:cs="宋体"/>
          <w:color w:val="auto"/>
          <w:highlight w:val="none"/>
        </w:rPr>
        <w:t>交货地点：甲方指定地点。</w:t>
      </w:r>
    </w:p>
    <w:p>
      <w:pPr>
        <w:numPr>
          <w:ilvl w:val="0"/>
          <w:numId w:val="4"/>
        </w:numPr>
        <w:snapToGrid w:val="0"/>
        <w:spacing w:line="288" w:lineRule="auto"/>
        <w:ind w:firstLine="458"/>
        <w:rPr>
          <w:rFonts w:ascii="宋体" w:hAnsi="宋体" w:cs="宋体"/>
          <w:b/>
          <w:color w:val="auto"/>
          <w:spacing w:val="-6"/>
          <w:highlight w:val="none"/>
        </w:rPr>
      </w:pPr>
      <w:r>
        <w:rPr>
          <w:rFonts w:hint="eastAsia" w:ascii="宋体" w:hAnsi="宋体" w:cs="宋体"/>
          <w:b/>
          <w:color w:val="auto"/>
          <w:spacing w:val="-6"/>
          <w:highlight w:val="none"/>
        </w:rPr>
        <w:t>：培训、安装调试与验收</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1.培训：</w:t>
      </w:r>
    </w:p>
    <w:p>
      <w:pPr>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安装验收期间，乙方对甲方用户进行仪器的基本操作和日常维护的现场培训，内容包括仪器原理，使用方法和维护方法等；</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（2）乙方应对甲方的操作人员、维修人员提供至少1个名额的原厂培训</w:t>
      </w:r>
      <w:r>
        <w:rPr>
          <w:rFonts w:hint="eastAsia" w:ascii="宋体" w:hAnsi="宋体" w:cs="宋体"/>
          <w:color w:val="auto"/>
          <w:highlight w:val="none"/>
        </w:rPr>
        <w:t>。并在投标文件中提供相应的培训计划，包括对人员、场地、场次等的安排。</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2.技术支持：</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乙方应及时免费提供合同货物软件的升级，免费提供合同货物新功能和应用的资料。</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3.安装调试（若需要安装调试）：乙方在规定时间内安装、调试仪器，费用由乙方承担。</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3.1 安装地点：甲方指定地点。</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3.3 安装标准：符合我国国家有关技术规范要求和技术标准，所有的软件和硬件必须保证同时安装到位。</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3.4 乙方免费提供合同货物的安装服务。</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3.5 乙方在投标文件中应提供安装调试计划、对安装场地和环境的要求。</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5.乙方应提供合同货物的有效检验文件，经甲方认可后，与合同货物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7. 如乙方委托国内代理（或其他机构）负责安装或配合安装，应在签约时指明，但乙方仍要对合同货物及其安装质量负全部责任。</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9. 对技术复杂的货物，甲方应请国家认可的专业检测机构参与初步验收及最终验收，并由其出具质量检测报告。</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10. 验收时乙方必须在现场，验收完毕后作出验收结果报告；验收费用由乙方负责。</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458"/>
        <w:rPr>
          <w:rFonts w:ascii="宋体" w:hAnsi="宋体" w:cs="宋体"/>
          <w:b/>
          <w:color w:val="auto"/>
          <w:spacing w:val="-6"/>
          <w:highlight w:val="none"/>
        </w:rPr>
      </w:pPr>
      <w:r>
        <w:rPr>
          <w:rFonts w:hint="eastAsia" w:ascii="宋体" w:hAnsi="宋体" w:cs="宋体"/>
          <w:b/>
          <w:color w:val="auto"/>
          <w:spacing w:val="-6"/>
          <w:highlight w:val="none"/>
        </w:rPr>
        <w:t>第七条：货款的支付</w:t>
      </w:r>
    </w:p>
    <w:p>
      <w:pPr>
        <w:autoSpaceDE w:val="0"/>
        <w:autoSpaceDN w:val="0"/>
        <w:adjustRightInd w:val="0"/>
        <w:snapToGrid w:val="0"/>
        <w:spacing w:line="300" w:lineRule="exact"/>
        <w:ind w:firstLine="456"/>
        <w:textAlignment w:val="bottom"/>
        <w:rPr>
          <w:rFonts w:ascii="宋体" w:hAnsi="宋体" w:cs="宋体"/>
          <w:color w:val="auto"/>
          <w:highlight w:val="none"/>
        </w:rPr>
      </w:pPr>
      <w:r>
        <w:rPr>
          <w:rFonts w:hint="eastAsia" w:ascii="宋体" w:hAnsi="宋体" w:cs="宋体"/>
          <w:color w:val="auto"/>
          <w:spacing w:val="-6"/>
          <w:highlight w:val="none"/>
        </w:rPr>
        <w:t xml:space="preserve">1. </w:t>
      </w:r>
      <w:r>
        <w:rPr>
          <w:rFonts w:hint="eastAsia" w:ascii="宋体" w:hAnsi="宋体" w:cs="宋体"/>
          <w:color w:val="auto"/>
          <w:highlight w:val="none"/>
        </w:rPr>
        <w:t>合同总价</w:t>
      </w:r>
      <w:r>
        <w:rPr>
          <w:rFonts w:hint="eastAsia" w:ascii="宋体" w:hAnsi="宋体" w:cs="宋体"/>
          <w:color w:val="auto"/>
          <w:spacing w:val="-6"/>
          <w:highlight w:val="none"/>
        </w:rPr>
        <w:t>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元</w:t>
      </w:r>
      <w:r>
        <w:rPr>
          <w:rFonts w:hint="eastAsia" w:ascii="宋体" w:hAnsi="宋体" w:cs="宋体"/>
          <w:color w:val="auto"/>
          <w:highlight w:val="none"/>
        </w:rPr>
        <w:t>，交纳5%（即</w:t>
      </w:r>
      <w:r>
        <w:rPr>
          <w:rFonts w:hint="eastAsia" w:ascii="宋体" w:hAnsi="宋体" w:cs="宋体"/>
          <w:color w:val="auto"/>
          <w:highlight w:val="none"/>
          <w:u w:val="single"/>
        </w:rPr>
        <w:t xml:space="preserve">        </w:t>
      </w:r>
      <w:r>
        <w:rPr>
          <w:rFonts w:hint="eastAsia" w:ascii="宋体" w:hAnsi="宋体" w:cs="宋体"/>
          <w:color w:val="auto"/>
          <w:highlight w:val="none"/>
        </w:rPr>
        <w:t>元）作为质量保证金，在合同签订后无质量问题和维护问题后满1年后（12个月）内退还（不计息）。货款的支付详见外贸代理协议。</w:t>
      </w:r>
    </w:p>
    <w:p>
      <w:pPr>
        <w:snapToGrid w:val="0"/>
        <w:spacing w:line="288" w:lineRule="auto"/>
        <w:ind w:right="-588" w:rightChars="-245" w:firstLine="458"/>
        <w:rPr>
          <w:rFonts w:ascii="宋体" w:hAnsi="宋体" w:cs="宋体"/>
          <w:b/>
          <w:color w:val="auto"/>
          <w:spacing w:val="-6"/>
          <w:highlight w:val="none"/>
        </w:rPr>
      </w:pPr>
      <w:r>
        <w:rPr>
          <w:rFonts w:hint="eastAsia" w:ascii="宋体" w:hAnsi="宋体" w:cs="宋体"/>
          <w:b/>
          <w:color w:val="auto"/>
          <w:spacing w:val="-6"/>
          <w:highlight w:val="none"/>
        </w:rPr>
        <w:t>第八条：违约责任</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1．乙方逾期履行合同的，自逾期之日起，向甲方每日偿付合同总价千分之五的滞纳金。</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2．甲方逾期支付货款的，自逾期之日起，向乙方每日偿付未付价款千分之五的滞纳金。</w:t>
      </w:r>
    </w:p>
    <w:p>
      <w:pPr>
        <w:snapToGrid w:val="0"/>
        <w:spacing w:line="288" w:lineRule="auto"/>
        <w:ind w:right="26" w:rightChars="11" w:firstLine="456"/>
        <w:rPr>
          <w:rFonts w:ascii="宋体" w:hAnsi="宋体" w:cs="宋体"/>
          <w:color w:val="auto"/>
          <w:spacing w:val="-6"/>
          <w:highlight w:val="none"/>
        </w:rPr>
      </w:pPr>
      <w:r>
        <w:rPr>
          <w:rFonts w:hint="eastAsia" w:ascii="宋体" w:hAnsi="宋体" w:cs="宋体"/>
          <w:color w:val="auto"/>
          <w:spacing w:val="-6"/>
          <w:highlight w:val="none"/>
        </w:rPr>
        <w:t>3．如验收不能达到质量功能（性能）标准，应及时处理直至验收合格，所需费用由乙方承担。如二次验收不合格，甲方有权退货，甲方在此期间保留对乙方的索赔权利。</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8"/>
        <w:snapToGrid w:val="0"/>
        <w:spacing w:before="191" w:after="191" w:line="288" w:lineRule="auto"/>
        <w:rPr>
          <w:rFonts w:hAnsi="宋体" w:cs="宋体"/>
          <w:b/>
          <w:color w:val="auto"/>
          <w:spacing w:val="-6"/>
          <w:szCs w:val="24"/>
          <w:highlight w:val="none"/>
        </w:rPr>
      </w:pPr>
      <w:r>
        <w:rPr>
          <w:rFonts w:hint="eastAsia" w:hAnsi="宋体" w:cs="宋体"/>
          <w:b/>
          <w:color w:val="auto"/>
          <w:spacing w:val="-6"/>
          <w:szCs w:val="24"/>
          <w:highlight w:val="none"/>
        </w:rPr>
        <w:t>第九条：不可抗力事件处理</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 在合同有效期内，任何一方因不可抗力事件导致不能履行合同，则合同履行期可延长，其延长期与不可抗力影响期相同。</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 不可抗力事件发生后，应立即通知对方，并寄送有关权威机构出具的证明。</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3. 不可抗力事件延续120天以上，双方应通过友好协商，确定是否继续履行合同。</w:t>
      </w:r>
    </w:p>
    <w:p>
      <w:pPr>
        <w:snapToGrid w:val="0"/>
        <w:spacing w:line="288" w:lineRule="auto"/>
        <w:ind w:right="-588" w:rightChars="-245" w:firstLine="458"/>
        <w:rPr>
          <w:rFonts w:ascii="宋体" w:hAnsi="宋体" w:cs="宋体"/>
          <w:b/>
          <w:color w:val="auto"/>
          <w:spacing w:val="-6"/>
          <w:highlight w:val="none"/>
        </w:rPr>
      </w:pPr>
      <w:r>
        <w:rPr>
          <w:rFonts w:hint="eastAsia" w:ascii="宋体" w:hAnsi="宋体" w:cs="宋体"/>
          <w:b/>
          <w:color w:val="auto"/>
          <w:spacing w:val="-6"/>
          <w:highlight w:val="none"/>
        </w:rPr>
        <w:t>第十条：争议解决</w:t>
      </w:r>
    </w:p>
    <w:p>
      <w:pPr>
        <w:snapToGrid w:val="0"/>
        <w:spacing w:line="288" w:lineRule="auto"/>
        <w:ind w:right="26" w:rightChars="11" w:firstLine="456"/>
        <w:rPr>
          <w:rFonts w:ascii="宋体" w:hAnsi="宋体" w:cs="宋体"/>
          <w:color w:val="auto"/>
          <w:spacing w:val="-6"/>
          <w:highlight w:val="none"/>
        </w:rPr>
      </w:pPr>
      <w:r>
        <w:rPr>
          <w:rFonts w:hint="eastAsia" w:ascii="宋体" w:hAnsi="宋体" w:cs="宋体"/>
          <w:color w:val="auto"/>
          <w:spacing w:val="-6"/>
          <w:highlight w:val="none"/>
        </w:rPr>
        <w:t>本合同未尽事宜由三方协商解决，如协商不成，三方同意将本合同引起的争议提交杭州仲裁委员会仲裁解决，仲裁为终局。</w:t>
      </w:r>
    </w:p>
    <w:p>
      <w:pPr>
        <w:snapToGrid w:val="0"/>
        <w:spacing w:line="288" w:lineRule="auto"/>
        <w:ind w:right="-588" w:rightChars="-245" w:firstLine="458"/>
        <w:rPr>
          <w:rFonts w:ascii="宋体" w:hAnsi="宋体" w:cs="宋体"/>
          <w:b/>
          <w:color w:val="auto"/>
          <w:spacing w:val="-6"/>
          <w:highlight w:val="none"/>
        </w:rPr>
      </w:pPr>
      <w:r>
        <w:rPr>
          <w:rFonts w:hint="eastAsia" w:ascii="宋体" w:hAnsi="宋体" w:cs="宋体"/>
          <w:b/>
          <w:color w:val="auto"/>
          <w:spacing w:val="-6"/>
          <w:highlight w:val="none"/>
        </w:rPr>
        <w:t>第十一条：合同生效</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 合同经双方法定代表人或授权代表签字并加盖单位公章后生效。</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 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3. 本合同未尽事宜，遵照《合同法》有关条文执行。</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4. 本合同一式柒份，乙方、采购代理机构各执壹份，甲方执伍份，经三方签字、盖公章并在乙方质量保证金到账后生效。</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5.相关招标文件、投标文件、询标承诺等与本合同具有同等法律效力。</w:t>
      </w:r>
    </w:p>
    <w:p>
      <w:pPr>
        <w:spacing w:line="420" w:lineRule="exact"/>
        <w:ind w:firstLine="562"/>
        <w:jc w:val="center"/>
        <w:rPr>
          <w:rFonts w:ascii="宋体" w:hAnsi="宋体" w:cs="宋体"/>
          <w:b/>
          <w:color w:val="auto"/>
          <w:spacing w:val="20"/>
          <w:highlight w:val="none"/>
        </w:rPr>
      </w:pPr>
    </w:p>
    <w:p>
      <w:pPr>
        <w:spacing w:line="420" w:lineRule="exact"/>
        <w:ind w:firstLine="482"/>
        <w:rPr>
          <w:rFonts w:ascii="宋体" w:hAnsi="宋体" w:cs="宋体"/>
          <w:color w:val="auto"/>
          <w:spacing w:val="-6"/>
          <w:highlight w:val="none"/>
        </w:rPr>
      </w:pPr>
      <w:r>
        <w:rPr>
          <w:rFonts w:hint="eastAsia" w:ascii="宋体" w:hAnsi="宋体" w:cs="宋体"/>
          <w:b/>
          <w:color w:val="auto"/>
          <w:highlight w:val="none"/>
        </w:rPr>
        <w:t>甲方（需方）</w:t>
      </w:r>
      <w:r>
        <w:rPr>
          <w:rFonts w:hint="eastAsia" w:ascii="宋体" w:hAnsi="宋体" w:cs="宋体"/>
          <w:color w:val="auto"/>
          <w:highlight w:val="none"/>
        </w:rPr>
        <w:t xml:space="preserve">：浙江农林大学                  </w:t>
      </w:r>
      <w:r>
        <w:rPr>
          <w:rFonts w:hint="eastAsia" w:ascii="宋体" w:hAnsi="宋体" w:cs="宋体"/>
          <w:b/>
          <w:color w:val="auto"/>
          <w:highlight w:val="none"/>
        </w:rPr>
        <w:t>乙方（供方）</w:t>
      </w:r>
      <w:r>
        <w:rPr>
          <w:rFonts w:hint="eastAsia" w:ascii="宋体" w:hAnsi="宋体" w:cs="宋体"/>
          <w:color w:val="auto"/>
          <w:highlight w:val="none"/>
        </w:rPr>
        <w:t>：</w:t>
      </w:r>
    </w:p>
    <w:p>
      <w:pPr>
        <w:spacing w:line="420" w:lineRule="exact"/>
        <w:ind w:firstLine="480"/>
        <w:rPr>
          <w:rFonts w:ascii="宋体" w:hAnsi="宋体" w:cs="宋体"/>
          <w:color w:val="auto"/>
          <w:highlight w:val="none"/>
        </w:rPr>
      </w:pPr>
      <w:r>
        <w:rPr>
          <w:rFonts w:hint="eastAsia" w:ascii="宋体" w:hAnsi="宋体" w:cs="宋体"/>
          <w:color w:val="auto"/>
          <w:highlight w:val="none"/>
        </w:rPr>
        <w:t>地址：浙江农林大学东湖校区                 地址：</w:t>
      </w:r>
    </w:p>
    <w:p>
      <w:pPr>
        <w:spacing w:line="420" w:lineRule="exact"/>
        <w:ind w:firstLine="480"/>
        <w:rPr>
          <w:rFonts w:ascii="宋体" w:hAnsi="宋体" w:cs="宋体"/>
          <w:color w:val="auto"/>
          <w:highlight w:val="none"/>
        </w:rPr>
      </w:pPr>
      <w:r>
        <w:rPr>
          <w:rFonts w:hint="eastAsia" w:ascii="宋体" w:hAnsi="宋体" w:cs="宋体"/>
          <w:color w:val="auto"/>
          <w:highlight w:val="none"/>
        </w:rPr>
        <w:t>帐号：3300 1617 3350 5001 8761             帐号：</w:t>
      </w:r>
    </w:p>
    <w:p>
      <w:pPr>
        <w:spacing w:line="420" w:lineRule="exact"/>
        <w:ind w:firstLine="480"/>
        <w:rPr>
          <w:rFonts w:ascii="宋体" w:hAnsi="宋体" w:cs="宋体"/>
          <w:color w:val="auto"/>
          <w:highlight w:val="none"/>
        </w:rPr>
      </w:pPr>
      <w:r>
        <w:rPr>
          <w:rFonts w:hint="eastAsia" w:ascii="宋体" w:hAnsi="宋体" w:cs="宋体"/>
          <w:color w:val="auto"/>
          <w:highlight w:val="none"/>
        </w:rPr>
        <w:t>开户行：建行临安市支行营业部               开户行：</w:t>
      </w:r>
    </w:p>
    <w:p>
      <w:pPr>
        <w:spacing w:line="420" w:lineRule="exact"/>
        <w:ind w:firstLine="480"/>
        <w:rPr>
          <w:rFonts w:ascii="宋体" w:hAnsi="宋体" w:cs="宋体"/>
          <w:color w:val="auto"/>
          <w:highlight w:val="none"/>
        </w:rPr>
      </w:pPr>
      <w:r>
        <w:rPr>
          <w:rFonts w:hint="eastAsia" w:ascii="宋体" w:hAnsi="宋体" w:cs="宋体"/>
          <w:color w:val="auto"/>
          <w:highlight w:val="none"/>
        </w:rPr>
        <w:t>电话：0571-63740768                        电话：</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邮编：311300                               邮编： </w:t>
      </w:r>
    </w:p>
    <w:p>
      <w:pPr>
        <w:spacing w:line="400" w:lineRule="exact"/>
        <w:ind w:firstLine="480"/>
        <w:rPr>
          <w:rFonts w:ascii="宋体" w:hAnsi="宋体" w:cs="宋体"/>
          <w:color w:val="auto"/>
          <w:highlight w:val="none"/>
        </w:rPr>
      </w:pPr>
      <w:r>
        <w:rPr>
          <w:rFonts w:hint="eastAsia" w:ascii="宋体" w:hAnsi="宋体" w:cs="宋体"/>
          <w:color w:val="auto"/>
          <w:highlight w:val="none"/>
        </w:rPr>
        <w:t>授权代表：                                 授权代表：</w:t>
      </w:r>
    </w:p>
    <w:p>
      <w:pPr>
        <w:spacing w:line="400" w:lineRule="exact"/>
        <w:ind w:firstLine="480"/>
        <w:rPr>
          <w:rFonts w:ascii="宋体" w:hAnsi="宋体" w:cs="宋体"/>
          <w:color w:val="auto"/>
          <w:highlight w:val="none"/>
        </w:rPr>
      </w:pPr>
    </w:p>
    <w:p>
      <w:pPr>
        <w:spacing w:line="360" w:lineRule="exact"/>
        <w:ind w:firstLine="482"/>
        <w:rPr>
          <w:rFonts w:ascii="宋体" w:hAnsi="宋体" w:cs="宋体"/>
          <w:color w:val="auto"/>
          <w:highlight w:val="none"/>
        </w:rPr>
      </w:pPr>
      <w:r>
        <w:rPr>
          <w:rFonts w:hint="eastAsia" w:ascii="宋体" w:hAnsi="宋体" w:cs="宋体"/>
          <w:b/>
          <w:color w:val="auto"/>
          <w:highlight w:val="none"/>
        </w:rPr>
        <w:t>采购代理机构：</w:t>
      </w:r>
      <w:r>
        <w:rPr>
          <w:rFonts w:hint="eastAsia" w:ascii="宋体" w:hAnsi="宋体" w:cs="宋体"/>
          <w:color w:val="auto"/>
          <w:highlight w:val="none"/>
        </w:rPr>
        <w:t xml:space="preserve">浙江五石工程咨询有限公司      </w:t>
      </w:r>
    </w:p>
    <w:p>
      <w:pPr>
        <w:spacing w:line="360" w:lineRule="exact"/>
        <w:ind w:firstLine="480"/>
        <w:rPr>
          <w:rFonts w:ascii="宋体" w:hAnsi="宋体" w:cs="宋体"/>
          <w:color w:val="auto"/>
          <w:highlight w:val="none"/>
        </w:rPr>
      </w:pPr>
      <w:r>
        <w:rPr>
          <w:rFonts w:hint="eastAsia" w:ascii="宋体" w:hAnsi="宋体" w:cs="宋体"/>
          <w:color w:val="auto"/>
          <w:highlight w:val="none"/>
        </w:rPr>
        <w:t xml:space="preserve">地址：           </w:t>
      </w:r>
    </w:p>
    <w:p>
      <w:pPr>
        <w:spacing w:line="360" w:lineRule="exact"/>
        <w:ind w:firstLine="480"/>
        <w:rPr>
          <w:rFonts w:ascii="宋体" w:hAnsi="宋体" w:cs="宋体"/>
          <w:color w:val="auto"/>
          <w:highlight w:val="none"/>
        </w:rPr>
      </w:pPr>
      <w:r>
        <w:rPr>
          <w:rFonts w:hint="eastAsia" w:ascii="宋体" w:hAnsi="宋体" w:cs="宋体"/>
          <w:color w:val="auto"/>
          <w:highlight w:val="none"/>
        </w:rPr>
        <w:t xml:space="preserve">电话：                      </w:t>
      </w:r>
    </w:p>
    <w:p>
      <w:pPr>
        <w:spacing w:line="360" w:lineRule="exact"/>
        <w:ind w:firstLine="480"/>
        <w:rPr>
          <w:rFonts w:ascii="宋体" w:hAnsi="宋体" w:cs="宋体"/>
          <w:color w:val="auto"/>
          <w:highlight w:val="none"/>
        </w:rPr>
      </w:pPr>
      <w:r>
        <w:rPr>
          <w:rFonts w:hint="eastAsia" w:ascii="宋体" w:hAnsi="宋体" w:cs="宋体"/>
          <w:color w:val="auto"/>
          <w:highlight w:val="none"/>
        </w:rPr>
        <w:t xml:space="preserve">授权代表： </w:t>
      </w:r>
    </w:p>
    <w:p>
      <w:pPr>
        <w:spacing w:line="360" w:lineRule="exact"/>
        <w:ind w:firstLine="480"/>
        <w:rPr>
          <w:rFonts w:ascii="宋体" w:hAnsi="宋体" w:cs="宋体"/>
          <w:color w:val="auto"/>
          <w:highlight w:val="none"/>
        </w:rPr>
      </w:pPr>
      <w:r>
        <w:rPr>
          <w:rFonts w:hint="eastAsia" w:ascii="宋体" w:hAnsi="宋体" w:cs="宋体"/>
          <w:color w:val="auto"/>
          <w:highlight w:val="none"/>
        </w:rPr>
        <w:t>鉴证日期：</w:t>
      </w:r>
    </w:p>
    <w:p>
      <w:pPr>
        <w:snapToGrid w:val="0"/>
        <w:ind w:firstLine="456"/>
        <w:rPr>
          <w:rFonts w:ascii="宋体" w:hAnsi="宋体" w:cs="宋体"/>
          <w:snapToGrid w:val="0"/>
          <w:color w:val="auto"/>
          <w:kern w:val="0"/>
          <w:highlight w:val="none"/>
        </w:rPr>
      </w:pPr>
      <w:r>
        <w:rPr>
          <w:rFonts w:hint="eastAsia" w:ascii="宋体" w:hAnsi="宋体" w:cs="宋体"/>
          <w:color w:val="auto"/>
          <w:spacing w:val="-6"/>
          <w:highlight w:val="none"/>
        </w:rPr>
        <w:t xml:space="preserve"> 2019年  月  日</w:t>
      </w:r>
    </w:p>
    <w:p>
      <w:pPr>
        <w:pStyle w:val="3"/>
        <w:rPr>
          <w:color w:val="auto"/>
          <w:highlight w:val="none"/>
        </w:rPr>
        <w:sectPr>
          <w:pgSz w:w="11907" w:h="16840"/>
          <w:pgMar w:top="1247" w:right="1304" w:bottom="1021" w:left="1304" w:header="720" w:footer="720" w:gutter="0"/>
          <w:cols w:space="720" w:num="1"/>
          <w:docGrid w:linePitch="286" w:charSpace="0"/>
        </w:sectPr>
      </w:pPr>
    </w:p>
    <w:p>
      <w:pPr>
        <w:spacing w:after="100" w:afterAutospacing="1"/>
        <w:ind w:firstLine="0" w:firstLineChars="0"/>
        <w:jc w:val="center"/>
        <w:rPr>
          <w:rFonts w:ascii="宋体" w:hAnsi="宋体" w:cs="宋体"/>
          <w:b/>
          <w:color w:val="auto"/>
          <w:spacing w:val="-6"/>
          <w:highlight w:val="none"/>
        </w:rPr>
      </w:pPr>
      <w:r>
        <w:rPr>
          <w:rFonts w:hint="eastAsia" w:ascii="宋体" w:hAnsi="宋体" w:cs="宋体"/>
          <w:b/>
          <w:color w:val="auto"/>
          <w:spacing w:val="-6"/>
          <w:highlight w:val="none"/>
        </w:rPr>
        <w:t>浙江农林大学</w:t>
      </w:r>
      <w:r>
        <w:rPr>
          <w:rFonts w:hint="eastAsia" w:ascii="宋体" w:hAnsi="宋体" w:cs="宋体"/>
          <w:b/>
          <w:color w:val="auto"/>
          <w:spacing w:val="-6"/>
          <w:highlight w:val="none"/>
          <w:lang w:val="en-US" w:eastAsia="zh-CN"/>
        </w:rPr>
        <w:t xml:space="preserve">     </w:t>
      </w:r>
      <w:r>
        <w:rPr>
          <w:rFonts w:hint="eastAsia" w:ascii="宋体" w:hAnsi="宋体" w:cs="宋体"/>
          <w:b/>
          <w:color w:val="auto"/>
          <w:spacing w:val="-6"/>
          <w:highlight w:val="none"/>
        </w:rPr>
        <w:t>项目合同</w:t>
      </w:r>
    </w:p>
    <w:p>
      <w:pPr>
        <w:pStyle w:val="18"/>
        <w:snapToGrid w:val="0"/>
        <w:spacing w:line="288" w:lineRule="auto"/>
        <w:jc w:val="center"/>
        <w:rPr>
          <w:rFonts w:hAnsi="宋体" w:cs="宋体"/>
          <w:b/>
          <w:color w:val="auto"/>
          <w:spacing w:val="-6"/>
          <w:szCs w:val="24"/>
          <w:highlight w:val="none"/>
        </w:rPr>
      </w:pPr>
      <w:r>
        <w:rPr>
          <w:rFonts w:hint="eastAsia" w:hAnsi="宋体" w:cs="宋体"/>
          <w:b/>
          <w:color w:val="auto"/>
          <w:spacing w:val="-6"/>
          <w:szCs w:val="24"/>
          <w:highlight w:val="none"/>
        </w:rPr>
        <w:t>（</w:t>
      </w:r>
      <w:r>
        <w:rPr>
          <w:rFonts w:hint="eastAsia" w:hAnsi="宋体" w:cs="宋体"/>
          <w:b/>
          <w:color w:val="auto"/>
          <w:spacing w:val="-6"/>
          <w:szCs w:val="24"/>
          <w:highlight w:val="none"/>
          <w:lang w:eastAsia="zh-CN"/>
        </w:rPr>
        <w:t>国产设备</w:t>
      </w:r>
      <w:r>
        <w:rPr>
          <w:rFonts w:hint="eastAsia" w:hAnsi="宋体" w:cs="宋体"/>
          <w:b/>
          <w:color w:val="auto"/>
          <w:spacing w:val="-6"/>
          <w:szCs w:val="24"/>
          <w:highlight w:val="none"/>
        </w:rPr>
        <w:t>合同）</w:t>
      </w:r>
    </w:p>
    <w:p>
      <w:pPr>
        <w:spacing w:before="120" w:beforeLines="50" w:after="120" w:afterLines="50"/>
        <w:ind w:firstLine="880"/>
        <w:jc w:val="center"/>
        <w:rPr>
          <w:rFonts w:cs="宋体"/>
          <w:bCs/>
          <w:color w:val="auto"/>
          <w:spacing w:val="60"/>
          <w:sz w:val="32"/>
          <w:szCs w:val="32"/>
          <w:highlight w:val="none"/>
        </w:rPr>
      </w:pPr>
    </w:p>
    <w:p>
      <w:pPr>
        <w:ind w:left="6726" w:hanging="6726" w:hangingChars="2950"/>
        <w:rPr>
          <w:rFonts w:cs="宋体"/>
          <w:color w:val="auto"/>
          <w:spacing w:val="-6"/>
          <w:highlight w:val="none"/>
        </w:rPr>
      </w:pPr>
      <w:r>
        <w:rPr>
          <w:rFonts w:hint="eastAsia" w:cs="宋体"/>
          <w:color w:val="auto"/>
          <w:spacing w:val="-6"/>
          <w:highlight w:val="none"/>
        </w:rPr>
        <w:t>项目编号：</w:t>
      </w:r>
      <w:r>
        <w:rPr>
          <w:rFonts w:hint="eastAsia" w:cs="宋体"/>
          <w:color w:val="auto"/>
          <w:highlight w:val="none"/>
        </w:rPr>
        <w:t xml:space="preserve">                                合同编号：</w:t>
      </w:r>
    </w:p>
    <w:p>
      <w:pPr>
        <w:ind w:left="6726" w:hanging="6726" w:hangingChars="2950"/>
        <w:rPr>
          <w:rFonts w:cs="宋体"/>
          <w:color w:val="auto"/>
          <w:spacing w:val="-6"/>
          <w:highlight w:val="none"/>
        </w:rPr>
      </w:pPr>
      <w:r>
        <w:rPr>
          <w:rFonts w:hint="eastAsia" w:cs="宋体"/>
          <w:color w:val="auto"/>
          <w:spacing w:val="-6"/>
          <w:highlight w:val="none"/>
        </w:rPr>
        <w:t>确认书编号：</w:t>
      </w:r>
    </w:p>
    <w:p>
      <w:pPr>
        <w:ind w:firstLine="456"/>
        <w:rPr>
          <w:rFonts w:cs="宋体"/>
          <w:color w:val="auto"/>
          <w:spacing w:val="-6"/>
          <w:highlight w:val="none"/>
        </w:rPr>
      </w:pPr>
      <w:r>
        <w:rPr>
          <w:rFonts w:hint="eastAsia" w:cs="宋体"/>
          <w:color w:val="auto"/>
          <w:spacing w:val="-6"/>
          <w:highlight w:val="none"/>
        </w:rPr>
        <w:t xml:space="preserve">甲方（采购人）： </w:t>
      </w:r>
    </w:p>
    <w:p>
      <w:pPr>
        <w:ind w:firstLine="456"/>
        <w:rPr>
          <w:rFonts w:cs="宋体"/>
          <w:color w:val="auto"/>
          <w:spacing w:val="-6"/>
          <w:highlight w:val="none"/>
        </w:rPr>
      </w:pPr>
      <w:r>
        <w:rPr>
          <w:rFonts w:hint="eastAsia" w:cs="宋体"/>
          <w:color w:val="auto"/>
          <w:spacing w:val="-6"/>
          <w:highlight w:val="none"/>
        </w:rPr>
        <w:t xml:space="preserve">乙方（供应商）： </w:t>
      </w:r>
    </w:p>
    <w:p>
      <w:pPr>
        <w:ind w:firstLine="456"/>
        <w:rPr>
          <w:rFonts w:cs="宋体"/>
          <w:color w:val="auto"/>
          <w:spacing w:val="-6"/>
          <w:highlight w:val="none"/>
        </w:rPr>
      </w:pPr>
      <w:r>
        <w:rPr>
          <w:rFonts w:hint="eastAsia" w:cs="宋体"/>
          <w:color w:val="auto"/>
          <w:spacing w:val="-6"/>
          <w:highlight w:val="none"/>
        </w:rPr>
        <w:t>采购代理机构（鉴证方）：</w:t>
      </w:r>
      <w:bookmarkStart w:id="96" w:name="B07_项目编号"/>
      <w:r>
        <w:rPr>
          <w:rFonts w:hint="eastAsia" w:cs="宋体"/>
          <w:color w:val="auto"/>
          <w:highlight w:val="none"/>
        </w:rPr>
        <w:t>浙江五石工程咨询有限公司</w:t>
      </w:r>
    </w:p>
    <w:p>
      <w:pPr>
        <w:ind w:firstLine="480"/>
        <w:rPr>
          <w:rFonts w:cs="宋体"/>
          <w:color w:val="auto"/>
          <w:highlight w:val="none"/>
        </w:rPr>
      </w:pPr>
      <w:r>
        <w:rPr>
          <w:rFonts w:hint="eastAsia" w:cs="宋体"/>
          <w:color w:val="auto"/>
          <w:highlight w:val="none"/>
        </w:rPr>
        <w:t>经采购代理机构对</w:t>
      </w:r>
      <w:r>
        <w:rPr>
          <w:rFonts w:hint="eastAsia" w:cs="宋体"/>
          <w:color w:val="auto"/>
          <w:highlight w:val="none"/>
          <w:u w:val="single"/>
        </w:rPr>
        <w:t xml:space="preserve">          </w:t>
      </w:r>
      <w:r>
        <w:rPr>
          <w:rFonts w:hint="eastAsia" w:cs="宋体"/>
          <w:color w:val="auto"/>
          <w:highlight w:val="none"/>
        </w:rPr>
        <w:t>采购项目通过</w:t>
      </w:r>
      <w:r>
        <w:rPr>
          <w:rFonts w:hint="eastAsia" w:cs="宋体"/>
          <w:color w:val="auto"/>
          <w:highlight w:val="none"/>
          <w:u w:val="single"/>
        </w:rPr>
        <w:t xml:space="preserve"> 公开招标 </w:t>
      </w:r>
      <w:r>
        <w:rPr>
          <w:rFonts w:hint="eastAsia" w:cs="宋体"/>
          <w:color w:val="auto"/>
          <w:highlight w:val="none"/>
        </w:rPr>
        <w:t>方式采购</w:t>
      </w:r>
      <w:bookmarkEnd w:id="96"/>
      <w:r>
        <w:rPr>
          <w:rFonts w:hint="eastAsia" w:cs="宋体"/>
          <w:color w:val="auto"/>
          <w:highlight w:val="none"/>
        </w:rPr>
        <w:t>，确定</w:t>
      </w:r>
      <w:r>
        <w:rPr>
          <w:rFonts w:hint="eastAsia" w:cs="宋体"/>
          <w:color w:val="auto"/>
          <w:spacing w:val="-6"/>
          <w:highlight w:val="none"/>
          <w:u w:val="single"/>
        </w:rPr>
        <w:t xml:space="preserve">        </w:t>
      </w:r>
      <w:r>
        <w:rPr>
          <w:rFonts w:hint="eastAsia" w:cs="宋体"/>
          <w:color w:val="auto"/>
          <w:highlight w:val="none"/>
        </w:rPr>
        <w:t>为中标/成交单位，甲、乙双方友好协商，达成以下条款：</w:t>
      </w:r>
    </w:p>
    <w:p>
      <w:pPr>
        <w:pStyle w:val="18"/>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 xml:space="preserve">第一条：采购商品清单及合同价格     </w:t>
      </w:r>
      <w:r>
        <w:rPr>
          <w:rFonts w:hint="eastAsia" w:hAnsi="宋体" w:cs="宋体"/>
          <w:color w:val="auto"/>
          <w:sz w:val="24"/>
          <w:szCs w:val="24"/>
          <w:highlight w:val="none"/>
        </w:rPr>
        <w:t xml:space="preserve">                      单位：元</w:t>
      </w:r>
    </w:p>
    <w:tbl>
      <w:tblPr>
        <w:tblStyle w:val="37"/>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568"/>
        <w:gridCol w:w="1134"/>
        <w:gridCol w:w="1417"/>
        <w:gridCol w:w="1134"/>
        <w:gridCol w:w="99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68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宋体"/>
                <w:color w:val="auto"/>
                <w:highlight w:val="none"/>
              </w:rPr>
            </w:pPr>
            <w:r>
              <w:rPr>
                <w:rFonts w:hint="eastAsia" w:cs="宋体"/>
                <w:color w:val="auto"/>
                <w:highlight w:val="none"/>
              </w:rPr>
              <w:t>产品名称</w:t>
            </w:r>
          </w:p>
        </w:tc>
        <w:tc>
          <w:tcPr>
            <w:tcW w:w="156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宋体"/>
                <w:color w:val="auto"/>
                <w:highlight w:val="none"/>
              </w:rPr>
            </w:pPr>
            <w:r>
              <w:rPr>
                <w:rFonts w:hint="eastAsia" w:cs="宋体"/>
                <w:color w:val="auto"/>
                <w:highlight w:val="none"/>
              </w:rPr>
              <w:t>厂家（全称）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宋体"/>
                <w:color w:val="auto"/>
                <w:highlight w:val="none"/>
              </w:rPr>
            </w:pPr>
            <w:r>
              <w:rPr>
                <w:rFonts w:hint="eastAsia" w:cs="宋体"/>
                <w:color w:val="auto"/>
                <w:highlight w:val="none"/>
              </w:rPr>
              <w:t>品牌</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宋体"/>
                <w:color w:val="auto"/>
                <w:highlight w:val="none"/>
              </w:rPr>
            </w:pPr>
            <w:r>
              <w:rPr>
                <w:rFonts w:hint="eastAsia" w:cs="宋体"/>
                <w:color w:val="auto"/>
                <w:highlight w:val="none"/>
              </w:rPr>
              <w:t>规格型号、材质</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宋体"/>
                <w:color w:val="auto"/>
                <w:highlight w:val="none"/>
              </w:rPr>
            </w:pPr>
            <w:r>
              <w:rPr>
                <w:rFonts w:hint="eastAsia" w:cs="宋体"/>
                <w:color w:val="auto"/>
                <w:highlight w:val="none"/>
              </w:rPr>
              <w:t>数量</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宋体"/>
                <w:color w:val="auto"/>
                <w:highlight w:val="none"/>
              </w:rPr>
            </w:pPr>
            <w:r>
              <w:rPr>
                <w:rFonts w:hint="eastAsia" w:cs="宋体"/>
                <w:color w:val="auto"/>
                <w:highlight w:val="none"/>
              </w:rPr>
              <w:t>含税单价</w:t>
            </w:r>
          </w:p>
        </w:tc>
        <w:tc>
          <w:tcPr>
            <w:tcW w:w="120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宋体"/>
                <w:color w:val="auto"/>
                <w:highlight w:val="none"/>
              </w:rPr>
            </w:pPr>
            <w:r>
              <w:rPr>
                <w:rFonts w:hint="eastAsia" w:cs="宋体"/>
                <w:color w:val="auto"/>
                <w:highlight w:val="none"/>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68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cs="宋体"/>
                <w:color w:val="auto"/>
                <w:spacing w:val="20"/>
                <w:highlight w:val="none"/>
              </w:rPr>
            </w:pPr>
          </w:p>
        </w:tc>
        <w:tc>
          <w:tcPr>
            <w:tcW w:w="15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宋体"/>
                <w:color w:val="auto"/>
                <w:kern w:val="0"/>
                <w:highlight w:val="none"/>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宋体"/>
                <w:color w:val="auto"/>
                <w:kern w:val="0"/>
                <w:highlight w:val="none"/>
              </w:rPr>
            </w:pP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18" w:leftChars="-49" w:firstLine="0" w:firstLineChars="0"/>
              <w:jc w:val="center"/>
              <w:textAlignment w:val="auto"/>
              <w:rPr>
                <w:rFonts w:cs="宋体"/>
                <w:color w:val="auto"/>
                <w:kern w:val="0"/>
                <w:highlight w:val="none"/>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宋体"/>
                <w:color w:val="auto"/>
                <w:spacing w:val="20"/>
                <w:highlight w:val="none"/>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cs="宋体"/>
                <w:color w:val="auto"/>
                <w:kern w:val="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68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cs="宋体"/>
                <w:color w:val="auto"/>
                <w:spacing w:val="20"/>
                <w:highlight w:val="none"/>
              </w:rPr>
            </w:pPr>
          </w:p>
        </w:tc>
        <w:tc>
          <w:tcPr>
            <w:tcW w:w="15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宋体"/>
                <w:color w:val="auto"/>
                <w:kern w:val="0"/>
                <w:highlight w:val="none"/>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宋体"/>
                <w:color w:val="auto"/>
                <w:kern w:val="0"/>
                <w:highlight w:val="none"/>
              </w:rPr>
            </w:pP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18" w:leftChars="-49" w:firstLine="0" w:firstLineChars="0"/>
              <w:jc w:val="center"/>
              <w:textAlignment w:val="auto"/>
              <w:rPr>
                <w:rFonts w:cs="宋体"/>
                <w:color w:val="auto"/>
                <w:kern w:val="0"/>
                <w:highlight w:val="none"/>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宋体"/>
                <w:color w:val="auto"/>
                <w:spacing w:val="20"/>
                <w:highlight w:val="none"/>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cs="宋体"/>
                <w:color w:val="auto"/>
                <w:kern w:val="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7933" w:type="dxa"/>
            <w:gridSpan w:val="6"/>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cs="宋体"/>
                <w:color w:val="auto"/>
                <w:highlight w:val="none"/>
              </w:rPr>
            </w:pPr>
            <w:r>
              <w:rPr>
                <w:rFonts w:hint="eastAsia" w:cs="宋体"/>
                <w:color w:val="auto"/>
                <w:highlight w:val="none"/>
              </w:rPr>
              <w:t>合计：</w:t>
            </w:r>
          </w:p>
        </w:tc>
        <w:tc>
          <w:tcPr>
            <w:tcW w:w="120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9136" w:type="dxa"/>
            <w:gridSpan w:val="7"/>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cs="宋体"/>
                <w:color w:val="auto"/>
                <w:highlight w:val="none"/>
              </w:rPr>
            </w:pPr>
            <w:r>
              <w:rPr>
                <w:rFonts w:hint="eastAsia" w:cs="宋体"/>
                <w:color w:val="auto"/>
                <w:highlight w:val="none"/>
              </w:rPr>
              <w:t xml:space="preserve">合同总价（人民币大写）：      </w:t>
            </w:r>
          </w:p>
        </w:tc>
      </w:tr>
    </w:tbl>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注：以上合同总价包括完成所有产品供货及履行所有规定服务所产生的全部税费，型号规格材质在清单中未标明的，以投标文件、招标文件标注的为准。</w:t>
      </w:r>
    </w:p>
    <w:p>
      <w:pPr>
        <w:pStyle w:val="18"/>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第二条：质量保证</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乙方保证本所供货物是20</w:t>
      </w:r>
      <w:r>
        <w:rPr>
          <w:rFonts w:hint="eastAsia" w:hAnsi="宋体" w:cs="宋体"/>
          <w:color w:val="auto"/>
          <w:sz w:val="24"/>
          <w:szCs w:val="24"/>
          <w:highlight w:val="none"/>
          <w:u w:val="single"/>
        </w:rPr>
        <w:t xml:space="preserve">1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月份后生产的符合本合同约定和国家技术标准的原厂全新合格产品；否则，甲方有权拒收或有权随时退货并要求乙方退还全款和支付总价款20%的违约金，由此产生的一切责任和后果由乙方承担。</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乙方应根据运输距离及货物防潮、防锈、防震、防水、防破损等要求对货物实行包装，确保货物安全、完好送达甲方。</w:t>
      </w:r>
    </w:p>
    <w:p>
      <w:pPr>
        <w:pStyle w:val="18"/>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第三条：交货时间、地点</w:t>
      </w:r>
    </w:p>
    <w:p>
      <w:pPr>
        <w:pStyle w:val="18"/>
        <w:spacing w:line="360" w:lineRule="auto"/>
        <w:ind w:left="34" w:firstLine="480" w:firstLineChars="200"/>
        <w:rPr>
          <w:rFonts w:hAnsi="宋体" w:cs="宋体"/>
          <w:color w:val="auto"/>
          <w:sz w:val="24"/>
          <w:szCs w:val="24"/>
          <w:highlight w:val="none"/>
        </w:rPr>
      </w:pPr>
      <w:r>
        <w:rPr>
          <w:rFonts w:hint="eastAsia" w:hAnsi="宋体" w:cs="宋体"/>
          <w:color w:val="auto"/>
          <w:sz w:val="24"/>
          <w:szCs w:val="24"/>
          <w:highlight w:val="none"/>
        </w:rPr>
        <w:t>乙方应在20</w:t>
      </w:r>
      <w:r>
        <w:rPr>
          <w:rFonts w:hint="eastAsia" w:hAnsi="宋体" w:cs="宋体"/>
          <w:color w:val="auto"/>
          <w:sz w:val="24"/>
          <w:szCs w:val="24"/>
          <w:highlight w:val="none"/>
          <w:u w:val="single"/>
        </w:rPr>
        <w:t xml:space="preserve">19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日（合同签订后  天）前，将货物运送至甲方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校区所在地，并完成安装调试摆放，经甲方验收合格。同时向甲方提供货物的合格证、质量保证书或保修卡、使用说明等必备资料和必备配附件。</w:t>
      </w:r>
    </w:p>
    <w:p>
      <w:pPr>
        <w:pStyle w:val="18"/>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第四条：其他承诺</w:t>
      </w:r>
    </w:p>
    <w:p>
      <w:pPr>
        <w:pStyle w:val="18"/>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（根据投标承诺等如实填写）</w:t>
      </w:r>
    </w:p>
    <w:p>
      <w:pPr>
        <w:pStyle w:val="18"/>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第五条：售后服务</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1.乙方提供的货物质保期为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年，从货物验收合格交付甲方正常使用之日起算，除人为原因造成的故障外，保修包换；质保期满后，乙方负责提供配件和维修服务，仅收取零配件成本费用，免人工费。</w:t>
      </w:r>
    </w:p>
    <w:p>
      <w:pPr>
        <w:pStyle w:val="18"/>
        <w:spacing w:line="360" w:lineRule="auto"/>
        <w:ind w:right="-125" w:rightChars="-52" w:firstLine="480" w:firstLineChars="200"/>
        <w:rPr>
          <w:rFonts w:hAnsi="宋体" w:cs="宋体"/>
          <w:color w:val="auto"/>
          <w:sz w:val="24"/>
          <w:szCs w:val="24"/>
          <w:highlight w:val="none"/>
        </w:rPr>
      </w:pPr>
      <w:r>
        <w:rPr>
          <w:rFonts w:hint="eastAsia" w:hAnsi="宋体" w:cs="宋体"/>
          <w:color w:val="auto"/>
          <w:sz w:val="24"/>
          <w:szCs w:val="24"/>
          <w:highlight w:val="none"/>
        </w:rPr>
        <w:t>2.质保期内因不能排除的故障而影响工作的情况每发生一次，其质保期相应延长60天，质保期内因货物本身缺陷造成各种故障应由乙方免费予以更换，否则将扣除质量保证金作为甲方的补偿。</w:t>
      </w:r>
    </w:p>
    <w:p>
      <w:pPr>
        <w:pStyle w:val="18"/>
        <w:spacing w:line="360" w:lineRule="auto"/>
        <w:ind w:right="-125" w:rightChars="-52" w:firstLine="480" w:firstLineChars="200"/>
        <w:rPr>
          <w:rFonts w:hAnsi="宋体" w:cs="宋体"/>
          <w:color w:val="auto"/>
          <w:sz w:val="24"/>
          <w:szCs w:val="24"/>
          <w:highlight w:val="none"/>
        </w:rPr>
      </w:pPr>
      <w:r>
        <w:rPr>
          <w:rFonts w:hint="eastAsia" w:hAnsi="宋体" w:cs="宋体"/>
          <w:color w:val="auto"/>
          <w:sz w:val="24"/>
          <w:szCs w:val="24"/>
          <w:highlight w:val="none"/>
        </w:rPr>
        <w:t>3.乙方保证所供货物发生故障时，在收到甲方通知后，</w:t>
      </w:r>
      <w:r>
        <w:rPr>
          <w:rFonts w:hint="eastAsia" w:hAnsi="宋体" w:cs="宋体"/>
          <w:color w:val="auto"/>
          <w:sz w:val="24"/>
          <w:szCs w:val="32"/>
          <w:highlight w:val="none"/>
        </w:rPr>
        <w:t>应在2小时内响应，</w:t>
      </w:r>
      <w:r>
        <w:rPr>
          <w:rFonts w:hint="eastAsia" w:hAnsi="宋体" w:cs="宋体"/>
          <w:color w:val="auto"/>
          <w:sz w:val="24"/>
          <w:szCs w:val="32"/>
          <w:highlight w:val="none"/>
          <w:lang w:val="en-US" w:eastAsia="zh-CN"/>
        </w:rPr>
        <w:t>2</w:t>
      </w:r>
      <w:r>
        <w:rPr>
          <w:rFonts w:hint="eastAsia" w:hAnsi="宋体" w:cs="宋体"/>
          <w:color w:val="auto"/>
          <w:sz w:val="24"/>
          <w:szCs w:val="32"/>
          <w:highlight w:val="none"/>
        </w:rPr>
        <w:t>4小时内解决故障</w:t>
      </w:r>
      <w:r>
        <w:rPr>
          <w:rFonts w:hint="eastAsia" w:hAnsi="宋体" w:cs="宋体"/>
          <w:color w:val="auto"/>
          <w:sz w:val="24"/>
          <w:szCs w:val="24"/>
          <w:highlight w:val="none"/>
        </w:rPr>
        <w:t>，并采取提供临时替用品等措施，以保证甲方的正常工作。</w:t>
      </w:r>
    </w:p>
    <w:p>
      <w:pPr>
        <w:pStyle w:val="18"/>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第六条：验收</w:t>
      </w:r>
    </w:p>
    <w:p>
      <w:pPr>
        <w:ind w:firstLine="480"/>
        <w:rPr>
          <w:rFonts w:cs="宋体"/>
          <w:color w:val="auto"/>
          <w:highlight w:val="none"/>
        </w:rPr>
      </w:pPr>
      <w:r>
        <w:rPr>
          <w:rFonts w:hint="eastAsia" w:cs="宋体"/>
          <w:color w:val="auto"/>
          <w:highlight w:val="none"/>
        </w:rPr>
        <w:t>1.提交的货物依据招标文件上的技术规格要求和国家有关质量标准进行现场验收。项目建设完毕后，甲方在15日内组织验收。</w:t>
      </w:r>
    </w:p>
    <w:p>
      <w:pPr>
        <w:ind w:firstLine="480"/>
        <w:rPr>
          <w:rFonts w:cs="宋体"/>
          <w:color w:val="auto"/>
          <w:highlight w:val="none"/>
        </w:rPr>
      </w:pPr>
      <w:r>
        <w:rPr>
          <w:rFonts w:hint="eastAsia" w:cs="宋体"/>
          <w:color w:val="auto"/>
          <w:highlight w:val="none"/>
        </w:rPr>
        <w:t>2.乙方交货前应对产品作出全面检查和对验收文件进行整理，并列出清单，作为甲方收货验收和使用的技术条件依据，检验的结果应随货物交甲方。</w:t>
      </w:r>
    </w:p>
    <w:p>
      <w:pPr>
        <w:ind w:firstLine="480"/>
        <w:rPr>
          <w:rFonts w:hint="eastAsia" w:cs="宋体"/>
          <w:color w:val="auto"/>
          <w:highlight w:val="none"/>
        </w:rPr>
      </w:pPr>
      <w:r>
        <w:rPr>
          <w:rFonts w:hint="eastAsia" w:cs="宋体"/>
          <w:color w:val="auto"/>
          <w:highlight w:val="none"/>
        </w:rPr>
        <w:t>3.甲方对乙方提供的货物在使用前进行调试时，乙方需负责安装并培训甲方的使用操作人员，并协助甲方一起调试，直到符合技术要求，甲方才做最终验收。</w:t>
      </w:r>
    </w:p>
    <w:p>
      <w:pPr>
        <w:ind w:firstLine="480"/>
        <w:rPr>
          <w:rFonts w:hint="eastAsia" w:cs="宋体"/>
          <w:color w:val="auto"/>
          <w:highlight w:val="none"/>
        </w:rPr>
      </w:pPr>
      <w:r>
        <w:rPr>
          <w:rFonts w:hint="eastAsia" w:cs="宋体"/>
          <w:color w:val="auto"/>
          <w:highlight w:val="none"/>
        </w:rPr>
        <w:t>4.验收时乙方应在现场，验收完毕后作出验收结果报告；验收费用由乙方负责。</w:t>
      </w:r>
    </w:p>
    <w:p>
      <w:pPr>
        <w:pStyle w:val="18"/>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第七条：履约（质量）保证金</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合同签订时，中标供应商按合同总价的5％（四舍五入至千元）向采购人交纳履约保证金。</w:t>
      </w:r>
      <w:r>
        <w:rPr>
          <w:rFonts w:hint="eastAsia" w:hAnsi="宋体" w:cs="宋体"/>
          <w:color w:val="auto"/>
          <w:sz w:val="24"/>
          <w:szCs w:val="24"/>
          <w:highlight w:val="none"/>
          <w:lang w:eastAsia="zh-CN"/>
        </w:rPr>
        <w:t>履约保证金在工程竣工满一年后</w:t>
      </w:r>
      <w:r>
        <w:rPr>
          <w:rFonts w:hint="eastAsia" w:hAnsi="宋体" w:cs="宋体"/>
          <w:color w:val="auto"/>
          <w:sz w:val="24"/>
          <w:szCs w:val="24"/>
          <w:highlight w:val="none"/>
        </w:rPr>
        <w:t>，20个工作日内无息退还。</w:t>
      </w:r>
    </w:p>
    <w:p>
      <w:pPr>
        <w:pStyle w:val="18"/>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第八条：付款方式</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货物自乙方送达甲方指定地点，安装调试摆放完毕并经甲方最终验收合格，凭验收报告甲方向乙方全额支付合同总额，即¥</w:t>
      </w:r>
      <w:r>
        <w:rPr>
          <w:rFonts w:hint="eastAsia" w:hAnsi="宋体" w:cs="宋体"/>
          <w:color w:val="auto"/>
          <w:spacing w:val="20"/>
          <w:sz w:val="24"/>
          <w:szCs w:val="24"/>
          <w:highlight w:val="none"/>
          <w:u w:val="single"/>
        </w:rPr>
        <w:t xml:space="preserve">     </w:t>
      </w:r>
      <w:r>
        <w:rPr>
          <w:rFonts w:hint="eastAsia" w:hAnsi="宋体" w:cs="宋体"/>
          <w:color w:val="auto"/>
          <w:sz w:val="24"/>
          <w:szCs w:val="24"/>
          <w:highlight w:val="none"/>
        </w:rPr>
        <w:t>元（大写：</w:t>
      </w:r>
      <w:r>
        <w:rPr>
          <w:rFonts w:hint="eastAsia" w:hAnsi="宋体"/>
          <w:color w:val="auto"/>
          <w:sz w:val="24"/>
          <w:szCs w:val="24"/>
          <w:highlight w:val="none"/>
          <w:u w:val="single"/>
        </w:rPr>
        <w:t xml:space="preserve">      </w:t>
      </w:r>
      <w:r>
        <w:rPr>
          <w:rFonts w:hint="eastAsia" w:hAnsi="宋体" w:cs="宋体"/>
          <w:color w:val="auto"/>
          <w:sz w:val="24"/>
          <w:szCs w:val="24"/>
          <w:highlight w:val="none"/>
          <w:u w:val="single"/>
        </w:rPr>
        <w:t xml:space="preserve">整 </w:t>
      </w:r>
      <w:r>
        <w:rPr>
          <w:rFonts w:hint="eastAsia" w:hAnsi="宋体" w:cs="宋体"/>
          <w:color w:val="auto"/>
          <w:sz w:val="24"/>
          <w:szCs w:val="24"/>
          <w:highlight w:val="none"/>
        </w:rPr>
        <w:t>）。</w:t>
      </w:r>
    </w:p>
    <w:p>
      <w:pPr>
        <w:pStyle w:val="18"/>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第九条：违约责任</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1.乙方逾期履行合同义务的，应向甲方偿付合同总价万分之五每日的违约金。</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2.甲方逾期支付货款的，应向乙方偿付逾期金额万分之五每日的滞纳金。</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3.货物验收合格交付正常使用之日起一年内，乙方未能全面履行合同约定或有违约行为的，质量保证金不予退还，并按合同规定承担其他违约责任。</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4.本合同货物须由乙方直接供应，不得转让、转包、分包他人供应；否则，甲方有权解除合同、拒付（或要求退还）合同价款、没收履约（质量）保证金，并要求乙方支付合同价款20%的违约金。</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5.乙方所供货物侵犯第三方知识产权的，乙方应承担由此造成的所有损失（包括但不限于侵权赔偿款、诉讼费、律师费、向甲方退还已收全款并按合同价款的20%支付违约金等）。</w:t>
      </w:r>
    </w:p>
    <w:p>
      <w:pPr>
        <w:pStyle w:val="18"/>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第十条：争议的解决</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本合同纠纷由双方协商解决，协商不成，由甲方所在地人民法院诉讼解决。</w:t>
      </w:r>
    </w:p>
    <w:p>
      <w:pPr>
        <w:pStyle w:val="18"/>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第十一条：合同的生效</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1.本合同经甲、乙双方法定代表人或其委托代理人签字并加盖单位印章后生效。</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2.本合同一式</w:t>
      </w:r>
      <w:r>
        <w:rPr>
          <w:rFonts w:hint="eastAsia" w:hAnsi="宋体" w:cs="宋体"/>
          <w:color w:val="auto"/>
          <w:sz w:val="24"/>
          <w:szCs w:val="24"/>
          <w:highlight w:val="none"/>
          <w:lang w:eastAsia="zh-CN"/>
        </w:rPr>
        <w:t>柒</w:t>
      </w:r>
      <w:r>
        <w:rPr>
          <w:rFonts w:hint="eastAsia" w:hAnsi="宋体" w:cs="宋体"/>
          <w:color w:val="auto"/>
          <w:sz w:val="24"/>
          <w:szCs w:val="24"/>
          <w:highlight w:val="none"/>
        </w:rPr>
        <w:t>份，甲方执</w:t>
      </w:r>
      <w:r>
        <w:rPr>
          <w:rFonts w:hint="eastAsia" w:hAnsi="宋体" w:cs="宋体"/>
          <w:color w:val="auto"/>
          <w:sz w:val="24"/>
          <w:szCs w:val="24"/>
          <w:highlight w:val="none"/>
          <w:lang w:eastAsia="zh-CN"/>
        </w:rPr>
        <w:t>伍</w:t>
      </w:r>
      <w:r>
        <w:rPr>
          <w:rFonts w:hint="eastAsia" w:hAnsi="宋体" w:cs="宋体"/>
          <w:color w:val="auto"/>
          <w:sz w:val="24"/>
          <w:szCs w:val="24"/>
          <w:highlight w:val="none"/>
        </w:rPr>
        <w:t>份，乙方和鉴证方各执壹份，具有同等法律效力。</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3.本合同附件及双方的招标文件、投标文件、询标纪要等系本合同的组成部分。</w:t>
      </w:r>
    </w:p>
    <w:tbl>
      <w:tblPr>
        <w:tblStyle w:val="37"/>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甲方（公章）：浙江农林大学</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 xml:space="preserve">乙方（公章）：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法定代表人或其委托代理人：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（签字）</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法定代表人或其委托代理人：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地址：浙江农林大学东湖校区</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邮编：311300</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电话： 0571-63740768</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开户银行： 建行临安支行营业部</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帐号：3300 1617 3350 5001 8761</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签约地点：浙江省杭州市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 xml:space="preserve">合同鉴证方（鉴证章）：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法定代表人或其委托代理人：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pacing w:val="-6"/>
                <w:highlight w:val="none"/>
              </w:rPr>
            </w:pPr>
            <w:r>
              <w:rPr>
                <w:rFonts w:hint="eastAsia" w:cs="宋体"/>
                <w:color w:val="auto"/>
                <w:spacing w:val="-6"/>
                <w:highlight w:val="none"/>
              </w:rPr>
              <w:t>电话：                                                    鉴证时间：    年   月   日</w:t>
            </w:r>
          </w:p>
        </w:tc>
      </w:tr>
    </w:tbl>
    <w:p>
      <w:pPr>
        <w:pStyle w:val="45"/>
        <w:rPr>
          <w:rFonts w:ascii="宋体" w:hAnsi="宋体" w:eastAsia="宋体" w:cs="宋体"/>
          <w:color w:val="auto"/>
          <w:highlight w:val="none"/>
        </w:rPr>
      </w:pPr>
    </w:p>
    <w:p>
      <w:pPr>
        <w:pStyle w:val="3"/>
        <w:rPr>
          <w:rFonts w:cs="宋体"/>
          <w:color w:val="auto"/>
          <w:highlight w:val="none"/>
        </w:rPr>
        <w:sectPr>
          <w:footerReference r:id="rId20" w:type="default"/>
          <w:pgSz w:w="11907" w:h="16840"/>
          <w:pgMar w:top="1247" w:right="1304" w:bottom="1021" w:left="1304" w:header="720" w:footer="720" w:gutter="0"/>
          <w:cols w:space="720" w:num="1"/>
          <w:docGrid w:linePitch="286" w:charSpace="0"/>
        </w:sectPr>
      </w:pPr>
    </w:p>
    <w:p>
      <w:pPr>
        <w:spacing w:after="100" w:afterAutospacing="1"/>
        <w:ind w:firstLine="482"/>
        <w:jc w:val="center"/>
        <w:rPr>
          <w:rFonts w:ascii="宋体" w:hAnsi="宋体" w:cs="宋体"/>
          <w:b/>
          <w:color w:val="auto"/>
          <w:highlight w:val="none"/>
        </w:rPr>
      </w:pPr>
      <w:r>
        <w:rPr>
          <w:rFonts w:hint="eastAsia" w:ascii="宋体" w:hAnsi="宋体" w:cs="宋体"/>
          <w:b/>
          <w:color w:val="auto"/>
          <w:highlight w:val="none"/>
        </w:rPr>
        <w:t>委托代理进口协议</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合同编号：                          </w:t>
      </w:r>
      <w:r>
        <w:rPr>
          <w:rFonts w:hint="eastAsia" w:ascii="宋体" w:hAnsi="宋体" w:cs="宋体"/>
          <w:b/>
          <w:bCs/>
          <w:color w:val="auto"/>
          <w:highlight w:val="none"/>
        </w:rPr>
        <w:t xml:space="preserve">      </w:t>
      </w:r>
      <w:r>
        <w:rPr>
          <w:rFonts w:hint="eastAsia" w:ascii="宋体" w:hAnsi="宋体" w:cs="宋体"/>
          <w:color w:val="auto"/>
          <w:highlight w:val="none"/>
        </w:rPr>
        <w:t>签定地点：浙江农林大学</w:t>
      </w:r>
    </w:p>
    <w:p>
      <w:pPr>
        <w:spacing w:line="460" w:lineRule="exact"/>
        <w:ind w:firstLine="480"/>
        <w:rPr>
          <w:rFonts w:ascii="宋体" w:hAnsi="宋体" w:cs="宋体"/>
          <w:color w:val="auto"/>
          <w:highlight w:val="none"/>
        </w:rPr>
      </w:pPr>
      <w:r>
        <w:rPr>
          <w:rFonts w:hint="eastAsia" w:ascii="宋体" w:hAnsi="宋体" w:cs="宋体"/>
          <w:color w:val="auto"/>
          <w:highlight w:val="none"/>
        </w:rPr>
        <w:t>甲方(买方、委托方)：浙江农林大学</w:t>
      </w:r>
    </w:p>
    <w:p>
      <w:pPr>
        <w:spacing w:line="420" w:lineRule="exact"/>
        <w:ind w:firstLine="480"/>
        <w:rPr>
          <w:rFonts w:ascii="宋体" w:hAnsi="宋体" w:cs="宋体"/>
          <w:color w:val="auto"/>
          <w:spacing w:val="-6"/>
          <w:highlight w:val="none"/>
        </w:rPr>
      </w:pPr>
      <w:r>
        <w:rPr>
          <w:rFonts w:hint="eastAsia" w:ascii="宋体" w:hAnsi="宋体" w:cs="宋体"/>
          <w:color w:val="auto"/>
          <w:highlight w:val="none"/>
        </w:rPr>
        <w:t>乙方(卖方、委托方)：</w:t>
      </w:r>
    </w:p>
    <w:p>
      <w:pPr>
        <w:spacing w:line="420" w:lineRule="exact"/>
        <w:ind w:firstLine="480"/>
        <w:rPr>
          <w:rFonts w:ascii="宋体" w:hAnsi="宋体" w:cs="宋体"/>
          <w:color w:val="auto"/>
          <w:highlight w:val="none"/>
        </w:rPr>
      </w:pPr>
      <w:r>
        <w:rPr>
          <w:rFonts w:hint="eastAsia" w:ascii="宋体" w:hAnsi="宋体" w:cs="宋体"/>
          <w:color w:val="auto"/>
          <w:highlight w:val="none"/>
        </w:rPr>
        <w:t>丙方(外贸，代理方)：</w:t>
      </w:r>
    </w:p>
    <w:p>
      <w:pPr>
        <w:spacing w:line="420" w:lineRule="exact"/>
        <w:ind w:firstLine="480"/>
        <w:rPr>
          <w:rFonts w:ascii="宋体" w:hAnsi="宋体" w:cs="宋体"/>
          <w:color w:val="auto"/>
          <w:highlight w:val="none"/>
        </w:rPr>
      </w:pPr>
      <w:r>
        <w:rPr>
          <w:rFonts w:hint="eastAsia" w:ascii="宋体" w:hAnsi="宋体" w:cs="宋体"/>
          <w:color w:val="auto"/>
          <w:highlight w:val="none"/>
        </w:rPr>
        <w:t>经甲、乙、丙三方友好协商，达成如下委托代理进口协议：</w:t>
      </w:r>
    </w:p>
    <w:p>
      <w:pPr>
        <w:spacing w:line="420" w:lineRule="exact"/>
        <w:ind w:firstLine="480"/>
        <w:rPr>
          <w:rFonts w:ascii="宋体" w:hAnsi="宋体" w:cs="宋体"/>
          <w:color w:val="auto"/>
          <w:highlight w:val="none"/>
        </w:rPr>
      </w:pPr>
      <w:r>
        <w:rPr>
          <w:rFonts w:hint="eastAsia" w:ascii="宋体" w:hAnsi="宋体" w:cs="宋体"/>
          <w:color w:val="auto"/>
          <w:highlight w:val="none"/>
        </w:rPr>
        <w:t>一、甲方委托丙方对外签订如下进口货物合同，授权代理进口如下货物，并负责办理进口过程中相关手续，乙方接受委托。</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846"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设备名称</w:t>
            </w:r>
          </w:p>
        </w:tc>
        <w:tc>
          <w:tcPr>
            <w:tcW w:w="1752"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1116"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美元</w:t>
            </w:r>
          </w:p>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人民币</w:t>
            </w:r>
          </w:p>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846"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752" w:type="dxa"/>
            <w:shd w:val="clear" w:color="auto" w:fill="auto"/>
            <w:vAlign w:val="center"/>
          </w:tcPr>
          <w:p>
            <w:pPr>
              <w:spacing w:line="360" w:lineRule="exact"/>
              <w:ind w:firstLine="0" w:firstLineChars="0"/>
              <w:rPr>
                <w:rFonts w:ascii="宋体" w:hAnsi="宋体" w:cs="宋体"/>
                <w:color w:val="auto"/>
                <w:kern w:val="0"/>
                <w:highlight w:val="none"/>
              </w:rPr>
            </w:pPr>
          </w:p>
        </w:tc>
        <w:tc>
          <w:tcPr>
            <w:tcW w:w="532" w:type="dxa"/>
            <w:shd w:val="clear" w:color="auto" w:fill="auto"/>
            <w:vAlign w:val="center"/>
          </w:tcPr>
          <w:p>
            <w:pPr>
              <w:spacing w:line="360" w:lineRule="exact"/>
              <w:ind w:firstLine="0" w:firstLineChars="0"/>
              <w:rPr>
                <w:rFonts w:ascii="宋体" w:hAnsi="宋体" w:cs="宋体"/>
                <w:color w:val="auto"/>
                <w:kern w:val="0"/>
                <w:highlight w:val="none"/>
              </w:rPr>
            </w:pPr>
          </w:p>
        </w:tc>
        <w:tc>
          <w:tcPr>
            <w:tcW w:w="1116" w:type="dxa"/>
            <w:shd w:val="clear" w:color="auto" w:fill="auto"/>
            <w:vAlign w:val="center"/>
          </w:tcPr>
          <w:p>
            <w:pPr>
              <w:spacing w:line="360" w:lineRule="exact"/>
              <w:ind w:firstLine="0" w:firstLineChars="0"/>
              <w:rPr>
                <w:rFonts w:ascii="宋体" w:hAnsi="宋体" w:cs="宋体"/>
                <w:color w:val="auto"/>
                <w:kern w:val="0"/>
                <w:highlight w:val="none"/>
              </w:rPr>
            </w:pPr>
          </w:p>
        </w:tc>
        <w:tc>
          <w:tcPr>
            <w:tcW w:w="594"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883"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036" w:type="dxa"/>
            <w:shd w:val="clear" w:color="auto" w:fill="auto"/>
            <w:vAlign w:val="center"/>
          </w:tcPr>
          <w:p>
            <w:pPr>
              <w:spacing w:line="360" w:lineRule="exact"/>
              <w:ind w:firstLine="0" w:firstLineChars="0"/>
              <w:rPr>
                <w:rFonts w:ascii="宋体" w:hAnsi="宋体" w:cs="宋体"/>
                <w:color w:val="auto"/>
                <w:kern w:val="0"/>
                <w:highlight w:val="none"/>
              </w:rPr>
            </w:pPr>
          </w:p>
        </w:tc>
        <w:tc>
          <w:tcPr>
            <w:tcW w:w="1198"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225" w:type="dxa"/>
            <w:shd w:val="clear" w:color="auto" w:fill="auto"/>
            <w:vAlign w:val="center"/>
          </w:tcPr>
          <w:p>
            <w:pPr>
              <w:spacing w:line="360" w:lineRule="exact"/>
              <w:ind w:firstLine="0" w:firstLineChars="0"/>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0" w:type="dxa"/>
            <w:gridSpan w:val="10"/>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合计：人民币               元整（￥       ）</w:t>
            </w:r>
          </w:p>
        </w:tc>
      </w:tr>
    </w:tbl>
    <w:p>
      <w:pPr>
        <w:spacing w:line="420" w:lineRule="exact"/>
        <w:ind w:firstLine="482"/>
        <w:rPr>
          <w:rFonts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1. 产品详细配置清单详见投标文件和承诺表。</w:t>
      </w:r>
    </w:p>
    <w:p>
      <w:pPr>
        <w:ind w:firstLine="480"/>
        <w:rPr>
          <w:rFonts w:ascii="宋体" w:hAnsi="宋体" w:cs="宋体"/>
          <w:color w:val="auto"/>
          <w:highlight w:val="none"/>
        </w:rPr>
      </w:pPr>
      <w:r>
        <w:rPr>
          <w:rFonts w:hint="eastAsia" w:ascii="宋体" w:hAnsi="宋体" w:cs="宋体"/>
          <w:color w:val="auto"/>
          <w:highlight w:val="none"/>
        </w:rPr>
        <w:t xml:space="preserve">  2、美元与人民币的比价为：</w:t>
      </w:r>
      <w:r>
        <w:rPr>
          <w:rFonts w:hint="eastAsia" w:ascii="宋体" w:hAnsi="宋体" w:cs="宋体"/>
          <w:color w:val="auto"/>
          <w:highlight w:val="none"/>
          <w:u w:val="single"/>
        </w:rPr>
        <w:t xml:space="preserve"> 1:  </w:t>
      </w:r>
      <w:r>
        <w:rPr>
          <w:rFonts w:hint="eastAsia" w:ascii="宋体" w:hAnsi="宋体" w:cs="宋体"/>
          <w:color w:val="auto"/>
          <w:highlight w:val="none"/>
        </w:rPr>
        <w:t>。以上合同总价包括运抵各使用实验室的运费、安装调试费及外贸代理等一切费用。</w:t>
      </w:r>
    </w:p>
    <w:p>
      <w:pPr>
        <w:ind w:firstLine="480"/>
        <w:rPr>
          <w:rFonts w:ascii="宋体" w:hAnsi="宋体" w:cs="宋体"/>
          <w:color w:val="auto"/>
          <w:highlight w:val="none"/>
        </w:rPr>
      </w:pPr>
      <w:r>
        <w:rPr>
          <w:rFonts w:hint="eastAsia" w:ascii="宋体" w:hAnsi="宋体" w:cs="宋体"/>
          <w:color w:val="auto"/>
          <w:highlight w:val="none"/>
        </w:rPr>
        <w:t>二、三方的权利和义务</w:t>
      </w:r>
    </w:p>
    <w:p>
      <w:pPr>
        <w:spacing w:line="440" w:lineRule="exact"/>
        <w:ind w:firstLine="475" w:firstLineChars="198"/>
        <w:rPr>
          <w:rFonts w:ascii="宋体" w:hAnsi="宋体" w:cs="宋体"/>
          <w:color w:val="auto"/>
          <w:highlight w:val="none"/>
        </w:rPr>
      </w:pPr>
      <w:r>
        <w:rPr>
          <w:rFonts w:hint="eastAsia" w:ascii="宋体" w:hAnsi="宋体" w:cs="宋体"/>
          <w:color w:val="auto"/>
          <w:highlight w:val="none"/>
        </w:rPr>
        <w:t>甲方：</w:t>
      </w:r>
    </w:p>
    <w:p>
      <w:pPr>
        <w:spacing w:line="440" w:lineRule="exact"/>
        <w:ind w:firstLine="480"/>
        <w:rPr>
          <w:rFonts w:ascii="宋体" w:hAnsi="宋体" w:cs="宋体"/>
          <w:color w:val="auto"/>
          <w:highlight w:val="none"/>
        </w:rPr>
      </w:pPr>
      <w:r>
        <w:rPr>
          <w:rFonts w:hint="eastAsia" w:ascii="宋体" w:hAnsi="宋体" w:cs="宋体"/>
          <w:color w:val="auto"/>
          <w:highlight w:val="none"/>
        </w:rPr>
        <w:t>1．提供《机电产品许可证》和《进出口货物征免税证明)》和其它进口必需的批件，并对其真实性负责。</w:t>
      </w:r>
    </w:p>
    <w:p>
      <w:pPr>
        <w:spacing w:line="440" w:lineRule="exact"/>
        <w:ind w:firstLine="480"/>
        <w:rPr>
          <w:rFonts w:ascii="宋体" w:hAnsi="宋体" w:cs="宋体"/>
          <w:color w:val="auto"/>
          <w:highlight w:val="none"/>
        </w:rPr>
      </w:pPr>
      <w:r>
        <w:rPr>
          <w:rFonts w:hint="eastAsia" w:ascii="宋体" w:hAnsi="宋体" w:cs="宋体"/>
          <w:color w:val="auto"/>
          <w:highlight w:val="none"/>
        </w:rPr>
        <w:t>2．甲方在收到乙方的质量保证金后，见单后支付100%给丙方。由丙方开具100%不可撤销信用证给乙方指定的境外公司。</w:t>
      </w:r>
    </w:p>
    <w:p>
      <w:pPr>
        <w:spacing w:line="440" w:lineRule="exact"/>
        <w:ind w:firstLine="480"/>
        <w:rPr>
          <w:rFonts w:ascii="宋体" w:hAnsi="宋体" w:cs="宋体"/>
          <w:color w:val="auto"/>
          <w:highlight w:val="none"/>
        </w:rPr>
      </w:pPr>
      <w:r>
        <w:rPr>
          <w:rFonts w:hint="eastAsia" w:ascii="宋体" w:hAnsi="宋体" w:cs="宋体"/>
          <w:color w:val="auto"/>
          <w:highlight w:val="none"/>
        </w:rPr>
        <w:t xml:space="preserve">乙方：   </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1．确认进口货物的配置和合同价格，提供与所签合同相关的资料，以确保合同及时签订及合同货物到达时的顺利进关；</w:t>
      </w:r>
    </w:p>
    <w:p>
      <w:pPr>
        <w:spacing w:line="440" w:lineRule="exact"/>
        <w:ind w:firstLine="475" w:firstLineChars="198"/>
        <w:rPr>
          <w:rFonts w:ascii="宋体" w:hAnsi="宋体" w:cs="宋体"/>
          <w:color w:val="auto"/>
          <w:highlight w:val="none"/>
        </w:rPr>
      </w:pPr>
      <w:r>
        <w:rPr>
          <w:rFonts w:hint="eastAsia" w:ascii="宋体" w:hAnsi="宋体" w:cs="宋体"/>
          <w:color w:val="auto"/>
          <w:highlight w:val="none"/>
        </w:rPr>
        <w:t>丙方：</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1、负责制作并对外签订合同，协助商谈运输方式、到货地点。</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2、负责代办《机电产品进口申请表》和《进出口货物征免税证明》．</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3、负责办理法定商检、对外承付货款，办理进口报关，通知并进货上门。</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三：本协议甲方五份,乙、丙方各执一份。未尽事宜，三方协商解决。</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四：该合同有效期至2019年  月  日</w:t>
      </w:r>
    </w:p>
    <w:p>
      <w:pPr>
        <w:spacing w:line="420" w:lineRule="exact"/>
        <w:ind w:firstLine="480"/>
        <w:rPr>
          <w:rFonts w:ascii="宋体" w:hAnsi="宋体" w:cs="宋体"/>
          <w:color w:val="auto"/>
          <w:highlight w:val="none"/>
        </w:rPr>
      </w:pPr>
    </w:p>
    <w:p>
      <w:pPr>
        <w:spacing w:line="420" w:lineRule="exact"/>
        <w:ind w:firstLine="480"/>
        <w:jc w:val="center"/>
        <w:rPr>
          <w:rFonts w:ascii="宋体" w:hAnsi="宋体" w:cs="宋体"/>
          <w:color w:val="auto"/>
          <w:highlight w:val="none"/>
        </w:rPr>
      </w:pPr>
    </w:p>
    <w:p>
      <w:pPr>
        <w:spacing w:line="420" w:lineRule="exact"/>
        <w:ind w:firstLine="482"/>
        <w:rPr>
          <w:rFonts w:ascii="宋体" w:hAnsi="宋体" w:cs="宋体"/>
          <w:color w:val="auto"/>
          <w:spacing w:val="-6"/>
          <w:highlight w:val="none"/>
        </w:rPr>
      </w:pPr>
      <w:r>
        <w:rPr>
          <w:rFonts w:hint="eastAsia" w:ascii="宋体" w:hAnsi="宋体" w:cs="宋体"/>
          <w:b/>
          <w:color w:val="auto"/>
          <w:highlight w:val="none"/>
        </w:rPr>
        <w:t>甲方（需方）</w:t>
      </w:r>
      <w:r>
        <w:rPr>
          <w:rFonts w:hint="eastAsia" w:ascii="宋体" w:hAnsi="宋体" w:cs="宋体"/>
          <w:color w:val="auto"/>
          <w:highlight w:val="none"/>
        </w:rPr>
        <w:t xml:space="preserve">：浙江农林大学                  </w:t>
      </w:r>
      <w:r>
        <w:rPr>
          <w:rFonts w:hint="eastAsia" w:ascii="宋体" w:hAnsi="宋体" w:cs="宋体"/>
          <w:b/>
          <w:color w:val="auto"/>
          <w:highlight w:val="none"/>
        </w:rPr>
        <w:t>乙方（供方）</w:t>
      </w:r>
      <w:r>
        <w:rPr>
          <w:rFonts w:hint="eastAsia" w:ascii="宋体" w:hAnsi="宋体" w:cs="宋体"/>
          <w:color w:val="auto"/>
          <w:highlight w:val="none"/>
        </w:rPr>
        <w:t>：</w:t>
      </w:r>
    </w:p>
    <w:p>
      <w:pPr>
        <w:spacing w:line="420" w:lineRule="exact"/>
        <w:ind w:firstLine="480"/>
        <w:rPr>
          <w:rFonts w:ascii="宋体" w:hAnsi="宋体" w:cs="宋体"/>
          <w:color w:val="auto"/>
          <w:highlight w:val="none"/>
        </w:rPr>
      </w:pPr>
      <w:r>
        <w:rPr>
          <w:rFonts w:hint="eastAsia" w:ascii="宋体" w:hAnsi="宋体" w:cs="宋体"/>
          <w:color w:val="auto"/>
          <w:highlight w:val="none"/>
        </w:rPr>
        <w:t>地址：浙江农林大学东湖校区                 地址：</w:t>
      </w:r>
    </w:p>
    <w:p>
      <w:pPr>
        <w:spacing w:line="420" w:lineRule="exact"/>
        <w:ind w:firstLine="480"/>
        <w:rPr>
          <w:rFonts w:ascii="宋体" w:hAnsi="宋体" w:cs="宋体"/>
          <w:color w:val="auto"/>
          <w:highlight w:val="none"/>
        </w:rPr>
      </w:pPr>
      <w:r>
        <w:rPr>
          <w:rFonts w:hint="eastAsia" w:ascii="宋体" w:hAnsi="宋体" w:cs="宋体"/>
          <w:color w:val="auto"/>
          <w:highlight w:val="none"/>
        </w:rPr>
        <w:t>帐号：3300 1617 3350 5001 8761             帐号：</w:t>
      </w:r>
    </w:p>
    <w:p>
      <w:pPr>
        <w:spacing w:line="420" w:lineRule="exact"/>
        <w:ind w:firstLine="480"/>
        <w:rPr>
          <w:rFonts w:ascii="宋体" w:hAnsi="宋体" w:cs="宋体"/>
          <w:color w:val="auto"/>
          <w:highlight w:val="none"/>
        </w:rPr>
      </w:pPr>
      <w:r>
        <w:rPr>
          <w:rFonts w:hint="eastAsia" w:ascii="宋体" w:hAnsi="宋体" w:cs="宋体"/>
          <w:color w:val="auto"/>
          <w:highlight w:val="none"/>
        </w:rPr>
        <w:t>开户行：建行临安市支行营业部               开户行：</w:t>
      </w:r>
    </w:p>
    <w:p>
      <w:pPr>
        <w:spacing w:line="420" w:lineRule="exact"/>
        <w:ind w:firstLine="480"/>
        <w:rPr>
          <w:rFonts w:ascii="宋体" w:hAnsi="宋体" w:cs="宋体"/>
          <w:color w:val="auto"/>
          <w:highlight w:val="none"/>
        </w:rPr>
      </w:pPr>
      <w:r>
        <w:rPr>
          <w:rFonts w:hint="eastAsia" w:ascii="宋体" w:hAnsi="宋体" w:cs="宋体"/>
          <w:color w:val="auto"/>
          <w:highlight w:val="none"/>
        </w:rPr>
        <w:t>电话：0571-63740768                        电话：</w:t>
      </w:r>
    </w:p>
    <w:p>
      <w:pPr>
        <w:spacing w:line="420" w:lineRule="exact"/>
        <w:ind w:firstLine="480"/>
        <w:rPr>
          <w:rFonts w:ascii="宋体" w:hAnsi="宋体" w:cs="宋体"/>
          <w:color w:val="auto"/>
          <w:highlight w:val="none"/>
        </w:rPr>
      </w:pPr>
      <w:r>
        <w:rPr>
          <w:rFonts w:hint="eastAsia" w:ascii="宋体" w:hAnsi="宋体" w:cs="宋体"/>
          <w:color w:val="auto"/>
          <w:highlight w:val="none"/>
        </w:rPr>
        <w:t>邮编：311300                               邮编：</w:t>
      </w:r>
    </w:p>
    <w:p>
      <w:pPr>
        <w:spacing w:line="400" w:lineRule="exact"/>
        <w:ind w:firstLine="480"/>
        <w:rPr>
          <w:rFonts w:ascii="宋体" w:hAnsi="宋体" w:cs="宋体"/>
          <w:color w:val="auto"/>
          <w:highlight w:val="none"/>
        </w:rPr>
      </w:pPr>
      <w:r>
        <w:rPr>
          <w:rFonts w:hint="eastAsia" w:ascii="宋体" w:hAnsi="宋体" w:cs="宋体"/>
          <w:color w:val="auto"/>
          <w:highlight w:val="none"/>
        </w:rPr>
        <w:t>授权代表：                                 授权代表：</w:t>
      </w:r>
    </w:p>
    <w:p>
      <w:pPr>
        <w:spacing w:line="440" w:lineRule="exact"/>
        <w:ind w:firstLine="480"/>
        <w:rPr>
          <w:rFonts w:ascii="宋体" w:hAnsi="宋体" w:cs="宋体"/>
          <w:color w:val="auto"/>
          <w:highlight w:val="none"/>
        </w:rPr>
      </w:pPr>
    </w:p>
    <w:p>
      <w:pPr>
        <w:ind w:firstLine="240" w:firstLineChars="100"/>
        <w:rPr>
          <w:rFonts w:ascii="宋体" w:hAnsi="宋体" w:cs="宋体"/>
          <w:color w:val="auto"/>
          <w:highlight w:val="none"/>
        </w:rPr>
      </w:pPr>
    </w:p>
    <w:p>
      <w:pPr>
        <w:ind w:firstLine="240" w:firstLineChars="100"/>
        <w:rPr>
          <w:rFonts w:ascii="宋体" w:hAnsi="宋体" w:cs="宋体"/>
          <w:color w:val="auto"/>
          <w:highlight w:val="none"/>
        </w:rPr>
      </w:pPr>
    </w:p>
    <w:p>
      <w:pPr>
        <w:spacing w:line="420" w:lineRule="exact"/>
        <w:ind w:firstLine="482"/>
        <w:rPr>
          <w:rFonts w:ascii="宋体" w:hAnsi="宋体" w:cs="宋体"/>
          <w:color w:val="auto"/>
          <w:spacing w:val="-6"/>
          <w:highlight w:val="none"/>
        </w:rPr>
      </w:pPr>
      <w:r>
        <w:rPr>
          <w:rFonts w:hint="eastAsia" w:ascii="宋体" w:hAnsi="宋体" w:cs="宋体"/>
          <w:b/>
          <w:color w:val="auto"/>
          <w:highlight w:val="none"/>
        </w:rPr>
        <w:t>丙方（外贸代理方）：</w:t>
      </w:r>
    </w:p>
    <w:p>
      <w:pPr>
        <w:spacing w:line="420" w:lineRule="exact"/>
        <w:ind w:firstLine="480"/>
        <w:rPr>
          <w:rFonts w:ascii="宋体" w:hAnsi="宋体" w:cs="宋体"/>
          <w:color w:val="auto"/>
          <w:highlight w:val="none"/>
        </w:rPr>
      </w:pPr>
      <w:r>
        <w:rPr>
          <w:rFonts w:hint="eastAsia" w:ascii="宋体" w:hAnsi="宋体" w:cs="宋体"/>
          <w:color w:val="auto"/>
          <w:highlight w:val="none"/>
        </w:rPr>
        <w:t>地址：</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电话：         </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开户银行：                    </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帐号: </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授权代表： </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                        </w:t>
      </w: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highlight w:val="none"/>
        </w:rPr>
        <w:t xml:space="preserve">                                                     2019年  月  日</w:t>
      </w:r>
    </w:p>
    <w:p>
      <w:pPr>
        <w:pStyle w:val="3"/>
        <w:rPr>
          <w:color w:val="auto"/>
          <w:highlight w:val="none"/>
        </w:rPr>
      </w:pPr>
      <w:bookmarkStart w:id="97" w:name="_Toc29638"/>
      <w:r>
        <w:rPr>
          <w:rFonts w:hint="eastAsia"/>
          <w:color w:val="auto"/>
          <w:highlight w:val="none"/>
        </w:rPr>
        <w:t>第六章 投标文件格式</w:t>
      </w:r>
      <w:bookmarkEnd w:id="95"/>
      <w:bookmarkEnd w:id="97"/>
    </w:p>
    <w:p>
      <w:pPr>
        <w:pStyle w:val="18"/>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18"/>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w:pict>
          <v:shape id="文本框 2" o:spid="_x0000_s1029" o:spt="202" type="#_x0000_t202" style="position:absolute;left:0pt;margin-left:358.4pt;margin-top:13.95pt;height:39.95pt;width:110.5pt;z-index:-251658240;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hAnsi="宋体" w:cs="宋体"/>
          <w:bCs/>
          <w:color w:val="auto"/>
          <w:spacing w:val="-6"/>
          <w:highlight w:val="none"/>
        </w:rPr>
        <w:t xml:space="preserve"> </w:t>
      </w:r>
    </w:p>
    <w:p>
      <w:pPr>
        <w:pStyle w:val="5"/>
        <w:rPr>
          <w:rFonts w:ascii="宋体" w:hAnsi="宋体" w:cs="宋体"/>
          <w:color w:val="auto"/>
          <w:highlight w:val="none"/>
        </w:rPr>
      </w:pPr>
      <w:r>
        <w:rPr>
          <w:rFonts w:hint="eastAsia" w:ascii="宋体" w:hAnsi="宋体" w:cs="宋体"/>
          <w:color w:val="auto"/>
          <w:highlight w:val="none"/>
        </w:rPr>
        <w:t>投标文件封面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rPr>
          <w:rFonts w:ascii="宋体" w:hAnsi="宋体" w:cs="宋体"/>
          <w:color w:val="auto"/>
          <w:sz w:val="30"/>
          <w:szCs w:val="30"/>
          <w:highlight w:val="none"/>
        </w:rPr>
      </w:pPr>
      <w:r>
        <w:rPr>
          <w:rFonts w:hint="eastAsia" w:ascii="宋体" w:hAnsi="宋体" w:cs="宋体"/>
          <w:b/>
          <w:bCs/>
          <w:color w:val="auto"/>
          <w:sz w:val="30"/>
          <w:szCs w:val="30"/>
          <w:highlight w:val="none"/>
        </w:rPr>
        <w:t>资格证明文件或报价文件或商务技术文件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附件一 投标函</w:t>
      </w:r>
    </w:p>
    <w:p>
      <w:pPr>
        <w:spacing w:line="400" w:lineRule="exact"/>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pPr>
        <w:spacing w:line="400" w:lineRule="exact"/>
        <w:ind w:firstLine="562"/>
        <w:jc w:val="center"/>
        <w:rPr>
          <w:rFonts w:ascii="宋体" w:hAnsi="宋体" w:cs="宋体"/>
          <w:b/>
          <w:color w:val="auto"/>
          <w:sz w:val="28"/>
          <w:szCs w:val="28"/>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浙江农林大学、浙江五石工程咨询有限公司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ind w:firstLine="480"/>
        <w:rPr>
          <w:rFonts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（投标方全称）授权 </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w:t>
      </w:r>
      <w:r>
        <w:rPr>
          <w:rFonts w:hint="eastAsia" w:ascii="宋体" w:hAnsi="宋体" w:cs="宋体"/>
          <w:color w:val="auto"/>
          <w:highlight w:val="none"/>
          <w:u w:val="single"/>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 xml:space="preserve">        </w:t>
      </w:r>
    </w:p>
    <w:p>
      <w:pPr>
        <w:ind w:firstLine="480"/>
        <w:rPr>
          <w:rFonts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（招标编号、招标项目名称）招标的有关活动，并对</w:t>
      </w:r>
      <w:r>
        <w:rPr>
          <w:rFonts w:hint="eastAsia" w:ascii="宋体" w:hAnsi="宋体" w:cs="宋体"/>
          <w:color w:val="auto"/>
          <w:highlight w:val="none"/>
          <w:u w:val="single"/>
        </w:rPr>
        <w:t xml:space="preserve">             </w:t>
      </w:r>
    </w:p>
    <w:p>
      <w:pPr>
        <w:ind w:firstLine="48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（标段号）进行投标。据此函，全权代表宣布同意如下：</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提供投标须知规定的全部投标文件：</w:t>
      </w:r>
    </w:p>
    <w:p>
      <w:pPr>
        <w:numPr>
          <w:ilvl w:val="0"/>
          <w:numId w:val="6"/>
        </w:numPr>
        <w:tabs>
          <w:tab w:val="left" w:pos="945"/>
          <w:tab w:val="left" w:pos="1260"/>
        </w:tabs>
        <w:ind w:firstLine="794" w:firstLineChars="0"/>
        <w:rPr>
          <w:rFonts w:ascii="宋体" w:hAnsi="宋体" w:cs="宋体"/>
          <w:color w:val="auto"/>
          <w:highlight w:val="none"/>
        </w:rPr>
      </w:pPr>
      <w:r>
        <w:rPr>
          <w:rFonts w:hint="eastAsia" w:ascii="宋体" w:hAnsi="宋体" w:cs="宋体"/>
          <w:color w:val="auto"/>
          <w:szCs w:val="32"/>
          <w:highlight w:val="none"/>
        </w:rPr>
        <w:t>资格证明文件</w:t>
      </w:r>
      <w:r>
        <w:rPr>
          <w:rFonts w:hint="eastAsia" w:ascii="宋体" w:hAnsi="宋体" w:cs="宋体"/>
          <w:color w:val="auto"/>
          <w:highlight w:val="none"/>
        </w:rPr>
        <w:t>正本1份，副本4 份</w:t>
      </w:r>
    </w:p>
    <w:p>
      <w:pPr>
        <w:numPr>
          <w:ilvl w:val="0"/>
          <w:numId w:val="6"/>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商务技术文件正本1份，副本4份，电子文本1份；</w:t>
      </w:r>
    </w:p>
    <w:p>
      <w:pPr>
        <w:numPr>
          <w:ilvl w:val="0"/>
          <w:numId w:val="6"/>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报价文件正本1份，副本4份；</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投标项目的总投标价为：美元（大写）：</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投标方将按招标文件的规定履行合同责任和义务。</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投标方同意提供按照贵方可能要求的与其投标有关的一切数据或资料。</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与本投标有关的一切往来通讯请寄：</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u w:val="single"/>
        </w:rPr>
        <w:t xml:space="preserve">                                 </w:t>
      </w:r>
    </w:p>
    <w:p>
      <w:pPr>
        <w:ind w:left="525" w:firstLine="48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邮编：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电话：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ascii="宋体" w:hAnsi="宋体" w:cs="宋体"/>
          <w:color w:val="auto"/>
          <w:highlight w:val="none"/>
        </w:rPr>
      </w:pPr>
      <w:r>
        <w:rPr>
          <w:rFonts w:hint="eastAsia" w:ascii="宋体" w:hAnsi="宋体" w:cs="宋体"/>
          <w:color w:val="auto"/>
          <w:highlight w:val="none"/>
        </w:rPr>
        <w:t>移动电话：</w:t>
      </w:r>
      <w:r>
        <w:rPr>
          <w:rFonts w:hint="eastAsia" w:ascii="宋体" w:hAnsi="宋体" w:cs="宋体"/>
          <w:color w:val="auto"/>
          <w:highlight w:val="none"/>
          <w:u w:val="single"/>
        </w:rPr>
        <w:t xml:space="preserve">             </w:t>
      </w:r>
      <w:r>
        <w:rPr>
          <w:rFonts w:hint="eastAsia" w:ascii="宋体" w:hAnsi="宋体" w:cs="宋体"/>
          <w:color w:val="auto"/>
          <w:highlight w:val="none"/>
        </w:rPr>
        <w:t>电子邮件：</w:t>
      </w:r>
      <w:r>
        <w:rPr>
          <w:rFonts w:hint="eastAsia" w:ascii="宋体" w:hAnsi="宋体" w:cs="宋体"/>
          <w:color w:val="auto"/>
          <w:highlight w:val="none"/>
          <w:u w:val="single"/>
        </w:rPr>
        <w:t xml:space="preserve">             </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投标方（盖章）：</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全权代表（签字）：</w:t>
      </w:r>
    </w:p>
    <w:p>
      <w:pPr>
        <w:ind w:left="525" w:firstLine="480"/>
        <w:rPr>
          <w:rFonts w:ascii="宋体" w:hAnsi="宋体" w:cs="宋体"/>
          <w:color w:val="auto"/>
          <w:highlight w:val="none"/>
        </w:rPr>
      </w:pPr>
    </w:p>
    <w:p>
      <w:pPr>
        <w:ind w:firstLine="4080" w:firstLineChars="1700"/>
        <w:rPr>
          <w:rFonts w:ascii="宋体" w:hAnsi="宋体" w:cs="宋体"/>
          <w:i/>
          <w:iCs/>
          <w:color w:val="auto"/>
          <w:sz w:val="36"/>
          <w:szCs w:val="32"/>
          <w:highlight w:val="none"/>
        </w:rPr>
      </w:pPr>
      <w:r>
        <w:rPr>
          <w:rFonts w:hint="eastAsia" w:ascii="宋体" w:hAnsi="宋体" w:cs="宋体"/>
          <w:color w:val="auto"/>
          <w:highlight w:val="none"/>
        </w:rPr>
        <w:t>日     期：</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adjustRightInd w:val="0"/>
        <w:snapToGrid w:val="0"/>
        <w:ind w:firstLine="0" w:firstLineChars="0"/>
        <w:jc w:val="center"/>
        <w:rPr>
          <w:rFonts w:ascii="宋体" w:hAnsi="宋体" w:cs="宋体"/>
          <w:b/>
          <w:bCs/>
          <w:color w:val="auto"/>
          <w:spacing w:val="20"/>
          <w:highlight w:val="none"/>
        </w:rPr>
      </w:pPr>
      <w:r>
        <w:rPr>
          <w:rFonts w:hint="eastAsia" w:ascii="宋体" w:hAnsi="宋体" w:cs="宋体"/>
          <w:b/>
          <w:bCs/>
          <w:color w:val="auto"/>
          <w:spacing w:val="20"/>
          <w:sz w:val="28"/>
          <w:szCs w:val="28"/>
          <w:highlight w:val="none"/>
        </w:rPr>
        <w:t>开标一览表</w:t>
      </w:r>
    </w:p>
    <w:p>
      <w:pPr>
        <w:ind w:firstLine="456"/>
        <w:rPr>
          <w:rFonts w:ascii="宋体" w:hAnsi="宋体" w:cs="宋体"/>
          <w:bCs/>
          <w:color w:val="auto"/>
          <w:spacing w:val="-6"/>
          <w:highlight w:val="none"/>
        </w:rPr>
      </w:pPr>
      <w:r>
        <w:rPr>
          <w:rFonts w:hint="eastAsia" w:ascii="宋体" w:hAnsi="宋体" w:cs="宋体"/>
          <w:color w:val="auto"/>
          <w:spacing w:val="-6"/>
          <w:highlight w:val="none"/>
        </w:rPr>
        <w:t>项目编号：</w:t>
      </w:r>
    </w:p>
    <w:p>
      <w:pPr>
        <w:ind w:firstLine="456"/>
        <w:rPr>
          <w:rFonts w:ascii="宋体" w:hAnsi="宋体" w:cs="宋体"/>
          <w:color w:val="auto"/>
          <w:spacing w:val="-6"/>
          <w:highlight w:val="none"/>
        </w:rPr>
      </w:pPr>
      <w:r>
        <w:rPr>
          <w:rFonts w:hint="eastAsia" w:ascii="宋体" w:hAnsi="宋体" w:cs="宋体"/>
          <w:color w:val="auto"/>
          <w:spacing w:val="-6"/>
          <w:highlight w:val="none"/>
        </w:rPr>
        <w:t>投标供应商名称：</w:t>
      </w:r>
      <w:r>
        <w:rPr>
          <w:rFonts w:hint="eastAsia" w:ascii="宋体" w:hAnsi="宋体" w:cs="宋体"/>
          <w:color w:val="auto"/>
          <w:spacing w:val="-6"/>
          <w:highlight w:val="none"/>
          <w:u w:val="single"/>
        </w:rPr>
        <w:t xml:space="preserve">                     </w:t>
      </w:r>
    </w:p>
    <w:tbl>
      <w:tblPr>
        <w:tblStyle w:val="3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s="宋体"/>
                <w:color w:val="auto"/>
                <w:spacing w:val="-6"/>
                <w:highlight w:val="none"/>
                <w:u w:val="single"/>
              </w:rPr>
            </w:pPr>
            <w:r>
              <w:rPr>
                <w:rFonts w:hint="eastAsia" w:ascii="宋体" w:hAnsi="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b/>
                <w:color w:val="auto"/>
                <w:spacing w:val="-6"/>
                <w:highlight w:val="none"/>
              </w:rPr>
            </w:pPr>
          </w:p>
          <w:p>
            <w:pPr>
              <w:ind w:firstLine="456"/>
              <w:rPr>
                <w:rFonts w:ascii="宋体" w:hAnsi="宋体" w:cs="宋体"/>
                <w:color w:val="auto"/>
                <w:spacing w:val="-6"/>
                <w:highlight w:val="none"/>
                <w:u w:val="single"/>
              </w:rPr>
            </w:pPr>
            <w:r>
              <w:rPr>
                <w:rFonts w:hint="eastAsia" w:ascii="宋体" w:hAnsi="宋体" w:cs="宋体"/>
                <w:color w:val="auto"/>
                <w:spacing w:val="-6"/>
                <w:highlight w:val="none"/>
              </w:rPr>
              <w:t>金额大写：</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，小写：</w:t>
            </w:r>
            <w:r>
              <w:rPr>
                <w:rFonts w:hint="eastAsia" w:ascii="宋体" w:hAnsi="宋体" w:cs="宋体"/>
                <w:color w:val="auto"/>
                <w:spacing w:val="-6"/>
                <w:highlight w:val="none"/>
                <w:u w:val="single"/>
              </w:rPr>
              <w:t xml:space="preserve">            </w:t>
            </w:r>
          </w:p>
          <w:p>
            <w:pPr>
              <w:ind w:firstLine="456"/>
              <w:rPr>
                <w:rFonts w:ascii="宋体" w:hAnsi="宋体" w:cs="宋体"/>
                <w:color w:val="auto"/>
                <w:spacing w:val="-6"/>
                <w:highlight w:val="none"/>
                <w:u w:val="single"/>
              </w:rPr>
            </w:pPr>
          </w:p>
          <w:p>
            <w:pPr>
              <w:ind w:firstLine="456"/>
              <w:rPr>
                <w:rFonts w:ascii="宋体" w:hAnsi="宋体" w:cs="宋体"/>
                <w:b/>
                <w:color w:val="auto"/>
                <w:spacing w:val="-6"/>
                <w:highlight w:val="none"/>
              </w:rPr>
            </w:pPr>
            <w:r>
              <w:rPr>
                <w:rFonts w:hint="eastAsia" w:ascii="宋体" w:hAnsi="宋体" w:cs="宋体"/>
                <w:color w:val="auto"/>
                <w:spacing w:val="-6"/>
                <w:highlight w:val="none"/>
              </w:rPr>
              <w:t>单位：</w:t>
            </w:r>
          </w:p>
        </w:tc>
      </w:tr>
    </w:tbl>
    <w:p>
      <w:pPr>
        <w:ind w:firstLine="456"/>
        <w:jc w:val="left"/>
        <w:rPr>
          <w:rFonts w:ascii="宋体" w:hAnsi="宋体" w:cs="宋体"/>
          <w:color w:val="auto"/>
          <w:spacing w:val="-6"/>
          <w:highlight w:val="none"/>
        </w:rPr>
      </w:pP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说明:</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1、投标报价包括完成所有产品供货及履行所有规定服务所产生的全部费用。</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2、以上报价应与“投标报价明细表”中的“投标总价”相一致。</w:t>
      </w:r>
    </w:p>
    <w:p>
      <w:pPr>
        <w:ind w:firstLine="458"/>
        <w:rPr>
          <w:rFonts w:ascii="宋体" w:hAnsi="宋体" w:cs="宋体"/>
          <w:b/>
          <w:color w:val="auto"/>
          <w:spacing w:val="-6"/>
          <w:highlight w:val="none"/>
        </w:rPr>
      </w:pPr>
      <w:r>
        <w:rPr>
          <w:rFonts w:hint="eastAsia" w:ascii="宋体" w:hAnsi="宋体" w:cs="宋体"/>
          <w:b/>
          <w:color w:val="auto"/>
          <w:spacing w:val="-6"/>
          <w:highlight w:val="none"/>
        </w:rPr>
        <w:t>3、此表在不改变格式要求的情况下，可自行制作。</w:t>
      </w:r>
    </w:p>
    <w:p>
      <w:pPr>
        <w:ind w:firstLine="456"/>
        <w:rPr>
          <w:rFonts w:ascii="宋体" w:hAnsi="宋体" w:cs="宋体"/>
          <w:color w:val="auto"/>
          <w:spacing w:val="-6"/>
          <w:highlight w:val="none"/>
        </w:rPr>
      </w:pP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投标供应商名称（盖章）：</w:t>
      </w: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授权代表签字：</w:t>
      </w:r>
    </w:p>
    <w:p>
      <w:pPr>
        <w:ind w:right="-934" w:rightChars="-389"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附件三 投标报价明细表</w:t>
      </w:r>
    </w:p>
    <w:p>
      <w:pPr>
        <w:pStyle w:val="18"/>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w:t>
      </w:r>
    </w:p>
    <w:tbl>
      <w:tblPr>
        <w:tblStyle w:val="37"/>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1"/>
              <w:snapToGrid w:val="0"/>
              <w:rPr>
                <w:rFonts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r>
              <w:rPr>
                <w:rFonts w:hint="eastAsia" w:ascii="宋体" w:hAnsi="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p>
        </w:tc>
      </w:tr>
    </w:tbl>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投标方全称（盖章）：</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1" w:type="default"/>
          <w:pgSz w:w="11906" w:h="16838"/>
          <w:pgMar w:top="1440" w:right="1797" w:bottom="1440" w:left="1797" w:header="851" w:footer="851" w:gutter="0"/>
          <w:cols w:space="720" w:num="1"/>
          <w:docGrid w:linePitch="312" w:charSpace="0"/>
        </w:sectPr>
      </w:pPr>
    </w:p>
    <w:p>
      <w:pPr>
        <w:pStyle w:val="5"/>
        <w:rPr>
          <w:rFonts w:ascii="宋体" w:hAnsi="宋体" w:cs="宋体"/>
          <w:color w:val="auto"/>
          <w:highlight w:val="none"/>
        </w:rPr>
      </w:pPr>
      <w:r>
        <w:rPr>
          <w:rFonts w:hint="eastAsia" w:ascii="宋体" w:hAnsi="宋体" w:cs="宋体"/>
          <w:color w:val="auto"/>
          <w:highlight w:val="none"/>
        </w:rPr>
        <w:t>附件四 商务技术标评分索引</w:t>
      </w:r>
    </w:p>
    <w:tbl>
      <w:tblPr>
        <w:tblStyle w:val="3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w:t>
            </w:r>
          </w:p>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bl>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tabs>
          <w:tab w:val="left" w:pos="8412"/>
        </w:tabs>
        <w:ind w:firstLine="480"/>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highlight w:val="none"/>
        </w:rPr>
        <w:tab/>
      </w:r>
    </w:p>
    <w:p>
      <w:pPr>
        <w:pStyle w:val="5"/>
        <w:rPr>
          <w:rFonts w:ascii="宋体" w:hAnsi="宋体" w:cs="宋体"/>
          <w:color w:val="auto"/>
          <w:highlight w:val="none"/>
        </w:rPr>
      </w:pPr>
      <w:r>
        <w:rPr>
          <w:rFonts w:hint="eastAsia" w:ascii="宋体" w:hAnsi="宋体" w:cs="宋体"/>
          <w:iCs/>
          <w:color w:val="auto"/>
          <w:highlight w:val="none"/>
        </w:rPr>
        <w:t>附件五</w:t>
      </w:r>
      <w:r>
        <w:rPr>
          <w:rFonts w:hint="eastAsia" w:ascii="宋体" w:hAnsi="宋体" w:cs="宋体"/>
          <w:color w:val="auto"/>
          <w:highlight w:val="none"/>
        </w:rPr>
        <w:t xml:space="preserve">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ind w:firstLine="458"/>
        <w:jc w:val="center"/>
        <w:rPr>
          <w:rFonts w:ascii="宋体" w:hAnsi="宋体" w:cs="宋体"/>
          <w:b/>
          <w:color w:val="auto"/>
          <w:spacing w:val="-6"/>
          <w:highlight w:val="none"/>
        </w:rPr>
      </w:pP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致：</w:t>
      </w:r>
      <w:r>
        <w:rPr>
          <w:rFonts w:hint="eastAsia" w:ascii="宋体" w:hAnsi="宋体" w:cs="宋体"/>
          <w:color w:val="auto"/>
          <w:spacing w:val="-6"/>
          <w:highlight w:val="none"/>
          <w:u w:val="single"/>
        </w:rPr>
        <w:t>浙江农林大学、浙江五石工程咨询有限公司</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（投标人名称）系中华人民共和国合法企业，经营地址</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rPr>
        <w:t xml:space="preserve">我方愿意参加贵方组织的浙江农林大学 </w:t>
      </w:r>
      <w:r>
        <w:rPr>
          <w:rFonts w:hint="eastAsia" w:ascii="宋体" w:hAnsi="宋体" w:cs="宋体"/>
          <w:bCs/>
          <w:color w:val="auto"/>
          <w:spacing w:val="-6"/>
          <w:highlight w:val="none"/>
        </w:rPr>
        <w:t>项目</w:t>
      </w:r>
      <w:r>
        <w:rPr>
          <w:rFonts w:hint="eastAsia" w:ascii="宋体" w:hAnsi="宋体" w:cs="宋体"/>
          <w:color w:val="auto"/>
          <w:spacing w:val="-6"/>
          <w:highlight w:val="none"/>
        </w:rPr>
        <w:t>的投标，为便于贵方公正、择优地确定中标人及其投标产品和服务，我方就本次投标有关事项郑重声明如下：</w:t>
      </w:r>
    </w:p>
    <w:p>
      <w:pPr>
        <w:ind w:firstLine="456"/>
        <w:rPr>
          <w:rFonts w:ascii="宋体" w:hAnsi="宋体" w:cs="宋体"/>
          <w:color w:val="auto"/>
          <w:spacing w:val="-6"/>
          <w:highlight w:val="none"/>
        </w:rPr>
      </w:pPr>
      <w:r>
        <w:rPr>
          <w:rFonts w:hint="eastAsia" w:ascii="宋体" w:hAnsi="宋体" w:cs="宋体"/>
          <w:color w:val="auto"/>
          <w:spacing w:val="-6"/>
          <w:highlight w:val="none"/>
        </w:rPr>
        <w:t>1.我方向贵方提交的所有投标文件、资料都是准确的和真实的；</w:t>
      </w:r>
    </w:p>
    <w:p>
      <w:pPr>
        <w:ind w:firstLine="456"/>
        <w:rPr>
          <w:rFonts w:ascii="宋体" w:hAnsi="宋体" w:cs="宋体"/>
          <w:color w:val="auto"/>
          <w:spacing w:val="-6"/>
          <w:highlight w:val="none"/>
        </w:rPr>
      </w:pPr>
      <w:r>
        <w:rPr>
          <w:rFonts w:hint="eastAsia" w:ascii="宋体" w:hAnsi="宋体" w:cs="宋体"/>
          <w:color w:val="auto"/>
          <w:spacing w:val="-6"/>
          <w:highlight w:val="none"/>
        </w:rPr>
        <w:t>2.我方不是采购人的附属机构；在获知本项目信息后，与采购人聘请的为此项目提供咨询服务的公司及其附属机构没有任何联系。</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投标方名称（盖章）：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投标方代表签字：</w:t>
      </w:r>
    </w:p>
    <w:p>
      <w:pPr>
        <w:ind w:firstLine="0" w:firstLineChars="0"/>
        <w:rPr>
          <w:rFonts w:ascii="宋体" w:hAnsi="宋体" w:cs="宋体"/>
          <w:color w:val="auto"/>
          <w:highlight w:val="none"/>
        </w:rPr>
      </w:pPr>
      <w:r>
        <w:rPr>
          <w:rFonts w:hint="eastAsia" w:ascii="宋体" w:hAnsi="宋体" w:cs="宋体"/>
          <w:bCs/>
          <w:color w:val="auto"/>
          <w:spacing w:val="-6"/>
          <w:highlight w:val="none"/>
        </w:rPr>
        <w:t>日期：    年  月  日</w:t>
      </w:r>
    </w:p>
    <w:p>
      <w:pPr>
        <w:pStyle w:val="45"/>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iCs/>
          <w:color w:val="auto"/>
          <w:highlight w:val="none"/>
        </w:rPr>
        <w:t>附件六 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cs="宋体"/>
          <w:b/>
          <w:color w:val="auto"/>
          <w:spacing w:val="-6"/>
          <w:highlight w:val="none"/>
        </w:rPr>
      </w:pPr>
      <w:r>
        <w:rPr>
          <w:rFonts w:hint="eastAsia" w:ascii="宋体" w:hAnsi="宋体" w:cs="宋体"/>
          <w:b/>
          <w:color w:val="auto"/>
          <w:spacing w:val="-6"/>
          <w:highlight w:val="none"/>
        </w:rPr>
        <w:t>法定代表人资格证明书</w:t>
      </w:r>
    </w:p>
    <w:p>
      <w:pPr>
        <w:ind w:firstLine="456"/>
        <w:rPr>
          <w:rFonts w:ascii="宋体" w:hAnsi="宋体" w:cs="宋体"/>
          <w:bCs/>
          <w:color w:val="auto"/>
          <w:spacing w:val="-6"/>
          <w:highlight w:val="none"/>
        </w:rPr>
      </w:pPr>
      <w:r>
        <w:rPr>
          <w:rFonts w:hint="eastAsia" w:ascii="宋体" w:hAnsi="宋体" w:cs="宋体"/>
          <w:bCs/>
          <w:color w:val="auto"/>
          <w:spacing w:val="-6"/>
          <w:highlight w:val="none"/>
        </w:rPr>
        <w:t>致：</w:t>
      </w:r>
      <w:r>
        <w:rPr>
          <w:rFonts w:hint="eastAsia" w:ascii="宋体" w:hAnsi="宋体" w:cs="宋体"/>
          <w:color w:val="auto"/>
          <w:spacing w:val="-6"/>
          <w:highlight w:val="none"/>
          <w:u w:val="single"/>
        </w:rPr>
        <w:t>浙江农林大学、浙江五石工程咨询有限公司</w:t>
      </w:r>
    </w:p>
    <w:p>
      <w:pPr>
        <w:ind w:firstLine="456"/>
        <w:rPr>
          <w:rFonts w:ascii="宋体" w:hAnsi="宋体" w:cs="宋体"/>
          <w:bCs/>
          <w:color w:val="auto"/>
          <w:spacing w:val="-6"/>
          <w:highlight w:val="none"/>
        </w:rPr>
      </w:pPr>
      <w:r>
        <w:rPr>
          <w:rFonts w:hint="eastAsia" w:ascii="宋体" w:hAnsi="宋体" w:cs="宋体"/>
          <w:bCs/>
          <w:color w:val="auto"/>
          <w:spacing w:val="-6"/>
          <w:highlight w:val="none"/>
        </w:rPr>
        <w:t>我</w:t>
      </w:r>
      <w:r>
        <w:rPr>
          <w:rFonts w:hint="eastAsia" w:ascii="宋体" w:hAnsi="宋体" w:cs="宋体"/>
          <w:color w:val="auto"/>
          <w:spacing w:val="-6"/>
          <w:highlight w:val="none"/>
        </w:rPr>
        <w:t>________________</w:t>
      </w:r>
      <w:r>
        <w:rPr>
          <w:rFonts w:hint="eastAsia" w:ascii="宋体" w:hAnsi="宋体" w:cs="宋体"/>
          <w:bCs/>
          <w:color w:val="auto"/>
          <w:spacing w:val="-6"/>
          <w:highlight w:val="none"/>
        </w:rPr>
        <w:t>（姓名）系_________________________（投标人名称）的法定代表人，身份证号码：_________________________________。</w:t>
      </w:r>
    </w:p>
    <w:p>
      <w:pPr>
        <w:ind w:firstLine="456"/>
        <w:rPr>
          <w:rFonts w:ascii="宋体" w:hAnsi="宋体" w:cs="宋体"/>
          <w:bCs/>
          <w:color w:val="auto"/>
          <w:spacing w:val="-6"/>
          <w:highlight w:val="none"/>
        </w:rPr>
      </w:pPr>
      <w:r>
        <w:rPr>
          <w:rFonts w:hint="eastAsia" w:ascii="宋体" w:hAnsi="宋体" w:cs="宋体"/>
          <w:bCs/>
          <w:color w:val="auto"/>
          <w:spacing w:val="-6"/>
          <w:highlight w:val="none"/>
        </w:rPr>
        <w:t>特此证明。</w:t>
      </w:r>
    </w:p>
    <w:p>
      <w:pPr>
        <w:ind w:firstLine="456"/>
        <w:rPr>
          <w:rFonts w:ascii="宋体" w:hAnsi="宋体" w:cs="宋体"/>
          <w:bCs/>
          <w:color w:val="auto"/>
          <w:spacing w:val="-6"/>
          <w:highlight w:val="none"/>
        </w:rPr>
      </w:pP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s="宋体"/>
                <w:color w:val="auto"/>
                <w:highlight w:val="none"/>
              </w:rPr>
            </w:pPr>
            <w:r>
              <w:rPr>
                <w:rFonts w:hint="eastAsia" w:ascii="宋体" w:hAnsi="宋体" w:cs="宋体"/>
                <w:color w:val="auto"/>
                <w:highlight w:val="none"/>
              </w:rPr>
              <w:t>法定代表人身份证：</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复印件粘贴处</w:t>
            </w:r>
          </w:p>
          <w:p>
            <w:pPr>
              <w:ind w:firstLine="456"/>
              <w:rPr>
                <w:rFonts w:ascii="宋体" w:hAnsi="宋体" w:cs="宋体"/>
                <w:bCs/>
                <w:color w:val="auto"/>
                <w:spacing w:val="-6"/>
                <w:highlight w:val="none"/>
              </w:rPr>
            </w:pPr>
          </w:p>
        </w:tc>
      </w:tr>
    </w:tbl>
    <w:p>
      <w:pPr>
        <w:ind w:firstLine="456"/>
        <w:rPr>
          <w:rFonts w:ascii="宋体" w:hAnsi="宋体" w:cs="宋体"/>
          <w:bCs/>
          <w:color w:val="auto"/>
          <w:spacing w:val="-6"/>
          <w:highlight w:val="none"/>
        </w:rPr>
      </w:pPr>
    </w:p>
    <w:p>
      <w:pPr>
        <w:ind w:right="456" w:firstLine="458"/>
        <w:rPr>
          <w:rFonts w:ascii="宋体" w:hAnsi="宋体" w:cs="宋体"/>
          <w:b/>
          <w:bCs/>
          <w:color w:val="auto"/>
          <w:spacing w:val="-6"/>
          <w:highlight w:val="none"/>
        </w:rPr>
      </w:pPr>
    </w:p>
    <w:p>
      <w:pPr>
        <w:ind w:right="456" w:firstLine="458"/>
        <w:rPr>
          <w:rFonts w:ascii="宋体" w:hAnsi="宋体" w:cs="宋体"/>
          <w:b/>
          <w:bCs/>
          <w:color w:val="auto"/>
          <w:spacing w:val="-6"/>
          <w:highlight w:val="none"/>
        </w:rPr>
      </w:pPr>
    </w:p>
    <w:p>
      <w:pPr>
        <w:ind w:right="456" w:firstLine="458"/>
        <w:rPr>
          <w:rFonts w:ascii="宋体" w:hAnsi="宋体" w:cs="宋体"/>
          <w:b/>
          <w:bCs/>
          <w:color w:val="auto"/>
          <w:spacing w:val="-6"/>
          <w:highlight w:val="none"/>
        </w:rPr>
      </w:pPr>
    </w:p>
    <w:p>
      <w:pPr>
        <w:ind w:right="456" w:firstLine="458"/>
        <w:rPr>
          <w:rFonts w:ascii="宋体" w:hAnsi="宋体" w:cs="宋体"/>
          <w:b/>
          <w:bCs/>
          <w:color w:val="auto"/>
          <w:spacing w:val="-6"/>
          <w:highlight w:val="none"/>
        </w:rPr>
      </w:pPr>
    </w:p>
    <w:p>
      <w:pPr>
        <w:ind w:right="456" w:firstLine="456"/>
        <w:rPr>
          <w:rFonts w:ascii="宋体" w:hAnsi="宋体" w:cs="宋体"/>
          <w:color w:val="auto"/>
          <w:spacing w:val="-6"/>
          <w:highlight w:val="none"/>
        </w:rPr>
      </w:pPr>
      <w:r>
        <w:rPr>
          <w:rFonts w:hint="eastAsia" w:ascii="宋体" w:hAnsi="宋体" w:cs="宋体"/>
          <w:color w:val="auto"/>
          <w:spacing w:val="-6"/>
          <w:highlight w:val="none"/>
        </w:rPr>
        <w:t>投标方全称（盖章）：</w:t>
      </w:r>
    </w:p>
    <w:p>
      <w:pPr>
        <w:ind w:right="456"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cs="宋体"/>
          <w:bCs/>
          <w:color w:val="auto"/>
          <w:spacing w:val="-6"/>
          <w:highlight w:val="none"/>
        </w:rPr>
        <w:t>日期：    年  月  日</w:t>
      </w: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浙江农林大学、浙江五石工程咨询有限公司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（投标方全称）法定代表人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投标方全称（法人公章）：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附件七 投标方情况表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7"/>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spacing w:line="240" w:lineRule="auto"/>
        <w:ind w:firstLine="480"/>
        <w:rPr>
          <w:rFonts w:ascii="宋体" w:hAnsi="宋体" w:cs="宋体"/>
          <w:snapToGrid w:val="0"/>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spacing w:line="240" w:lineRule="auto"/>
        <w:ind w:firstLine="480"/>
        <w:rPr>
          <w:rFonts w:ascii="宋体" w:hAnsi="宋体" w:cs="宋体"/>
          <w:snapToGrid w:val="0"/>
          <w:color w:val="auto"/>
          <w:highlight w:val="none"/>
        </w:rPr>
      </w:pPr>
    </w:p>
    <w:p>
      <w:pPr>
        <w:spacing w:line="240" w:lineRule="auto"/>
        <w:ind w:firstLine="0" w:firstLineChars="0"/>
        <w:rPr>
          <w:rFonts w:ascii="宋体" w:hAnsi="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ascii="宋体" w:hAnsi="宋体" w:cs="宋体"/>
          <w:color w:val="auto"/>
          <w:highlight w:val="none"/>
        </w:rPr>
      </w:pPr>
      <w:r>
        <w:rPr>
          <w:rFonts w:hint="eastAsia" w:ascii="宋体" w:hAnsi="宋体" w:cs="宋体"/>
          <w:color w:val="auto"/>
          <w:highlight w:val="none"/>
        </w:rPr>
        <w:t>附件八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附件九 类似业绩一览表</w:t>
      </w:r>
    </w:p>
    <w:p>
      <w:pPr>
        <w:ind w:firstLine="0" w:firstLineChars="0"/>
        <w:rPr>
          <w:rFonts w:ascii="宋体" w:hAnsi="宋体" w:cs="宋体"/>
          <w:color w:val="auto"/>
          <w:highlight w:val="none"/>
        </w:rPr>
      </w:pP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招标项目名称：                   招标编号：              </w:t>
      </w:r>
    </w:p>
    <w:tbl>
      <w:tblPr>
        <w:tblStyle w:val="37"/>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highlight w:val="none"/>
        </w:rPr>
        <w:t>日  期：</w:t>
      </w:r>
    </w:p>
    <w:p>
      <w:pPr>
        <w:pStyle w:val="5"/>
        <w:rPr>
          <w:rFonts w:ascii="宋体" w:hAnsi="宋体" w:cs="宋体"/>
          <w:color w:val="auto"/>
          <w:highlight w:val="none"/>
        </w:rPr>
      </w:pPr>
      <w:r>
        <w:rPr>
          <w:rFonts w:hint="eastAsia" w:ascii="宋体" w:hAnsi="宋体" w:cs="宋体"/>
          <w:color w:val="auto"/>
          <w:highlight w:val="none"/>
        </w:rPr>
        <w:t>附件十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b/>
          <w:color w:val="auto"/>
          <w:highlight w:val="none"/>
        </w:rPr>
      </w:pPr>
      <w:r>
        <w:rPr>
          <w:rFonts w:hint="eastAsia" w:ascii="宋体" w:hAnsi="宋体" w:cs="宋体"/>
          <w:color w:val="auto"/>
          <w:highlight w:val="none"/>
        </w:rPr>
        <w:t>浙江农林大学：</w:t>
      </w: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228" w:firstLineChars="95"/>
        <w:jc w:val="left"/>
        <w:rPr>
          <w:rFonts w:ascii="宋体" w:hAnsi="宋体" w:cs="宋体"/>
          <w:color w:val="auto"/>
          <w:highlight w:val="none"/>
        </w:rPr>
      </w:pPr>
      <w:r>
        <w:rPr>
          <w:rFonts w:hint="eastAsia" w:ascii="宋体" w:hAnsi="宋体" w:cs="宋体"/>
          <w:color w:val="auto"/>
          <w:highlight w:val="none"/>
        </w:rPr>
        <w:t>投标人（公章）：</w:t>
      </w:r>
    </w:p>
    <w:p>
      <w:pPr>
        <w:ind w:firstLine="228" w:firstLineChars="95"/>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pacing w:val="20"/>
          <w:highlight w:val="none"/>
        </w:rPr>
        <w:t>（签字或盖章）</w:t>
      </w:r>
      <w:r>
        <w:rPr>
          <w:rFonts w:hint="eastAsia" w:ascii="宋体" w:hAnsi="宋体" w:cs="宋体"/>
          <w:color w:val="auto"/>
          <w:highlight w:val="none"/>
        </w:rPr>
        <w:t>：</w:t>
      </w:r>
    </w:p>
    <w:p>
      <w:pPr>
        <w:ind w:firstLine="228" w:firstLineChars="95"/>
        <w:jc w:val="left"/>
        <w:rPr>
          <w:rFonts w:ascii="宋体" w:hAnsi="宋体" w:cs="宋体"/>
          <w:color w:val="auto"/>
          <w:highlight w:val="none"/>
        </w:rPr>
      </w:pPr>
      <w:r>
        <w:rPr>
          <w:rFonts w:hint="eastAsia" w:ascii="宋体" w:hAnsi="宋体" w:cs="宋体"/>
          <w:color w:val="auto"/>
          <w:highlight w:val="none"/>
        </w:rPr>
        <w:t>日期：2019年  月  日</w:t>
      </w:r>
    </w:p>
    <w:p>
      <w:pPr>
        <w:ind w:firstLine="480"/>
        <w:rPr>
          <w:rFonts w:ascii="宋体" w:hAnsi="宋体"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附件十一 投标人企业类型声明函</w:t>
      </w:r>
    </w:p>
    <w:p>
      <w:pPr>
        <w:pStyle w:val="27"/>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2.本公司参加浙江农林大学</w:t>
      </w:r>
      <w:r>
        <w:rPr>
          <w:rFonts w:hint="eastAsia" w:ascii="宋体" w:hAnsi="宋体" w:cs="宋体"/>
          <w:color w:val="auto"/>
          <w:highlight w:val="none"/>
          <w:u w:val="single"/>
        </w:rPr>
        <w:t xml:space="preserve">           （项目名称）采购</w:t>
      </w:r>
      <w:r>
        <w:rPr>
          <w:rFonts w:hint="eastAsia" w:ascii="宋体" w:hAnsi="宋体" w:cs="宋体"/>
          <w:color w:val="auto"/>
          <w:highlight w:val="none"/>
        </w:rPr>
        <w:t>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（1）□本公司为直接供应商，由本单位提供服务。</w:t>
      </w:r>
    </w:p>
    <w:p>
      <w:pPr>
        <w:ind w:firstLine="480"/>
        <w:rPr>
          <w:rFonts w:ascii="宋体" w:hAnsi="宋体" w:cs="宋体"/>
          <w:color w:val="auto"/>
          <w:highlight w:val="none"/>
        </w:rPr>
      </w:pPr>
      <w:r>
        <w:rPr>
          <w:rFonts w:hint="eastAsia" w:ascii="宋体" w:hAnsi="宋体" w:cs="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ascii="宋体" w:hAnsi="宋体" w:cs="宋体"/>
          <w:color w:val="auto"/>
          <w:spacing w:val="-6"/>
          <w:highlight w:val="none"/>
        </w:rPr>
      </w:pPr>
      <w:r>
        <w:rPr>
          <w:rFonts w:hint="eastAsia" w:ascii="宋体" w:hAnsi="宋体" w:cs="宋体"/>
          <w:color w:val="auto"/>
          <w:spacing w:val="-6"/>
          <w:highlight w:val="none"/>
        </w:rPr>
        <w:t>日期：    年  月  日</w:t>
      </w: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ascii="宋体" w:hAnsi="宋体" w:cs="宋体"/>
          <w:color w:val="auto"/>
          <w:highlight w:val="none"/>
        </w:rPr>
      </w:pPr>
      <w:r>
        <w:rPr>
          <w:rFonts w:hint="eastAsia" w:ascii="宋体" w:hAnsi="宋体" w:cs="宋体"/>
          <w:color w:val="auto"/>
          <w:highlight w:val="none"/>
        </w:rPr>
        <w:t>小微企业资格证明材料</w:t>
      </w:r>
    </w:p>
    <w:p>
      <w:pPr>
        <w:ind w:firstLine="482"/>
        <w:jc w:val="center"/>
        <w:rPr>
          <w:rFonts w:ascii="宋体" w:hAnsi="宋体" w:cs="宋体"/>
          <w:b/>
          <w:bCs/>
          <w:color w:val="auto"/>
          <w:szCs w:val="21"/>
          <w:highlight w:val="none"/>
        </w:rPr>
      </w:pPr>
      <w:r>
        <w:rPr>
          <w:rFonts w:hint="eastAsia" w:ascii="宋体" w:hAnsi="宋体" w:cs="宋体"/>
          <w:b/>
          <w:bCs/>
          <w:color w:val="auto"/>
          <w:szCs w:val="21"/>
          <w:highlight w:val="none"/>
        </w:rPr>
        <w:t>（当地中小企业行政主管部门的确认意见或</w:t>
      </w:r>
      <w:r>
        <w:rPr>
          <w:rFonts w:hint="eastAsia" w:ascii="宋体" w:hAnsi="宋体" w:cs="宋体"/>
          <w:b/>
          <w:color w:val="auto"/>
          <w:highlight w:val="none"/>
        </w:rPr>
        <w:t>《中小企业申明函》和相关网站的截图证明，如中小企业网、浙江省政府采购网等</w:t>
      </w:r>
      <w:r>
        <w:rPr>
          <w:rFonts w:hint="eastAsia" w:ascii="宋体" w:hAnsi="宋体" w:cs="宋体"/>
          <w:b/>
          <w:bCs/>
          <w:color w:val="auto"/>
          <w:szCs w:val="21"/>
          <w:highlight w:val="none"/>
        </w:rPr>
        <w:t>）</w:t>
      </w:r>
    </w:p>
    <w:p>
      <w:pPr>
        <w:ind w:firstLine="482"/>
        <w:jc w:val="center"/>
        <w:rPr>
          <w:rFonts w:ascii="宋体" w:hAnsi="宋体" w:cs="宋体"/>
          <w:b/>
          <w:bCs/>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w:t>
      </w:r>
    </w:p>
    <w:p>
      <w:pPr>
        <w:ind w:firstLine="480"/>
        <w:rPr>
          <w:rFonts w:ascii="宋体" w:hAnsi="宋体" w:cs="宋体"/>
          <w:color w:val="auto"/>
          <w:highlight w:val="none"/>
        </w:rPr>
      </w:pPr>
      <w:r>
        <w:rPr>
          <w:rFonts w:hint="eastAsia" w:ascii="宋体" w:hAnsi="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ascii="宋体" w:hAnsi="宋体" w:cs="宋体"/>
          <w:color w:val="auto"/>
          <w:highlight w:val="none"/>
        </w:rPr>
      </w:pPr>
      <w:r>
        <w:rPr>
          <w:rFonts w:hint="eastAsia" w:ascii="宋体" w:hAnsi="宋体" w:cs="宋体"/>
          <w:color w:val="auto"/>
          <w:highlight w:val="none"/>
        </w:rPr>
        <w:t>2.评标委员会审查此项只根据投标文件本身的内容，不再寻求其他的外部证据；</w:t>
      </w:r>
    </w:p>
    <w:p>
      <w:pPr>
        <w:ind w:firstLine="480"/>
        <w:rPr>
          <w:rFonts w:ascii="宋体" w:hAnsi="宋体" w:cs="宋体"/>
          <w:color w:val="auto"/>
          <w:highlight w:val="none"/>
        </w:rPr>
      </w:pPr>
      <w:r>
        <w:rPr>
          <w:rFonts w:hint="eastAsia" w:ascii="宋体" w:hAnsi="宋体" w:cs="宋体"/>
          <w:color w:val="auto"/>
          <w:highlight w:val="none"/>
        </w:rPr>
        <w:t>3.小微企业资格证明材料中认定情形为“中小企业”等无法界定投标人或其代理品牌制造商具体企业类型的均为无效证明材料。</w:t>
      </w:r>
    </w:p>
    <w:p>
      <w:pPr>
        <w:ind w:firstLine="480"/>
        <w:rPr>
          <w:rFonts w:ascii="宋体" w:hAnsi="宋体" w:cs="宋体"/>
          <w:color w:val="auto"/>
          <w:highlight w:val="none"/>
        </w:rPr>
      </w:pPr>
      <w:r>
        <w:rPr>
          <w:rFonts w:hint="eastAsia" w:ascii="宋体" w:hAnsi="宋体" w:cs="宋体"/>
          <w:color w:val="auto"/>
          <w:highlight w:val="none"/>
        </w:rPr>
        <w:t>4.如有虚假，将依法承担相应责任。</w:t>
      </w:r>
    </w:p>
    <w:p>
      <w:pPr>
        <w:ind w:firstLine="480"/>
        <w:rPr>
          <w:rFonts w:ascii="宋体" w:hAnsi="宋体" w:cs="宋体"/>
          <w:color w:val="auto"/>
          <w:highlight w:val="none"/>
        </w:rPr>
      </w:pPr>
    </w:p>
    <w:p>
      <w:pPr>
        <w:ind w:firstLine="482"/>
        <w:rPr>
          <w:rFonts w:ascii="宋体" w:hAnsi="宋体" w:cs="宋体"/>
          <w:b/>
          <w:bCs/>
          <w:color w:val="auto"/>
          <w:szCs w:val="21"/>
          <w:highlight w:val="none"/>
        </w:rPr>
      </w:pPr>
    </w:p>
    <w:p>
      <w:pPr>
        <w:ind w:firstLine="0" w:firstLineChars="0"/>
        <w:jc w:val="center"/>
        <w:rPr>
          <w:rFonts w:ascii="宋体" w:hAnsi="宋体" w:cs="宋体"/>
          <w:b/>
          <w:color w:val="auto"/>
          <w:highlight w:val="none"/>
        </w:rPr>
      </w:pPr>
      <w:r>
        <w:rPr>
          <w:rFonts w:hint="eastAsia" w:ascii="宋体" w:hAnsi="宋体" w:cs="宋体"/>
          <w:b/>
          <w:color w:val="auto"/>
          <w:highlight w:val="none"/>
        </w:rPr>
        <w:t>小企业资格确认意见书（或提供《中小企业申明函》和相关网站的截图证明，如中小企业网、浙江省政府采购网等）</w:t>
      </w:r>
    </w:p>
    <w:p>
      <w:pPr>
        <w:ind w:firstLine="480"/>
        <w:rPr>
          <w:rFonts w:ascii="宋体" w:hAnsi="宋体" w:cs="宋体"/>
          <w:color w:val="auto"/>
          <w:szCs w:val="21"/>
          <w:highlight w:val="none"/>
        </w:rPr>
      </w:pPr>
    </w:p>
    <w:p>
      <w:pPr>
        <w:ind w:firstLine="480"/>
        <w:rPr>
          <w:rFonts w:ascii="宋体" w:hAnsi="宋体" w:cs="宋体"/>
          <w:color w:val="auto"/>
          <w:highlight w:val="none"/>
        </w:rPr>
      </w:pPr>
      <w:r>
        <w:rPr>
          <w:rFonts w:hint="eastAsia" w:ascii="宋体" w:hAnsi="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ascii="宋体" w:hAnsi="宋体" w:cs="宋体"/>
          <w:color w:val="auto"/>
          <w:szCs w:val="21"/>
          <w:highlight w:val="none"/>
        </w:rPr>
      </w:pPr>
    </w:p>
    <w:p>
      <w:pPr>
        <w:ind w:firstLine="480"/>
        <w:rPr>
          <w:rFonts w:ascii="宋体" w:hAnsi="宋体" w:cs="宋体"/>
          <w:color w:val="auto"/>
          <w:szCs w:val="21"/>
          <w:highlight w:val="none"/>
        </w:rPr>
      </w:pPr>
    </w:p>
    <w:p>
      <w:pPr>
        <w:ind w:firstLine="480"/>
        <w:rPr>
          <w:rFonts w:ascii="宋体" w:hAnsi="宋体" w:cs="宋体"/>
          <w:color w:val="auto"/>
          <w:szCs w:val="21"/>
          <w:highlight w:val="none"/>
        </w:rPr>
      </w:pPr>
    </w:p>
    <w:p>
      <w:pPr>
        <w:ind w:firstLine="480"/>
        <w:jc w:val="right"/>
        <w:rPr>
          <w:rFonts w:ascii="宋体" w:hAnsi="宋体" w:cs="宋体"/>
          <w:color w:val="auto"/>
          <w:szCs w:val="21"/>
          <w:highlight w:val="none"/>
        </w:rPr>
      </w:pPr>
      <w:r>
        <w:rPr>
          <w:rFonts w:hint="eastAsia" w:ascii="宋体" w:hAnsi="宋体" w:cs="宋体"/>
          <w:color w:val="auto"/>
          <w:szCs w:val="21"/>
          <w:highlight w:val="none"/>
        </w:rPr>
        <w:t>省（市、县、区）中小企业局或其他具有认定资格的职能部门</w:t>
      </w:r>
    </w:p>
    <w:p>
      <w:pPr>
        <w:wordWrap w:val="0"/>
        <w:ind w:firstLine="480"/>
        <w:jc w:val="right"/>
        <w:rPr>
          <w:rFonts w:ascii="宋体" w:hAnsi="宋体" w:cs="宋体"/>
          <w:color w:val="auto"/>
          <w:szCs w:val="20"/>
          <w:highlight w:val="none"/>
        </w:rPr>
      </w:pPr>
      <w:r>
        <w:rPr>
          <w:rFonts w:hint="eastAsia" w:ascii="宋体" w:hAnsi="宋体" w:cs="宋体"/>
          <w:color w:val="auto"/>
          <w:szCs w:val="21"/>
          <w:highlight w:val="none"/>
        </w:rPr>
        <w:t>年     月     日</w:t>
      </w:r>
    </w:p>
    <w:p>
      <w:pPr>
        <w:ind w:firstLine="482"/>
        <w:rPr>
          <w:rFonts w:ascii="宋体" w:hAnsi="宋体" w:cs="宋体"/>
          <w:b/>
          <w:bCs/>
          <w:color w:val="auto"/>
          <w:szCs w:val="21"/>
          <w:highlight w:val="none"/>
        </w:rPr>
      </w:pPr>
    </w:p>
    <w:p>
      <w:pPr>
        <w:ind w:firstLine="0" w:firstLineChars="0"/>
        <w:rPr>
          <w:rFonts w:ascii="宋体" w:hAnsi="宋体" w:cs="宋体"/>
          <w:b/>
          <w:bCs/>
          <w:color w:val="auto"/>
          <w:szCs w:val="21"/>
          <w:highlight w:val="none"/>
        </w:rPr>
      </w:pPr>
    </w:p>
    <w:p>
      <w:pPr>
        <w:ind w:firstLine="482"/>
        <w:rPr>
          <w:rFonts w:ascii="宋体" w:hAnsi="宋体" w:cs="宋体"/>
          <w:b/>
          <w:bCs/>
          <w:color w:val="auto"/>
          <w:szCs w:val="21"/>
          <w:highlight w:val="none"/>
        </w:rPr>
      </w:pP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6"/>
        <w:ind w:firstLine="482"/>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6"/>
        <w:jc w:val="center"/>
        <w:rPr>
          <w:rFonts w:ascii="宋体" w:hAnsi="宋体" w:cs="宋体"/>
          <w:b/>
          <w:color w:val="auto"/>
          <w:spacing w:val="6"/>
          <w:highlight w:val="none"/>
        </w:rPr>
      </w:pP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浙江农林大学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项目活动提供本单位制造的货物，或者提供其他残疾人福利性单位制造的货物（不包括使用非残疾人福利性单位注册商标的货物）。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ascii="宋体" w:hAnsi="宋体" w:cs="宋体"/>
          <w:color w:val="auto"/>
          <w:spacing w:val="-6"/>
          <w:highlight w:val="none"/>
        </w:rPr>
      </w:pPr>
      <w:r>
        <w:rPr>
          <w:rFonts w:hint="eastAsia" w:ascii="宋体" w:hAnsi="宋体" w:cs="宋体"/>
          <w:color w:val="auto"/>
          <w:spacing w:val="-6"/>
          <w:highlight w:val="none"/>
        </w:rPr>
        <w:t>日期：    年  月  日</w:t>
      </w:r>
    </w:p>
    <w:p>
      <w:pPr>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ind w:firstLine="456"/>
        <w:rPr>
          <w:rFonts w:ascii="宋体" w:hAnsi="宋体" w:cs="宋体"/>
          <w:color w:val="auto"/>
          <w:spacing w:val="-6"/>
          <w:highlight w:val="none"/>
        </w:rPr>
      </w:pPr>
    </w:p>
    <w:p>
      <w:pPr>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szCs w:val="22"/>
          <w:highlight w:val="none"/>
        </w:rPr>
        <w:t xml:space="preserve">附件十二 </w:t>
      </w:r>
      <w:r>
        <w:rPr>
          <w:rFonts w:hint="eastAsia" w:ascii="宋体" w:hAnsi="宋体" w:cs="宋体"/>
          <w:color w:val="auto"/>
          <w:highlight w:val="none"/>
        </w:rPr>
        <w:t>货物配置清单（不含报价）</w:t>
      </w:r>
    </w:p>
    <w:p>
      <w:pPr>
        <w:ind w:firstLine="482"/>
        <w:jc w:val="center"/>
        <w:rPr>
          <w:rFonts w:ascii="宋体" w:hAnsi="宋体" w:cs="宋体"/>
          <w:b/>
          <w:color w:val="auto"/>
          <w:highlight w:val="none"/>
        </w:rPr>
      </w:pPr>
      <w:r>
        <w:rPr>
          <w:rFonts w:hint="eastAsia" w:ascii="宋体" w:hAnsi="宋体" w:cs="宋体"/>
          <w:b/>
          <w:color w:val="auto"/>
          <w:highlight w:val="none"/>
        </w:rPr>
        <w:t>货物配置清单（不含报价）</w:t>
      </w:r>
    </w:p>
    <w:tbl>
      <w:tblPr>
        <w:tblStyle w:val="37"/>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bl>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cs="宋体"/>
          <w:color w:val="auto"/>
          <w:szCs w:val="22"/>
          <w:highlight w:val="none"/>
        </w:rPr>
        <w:t>日期：</w:t>
      </w:r>
    </w:p>
    <w:p>
      <w:pPr>
        <w:pStyle w:val="5"/>
        <w:rPr>
          <w:rFonts w:ascii="宋体" w:hAnsi="宋体" w:cs="宋体"/>
          <w:color w:val="auto"/>
          <w:highlight w:val="none"/>
        </w:rPr>
      </w:pPr>
      <w:r>
        <w:rPr>
          <w:rFonts w:hint="eastAsia" w:ascii="宋体" w:hAnsi="宋体" w:cs="宋体"/>
          <w:color w:val="auto"/>
          <w:highlight w:val="none"/>
        </w:rPr>
        <w:t>附件十三 技术规范偏离表</w:t>
      </w:r>
    </w:p>
    <w:p>
      <w:pPr>
        <w:ind w:firstLine="480"/>
        <w:rPr>
          <w:rFonts w:ascii="宋体" w:hAnsi="宋体" w:cs="宋体"/>
          <w:color w:val="auto"/>
          <w:szCs w:val="32"/>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353"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229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871"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 xml:space="preserve">  投标响应</w:t>
            </w:r>
          </w:p>
        </w:tc>
        <w:tc>
          <w:tcPr>
            <w:tcW w:w="206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投标单位（盖章）：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bookmarkStart w:id="98" w:name="_Toc189033156"/>
      <w:bookmarkStart w:id="99" w:name="_Toc188943147"/>
      <w:bookmarkStart w:id="100" w:name="_Toc188842693"/>
      <w:r>
        <w:rPr>
          <w:rFonts w:hint="eastAsia" w:ascii="宋体" w:hAnsi="宋体" w:cs="宋体"/>
          <w:color w:val="auto"/>
          <w:highlight w:val="none"/>
        </w:rPr>
        <w:t>附件十四 实施技术人员一览表</w:t>
      </w: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bookmarkEnd w:id="98"/>
      <w:bookmarkEnd w:id="99"/>
      <w:bookmarkEnd w:id="100"/>
    </w:p>
    <w:p>
      <w:pPr>
        <w:ind w:left="-720" w:right="-965" w:firstLine="0" w:firstLineChars="0"/>
        <w:jc w:val="center"/>
        <w:rPr>
          <w:rFonts w:ascii="宋体" w:hAnsi="宋体" w:cs="宋体"/>
          <w:b/>
          <w:bCs/>
          <w:color w:val="auto"/>
          <w:spacing w:val="30"/>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ascii="宋体" w:hAnsi="宋体" w:cs="宋体"/>
                <w:color w:val="auto"/>
                <w:highlight w:val="none"/>
              </w:rPr>
            </w:pPr>
          </w:p>
        </w:tc>
      </w:tr>
    </w:tbl>
    <w:p>
      <w:pPr>
        <w:ind w:firstLine="0" w:firstLineChars="0"/>
        <w:rPr>
          <w:rFonts w:ascii="宋体" w:hAnsi="宋体" w:cs="宋体"/>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ind w:left="119" w:firstLine="0" w:firstLineChars="0"/>
        <w:rPr>
          <w:rFonts w:ascii="宋体" w:hAnsi="宋体" w:cs="宋体"/>
          <w:b/>
          <w:color w:val="auto"/>
          <w:highlight w:val="none"/>
        </w:rPr>
      </w:pPr>
    </w:p>
    <w:p>
      <w:pPr>
        <w:ind w:firstLine="0" w:firstLineChars="0"/>
        <w:rPr>
          <w:rFonts w:ascii="宋体" w:hAnsi="宋体" w:cs="宋体"/>
          <w:color w:val="auto"/>
          <w:highlight w:val="none"/>
        </w:rPr>
        <w:sectPr>
          <w:footerReference r:id="rId22" w:type="default"/>
          <w:footerReference r:id="rId23" w:type="even"/>
          <w:pgSz w:w="11906" w:h="16838"/>
          <w:pgMar w:top="1440" w:right="1106" w:bottom="1440" w:left="1622" w:header="851" w:footer="851" w:gutter="0"/>
          <w:cols w:space="720" w:num="1"/>
          <w:docGrid w:linePitch="312" w:charSpace="0"/>
        </w:sectPr>
      </w:pPr>
    </w:p>
    <w:p>
      <w:pPr>
        <w:pStyle w:val="5"/>
        <w:rPr>
          <w:rFonts w:ascii="宋体" w:hAnsi="宋体" w:cs="宋体"/>
          <w:color w:val="auto"/>
          <w:highlight w:val="none"/>
        </w:rPr>
      </w:pPr>
      <w:r>
        <w:rPr>
          <w:rFonts w:hint="eastAsia" w:ascii="宋体" w:hAnsi="宋体" w:cs="宋体"/>
          <w:color w:val="auto"/>
          <w:highlight w:val="none"/>
        </w:rPr>
        <w:t>附件十五 可提供的备品备件清单（如需要）</w:t>
      </w:r>
    </w:p>
    <w:p>
      <w:pPr>
        <w:ind w:firstLine="482"/>
        <w:jc w:val="center"/>
        <w:rPr>
          <w:rFonts w:ascii="宋体" w:hAnsi="宋体" w:cs="宋体"/>
          <w:b/>
          <w:bCs/>
          <w:color w:val="auto"/>
          <w:highlight w:val="none"/>
        </w:rPr>
      </w:pPr>
      <w:r>
        <w:rPr>
          <w:rFonts w:hint="eastAsia" w:ascii="宋体" w:hAnsi="宋体" w:cs="宋体"/>
          <w:b/>
          <w:bCs/>
          <w:color w:val="auto"/>
          <w:highlight w:val="none"/>
        </w:rPr>
        <w:t>备品备件清单</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名称</w:t>
            </w:r>
          </w:p>
        </w:tc>
        <w:tc>
          <w:tcPr>
            <w:tcW w:w="1281"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品牌</w:t>
            </w:r>
          </w:p>
        </w:tc>
        <w:tc>
          <w:tcPr>
            <w:tcW w:w="3521"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制造厂/原产地</w:t>
            </w:r>
          </w:p>
        </w:tc>
        <w:tc>
          <w:tcPr>
            <w:tcW w:w="1614"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规格型号</w:t>
            </w:r>
          </w:p>
        </w:tc>
        <w:tc>
          <w:tcPr>
            <w:tcW w:w="1814"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bl>
    <w:p>
      <w:pPr>
        <w:ind w:firstLine="0" w:firstLineChars="0"/>
        <w:rPr>
          <w:rFonts w:ascii="宋体" w:hAnsi="宋体" w:cs="宋体"/>
          <w:b/>
          <w:bCs/>
          <w:color w:val="auto"/>
          <w:spacing w:val="-6"/>
          <w:highlight w:val="none"/>
        </w:rPr>
      </w:pPr>
    </w:p>
    <w:p>
      <w:pPr>
        <w:pStyle w:val="45"/>
        <w:rPr>
          <w:rFonts w:ascii="宋体" w:hAnsi="宋体" w:eastAsia="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spacing w:val="20"/>
          <w:highlight w:val="none"/>
        </w:rPr>
      </w:pPr>
      <w:r>
        <w:rPr>
          <w:rFonts w:hint="eastAsia" w:ascii="宋体" w:hAnsi="宋体" w:cs="宋体"/>
          <w:color w:val="auto"/>
          <w:szCs w:val="40"/>
          <w:highlight w:val="none"/>
        </w:rPr>
        <w:t>附件十六 消耗品购买价格清单（如需要）</w:t>
      </w:r>
    </w:p>
    <w:p>
      <w:pPr>
        <w:ind w:firstLine="0" w:firstLineChars="0"/>
        <w:rPr>
          <w:rFonts w:ascii="宋体" w:hAnsi="宋体" w:cs="宋体"/>
          <w:color w:val="auto"/>
          <w:spacing w:val="20"/>
          <w:szCs w:val="32"/>
          <w:highlight w:val="none"/>
        </w:rPr>
      </w:pPr>
      <w:r>
        <w:rPr>
          <w:rFonts w:hint="eastAsia" w:ascii="宋体" w:hAnsi="宋体" w:cs="宋体"/>
          <w:color w:val="auto"/>
          <w:spacing w:val="20"/>
          <w:szCs w:val="32"/>
          <w:highlight w:val="none"/>
        </w:rPr>
        <w:t>招标项目名称：                       招标编号：                 （价格单位：元人民币）</w:t>
      </w:r>
    </w:p>
    <w:tbl>
      <w:tblPr>
        <w:tblStyle w:val="37"/>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原产地和</w:t>
            </w:r>
          </w:p>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单价</w:t>
            </w:r>
          </w:p>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总价</w:t>
            </w:r>
          </w:p>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bl>
    <w:p>
      <w:pPr>
        <w:ind w:firstLine="480"/>
        <w:rPr>
          <w:rFonts w:ascii="宋体" w:hAnsi="宋体" w:cs="宋体"/>
          <w:color w:val="auto"/>
          <w:szCs w:val="32"/>
          <w:highlight w:val="none"/>
        </w:rPr>
      </w:pPr>
      <w:r>
        <w:rPr>
          <w:rFonts w:hint="eastAsia" w:ascii="宋体" w:hAnsi="宋体" w:cs="宋体"/>
          <w:color w:val="auto"/>
          <w:szCs w:val="32"/>
          <w:highlight w:val="none"/>
        </w:rPr>
        <w:t>注：投标人应提供设备质保期外所需消耗品的清单供招标人参考，消耗品价格</w:t>
      </w:r>
      <w:r>
        <w:rPr>
          <w:rFonts w:hint="eastAsia" w:ascii="宋体" w:hAnsi="宋体" w:cs="宋体"/>
          <w:color w:val="auto"/>
          <w:sz w:val="32"/>
          <w:szCs w:val="32"/>
          <w:highlight w:val="none"/>
        </w:rPr>
        <w:t>不包含在投标报价中</w:t>
      </w:r>
      <w:r>
        <w:rPr>
          <w:rFonts w:hint="eastAsia" w:ascii="宋体" w:hAnsi="宋体" w:cs="宋体"/>
          <w:color w:val="auto"/>
          <w:szCs w:val="32"/>
          <w:highlight w:val="none"/>
        </w:rPr>
        <w:t>。</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投标人全称（盖章）：</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授权委托人（签字）：</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日期：</w:t>
      </w:r>
    </w:p>
    <w:p>
      <w:pPr>
        <w:widowControl/>
        <w:spacing w:line="240" w:lineRule="auto"/>
        <w:ind w:firstLine="0" w:firstLineChars="0"/>
        <w:jc w:val="left"/>
        <w:rPr>
          <w:rFonts w:ascii="宋体" w:hAnsi="宋体"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附件十七 售后服务表</w:t>
      </w:r>
    </w:p>
    <w:p>
      <w:pPr>
        <w:spacing w:line="200" w:lineRule="atLeast"/>
        <w:ind w:left="-720" w:right="-965" w:firstLine="923"/>
        <w:jc w:val="center"/>
        <w:rPr>
          <w:rFonts w:ascii="宋体" w:hAnsi="宋体" w:cs="宋体"/>
          <w:b/>
          <w:bCs/>
          <w:color w:val="auto"/>
          <w:spacing w:val="30"/>
          <w:sz w:val="40"/>
          <w:szCs w:val="32"/>
          <w:highlight w:val="none"/>
        </w:rPr>
      </w:pPr>
      <w:r>
        <w:rPr>
          <w:rFonts w:hint="eastAsia" w:ascii="宋体" w:hAnsi="宋体" w:cs="宋体"/>
          <w:b/>
          <w:bCs/>
          <w:color w:val="auto"/>
          <w:spacing w:val="30"/>
          <w:sz w:val="40"/>
          <w:szCs w:val="32"/>
          <w:highlight w:val="none"/>
        </w:rPr>
        <w:t>售后服务表</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w:t>
      </w:r>
    </w:p>
    <w:p>
      <w:pPr>
        <w:ind w:left="-720" w:right="-958" w:firstLine="0" w:firstLineChars="0"/>
        <w:rPr>
          <w:rFonts w:ascii="宋体" w:hAnsi="宋体" w:cs="宋体"/>
          <w:color w:val="auto"/>
          <w:highlight w:val="none"/>
        </w:rPr>
      </w:pPr>
      <w:r>
        <w:rPr>
          <w:rFonts w:hint="eastAsia" w:ascii="宋体" w:hAnsi="宋体" w:cs="宋体"/>
          <w:color w:val="auto"/>
          <w:highlight w:val="none"/>
        </w:rPr>
        <w:t>投标方（盖章）：</w:t>
      </w:r>
    </w:p>
    <w:p>
      <w:pPr>
        <w:ind w:left="-720" w:right="-958" w:firstLine="0" w:firstLineChars="0"/>
        <w:rPr>
          <w:rFonts w:ascii="宋体" w:hAnsi="宋体" w:cs="宋体"/>
          <w:color w:val="auto"/>
          <w:highlight w:val="none"/>
        </w:rPr>
      </w:pPr>
      <w:r>
        <w:rPr>
          <w:rFonts w:hint="eastAsia" w:ascii="宋体" w:hAnsi="宋体" w:cs="宋体"/>
          <w:color w:val="auto"/>
          <w:highlight w:val="none"/>
        </w:rPr>
        <w:t>全权代表（签字）：</w:t>
      </w:r>
    </w:p>
    <w:p>
      <w:pPr>
        <w:ind w:left="-720" w:right="-958" w:firstLine="0" w:firstLineChars="0"/>
        <w:rPr>
          <w:rFonts w:ascii="宋体" w:hAnsi="宋体" w:cs="宋体"/>
          <w:color w:val="auto"/>
          <w:szCs w:val="32"/>
          <w:highlight w:val="none"/>
        </w:rPr>
      </w:pPr>
      <w:r>
        <w:rPr>
          <w:rFonts w:hint="eastAsia" w:ascii="宋体" w:hAnsi="宋体" w:cs="宋体"/>
          <w:color w:val="auto"/>
          <w:highlight w:val="none"/>
        </w:rPr>
        <w:t>日  期</w:t>
      </w:r>
      <w:r>
        <w:rPr>
          <w:rFonts w:hint="eastAsia" w:ascii="宋体" w:hAnsi="宋体" w:cs="宋体"/>
          <w:color w:val="auto"/>
          <w:szCs w:val="32"/>
          <w:highlight w:val="none"/>
        </w:rPr>
        <w:t xml:space="preserve">  </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szCs w:val="40"/>
          <w:highlight w:val="none"/>
        </w:rPr>
      </w:pPr>
      <w:r>
        <w:rPr>
          <w:rFonts w:hint="eastAsia" w:ascii="宋体" w:hAnsi="宋体" w:cs="宋体"/>
          <w:color w:val="auto"/>
          <w:szCs w:val="40"/>
          <w:highlight w:val="none"/>
        </w:rPr>
        <w:t>附件十八 培训计划（若需要）</w:t>
      </w:r>
    </w:p>
    <w:p>
      <w:pPr>
        <w:ind w:firstLine="0" w:firstLineChars="0"/>
        <w:jc w:val="center"/>
        <w:rPr>
          <w:rFonts w:ascii="宋体" w:hAnsi="宋体" w:cs="宋体"/>
          <w:color w:val="auto"/>
          <w:spacing w:val="20"/>
          <w:sz w:val="32"/>
          <w:szCs w:val="32"/>
          <w:highlight w:val="none"/>
        </w:rPr>
      </w:pPr>
    </w:p>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（由投标人根据采购需求自行编制）</w:t>
      </w:r>
    </w:p>
    <w:p>
      <w:pPr>
        <w:ind w:firstLine="0" w:firstLineChars="0"/>
        <w:rPr>
          <w:rFonts w:ascii="宋体" w:hAnsi="宋体" w:cs="宋体"/>
          <w:color w:val="auto"/>
          <w:spacing w:val="20"/>
          <w:highlight w:val="none"/>
        </w:rPr>
      </w:pPr>
      <w:r>
        <w:rPr>
          <w:rFonts w:hint="eastAsia" w:ascii="宋体" w:hAnsi="宋体" w:cs="宋体"/>
          <w:color w:val="auto"/>
          <w:spacing w:val="20"/>
          <w:highlight w:val="none"/>
        </w:rPr>
        <w:t>附表：培训日程及费用</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bl>
    <w:p>
      <w:pPr>
        <w:ind w:firstLine="560"/>
        <w:rPr>
          <w:rFonts w:ascii="宋体" w:hAnsi="宋体" w:cs="宋体"/>
          <w:color w:val="auto"/>
          <w:spacing w:val="20"/>
          <w:highlight w:val="none"/>
        </w:rPr>
      </w:pPr>
      <w:r>
        <w:rPr>
          <w:rFonts w:hint="eastAsia" w:ascii="宋体" w:hAnsi="宋体" w:cs="宋体"/>
          <w:color w:val="auto"/>
          <w:spacing w:val="20"/>
          <w:highlight w:val="none"/>
        </w:rPr>
        <w:t>注：培训费用包含在投标报价中</w:t>
      </w:r>
    </w:p>
    <w:p>
      <w:pPr>
        <w:ind w:firstLine="0" w:firstLineChars="0"/>
        <w:rPr>
          <w:rFonts w:ascii="宋体" w:hAnsi="宋体" w:cs="宋体"/>
          <w:b/>
          <w:color w:val="auto"/>
          <w:spacing w:val="20"/>
          <w:sz w:val="32"/>
          <w:szCs w:val="32"/>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投标人全称（盖章）：</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授权委托人（签字）：</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  期：</w:t>
      </w:r>
    </w:p>
    <w:p>
      <w:pPr>
        <w:adjustRightInd w:val="0"/>
        <w:snapToGrid w:val="0"/>
        <w:ind w:firstLine="0" w:firstLineChars="0"/>
        <w:rPr>
          <w:rFonts w:ascii="宋体" w:hAnsi="宋体" w:cs="宋体"/>
          <w:color w:val="auto"/>
          <w:szCs w:val="22"/>
          <w:highlight w:val="none"/>
        </w:rPr>
        <w:sectPr>
          <w:pgSz w:w="11907" w:h="16840"/>
          <w:pgMar w:top="1247" w:right="1304" w:bottom="1021" w:left="1304" w:header="720" w:footer="720" w:gutter="0"/>
          <w:cols w:space="720" w:num="1"/>
        </w:sectPr>
      </w:pPr>
    </w:p>
    <w:bookmarkEnd w:id="59"/>
    <w:bookmarkEnd w:id="60"/>
    <w:bookmarkEnd w:id="61"/>
    <w:bookmarkEnd w:id="62"/>
    <w:bookmarkEnd w:id="63"/>
    <w:bookmarkEnd w:id="64"/>
    <w:bookmarkEnd w:id="65"/>
    <w:bookmarkEnd w:id="66"/>
    <w:p>
      <w:pPr>
        <w:pStyle w:val="5"/>
        <w:rPr>
          <w:rFonts w:ascii="宋体" w:hAnsi="宋体" w:cs="宋体"/>
          <w:color w:val="auto"/>
          <w:highlight w:val="none"/>
        </w:rPr>
      </w:pPr>
      <w:r>
        <w:rPr>
          <w:rFonts w:hint="eastAsia" w:ascii="宋体" w:hAnsi="宋体" w:cs="宋体"/>
          <w:color w:val="auto"/>
          <w:highlight w:val="none"/>
        </w:rPr>
        <w:t>附件十九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4"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9" o:spid="_x0000_s2069" o:spt="202" type="#_x0000_t202" style="position:absolute;left:0pt;margin-top:0pt;height:144pt;width:144pt;mso-position-horizontal:outside;mso-position-horizontal-relative:margin;mso-wrap-style:none;z-index:25165312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29</w:t>
                </w:r>
                <w: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6" o:spid="_x0000_s2066"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文本框 28" o:spid="_x0000_s2073"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AL6qgBAABCAwAADgAAAGRycy9lMm9Eb2MueG1srVJLbtswEN0H6B0I&#10;7mvKXgSCYDloEaQoULQBkhyApkiLAH/gMJZ8gfYGWXXTfc7lc2RIS07b7IpuyOHM8M28N7O+Gq0h&#10;exlBe9fS5aKiRDrhO+12LX24v3lfUwKJu44b72RLDxLo1ebdxXoIjVz53ptORoIgDpohtLRPKTSM&#10;geil5bDwQToMKh8tT/iMO9ZFPiC6NWxVVZds8LEL0QsJgN7rU5BuCr5SUqRvSoFMxLQUe0vljOXc&#10;5pNt1rzZRR56LaY2+D90Ybl2WPQMdc0TJ49Rv4GyWkQPXqWF8JZ5pbSQhQOyWVZ/sbnreZCFC4oD&#10;4SwT/D9Y8XV/G4nucHbLS0octzik49OP48/n46/vZFVnhYYADSbeBUxN40c/YvbsB3Rm4qOKNt9I&#10;iWActT6c9ZVjIiJ/qld1XWFIYGx+ID57/R4ipE/SW5KNlkYcYNGV779AOqXOKbma8zfamDJE4/5w&#10;IGb2sNz7qcdspXE7ToS2vjsgnwFn31KHy0mJ+exQ2rwmsxFnYzsZuQaED48JC5d+MuoJaiqGgyqM&#10;pqXKm/D7u2S9rv7m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LsAvqqAEAAEIDAAAOAAAA&#10;AAAAAAEAIAAAAB4BAABkcnMvZTJvRG9jLnhtbFBLBQYAAAAABgAGAFkBAAA4BQAAAAA=&#10;">
          <v:path/>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7" o:spid="_x0000_s206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57</w:t>
                </w:r>
                <w: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71" o:spid="_x0000_s207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62</w:t>
                </w:r>
                <w: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1"/>
      </w:rPr>
    </w:pPr>
    <w:r>
      <w:fldChar w:fldCharType="begin"/>
    </w:r>
    <w:r>
      <w:rPr>
        <w:rStyle w:val="41"/>
      </w:rPr>
      <w:instrText xml:space="preserve">PAGE  </w:instrText>
    </w:r>
    <w:r>
      <w:fldChar w:fldCharType="separate"/>
    </w:r>
    <w:r>
      <w:rPr>
        <w:rStyle w:val="41"/>
      </w:rPr>
      <w:t>52</w:t>
    </w:r>
    <w:r>
      <w:fldChar w:fldCharType="end"/>
    </w:r>
  </w:p>
  <w:p>
    <w:pPr>
      <w:pStyle w:val="23"/>
      <w:ind w:firstLine="3920" w:firstLineChars="1400"/>
    </w:pPr>
    <w:r>
      <w:rPr>
        <w:rFonts w:hint="eastAsia"/>
        <w:i/>
        <w:color w:val="0000FF"/>
        <w:sz w:val="28"/>
      </w:rPr>
      <w:t>精细 专业 高效</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8" o:spid="_x0000_s206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0" o:spid="_x0000_s2070" o:spt="202" type="#_x0000_t202" style="position:absolute;left:0pt;margin-top:0pt;height:144pt;width:144pt;mso-position-horizontal:outside;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33</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3" o:spid="_x0000_s2063" o:spt="202" type="#_x0000_t202" style="position:absolute;left:0pt;margin-top:0pt;height:144pt;width:144pt;mso-position-horizontal:outside;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2" o:spid="_x0000_s207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4" o:spid="_x0000_s2064"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
    <w:nsid w:val="59E87F20"/>
    <w:multiLevelType w:val="singleLevel"/>
    <w:tmpl w:val="59E87F20"/>
    <w:lvl w:ilvl="0" w:tentative="0">
      <w:start w:val="6"/>
      <w:numFmt w:val="chineseCounting"/>
      <w:suff w:val="nothing"/>
      <w:lvlText w:val="第%1条"/>
      <w:lvlJc w:val="left"/>
    </w:lvl>
  </w:abstractNum>
  <w:abstractNum w:abstractNumId="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200F0"/>
    <w:rsid w:val="001266F7"/>
    <w:rsid w:val="00127E3B"/>
    <w:rsid w:val="00131DC5"/>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B47"/>
    <w:rsid w:val="002D73CD"/>
    <w:rsid w:val="002E2BEE"/>
    <w:rsid w:val="002E3D90"/>
    <w:rsid w:val="002E41DB"/>
    <w:rsid w:val="002E5646"/>
    <w:rsid w:val="002E5D7F"/>
    <w:rsid w:val="002F3D28"/>
    <w:rsid w:val="002F603A"/>
    <w:rsid w:val="00301A58"/>
    <w:rsid w:val="003034D2"/>
    <w:rsid w:val="00305221"/>
    <w:rsid w:val="00306305"/>
    <w:rsid w:val="0030784B"/>
    <w:rsid w:val="00312109"/>
    <w:rsid w:val="00313C6B"/>
    <w:rsid w:val="00314DA9"/>
    <w:rsid w:val="00317A03"/>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006A"/>
    <w:rsid w:val="0042397D"/>
    <w:rsid w:val="0043001F"/>
    <w:rsid w:val="004341AA"/>
    <w:rsid w:val="00434685"/>
    <w:rsid w:val="00434C28"/>
    <w:rsid w:val="0043524F"/>
    <w:rsid w:val="00437350"/>
    <w:rsid w:val="0043763D"/>
    <w:rsid w:val="00440896"/>
    <w:rsid w:val="00444315"/>
    <w:rsid w:val="00445CFD"/>
    <w:rsid w:val="0044682A"/>
    <w:rsid w:val="004468DE"/>
    <w:rsid w:val="00447A63"/>
    <w:rsid w:val="0045047B"/>
    <w:rsid w:val="0045108F"/>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D37"/>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252D"/>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7959"/>
    <w:rsid w:val="0054109B"/>
    <w:rsid w:val="00541249"/>
    <w:rsid w:val="00541A28"/>
    <w:rsid w:val="00543072"/>
    <w:rsid w:val="005507B7"/>
    <w:rsid w:val="005527B8"/>
    <w:rsid w:val="00555D68"/>
    <w:rsid w:val="00556A5F"/>
    <w:rsid w:val="00557FFD"/>
    <w:rsid w:val="005618A8"/>
    <w:rsid w:val="00561DC5"/>
    <w:rsid w:val="005630BA"/>
    <w:rsid w:val="005661C0"/>
    <w:rsid w:val="00566D88"/>
    <w:rsid w:val="005701DE"/>
    <w:rsid w:val="0057111D"/>
    <w:rsid w:val="00571D84"/>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7592"/>
    <w:rsid w:val="0065067F"/>
    <w:rsid w:val="006506AA"/>
    <w:rsid w:val="00652FD2"/>
    <w:rsid w:val="006531B2"/>
    <w:rsid w:val="006544E3"/>
    <w:rsid w:val="00655B0E"/>
    <w:rsid w:val="006566B1"/>
    <w:rsid w:val="0065776D"/>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11281"/>
    <w:rsid w:val="0071168F"/>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32A"/>
    <w:rsid w:val="00867D69"/>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95E64"/>
    <w:rsid w:val="008A35CC"/>
    <w:rsid w:val="008A389F"/>
    <w:rsid w:val="008A52F9"/>
    <w:rsid w:val="008B14D4"/>
    <w:rsid w:val="008B1740"/>
    <w:rsid w:val="008B36B7"/>
    <w:rsid w:val="008B3A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F1021"/>
    <w:rsid w:val="009F1945"/>
    <w:rsid w:val="009F1F45"/>
    <w:rsid w:val="009F1FBA"/>
    <w:rsid w:val="009F283D"/>
    <w:rsid w:val="009F2A5C"/>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87EF5"/>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666BF"/>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54B"/>
    <w:rsid w:val="00C47B02"/>
    <w:rsid w:val="00C53349"/>
    <w:rsid w:val="00C54AAD"/>
    <w:rsid w:val="00C564FA"/>
    <w:rsid w:val="00C5747E"/>
    <w:rsid w:val="00C57981"/>
    <w:rsid w:val="00C62C73"/>
    <w:rsid w:val="00C6573F"/>
    <w:rsid w:val="00C66F21"/>
    <w:rsid w:val="00C72AF5"/>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6A5"/>
    <w:rsid w:val="00D32FF1"/>
    <w:rsid w:val="00D33AEF"/>
    <w:rsid w:val="00D374F5"/>
    <w:rsid w:val="00D37542"/>
    <w:rsid w:val="00D37D1D"/>
    <w:rsid w:val="00D405B7"/>
    <w:rsid w:val="00D42FF4"/>
    <w:rsid w:val="00D438DD"/>
    <w:rsid w:val="00D45B1C"/>
    <w:rsid w:val="00D45F49"/>
    <w:rsid w:val="00D46B36"/>
    <w:rsid w:val="00D477C1"/>
    <w:rsid w:val="00D50258"/>
    <w:rsid w:val="00D50B15"/>
    <w:rsid w:val="00D51912"/>
    <w:rsid w:val="00D51D81"/>
    <w:rsid w:val="00D56D8B"/>
    <w:rsid w:val="00D57109"/>
    <w:rsid w:val="00D57421"/>
    <w:rsid w:val="00D575E6"/>
    <w:rsid w:val="00D62454"/>
    <w:rsid w:val="00D70AC4"/>
    <w:rsid w:val="00D72E8D"/>
    <w:rsid w:val="00D74CF3"/>
    <w:rsid w:val="00D77E6B"/>
    <w:rsid w:val="00D818E5"/>
    <w:rsid w:val="00D822A3"/>
    <w:rsid w:val="00D8342B"/>
    <w:rsid w:val="00D83B39"/>
    <w:rsid w:val="00D84923"/>
    <w:rsid w:val="00D865C6"/>
    <w:rsid w:val="00D870D4"/>
    <w:rsid w:val="00D9046D"/>
    <w:rsid w:val="00D91E19"/>
    <w:rsid w:val="00D9369B"/>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1CC5"/>
    <w:rsid w:val="00FB1D5C"/>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9418DA"/>
    <w:rsid w:val="01A01AFA"/>
    <w:rsid w:val="01A9153E"/>
    <w:rsid w:val="02132159"/>
    <w:rsid w:val="024375BE"/>
    <w:rsid w:val="02F01C71"/>
    <w:rsid w:val="049E5A01"/>
    <w:rsid w:val="049E72C6"/>
    <w:rsid w:val="05453214"/>
    <w:rsid w:val="05510F5C"/>
    <w:rsid w:val="079E733B"/>
    <w:rsid w:val="08A95337"/>
    <w:rsid w:val="08ED3314"/>
    <w:rsid w:val="0A281213"/>
    <w:rsid w:val="0A2C56F5"/>
    <w:rsid w:val="0B6670BC"/>
    <w:rsid w:val="0C954C51"/>
    <w:rsid w:val="0CB84047"/>
    <w:rsid w:val="0D664C1F"/>
    <w:rsid w:val="0D706244"/>
    <w:rsid w:val="0D9030F7"/>
    <w:rsid w:val="0EE43718"/>
    <w:rsid w:val="0EE90B68"/>
    <w:rsid w:val="0F27513D"/>
    <w:rsid w:val="0FBC0D1A"/>
    <w:rsid w:val="102927A5"/>
    <w:rsid w:val="103A0868"/>
    <w:rsid w:val="104C58A2"/>
    <w:rsid w:val="120E0E48"/>
    <w:rsid w:val="123F4C14"/>
    <w:rsid w:val="12B1627A"/>
    <w:rsid w:val="12F12AA5"/>
    <w:rsid w:val="13577C02"/>
    <w:rsid w:val="141A42B8"/>
    <w:rsid w:val="141A6FED"/>
    <w:rsid w:val="14340126"/>
    <w:rsid w:val="147A2410"/>
    <w:rsid w:val="15DB4893"/>
    <w:rsid w:val="15F61009"/>
    <w:rsid w:val="15FC3115"/>
    <w:rsid w:val="17445402"/>
    <w:rsid w:val="17E71A00"/>
    <w:rsid w:val="18E00489"/>
    <w:rsid w:val="19282791"/>
    <w:rsid w:val="19810432"/>
    <w:rsid w:val="1D441B23"/>
    <w:rsid w:val="1D7C153E"/>
    <w:rsid w:val="1E0508DD"/>
    <w:rsid w:val="1E3867B9"/>
    <w:rsid w:val="1ECE44FF"/>
    <w:rsid w:val="200C3AA1"/>
    <w:rsid w:val="20A53538"/>
    <w:rsid w:val="20CB3924"/>
    <w:rsid w:val="21C3592D"/>
    <w:rsid w:val="22047B50"/>
    <w:rsid w:val="221A4810"/>
    <w:rsid w:val="225A2932"/>
    <w:rsid w:val="22D74246"/>
    <w:rsid w:val="23594B35"/>
    <w:rsid w:val="23EA5690"/>
    <w:rsid w:val="244157BB"/>
    <w:rsid w:val="247240E4"/>
    <w:rsid w:val="24D54DB0"/>
    <w:rsid w:val="24F82B87"/>
    <w:rsid w:val="2551602C"/>
    <w:rsid w:val="274F2171"/>
    <w:rsid w:val="27520269"/>
    <w:rsid w:val="27797DE0"/>
    <w:rsid w:val="27DB00BC"/>
    <w:rsid w:val="28FC2B68"/>
    <w:rsid w:val="29223179"/>
    <w:rsid w:val="29523F82"/>
    <w:rsid w:val="297F63E2"/>
    <w:rsid w:val="29AA4023"/>
    <w:rsid w:val="2A456589"/>
    <w:rsid w:val="2A5B4807"/>
    <w:rsid w:val="2ADE0C2E"/>
    <w:rsid w:val="2B760911"/>
    <w:rsid w:val="2BEA7664"/>
    <w:rsid w:val="2BF84FD8"/>
    <w:rsid w:val="2C1864B9"/>
    <w:rsid w:val="2C404FBB"/>
    <w:rsid w:val="2C5466FC"/>
    <w:rsid w:val="2C8B04CA"/>
    <w:rsid w:val="2CE45160"/>
    <w:rsid w:val="2D2201A9"/>
    <w:rsid w:val="2D4477EE"/>
    <w:rsid w:val="2D4F3D4C"/>
    <w:rsid w:val="2D621971"/>
    <w:rsid w:val="2DC41DAC"/>
    <w:rsid w:val="2DD4300E"/>
    <w:rsid w:val="2E3250B2"/>
    <w:rsid w:val="2EC14611"/>
    <w:rsid w:val="2EDC60FC"/>
    <w:rsid w:val="2F063C37"/>
    <w:rsid w:val="2FD90D50"/>
    <w:rsid w:val="2FE83A55"/>
    <w:rsid w:val="31F5436E"/>
    <w:rsid w:val="32243194"/>
    <w:rsid w:val="3263631F"/>
    <w:rsid w:val="32743C93"/>
    <w:rsid w:val="32C00D78"/>
    <w:rsid w:val="332D1CBE"/>
    <w:rsid w:val="3358676E"/>
    <w:rsid w:val="349A334C"/>
    <w:rsid w:val="34B32267"/>
    <w:rsid w:val="34CA78C0"/>
    <w:rsid w:val="359E3134"/>
    <w:rsid w:val="35C2239E"/>
    <w:rsid w:val="35FE084D"/>
    <w:rsid w:val="36C85467"/>
    <w:rsid w:val="3AA44A54"/>
    <w:rsid w:val="3B8B2DDF"/>
    <w:rsid w:val="3CAA46F7"/>
    <w:rsid w:val="3CAE07FA"/>
    <w:rsid w:val="3CC62D9F"/>
    <w:rsid w:val="3F255D56"/>
    <w:rsid w:val="406D64F3"/>
    <w:rsid w:val="4082593F"/>
    <w:rsid w:val="419105CC"/>
    <w:rsid w:val="41E47D60"/>
    <w:rsid w:val="42033CDA"/>
    <w:rsid w:val="42AE7C8F"/>
    <w:rsid w:val="42B02CD3"/>
    <w:rsid w:val="433C69D5"/>
    <w:rsid w:val="44560F40"/>
    <w:rsid w:val="44720E16"/>
    <w:rsid w:val="44C41913"/>
    <w:rsid w:val="44D619FA"/>
    <w:rsid w:val="456E349A"/>
    <w:rsid w:val="482B2304"/>
    <w:rsid w:val="48857FBF"/>
    <w:rsid w:val="48CA2FDC"/>
    <w:rsid w:val="48DE11B8"/>
    <w:rsid w:val="49205619"/>
    <w:rsid w:val="49F332EC"/>
    <w:rsid w:val="49FA6186"/>
    <w:rsid w:val="4AB7573A"/>
    <w:rsid w:val="4B39405A"/>
    <w:rsid w:val="4B3C4AFA"/>
    <w:rsid w:val="4B8A72CF"/>
    <w:rsid w:val="4B9667C8"/>
    <w:rsid w:val="4C1065B5"/>
    <w:rsid w:val="4C5179D6"/>
    <w:rsid w:val="4C70027F"/>
    <w:rsid w:val="4CA73089"/>
    <w:rsid w:val="4DDF3F73"/>
    <w:rsid w:val="4E147CFF"/>
    <w:rsid w:val="4E8E57AE"/>
    <w:rsid w:val="4F8119B1"/>
    <w:rsid w:val="4F92238A"/>
    <w:rsid w:val="4FA02017"/>
    <w:rsid w:val="50127AB7"/>
    <w:rsid w:val="504E17F1"/>
    <w:rsid w:val="50731BAF"/>
    <w:rsid w:val="50AA49D0"/>
    <w:rsid w:val="510E0E2A"/>
    <w:rsid w:val="51CF1C1A"/>
    <w:rsid w:val="5324200E"/>
    <w:rsid w:val="547261B1"/>
    <w:rsid w:val="54963849"/>
    <w:rsid w:val="54CF19C8"/>
    <w:rsid w:val="56B332E9"/>
    <w:rsid w:val="574C1EC7"/>
    <w:rsid w:val="579D6D49"/>
    <w:rsid w:val="57B64F8A"/>
    <w:rsid w:val="582148E8"/>
    <w:rsid w:val="593A4AA5"/>
    <w:rsid w:val="59E82C2A"/>
    <w:rsid w:val="5A3B4EA7"/>
    <w:rsid w:val="5B2F6220"/>
    <w:rsid w:val="5C2941E0"/>
    <w:rsid w:val="5CE760ED"/>
    <w:rsid w:val="5D467B32"/>
    <w:rsid w:val="5E1A258A"/>
    <w:rsid w:val="5EA62EF7"/>
    <w:rsid w:val="5EEC4DA1"/>
    <w:rsid w:val="5F281498"/>
    <w:rsid w:val="5F995717"/>
    <w:rsid w:val="60047DEB"/>
    <w:rsid w:val="60902AD9"/>
    <w:rsid w:val="61484381"/>
    <w:rsid w:val="62CE0974"/>
    <w:rsid w:val="632B1C19"/>
    <w:rsid w:val="635F0317"/>
    <w:rsid w:val="641724DD"/>
    <w:rsid w:val="648D4DC3"/>
    <w:rsid w:val="64937B40"/>
    <w:rsid w:val="64E414E0"/>
    <w:rsid w:val="64E76084"/>
    <w:rsid w:val="65991807"/>
    <w:rsid w:val="65ED09AF"/>
    <w:rsid w:val="665F1C74"/>
    <w:rsid w:val="66A43656"/>
    <w:rsid w:val="67F86260"/>
    <w:rsid w:val="68EA7F9A"/>
    <w:rsid w:val="68F63773"/>
    <w:rsid w:val="693B3FEC"/>
    <w:rsid w:val="69A01F79"/>
    <w:rsid w:val="6A182AA2"/>
    <w:rsid w:val="6B865118"/>
    <w:rsid w:val="6BA33D7F"/>
    <w:rsid w:val="6BF32268"/>
    <w:rsid w:val="6BFC2786"/>
    <w:rsid w:val="6C1E03F6"/>
    <w:rsid w:val="6C296E54"/>
    <w:rsid w:val="6E823FFF"/>
    <w:rsid w:val="6F735DCE"/>
    <w:rsid w:val="702341AE"/>
    <w:rsid w:val="70730315"/>
    <w:rsid w:val="728F631C"/>
    <w:rsid w:val="72BC0BF9"/>
    <w:rsid w:val="72D14842"/>
    <w:rsid w:val="747751FC"/>
    <w:rsid w:val="74B83ECB"/>
    <w:rsid w:val="74D73F7E"/>
    <w:rsid w:val="75A41757"/>
    <w:rsid w:val="75AE08CD"/>
    <w:rsid w:val="75DC2DB7"/>
    <w:rsid w:val="761516A8"/>
    <w:rsid w:val="76C84CCD"/>
    <w:rsid w:val="76F01E2B"/>
    <w:rsid w:val="770B6076"/>
    <w:rsid w:val="776B71D8"/>
    <w:rsid w:val="77935CEA"/>
    <w:rsid w:val="77B3343A"/>
    <w:rsid w:val="79352CC3"/>
    <w:rsid w:val="79934390"/>
    <w:rsid w:val="79D94FE3"/>
    <w:rsid w:val="7AA01F48"/>
    <w:rsid w:val="7AA7446F"/>
    <w:rsid w:val="7B2062DA"/>
    <w:rsid w:val="7C2025A8"/>
    <w:rsid w:val="7C4D5033"/>
    <w:rsid w:val="7C651EAB"/>
    <w:rsid w:val="7C8B5068"/>
    <w:rsid w:val="7EF6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semiHidden="0"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2"/>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Cs w:val="28"/>
    </w:rPr>
  </w:style>
  <w:style w:type="character" w:default="1" w:styleId="39">
    <w:name w:val="Default Paragraph Font"/>
    <w:semiHidden/>
    <w:unhideWhenUsed/>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2"/>
    <w:unhideWhenUsed/>
    <w:qFormat/>
    <w:uiPriority w:val="0"/>
    <w:pPr>
      <w:spacing w:line="240" w:lineRule="auto"/>
      <w:ind w:firstLine="0" w:firstLineChars="0"/>
    </w:pPr>
    <w:rPr>
      <w:rFonts w:ascii="宋体" w:hAnsi="Courier New"/>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1">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2">
    <w:name w:val="Balloon Text"/>
    <w:basedOn w:val="1"/>
    <w:link w:val="86"/>
    <w:unhideWhenUsed/>
    <w:qFormat/>
    <w:uiPriority w:val="0"/>
    <w:rPr>
      <w:rFonts w:ascii="Times New Roman" w:hAnsi="Times New Roman"/>
      <w:kern w:val="0"/>
      <w:sz w:val="18"/>
      <w:szCs w:val="18"/>
    </w:rPr>
  </w:style>
  <w:style w:type="paragraph" w:styleId="23">
    <w:name w:val="footer"/>
    <w:basedOn w:val="1"/>
    <w:link w:val="66"/>
    <w:unhideWhenUsed/>
    <w:qFormat/>
    <w:uiPriority w:val="99"/>
    <w:pPr>
      <w:tabs>
        <w:tab w:val="center" w:pos="4153"/>
        <w:tab w:val="right" w:pos="8306"/>
      </w:tabs>
      <w:snapToGrid w:val="0"/>
      <w:jc w:val="left"/>
    </w:pPr>
    <w:rPr>
      <w:kern w:val="0"/>
      <w:sz w:val="18"/>
      <w:szCs w:val="18"/>
    </w:rPr>
  </w:style>
  <w:style w:type="paragraph" w:styleId="24">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3">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5">
    <w:name w:val="Title"/>
    <w:basedOn w:val="1"/>
    <w:link w:val="95"/>
    <w:qFormat/>
    <w:uiPriority w:val="0"/>
    <w:pPr>
      <w:spacing w:line="240" w:lineRule="auto"/>
      <w:ind w:firstLine="0" w:firstLineChars="0"/>
      <w:jc w:val="center"/>
    </w:pPr>
    <w:rPr>
      <w:rFonts w:ascii="Times New Roman" w:hAnsi="Times New Roman"/>
      <w:sz w:val="30"/>
    </w:rPr>
  </w:style>
  <w:style w:type="paragraph" w:styleId="36">
    <w:name w:val="annotation subject"/>
    <w:basedOn w:val="10"/>
    <w:next w:val="10"/>
    <w:link w:val="53"/>
    <w:unhideWhenUsed/>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字符"/>
    <w:link w:val="33"/>
    <w:semiHidden/>
    <w:qFormat/>
    <w:uiPriority w:val="0"/>
    <w:rPr>
      <w:rFonts w:ascii="Arial Unicode MS" w:hAnsi="Arial Unicode MS" w:eastAsia="Arial Unicode MS" w:cs="Arial Unicode MS"/>
    </w:rPr>
  </w:style>
  <w:style w:type="character" w:customStyle="1" w:styleId="48">
    <w:name w:val="正文文本缩进 2 字符"/>
    <w:link w:val="21"/>
    <w:semiHidden/>
    <w:qFormat/>
    <w:uiPriority w:val="0"/>
    <w:rPr>
      <w:rFonts w:ascii="宋体" w:hAnsi="Times New Roman"/>
      <w:sz w:val="24"/>
    </w:rPr>
  </w:style>
  <w:style w:type="character" w:customStyle="1" w:styleId="49">
    <w:name w:val="wz1"/>
    <w:basedOn w:val="39"/>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字符"/>
    <w:link w:val="5"/>
    <w:qFormat/>
    <w:uiPriority w:val="0"/>
    <w:rPr>
      <w:b/>
      <w:bCs/>
      <w:kern w:val="2"/>
      <w:sz w:val="24"/>
      <w:szCs w:val="32"/>
    </w:rPr>
  </w:style>
  <w:style w:type="character" w:customStyle="1" w:styleId="53">
    <w:name w:val="批注主题 字符"/>
    <w:link w:val="36"/>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39"/>
    <w:qFormat/>
    <w:uiPriority w:val="0"/>
  </w:style>
  <w:style w:type="character" w:customStyle="1" w:styleId="57">
    <w:name w:val="s"/>
    <w:basedOn w:val="39"/>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字符"/>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2"/>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字符"/>
    <w:link w:val="9"/>
    <w:semiHidden/>
    <w:qFormat/>
    <w:uiPriority w:val="0"/>
    <w:rPr>
      <w:rFonts w:ascii="宋体" w:hAnsi="Times New Roman" w:eastAsia="宋体" w:cs="Times New Roman"/>
      <w:sz w:val="18"/>
      <w:szCs w:val="18"/>
    </w:rPr>
  </w:style>
  <w:style w:type="character" w:customStyle="1" w:styleId="65">
    <w:name w:val="content"/>
    <w:basedOn w:val="39"/>
    <w:qFormat/>
    <w:uiPriority w:val="0"/>
  </w:style>
  <w:style w:type="character" w:customStyle="1" w:styleId="66">
    <w:name w:val="页脚 字符1"/>
    <w:link w:val="23"/>
    <w:qFormat/>
    <w:uiPriority w:val="99"/>
    <w:rPr>
      <w:sz w:val="18"/>
      <w:szCs w:val="18"/>
    </w:rPr>
  </w:style>
  <w:style w:type="character" w:customStyle="1" w:styleId="67">
    <w:name w:val="标题 2 字符"/>
    <w:link w:val="4"/>
    <w:qFormat/>
    <w:uiPriority w:val="0"/>
    <w:rPr>
      <w:rFonts w:ascii="Cambria" w:hAnsi="Cambria" w:eastAsia="宋体"/>
      <w:b/>
      <w:bCs/>
      <w:kern w:val="2"/>
      <w:sz w:val="28"/>
      <w:szCs w:val="32"/>
    </w:rPr>
  </w:style>
  <w:style w:type="character" w:customStyle="1" w:styleId="68">
    <w:name w:val="正文文本 字符"/>
    <w:link w:val="2"/>
    <w:semiHidden/>
    <w:qFormat/>
    <w:uiPriority w:val="0"/>
    <w:rPr>
      <w:rFonts w:ascii="仿宋_GB2312" w:hAnsi="Times New Roman" w:eastAsia="仿宋_GB2312"/>
      <w:sz w:val="28"/>
    </w:rPr>
  </w:style>
  <w:style w:type="character" w:customStyle="1" w:styleId="69">
    <w:name w:val="style8"/>
    <w:basedOn w:val="39"/>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字符"/>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字符"/>
    <w:link w:val="32"/>
    <w:semiHidden/>
    <w:qFormat/>
    <w:uiPriority w:val="0"/>
    <w:rPr>
      <w:rFonts w:ascii="Times New Roman" w:hAnsi="Times New Roman"/>
      <w:b/>
      <w:bCs/>
      <w:color w:val="000000"/>
      <w:kern w:val="2"/>
      <w:sz w:val="28"/>
      <w:szCs w:val="24"/>
    </w:rPr>
  </w:style>
  <w:style w:type="character" w:customStyle="1" w:styleId="77">
    <w:name w:val="正文文本缩进 字符1"/>
    <w:link w:val="13"/>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字符"/>
    <w:link w:val="10"/>
    <w:semiHidden/>
    <w:qFormat/>
    <w:uiPriority w:val="0"/>
    <w:rPr>
      <w:rFonts w:ascii="Times New Roman" w:hAnsi="Times New Roman"/>
      <w:kern w:val="2"/>
      <w:sz w:val="21"/>
      <w:szCs w:val="24"/>
    </w:rPr>
  </w:style>
  <w:style w:type="character" w:customStyle="1" w:styleId="80">
    <w:name w:val="正文文本缩进 3 字符"/>
    <w:link w:val="29"/>
    <w:semiHidden/>
    <w:qFormat/>
    <w:uiPriority w:val="0"/>
    <w:rPr>
      <w:rFonts w:ascii="Times New Roman" w:hAnsi="Times New Roman" w:eastAsia="黑体"/>
      <w:color w:val="000000"/>
      <w:kern w:val="2"/>
      <w:sz w:val="24"/>
      <w:szCs w:val="24"/>
    </w:rPr>
  </w:style>
  <w:style w:type="character" w:customStyle="1" w:styleId="81">
    <w:name w:val="无间隔 字符"/>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39"/>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字符"/>
    <w:link w:val="22"/>
    <w:semiHidden/>
    <w:qFormat/>
    <w:uiPriority w:val="0"/>
    <w:rPr>
      <w:rFonts w:ascii="Times New Roman" w:hAnsi="Times New Roman" w:eastAsia="宋体" w:cs="Times New Roman"/>
      <w:sz w:val="18"/>
      <w:szCs w:val="18"/>
    </w:rPr>
  </w:style>
  <w:style w:type="character" w:customStyle="1" w:styleId="87">
    <w:name w:val="页眉 字符1"/>
    <w:link w:val="24"/>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39"/>
    <w:qFormat/>
    <w:uiPriority w:val="0"/>
  </w:style>
  <w:style w:type="character" w:customStyle="1" w:styleId="91">
    <w:name w:val="style1"/>
    <w:basedOn w:val="39"/>
    <w:qFormat/>
    <w:uiPriority w:val="0"/>
  </w:style>
  <w:style w:type="character" w:customStyle="1" w:styleId="92">
    <w:name w:val="纯文本 字符1"/>
    <w:link w:val="18"/>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字符"/>
    <w:link w:val="11"/>
    <w:semiHidden/>
    <w:qFormat/>
    <w:uiPriority w:val="0"/>
    <w:rPr>
      <w:rFonts w:ascii="楷体_GB2312" w:hAnsi="Times New Roman" w:eastAsia="楷体_GB2312"/>
      <w:b/>
      <w:color w:val="000000"/>
      <w:kern w:val="2"/>
      <w:sz w:val="30"/>
      <w:szCs w:val="24"/>
    </w:rPr>
  </w:style>
  <w:style w:type="character" w:customStyle="1" w:styleId="95">
    <w:name w:val="标题 字符"/>
    <w:link w:val="35"/>
    <w:qFormat/>
    <w:locked/>
    <w:uiPriority w:val="0"/>
    <w:rPr>
      <w:rFonts w:ascii="Times New Roman" w:hAnsi="Times New Roman"/>
      <w:kern w:val="2"/>
      <w:sz w:val="30"/>
      <w:szCs w:val="24"/>
    </w:rPr>
  </w:style>
  <w:style w:type="character" w:customStyle="1" w:styleId="96">
    <w:name w:val="标题 4 字符"/>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字符"/>
    <w:link w:val="20"/>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4"/>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styleId="16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9"/>
    <customShpInfo spid="_x0000_s2070"/>
    <customShpInfo spid="_x0000_s2063"/>
    <customShpInfo spid="_x0000_s2072"/>
    <customShpInfo spid="_x0000_s2064"/>
    <customShpInfo spid="_x0000_s2065"/>
    <customShpInfo spid="_x0000_s2066"/>
    <customShpInfo spid="_x0000_s2073"/>
    <customShpInfo spid="_x0000_s2067"/>
    <customShpInfo spid="_x0000_s2071"/>
    <customShpInfo spid="_x0000_s206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9A4F9A-100F-4397-AD89-40BDCD16EB5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5294</Words>
  <Characters>30177</Characters>
  <Lines>251</Lines>
  <Paragraphs>70</Paragraphs>
  <TotalTime>15</TotalTime>
  <ScaleCrop>false</ScaleCrop>
  <LinksUpToDate>false</LinksUpToDate>
  <CharactersWithSpaces>35401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2019-08-01T10:59:00Z</dcterms:created>
  <dc:creator>Administrator</dc:creator>
  <cp:lastModifiedBy>Administrator</cp:lastModifiedBy>
  <cp:lastPrinted>2019-03-06T02:33:00Z</cp:lastPrinted>
  <dcterms:modified xsi:type="dcterms:W3CDTF">2019-10-17T11:48:35Z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