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770" w:tblpY="458"/>
        <w:tblOverlap w:val="never"/>
        <w:tblW w:w="52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09"/>
        <w:gridCol w:w="6356"/>
        <w:gridCol w:w="43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序号</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评分类型</w:t>
            </w:r>
          </w:p>
        </w:tc>
        <w:tc>
          <w:tcPr>
            <w:tcW w:w="3577"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评分标准</w:t>
            </w:r>
            <w:bookmarkStart w:id="0" w:name="_GoBack"/>
            <w:bookmarkEnd w:id="0"/>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分值</w:t>
            </w:r>
          </w:p>
        </w:tc>
        <w:tc>
          <w:tcPr>
            <w:tcW w:w="46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打分</w:t>
            </w:r>
          </w:p>
          <w:p>
            <w:pPr>
              <w:keepNext w:val="0"/>
              <w:keepLines w:val="0"/>
              <w:suppressLineNumbers w:val="0"/>
              <w:spacing w:before="120" w:beforeLines="50" w:beforeAutospacing="0" w:after="120" w:afterLines="50" w:afterAutospacing="0" w:line="340" w:lineRule="exact"/>
              <w:ind w:left="0" w:right="0"/>
              <w:rPr>
                <w:rFonts w:hint="default" w:ascii="宋体" w:hAnsi="宋体" w:cs="宋体"/>
                <w:kern w:val="0"/>
                <w:sz w:val="22"/>
                <w:szCs w:val="20"/>
              </w:rPr>
            </w:pPr>
            <w:r>
              <w:rPr>
                <w:rFonts w:hint="eastAsia" w:ascii="宋体" w:hAnsi="宋体" w:cs="宋体"/>
                <w:b/>
                <w:kern w:val="0"/>
                <w:sz w:val="22"/>
                <w:szCs w:val="22"/>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1</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报价</w:t>
            </w:r>
          </w:p>
        </w:tc>
        <w:tc>
          <w:tcPr>
            <w:tcW w:w="3577"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(最低报价/投标报价)*最大分值</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10</w:t>
            </w:r>
          </w:p>
        </w:tc>
        <w:tc>
          <w:tcPr>
            <w:tcW w:w="46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1</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技术</w:t>
            </w:r>
          </w:p>
        </w:tc>
        <w:tc>
          <w:tcPr>
            <w:tcW w:w="3577" w:type="pct"/>
          </w:tcPr>
          <w:p>
            <w:pPr>
              <w:keepNext w:val="0"/>
              <w:keepLines w:val="0"/>
              <w:widowControl/>
              <w:suppressLineNumbers w:val="0"/>
              <w:spacing w:before="0" w:beforeAutospacing="0" w:after="0" w:afterAutospacing="0"/>
              <w:ind w:left="0" w:right="0"/>
              <w:textAlignment w:val="center"/>
              <w:rPr>
                <w:rFonts w:hint="default"/>
                <w:kern w:val="0"/>
                <w:sz w:val="20"/>
                <w:szCs w:val="20"/>
              </w:rPr>
            </w:pPr>
            <w:r>
              <w:rPr>
                <w:rFonts w:hint="eastAsia"/>
                <w:kern w:val="0"/>
                <w:sz w:val="20"/>
                <w:szCs w:val="20"/>
              </w:rPr>
              <w:t>针对招标参数响应情况进行打分，共计14分；功能一条不满足扣1分，扣完为止。</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14</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2</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技术</w:t>
            </w:r>
          </w:p>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p>
        </w:tc>
        <w:tc>
          <w:tcPr>
            <w:tcW w:w="3577" w:type="pct"/>
          </w:tcPr>
          <w:p>
            <w:pPr>
              <w:pStyle w:val="2"/>
              <w:keepNext w:val="0"/>
              <w:keepLines w:val="0"/>
              <w:suppressLineNumbers w:val="0"/>
              <w:spacing w:before="0" w:beforeAutospacing="0" w:after="0" w:afterAutospacing="0"/>
              <w:ind w:left="0" w:right="0" w:firstLine="0"/>
              <w:rPr>
                <w:rFonts w:hint="default" w:ascii="宋体" w:hAnsi="宋体" w:cs="宋体"/>
                <w:color w:val="FF0000"/>
                <w:kern w:val="0"/>
                <w:sz w:val="22"/>
                <w:szCs w:val="22"/>
                <w:lang w:bidi="ar"/>
              </w:rPr>
            </w:pPr>
            <w:r>
              <w:rPr>
                <w:rFonts w:hint="default" w:ascii="宋体" w:hAnsi="宋体" w:cs="宋体"/>
                <w:color w:val="FF0000"/>
                <w:kern w:val="0"/>
                <w:sz w:val="22"/>
                <w:szCs w:val="22"/>
                <w:lang w:val="en-US" w:eastAsia="zh-CN" w:bidi="ar"/>
              </w:rPr>
              <w:t>拟派项目负责人具备信息系统项目管理师、系统分析师证书资质证书，每具备一项得</w:t>
            </w:r>
            <w:r>
              <w:rPr>
                <w:rFonts w:hint="default" w:ascii="宋体" w:hAnsi="宋体" w:cs="宋体"/>
                <w:color w:val="FF0000"/>
                <w:kern w:val="0"/>
                <w:sz w:val="22"/>
                <w:szCs w:val="22"/>
                <w:lang w:eastAsia="zh-CN" w:bidi="ar"/>
              </w:rPr>
              <w:t>2</w:t>
            </w:r>
            <w:r>
              <w:rPr>
                <w:rFonts w:hint="default" w:ascii="宋体" w:hAnsi="宋体" w:cs="宋体"/>
                <w:color w:val="FF0000"/>
                <w:kern w:val="0"/>
                <w:sz w:val="22"/>
                <w:szCs w:val="22"/>
                <w:lang w:val="en-US" w:eastAsia="zh-CN" w:bidi="ar"/>
              </w:rPr>
              <w:t>分，最高得</w:t>
            </w:r>
            <w:r>
              <w:rPr>
                <w:rFonts w:hint="default" w:ascii="宋体" w:hAnsi="宋体" w:cs="宋体"/>
                <w:color w:val="FF0000"/>
                <w:kern w:val="0"/>
                <w:sz w:val="22"/>
                <w:szCs w:val="22"/>
                <w:lang w:eastAsia="zh-CN" w:bidi="ar"/>
              </w:rPr>
              <w:t>4</w:t>
            </w:r>
            <w:r>
              <w:rPr>
                <w:rFonts w:hint="default" w:ascii="宋体" w:hAnsi="宋体" w:cs="宋体"/>
                <w:color w:val="FF0000"/>
                <w:kern w:val="0"/>
                <w:sz w:val="22"/>
                <w:szCs w:val="22"/>
                <w:lang w:val="en-US" w:eastAsia="zh-CN" w:bidi="ar"/>
              </w:rPr>
              <w:t>分，没有不得分。需提供在本公司缴纳社保证明及有效期内证书复印件加盖投标单位公章。</w:t>
            </w:r>
          </w:p>
        </w:tc>
        <w:tc>
          <w:tcPr>
            <w:tcW w:w="246" w:type="pct"/>
          </w:tcPr>
          <w:p>
            <w:pPr>
              <w:keepNext w:val="0"/>
              <w:keepLines w:val="0"/>
              <w:suppressLineNumbers w:val="0"/>
              <w:spacing w:before="120" w:beforeLines="50" w:beforeAutospacing="0" w:after="120" w:afterLines="50" w:afterAutospacing="0" w:line="340" w:lineRule="exact"/>
              <w:ind w:left="0" w:right="0"/>
              <w:rPr>
                <w:rFonts w:hint="eastAsia" w:ascii="宋体" w:hAnsi="宋体" w:eastAsia="宋体" w:cs="宋体"/>
                <w:b/>
                <w:color w:val="FF0000"/>
                <w:kern w:val="0"/>
                <w:sz w:val="22"/>
                <w:szCs w:val="20"/>
                <w:lang w:eastAsia="zh-CN"/>
              </w:rPr>
            </w:pPr>
            <w:r>
              <w:rPr>
                <w:rFonts w:hint="eastAsia" w:ascii="宋体" w:hAnsi="宋体" w:cs="宋体"/>
                <w:b/>
                <w:color w:val="FF0000"/>
                <w:kern w:val="0"/>
                <w:sz w:val="22"/>
                <w:szCs w:val="22"/>
                <w:lang w:val="en-US" w:eastAsia="zh-CN"/>
              </w:rPr>
              <w:t>4</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3</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技术</w:t>
            </w:r>
          </w:p>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FF0000"/>
                <w:kern w:val="0"/>
                <w:sz w:val="22"/>
                <w:szCs w:val="20"/>
                <w:lang w:bidi="ar"/>
              </w:rPr>
            </w:pPr>
            <w:r>
              <w:rPr>
                <w:rFonts w:hint="default" w:ascii="宋体" w:hAnsi="宋体" w:cs="宋体"/>
                <w:color w:val="FF0000"/>
                <w:kern w:val="0"/>
                <w:sz w:val="22"/>
                <w:szCs w:val="20"/>
                <w:lang w:bidi="ar"/>
              </w:rPr>
              <w:t>拟派技术负责人具有系统规划与管理师（高级）、信息系统项目管理师（高级）资质</w:t>
            </w:r>
            <w:r>
              <w:rPr>
                <w:rFonts w:hint="default" w:ascii="宋体" w:hAnsi="宋体" w:cs="宋体"/>
                <w:color w:val="FF0000"/>
                <w:kern w:val="0"/>
                <w:sz w:val="22"/>
                <w:szCs w:val="20"/>
                <w:lang w:val="en-US" w:eastAsia="zh-CN" w:bidi="ar"/>
              </w:rPr>
              <w:t>证书</w:t>
            </w:r>
            <w:r>
              <w:rPr>
                <w:rFonts w:hint="default" w:ascii="宋体" w:hAnsi="宋体" w:cs="宋体"/>
                <w:color w:val="FF0000"/>
                <w:kern w:val="0"/>
                <w:sz w:val="22"/>
                <w:szCs w:val="20"/>
                <w:lang w:bidi="ar"/>
              </w:rPr>
              <w:t>，每具备一项得1</w:t>
            </w:r>
            <w:r>
              <w:rPr>
                <w:rFonts w:hint="default" w:ascii="宋体" w:hAnsi="宋体" w:cs="宋体"/>
                <w:color w:val="FF0000"/>
                <w:kern w:val="0"/>
                <w:sz w:val="22"/>
                <w:szCs w:val="20"/>
                <w:lang w:val="en-US" w:eastAsia="zh-CN" w:bidi="ar"/>
              </w:rPr>
              <w:t>.5</w:t>
            </w:r>
            <w:r>
              <w:rPr>
                <w:rFonts w:hint="default" w:ascii="宋体" w:hAnsi="宋体" w:cs="宋体"/>
                <w:color w:val="FF0000"/>
                <w:kern w:val="0"/>
                <w:sz w:val="22"/>
                <w:szCs w:val="20"/>
                <w:lang w:bidi="ar"/>
              </w:rPr>
              <w:t>分，最高得3分，其他不得分。需提供在本公司缴纳社保证明及有效期内证书复印件加盖投标单位公章。</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color w:val="FF0000"/>
                <w:kern w:val="0"/>
                <w:sz w:val="22"/>
                <w:szCs w:val="20"/>
              </w:rPr>
            </w:pPr>
            <w:r>
              <w:rPr>
                <w:rFonts w:hint="eastAsia" w:ascii="宋体" w:hAnsi="宋体" w:cs="宋体"/>
                <w:b/>
                <w:color w:val="FF0000"/>
                <w:kern w:val="0"/>
                <w:sz w:val="22"/>
                <w:szCs w:val="22"/>
              </w:rPr>
              <w:t>3</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4</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技术</w:t>
            </w:r>
          </w:p>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FF0000"/>
                <w:kern w:val="0"/>
                <w:sz w:val="22"/>
                <w:szCs w:val="20"/>
                <w:lang w:bidi="ar"/>
              </w:rPr>
            </w:pPr>
            <w:r>
              <w:rPr>
                <w:rFonts w:hint="default" w:ascii="宋体" w:hAnsi="宋体" w:cs="宋体"/>
                <w:color w:val="FF0000"/>
                <w:kern w:val="0"/>
                <w:sz w:val="22"/>
                <w:szCs w:val="20"/>
                <w:lang w:bidi="ar"/>
              </w:rPr>
              <w:t>拟派项目团队人员(除项目</w:t>
            </w:r>
            <w:r>
              <w:rPr>
                <w:rFonts w:hint="default" w:ascii="宋体" w:hAnsi="宋体" w:cs="宋体"/>
                <w:color w:val="FF0000"/>
                <w:kern w:val="0"/>
                <w:sz w:val="22"/>
                <w:szCs w:val="20"/>
                <w:lang w:val="en-US" w:eastAsia="zh-CN" w:bidi="ar"/>
              </w:rPr>
              <w:t>负责人</w:t>
            </w:r>
            <w:r>
              <w:rPr>
                <w:rFonts w:hint="default" w:ascii="宋体" w:hAnsi="宋体" w:cs="宋体"/>
                <w:color w:val="FF0000"/>
                <w:kern w:val="0"/>
                <w:sz w:val="22"/>
                <w:szCs w:val="20"/>
                <w:lang w:bidi="ar"/>
              </w:rPr>
              <w:t>和技术负责人外)不少于8人：具备信息系统项目管理师、系统分析师、软件设计师、</w:t>
            </w:r>
            <w:r>
              <w:rPr>
                <w:rFonts w:hint="default" w:ascii="宋体" w:hAnsi="宋体" w:cs="宋体"/>
                <w:color w:val="FF0000"/>
                <w:kern w:val="0"/>
                <w:sz w:val="22"/>
                <w:szCs w:val="20"/>
                <w:lang w:val="en-US" w:eastAsia="zh-CN" w:bidi="ar"/>
              </w:rPr>
              <w:t>系统架构设计师</w:t>
            </w:r>
            <w:r>
              <w:rPr>
                <w:rFonts w:hint="default" w:ascii="宋体" w:hAnsi="宋体" w:cs="宋体"/>
                <w:color w:val="FF0000"/>
                <w:kern w:val="0"/>
                <w:sz w:val="22"/>
                <w:szCs w:val="20"/>
                <w:lang w:bidi="ar"/>
              </w:rPr>
              <w:t>、软件评测师、网络工程师、数据库系统工程师、注册信息安全专业人员，每个人员提供以上其中一个证书得0.5分，最高得4分，</w:t>
            </w:r>
            <w:r>
              <w:rPr>
                <w:rFonts w:hint="default" w:ascii="宋体" w:hAnsi="宋体" w:cs="宋体"/>
                <w:color w:val="FF0000"/>
                <w:kern w:val="0"/>
                <w:sz w:val="22"/>
                <w:szCs w:val="20"/>
                <w:lang w:val="en-US" w:eastAsia="zh-CN" w:bidi="ar"/>
              </w:rPr>
              <w:t>同一证书及</w:t>
            </w:r>
            <w:r>
              <w:rPr>
                <w:rFonts w:hint="default" w:ascii="宋体" w:hAnsi="宋体" w:cs="宋体"/>
                <w:color w:val="FF0000"/>
                <w:kern w:val="0"/>
                <w:sz w:val="22"/>
                <w:szCs w:val="20"/>
                <w:lang w:bidi="ar"/>
              </w:rPr>
              <w:t>同一人员不重复计分，没有不得分。需提供在本公司社保证明及有效期内证书复印件加盖投标单位公章。</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color w:val="FF0000"/>
                <w:kern w:val="0"/>
                <w:sz w:val="22"/>
                <w:szCs w:val="20"/>
              </w:rPr>
            </w:pPr>
            <w:r>
              <w:rPr>
                <w:rFonts w:hint="eastAsia" w:ascii="宋体" w:hAnsi="宋体" w:cs="宋体"/>
                <w:b/>
                <w:color w:val="FF0000"/>
                <w:kern w:val="0"/>
                <w:sz w:val="22"/>
                <w:szCs w:val="22"/>
              </w:rPr>
              <w:t>4</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5</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技术</w:t>
            </w:r>
          </w:p>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p>
        </w:tc>
        <w:tc>
          <w:tcPr>
            <w:tcW w:w="3577" w:type="pct"/>
          </w:tcPr>
          <w:p>
            <w:pPr>
              <w:keepNext w:val="0"/>
              <w:keepLines w:val="0"/>
              <w:widowControl/>
              <w:numPr>
                <w:ilvl w:val="0"/>
                <w:numId w:val="1"/>
              </w:numPr>
              <w:suppressLineNumbers w:val="0"/>
              <w:spacing w:before="0" w:beforeAutospacing="0" w:after="0" w:afterAutospacing="0"/>
              <w:ind w:left="0" w:right="0"/>
              <w:textAlignment w:val="center"/>
              <w:rPr>
                <w:rFonts w:hint="default" w:ascii="宋体" w:hAnsi="宋体" w:cs="宋体"/>
                <w:kern w:val="0"/>
                <w:sz w:val="22"/>
                <w:szCs w:val="20"/>
              </w:rPr>
            </w:pPr>
            <w:r>
              <w:rPr>
                <w:rFonts w:hint="eastAsia" w:ascii="宋体" w:hAnsi="宋体" w:cs="宋体"/>
                <w:kern w:val="0"/>
                <w:sz w:val="22"/>
                <w:szCs w:val="22"/>
              </w:rPr>
              <w:t>投标人根据项目招标需求，编制“浙里党外人士之家”建设方案。需包括首页、我来推荐、我的发展、我的履职、我的成长足迹等模块。</w:t>
            </w:r>
          </w:p>
          <w:p>
            <w:pPr>
              <w:pStyle w:val="2"/>
              <w:keepNext w:val="0"/>
              <w:keepLines w:val="0"/>
              <w:suppressLineNumbers w:val="0"/>
              <w:spacing w:before="0" w:beforeAutospacing="0" w:after="0" w:afterAutospacing="0"/>
              <w:ind w:left="0" w:right="0" w:firstLine="0"/>
              <w:rPr>
                <w:rFonts w:hint="default" w:ascii="宋体" w:hAnsi="宋体" w:cs="宋体"/>
                <w:kern w:val="0"/>
                <w:sz w:val="22"/>
                <w:szCs w:val="22"/>
              </w:rPr>
            </w:pPr>
            <w:r>
              <w:rPr>
                <w:rFonts w:hint="eastAsia" w:ascii="宋体" w:hAnsi="宋体" w:cs="宋体"/>
                <w:kern w:val="0"/>
                <w:sz w:val="22"/>
                <w:szCs w:val="22"/>
              </w:rPr>
              <w:t>①首页模块，根据方案合理性和详实程度进行综合评议。（3分）</w:t>
            </w:r>
          </w:p>
          <w:p>
            <w:pPr>
              <w:keepNext w:val="0"/>
              <w:keepLines w:val="0"/>
              <w:suppressLineNumbers w:val="0"/>
              <w:spacing w:before="0" w:beforeAutospacing="0" w:after="0" w:afterAutospacing="0"/>
              <w:ind w:left="0" w:right="0"/>
              <w:rPr>
                <w:rFonts w:hint="default" w:ascii="宋体" w:hAnsi="宋体" w:cs="宋体"/>
                <w:kern w:val="0"/>
                <w:sz w:val="22"/>
                <w:szCs w:val="20"/>
              </w:rPr>
            </w:pPr>
            <w:r>
              <w:rPr>
                <w:rFonts w:hint="eastAsia" w:ascii="宋体" w:hAnsi="宋体" w:cs="宋体"/>
                <w:kern w:val="0"/>
                <w:sz w:val="22"/>
                <w:szCs w:val="22"/>
              </w:rPr>
              <w:t>②我来推荐模块，根据方案合理性和详实程度进行综合评议。（3分）</w:t>
            </w:r>
          </w:p>
          <w:p>
            <w:pPr>
              <w:pStyle w:val="2"/>
              <w:keepNext w:val="0"/>
              <w:keepLines w:val="0"/>
              <w:suppressLineNumbers w:val="0"/>
              <w:spacing w:before="0" w:beforeAutospacing="0" w:after="0" w:afterAutospacing="0"/>
              <w:ind w:left="0" w:right="0" w:firstLine="0"/>
              <w:rPr>
                <w:rFonts w:hint="default" w:ascii="宋体" w:hAnsi="宋体" w:cs="宋体"/>
                <w:kern w:val="0"/>
                <w:sz w:val="22"/>
                <w:szCs w:val="22"/>
              </w:rPr>
            </w:pPr>
            <w:r>
              <w:rPr>
                <w:rFonts w:hint="eastAsia" w:ascii="宋体" w:hAnsi="宋体" w:cs="宋体"/>
                <w:kern w:val="0"/>
                <w:sz w:val="22"/>
                <w:szCs w:val="22"/>
              </w:rPr>
              <w:t>③我的发展模块，根据方案合理性和详实程度进行综合评议。（3分）</w:t>
            </w:r>
          </w:p>
          <w:p>
            <w:pPr>
              <w:keepNext w:val="0"/>
              <w:keepLines w:val="0"/>
              <w:suppressLineNumbers w:val="0"/>
              <w:spacing w:before="0" w:beforeAutospacing="0" w:after="0" w:afterAutospacing="0"/>
              <w:ind w:left="0" w:right="0"/>
              <w:rPr>
                <w:rFonts w:hint="default" w:ascii="宋体" w:hAnsi="宋体" w:cs="宋体"/>
                <w:kern w:val="0"/>
                <w:sz w:val="22"/>
                <w:szCs w:val="20"/>
              </w:rPr>
            </w:pPr>
            <w:r>
              <w:rPr>
                <w:rFonts w:hint="eastAsia" w:ascii="宋体" w:hAnsi="宋体" w:cs="宋体"/>
                <w:kern w:val="0"/>
                <w:sz w:val="22"/>
                <w:szCs w:val="22"/>
              </w:rPr>
              <w:t>④我的成长轨迹模块，根据方案合理性和详实程度进行综合评议（3分）</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12</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p>
          <w:p>
            <w:pPr>
              <w:keepNext w:val="0"/>
              <w:keepLines w:val="0"/>
              <w:suppressLineNumbers w:val="0"/>
              <w:spacing w:before="120" w:beforeLines="50" w:beforeAutospacing="0" w:after="120" w:afterLines="50" w:afterAutospacing="0" w:line="340" w:lineRule="exact"/>
              <w:ind w:left="0" w:right="0"/>
              <w:rPr>
                <w:rFonts w:hint="default" w:ascii="宋体" w:hAnsi="宋体" w:cs="宋体"/>
                <w:color w:val="000000"/>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6</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技术</w:t>
            </w:r>
          </w:p>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2、投标人根据项目招标需求，编制“手机端综合应用驾驶舱”建设方案。包括驾驶舱首页、重大应用、任务执行、七张问题清单等模块。</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①驾驶舱首页模块，根据方案合理性和详实程度进行综合评议（3分）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②移动端应用集成，需详细阐述重大应用及其子场景的移动端应用、协同办公移动端应用，同时需提供对各移动端应用的单点登录入口进行统一集成的方案。根据方案合理性和详实程度进行综合评议。（3分）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③任务执行二级页面，根据方案合理性和详实程度进行综合评议。（3分）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rPr>
            </w:pPr>
            <w:r>
              <w:rPr>
                <w:rFonts w:hint="eastAsia" w:ascii="宋体" w:hAnsi="宋体" w:cs="宋体"/>
                <w:color w:val="000000"/>
                <w:kern w:val="0"/>
                <w:sz w:val="22"/>
                <w:szCs w:val="22"/>
                <w:lang w:bidi="ar"/>
              </w:rPr>
              <w:t>④七张问题清单二级页面，根据方案合理性和详实程度进行综合评议。（2分）</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11</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7</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技术</w:t>
            </w:r>
          </w:p>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rPr>
            </w:pPr>
            <w:r>
              <w:rPr>
                <w:rFonts w:hint="eastAsia" w:ascii="宋体" w:hAnsi="宋体" w:cs="宋体"/>
                <w:color w:val="000000"/>
                <w:kern w:val="2"/>
                <w:sz w:val="22"/>
                <w:szCs w:val="22"/>
              </w:rPr>
              <w:t>3、投标人根据项目招标需求，编制统战人物库建设方案。根据方案设计合理性和内容详实程度进行综合评议。（3分）</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3</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8</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技术</w:t>
            </w: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rPr>
            </w:pPr>
            <w:r>
              <w:rPr>
                <w:rFonts w:hint="eastAsia" w:ascii="宋体" w:hAnsi="宋体" w:cs="宋体"/>
                <w:color w:val="000000"/>
                <w:kern w:val="2"/>
                <w:sz w:val="22"/>
                <w:szCs w:val="22"/>
              </w:rPr>
              <w:t>4、投标人根据项目招标需求，编制统战组织库建设方案。根据方案设计合理性和内容详实程度进行综合评议。（3分）</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3</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9</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技术</w:t>
            </w: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rPr>
            </w:pPr>
            <w:r>
              <w:rPr>
                <w:rFonts w:hint="eastAsia" w:ascii="宋体" w:hAnsi="宋体" w:cs="宋体"/>
                <w:color w:val="000000"/>
                <w:kern w:val="2"/>
                <w:sz w:val="22"/>
                <w:szCs w:val="22"/>
              </w:rPr>
              <w:t>5、投标人根据项目招标需求，编制统战场所库建设方案。根据方案设计合理性和内容详实程度进行综合评议。（2分）</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2</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1</w:t>
            </w:r>
            <w:r>
              <w:rPr>
                <w:rFonts w:hint="default" w:ascii="宋体" w:hAnsi="宋体" w:cs="宋体"/>
                <w:b/>
                <w:kern w:val="0"/>
                <w:sz w:val="22"/>
                <w:szCs w:val="20"/>
              </w:rPr>
              <w:t>0</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技术</w:t>
            </w: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rPr>
            </w:pPr>
            <w:r>
              <w:rPr>
                <w:rFonts w:hint="eastAsia" w:ascii="宋体" w:hAnsi="宋体" w:cs="宋体"/>
                <w:color w:val="000000"/>
                <w:kern w:val="2"/>
                <w:sz w:val="22"/>
                <w:szCs w:val="22"/>
              </w:rPr>
              <w:t>6、投标人根据项目招标需求，编制“直通车”报送建设方案。根据方案设计合理性和内容详实程度进行综合评议。（2分）</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2</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1</w:t>
            </w:r>
            <w:r>
              <w:rPr>
                <w:rFonts w:hint="default" w:ascii="宋体" w:hAnsi="宋体" w:cs="宋体"/>
                <w:b/>
                <w:kern w:val="0"/>
                <w:sz w:val="22"/>
                <w:szCs w:val="20"/>
              </w:rPr>
              <w:t>1</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技术</w:t>
            </w: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rPr>
            </w:pPr>
            <w:r>
              <w:rPr>
                <w:rFonts w:hint="eastAsia" w:ascii="宋体" w:hAnsi="宋体" w:cs="宋体"/>
                <w:color w:val="000000"/>
                <w:kern w:val="2"/>
                <w:sz w:val="22"/>
                <w:szCs w:val="22"/>
              </w:rPr>
              <w:t>7、投标人根据项目招标需求，编制会议活动管理建设方案。根据方案设计合理性和内容详实程度进行综合评议。（2分）</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2</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p>
            <w:pPr>
              <w:keepNext w:val="0"/>
              <w:keepLines w:val="0"/>
              <w:suppressLineNumbers w:val="0"/>
              <w:spacing w:before="120" w:beforeLines="50" w:beforeAutospacing="0" w:after="120" w:afterLines="50" w:afterAutospacing="0" w:line="340" w:lineRule="exact"/>
              <w:ind w:left="0" w:right="0"/>
              <w:rPr>
                <w:rFonts w:hint="default" w:ascii="宋体" w:hAnsi="宋体" w:cs="宋体"/>
                <w:color w:val="000000"/>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1</w:t>
            </w:r>
            <w:r>
              <w:rPr>
                <w:rFonts w:hint="default" w:ascii="宋体" w:hAnsi="宋体" w:cs="宋体"/>
                <w:b/>
                <w:kern w:val="0"/>
                <w:sz w:val="22"/>
                <w:szCs w:val="20"/>
              </w:rPr>
              <w:t>2</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技术</w:t>
            </w: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rPr>
            </w:pPr>
            <w:r>
              <w:rPr>
                <w:rFonts w:hint="eastAsia" w:ascii="宋体" w:hAnsi="宋体" w:cs="宋体"/>
                <w:color w:val="000000"/>
                <w:kern w:val="2"/>
                <w:sz w:val="22"/>
                <w:szCs w:val="22"/>
              </w:rPr>
              <w:t>投标人按照招标要求有明确的质量保证目标，质量保证措施和体系是否合理先进、是否有详细的项目实施内容等进行综合评议。</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4</w:t>
            </w:r>
          </w:p>
        </w:tc>
        <w:tc>
          <w:tcPr>
            <w:tcW w:w="46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1</w:t>
            </w:r>
            <w:r>
              <w:rPr>
                <w:rFonts w:hint="default" w:ascii="宋体" w:hAnsi="宋体" w:cs="宋体"/>
                <w:b/>
                <w:kern w:val="0"/>
                <w:sz w:val="22"/>
                <w:szCs w:val="20"/>
              </w:rPr>
              <w:t>3</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技术</w:t>
            </w:r>
          </w:p>
        </w:tc>
        <w:tc>
          <w:tcPr>
            <w:tcW w:w="3577" w:type="pct"/>
          </w:tcPr>
          <w:p>
            <w:pPr>
              <w:keepNext w:val="0"/>
              <w:keepLines w:val="0"/>
              <w:widowControl/>
              <w:suppressLineNumbers w:val="0"/>
              <w:spacing w:before="0" w:beforeAutospacing="0" w:after="0" w:afterAutospacing="0"/>
              <w:ind w:left="0" w:right="0"/>
              <w:textAlignment w:val="center"/>
              <w:rPr>
                <w:rFonts w:hint="default"/>
                <w:kern w:val="0"/>
                <w:sz w:val="20"/>
                <w:szCs w:val="20"/>
              </w:rPr>
            </w:pPr>
            <w:r>
              <w:rPr>
                <w:rFonts w:hint="eastAsia"/>
                <w:kern w:val="0"/>
                <w:sz w:val="20"/>
                <w:szCs w:val="20"/>
              </w:rPr>
              <w:t>投标人提出针对性的项目组织实施方案：</w:t>
            </w:r>
          </w:p>
          <w:p>
            <w:pPr>
              <w:pStyle w:val="2"/>
              <w:keepNext w:val="0"/>
              <w:keepLines w:val="0"/>
              <w:suppressLineNumbers w:val="0"/>
              <w:spacing w:before="0" w:beforeAutospacing="0" w:after="0" w:afterAutospacing="0"/>
              <w:ind w:left="0" w:right="0" w:firstLine="0"/>
              <w:rPr>
                <w:rFonts w:hint="default"/>
                <w:kern w:val="0"/>
                <w:sz w:val="20"/>
              </w:rPr>
            </w:pPr>
            <w:r>
              <w:rPr>
                <w:rFonts w:hint="eastAsia"/>
                <w:kern w:val="0"/>
                <w:sz w:val="20"/>
              </w:rPr>
              <w:t>①根据组织实施方案中的组织管理、协调方法、思路要点等内容的可行性、完整性、先进性等进行综合评议。（2分）</w:t>
            </w:r>
          </w:p>
          <w:p>
            <w:pPr>
              <w:keepNext w:val="0"/>
              <w:keepLines w:val="0"/>
              <w:suppressLineNumbers w:val="0"/>
              <w:spacing w:before="0" w:beforeAutospacing="0" w:after="0" w:afterAutospacing="0"/>
              <w:ind w:left="0" w:right="0"/>
              <w:rPr>
                <w:rFonts w:hint="default"/>
                <w:kern w:val="0"/>
                <w:sz w:val="20"/>
                <w:szCs w:val="20"/>
              </w:rPr>
            </w:pPr>
            <w:r>
              <w:rPr>
                <w:rFonts w:hint="eastAsia"/>
                <w:kern w:val="0"/>
                <w:sz w:val="20"/>
                <w:szCs w:val="20"/>
              </w:rPr>
              <w:t>②根据组织实施方案中的测试方案、试运行方案、验收方案等内容的可行性、完整性、先进性等进行综合评议。（2分）</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4</w:t>
            </w:r>
          </w:p>
        </w:tc>
        <w:tc>
          <w:tcPr>
            <w:tcW w:w="46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71" w:type="pct"/>
          </w:tcPr>
          <w:p>
            <w:pPr>
              <w:keepNext w:val="0"/>
              <w:keepLines w:val="0"/>
              <w:suppressLineNumbers w:val="0"/>
              <w:spacing w:before="0" w:beforeAutospacing="0" w:after="0" w:afterAutospacing="0"/>
              <w:ind w:left="0" w:right="0"/>
              <w:rPr>
                <w:rFonts w:hint="default" w:ascii="宋体" w:hAnsi="宋体" w:cs="宋体"/>
                <w:kern w:val="0"/>
                <w:sz w:val="22"/>
                <w:szCs w:val="20"/>
              </w:rPr>
            </w:pPr>
            <w:r>
              <w:rPr>
                <w:rFonts w:hint="eastAsia" w:ascii="宋体" w:hAnsi="宋体" w:cs="宋体"/>
                <w:b/>
                <w:kern w:val="0"/>
                <w:sz w:val="22"/>
                <w:szCs w:val="22"/>
              </w:rPr>
              <w:t>1</w:t>
            </w:r>
            <w:r>
              <w:rPr>
                <w:rFonts w:hint="default" w:ascii="宋体" w:hAnsi="宋体" w:cs="宋体"/>
                <w:b/>
                <w:kern w:val="0"/>
                <w:sz w:val="22"/>
                <w:szCs w:val="20"/>
              </w:rPr>
              <w:t>4</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kern w:val="0"/>
                <w:sz w:val="22"/>
                <w:szCs w:val="20"/>
              </w:rPr>
            </w:pPr>
            <w:r>
              <w:rPr>
                <w:rFonts w:hint="eastAsia" w:ascii="宋体" w:hAnsi="宋体" w:cs="宋体"/>
                <w:b/>
                <w:kern w:val="0"/>
                <w:sz w:val="22"/>
                <w:szCs w:val="20"/>
              </w:rPr>
              <w:t>技术</w:t>
            </w: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投标人需提供以下演示内容，演示满足要求即得分，不满足或未演示的不得分。</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w:t>
            </w:r>
          </w:p>
        </w:tc>
        <w:tc>
          <w:tcPr>
            <w:tcW w:w="46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color w:val="000000"/>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1</w:t>
            </w:r>
            <w:r>
              <w:rPr>
                <w:rFonts w:hint="default" w:ascii="宋体" w:hAnsi="宋体" w:cs="宋体"/>
                <w:b/>
                <w:kern w:val="0"/>
                <w:sz w:val="22"/>
                <w:szCs w:val="20"/>
              </w:rPr>
              <w:t>4.1</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技术</w:t>
            </w: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rPr>
            </w:pPr>
            <w:r>
              <w:rPr>
                <w:rFonts w:hint="eastAsia" w:ascii="宋体" w:hAnsi="宋体" w:cs="宋体"/>
                <w:color w:val="000000"/>
                <w:kern w:val="0"/>
                <w:sz w:val="22"/>
                <w:szCs w:val="22"/>
                <w:lang w:bidi="ar"/>
              </w:rPr>
              <w:t>1、“浙里党外人士之家-首页”功能演示（2分）：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根据演示的完整度、流畅度、设计的美观度、合理性、便利性等方面进行综合评议：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①演示移动端环境系统首页，首页包含欢迎动画，欢迎动画许具有业务特色。共0.5分；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②演示首页全局搜索、轮播图、主菜单、最近消息、应用集市、统战热点、基层动态、人物风采模块。共0.5分；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③演示首页中应用集市需要按照统战业务进行分类管理，并且可以实现用户自定义配置。共0.5分；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④演示首页中最近消息需要包括学习记录，并且可以继续学习上次内容。共0.5分；</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2</w:t>
            </w:r>
          </w:p>
        </w:tc>
        <w:tc>
          <w:tcPr>
            <w:tcW w:w="46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1</w:t>
            </w:r>
            <w:r>
              <w:rPr>
                <w:rFonts w:hint="default" w:ascii="宋体" w:hAnsi="宋体" w:cs="宋体"/>
                <w:b/>
                <w:kern w:val="0"/>
                <w:sz w:val="22"/>
                <w:szCs w:val="20"/>
              </w:rPr>
              <w:t>4.2</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技术</w:t>
            </w: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2、“浙里党外人士之家-我来推荐”功能演示（2分）：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根据演示的完整度、流畅度、设计的美观度、合理性、便利性等方面进行综合评议：</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①演示“开始推荐”功能，包括信息填写和信息确认。共0.5分；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②演示“推荐审核”功能，包括推荐人信息、人员风险信息、填写审核不通过意见等功能点。共1分；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rPr>
            </w:pPr>
            <w:r>
              <w:rPr>
                <w:rFonts w:hint="eastAsia" w:ascii="宋体" w:hAnsi="宋体" w:cs="宋体"/>
                <w:color w:val="000000"/>
                <w:kern w:val="0"/>
                <w:sz w:val="22"/>
                <w:szCs w:val="22"/>
                <w:lang w:bidi="ar"/>
              </w:rPr>
              <w:t>③演示”推荐到其他系统“功能，需要体现推荐状态、推荐系统列表。共0.5分；</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2</w:t>
            </w:r>
          </w:p>
        </w:tc>
        <w:tc>
          <w:tcPr>
            <w:tcW w:w="46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1</w:t>
            </w:r>
            <w:r>
              <w:rPr>
                <w:rFonts w:hint="default" w:ascii="宋体" w:hAnsi="宋体" w:cs="宋体"/>
                <w:b/>
                <w:kern w:val="0"/>
                <w:sz w:val="22"/>
                <w:szCs w:val="20"/>
              </w:rPr>
              <w:t>4.3</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技术</w:t>
            </w: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3、“浙里党外人士之家-我的发展”功能演示（2分）：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根据演示的完整度、流畅度、设计的美观度、合理性、便利性等方面进行综合评议：</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①演示我要学习模块，包括统战新闻、课程集市、理论研究、统战政策、统战组织，共0.5分；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②演示我要培训模块，包括通知查看、意向提交、申报提交，共0.5分；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③演示我要锻炼模块，包括通知查看、意向提交、申报提交，共0.5分；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rPr>
            </w:pPr>
            <w:r>
              <w:rPr>
                <w:rFonts w:hint="eastAsia" w:ascii="宋体" w:hAnsi="宋体" w:cs="宋体"/>
                <w:color w:val="000000"/>
                <w:kern w:val="0"/>
                <w:sz w:val="22"/>
                <w:szCs w:val="22"/>
                <w:lang w:bidi="ar"/>
              </w:rPr>
              <w:t>④演示我要加入模块，展示可以加入的范围，共0.5分；</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2</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1</w:t>
            </w:r>
            <w:r>
              <w:rPr>
                <w:rFonts w:hint="default" w:ascii="宋体" w:hAnsi="宋体" w:cs="宋体"/>
                <w:b/>
                <w:kern w:val="0"/>
                <w:sz w:val="22"/>
                <w:szCs w:val="20"/>
              </w:rPr>
              <w:t>4.4</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技术</w:t>
            </w: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4、“手机端综合应用驾驶舱”功能演示（2分）：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根据演示的完整度、流畅度、设计的美观度、合理性、便利性等方面进行综合评议：</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①演示移动端环境进入“手机端综合应用驾驶舱”应用系统，需完整演示重大应用、任务执行、七张问题清单、协同办公、应用共享、宣传矩阵等内容，共1分；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②演示任务执行成员单位二级功能，包括领导小组任务执行情况总览等内容，共0.5分；</w:t>
            </w:r>
          </w:p>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rPr>
            </w:pPr>
            <w:r>
              <w:rPr>
                <w:rFonts w:hint="eastAsia" w:ascii="宋体" w:hAnsi="宋体" w:cs="宋体"/>
                <w:color w:val="000000"/>
                <w:kern w:val="0"/>
                <w:sz w:val="22"/>
                <w:szCs w:val="22"/>
                <w:lang w:bidi="ar"/>
              </w:rPr>
              <w:t>③演示七张问题清单量化评价二级功能，包括量化评价、问题发现、重点关注、问题跟踪等内容，共0.5分；</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2</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1</w:t>
            </w:r>
            <w:r>
              <w:rPr>
                <w:rFonts w:hint="default" w:ascii="宋体" w:hAnsi="宋体" w:cs="宋体"/>
                <w:b/>
                <w:kern w:val="0"/>
                <w:sz w:val="22"/>
                <w:szCs w:val="20"/>
              </w:rPr>
              <w:t>4.5</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技术</w:t>
            </w:r>
          </w:p>
        </w:tc>
        <w:tc>
          <w:tcPr>
            <w:tcW w:w="3577"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5、“‘直通车’报送”功能演示（2分）</w:t>
            </w:r>
          </w:p>
          <w:p>
            <w:pPr>
              <w:keepNext w:val="0"/>
              <w:keepLines w:val="0"/>
              <w:widowControl/>
              <w:suppressLineNumbers w:val="0"/>
              <w:spacing w:before="0" w:beforeAutospacing="0" w:after="0" w:afterAutospacing="0"/>
              <w:ind w:left="0" w:right="0"/>
              <w:textAlignment w:val="center"/>
              <w:rPr>
                <w:rFonts w:hint="default" w:ascii="宋体" w:hAnsi="宋体" w:cs="宋体"/>
                <w:b/>
                <w:kern w:val="0"/>
                <w:sz w:val="22"/>
                <w:szCs w:val="20"/>
              </w:rPr>
            </w:pPr>
            <w:r>
              <w:rPr>
                <w:rFonts w:hint="eastAsia" w:ascii="宋体" w:hAnsi="宋体" w:cs="宋体"/>
                <w:color w:val="000000"/>
                <w:kern w:val="0"/>
                <w:sz w:val="22"/>
                <w:szCs w:val="22"/>
                <w:lang w:bidi="ar"/>
              </w:rPr>
              <w:t>演示包括“待我办理”、“建议管理”、“我的报送”、“抄送给我”模块功能，根据演示的完整度、流畅度、设计的美观度、合理性、便利性等方面进行综合评议。共2分</w:t>
            </w:r>
          </w:p>
        </w:tc>
        <w:tc>
          <w:tcPr>
            <w:tcW w:w="246" w:type="pct"/>
          </w:tcPr>
          <w:p>
            <w:pPr>
              <w:pStyle w:val="2"/>
              <w:keepNext w:val="0"/>
              <w:keepLines w:val="0"/>
              <w:suppressLineNumbers w:val="0"/>
              <w:spacing w:before="0" w:beforeAutospacing="0" w:after="0" w:afterAutospacing="0"/>
              <w:ind w:left="0" w:right="0" w:firstLine="0"/>
              <w:rPr>
                <w:rFonts w:hint="default" w:ascii="宋体" w:hAnsi="宋体" w:cs="宋体"/>
                <w:kern w:val="0"/>
                <w:sz w:val="22"/>
                <w:szCs w:val="22"/>
              </w:rPr>
            </w:pPr>
            <w:r>
              <w:rPr>
                <w:rFonts w:hint="eastAsia" w:ascii="宋体" w:hAnsi="宋体" w:cs="宋体"/>
                <w:b/>
                <w:kern w:val="0"/>
                <w:sz w:val="22"/>
                <w:szCs w:val="22"/>
              </w:rPr>
              <w:t>2</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kern w:val="0"/>
                <w:sz w:val="22"/>
                <w:szCs w:val="22"/>
              </w:rPr>
            </w:pPr>
            <w:r>
              <w:rPr>
                <w:rFonts w:hint="eastAsia" w:ascii="宋体" w:hAnsi="宋体" w:cs="宋体"/>
                <w:b/>
                <w:kern w:val="0"/>
                <w:sz w:val="22"/>
                <w:szCs w:val="22"/>
              </w:rPr>
              <w:t>1</w:t>
            </w:r>
            <w:r>
              <w:rPr>
                <w:rFonts w:hint="default" w:ascii="宋体" w:hAnsi="宋体" w:cs="宋体"/>
                <w:b/>
                <w:kern w:val="0"/>
                <w:sz w:val="22"/>
                <w:szCs w:val="22"/>
              </w:rPr>
              <w:t>5</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商务资信</w:t>
            </w:r>
          </w:p>
        </w:tc>
        <w:tc>
          <w:tcPr>
            <w:tcW w:w="3577"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Cs/>
                <w:kern w:val="0"/>
                <w:sz w:val="22"/>
                <w:szCs w:val="20"/>
              </w:rPr>
            </w:pPr>
            <w:r>
              <w:rPr>
                <w:rFonts w:hint="eastAsia" w:ascii="宋体" w:hAnsi="宋体" w:cs="宋体"/>
                <w:bCs/>
                <w:kern w:val="0"/>
                <w:sz w:val="22"/>
                <w:szCs w:val="22"/>
              </w:rPr>
              <w:t>售后服务的响应情况（详见商务要求表）。</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3</w:t>
            </w:r>
          </w:p>
          <w:p>
            <w:pPr>
              <w:pStyle w:val="2"/>
              <w:keepNext w:val="0"/>
              <w:keepLines w:val="0"/>
              <w:suppressLineNumbers w:val="0"/>
              <w:spacing w:before="0" w:beforeAutospacing="0" w:after="0" w:afterAutospacing="0"/>
              <w:ind w:left="0" w:right="0"/>
              <w:rPr>
                <w:rFonts w:hint="default" w:ascii="宋体" w:hAnsi="宋体" w:cs="宋体"/>
                <w:kern w:val="0"/>
                <w:sz w:val="22"/>
                <w:szCs w:val="22"/>
              </w:rPr>
            </w:pP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1</w:t>
            </w:r>
            <w:r>
              <w:rPr>
                <w:rFonts w:hint="default" w:ascii="宋体" w:hAnsi="宋体" w:cs="宋体"/>
                <w:b/>
                <w:kern w:val="0"/>
                <w:sz w:val="22"/>
                <w:szCs w:val="20"/>
              </w:rPr>
              <w:t>6</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商务资信</w:t>
            </w:r>
          </w:p>
        </w:tc>
        <w:tc>
          <w:tcPr>
            <w:tcW w:w="3577"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Cs/>
                <w:kern w:val="0"/>
                <w:sz w:val="22"/>
                <w:szCs w:val="20"/>
              </w:rPr>
            </w:pPr>
            <w:r>
              <w:rPr>
                <w:rFonts w:hint="eastAsia" w:ascii="宋体" w:hAnsi="宋体" w:cs="宋体"/>
                <w:bCs/>
                <w:kern w:val="0"/>
                <w:sz w:val="22"/>
                <w:szCs w:val="22"/>
              </w:rPr>
              <w:t>培训方案、计划的可行性、完整性、先进性等（详见商务要求表）。</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3</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1</w:t>
            </w:r>
            <w:r>
              <w:rPr>
                <w:rFonts w:hint="default" w:ascii="宋体" w:hAnsi="宋体" w:cs="宋体"/>
                <w:b/>
                <w:kern w:val="0"/>
                <w:sz w:val="22"/>
                <w:szCs w:val="20"/>
              </w:rPr>
              <w:t>7</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商务资信</w:t>
            </w:r>
          </w:p>
        </w:tc>
        <w:tc>
          <w:tcPr>
            <w:tcW w:w="3577"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Cs/>
                <w:kern w:val="0"/>
                <w:sz w:val="22"/>
                <w:szCs w:val="20"/>
              </w:rPr>
            </w:pPr>
            <w:r>
              <w:rPr>
                <w:rFonts w:hint="eastAsia" w:ascii="宋体" w:hAnsi="宋体" w:cs="宋体"/>
                <w:bCs/>
                <w:kern w:val="0"/>
                <w:sz w:val="22"/>
                <w:szCs w:val="22"/>
              </w:rPr>
              <w:t>公司技术力量情况（详见商务要求表）。</w:t>
            </w:r>
          </w:p>
        </w:tc>
        <w:tc>
          <w:tcPr>
            <w:tcW w:w="246" w:type="pct"/>
          </w:tcPr>
          <w:p>
            <w:pPr>
              <w:keepNext w:val="0"/>
              <w:keepLines w:val="0"/>
              <w:suppressLineNumbers w:val="0"/>
              <w:spacing w:before="120" w:beforeLines="50" w:beforeAutospacing="0" w:after="120" w:afterLines="50" w:afterAutospacing="0" w:line="340" w:lineRule="exact"/>
              <w:ind w:left="0" w:right="0"/>
              <w:rPr>
                <w:rFonts w:hint="eastAsia" w:ascii="宋体" w:hAnsi="宋体" w:eastAsia="宋体" w:cs="宋体"/>
                <w:b/>
                <w:kern w:val="0"/>
                <w:sz w:val="22"/>
                <w:szCs w:val="20"/>
                <w:lang w:eastAsia="zh-CN"/>
              </w:rPr>
            </w:pPr>
            <w:r>
              <w:rPr>
                <w:rFonts w:hint="eastAsia" w:ascii="宋体" w:hAnsi="宋体" w:cs="宋体"/>
                <w:b/>
                <w:color w:val="FF0000"/>
                <w:kern w:val="0"/>
                <w:sz w:val="22"/>
                <w:szCs w:val="22"/>
                <w:lang w:val="en-US" w:eastAsia="zh-CN"/>
              </w:rPr>
              <w:t>5</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71"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0"/>
              </w:rPr>
              <w:t>1</w:t>
            </w:r>
            <w:r>
              <w:rPr>
                <w:rFonts w:hint="default" w:ascii="宋体" w:hAnsi="宋体" w:cs="宋体"/>
                <w:b/>
                <w:kern w:val="0"/>
                <w:sz w:val="22"/>
                <w:szCs w:val="20"/>
              </w:rPr>
              <w:t>8</w:t>
            </w:r>
          </w:p>
        </w:tc>
        <w:tc>
          <w:tcPr>
            <w:tcW w:w="343"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商务资信</w:t>
            </w:r>
          </w:p>
        </w:tc>
        <w:tc>
          <w:tcPr>
            <w:tcW w:w="3577"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Cs/>
                <w:kern w:val="0"/>
                <w:sz w:val="22"/>
                <w:szCs w:val="20"/>
              </w:rPr>
            </w:pPr>
            <w:r>
              <w:rPr>
                <w:rFonts w:hint="eastAsia" w:ascii="宋体" w:hAnsi="宋体" w:cs="宋体"/>
                <w:bCs/>
                <w:kern w:val="0"/>
                <w:sz w:val="22"/>
                <w:szCs w:val="22"/>
              </w:rPr>
              <w:t>经验及业绩（详见商务要求表）。</w:t>
            </w:r>
          </w:p>
        </w:tc>
        <w:tc>
          <w:tcPr>
            <w:tcW w:w="246" w:type="pct"/>
          </w:tcPr>
          <w:p>
            <w:pPr>
              <w:keepNext w:val="0"/>
              <w:keepLines w:val="0"/>
              <w:suppressLineNumbers w:val="0"/>
              <w:spacing w:before="120" w:beforeLines="50" w:beforeAutospacing="0" w:after="120" w:afterLines="50" w:afterAutospacing="0" w:line="340" w:lineRule="exact"/>
              <w:ind w:left="0" w:right="0"/>
              <w:rPr>
                <w:rFonts w:hint="default" w:ascii="宋体" w:hAnsi="宋体" w:cs="宋体"/>
                <w:b/>
                <w:kern w:val="0"/>
                <w:sz w:val="22"/>
                <w:szCs w:val="20"/>
              </w:rPr>
            </w:pPr>
            <w:r>
              <w:rPr>
                <w:rFonts w:hint="eastAsia" w:ascii="宋体" w:hAnsi="宋体" w:cs="宋体"/>
                <w:b/>
                <w:kern w:val="0"/>
                <w:sz w:val="22"/>
                <w:szCs w:val="22"/>
              </w:rPr>
              <w:t>1</w:t>
            </w:r>
          </w:p>
        </w:tc>
        <w:tc>
          <w:tcPr>
            <w:tcW w:w="461" w:type="pct"/>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 w:val="22"/>
                <w:szCs w:val="20"/>
                <w:lang w:bidi="ar"/>
              </w:rPr>
            </w:pPr>
            <w:r>
              <w:rPr>
                <w:rFonts w:hint="eastAsia" w:ascii="宋体" w:hAnsi="宋体" w:cs="宋体"/>
                <w:color w:val="000000"/>
                <w:kern w:val="0"/>
                <w:sz w:val="22"/>
                <w:szCs w:val="22"/>
                <w:lang w:bidi="ar"/>
              </w:rPr>
              <w:t>客观分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34DA1"/>
    <w:multiLevelType w:val="singleLevel"/>
    <w:tmpl w:val="61434D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jJjYTBmMTY5MDIzNGMzM2Y4Y2IxMmViODhiNTgifQ=="/>
  </w:docVars>
  <w:rsids>
    <w:rsidRoot w:val="5393104B"/>
    <w:rsid w:val="5393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2481</Words>
  <Characters>2539</Characters>
  <Lines>0</Lines>
  <Paragraphs>0</Paragraphs>
  <TotalTime>8</TotalTime>
  <ScaleCrop>false</ScaleCrop>
  <LinksUpToDate>false</LinksUpToDate>
  <CharactersWithSpaces>2539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2023-05-26T06:16:00Z</dcterms:created>
  <dc:creator>ōńｌｙ仳耦仳耦</dc:creator>
  <cp:lastModifiedBy>ōńｌｙ仳耦仳耦</cp:lastModifiedBy>
  <dcterms:modified xsi:type="dcterms:W3CDTF">2023-05-26T06:25:41Z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DCCECA4FF9B14EDEAD22142844954BE5_11</vt:lpwstr>
  </property>
</Properties>
</file>