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F8A" w:rsidRPr="00877F3D" w:rsidRDefault="00DA3F8A" w:rsidP="00877F3D">
      <w:pPr>
        <w:snapToGrid w:val="0"/>
        <w:spacing w:line="300" w:lineRule="auto"/>
        <w:rPr>
          <w:rFonts w:ascii="Arial" w:hAnsi="Arial" w:cs="Arial"/>
          <w:b/>
          <w:szCs w:val="21"/>
        </w:rPr>
      </w:pPr>
    </w:p>
    <w:p w:rsidR="00DA3F8A" w:rsidRDefault="00DA3F8A">
      <w:pPr>
        <w:snapToGrid w:val="0"/>
        <w:spacing w:line="300" w:lineRule="auto"/>
        <w:rPr>
          <w:rFonts w:ascii="Arial" w:hAnsi="Arial" w:cs="Arial"/>
          <w:b/>
          <w:szCs w:val="21"/>
        </w:rPr>
      </w:pPr>
    </w:p>
    <w:p w:rsidR="00877F3D" w:rsidRDefault="00877F3D">
      <w:pPr>
        <w:snapToGrid w:val="0"/>
        <w:spacing w:line="300" w:lineRule="auto"/>
        <w:rPr>
          <w:rFonts w:ascii="Arial" w:hAnsi="Arial" w:cs="Arial"/>
          <w:b/>
          <w:szCs w:val="21"/>
        </w:rPr>
      </w:pPr>
    </w:p>
    <w:p w:rsidR="00877F3D" w:rsidRPr="00877F3D" w:rsidRDefault="00877F3D">
      <w:pPr>
        <w:snapToGrid w:val="0"/>
        <w:spacing w:line="300" w:lineRule="auto"/>
        <w:rPr>
          <w:rFonts w:ascii="Arial" w:hAnsi="Arial" w:cs="Arial"/>
          <w:b/>
          <w:szCs w:val="21"/>
        </w:rPr>
      </w:pPr>
    </w:p>
    <w:p w:rsidR="00DA3F8A" w:rsidRPr="00D164E0" w:rsidRDefault="00F86F08">
      <w:pPr>
        <w:snapToGrid w:val="0"/>
        <w:spacing w:line="300" w:lineRule="auto"/>
        <w:jc w:val="center"/>
        <w:rPr>
          <w:rFonts w:ascii="Arial" w:hAnsi="Arial" w:cs="Arial"/>
          <w:b/>
          <w:sz w:val="44"/>
          <w:szCs w:val="44"/>
        </w:rPr>
      </w:pPr>
      <w:r w:rsidRPr="00D164E0">
        <w:rPr>
          <w:rFonts w:ascii="Arial" w:hAnsi="宋体" w:cs="Arial"/>
          <w:b/>
          <w:sz w:val="44"/>
          <w:szCs w:val="44"/>
        </w:rPr>
        <w:t>杭州市</w:t>
      </w:r>
      <w:r w:rsidR="00753946">
        <w:rPr>
          <w:rFonts w:ascii="Arial" w:hAnsi="宋体" w:cs="Arial" w:hint="eastAsia"/>
          <w:b/>
          <w:sz w:val="44"/>
          <w:szCs w:val="44"/>
        </w:rPr>
        <w:t>公路管理局</w:t>
      </w:r>
    </w:p>
    <w:p w:rsidR="00753946" w:rsidRDefault="00753946" w:rsidP="00753946">
      <w:pPr>
        <w:pStyle w:val="p0"/>
        <w:adjustRightInd w:val="0"/>
        <w:snapToGrid w:val="0"/>
        <w:ind w:left="11" w:firstLine="964"/>
        <w:jc w:val="center"/>
        <w:rPr>
          <w:b/>
          <w:bCs/>
          <w:color w:val="000000"/>
          <w:sz w:val="48"/>
          <w:szCs w:val="48"/>
        </w:rPr>
      </w:pPr>
      <w:r>
        <w:rPr>
          <w:b/>
          <w:bCs/>
          <w:color w:val="000000"/>
          <w:sz w:val="48"/>
          <w:szCs w:val="48"/>
        </w:rPr>
        <w:t>杭州市公路应急指挥平台项目</w:t>
      </w:r>
    </w:p>
    <w:p w:rsidR="00DA3F8A" w:rsidRPr="00753946" w:rsidRDefault="00DA3F8A">
      <w:pPr>
        <w:snapToGrid w:val="0"/>
        <w:spacing w:line="300" w:lineRule="auto"/>
        <w:jc w:val="center"/>
        <w:rPr>
          <w:rFonts w:ascii="Arial" w:hAnsi="Arial" w:cs="Arial"/>
          <w:b/>
          <w:szCs w:val="21"/>
          <w:u w:val="single"/>
        </w:rPr>
      </w:pPr>
    </w:p>
    <w:p w:rsidR="00877F3D" w:rsidRPr="00877F3D" w:rsidRDefault="00877F3D">
      <w:pPr>
        <w:snapToGrid w:val="0"/>
        <w:spacing w:line="300" w:lineRule="auto"/>
        <w:jc w:val="center"/>
        <w:rPr>
          <w:rFonts w:ascii="Arial" w:hAnsi="Arial" w:cs="Arial"/>
          <w:b/>
          <w:szCs w:val="21"/>
          <w:u w:val="single"/>
        </w:rPr>
      </w:pPr>
    </w:p>
    <w:p w:rsidR="00DA3F8A" w:rsidRDefault="00F86F08">
      <w:pPr>
        <w:snapToGrid w:val="0"/>
        <w:spacing w:line="300" w:lineRule="auto"/>
        <w:jc w:val="center"/>
        <w:rPr>
          <w:rFonts w:ascii="Arial" w:eastAsia="黑体" w:hAnsi="黑体" w:cs="Arial"/>
          <w:b/>
          <w:sz w:val="100"/>
          <w:szCs w:val="100"/>
        </w:rPr>
      </w:pPr>
      <w:r w:rsidRPr="00D164E0">
        <w:rPr>
          <w:rFonts w:ascii="Arial" w:eastAsia="黑体" w:hAnsi="黑体" w:cs="Arial"/>
          <w:b/>
          <w:sz w:val="100"/>
          <w:szCs w:val="100"/>
        </w:rPr>
        <w:t>采购文件</w:t>
      </w:r>
    </w:p>
    <w:p w:rsidR="00877F3D" w:rsidRDefault="00877F3D">
      <w:pPr>
        <w:snapToGrid w:val="0"/>
        <w:spacing w:line="300" w:lineRule="auto"/>
        <w:jc w:val="center"/>
        <w:rPr>
          <w:rFonts w:ascii="Arial" w:eastAsia="黑体" w:hAnsi="Arial" w:cs="Arial"/>
          <w:b/>
          <w:szCs w:val="21"/>
        </w:rPr>
      </w:pPr>
    </w:p>
    <w:p w:rsidR="00DA3F8A" w:rsidRDefault="00DA3F8A" w:rsidP="00877F3D">
      <w:pPr>
        <w:snapToGrid w:val="0"/>
        <w:spacing w:line="300" w:lineRule="auto"/>
        <w:ind w:firstLineChars="496" w:firstLine="1046"/>
        <w:rPr>
          <w:rFonts w:ascii="Arial" w:hAnsi="Arial" w:cs="Arial"/>
          <w:b/>
          <w:szCs w:val="21"/>
        </w:rPr>
      </w:pPr>
    </w:p>
    <w:p w:rsidR="00877F3D" w:rsidRDefault="00877F3D" w:rsidP="00877F3D">
      <w:pPr>
        <w:snapToGrid w:val="0"/>
        <w:spacing w:line="300" w:lineRule="auto"/>
        <w:ind w:firstLineChars="496" w:firstLine="1046"/>
        <w:rPr>
          <w:rFonts w:ascii="Arial" w:hAnsi="Arial" w:cs="Arial"/>
          <w:b/>
          <w:szCs w:val="21"/>
        </w:rPr>
      </w:pPr>
    </w:p>
    <w:p w:rsidR="00753946" w:rsidRDefault="00753946" w:rsidP="00877F3D">
      <w:pPr>
        <w:snapToGrid w:val="0"/>
        <w:spacing w:line="300" w:lineRule="auto"/>
        <w:ind w:firstLineChars="496" w:firstLine="1046"/>
        <w:rPr>
          <w:rFonts w:ascii="Arial" w:hAnsi="Arial" w:cs="Arial"/>
          <w:b/>
          <w:szCs w:val="21"/>
        </w:rPr>
      </w:pPr>
    </w:p>
    <w:p w:rsidR="00753946" w:rsidRPr="00877F3D" w:rsidRDefault="00753946" w:rsidP="00877F3D">
      <w:pPr>
        <w:snapToGrid w:val="0"/>
        <w:spacing w:line="300" w:lineRule="auto"/>
        <w:ind w:firstLineChars="496" w:firstLine="1046"/>
        <w:rPr>
          <w:rFonts w:ascii="Arial" w:hAnsi="Arial" w:cs="Arial"/>
          <w:b/>
          <w:szCs w:val="21"/>
        </w:rPr>
      </w:pPr>
    </w:p>
    <w:p w:rsidR="00DA3F8A" w:rsidRPr="00D164E0" w:rsidRDefault="00F86F08">
      <w:pPr>
        <w:snapToGrid w:val="0"/>
        <w:spacing w:line="300" w:lineRule="auto"/>
        <w:ind w:firstLineChars="496" w:firstLine="1494"/>
        <w:rPr>
          <w:rFonts w:ascii="Arial" w:hAnsi="Arial" w:cs="Arial"/>
          <w:b/>
          <w:sz w:val="30"/>
          <w:szCs w:val="30"/>
        </w:rPr>
      </w:pPr>
      <w:r w:rsidRPr="00D164E0">
        <w:rPr>
          <w:rFonts w:ascii="Arial" w:hAnsi="Arial" w:cs="Arial"/>
          <w:b/>
          <w:sz w:val="30"/>
          <w:szCs w:val="30"/>
        </w:rPr>
        <w:t>采购方式：公开招标</w:t>
      </w:r>
    </w:p>
    <w:p w:rsidR="00DA3F8A" w:rsidRPr="00D164E0" w:rsidRDefault="00F86F08">
      <w:pPr>
        <w:snapToGrid w:val="0"/>
        <w:spacing w:line="300" w:lineRule="auto"/>
        <w:ind w:firstLineChars="500" w:firstLine="1506"/>
        <w:rPr>
          <w:rFonts w:ascii="Arial" w:hAnsi="Arial" w:cs="Arial"/>
          <w:b/>
          <w:sz w:val="30"/>
          <w:szCs w:val="30"/>
        </w:rPr>
      </w:pPr>
      <w:r w:rsidRPr="00D164E0">
        <w:rPr>
          <w:rFonts w:ascii="Arial" w:hAnsi="Arial" w:cs="Arial"/>
          <w:b/>
          <w:sz w:val="30"/>
          <w:szCs w:val="30"/>
        </w:rPr>
        <w:t>项目编号：</w:t>
      </w:r>
      <w:r w:rsidRPr="00D164E0">
        <w:rPr>
          <w:rFonts w:ascii="Arial" w:hAnsi="Arial" w:cs="Arial"/>
          <w:b/>
          <w:sz w:val="30"/>
          <w:szCs w:val="30"/>
        </w:rPr>
        <w:t>CTZB-H</w:t>
      </w:r>
      <w:r w:rsidR="00753946">
        <w:rPr>
          <w:rFonts w:ascii="Arial" w:hAnsi="Arial" w:cs="Arial" w:hint="eastAsia"/>
          <w:b/>
          <w:sz w:val="30"/>
          <w:szCs w:val="30"/>
        </w:rPr>
        <w:t>180803AWZ</w:t>
      </w:r>
    </w:p>
    <w:p w:rsidR="00DA3F8A" w:rsidRDefault="00DA3F8A" w:rsidP="00877F3D">
      <w:pPr>
        <w:snapToGrid w:val="0"/>
        <w:spacing w:line="300" w:lineRule="auto"/>
        <w:ind w:firstLineChars="496" w:firstLine="1046"/>
        <w:rPr>
          <w:rFonts w:ascii="Arial" w:hAnsi="Arial" w:cs="Arial"/>
          <w:b/>
          <w:szCs w:val="21"/>
        </w:rPr>
      </w:pPr>
    </w:p>
    <w:p w:rsidR="00877F3D" w:rsidRDefault="00877F3D" w:rsidP="00877F3D">
      <w:pPr>
        <w:snapToGrid w:val="0"/>
        <w:spacing w:line="300" w:lineRule="auto"/>
        <w:ind w:firstLineChars="496" w:firstLine="1046"/>
        <w:rPr>
          <w:rFonts w:ascii="Arial" w:hAnsi="Arial" w:cs="Arial"/>
          <w:b/>
          <w:szCs w:val="21"/>
        </w:rPr>
      </w:pPr>
    </w:p>
    <w:p w:rsidR="00877F3D" w:rsidRPr="00877F3D" w:rsidRDefault="00877F3D" w:rsidP="00877F3D">
      <w:pPr>
        <w:snapToGrid w:val="0"/>
        <w:spacing w:line="300" w:lineRule="auto"/>
        <w:ind w:firstLineChars="496" w:firstLine="1046"/>
        <w:rPr>
          <w:rFonts w:ascii="Arial" w:hAnsi="Arial" w:cs="Arial"/>
          <w:b/>
          <w:szCs w:val="21"/>
        </w:rPr>
      </w:pPr>
    </w:p>
    <w:p w:rsidR="00DA3F8A" w:rsidRPr="00877F3D" w:rsidRDefault="00DA3F8A" w:rsidP="00877F3D">
      <w:pPr>
        <w:snapToGrid w:val="0"/>
        <w:spacing w:line="300" w:lineRule="auto"/>
        <w:ind w:firstLineChars="496" w:firstLine="1046"/>
        <w:rPr>
          <w:rFonts w:ascii="Arial" w:hAnsi="Arial" w:cs="Arial"/>
          <w:b/>
          <w:szCs w:val="21"/>
        </w:rPr>
      </w:pPr>
    </w:p>
    <w:p w:rsidR="00DA3F8A" w:rsidRPr="00877F3D" w:rsidRDefault="00DA3F8A" w:rsidP="00877F3D">
      <w:pPr>
        <w:snapToGrid w:val="0"/>
        <w:spacing w:line="300" w:lineRule="auto"/>
        <w:ind w:firstLineChars="496" w:firstLine="1046"/>
        <w:rPr>
          <w:rFonts w:ascii="Arial" w:hAnsi="Arial" w:cs="Arial"/>
          <w:b/>
          <w:szCs w:val="21"/>
        </w:rPr>
      </w:pPr>
    </w:p>
    <w:p w:rsidR="00DA3F8A" w:rsidRPr="00877F3D" w:rsidRDefault="00DA3F8A" w:rsidP="00877F3D">
      <w:pPr>
        <w:snapToGrid w:val="0"/>
        <w:spacing w:line="300" w:lineRule="auto"/>
        <w:ind w:firstLineChars="496" w:firstLine="1046"/>
        <w:rPr>
          <w:rFonts w:ascii="Arial" w:hAnsi="Arial" w:cs="Arial"/>
          <w:b/>
          <w:szCs w:val="21"/>
        </w:rPr>
      </w:pPr>
    </w:p>
    <w:p w:rsidR="00DA3F8A" w:rsidRPr="00877F3D" w:rsidRDefault="00DA3F8A" w:rsidP="00877F3D">
      <w:pPr>
        <w:snapToGrid w:val="0"/>
        <w:spacing w:line="300" w:lineRule="auto"/>
        <w:ind w:firstLineChars="496" w:firstLine="1046"/>
        <w:rPr>
          <w:rFonts w:ascii="Arial" w:hAnsi="Arial" w:cs="Arial"/>
          <w:b/>
          <w:szCs w:val="21"/>
        </w:rPr>
      </w:pPr>
    </w:p>
    <w:p w:rsidR="00DA3F8A" w:rsidRPr="00877F3D" w:rsidRDefault="00DA3F8A" w:rsidP="00877F3D">
      <w:pPr>
        <w:snapToGrid w:val="0"/>
        <w:spacing w:line="300" w:lineRule="auto"/>
        <w:ind w:firstLineChars="496" w:firstLine="1046"/>
        <w:rPr>
          <w:rFonts w:ascii="Arial" w:hAnsi="Arial" w:cs="Arial"/>
          <w:b/>
          <w:szCs w:val="21"/>
        </w:rPr>
      </w:pPr>
    </w:p>
    <w:p w:rsidR="00DA3F8A" w:rsidRPr="00D164E0" w:rsidRDefault="00F86F08">
      <w:pPr>
        <w:snapToGrid w:val="0"/>
        <w:spacing w:line="300" w:lineRule="auto"/>
        <w:ind w:firstLineChars="450" w:firstLine="1446"/>
        <w:rPr>
          <w:rFonts w:ascii="Arial" w:hAnsi="Arial" w:cs="Arial"/>
          <w:b/>
          <w:sz w:val="32"/>
          <w:szCs w:val="32"/>
        </w:rPr>
      </w:pPr>
      <w:r w:rsidRPr="00D164E0">
        <w:rPr>
          <w:rFonts w:ascii="Arial" w:hAnsi="Arial" w:cs="Arial"/>
          <w:b/>
          <w:sz w:val="32"/>
          <w:szCs w:val="32"/>
        </w:rPr>
        <w:t>采购人：</w:t>
      </w:r>
      <w:r w:rsidRPr="00D164E0">
        <w:rPr>
          <w:rFonts w:ascii="Arial" w:hAnsi="Arial" w:cs="Arial"/>
          <w:b/>
          <w:sz w:val="32"/>
          <w:szCs w:val="32"/>
          <w:u w:val="single"/>
        </w:rPr>
        <w:t>杭州市</w:t>
      </w:r>
      <w:r w:rsidR="00753946">
        <w:rPr>
          <w:rFonts w:ascii="Arial" w:hAnsi="Arial" w:cs="Arial" w:hint="eastAsia"/>
          <w:b/>
          <w:sz w:val="32"/>
          <w:szCs w:val="32"/>
          <w:u w:val="single"/>
        </w:rPr>
        <w:t>公路管理局</w:t>
      </w:r>
      <w:r w:rsidRPr="00D164E0">
        <w:rPr>
          <w:rFonts w:ascii="Arial" w:hAnsi="Arial" w:cs="Arial"/>
          <w:b/>
          <w:sz w:val="32"/>
          <w:szCs w:val="32"/>
        </w:rPr>
        <w:t>（盖章）</w:t>
      </w:r>
    </w:p>
    <w:p w:rsidR="00DA3F8A" w:rsidRPr="00D164E0" w:rsidRDefault="00F86F08">
      <w:pPr>
        <w:snapToGrid w:val="0"/>
        <w:spacing w:line="300" w:lineRule="auto"/>
        <w:ind w:firstLineChars="450" w:firstLine="1446"/>
        <w:rPr>
          <w:rFonts w:ascii="Arial" w:hAnsi="Arial" w:cs="Arial"/>
          <w:b/>
          <w:sz w:val="32"/>
          <w:szCs w:val="32"/>
        </w:rPr>
      </w:pPr>
      <w:r w:rsidRPr="00D164E0">
        <w:rPr>
          <w:rFonts w:ascii="Arial" w:hAnsi="Arial" w:cs="Arial"/>
          <w:b/>
          <w:sz w:val="32"/>
          <w:szCs w:val="32"/>
        </w:rPr>
        <w:t>采购代理机构：</w:t>
      </w:r>
      <w:r w:rsidRPr="00D164E0">
        <w:rPr>
          <w:rFonts w:ascii="Arial" w:hAnsi="Arial" w:cs="Arial"/>
          <w:b/>
          <w:sz w:val="32"/>
          <w:szCs w:val="32"/>
          <w:u w:val="single"/>
        </w:rPr>
        <w:t>浙江省成套招标代理有限公司</w:t>
      </w:r>
      <w:r w:rsidRPr="00D164E0">
        <w:rPr>
          <w:rFonts w:ascii="Arial" w:hAnsi="Arial" w:cs="Arial"/>
          <w:b/>
          <w:sz w:val="32"/>
          <w:szCs w:val="32"/>
        </w:rPr>
        <w:t>（盖章）</w:t>
      </w:r>
    </w:p>
    <w:p w:rsidR="00DA3F8A" w:rsidRPr="00877F3D" w:rsidRDefault="00DA3F8A">
      <w:pPr>
        <w:snapToGrid w:val="0"/>
        <w:spacing w:line="300" w:lineRule="auto"/>
        <w:jc w:val="center"/>
        <w:rPr>
          <w:rFonts w:ascii="Arial" w:hAnsi="Arial" w:cs="Arial"/>
          <w:b/>
          <w:szCs w:val="21"/>
        </w:rPr>
      </w:pPr>
    </w:p>
    <w:p w:rsidR="00DA3F8A" w:rsidRPr="00D164E0" w:rsidRDefault="00F86F08">
      <w:pPr>
        <w:snapToGrid w:val="0"/>
        <w:spacing w:line="300" w:lineRule="auto"/>
        <w:jc w:val="center"/>
        <w:rPr>
          <w:rFonts w:ascii="Arial" w:hAnsi="Arial" w:cs="Arial"/>
          <w:b/>
          <w:sz w:val="32"/>
          <w:szCs w:val="32"/>
        </w:rPr>
      </w:pPr>
      <w:r w:rsidRPr="00D164E0">
        <w:rPr>
          <w:rFonts w:ascii="Arial" w:hAnsi="Arial" w:cs="Arial"/>
          <w:b/>
          <w:sz w:val="32"/>
          <w:szCs w:val="32"/>
        </w:rPr>
        <w:t>二〇一</w:t>
      </w:r>
      <w:r w:rsidR="00753946">
        <w:rPr>
          <w:rFonts w:ascii="Arial" w:hAnsi="Arial" w:cs="Arial" w:hint="eastAsia"/>
          <w:b/>
          <w:sz w:val="32"/>
          <w:szCs w:val="32"/>
        </w:rPr>
        <w:t>八</w:t>
      </w:r>
      <w:r w:rsidRPr="00D164E0">
        <w:rPr>
          <w:rFonts w:ascii="Arial" w:hAnsi="Arial" w:cs="Arial"/>
          <w:b/>
          <w:sz w:val="32"/>
          <w:szCs w:val="32"/>
        </w:rPr>
        <w:t>年</w:t>
      </w:r>
      <w:r w:rsidR="00753946">
        <w:rPr>
          <w:rFonts w:ascii="Arial" w:hAnsi="Arial" w:cs="Arial" w:hint="eastAsia"/>
          <w:b/>
          <w:sz w:val="32"/>
          <w:szCs w:val="32"/>
        </w:rPr>
        <w:t>八</w:t>
      </w:r>
      <w:r w:rsidRPr="00D164E0">
        <w:rPr>
          <w:rFonts w:ascii="Arial" w:hAnsi="Arial" w:cs="Arial"/>
          <w:b/>
          <w:sz w:val="32"/>
          <w:szCs w:val="32"/>
        </w:rPr>
        <w:t>月</w:t>
      </w:r>
    </w:p>
    <w:p w:rsidR="00DA3F8A" w:rsidRPr="00D164E0" w:rsidRDefault="00F86F08">
      <w:pPr>
        <w:snapToGrid w:val="0"/>
        <w:spacing w:line="300" w:lineRule="auto"/>
        <w:jc w:val="center"/>
        <w:rPr>
          <w:rFonts w:ascii="Arial" w:hAnsi="Arial" w:cs="Arial"/>
          <w:b/>
          <w:bCs/>
          <w:sz w:val="44"/>
          <w:szCs w:val="44"/>
        </w:rPr>
      </w:pPr>
      <w:r w:rsidRPr="00D164E0">
        <w:rPr>
          <w:rFonts w:ascii="Arial" w:hAnsi="Arial" w:cs="Arial"/>
          <w:sz w:val="32"/>
          <w:szCs w:val="32"/>
        </w:rPr>
        <w:br w:type="page"/>
      </w:r>
      <w:r w:rsidRPr="00D164E0">
        <w:rPr>
          <w:rFonts w:ascii="Arial" w:hAnsi="Arial" w:cs="Arial"/>
          <w:b/>
          <w:bCs/>
          <w:sz w:val="44"/>
          <w:szCs w:val="44"/>
        </w:rPr>
        <w:lastRenderedPageBreak/>
        <w:t>目录</w:t>
      </w:r>
    </w:p>
    <w:p w:rsidR="00525FC4" w:rsidRDefault="00080394" w:rsidP="00525FC4">
      <w:pPr>
        <w:pStyle w:val="10"/>
        <w:rPr>
          <w:rFonts w:asciiTheme="minorHAnsi" w:eastAsiaTheme="minorEastAsia" w:hAnsiTheme="minorHAnsi" w:cstheme="minorBidi"/>
          <w:b w:val="0"/>
          <w:bCs w:val="0"/>
          <w:caps w:val="0"/>
          <w:noProof/>
          <w:szCs w:val="22"/>
        </w:rPr>
      </w:pPr>
      <w:r w:rsidRPr="00D164E0">
        <w:rPr>
          <w:rFonts w:cs="Arial"/>
          <w:b w:val="0"/>
          <w:bCs w:val="0"/>
          <w:caps w:val="0"/>
          <w:sz w:val="24"/>
        </w:rPr>
        <w:fldChar w:fldCharType="begin"/>
      </w:r>
      <w:r w:rsidR="00F86F08" w:rsidRPr="00D164E0">
        <w:rPr>
          <w:rFonts w:cs="Arial"/>
          <w:b w:val="0"/>
          <w:bCs w:val="0"/>
          <w:caps w:val="0"/>
          <w:sz w:val="24"/>
        </w:rPr>
        <w:instrText xml:space="preserve"> TOC \o "1-1" \h \z </w:instrText>
      </w:r>
      <w:r w:rsidRPr="00D164E0">
        <w:rPr>
          <w:rFonts w:cs="Arial"/>
          <w:b w:val="0"/>
          <w:bCs w:val="0"/>
          <w:caps w:val="0"/>
          <w:sz w:val="24"/>
        </w:rPr>
        <w:fldChar w:fldCharType="separate"/>
      </w:r>
      <w:hyperlink w:anchor="_Toc486351988" w:history="1">
        <w:r w:rsidR="00525FC4" w:rsidRPr="004B1B8D">
          <w:rPr>
            <w:rStyle w:val="aff5"/>
            <w:rFonts w:cs="Arial" w:hint="eastAsia"/>
            <w:noProof/>
          </w:rPr>
          <w:t>第一章</w:t>
        </w:r>
        <w:r w:rsidR="00525FC4" w:rsidRPr="004B1B8D">
          <w:rPr>
            <w:rStyle w:val="aff5"/>
            <w:rFonts w:cs="Arial"/>
            <w:noProof/>
          </w:rPr>
          <w:t xml:space="preserve">  </w:t>
        </w:r>
        <w:r w:rsidR="00525FC4" w:rsidRPr="004B1B8D">
          <w:rPr>
            <w:rStyle w:val="aff5"/>
            <w:rFonts w:cs="Arial" w:hint="eastAsia"/>
            <w:noProof/>
          </w:rPr>
          <w:t>招标公告</w:t>
        </w:r>
        <w:r w:rsidR="00525FC4">
          <w:rPr>
            <w:noProof/>
            <w:webHidden/>
          </w:rPr>
          <w:tab/>
        </w:r>
        <w:r>
          <w:rPr>
            <w:noProof/>
            <w:webHidden/>
          </w:rPr>
          <w:fldChar w:fldCharType="begin"/>
        </w:r>
        <w:r w:rsidR="00525FC4">
          <w:rPr>
            <w:noProof/>
            <w:webHidden/>
          </w:rPr>
          <w:instrText xml:space="preserve"> PAGEREF _Toc486351988 \h </w:instrText>
        </w:r>
        <w:r>
          <w:rPr>
            <w:noProof/>
            <w:webHidden/>
          </w:rPr>
        </w:r>
        <w:r>
          <w:rPr>
            <w:noProof/>
            <w:webHidden/>
          </w:rPr>
          <w:fldChar w:fldCharType="separate"/>
        </w:r>
        <w:r w:rsidR="00397C27">
          <w:rPr>
            <w:noProof/>
            <w:webHidden/>
          </w:rPr>
          <w:t>3</w:t>
        </w:r>
        <w:r>
          <w:rPr>
            <w:noProof/>
            <w:webHidden/>
          </w:rPr>
          <w:fldChar w:fldCharType="end"/>
        </w:r>
      </w:hyperlink>
    </w:p>
    <w:p w:rsidR="00525FC4" w:rsidRDefault="00520BB5">
      <w:pPr>
        <w:pStyle w:val="10"/>
        <w:rPr>
          <w:rFonts w:asciiTheme="minorHAnsi" w:eastAsiaTheme="minorEastAsia" w:hAnsiTheme="minorHAnsi" w:cstheme="minorBidi"/>
          <w:b w:val="0"/>
          <w:bCs w:val="0"/>
          <w:caps w:val="0"/>
          <w:noProof/>
          <w:szCs w:val="22"/>
        </w:rPr>
      </w:pPr>
      <w:hyperlink w:anchor="_Toc486351989" w:history="1">
        <w:r w:rsidR="00525FC4" w:rsidRPr="004B1B8D">
          <w:rPr>
            <w:rStyle w:val="aff5"/>
            <w:rFonts w:cs="Arial" w:hint="eastAsia"/>
            <w:noProof/>
          </w:rPr>
          <w:t>第二章</w:t>
        </w:r>
        <w:r w:rsidR="00525FC4" w:rsidRPr="004B1B8D">
          <w:rPr>
            <w:rStyle w:val="aff5"/>
            <w:rFonts w:cs="Arial"/>
            <w:noProof/>
          </w:rPr>
          <w:t xml:space="preserve">  </w:t>
        </w:r>
        <w:r w:rsidR="00525FC4" w:rsidRPr="004B1B8D">
          <w:rPr>
            <w:rStyle w:val="aff5"/>
            <w:rFonts w:cs="Arial" w:hint="eastAsia"/>
            <w:noProof/>
          </w:rPr>
          <w:t>采购项目总体要求</w:t>
        </w:r>
        <w:r w:rsidR="00525FC4">
          <w:rPr>
            <w:noProof/>
            <w:webHidden/>
          </w:rPr>
          <w:tab/>
        </w:r>
        <w:r w:rsidR="00080394">
          <w:rPr>
            <w:noProof/>
            <w:webHidden/>
          </w:rPr>
          <w:fldChar w:fldCharType="begin"/>
        </w:r>
        <w:r w:rsidR="00525FC4">
          <w:rPr>
            <w:noProof/>
            <w:webHidden/>
          </w:rPr>
          <w:instrText xml:space="preserve"> PAGEREF _Toc486351989 \h </w:instrText>
        </w:r>
        <w:r w:rsidR="00080394">
          <w:rPr>
            <w:noProof/>
            <w:webHidden/>
          </w:rPr>
        </w:r>
        <w:r w:rsidR="00080394">
          <w:rPr>
            <w:noProof/>
            <w:webHidden/>
          </w:rPr>
          <w:fldChar w:fldCharType="separate"/>
        </w:r>
        <w:r w:rsidR="00397C27">
          <w:rPr>
            <w:noProof/>
            <w:webHidden/>
          </w:rPr>
          <w:t>6</w:t>
        </w:r>
        <w:r w:rsidR="00080394">
          <w:rPr>
            <w:noProof/>
            <w:webHidden/>
          </w:rPr>
          <w:fldChar w:fldCharType="end"/>
        </w:r>
      </w:hyperlink>
    </w:p>
    <w:p w:rsidR="00525FC4" w:rsidRDefault="00520BB5">
      <w:pPr>
        <w:pStyle w:val="10"/>
        <w:rPr>
          <w:rFonts w:asciiTheme="minorHAnsi" w:eastAsiaTheme="minorEastAsia" w:hAnsiTheme="minorHAnsi" w:cstheme="minorBidi"/>
          <w:b w:val="0"/>
          <w:bCs w:val="0"/>
          <w:caps w:val="0"/>
          <w:noProof/>
          <w:szCs w:val="22"/>
        </w:rPr>
      </w:pPr>
      <w:hyperlink w:anchor="_Toc486351990" w:history="1">
        <w:r w:rsidR="00525FC4" w:rsidRPr="004B1B8D">
          <w:rPr>
            <w:rStyle w:val="aff5"/>
            <w:rFonts w:cs="Arial" w:hint="eastAsia"/>
            <w:noProof/>
          </w:rPr>
          <w:t>第三章</w:t>
        </w:r>
        <w:r w:rsidR="00525FC4" w:rsidRPr="004B1B8D">
          <w:rPr>
            <w:rStyle w:val="aff5"/>
            <w:rFonts w:cs="Arial"/>
            <w:noProof/>
          </w:rPr>
          <w:t xml:space="preserve">  </w:t>
        </w:r>
        <w:r w:rsidR="00525FC4" w:rsidRPr="004B1B8D">
          <w:rPr>
            <w:rStyle w:val="aff5"/>
            <w:rFonts w:cs="Arial" w:hint="eastAsia"/>
            <w:noProof/>
          </w:rPr>
          <w:t>采购内容及需求</w:t>
        </w:r>
        <w:r w:rsidR="00525FC4">
          <w:rPr>
            <w:noProof/>
            <w:webHidden/>
          </w:rPr>
          <w:tab/>
        </w:r>
        <w:r w:rsidR="00080394">
          <w:rPr>
            <w:noProof/>
            <w:webHidden/>
          </w:rPr>
          <w:fldChar w:fldCharType="begin"/>
        </w:r>
        <w:r w:rsidR="00525FC4">
          <w:rPr>
            <w:noProof/>
            <w:webHidden/>
          </w:rPr>
          <w:instrText xml:space="preserve"> PAGEREF _Toc486351990 \h </w:instrText>
        </w:r>
        <w:r w:rsidR="00080394">
          <w:rPr>
            <w:noProof/>
            <w:webHidden/>
          </w:rPr>
        </w:r>
        <w:r w:rsidR="00080394">
          <w:rPr>
            <w:noProof/>
            <w:webHidden/>
          </w:rPr>
          <w:fldChar w:fldCharType="separate"/>
        </w:r>
        <w:r w:rsidR="00397C27">
          <w:rPr>
            <w:noProof/>
            <w:webHidden/>
          </w:rPr>
          <w:t>8</w:t>
        </w:r>
        <w:r w:rsidR="00080394">
          <w:rPr>
            <w:noProof/>
            <w:webHidden/>
          </w:rPr>
          <w:fldChar w:fldCharType="end"/>
        </w:r>
      </w:hyperlink>
    </w:p>
    <w:p w:rsidR="00525FC4" w:rsidRDefault="00520BB5">
      <w:pPr>
        <w:pStyle w:val="10"/>
        <w:rPr>
          <w:rFonts w:asciiTheme="minorHAnsi" w:eastAsiaTheme="minorEastAsia" w:hAnsiTheme="minorHAnsi" w:cstheme="minorBidi"/>
          <w:b w:val="0"/>
          <w:bCs w:val="0"/>
          <w:caps w:val="0"/>
          <w:noProof/>
          <w:szCs w:val="22"/>
        </w:rPr>
      </w:pPr>
      <w:hyperlink w:anchor="_Toc486351991" w:history="1">
        <w:r w:rsidR="00525FC4" w:rsidRPr="004B1B8D">
          <w:rPr>
            <w:rStyle w:val="aff5"/>
            <w:rFonts w:cs="Arial" w:hint="eastAsia"/>
            <w:noProof/>
          </w:rPr>
          <w:t>第四章</w:t>
        </w:r>
        <w:r w:rsidR="00525FC4" w:rsidRPr="004B1B8D">
          <w:rPr>
            <w:rStyle w:val="aff5"/>
            <w:rFonts w:cs="Arial"/>
            <w:noProof/>
          </w:rPr>
          <w:t xml:space="preserve">  </w:t>
        </w:r>
        <w:r w:rsidR="00525FC4" w:rsidRPr="004B1B8D">
          <w:rPr>
            <w:rStyle w:val="aff5"/>
            <w:rFonts w:cs="Arial" w:hint="eastAsia"/>
            <w:noProof/>
          </w:rPr>
          <w:t>评标办法</w:t>
        </w:r>
        <w:r w:rsidR="00525FC4">
          <w:rPr>
            <w:noProof/>
            <w:webHidden/>
          </w:rPr>
          <w:tab/>
        </w:r>
        <w:r w:rsidR="00080394">
          <w:rPr>
            <w:noProof/>
            <w:webHidden/>
          </w:rPr>
          <w:fldChar w:fldCharType="begin"/>
        </w:r>
        <w:r w:rsidR="00525FC4">
          <w:rPr>
            <w:noProof/>
            <w:webHidden/>
          </w:rPr>
          <w:instrText xml:space="preserve"> PAGEREF _Toc486351991 \h </w:instrText>
        </w:r>
        <w:r w:rsidR="00080394">
          <w:rPr>
            <w:noProof/>
            <w:webHidden/>
          </w:rPr>
        </w:r>
        <w:r w:rsidR="00080394">
          <w:rPr>
            <w:noProof/>
            <w:webHidden/>
          </w:rPr>
          <w:fldChar w:fldCharType="separate"/>
        </w:r>
        <w:r w:rsidR="00397C27">
          <w:rPr>
            <w:noProof/>
            <w:webHidden/>
          </w:rPr>
          <w:t>53</w:t>
        </w:r>
        <w:r w:rsidR="00080394">
          <w:rPr>
            <w:noProof/>
            <w:webHidden/>
          </w:rPr>
          <w:fldChar w:fldCharType="end"/>
        </w:r>
      </w:hyperlink>
    </w:p>
    <w:p w:rsidR="00525FC4" w:rsidRDefault="00520BB5">
      <w:pPr>
        <w:pStyle w:val="10"/>
        <w:rPr>
          <w:rFonts w:asciiTheme="minorHAnsi" w:eastAsiaTheme="minorEastAsia" w:hAnsiTheme="minorHAnsi" w:cstheme="minorBidi"/>
          <w:b w:val="0"/>
          <w:bCs w:val="0"/>
          <w:caps w:val="0"/>
          <w:noProof/>
          <w:szCs w:val="22"/>
        </w:rPr>
      </w:pPr>
      <w:hyperlink w:anchor="_Toc486351992" w:history="1">
        <w:r w:rsidR="00525FC4" w:rsidRPr="004B1B8D">
          <w:rPr>
            <w:rStyle w:val="aff5"/>
            <w:rFonts w:cs="Arial" w:hint="eastAsia"/>
            <w:noProof/>
          </w:rPr>
          <w:t>第五章</w:t>
        </w:r>
        <w:r w:rsidR="00525FC4" w:rsidRPr="004B1B8D">
          <w:rPr>
            <w:rStyle w:val="aff5"/>
            <w:rFonts w:cs="Arial"/>
            <w:noProof/>
          </w:rPr>
          <w:t xml:space="preserve">  </w:t>
        </w:r>
        <w:r w:rsidR="00525FC4" w:rsidRPr="004B1B8D">
          <w:rPr>
            <w:rStyle w:val="aff5"/>
            <w:rFonts w:cs="Arial" w:hint="eastAsia"/>
            <w:noProof/>
          </w:rPr>
          <w:t>投标人须知</w:t>
        </w:r>
        <w:r w:rsidR="00525FC4">
          <w:rPr>
            <w:noProof/>
            <w:webHidden/>
          </w:rPr>
          <w:tab/>
        </w:r>
        <w:r w:rsidR="00080394">
          <w:rPr>
            <w:noProof/>
            <w:webHidden/>
          </w:rPr>
          <w:fldChar w:fldCharType="begin"/>
        </w:r>
        <w:r w:rsidR="00525FC4">
          <w:rPr>
            <w:noProof/>
            <w:webHidden/>
          </w:rPr>
          <w:instrText xml:space="preserve"> PAGEREF _Toc486351992 \h </w:instrText>
        </w:r>
        <w:r w:rsidR="00080394">
          <w:rPr>
            <w:noProof/>
            <w:webHidden/>
          </w:rPr>
        </w:r>
        <w:r w:rsidR="00080394">
          <w:rPr>
            <w:noProof/>
            <w:webHidden/>
          </w:rPr>
          <w:fldChar w:fldCharType="separate"/>
        </w:r>
        <w:r w:rsidR="00397C27">
          <w:rPr>
            <w:noProof/>
            <w:webHidden/>
          </w:rPr>
          <w:t>61</w:t>
        </w:r>
        <w:r w:rsidR="00080394">
          <w:rPr>
            <w:noProof/>
            <w:webHidden/>
          </w:rPr>
          <w:fldChar w:fldCharType="end"/>
        </w:r>
      </w:hyperlink>
    </w:p>
    <w:p w:rsidR="00525FC4" w:rsidRDefault="00520BB5">
      <w:pPr>
        <w:pStyle w:val="10"/>
        <w:rPr>
          <w:rFonts w:asciiTheme="minorHAnsi" w:eastAsiaTheme="minorEastAsia" w:hAnsiTheme="minorHAnsi" w:cstheme="minorBidi"/>
          <w:b w:val="0"/>
          <w:bCs w:val="0"/>
          <w:caps w:val="0"/>
          <w:noProof/>
          <w:szCs w:val="22"/>
        </w:rPr>
      </w:pPr>
      <w:hyperlink w:anchor="_Toc486351993" w:history="1">
        <w:r w:rsidR="00525FC4" w:rsidRPr="004B1B8D">
          <w:rPr>
            <w:rStyle w:val="aff5"/>
            <w:rFonts w:cs="Arial" w:hint="eastAsia"/>
            <w:noProof/>
          </w:rPr>
          <w:t>第六章</w:t>
        </w:r>
        <w:r w:rsidR="00525FC4" w:rsidRPr="004B1B8D">
          <w:rPr>
            <w:rStyle w:val="aff5"/>
            <w:rFonts w:cs="Arial"/>
            <w:noProof/>
          </w:rPr>
          <w:t xml:space="preserve">  </w:t>
        </w:r>
        <w:r w:rsidR="00525FC4" w:rsidRPr="004B1B8D">
          <w:rPr>
            <w:rStyle w:val="aff5"/>
            <w:rFonts w:cs="Arial" w:hint="eastAsia"/>
            <w:noProof/>
          </w:rPr>
          <w:t>采购合同</w:t>
        </w:r>
        <w:r w:rsidR="00525FC4">
          <w:rPr>
            <w:noProof/>
            <w:webHidden/>
          </w:rPr>
          <w:tab/>
        </w:r>
        <w:r w:rsidR="00080394">
          <w:rPr>
            <w:noProof/>
            <w:webHidden/>
          </w:rPr>
          <w:fldChar w:fldCharType="begin"/>
        </w:r>
        <w:r w:rsidR="00525FC4">
          <w:rPr>
            <w:noProof/>
            <w:webHidden/>
          </w:rPr>
          <w:instrText xml:space="preserve"> PAGEREF _Toc486351993 \h </w:instrText>
        </w:r>
        <w:r w:rsidR="00080394">
          <w:rPr>
            <w:noProof/>
            <w:webHidden/>
          </w:rPr>
        </w:r>
        <w:r w:rsidR="00080394">
          <w:rPr>
            <w:noProof/>
            <w:webHidden/>
          </w:rPr>
          <w:fldChar w:fldCharType="separate"/>
        </w:r>
        <w:r w:rsidR="00397C27">
          <w:rPr>
            <w:noProof/>
            <w:webHidden/>
          </w:rPr>
          <w:t>76</w:t>
        </w:r>
        <w:r w:rsidR="00080394">
          <w:rPr>
            <w:noProof/>
            <w:webHidden/>
          </w:rPr>
          <w:fldChar w:fldCharType="end"/>
        </w:r>
      </w:hyperlink>
    </w:p>
    <w:p w:rsidR="00525FC4" w:rsidRDefault="00520BB5" w:rsidP="00525FC4">
      <w:pPr>
        <w:pStyle w:val="10"/>
        <w:rPr>
          <w:rFonts w:asciiTheme="minorHAnsi" w:eastAsiaTheme="minorEastAsia" w:hAnsiTheme="minorHAnsi" w:cstheme="minorBidi"/>
          <w:b w:val="0"/>
          <w:bCs w:val="0"/>
          <w:caps w:val="0"/>
          <w:noProof/>
          <w:szCs w:val="22"/>
        </w:rPr>
      </w:pPr>
      <w:hyperlink w:anchor="_Toc486351994" w:history="1">
        <w:r w:rsidR="00525FC4" w:rsidRPr="004B1B8D">
          <w:rPr>
            <w:rStyle w:val="aff5"/>
            <w:rFonts w:cs="Arial" w:hint="eastAsia"/>
            <w:noProof/>
          </w:rPr>
          <w:t>第七章</w:t>
        </w:r>
        <w:r w:rsidR="00525FC4" w:rsidRPr="004B1B8D">
          <w:rPr>
            <w:rStyle w:val="aff5"/>
            <w:rFonts w:cs="Arial"/>
            <w:noProof/>
          </w:rPr>
          <w:t xml:space="preserve">  </w:t>
        </w:r>
        <w:r w:rsidR="00525FC4" w:rsidRPr="004B1B8D">
          <w:rPr>
            <w:rStyle w:val="aff5"/>
            <w:rFonts w:cs="Arial" w:hint="eastAsia"/>
            <w:noProof/>
          </w:rPr>
          <w:t>投标文件格式</w:t>
        </w:r>
        <w:r w:rsidR="00525FC4">
          <w:rPr>
            <w:noProof/>
            <w:webHidden/>
          </w:rPr>
          <w:tab/>
        </w:r>
        <w:r w:rsidR="00080394">
          <w:rPr>
            <w:noProof/>
            <w:webHidden/>
          </w:rPr>
          <w:fldChar w:fldCharType="begin"/>
        </w:r>
        <w:r w:rsidR="00525FC4">
          <w:rPr>
            <w:noProof/>
            <w:webHidden/>
          </w:rPr>
          <w:instrText xml:space="preserve"> PAGEREF _Toc486351994 \h </w:instrText>
        </w:r>
        <w:r w:rsidR="00080394">
          <w:rPr>
            <w:noProof/>
            <w:webHidden/>
          </w:rPr>
        </w:r>
        <w:r w:rsidR="00080394">
          <w:rPr>
            <w:noProof/>
            <w:webHidden/>
          </w:rPr>
          <w:fldChar w:fldCharType="separate"/>
        </w:r>
        <w:r w:rsidR="00397C27">
          <w:rPr>
            <w:noProof/>
            <w:webHidden/>
          </w:rPr>
          <w:t>83</w:t>
        </w:r>
        <w:r w:rsidR="00080394">
          <w:rPr>
            <w:noProof/>
            <w:webHidden/>
          </w:rPr>
          <w:fldChar w:fldCharType="end"/>
        </w:r>
      </w:hyperlink>
    </w:p>
    <w:p w:rsidR="00DA3F8A" w:rsidRPr="00D164E0" w:rsidRDefault="00080394">
      <w:pPr>
        <w:snapToGrid w:val="0"/>
        <w:spacing w:line="300" w:lineRule="auto"/>
        <w:rPr>
          <w:rStyle w:val="aff5"/>
          <w:rFonts w:ascii="Arial" w:hAnsi="Arial" w:cs="Arial"/>
          <w:color w:val="auto"/>
          <w:u w:val="none"/>
        </w:rPr>
      </w:pPr>
      <w:r w:rsidRPr="00D164E0">
        <w:rPr>
          <w:rFonts w:ascii="Arial" w:hAnsi="Arial" w:cs="Arial"/>
          <w:b/>
          <w:bCs/>
          <w:caps/>
          <w:sz w:val="24"/>
        </w:rPr>
        <w:fldChar w:fldCharType="end"/>
      </w:r>
      <w:r w:rsidR="00F86F08" w:rsidRPr="00D164E0">
        <w:rPr>
          <w:rFonts w:ascii="Arial" w:hAnsi="Arial" w:cs="Arial"/>
          <w:b/>
          <w:bCs/>
          <w:caps/>
          <w:sz w:val="24"/>
        </w:rPr>
        <w:br w:type="page"/>
      </w:r>
    </w:p>
    <w:p w:rsidR="00DA3F8A" w:rsidRPr="00D164E0" w:rsidRDefault="00F86F08">
      <w:pPr>
        <w:pStyle w:val="1"/>
        <w:snapToGrid w:val="0"/>
        <w:spacing w:line="300" w:lineRule="auto"/>
        <w:rPr>
          <w:rFonts w:ascii="Arial" w:hAnsi="Arial" w:cs="Arial"/>
          <w:color w:val="auto"/>
        </w:rPr>
      </w:pPr>
      <w:bookmarkStart w:id="0" w:name="_Toc293343927"/>
      <w:bookmarkStart w:id="1" w:name="_Toc486351988"/>
      <w:r w:rsidRPr="00D164E0">
        <w:rPr>
          <w:rFonts w:ascii="Arial" w:hAnsi="Arial" w:cs="Arial"/>
          <w:color w:val="auto"/>
        </w:rPr>
        <w:lastRenderedPageBreak/>
        <w:t>第一章</w:t>
      </w:r>
      <w:r w:rsidRPr="00D164E0">
        <w:rPr>
          <w:rFonts w:ascii="Arial" w:hAnsi="Arial" w:cs="Arial"/>
          <w:color w:val="auto"/>
        </w:rPr>
        <w:t xml:space="preserve">  </w:t>
      </w:r>
      <w:r w:rsidRPr="00D164E0">
        <w:rPr>
          <w:rFonts w:ascii="Arial" w:hAnsi="Arial" w:cs="Arial"/>
          <w:color w:val="auto"/>
        </w:rPr>
        <w:t>招标公告</w:t>
      </w:r>
      <w:bookmarkEnd w:id="0"/>
      <w:bookmarkEnd w:id="1"/>
    </w:p>
    <w:p w:rsidR="00DA3F8A" w:rsidRPr="00D164E0" w:rsidRDefault="00F86F08" w:rsidP="00753946">
      <w:pPr>
        <w:pStyle w:val="p0"/>
        <w:adjustRightInd w:val="0"/>
        <w:snapToGrid w:val="0"/>
        <w:ind w:left="11"/>
        <w:jc w:val="center"/>
        <w:rPr>
          <w:rFonts w:ascii="Arial" w:hAnsi="Arial" w:cs="Arial"/>
          <w:szCs w:val="21"/>
        </w:rPr>
      </w:pPr>
      <w:r w:rsidRPr="00D164E0">
        <w:rPr>
          <w:rFonts w:ascii="Arial" w:hAnsi="Arial" w:cs="Arial"/>
          <w:szCs w:val="21"/>
        </w:rPr>
        <w:t>根据《中华人民共和国政府采购法》等有关规定，</w:t>
      </w:r>
      <w:bookmarkStart w:id="2" w:name="B04_采购代理机构名称"/>
      <w:r w:rsidRPr="00D164E0">
        <w:rPr>
          <w:rFonts w:ascii="Arial" w:hAnsi="Arial" w:cs="Arial"/>
          <w:szCs w:val="21"/>
        </w:rPr>
        <w:t>浙江省成套招标代理有限公司</w:t>
      </w:r>
      <w:bookmarkEnd w:id="2"/>
      <w:r w:rsidRPr="00D164E0">
        <w:rPr>
          <w:rFonts w:ascii="Arial" w:hAnsi="Arial" w:cs="Arial"/>
          <w:szCs w:val="21"/>
        </w:rPr>
        <w:t>受</w:t>
      </w:r>
      <w:r w:rsidR="00753946">
        <w:rPr>
          <w:rFonts w:ascii="Arial" w:hAnsi="Arial" w:cs="Arial"/>
          <w:szCs w:val="21"/>
        </w:rPr>
        <w:t>杭州市公路管理局</w:t>
      </w:r>
      <w:r w:rsidRPr="00D164E0">
        <w:rPr>
          <w:rFonts w:ascii="Arial" w:hAnsi="Arial" w:cs="Arial"/>
          <w:szCs w:val="21"/>
        </w:rPr>
        <w:t>委托，就</w:t>
      </w:r>
      <w:r w:rsidR="00753946" w:rsidRPr="00753946">
        <w:rPr>
          <w:rFonts w:ascii="Arial" w:hAnsi="Arial" w:cs="Arial"/>
          <w:szCs w:val="21"/>
        </w:rPr>
        <w:t>杭州市公路应急指挥平台项目</w:t>
      </w:r>
      <w:r w:rsidRPr="00D164E0">
        <w:rPr>
          <w:rFonts w:ascii="Arial" w:hAnsi="Arial" w:cs="Arial"/>
          <w:szCs w:val="21"/>
        </w:rPr>
        <w:t>进行公开招标，欢迎国内合格的供应商前来投标。</w:t>
      </w:r>
    </w:p>
    <w:p w:rsidR="00DA3F8A" w:rsidRPr="00D164E0" w:rsidRDefault="00F86F08" w:rsidP="005753A8">
      <w:pPr>
        <w:widowControl/>
        <w:snapToGrid w:val="0"/>
        <w:spacing w:line="300" w:lineRule="auto"/>
        <w:ind w:firstLineChars="200" w:firstLine="422"/>
        <w:jc w:val="left"/>
        <w:rPr>
          <w:rFonts w:ascii="Arial" w:hAnsi="Arial" w:cs="Arial"/>
          <w:kern w:val="0"/>
          <w:szCs w:val="21"/>
        </w:rPr>
      </w:pPr>
      <w:proofErr w:type="gramStart"/>
      <w:r w:rsidRPr="005753A8">
        <w:rPr>
          <w:rFonts w:ascii="Arial" w:hAnsi="Arial" w:cs="Arial"/>
          <w:b/>
          <w:kern w:val="0"/>
          <w:szCs w:val="21"/>
        </w:rPr>
        <w:t>一</w:t>
      </w:r>
      <w:proofErr w:type="gramEnd"/>
      <w:r w:rsidRPr="005753A8">
        <w:rPr>
          <w:rFonts w:ascii="Arial" w:hAnsi="Arial" w:cs="Arial"/>
          <w:b/>
          <w:kern w:val="0"/>
          <w:szCs w:val="21"/>
        </w:rPr>
        <w:t>.</w:t>
      </w:r>
      <w:r w:rsidRPr="005753A8">
        <w:rPr>
          <w:rFonts w:ascii="Arial" w:hAnsi="Arial" w:cs="Arial"/>
          <w:b/>
          <w:kern w:val="0"/>
          <w:szCs w:val="21"/>
        </w:rPr>
        <w:t>招标项目编号：</w:t>
      </w:r>
      <w:r w:rsidR="00753946">
        <w:rPr>
          <w:rFonts w:ascii="Arial" w:hAnsi="Arial" w:cs="Arial"/>
          <w:szCs w:val="21"/>
        </w:rPr>
        <w:t>CTZB-H180803AWZ</w:t>
      </w:r>
    </w:p>
    <w:p w:rsidR="00DA3F8A" w:rsidRPr="00D164E0" w:rsidRDefault="00F86F08" w:rsidP="005753A8">
      <w:pPr>
        <w:widowControl/>
        <w:snapToGrid w:val="0"/>
        <w:spacing w:line="300" w:lineRule="auto"/>
        <w:ind w:firstLineChars="200" w:firstLine="422"/>
        <w:jc w:val="left"/>
        <w:rPr>
          <w:rFonts w:ascii="Arial" w:hAnsi="Arial" w:cs="Arial"/>
          <w:kern w:val="0"/>
          <w:szCs w:val="21"/>
        </w:rPr>
      </w:pPr>
      <w:r w:rsidRPr="005753A8">
        <w:rPr>
          <w:rFonts w:ascii="Arial" w:hAnsi="Arial" w:cs="Arial"/>
          <w:b/>
          <w:kern w:val="0"/>
          <w:szCs w:val="21"/>
        </w:rPr>
        <w:t>二</w:t>
      </w:r>
      <w:r w:rsidRPr="005753A8">
        <w:rPr>
          <w:rFonts w:ascii="Arial" w:hAnsi="Arial" w:cs="Arial"/>
          <w:b/>
          <w:kern w:val="0"/>
          <w:szCs w:val="21"/>
        </w:rPr>
        <w:t>.</w:t>
      </w:r>
      <w:r w:rsidRPr="005753A8">
        <w:rPr>
          <w:rFonts w:ascii="Arial" w:hAnsi="Arial" w:cs="Arial"/>
          <w:b/>
          <w:kern w:val="0"/>
          <w:szCs w:val="21"/>
        </w:rPr>
        <w:t>采购组织类型：</w:t>
      </w:r>
      <w:bookmarkStart w:id="3" w:name="B09_采购组织类型"/>
      <w:r w:rsidRPr="00D164E0">
        <w:rPr>
          <w:rFonts w:ascii="Arial" w:hAnsi="Arial" w:cs="Arial"/>
          <w:kern w:val="0"/>
          <w:szCs w:val="21"/>
        </w:rPr>
        <w:t>分散采购委托代理</w:t>
      </w:r>
      <w:bookmarkEnd w:id="3"/>
    </w:p>
    <w:p w:rsidR="00DA3F8A" w:rsidRPr="00D164E0" w:rsidRDefault="00F86F08" w:rsidP="005753A8">
      <w:pPr>
        <w:widowControl/>
        <w:snapToGrid w:val="0"/>
        <w:spacing w:line="300" w:lineRule="auto"/>
        <w:ind w:firstLineChars="200" w:firstLine="422"/>
        <w:jc w:val="left"/>
        <w:rPr>
          <w:rFonts w:ascii="Arial" w:hAnsi="Arial" w:cs="Arial"/>
          <w:kern w:val="0"/>
          <w:szCs w:val="21"/>
        </w:rPr>
      </w:pPr>
      <w:r w:rsidRPr="005753A8">
        <w:rPr>
          <w:rFonts w:ascii="Arial" w:hAnsi="Arial" w:cs="Arial"/>
          <w:b/>
          <w:kern w:val="0"/>
          <w:szCs w:val="21"/>
        </w:rPr>
        <w:t>三</w:t>
      </w:r>
      <w:r w:rsidRPr="005753A8">
        <w:rPr>
          <w:rFonts w:ascii="Arial" w:hAnsi="Arial" w:cs="Arial"/>
          <w:b/>
          <w:kern w:val="0"/>
          <w:szCs w:val="21"/>
        </w:rPr>
        <w:t>.</w:t>
      </w:r>
      <w:r w:rsidRPr="005753A8">
        <w:rPr>
          <w:rFonts w:ascii="Arial" w:hAnsi="Arial" w:cs="Arial"/>
          <w:b/>
          <w:kern w:val="0"/>
          <w:szCs w:val="21"/>
        </w:rPr>
        <w:t>招标项目概况（</w:t>
      </w:r>
      <w:r w:rsidRPr="00D164E0">
        <w:rPr>
          <w:rFonts w:ascii="Arial" w:hAnsi="Arial" w:cs="Arial"/>
          <w:kern w:val="0"/>
          <w:szCs w:val="21"/>
        </w:rPr>
        <w:t>内容、用途、数量、简要技术要求等）：</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2283"/>
        <w:gridCol w:w="630"/>
        <w:gridCol w:w="660"/>
        <w:gridCol w:w="1240"/>
        <w:gridCol w:w="2715"/>
        <w:gridCol w:w="1134"/>
      </w:tblGrid>
      <w:tr w:rsidR="00DA3F8A" w:rsidRPr="00D164E0">
        <w:trPr>
          <w:trHeight w:val="454"/>
        </w:trPr>
        <w:tc>
          <w:tcPr>
            <w:tcW w:w="660" w:type="dxa"/>
            <w:tcBorders>
              <w:top w:val="single" w:sz="4" w:space="0" w:color="auto"/>
              <w:left w:val="single" w:sz="4" w:space="0" w:color="auto"/>
              <w:bottom w:val="single" w:sz="4" w:space="0" w:color="auto"/>
              <w:right w:val="single" w:sz="4" w:space="0" w:color="auto"/>
            </w:tcBorders>
            <w:vAlign w:val="center"/>
          </w:tcPr>
          <w:p w:rsidR="00DA3F8A" w:rsidRPr="00D164E0" w:rsidRDefault="00F86F08">
            <w:pPr>
              <w:widowControl/>
              <w:snapToGrid w:val="0"/>
              <w:spacing w:line="300" w:lineRule="auto"/>
              <w:jc w:val="center"/>
              <w:rPr>
                <w:rFonts w:ascii="Arial" w:hAnsi="Arial" w:cs="Arial"/>
                <w:kern w:val="0"/>
                <w:szCs w:val="21"/>
              </w:rPr>
            </w:pPr>
            <w:r w:rsidRPr="00D164E0">
              <w:rPr>
                <w:rFonts w:ascii="Arial" w:hAnsi="Arial" w:cs="Arial"/>
                <w:kern w:val="0"/>
                <w:szCs w:val="21"/>
              </w:rPr>
              <w:t>序号</w:t>
            </w:r>
          </w:p>
        </w:tc>
        <w:tc>
          <w:tcPr>
            <w:tcW w:w="2283" w:type="dxa"/>
            <w:tcBorders>
              <w:top w:val="single" w:sz="4" w:space="0" w:color="auto"/>
              <w:left w:val="single" w:sz="4" w:space="0" w:color="auto"/>
              <w:bottom w:val="single" w:sz="4" w:space="0" w:color="auto"/>
              <w:right w:val="single" w:sz="4" w:space="0" w:color="auto"/>
            </w:tcBorders>
            <w:vAlign w:val="center"/>
          </w:tcPr>
          <w:p w:rsidR="00DA3F8A" w:rsidRPr="00D164E0" w:rsidRDefault="00F86F08">
            <w:pPr>
              <w:widowControl/>
              <w:snapToGrid w:val="0"/>
              <w:spacing w:line="300" w:lineRule="auto"/>
              <w:jc w:val="center"/>
              <w:rPr>
                <w:rFonts w:ascii="Arial" w:hAnsi="Arial" w:cs="Arial"/>
                <w:kern w:val="0"/>
                <w:szCs w:val="21"/>
              </w:rPr>
            </w:pPr>
            <w:proofErr w:type="gramStart"/>
            <w:r w:rsidRPr="00D164E0">
              <w:rPr>
                <w:rFonts w:ascii="Arial" w:hAnsi="Arial" w:cs="Arial"/>
                <w:kern w:val="0"/>
                <w:szCs w:val="21"/>
              </w:rPr>
              <w:t>标项内容</w:t>
            </w:r>
            <w:proofErr w:type="gramEnd"/>
          </w:p>
        </w:tc>
        <w:tc>
          <w:tcPr>
            <w:tcW w:w="630" w:type="dxa"/>
            <w:tcBorders>
              <w:top w:val="single" w:sz="4" w:space="0" w:color="auto"/>
              <w:left w:val="single" w:sz="4" w:space="0" w:color="auto"/>
              <w:bottom w:val="single" w:sz="4" w:space="0" w:color="auto"/>
              <w:right w:val="single" w:sz="4" w:space="0" w:color="auto"/>
            </w:tcBorders>
            <w:vAlign w:val="center"/>
          </w:tcPr>
          <w:p w:rsidR="00DA3F8A" w:rsidRPr="00D164E0" w:rsidRDefault="00F86F08">
            <w:pPr>
              <w:widowControl/>
              <w:snapToGrid w:val="0"/>
              <w:spacing w:line="300" w:lineRule="auto"/>
              <w:jc w:val="center"/>
              <w:rPr>
                <w:rFonts w:ascii="Arial" w:hAnsi="Arial" w:cs="Arial"/>
                <w:kern w:val="0"/>
                <w:szCs w:val="21"/>
              </w:rPr>
            </w:pPr>
            <w:r w:rsidRPr="00D164E0">
              <w:rPr>
                <w:rFonts w:ascii="Arial" w:hAnsi="Arial" w:cs="Arial"/>
                <w:kern w:val="0"/>
                <w:szCs w:val="21"/>
              </w:rPr>
              <w:t>数量</w:t>
            </w:r>
          </w:p>
        </w:tc>
        <w:tc>
          <w:tcPr>
            <w:tcW w:w="660" w:type="dxa"/>
            <w:tcBorders>
              <w:top w:val="single" w:sz="4" w:space="0" w:color="auto"/>
              <w:left w:val="single" w:sz="4" w:space="0" w:color="auto"/>
              <w:bottom w:val="single" w:sz="4" w:space="0" w:color="auto"/>
              <w:right w:val="single" w:sz="4" w:space="0" w:color="auto"/>
            </w:tcBorders>
            <w:vAlign w:val="center"/>
          </w:tcPr>
          <w:p w:rsidR="00DA3F8A" w:rsidRPr="00D164E0" w:rsidRDefault="00F86F08">
            <w:pPr>
              <w:widowControl/>
              <w:snapToGrid w:val="0"/>
              <w:spacing w:line="300" w:lineRule="auto"/>
              <w:jc w:val="center"/>
              <w:rPr>
                <w:rFonts w:ascii="Arial" w:hAnsi="Arial" w:cs="Arial"/>
                <w:kern w:val="0"/>
                <w:szCs w:val="21"/>
              </w:rPr>
            </w:pPr>
            <w:r w:rsidRPr="00D164E0">
              <w:rPr>
                <w:rFonts w:ascii="Arial" w:hAnsi="Arial" w:cs="Arial"/>
                <w:kern w:val="0"/>
                <w:szCs w:val="21"/>
              </w:rPr>
              <w:t>单位</w:t>
            </w:r>
          </w:p>
        </w:tc>
        <w:tc>
          <w:tcPr>
            <w:tcW w:w="1240" w:type="dxa"/>
            <w:tcBorders>
              <w:top w:val="single" w:sz="4" w:space="0" w:color="auto"/>
              <w:left w:val="single" w:sz="4" w:space="0" w:color="auto"/>
              <w:bottom w:val="single" w:sz="4" w:space="0" w:color="auto"/>
              <w:right w:val="single" w:sz="4" w:space="0" w:color="auto"/>
            </w:tcBorders>
            <w:vAlign w:val="center"/>
          </w:tcPr>
          <w:p w:rsidR="00DA3F8A" w:rsidRPr="00D164E0" w:rsidRDefault="00F86F08">
            <w:pPr>
              <w:widowControl/>
              <w:snapToGrid w:val="0"/>
              <w:spacing w:line="300" w:lineRule="auto"/>
              <w:jc w:val="center"/>
              <w:rPr>
                <w:rFonts w:ascii="Arial" w:hAnsi="Arial" w:cs="Arial"/>
                <w:kern w:val="0"/>
                <w:szCs w:val="21"/>
              </w:rPr>
            </w:pPr>
            <w:r w:rsidRPr="00D164E0">
              <w:rPr>
                <w:rFonts w:ascii="Arial" w:hAnsi="Arial" w:cs="Arial"/>
                <w:kern w:val="0"/>
                <w:szCs w:val="21"/>
              </w:rPr>
              <w:t>预算金额（万元）</w:t>
            </w:r>
          </w:p>
        </w:tc>
        <w:tc>
          <w:tcPr>
            <w:tcW w:w="2715" w:type="dxa"/>
            <w:tcBorders>
              <w:top w:val="single" w:sz="4" w:space="0" w:color="auto"/>
              <w:left w:val="single" w:sz="4" w:space="0" w:color="auto"/>
              <w:bottom w:val="single" w:sz="4" w:space="0" w:color="auto"/>
              <w:right w:val="single" w:sz="4" w:space="0" w:color="auto"/>
            </w:tcBorders>
            <w:vAlign w:val="center"/>
          </w:tcPr>
          <w:p w:rsidR="00DA3F8A" w:rsidRPr="00D164E0" w:rsidRDefault="00F86F08">
            <w:pPr>
              <w:widowControl/>
              <w:snapToGrid w:val="0"/>
              <w:spacing w:line="300" w:lineRule="auto"/>
              <w:jc w:val="center"/>
              <w:rPr>
                <w:rFonts w:ascii="Arial" w:hAnsi="Arial" w:cs="Arial"/>
                <w:kern w:val="0"/>
                <w:szCs w:val="21"/>
              </w:rPr>
            </w:pPr>
            <w:r w:rsidRPr="00D164E0">
              <w:rPr>
                <w:rFonts w:ascii="Arial" w:hAnsi="Arial" w:cs="Arial"/>
                <w:kern w:val="0"/>
                <w:szCs w:val="21"/>
              </w:rPr>
              <w:t>简要技术要求、用途</w:t>
            </w:r>
          </w:p>
        </w:tc>
        <w:tc>
          <w:tcPr>
            <w:tcW w:w="1134" w:type="dxa"/>
            <w:tcBorders>
              <w:top w:val="single" w:sz="4" w:space="0" w:color="auto"/>
              <w:left w:val="single" w:sz="4" w:space="0" w:color="auto"/>
              <w:bottom w:val="single" w:sz="4" w:space="0" w:color="auto"/>
              <w:right w:val="single" w:sz="4" w:space="0" w:color="auto"/>
            </w:tcBorders>
            <w:vAlign w:val="center"/>
          </w:tcPr>
          <w:p w:rsidR="00DA3F8A" w:rsidRPr="00D164E0" w:rsidRDefault="00F86F08">
            <w:pPr>
              <w:widowControl/>
              <w:snapToGrid w:val="0"/>
              <w:spacing w:line="300" w:lineRule="auto"/>
              <w:jc w:val="center"/>
              <w:rPr>
                <w:rFonts w:ascii="Arial" w:hAnsi="Arial" w:cs="Arial"/>
                <w:kern w:val="0"/>
                <w:szCs w:val="21"/>
              </w:rPr>
            </w:pPr>
            <w:r w:rsidRPr="00D164E0">
              <w:rPr>
                <w:rFonts w:ascii="Arial" w:hAnsi="Arial" w:cs="Arial"/>
                <w:kern w:val="0"/>
                <w:szCs w:val="21"/>
              </w:rPr>
              <w:t>备注</w:t>
            </w:r>
          </w:p>
        </w:tc>
      </w:tr>
      <w:tr w:rsidR="00DA3F8A" w:rsidRPr="00D164E0">
        <w:trPr>
          <w:trHeight w:val="454"/>
        </w:trPr>
        <w:tc>
          <w:tcPr>
            <w:tcW w:w="660" w:type="dxa"/>
            <w:tcBorders>
              <w:top w:val="single" w:sz="4" w:space="0" w:color="auto"/>
              <w:left w:val="single" w:sz="4" w:space="0" w:color="auto"/>
              <w:bottom w:val="single" w:sz="4" w:space="0" w:color="auto"/>
              <w:right w:val="single" w:sz="4" w:space="0" w:color="auto"/>
            </w:tcBorders>
            <w:vAlign w:val="center"/>
          </w:tcPr>
          <w:p w:rsidR="00DA3F8A" w:rsidRPr="00D164E0" w:rsidRDefault="00F86F08">
            <w:pPr>
              <w:snapToGrid w:val="0"/>
              <w:spacing w:line="300" w:lineRule="auto"/>
              <w:jc w:val="center"/>
              <w:rPr>
                <w:rFonts w:ascii="Arial" w:hAnsi="Arial" w:cs="Arial"/>
                <w:szCs w:val="21"/>
              </w:rPr>
            </w:pPr>
            <w:r w:rsidRPr="00D164E0">
              <w:rPr>
                <w:rFonts w:ascii="Arial" w:hAnsi="Arial" w:cs="Arial"/>
                <w:szCs w:val="21"/>
              </w:rPr>
              <w:t>1</w:t>
            </w:r>
          </w:p>
        </w:tc>
        <w:tc>
          <w:tcPr>
            <w:tcW w:w="2283" w:type="dxa"/>
            <w:tcBorders>
              <w:top w:val="single" w:sz="4" w:space="0" w:color="auto"/>
              <w:left w:val="single" w:sz="4" w:space="0" w:color="auto"/>
              <w:bottom w:val="single" w:sz="4" w:space="0" w:color="auto"/>
              <w:right w:val="single" w:sz="4" w:space="0" w:color="auto"/>
            </w:tcBorders>
            <w:vAlign w:val="center"/>
          </w:tcPr>
          <w:p w:rsidR="00DA3F8A" w:rsidRPr="00D164E0" w:rsidRDefault="00753946">
            <w:pPr>
              <w:widowControl/>
              <w:snapToGrid w:val="0"/>
              <w:spacing w:line="300" w:lineRule="auto"/>
              <w:jc w:val="center"/>
              <w:rPr>
                <w:rFonts w:ascii="Arial" w:hAnsi="Arial" w:cs="Arial"/>
                <w:szCs w:val="21"/>
              </w:rPr>
            </w:pPr>
            <w:r w:rsidRPr="00753946">
              <w:rPr>
                <w:rFonts w:ascii="Arial" w:hAnsi="Arial" w:cs="Arial"/>
                <w:kern w:val="0"/>
                <w:szCs w:val="21"/>
              </w:rPr>
              <w:t>杭州市公路应急指挥平台</w:t>
            </w:r>
          </w:p>
        </w:tc>
        <w:tc>
          <w:tcPr>
            <w:tcW w:w="630" w:type="dxa"/>
            <w:tcBorders>
              <w:top w:val="single" w:sz="4" w:space="0" w:color="auto"/>
              <w:left w:val="single" w:sz="4" w:space="0" w:color="auto"/>
              <w:bottom w:val="single" w:sz="4" w:space="0" w:color="auto"/>
              <w:right w:val="single" w:sz="4" w:space="0" w:color="auto"/>
            </w:tcBorders>
            <w:vAlign w:val="center"/>
          </w:tcPr>
          <w:p w:rsidR="00DA3F8A" w:rsidRPr="00D164E0" w:rsidRDefault="00F86F08">
            <w:pPr>
              <w:widowControl/>
              <w:snapToGrid w:val="0"/>
              <w:spacing w:line="300" w:lineRule="auto"/>
              <w:jc w:val="center"/>
              <w:rPr>
                <w:rFonts w:ascii="Arial" w:hAnsi="Arial" w:cs="Arial"/>
                <w:kern w:val="0"/>
                <w:szCs w:val="21"/>
              </w:rPr>
            </w:pPr>
            <w:r w:rsidRPr="00D164E0">
              <w:rPr>
                <w:rFonts w:ascii="Arial" w:hAnsi="Arial" w:cs="Arial"/>
                <w:kern w:val="0"/>
                <w:szCs w:val="21"/>
              </w:rPr>
              <w:t>1</w:t>
            </w:r>
          </w:p>
        </w:tc>
        <w:tc>
          <w:tcPr>
            <w:tcW w:w="660" w:type="dxa"/>
            <w:tcBorders>
              <w:top w:val="single" w:sz="4" w:space="0" w:color="auto"/>
              <w:left w:val="single" w:sz="4" w:space="0" w:color="auto"/>
              <w:bottom w:val="single" w:sz="4" w:space="0" w:color="auto"/>
              <w:right w:val="single" w:sz="4" w:space="0" w:color="auto"/>
            </w:tcBorders>
            <w:vAlign w:val="center"/>
          </w:tcPr>
          <w:p w:rsidR="00DA3F8A" w:rsidRPr="00D164E0" w:rsidRDefault="00F86F08">
            <w:pPr>
              <w:widowControl/>
              <w:snapToGrid w:val="0"/>
              <w:spacing w:line="300" w:lineRule="auto"/>
              <w:jc w:val="center"/>
              <w:rPr>
                <w:rFonts w:ascii="Arial" w:hAnsi="Arial" w:cs="Arial"/>
                <w:kern w:val="0"/>
                <w:szCs w:val="21"/>
              </w:rPr>
            </w:pPr>
            <w:r w:rsidRPr="00D164E0">
              <w:rPr>
                <w:rFonts w:ascii="Arial" w:hAnsi="Arial" w:cs="Arial"/>
                <w:kern w:val="0"/>
                <w:szCs w:val="21"/>
              </w:rPr>
              <w:t>项</w:t>
            </w:r>
          </w:p>
        </w:tc>
        <w:tc>
          <w:tcPr>
            <w:tcW w:w="1240" w:type="dxa"/>
            <w:tcBorders>
              <w:top w:val="single" w:sz="4" w:space="0" w:color="auto"/>
              <w:left w:val="single" w:sz="4" w:space="0" w:color="auto"/>
              <w:bottom w:val="single" w:sz="4" w:space="0" w:color="auto"/>
              <w:right w:val="single" w:sz="4" w:space="0" w:color="auto"/>
            </w:tcBorders>
            <w:vAlign w:val="center"/>
          </w:tcPr>
          <w:p w:rsidR="00DA3F8A" w:rsidRPr="00D164E0" w:rsidRDefault="00753946">
            <w:pPr>
              <w:widowControl/>
              <w:snapToGrid w:val="0"/>
              <w:spacing w:line="300" w:lineRule="auto"/>
              <w:jc w:val="center"/>
              <w:rPr>
                <w:rFonts w:ascii="Arial" w:hAnsi="Arial" w:cs="Arial"/>
                <w:kern w:val="0"/>
                <w:szCs w:val="21"/>
              </w:rPr>
            </w:pPr>
            <w:r>
              <w:rPr>
                <w:rFonts w:ascii="Arial" w:hAnsi="Arial" w:cs="Arial" w:hint="eastAsia"/>
                <w:kern w:val="0"/>
                <w:szCs w:val="21"/>
              </w:rPr>
              <w:t xml:space="preserve"> </w:t>
            </w:r>
            <w:r w:rsidR="005D353E" w:rsidRPr="00936582">
              <w:rPr>
                <w:rFonts w:hint="eastAsia"/>
                <w:b/>
                <w:color w:val="000000"/>
              </w:rPr>
              <w:t>586.2</w:t>
            </w:r>
          </w:p>
        </w:tc>
        <w:tc>
          <w:tcPr>
            <w:tcW w:w="2715" w:type="dxa"/>
            <w:tcBorders>
              <w:top w:val="single" w:sz="4" w:space="0" w:color="auto"/>
              <w:left w:val="single" w:sz="4" w:space="0" w:color="auto"/>
              <w:bottom w:val="single" w:sz="4" w:space="0" w:color="auto"/>
              <w:right w:val="single" w:sz="4" w:space="0" w:color="auto"/>
            </w:tcBorders>
            <w:vAlign w:val="center"/>
          </w:tcPr>
          <w:p w:rsidR="00DA3F8A" w:rsidRPr="00753946" w:rsidRDefault="00753946" w:rsidP="00753946">
            <w:pPr>
              <w:pStyle w:val="affffffff7"/>
              <w:spacing w:line="320" w:lineRule="exact"/>
              <w:ind w:firstLineChars="0" w:firstLine="0"/>
              <w:rPr>
                <w:rFonts w:ascii="Arial" w:hAnsi="Arial" w:cs="Arial"/>
                <w:szCs w:val="21"/>
              </w:rPr>
            </w:pPr>
            <w:r w:rsidRPr="00B436F4">
              <w:rPr>
                <w:rFonts w:asciiTheme="minorEastAsia" w:hAnsiTheme="minorEastAsia" w:hint="eastAsia"/>
                <w:sz w:val="21"/>
                <w:szCs w:val="21"/>
              </w:rPr>
              <w:t>建立一个具有数据采集和处理能力、组织协调和指挥能力、决策能力的科学、高效的应急指挥体系，为行业监管、政府管理决策、公众出行提供支持，提高公路运行效率和安全水平提供支撑，使其成为全市公路数据共享、安全应急指挥和信息发布的中枢，并与浙江省公路指挥中心、杭州市综合交通信息指挥中心有效衔接。</w:t>
            </w:r>
          </w:p>
        </w:tc>
        <w:tc>
          <w:tcPr>
            <w:tcW w:w="1134" w:type="dxa"/>
            <w:vAlign w:val="center"/>
          </w:tcPr>
          <w:p w:rsidR="00DA3F8A" w:rsidRPr="00D164E0" w:rsidRDefault="00404448">
            <w:pPr>
              <w:snapToGrid w:val="0"/>
              <w:spacing w:line="300" w:lineRule="auto"/>
              <w:jc w:val="center"/>
              <w:rPr>
                <w:rFonts w:ascii="Arial" w:hAnsi="Arial" w:cs="Arial"/>
                <w:bCs/>
                <w:szCs w:val="21"/>
              </w:rPr>
            </w:pPr>
            <w:r>
              <w:rPr>
                <w:rFonts w:ascii="Arial" w:hAnsi="Arial" w:cs="Arial" w:hint="eastAsia"/>
                <w:bCs/>
                <w:szCs w:val="21"/>
              </w:rPr>
              <w:t>本项目为</w:t>
            </w:r>
            <w:proofErr w:type="gramStart"/>
            <w:r>
              <w:rPr>
                <w:rFonts w:ascii="Arial" w:hAnsi="Arial" w:cs="Arial" w:hint="eastAsia"/>
                <w:bCs/>
                <w:szCs w:val="21"/>
              </w:rPr>
              <w:t>一个标项</w:t>
            </w:r>
            <w:proofErr w:type="gramEnd"/>
          </w:p>
        </w:tc>
      </w:tr>
    </w:tbl>
    <w:p w:rsidR="00DA3F8A" w:rsidRPr="005753A8" w:rsidRDefault="00F86F08" w:rsidP="005753A8">
      <w:pPr>
        <w:widowControl/>
        <w:snapToGrid w:val="0"/>
        <w:spacing w:line="300" w:lineRule="auto"/>
        <w:ind w:firstLineChars="200" w:firstLine="422"/>
        <w:jc w:val="left"/>
        <w:rPr>
          <w:rFonts w:ascii="Arial" w:hAnsi="Arial" w:cs="Arial"/>
          <w:b/>
          <w:kern w:val="0"/>
          <w:szCs w:val="21"/>
        </w:rPr>
      </w:pPr>
      <w:r w:rsidRPr="005753A8">
        <w:rPr>
          <w:rFonts w:ascii="Arial" w:hAnsi="Arial" w:cs="Arial"/>
          <w:b/>
          <w:kern w:val="0"/>
          <w:szCs w:val="21"/>
        </w:rPr>
        <w:t>四</w:t>
      </w:r>
      <w:r w:rsidRPr="005753A8">
        <w:rPr>
          <w:rFonts w:ascii="Arial" w:hAnsi="Arial" w:cs="Arial"/>
          <w:b/>
          <w:kern w:val="0"/>
          <w:szCs w:val="21"/>
        </w:rPr>
        <w:t>.</w:t>
      </w:r>
      <w:r w:rsidRPr="005753A8">
        <w:rPr>
          <w:rFonts w:ascii="Arial" w:hAnsi="Arial" w:cs="Arial"/>
          <w:b/>
          <w:kern w:val="0"/>
          <w:szCs w:val="21"/>
        </w:rPr>
        <w:t>投标供应商资格要求：</w:t>
      </w:r>
    </w:p>
    <w:p w:rsidR="00753946" w:rsidRPr="00753946" w:rsidRDefault="00753946" w:rsidP="00753946">
      <w:pPr>
        <w:widowControl/>
        <w:snapToGrid w:val="0"/>
        <w:spacing w:line="300" w:lineRule="auto"/>
        <w:ind w:firstLineChars="200" w:firstLine="420"/>
        <w:jc w:val="left"/>
        <w:rPr>
          <w:rFonts w:ascii="Arial" w:hAnsi="Arial" w:cs="Arial"/>
          <w:kern w:val="0"/>
          <w:szCs w:val="21"/>
        </w:rPr>
      </w:pPr>
      <w:r w:rsidRPr="00753946">
        <w:rPr>
          <w:rFonts w:ascii="Arial" w:hAnsi="Arial" w:cs="Arial"/>
          <w:kern w:val="0"/>
          <w:szCs w:val="21"/>
        </w:rPr>
        <w:t>1.</w:t>
      </w:r>
      <w:r w:rsidRPr="00753946">
        <w:rPr>
          <w:rFonts w:ascii="Arial" w:hAnsi="Arial" w:cs="Arial"/>
          <w:kern w:val="0"/>
          <w:szCs w:val="21"/>
        </w:rPr>
        <w:t>符合《中华人民共和国政府采购法》第二十二条的规定：</w:t>
      </w:r>
    </w:p>
    <w:p w:rsidR="00753946" w:rsidRPr="00753946" w:rsidRDefault="00753946" w:rsidP="00753946">
      <w:pPr>
        <w:widowControl/>
        <w:snapToGrid w:val="0"/>
        <w:spacing w:line="300" w:lineRule="auto"/>
        <w:ind w:firstLineChars="200" w:firstLine="420"/>
        <w:jc w:val="left"/>
        <w:rPr>
          <w:rFonts w:ascii="Arial" w:hAnsi="Arial" w:cs="Arial"/>
          <w:kern w:val="0"/>
          <w:szCs w:val="21"/>
        </w:rPr>
      </w:pPr>
      <w:r w:rsidRPr="00753946">
        <w:rPr>
          <w:rFonts w:ascii="Arial" w:hAnsi="Arial" w:cs="Arial"/>
          <w:kern w:val="0"/>
          <w:szCs w:val="21"/>
        </w:rPr>
        <w:t>（</w:t>
      </w:r>
      <w:r w:rsidRPr="00753946">
        <w:rPr>
          <w:rFonts w:ascii="Arial" w:hAnsi="Arial" w:cs="Arial"/>
          <w:kern w:val="0"/>
          <w:szCs w:val="21"/>
        </w:rPr>
        <w:t>1</w:t>
      </w:r>
      <w:r w:rsidRPr="00753946">
        <w:rPr>
          <w:rFonts w:ascii="Arial" w:hAnsi="Arial" w:cs="Arial"/>
          <w:kern w:val="0"/>
          <w:szCs w:val="21"/>
        </w:rPr>
        <w:t>）具有独立承担民事责任的能力；</w:t>
      </w:r>
    </w:p>
    <w:p w:rsidR="00753946" w:rsidRPr="00753946" w:rsidRDefault="00753946" w:rsidP="00753946">
      <w:pPr>
        <w:widowControl/>
        <w:snapToGrid w:val="0"/>
        <w:spacing w:line="300" w:lineRule="auto"/>
        <w:ind w:firstLineChars="200" w:firstLine="420"/>
        <w:jc w:val="left"/>
        <w:rPr>
          <w:rFonts w:ascii="Arial" w:hAnsi="Arial" w:cs="Arial"/>
          <w:kern w:val="0"/>
          <w:szCs w:val="21"/>
        </w:rPr>
      </w:pPr>
      <w:r w:rsidRPr="00753946">
        <w:rPr>
          <w:rFonts w:ascii="Arial" w:hAnsi="Arial" w:cs="Arial"/>
          <w:kern w:val="0"/>
          <w:szCs w:val="21"/>
        </w:rPr>
        <w:t>（</w:t>
      </w:r>
      <w:r w:rsidRPr="00753946">
        <w:rPr>
          <w:rFonts w:ascii="Arial" w:hAnsi="Arial" w:cs="Arial"/>
          <w:kern w:val="0"/>
          <w:szCs w:val="21"/>
        </w:rPr>
        <w:t>2</w:t>
      </w:r>
      <w:r w:rsidRPr="00753946">
        <w:rPr>
          <w:rFonts w:ascii="Arial" w:hAnsi="Arial" w:cs="Arial"/>
          <w:kern w:val="0"/>
          <w:szCs w:val="21"/>
        </w:rPr>
        <w:t>）具有良好的商业信誉和健全的财务会计制度；</w:t>
      </w:r>
    </w:p>
    <w:p w:rsidR="00753946" w:rsidRPr="00753946" w:rsidRDefault="00753946" w:rsidP="00753946">
      <w:pPr>
        <w:widowControl/>
        <w:snapToGrid w:val="0"/>
        <w:spacing w:line="300" w:lineRule="auto"/>
        <w:ind w:firstLineChars="200" w:firstLine="420"/>
        <w:jc w:val="left"/>
        <w:rPr>
          <w:rFonts w:ascii="Arial" w:hAnsi="Arial" w:cs="Arial"/>
          <w:kern w:val="0"/>
          <w:szCs w:val="21"/>
        </w:rPr>
      </w:pPr>
      <w:r w:rsidRPr="00753946">
        <w:rPr>
          <w:rFonts w:ascii="Arial" w:hAnsi="Arial" w:cs="Arial"/>
          <w:kern w:val="0"/>
          <w:szCs w:val="21"/>
        </w:rPr>
        <w:t>（</w:t>
      </w:r>
      <w:r w:rsidRPr="00753946">
        <w:rPr>
          <w:rFonts w:ascii="Arial" w:hAnsi="Arial" w:cs="Arial"/>
          <w:kern w:val="0"/>
          <w:szCs w:val="21"/>
        </w:rPr>
        <w:t>3</w:t>
      </w:r>
      <w:r w:rsidRPr="00753946">
        <w:rPr>
          <w:rFonts w:ascii="Arial" w:hAnsi="Arial" w:cs="Arial"/>
          <w:kern w:val="0"/>
          <w:szCs w:val="21"/>
        </w:rPr>
        <w:t>）具有履行合同所必需的设备和专业技术能力；</w:t>
      </w:r>
    </w:p>
    <w:p w:rsidR="00753946" w:rsidRPr="00753946" w:rsidRDefault="00753946" w:rsidP="00753946">
      <w:pPr>
        <w:widowControl/>
        <w:snapToGrid w:val="0"/>
        <w:spacing w:line="300" w:lineRule="auto"/>
        <w:ind w:firstLineChars="200" w:firstLine="420"/>
        <w:jc w:val="left"/>
        <w:rPr>
          <w:rFonts w:ascii="Arial" w:hAnsi="Arial" w:cs="Arial"/>
          <w:kern w:val="0"/>
          <w:szCs w:val="21"/>
        </w:rPr>
      </w:pPr>
      <w:r w:rsidRPr="00753946">
        <w:rPr>
          <w:rFonts w:ascii="Arial" w:hAnsi="Arial" w:cs="Arial"/>
          <w:kern w:val="0"/>
          <w:szCs w:val="21"/>
        </w:rPr>
        <w:t>（</w:t>
      </w:r>
      <w:r w:rsidRPr="00753946">
        <w:rPr>
          <w:rFonts w:ascii="Arial" w:hAnsi="Arial" w:cs="Arial"/>
          <w:kern w:val="0"/>
          <w:szCs w:val="21"/>
        </w:rPr>
        <w:t>4</w:t>
      </w:r>
      <w:r w:rsidRPr="00753946">
        <w:rPr>
          <w:rFonts w:ascii="Arial" w:hAnsi="Arial" w:cs="Arial"/>
          <w:kern w:val="0"/>
          <w:szCs w:val="21"/>
        </w:rPr>
        <w:t>）有依法缴纳税收和社会保障资金的良好记录；</w:t>
      </w:r>
    </w:p>
    <w:p w:rsidR="00753946" w:rsidRPr="00753946" w:rsidRDefault="00753946" w:rsidP="00753946">
      <w:pPr>
        <w:widowControl/>
        <w:snapToGrid w:val="0"/>
        <w:spacing w:line="300" w:lineRule="auto"/>
        <w:ind w:firstLineChars="200" w:firstLine="420"/>
        <w:jc w:val="left"/>
        <w:rPr>
          <w:rFonts w:ascii="Arial" w:hAnsi="Arial" w:cs="Arial"/>
          <w:kern w:val="0"/>
          <w:szCs w:val="21"/>
        </w:rPr>
      </w:pPr>
      <w:r w:rsidRPr="00753946">
        <w:rPr>
          <w:rFonts w:ascii="Arial" w:hAnsi="Arial" w:cs="Arial"/>
          <w:kern w:val="0"/>
          <w:szCs w:val="21"/>
        </w:rPr>
        <w:t>（</w:t>
      </w:r>
      <w:r w:rsidRPr="00753946">
        <w:rPr>
          <w:rFonts w:ascii="Arial" w:hAnsi="Arial" w:cs="Arial"/>
          <w:kern w:val="0"/>
          <w:szCs w:val="21"/>
        </w:rPr>
        <w:t>5</w:t>
      </w:r>
      <w:r w:rsidRPr="00753946">
        <w:rPr>
          <w:rFonts w:ascii="Arial" w:hAnsi="Arial" w:cs="Arial"/>
          <w:kern w:val="0"/>
          <w:szCs w:val="21"/>
        </w:rPr>
        <w:t>）参加政府采购活动前三年内，在经营活动中没有重大违法记录；</w:t>
      </w:r>
    </w:p>
    <w:p w:rsidR="00753946" w:rsidRPr="00753946" w:rsidRDefault="00753946" w:rsidP="00753946">
      <w:pPr>
        <w:widowControl/>
        <w:snapToGrid w:val="0"/>
        <w:spacing w:line="300" w:lineRule="auto"/>
        <w:ind w:firstLineChars="200" w:firstLine="420"/>
        <w:jc w:val="left"/>
        <w:rPr>
          <w:rFonts w:ascii="Arial" w:hAnsi="Arial" w:cs="Arial"/>
          <w:kern w:val="0"/>
          <w:szCs w:val="21"/>
        </w:rPr>
      </w:pPr>
      <w:r w:rsidRPr="00753946">
        <w:rPr>
          <w:rFonts w:ascii="Arial" w:hAnsi="Arial" w:cs="Arial"/>
          <w:kern w:val="0"/>
          <w:szCs w:val="21"/>
        </w:rPr>
        <w:t>2</w:t>
      </w:r>
      <w:r w:rsidRPr="00753946">
        <w:rPr>
          <w:rFonts w:ascii="Arial" w:hAnsi="Arial" w:cs="Arial"/>
          <w:kern w:val="0"/>
          <w:szCs w:val="21"/>
        </w:rPr>
        <w:t>、单位负责人为同一人或者存在直接控股、管理关系的不同供应商，不得同时参加同一合同项下的投标。</w:t>
      </w:r>
    </w:p>
    <w:p w:rsidR="00753946" w:rsidRPr="00753946" w:rsidRDefault="00753946" w:rsidP="00753946">
      <w:pPr>
        <w:widowControl/>
        <w:snapToGrid w:val="0"/>
        <w:spacing w:line="300" w:lineRule="auto"/>
        <w:ind w:firstLineChars="200" w:firstLine="420"/>
        <w:jc w:val="left"/>
        <w:rPr>
          <w:rFonts w:ascii="Arial" w:hAnsi="Arial" w:cs="Arial"/>
          <w:kern w:val="0"/>
          <w:szCs w:val="21"/>
        </w:rPr>
      </w:pPr>
      <w:r w:rsidRPr="00753946">
        <w:rPr>
          <w:rFonts w:ascii="Arial" w:hAnsi="Arial" w:cs="Arial"/>
          <w:kern w:val="0"/>
          <w:szCs w:val="21"/>
        </w:rPr>
        <w:t>3</w:t>
      </w:r>
      <w:r w:rsidRPr="00753946">
        <w:rPr>
          <w:rFonts w:ascii="Arial" w:hAnsi="Arial" w:cs="Arial"/>
          <w:kern w:val="0"/>
          <w:szCs w:val="21"/>
        </w:rPr>
        <w:t>、为项目提供整体设计、规范编制或者项目管理、监理、检测等服务的供应商，不得参加该项目的投标。</w:t>
      </w:r>
    </w:p>
    <w:p w:rsidR="00753946" w:rsidRPr="00753946" w:rsidRDefault="00753946" w:rsidP="00753946">
      <w:pPr>
        <w:widowControl/>
        <w:snapToGrid w:val="0"/>
        <w:spacing w:line="300" w:lineRule="auto"/>
        <w:ind w:firstLineChars="200" w:firstLine="420"/>
        <w:jc w:val="left"/>
        <w:rPr>
          <w:rFonts w:ascii="Arial" w:hAnsi="Arial" w:cs="Arial"/>
          <w:kern w:val="0"/>
          <w:szCs w:val="21"/>
        </w:rPr>
      </w:pPr>
      <w:r w:rsidRPr="00753946">
        <w:rPr>
          <w:rFonts w:ascii="Arial" w:hAnsi="Arial" w:cs="Arial"/>
          <w:kern w:val="0"/>
          <w:szCs w:val="21"/>
        </w:rPr>
        <w:t>4</w:t>
      </w:r>
      <w:r w:rsidRPr="00753946">
        <w:rPr>
          <w:rFonts w:ascii="Arial" w:hAnsi="Arial" w:cs="Arial"/>
          <w:kern w:val="0"/>
          <w:szCs w:val="21"/>
        </w:rPr>
        <w:t>、截至投标截止日前，投标人未被列入</w:t>
      </w:r>
      <w:r w:rsidRPr="00753946">
        <w:rPr>
          <w:rFonts w:ascii="Arial" w:hAnsi="Arial" w:cs="Arial"/>
          <w:kern w:val="0"/>
          <w:szCs w:val="21"/>
        </w:rPr>
        <w:t>“</w:t>
      </w:r>
      <w:r w:rsidRPr="00753946">
        <w:rPr>
          <w:rFonts w:ascii="Arial" w:hAnsi="Arial" w:cs="Arial"/>
          <w:kern w:val="0"/>
          <w:szCs w:val="21"/>
        </w:rPr>
        <w:t>信用中国</w:t>
      </w:r>
      <w:r w:rsidRPr="00753946">
        <w:rPr>
          <w:rFonts w:ascii="Arial" w:hAnsi="Arial" w:cs="Arial"/>
          <w:kern w:val="0"/>
          <w:szCs w:val="21"/>
        </w:rPr>
        <w:t>”</w:t>
      </w:r>
      <w:r w:rsidRPr="00753946">
        <w:rPr>
          <w:rFonts w:ascii="Arial" w:hAnsi="Arial" w:cs="Arial"/>
          <w:kern w:val="0"/>
          <w:szCs w:val="21"/>
        </w:rPr>
        <w:t>网</w:t>
      </w:r>
      <w:r w:rsidRPr="00753946">
        <w:rPr>
          <w:rFonts w:ascii="Arial" w:hAnsi="Arial" w:cs="Arial"/>
          <w:kern w:val="0"/>
          <w:szCs w:val="21"/>
        </w:rPr>
        <w:t>(</w:t>
      </w:r>
      <w:hyperlink r:id="rId10" w:history="1">
        <w:r w:rsidRPr="00753946">
          <w:rPr>
            <w:rFonts w:ascii="Arial" w:hAnsi="Arial" w:cs="Arial"/>
            <w:kern w:val="0"/>
            <w:szCs w:val="21"/>
          </w:rPr>
          <w:t>www.creditchina.gov.cn</w:t>
        </w:r>
      </w:hyperlink>
      <w:r w:rsidRPr="00753946">
        <w:rPr>
          <w:rFonts w:ascii="Arial" w:hAnsi="Arial" w:cs="Arial"/>
          <w:kern w:val="0"/>
          <w:szCs w:val="21"/>
        </w:rPr>
        <w:t>)</w:t>
      </w:r>
      <w:r w:rsidRPr="00753946">
        <w:rPr>
          <w:rFonts w:ascii="Arial" w:hAnsi="Arial" w:cs="Arial"/>
          <w:kern w:val="0"/>
          <w:szCs w:val="21"/>
        </w:rPr>
        <w:t>和</w:t>
      </w:r>
      <w:r w:rsidRPr="00753946">
        <w:rPr>
          <w:rFonts w:ascii="Arial" w:hAnsi="Arial" w:cs="Arial"/>
          <w:kern w:val="0"/>
          <w:szCs w:val="21"/>
        </w:rPr>
        <w:t>“</w:t>
      </w:r>
      <w:r w:rsidRPr="00753946">
        <w:rPr>
          <w:rFonts w:ascii="Arial" w:hAnsi="Arial" w:cs="Arial"/>
          <w:kern w:val="0"/>
          <w:szCs w:val="21"/>
        </w:rPr>
        <w:t>中国政府采购网</w:t>
      </w:r>
      <w:r w:rsidRPr="00753946">
        <w:rPr>
          <w:rFonts w:ascii="Arial" w:hAnsi="Arial" w:cs="Arial"/>
          <w:kern w:val="0"/>
          <w:szCs w:val="21"/>
        </w:rPr>
        <w:t>”</w:t>
      </w:r>
      <w:r w:rsidRPr="00753946">
        <w:rPr>
          <w:rFonts w:ascii="Arial" w:hAnsi="Arial" w:cs="Arial"/>
          <w:kern w:val="0"/>
          <w:szCs w:val="21"/>
        </w:rPr>
        <w:t>（</w:t>
      </w:r>
      <w:r w:rsidRPr="00753946">
        <w:rPr>
          <w:rFonts w:ascii="Arial" w:hAnsi="Arial" w:cs="Arial"/>
          <w:kern w:val="0"/>
          <w:szCs w:val="21"/>
        </w:rPr>
        <w:t>www.ccgp.gov.cn</w:t>
      </w:r>
      <w:r w:rsidRPr="00753946">
        <w:rPr>
          <w:rFonts w:ascii="Arial" w:hAnsi="Arial" w:cs="Arial"/>
          <w:kern w:val="0"/>
          <w:szCs w:val="21"/>
        </w:rPr>
        <w:t>）失信被执行人、重大税收违法案件当事人名单、政府采购严重违法失信行为记录名单且尚处于禁止参加政府采购活动期内。联合体成员存在上述不良信用记录的，视同联合体存在不良信用记录。</w:t>
      </w:r>
    </w:p>
    <w:p w:rsidR="00753946" w:rsidRPr="00753946" w:rsidRDefault="00753946" w:rsidP="00753946">
      <w:pPr>
        <w:widowControl/>
        <w:snapToGrid w:val="0"/>
        <w:spacing w:line="300" w:lineRule="auto"/>
        <w:ind w:firstLineChars="200" w:firstLine="420"/>
        <w:jc w:val="left"/>
        <w:rPr>
          <w:rFonts w:ascii="Arial" w:hAnsi="Arial" w:cs="Arial"/>
          <w:kern w:val="0"/>
          <w:szCs w:val="21"/>
        </w:rPr>
      </w:pPr>
      <w:r w:rsidRPr="00753946">
        <w:rPr>
          <w:rFonts w:ascii="Arial" w:hAnsi="Arial" w:cs="Arial"/>
          <w:kern w:val="0"/>
          <w:szCs w:val="21"/>
        </w:rPr>
        <w:t>5.</w:t>
      </w:r>
      <w:r w:rsidRPr="00753946">
        <w:rPr>
          <w:rFonts w:ascii="Arial" w:hAnsi="Arial" w:cs="Arial"/>
          <w:kern w:val="0"/>
          <w:szCs w:val="21"/>
        </w:rPr>
        <w:t>特定资格条件：本项目不接受联合体参加投标。</w:t>
      </w:r>
    </w:p>
    <w:p w:rsidR="00DA3F8A" w:rsidRPr="005753A8" w:rsidRDefault="00F86F08" w:rsidP="005753A8">
      <w:pPr>
        <w:widowControl/>
        <w:snapToGrid w:val="0"/>
        <w:spacing w:line="300" w:lineRule="auto"/>
        <w:ind w:firstLineChars="200" w:firstLine="422"/>
        <w:jc w:val="left"/>
        <w:rPr>
          <w:rFonts w:ascii="Arial" w:hAnsi="Arial" w:cs="Arial"/>
          <w:b/>
          <w:kern w:val="0"/>
          <w:szCs w:val="21"/>
        </w:rPr>
      </w:pPr>
      <w:r w:rsidRPr="005753A8">
        <w:rPr>
          <w:rFonts w:ascii="Arial" w:hAnsi="Arial" w:cs="Arial"/>
          <w:b/>
          <w:kern w:val="0"/>
          <w:szCs w:val="21"/>
        </w:rPr>
        <w:t>五</w:t>
      </w:r>
      <w:r w:rsidRPr="005753A8">
        <w:rPr>
          <w:rFonts w:ascii="Arial" w:hAnsi="Arial" w:cs="Arial"/>
          <w:b/>
          <w:kern w:val="0"/>
          <w:szCs w:val="21"/>
        </w:rPr>
        <w:t>.</w:t>
      </w:r>
      <w:r w:rsidRPr="005753A8">
        <w:rPr>
          <w:rFonts w:ascii="Arial" w:hAnsi="Arial" w:cs="Arial"/>
          <w:b/>
          <w:kern w:val="0"/>
          <w:szCs w:val="21"/>
        </w:rPr>
        <w:t>招标文件的发售时间及地点等：</w:t>
      </w:r>
    </w:p>
    <w:p w:rsidR="00DA3F8A" w:rsidRPr="00D164E0" w:rsidRDefault="00F86F08">
      <w:pPr>
        <w:widowControl/>
        <w:snapToGrid w:val="0"/>
        <w:spacing w:line="300" w:lineRule="auto"/>
        <w:ind w:firstLineChars="200" w:firstLine="420"/>
        <w:jc w:val="left"/>
        <w:rPr>
          <w:rFonts w:ascii="Arial" w:hAnsi="Arial" w:cs="Arial"/>
          <w:kern w:val="0"/>
          <w:szCs w:val="21"/>
        </w:rPr>
      </w:pPr>
      <w:r w:rsidRPr="00D164E0">
        <w:rPr>
          <w:rFonts w:ascii="Arial" w:hAnsi="Arial" w:cs="Arial"/>
          <w:kern w:val="0"/>
          <w:szCs w:val="21"/>
        </w:rPr>
        <w:t>时间：</w:t>
      </w:r>
      <w:bookmarkStart w:id="4" w:name="B16_竞争性谈判文件发售开始日期"/>
      <w:bookmarkEnd w:id="4"/>
      <w:r w:rsidRPr="00D164E0">
        <w:rPr>
          <w:rFonts w:ascii="Arial" w:hAnsi="Arial" w:cs="Arial"/>
          <w:szCs w:val="21"/>
        </w:rPr>
        <w:t>201</w:t>
      </w:r>
      <w:r w:rsidR="00753946">
        <w:rPr>
          <w:rFonts w:ascii="Arial" w:hAnsi="Arial" w:cs="Arial" w:hint="eastAsia"/>
          <w:szCs w:val="21"/>
        </w:rPr>
        <w:t>8</w:t>
      </w:r>
      <w:r w:rsidRPr="00D164E0">
        <w:rPr>
          <w:rFonts w:ascii="Arial" w:hAnsi="Arial" w:cs="Arial"/>
          <w:szCs w:val="21"/>
        </w:rPr>
        <w:t>年</w:t>
      </w:r>
      <w:r w:rsidR="00961684">
        <w:rPr>
          <w:rFonts w:ascii="Arial" w:hAnsi="Arial" w:cs="Arial" w:hint="eastAsia"/>
          <w:szCs w:val="21"/>
        </w:rPr>
        <w:t>8</w:t>
      </w:r>
      <w:r w:rsidRPr="00D164E0">
        <w:rPr>
          <w:rFonts w:ascii="Arial" w:hAnsi="Arial" w:cs="Arial"/>
          <w:szCs w:val="21"/>
        </w:rPr>
        <w:t>月</w:t>
      </w:r>
      <w:r w:rsidR="00961684">
        <w:rPr>
          <w:rFonts w:ascii="Arial" w:hAnsi="Arial" w:cs="Arial" w:hint="eastAsia"/>
          <w:szCs w:val="21"/>
        </w:rPr>
        <w:t>1</w:t>
      </w:r>
      <w:r w:rsidR="00C05E1B">
        <w:rPr>
          <w:rFonts w:ascii="Arial" w:hAnsi="Arial" w:cs="Arial" w:hint="eastAsia"/>
          <w:szCs w:val="21"/>
        </w:rPr>
        <w:t>6</w:t>
      </w:r>
      <w:r w:rsidRPr="00D164E0">
        <w:rPr>
          <w:rFonts w:ascii="Arial" w:hAnsi="Arial" w:cs="Arial"/>
          <w:szCs w:val="21"/>
        </w:rPr>
        <w:t>日起至</w:t>
      </w:r>
      <w:r w:rsidRPr="00D164E0">
        <w:rPr>
          <w:rFonts w:ascii="Arial" w:hAnsi="Arial" w:cs="Arial"/>
          <w:szCs w:val="21"/>
        </w:rPr>
        <w:t>201</w:t>
      </w:r>
      <w:r w:rsidR="00753946">
        <w:rPr>
          <w:rFonts w:ascii="Arial" w:hAnsi="Arial" w:cs="Arial" w:hint="eastAsia"/>
          <w:szCs w:val="21"/>
        </w:rPr>
        <w:t>8</w:t>
      </w:r>
      <w:r w:rsidRPr="00D164E0">
        <w:rPr>
          <w:rFonts w:ascii="Arial" w:hAnsi="Arial" w:cs="Arial"/>
          <w:szCs w:val="21"/>
        </w:rPr>
        <w:t>年</w:t>
      </w:r>
      <w:r w:rsidR="00961684">
        <w:rPr>
          <w:rFonts w:ascii="Arial" w:hAnsi="Arial" w:cs="Arial" w:hint="eastAsia"/>
          <w:szCs w:val="21"/>
        </w:rPr>
        <w:t>8</w:t>
      </w:r>
      <w:r w:rsidRPr="00D164E0">
        <w:rPr>
          <w:rFonts w:ascii="Arial" w:hAnsi="Arial" w:cs="Arial"/>
          <w:szCs w:val="21"/>
        </w:rPr>
        <w:t>月</w:t>
      </w:r>
      <w:r w:rsidR="00961684">
        <w:rPr>
          <w:rFonts w:ascii="Arial" w:hAnsi="Arial" w:cs="Arial" w:hint="eastAsia"/>
          <w:szCs w:val="21"/>
        </w:rPr>
        <w:t>2</w:t>
      </w:r>
      <w:r w:rsidR="00C05E1B">
        <w:rPr>
          <w:rFonts w:ascii="Arial" w:hAnsi="Arial" w:cs="Arial" w:hint="eastAsia"/>
          <w:szCs w:val="21"/>
        </w:rPr>
        <w:t>3</w:t>
      </w:r>
      <w:r w:rsidRPr="00D164E0">
        <w:rPr>
          <w:rFonts w:ascii="Arial" w:hAnsi="Arial" w:cs="Arial"/>
          <w:szCs w:val="21"/>
        </w:rPr>
        <w:t>日</w:t>
      </w:r>
      <w:r w:rsidRPr="00D164E0">
        <w:rPr>
          <w:rFonts w:ascii="Arial" w:hAnsi="Arial" w:cs="Arial"/>
          <w:kern w:val="0"/>
          <w:szCs w:val="21"/>
        </w:rPr>
        <w:t>（双休日及法定节假日除外），上午：</w:t>
      </w:r>
      <w:bookmarkStart w:id="5" w:name="B18_竞争性谈判文件发售上午时间"/>
      <w:r w:rsidRPr="00D164E0">
        <w:rPr>
          <w:rFonts w:ascii="Arial" w:hAnsi="Arial" w:cs="Arial"/>
          <w:bCs/>
          <w:kern w:val="0"/>
        </w:rPr>
        <w:t>8</w:t>
      </w:r>
      <w:r w:rsidRPr="00D164E0">
        <w:rPr>
          <w:rFonts w:ascii="Arial" w:hAnsi="Arial" w:cs="Arial"/>
          <w:bCs/>
          <w:kern w:val="0"/>
        </w:rPr>
        <w:t>：</w:t>
      </w:r>
      <w:r w:rsidRPr="00D164E0">
        <w:rPr>
          <w:rFonts w:ascii="Arial" w:hAnsi="Arial" w:cs="Arial"/>
          <w:bCs/>
          <w:kern w:val="0"/>
        </w:rPr>
        <w:t>30-11</w:t>
      </w:r>
      <w:r w:rsidRPr="00D164E0">
        <w:rPr>
          <w:rFonts w:ascii="Arial" w:hAnsi="Arial" w:cs="Arial"/>
          <w:bCs/>
          <w:kern w:val="0"/>
        </w:rPr>
        <w:t>：</w:t>
      </w:r>
      <w:r w:rsidRPr="00D164E0">
        <w:rPr>
          <w:rFonts w:ascii="Arial" w:hAnsi="Arial" w:cs="Arial"/>
          <w:bCs/>
          <w:kern w:val="0"/>
        </w:rPr>
        <w:t>30</w:t>
      </w:r>
      <w:bookmarkEnd w:id="5"/>
      <w:r w:rsidRPr="00D164E0">
        <w:rPr>
          <w:rFonts w:ascii="Arial" w:hAnsi="Arial" w:cs="Arial"/>
          <w:kern w:val="0"/>
          <w:szCs w:val="21"/>
        </w:rPr>
        <w:t>，下午：</w:t>
      </w:r>
      <w:bookmarkStart w:id="6" w:name="B19_竞争性谈判文件发售下午时间"/>
      <w:r w:rsidRPr="00D164E0">
        <w:rPr>
          <w:rFonts w:ascii="Arial" w:hAnsi="Arial" w:cs="Arial"/>
          <w:bCs/>
          <w:kern w:val="0"/>
        </w:rPr>
        <w:t>14</w:t>
      </w:r>
      <w:r w:rsidRPr="00D164E0">
        <w:rPr>
          <w:rFonts w:ascii="Arial" w:hAnsi="Arial" w:cs="Arial"/>
          <w:bCs/>
          <w:kern w:val="0"/>
        </w:rPr>
        <w:t>：</w:t>
      </w:r>
      <w:r w:rsidRPr="00D164E0">
        <w:rPr>
          <w:rFonts w:ascii="Arial" w:hAnsi="Arial" w:cs="Arial"/>
          <w:bCs/>
          <w:kern w:val="0"/>
        </w:rPr>
        <w:t>30-17</w:t>
      </w:r>
      <w:r w:rsidRPr="00D164E0">
        <w:rPr>
          <w:rFonts w:ascii="Arial" w:hAnsi="Arial" w:cs="Arial"/>
          <w:bCs/>
          <w:kern w:val="0"/>
        </w:rPr>
        <w:t>：</w:t>
      </w:r>
      <w:r w:rsidRPr="00D164E0">
        <w:rPr>
          <w:rFonts w:ascii="Arial" w:hAnsi="Arial" w:cs="Arial"/>
          <w:bCs/>
          <w:kern w:val="0"/>
        </w:rPr>
        <w:t>30</w:t>
      </w:r>
      <w:bookmarkEnd w:id="6"/>
    </w:p>
    <w:p w:rsidR="00DA3F8A" w:rsidRPr="00D164E0" w:rsidRDefault="00F86F08">
      <w:pPr>
        <w:widowControl/>
        <w:snapToGrid w:val="0"/>
        <w:spacing w:line="300" w:lineRule="auto"/>
        <w:ind w:firstLineChars="200" w:firstLine="420"/>
        <w:jc w:val="left"/>
        <w:rPr>
          <w:rFonts w:ascii="Arial" w:hAnsi="Arial" w:cs="Arial"/>
          <w:kern w:val="0"/>
          <w:szCs w:val="21"/>
        </w:rPr>
      </w:pPr>
      <w:r w:rsidRPr="00D164E0">
        <w:rPr>
          <w:rFonts w:ascii="Arial" w:hAnsi="Arial" w:cs="Arial"/>
          <w:kern w:val="0"/>
          <w:szCs w:val="21"/>
        </w:rPr>
        <w:t>地点：杭州市</w:t>
      </w:r>
      <w:proofErr w:type="gramStart"/>
      <w:r w:rsidRPr="00D164E0">
        <w:rPr>
          <w:rFonts w:ascii="Arial" w:hAnsi="Arial" w:cs="Arial"/>
          <w:kern w:val="0"/>
          <w:szCs w:val="21"/>
        </w:rPr>
        <w:t>文晖路</w:t>
      </w:r>
      <w:r w:rsidRPr="00D164E0">
        <w:rPr>
          <w:rFonts w:ascii="Arial" w:hAnsi="Arial" w:cs="Arial"/>
          <w:kern w:val="0"/>
          <w:szCs w:val="21"/>
        </w:rPr>
        <w:t>42</w:t>
      </w:r>
      <w:r w:rsidRPr="00D164E0">
        <w:rPr>
          <w:rFonts w:ascii="Arial" w:hAnsi="Arial" w:cs="Arial"/>
          <w:kern w:val="0"/>
          <w:szCs w:val="21"/>
        </w:rPr>
        <w:t>号</w:t>
      </w:r>
      <w:proofErr w:type="gramEnd"/>
      <w:r w:rsidRPr="00D164E0">
        <w:rPr>
          <w:rFonts w:ascii="Arial" w:hAnsi="Arial" w:cs="Arial"/>
          <w:kern w:val="0"/>
          <w:szCs w:val="21"/>
        </w:rPr>
        <w:t>现代置业大厦西楼</w:t>
      </w:r>
      <w:r w:rsidRPr="00D164E0">
        <w:rPr>
          <w:rFonts w:ascii="Arial" w:hAnsi="Arial" w:cs="Arial"/>
          <w:kern w:val="0"/>
          <w:szCs w:val="21"/>
        </w:rPr>
        <w:t>1</w:t>
      </w:r>
      <w:r w:rsidR="00753946">
        <w:rPr>
          <w:rFonts w:ascii="Arial" w:hAnsi="Arial" w:cs="Arial" w:hint="eastAsia"/>
          <w:kern w:val="0"/>
          <w:szCs w:val="21"/>
        </w:rPr>
        <w:t>7</w:t>
      </w:r>
      <w:r w:rsidRPr="00D164E0">
        <w:rPr>
          <w:rFonts w:ascii="Arial" w:hAnsi="Arial" w:cs="Arial"/>
          <w:kern w:val="0"/>
          <w:szCs w:val="21"/>
        </w:rPr>
        <w:t>层</w:t>
      </w:r>
      <w:r w:rsidR="006B0083">
        <w:rPr>
          <w:rFonts w:ascii="Arial" w:hAnsi="Arial" w:cs="Arial"/>
          <w:kern w:val="0"/>
          <w:szCs w:val="21"/>
        </w:rPr>
        <w:t>1</w:t>
      </w:r>
      <w:r w:rsidR="00753946">
        <w:rPr>
          <w:rFonts w:ascii="Arial" w:hAnsi="Arial" w:cs="Arial" w:hint="eastAsia"/>
          <w:kern w:val="0"/>
          <w:szCs w:val="21"/>
        </w:rPr>
        <w:t>706</w:t>
      </w:r>
      <w:r w:rsidRPr="00D164E0">
        <w:rPr>
          <w:rFonts w:ascii="Arial" w:hAnsi="Arial" w:cs="Arial"/>
          <w:kern w:val="0"/>
          <w:szCs w:val="21"/>
        </w:rPr>
        <w:t>室（文晖大桥西侧下桥口）</w:t>
      </w:r>
    </w:p>
    <w:p w:rsidR="00DA3F8A" w:rsidRPr="00D164E0" w:rsidRDefault="00F86F08">
      <w:pPr>
        <w:widowControl/>
        <w:snapToGrid w:val="0"/>
        <w:spacing w:line="300" w:lineRule="auto"/>
        <w:ind w:firstLineChars="200" w:firstLine="420"/>
        <w:jc w:val="left"/>
        <w:rPr>
          <w:rFonts w:ascii="Arial" w:hAnsi="Arial" w:cs="Arial"/>
          <w:kern w:val="0"/>
          <w:szCs w:val="21"/>
        </w:rPr>
      </w:pPr>
      <w:r w:rsidRPr="00D164E0">
        <w:rPr>
          <w:rFonts w:ascii="Arial" w:hAnsi="Arial" w:cs="Arial"/>
          <w:kern w:val="0"/>
          <w:szCs w:val="21"/>
        </w:rPr>
        <w:t>售价（元）：每本</w:t>
      </w:r>
      <w:r w:rsidRPr="00D164E0">
        <w:rPr>
          <w:rFonts w:ascii="Arial" w:hAnsi="Arial" w:cs="Arial"/>
          <w:kern w:val="0"/>
          <w:szCs w:val="21"/>
        </w:rPr>
        <w:t>500</w:t>
      </w:r>
      <w:r w:rsidRPr="00D164E0">
        <w:rPr>
          <w:rFonts w:ascii="Arial" w:hAnsi="Arial" w:cs="Arial"/>
          <w:kern w:val="0"/>
          <w:szCs w:val="21"/>
        </w:rPr>
        <w:t>（售后不退）</w:t>
      </w:r>
    </w:p>
    <w:p w:rsidR="00DA3F8A" w:rsidRPr="00D164E0" w:rsidRDefault="00F86F08" w:rsidP="005753A8">
      <w:pPr>
        <w:widowControl/>
        <w:snapToGrid w:val="0"/>
        <w:spacing w:line="300" w:lineRule="auto"/>
        <w:ind w:firstLineChars="200" w:firstLine="422"/>
        <w:jc w:val="left"/>
        <w:rPr>
          <w:rFonts w:ascii="Arial" w:hAnsi="Arial" w:cs="Arial"/>
          <w:kern w:val="0"/>
          <w:szCs w:val="21"/>
        </w:rPr>
      </w:pPr>
      <w:r w:rsidRPr="005753A8">
        <w:rPr>
          <w:rFonts w:ascii="Arial" w:hAnsi="Arial" w:cs="Arial"/>
          <w:b/>
          <w:kern w:val="0"/>
          <w:szCs w:val="21"/>
        </w:rPr>
        <w:lastRenderedPageBreak/>
        <w:t>六</w:t>
      </w:r>
      <w:r w:rsidRPr="005753A8">
        <w:rPr>
          <w:rFonts w:ascii="Arial" w:hAnsi="Arial" w:cs="Arial"/>
          <w:b/>
          <w:kern w:val="0"/>
          <w:szCs w:val="21"/>
        </w:rPr>
        <w:t>.</w:t>
      </w:r>
      <w:r w:rsidRPr="005753A8">
        <w:rPr>
          <w:rFonts w:ascii="Arial" w:hAnsi="Arial" w:cs="Arial"/>
          <w:b/>
          <w:kern w:val="0"/>
          <w:szCs w:val="21"/>
        </w:rPr>
        <w:t>投标截止时间：</w:t>
      </w:r>
      <w:bookmarkStart w:id="7" w:name="B22_谈判响应文件提交截止日期"/>
      <w:bookmarkEnd w:id="7"/>
      <w:r w:rsidRPr="00D164E0">
        <w:rPr>
          <w:rFonts w:ascii="Arial" w:hAnsi="Arial" w:cs="Arial"/>
          <w:szCs w:val="21"/>
        </w:rPr>
        <w:t>201</w:t>
      </w:r>
      <w:r w:rsidR="00753946">
        <w:rPr>
          <w:rFonts w:ascii="Arial" w:hAnsi="Arial" w:cs="Arial" w:hint="eastAsia"/>
          <w:szCs w:val="21"/>
        </w:rPr>
        <w:t>8</w:t>
      </w:r>
      <w:r w:rsidRPr="00D164E0">
        <w:rPr>
          <w:rFonts w:ascii="Arial" w:hAnsi="Arial" w:cs="Arial"/>
          <w:szCs w:val="21"/>
        </w:rPr>
        <w:t>年</w:t>
      </w:r>
      <w:r w:rsidR="00961684">
        <w:rPr>
          <w:rFonts w:ascii="Arial" w:hAnsi="Arial" w:cs="Arial" w:hint="eastAsia"/>
          <w:szCs w:val="21"/>
        </w:rPr>
        <w:t>9</w:t>
      </w:r>
      <w:r w:rsidRPr="00D164E0">
        <w:rPr>
          <w:rFonts w:ascii="Arial" w:hAnsi="Arial" w:cs="Arial"/>
          <w:szCs w:val="21"/>
        </w:rPr>
        <w:t>月</w:t>
      </w:r>
      <w:r w:rsidR="00961684">
        <w:rPr>
          <w:rFonts w:ascii="Arial" w:hAnsi="Arial" w:cs="Arial" w:hint="eastAsia"/>
          <w:szCs w:val="21"/>
        </w:rPr>
        <w:t>5</w:t>
      </w:r>
      <w:r w:rsidRPr="00D164E0">
        <w:rPr>
          <w:rFonts w:ascii="Arial" w:hAnsi="Arial" w:cs="Arial"/>
          <w:szCs w:val="21"/>
        </w:rPr>
        <w:t>日</w:t>
      </w:r>
      <w:r w:rsidR="00961684">
        <w:rPr>
          <w:rFonts w:ascii="Arial" w:hAnsi="Arial" w:cs="Arial" w:hint="eastAsia"/>
          <w:szCs w:val="21"/>
        </w:rPr>
        <w:t>14</w:t>
      </w:r>
      <w:r w:rsidRPr="00D164E0">
        <w:rPr>
          <w:rFonts w:ascii="Arial" w:hAnsi="Arial" w:cs="Arial"/>
          <w:szCs w:val="21"/>
        </w:rPr>
        <w:t>时</w:t>
      </w:r>
      <w:r w:rsidR="00961684">
        <w:rPr>
          <w:rFonts w:ascii="Arial" w:hAnsi="Arial" w:cs="Arial" w:hint="eastAsia"/>
          <w:szCs w:val="21"/>
        </w:rPr>
        <w:t>00</w:t>
      </w:r>
      <w:r w:rsidRPr="00D164E0">
        <w:rPr>
          <w:rFonts w:ascii="Arial" w:hAnsi="Arial" w:cs="Arial"/>
          <w:szCs w:val="21"/>
        </w:rPr>
        <w:t>分</w:t>
      </w:r>
    </w:p>
    <w:p w:rsidR="00DA3F8A" w:rsidRPr="00D164E0" w:rsidRDefault="00F86F08" w:rsidP="005753A8">
      <w:pPr>
        <w:widowControl/>
        <w:snapToGrid w:val="0"/>
        <w:spacing w:line="300" w:lineRule="auto"/>
        <w:ind w:firstLineChars="200" w:firstLine="422"/>
        <w:jc w:val="left"/>
        <w:rPr>
          <w:rFonts w:ascii="Arial" w:hAnsi="Arial" w:cs="Arial"/>
          <w:u w:val="single"/>
        </w:rPr>
      </w:pPr>
      <w:r w:rsidRPr="005753A8">
        <w:rPr>
          <w:rFonts w:ascii="Arial" w:hAnsi="Arial" w:cs="Arial"/>
          <w:b/>
          <w:kern w:val="0"/>
          <w:szCs w:val="21"/>
        </w:rPr>
        <w:t>七</w:t>
      </w:r>
      <w:r w:rsidRPr="005753A8">
        <w:rPr>
          <w:rFonts w:ascii="Arial" w:hAnsi="Arial" w:cs="Arial"/>
          <w:b/>
          <w:kern w:val="0"/>
          <w:szCs w:val="21"/>
        </w:rPr>
        <w:t>.</w:t>
      </w:r>
      <w:r w:rsidRPr="005753A8">
        <w:rPr>
          <w:rFonts w:ascii="Arial" w:hAnsi="Arial" w:cs="Arial"/>
          <w:b/>
          <w:kern w:val="0"/>
          <w:szCs w:val="21"/>
        </w:rPr>
        <w:t>投标地点：</w:t>
      </w:r>
      <w:r w:rsidRPr="00D164E0">
        <w:rPr>
          <w:rFonts w:ascii="Arial" w:hAnsi="Arial" w:cs="Arial"/>
          <w:kern w:val="0"/>
          <w:szCs w:val="21"/>
        </w:rPr>
        <w:t>杭州市</w:t>
      </w:r>
      <w:proofErr w:type="gramStart"/>
      <w:r w:rsidRPr="00D164E0">
        <w:rPr>
          <w:rFonts w:ascii="Arial" w:hAnsi="Arial" w:cs="Arial"/>
          <w:kern w:val="0"/>
          <w:szCs w:val="21"/>
        </w:rPr>
        <w:t>文晖路</w:t>
      </w:r>
      <w:r w:rsidRPr="00D164E0">
        <w:rPr>
          <w:rFonts w:ascii="Arial" w:hAnsi="Arial" w:cs="Arial"/>
          <w:kern w:val="0"/>
          <w:szCs w:val="21"/>
        </w:rPr>
        <w:t>42</w:t>
      </w:r>
      <w:r w:rsidRPr="00D164E0">
        <w:rPr>
          <w:rFonts w:ascii="Arial" w:hAnsi="Arial" w:cs="Arial"/>
          <w:kern w:val="0"/>
          <w:szCs w:val="21"/>
        </w:rPr>
        <w:t>号</w:t>
      </w:r>
      <w:proofErr w:type="gramEnd"/>
      <w:r w:rsidRPr="00D164E0">
        <w:rPr>
          <w:rFonts w:ascii="Arial" w:hAnsi="Arial" w:cs="Arial"/>
          <w:kern w:val="0"/>
          <w:szCs w:val="21"/>
        </w:rPr>
        <w:t>现代置业大厦西楼</w:t>
      </w:r>
      <w:r w:rsidRPr="00D164E0">
        <w:rPr>
          <w:rFonts w:ascii="Arial" w:hAnsi="Arial" w:cs="Arial"/>
          <w:kern w:val="0"/>
          <w:szCs w:val="21"/>
        </w:rPr>
        <w:t>17</w:t>
      </w:r>
      <w:r w:rsidRPr="00D164E0">
        <w:rPr>
          <w:rFonts w:ascii="Arial" w:hAnsi="Arial" w:cs="Arial"/>
          <w:kern w:val="0"/>
          <w:szCs w:val="21"/>
        </w:rPr>
        <w:t>层</w:t>
      </w:r>
      <w:r w:rsidR="00961684">
        <w:rPr>
          <w:rFonts w:ascii="Arial" w:hAnsi="Arial" w:cs="Arial" w:hint="eastAsia"/>
          <w:kern w:val="0"/>
          <w:szCs w:val="21"/>
          <w:u w:val="single"/>
        </w:rPr>
        <w:t>1</w:t>
      </w:r>
      <w:r w:rsidR="00753946">
        <w:rPr>
          <w:rFonts w:ascii="Arial" w:hAnsi="Arial" w:cs="Arial" w:hint="eastAsia"/>
          <w:kern w:val="0"/>
          <w:szCs w:val="21"/>
        </w:rPr>
        <w:t>号开标</w:t>
      </w:r>
      <w:r w:rsidRPr="00D164E0">
        <w:rPr>
          <w:rFonts w:ascii="Arial" w:hAnsi="Arial" w:cs="Arial"/>
          <w:kern w:val="0"/>
          <w:szCs w:val="21"/>
        </w:rPr>
        <w:t>室</w:t>
      </w:r>
    </w:p>
    <w:p w:rsidR="00DA3F8A" w:rsidRPr="00D164E0" w:rsidRDefault="00F86F08" w:rsidP="005753A8">
      <w:pPr>
        <w:widowControl/>
        <w:snapToGrid w:val="0"/>
        <w:spacing w:line="300" w:lineRule="auto"/>
        <w:ind w:firstLineChars="200" w:firstLine="422"/>
        <w:jc w:val="left"/>
        <w:rPr>
          <w:rFonts w:ascii="Arial" w:hAnsi="Arial" w:cs="Arial"/>
          <w:kern w:val="0"/>
          <w:szCs w:val="21"/>
        </w:rPr>
      </w:pPr>
      <w:r w:rsidRPr="005753A8">
        <w:rPr>
          <w:rFonts w:ascii="Arial" w:hAnsi="Arial" w:cs="Arial"/>
          <w:b/>
          <w:kern w:val="0"/>
          <w:szCs w:val="21"/>
        </w:rPr>
        <w:t>八</w:t>
      </w:r>
      <w:r w:rsidRPr="005753A8">
        <w:rPr>
          <w:rFonts w:ascii="Arial" w:hAnsi="Arial" w:cs="Arial"/>
          <w:b/>
          <w:kern w:val="0"/>
          <w:szCs w:val="21"/>
        </w:rPr>
        <w:t>.</w:t>
      </w:r>
      <w:r w:rsidRPr="005753A8">
        <w:rPr>
          <w:rFonts w:ascii="Arial" w:hAnsi="Arial" w:cs="Arial"/>
          <w:b/>
          <w:kern w:val="0"/>
          <w:szCs w:val="21"/>
        </w:rPr>
        <w:t>开标时间：</w:t>
      </w:r>
      <w:bookmarkStart w:id="8" w:name="B25_谈判时间日期"/>
      <w:bookmarkEnd w:id="8"/>
      <w:r w:rsidR="00877F3D" w:rsidRPr="00D164E0">
        <w:rPr>
          <w:rFonts w:ascii="Arial" w:hAnsi="Arial" w:cs="Arial"/>
          <w:szCs w:val="21"/>
        </w:rPr>
        <w:t>201</w:t>
      </w:r>
      <w:r w:rsidR="00753946">
        <w:rPr>
          <w:rFonts w:ascii="Arial" w:hAnsi="Arial" w:cs="Arial" w:hint="eastAsia"/>
          <w:szCs w:val="21"/>
        </w:rPr>
        <w:t>8</w:t>
      </w:r>
      <w:r w:rsidR="00877F3D" w:rsidRPr="00D164E0">
        <w:rPr>
          <w:rFonts w:ascii="Arial" w:hAnsi="Arial" w:cs="Arial"/>
          <w:szCs w:val="21"/>
        </w:rPr>
        <w:t>年</w:t>
      </w:r>
      <w:r w:rsidR="00961684">
        <w:rPr>
          <w:rFonts w:ascii="Arial" w:hAnsi="Arial" w:cs="Arial" w:hint="eastAsia"/>
          <w:szCs w:val="21"/>
        </w:rPr>
        <w:t>9</w:t>
      </w:r>
      <w:r w:rsidR="00877F3D" w:rsidRPr="00D164E0">
        <w:rPr>
          <w:rFonts w:ascii="Arial" w:hAnsi="Arial" w:cs="Arial"/>
          <w:szCs w:val="21"/>
        </w:rPr>
        <w:t>月</w:t>
      </w:r>
      <w:r w:rsidR="00961684">
        <w:rPr>
          <w:rFonts w:ascii="Arial" w:hAnsi="Arial" w:cs="Arial" w:hint="eastAsia"/>
          <w:szCs w:val="21"/>
        </w:rPr>
        <w:t>5</w:t>
      </w:r>
      <w:r w:rsidR="00877F3D" w:rsidRPr="00D164E0">
        <w:rPr>
          <w:rFonts w:ascii="Arial" w:hAnsi="Arial" w:cs="Arial"/>
          <w:szCs w:val="21"/>
        </w:rPr>
        <w:t>日</w:t>
      </w:r>
      <w:r w:rsidR="00961684">
        <w:rPr>
          <w:rFonts w:ascii="Arial" w:hAnsi="Arial" w:cs="Arial" w:hint="eastAsia"/>
          <w:szCs w:val="21"/>
        </w:rPr>
        <w:t>14</w:t>
      </w:r>
      <w:r w:rsidR="00877F3D" w:rsidRPr="00D164E0">
        <w:rPr>
          <w:rFonts w:ascii="Arial" w:hAnsi="Arial" w:cs="Arial"/>
          <w:szCs w:val="21"/>
        </w:rPr>
        <w:t>时</w:t>
      </w:r>
      <w:r w:rsidR="00961684">
        <w:rPr>
          <w:rFonts w:ascii="Arial" w:hAnsi="Arial" w:cs="Arial" w:hint="eastAsia"/>
          <w:szCs w:val="21"/>
        </w:rPr>
        <w:t>00</w:t>
      </w:r>
      <w:r w:rsidR="00877F3D" w:rsidRPr="00D164E0">
        <w:rPr>
          <w:rFonts w:ascii="Arial" w:hAnsi="Arial" w:cs="Arial"/>
          <w:szCs w:val="21"/>
        </w:rPr>
        <w:t>分</w:t>
      </w:r>
    </w:p>
    <w:p w:rsidR="00753946" w:rsidRPr="00D164E0" w:rsidRDefault="00F86F08" w:rsidP="005753A8">
      <w:pPr>
        <w:widowControl/>
        <w:snapToGrid w:val="0"/>
        <w:spacing w:line="300" w:lineRule="auto"/>
        <w:ind w:firstLineChars="200" w:firstLine="422"/>
        <w:jc w:val="left"/>
        <w:rPr>
          <w:rFonts w:ascii="Arial" w:hAnsi="Arial" w:cs="Arial"/>
          <w:u w:val="single"/>
        </w:rPr>
      </w:pPr>
      <w:r w:rsidRPr="005753A8">
        <w:rPr>
          <w:rFonts w:ascii="Arial" w:hAnsi="Arial" w:cs="Arial"/>
          <w:b/>
          <w:kern w:val="0"/>
          <w:szCs w:val="21"/>
        </w:rPr>
        <w:t>九</w:t>
      </w:r>
      <w:r w:rsidRPr="005753A8">
        <w:rPr>
          <w:rFonts w:ascii="Arial" w:hAnsi="Arial" w:cs="Arial"/>
          <w:b/>
          <w:kern w:val="0"/>
          <w:szCs w:val="21"/>
        </w:rPr>
        <w:t>.</w:t>
      </w:r>
      <w:r w:rsidRPr="005753A8">
        <w:rPr>
          <w:rFonts w:ascii="Arial" w:hAnsi="Arial" w:cs="Arial"/>
          <w:b/>
          <w:kern w:val="0"/>
          <w:szCs w:val="21"/>
        </w:rPr>
        <w:t>开标地点：</w:t>
      </w:r>
      <w:r w:rsidRPr="00D164E0">
        <w:rPr>
          <w:rFonts w:ascii="Arial" w:hAnsi="Arial" w:cs="Arial"/>
          <w:kern w:val="0"/>
          <w:szCs w:val="21"/>
        </w:rPr>
        <w:t>杭州市</w:t>
      </w:r>
      <w:proofErr w:type="gramStart"/>
      <w:r w:rsidRPr="00D164E0">
        <w:rPr>
          <w:rFonts w:ascii="Arial" w:hAnsi="Arial" w:cs="Arial"/>
          <w:kern w:val="0"/>
          <w:szCs w:val="21"/>
        </w:rPr>
        <w:t>文晖路</w:t>
      </w:r>
      <w:r w:rsidRPr="00D164E0">
        <w:rPr>
          <w:rFonts w:ascii="Arial" w:hAnsi="Arial" w:cs="Arial"/>
          <w:kern w:val="0"/>
          <w:szCs w:val="21"/>
        </w:rPr>
        <w:t>42</w:t>
      </w:r>
      <w:r w:rsidRPr="00D164E0">
        <w:rPr>
          <w:rFonts w:ascii="Arial" w:hAnsi="Arial" w:cs="Arial"/>
          <w:kern w:val="0"/>
          <w:szCs w:val="21"/>
        </w:rPr>
        <w:t>号</w:t>
      </w:r>
      <w:proofErr w:type="gramEnd"/>
      <w:r w:rsidRPr="00D164E0">
        <w:rPr>
          <w:rFonts w:ascii="Arial" w:hAnsi="Arial" w:cs="Arial"/>
          <w:kern w:val="0"/>
          <w:szCs w:val="21"/>
        </w:rPr>
        <w:t>现代置业大厦西楼</w:t>
      </w:r>
      <w:r w:rsidRPr="00D164E0">
        <w:rPr>
          <w:rFonts w:ascii="Arial" w:hAnsi="Arial" w:cs="Arial"/>
          <w:kern w:val="0"/>
          <w:szCs w:val="21"/>
        </w:rPr>
        <w:t>17</w:t>
      </w:r>
      <w:r w:rsidRPr="00D164E0">
        <w:rPr>
          <w:rFonts w:ascii="Arial" w:hAnsi="Arial" w:cs="Arial"/>
          <w:kern w:val="0"/>
          <w:szCs w:val="21"/>
        </w:rPr>
        <w:t>层</w:t>
      </w:r>
      <w:r w:rsidR="00961684">
        <w:rPr>
          <w:rFonts w:ascii="Arial" w:hAnsi="Arial" w:cs="Arial" w:hint="eastAsia"/>
          <w:kern w:val="0"/>
          <w:szCs w:val="21"/>
          <w:u w:val="single"/>
        </w:rPr>
        <w:t>1</w:t>
      </w:r>
      <w:r w:rsidR="00753946">
        <w:rPr>
          <w:rFonts w:ascii="Arial" w:hAnsi="Arial" w:cs="Arial" w:hint="eastAsia"/>
          <w:kern w:val="0"/>
          <w:szCs w:val="21"/>
        </w:rPr>
        <w:t>号开标</w:t>
      </w:r>
      <w:r w:rsidR="00753946" w:rsidRPr="00D164E0">
        <w:rPr>
          <w:rFonts w:ascii="Arial" w:hAnsi="Arial" w:cs="Arial"/>
          <w:kern w:val="0"/>
          <w:szCs w:val="21"/>
        </w:rPr>
        <w:t>室</w:t>
      </w:r>
    </w:p>
    <w:p w:rsidR="00DA3F8A" w:rsidRPr="005753A8" w:rsidRDefault="00F86F08" w:rsidP="005753A8">
      <w:pPr>
        <w:widowControl/>
        <w:snapToGrid w:val="0"/>
        <w:spacing w:line="300" w:lineRule="auto"/>
        <w:ind w:firstLineChars="200" w:firstLine="422"/>
        <w:jc w:val="left"/>
        <w:rPr>
          <w:rFonts w:ascii="Arial" w:hAnsi="Arial" w:cs="Arial"/>
          <w:b/>
          <w:kern w:val="0"/>
          <w:szCs w:val="21"/>
        </w:rPr>
      </w:pPr>
      <w:r w:rsidRPr="005753A8">
        <w:rPr>
          <w:rFonts w:ascii="Arial" w:hAnsi="Arial" w:cs="Arial"/>
          <w:b/>
          <w:kern w:val="0"/>
          <w:szCs w:val="21"/>
        </w:rPr>
        <w:t>十</w:t>
      </w:r>
      <w:r w:rsidRPr="005753A8">
        <w:rPr>
          <w:rFonts w:ascii="Arial" w:hAnsi="Arial" w:cs="Arial"/>
          <w:b/>
          <w:kern w:val="0"/>
          <w:szCs w:val="21"/>
        </w:rPr>
        <w:t>.</w:t>
      </w:r>
      <w:r w:rsidRPr="005753A8">
        <w:rPr>
          <w:rFonts w:ascii="Arial" w:hAnsi="Arial" w:cs="Arial"/>
          <w:b/>
          <w:kern w:val="0"/>
          <w:szCs w:val="21"/>
        </w:rPr>
        <w:t>投标保证金：</w:t>
      </w:r>
    </w:p>
    <w:p w:rsidR="00DA3F8A" w:rsidRPr="00D164E0" w:rsidRDefault="00F86F08">
      <w:pPr>
        <w:widowControl/>
        <w:snapToGrid w:val="0"/>
        <w:spacing w:line="300" w:lineRule="auto"/>
        <w:ind w:firstLineChars="200" w:firstLine="420"/>
        <w:jc w:val="left"/>
        <w:rPr>
          <w:rFonts w:ascii="Arial" w:hAnsi="Arial" w:cs="Arial"/>
          <w:kern w:val="0"/>
          <w:szCs w:val="21"/>
        </w:rPr>
      </w:pPr>
      <w:r w:rsidRPr="00D164E0">
        <w:rPr>
          <w:rFonts w:ascii="Arial" w:hAnsi="Arial" w:cs="Arial"/>
          <w:kern w:val="0"/>
          <w:szCs w:val="21"/>
        </w:rPr>
        <w:t>投标保证金：</w:t>
      </w:r>
      <w:r w:rsidR="00BC7DBC">
        <w:rPr>
          <w:rFonts w:ascii="Arial" w:hAnsi="Arial" w:cs="Arial" w:hint="eastAsia"/>
          <w:kern w:val="0"/>
          <w:szCs w:val="21"/>
        </w:rPr>
        <w:t>100000</w:t>
      </w:r>
      <w:r w:rsidRPr="00D164E0">
        <w:rPr>
          <w:rFonts w:ascii="Arial" w:hAnsi="Arial" w:cs="Arial"/>
          <w:kern w:val="0"/>
          <w:szCs w:val="21"/>
        </w:rPr>
        <w:t>元</w:t>
      </w:r>
    </w:p>
    <w:p w:rsidR="00DA3F8A" w:rsidRPr="00D164E0" w:rsidRDefault="00F86F08">
      <w:pPr>
        <w:widowControl/>
        <w:snapToGrid w:val="0"/>
        <w:spacing w:line="300" w:lineRule="auto"/>
        <w:ind w:firstLineChars="200" w:firstLine="420"/>
        <w:jc w:val="left"/>
        <w:rPr>
          <w:rFonts w:ascii="Arial" w:hAnsi="Arial" w:cs="Arial"/>
          <w:kern w:val="0"/>
          <w:szCs w:val="21"/>
        </w:rPr>
      </w:pPr>
      <w:r w:rsidRPr="00D164E0">
        <w:rPr>
          <w:rFonts w:ascii="Arial" w:hAnsi="Arial" w:cs="Arial"/>
        </w:rPr>
        <w:t>支付方式：</w:t>
      </w:r>
      <w:bookmarkStart w:id="9" w:name="OLE_LINK4"/>
      <w:bookmarkStart w:id="10" w:name="OLE_LINK3"/>
      <w:r w:rsidR="00FE737A">
        <w:rPr>
          <w:rFonts w:cs="Arial" w:hint="eastAsia"/>
        </w:rPr>
        <w:t>网银、汇票、电汇、转帐支票方式（不接受以现金支票、现金及个人转账方式交纳的保证金）</w:t>
      </w:r>
      <w:bookmarkEnd w:id="9"/>
      <w:bookmarkEnd w:id="10"/>
    </w:p>
    <w:p w:rsidR="00DA3F8A" w:rsidRPr="00D164E0" w:rsidRDefault="00F86F08">
      <w:pPr>
        <w:snapToGrid w:val="0"/>
        <w:spacing w:line="300" w:lineRule="auto"/>
        <w:ind w:firstLineChars="200" w:firstLine="420"/>
        <w:rPr>
          <w:rFonts w:ascii="Arial" w:hAnsi="Arial" w:cs="Arial"/>
          <w:szCs w:val="21"/>
        </w:rPr>
      </w:pPr>
      <w:r w:rsidRPr="00D164E0">
        <w:rPr>
          <w:rFonts w:ascii="Arial" w:hAnsi="Arial" w:cs="Arial"/>
          <w:szCs w:val="21"/>
        </w:rPr>
        <w:t>收款单位（户名）：浙江省成套招标代理有限公司</w:t>
      </w:r>
    </w:p>
    <w:p w:rsidR="00DA3F8A" w:rsidRPr="00D164E0" w:rsidRDefault="00F86F08">
      <w:pPr>
        <w:snapToGrid w:val="0"/>
        <w:spacing w:line="300" w:lineRule="auto"/>
        <w:ind w:firstLineChars="200" w:firstLine="420"/>
        <w:rPr>
          <w:rFonts w:ascii="Arial" w:hAnsi="Arial" w:cs="Arial"/>
          <w:szCs w:val="21"/>
        </w:rPr>
      </w:pPr>
      <w:r w:rsidRPr="00D164E0">
        <w:rPr>
          <w:rFonts w:ascii="Arial" w:hAnsi="Arial" w:cs="Arial"/>
          <w:szCs w:val="21"/>
        </w:rPr>
        <w:t>开</w:t>
      </w:r>
      <w:r w:rsidRPr="00D164E0">
        <w:rPr>
          <w:rFonts w:ascii="Arial" w:hAnsi="Arial" w:cs="Arial"/>
          <w:szCs w:val="21"/>
        </w:rPr>
        <w:t xml:space="preserve">  </w:t>
      </w:r>
      <w:r w:rsidRPr="00D164E0">
        <w:rPr>
          <w:rFonts w:ascii="Arial" w:hAnsi="Arial" w:cs="Arial"/>
          <w:szCs w:val="21"/>
        </w:rPr>
        <w:t>户：中信银行杭州西湖支行</w:t>
      </w:r>
      <w:bookmarkStart w:id="11" w:name="_GoBack"/>
      <w:bookmarkEnd w:id="11"/>
    </w:p>
    <w:p w:rsidR="00DA3F8A" w:rsidRDefault="00F86F08">
      <w:pPr>
        <w:widowControl/>
        <w:snapToGrid w:val="0"/>
        <w:spacing w:line="300" w:lineRule="auto"/>
        <w:ind w:firstLineChars="200" w:firstLine="420"/>
        <w:jc w:val="left"/>
        <w:rPr>
          <w:rFonts w:ascii="Arial" w:hAnsi="Arial" w:cs="Arial"/>
          <w:szCs w:val="21"/>
        </w:rPr>
      </w:pPr>
      <w:proofErr w:type="gramStart"/>
      <w:r w:rsidRPr="00D164E0">
        <w:rPr>
          <w:rFonts w:ascii="Arial" w:hAnsi="Arial" w:cs="Arial"/>
          <w:szCs w:val="21"/>
        </w:rPr>
        <w:t>账</w:t>
      </w:r>
      <w:proofErr w:type="gramEnd"/>
      <w:r w:rsidRPr="00D164E0">
        <w:rPr>
          <w:rFonts w:ascii="Arial" w:hAnsi="Arial" w:cs="Arial"/>
          <w:szCs w:val="21"/>
        </w:rPr>
        <w:t xml:space="preserve">  </w:t>
      </w:r>
      <w:r w:rsidRPr="00D164E0">
        <w:rPr>
          <w:rFonts w:ascii="Arial" w:hAnsi="Arial" w:cs="Arial"/>
          <w:szCs w:val="21"/>
        </w:rPr>
        <w:t>号：</w:t>
      </w:r>
      <w:r w:rsidRPr="00D164E0">
        <w:rPr>
          <w:rFonts w:ascii="Arial" w:hAnsi="Arial" w:cs="Arial"/>
          <w:szCs w:val="21"/>
        </w:rPr>
        <w:t>7331610182600126385</w:t>
      </w:r>
    </w:p>
    <w:p w:rsidR="00753946" w:rsidRPr="0003055C" w:rsidRDefault="00753946" w:rsidP="00753946">
      <w:pPr>
        <w:pStyle w:val="aa"/>
        <w:spacing w:line="360" w:lineRule="auto"/>
        <w:rPr>
          <w:rFonts w:ascii="宋体" w:hAnsi="宋体"/>
          <w:szCs w:val="21"/>
        </w:rPr>
      </w:pPr>
      <w:r w:rsidRPr="0003055C">
        <w:rPr>
          <w:rFonts w:ascii="宋体" w:hAnsi="宋体" w:hint="eastAsia"/>
          <w:szCs w:val="21"/>
        </w:rPr>
        <w:t>交付时间：为保证投标保证金在投标截止时间前入账，请投标单位提前一个工作日交付投标保证金。 联系电话：0571-87631951。</w:t>
      </w:r>
    </w:p>
    <w:p w:rsidR="00DA3F8A" w:rsidRPr="005753A8" w:rsidRDefault="00F86F08" w:rsidP="005753A8">
      <w:pPr>
        <w:widowControl/>
        <w:snapToGrid w:val="0"/>
        <w:spacing w:line="300" w:lineRule="auto"/>
        <w:ind w:firstLineChars="200" w:firstLine="422"/>
        <w:jc w:val="left"/>
        <w:rPr>
          <w:rFonts w:ascii="Arial" w:hAnsi="Arial" w:cs="Arial"/>
          <w:b/>
          <w:kern w:val="0"/>
          <w:szCs w:val="21"/>
        </w:rPr>
      </w:pPr>
      <w:r w:rsidRPr="005753A8">
        <w:rPr>
          <w:rFonts w:ascii="Arial" w:hAnsi="Arial" w:cs="Arial"/>
          <w:b/>
          <w:kern w:val="0"/>
          <w:szCs w:val="21"/>
        </w:rPr>
        <w:t>十一</w:t>
      </w:r>
      <w:r w:rsidRPr="005753A8">
        <w:rPr>
          <w:rFonts w:ascii="Arial" w:hAnsi="Arial" w:cs="Arial"/>
          <w:b/>
          <w:kern w:val="0"/>
          <w:szCs w:val="21"/>
        </w:rPr>
        <w:t>.</w:t>
      </w:r>
      <w:r w:rsidRPr="005753A8">
        <w:rPr>
          <w:rFonts w:ascii="Arial" w:hAnsi="Arial" w:cs="Arial"/>
          <w:b/>
          <w:kern w:val="0"/>
          <w:szCs w:val="21"/>
        </w:rPr>
        <w:t>其他事项：</w:t>
      </w:r>
    </w:p>
    <w:p w:rsidR="00DA3F8A" w:rsidRPr="00D164E0" w:rsidRDefault="00F86F08">
      <w:pPr>
        <w:widowControl/>
        <w:snapToGrid w:val="0"/>
        <w:spacing w:line="300" w:lineRule="auto"/>
        <w:ind w:firstLineChars="200" w:firstLine="420"/>
        <w:jc w:val="left"/>
        <w:rPr>
          <w:rFonts w:ascii="Arial" w:hAnsi="Arial" w:cs="Arial"/>
          <w:szCs w:val="21"/>
        </w:rPr>
      </w:pPr>
      <w:r w:rsidRPr="00D164E0">
        <w:rPr>
          <w:rFonts w:ascii="Arial" w:hAnsi="Arial" w:cs="Arial"/>
          <w:szCs w:val="21"/>
        </w:rPr>
        <w:t>1.</w:t>
      </w:r>
      <w:r w:rsidRPr="00D164E0">
        <w:rPr>
          <w:rFonts w:ascii="Arial" w:hAnsi="Arial" w:cs="Arial"/>
          <w:kern w:val="0"/>
          <w:szCs w:val="21"/>
        </w:rPr>
        <w:t xml:space="preserve"> </w:t>
      </w:r>
      <w:r w:rsidRPr="00D164E0">
        <w:rPr>
          <w:rFonts w:ascii="Arial" w:hAnsi="Arial" w:cs="Arial"/>
          <w:kern w:val="0"/>
          <w:szCs w:val="21"/>
        </w:rPr>
        <w:t>供应商认为采购文件使自己的权益受到损害的，可以自收到采购文件之日（发售截止日之后收到采购文件的，以发售截止日为准）或者采购公告期限届满之日（招标公告为公告发布后的第</w:t>
      </w:r>
      <w:r w:rsidRPr="00D164E0">
        <w:rPr>
          <w:rFonts w:ascii="Arial" w:hAnsi="Arial" w:cs="Arial"/>
          <w:kern w:val="0"/>
          <w:szCs w:val="21"/>
        </w:rPr>
        <w:t>6</w:t>
      </w:r>
      <w:r w:rsidRPr="00D164E0">
        <w:rPr>
          <w:rFonts w:ascii="Arial" w:hAnsi="Arial" w:cs="Arial"/>
          <w:kern w:val="0"/>
          <w:szCs w:val="21"/>
        </w:rPr>
        <w:t>个工作日）起</w:t>
      </w:r>
      <w:r w:rsidRPr="00D164E0">
        <w:rPr>
          <w:rFonts w:ascii="Arial" w:hAnsi="Arial" w:cs="Arial"/>
          <w:kern w:val="0"/>
          <w:szCs w:val="21"/>
        </w:rPr>
        <w:t>7</w:t>
      </w:r>
      <w:r w:rsidRPr="00D164E0">
        <w:rPr>
          <w:rFonts w:ascii="Arial" w:hAnsi="Arial" w:cs="Arial"/>
          <w:kern w:val="0"/>
          <w:szCs w:val="21"/>
        </w:rPr>
        <w:t>个工作日内，以书面形式向采购人和采购代理机构提出质疑。质疑供应商对采购人、采购代理机构的答复不满意或者采购人、采购代理机构未在规定的时间内</w:t>
      </w:r>
      <w:proofErr w:type="gramStart"/>
      <w:r w:rsidRPr="00D164E0">
        <w:rPr>
          <w:rFonts w:ascii="Arial" w:hAnsi="Arial" w:cs="Arial"/>
          <w:kern w:val="0"/>
          <w:szCs w:val="21"/>
        </w:rPr>
        <w:t>作出</w:t>
      </w:r>
      <w:proofErr w:type="gramEnd"/>
      <w:r w:rsidRPr="00D164E0">
        <w:rPr>
          <w:rFonts w:ascii="Arial" w:hAnsi="Arial" w:cs="Arial"/>
          <w:kern w:val="0"/>
          <w:szCs w:val="21"/>
        </w:rPr>
        <w:t>答复的，可以在答复期满后十五个工作日内向同级政府采购监督管理部门投诉；</w:t>
      </w:r>
    </w:p>
    <w:p w:rsidR="00DA3F8A" w:rsidRPr="00D164E0" w:rsidRDefault="00F86F08">
      <w:pPr>
        <w:widowControl/>
        <w:snapToGrid w:val="0"/>
        <w:spacing w:line="300" w:lineRule="auto"/>
        <w:ind w:firstLineChars="200" w:firstLine="420"/>
        <w:jc w:val="left"/>
        <w:rPr>
          <w:rFonts w:ascii="Arial" w:hAnsi="Arial" w:cs="Arial"/>
          <w:kern w:val="0"/>
          <w:szCs w:val="21"/>
        </w:rPr>
      </w:pPr>
      <w:r w:rsidRPr="00D164E0">
        <w:rPr>
          <w:rFonts w:ascii="Arial" w:hAnsi="Arial" w:cs="Arial"/>
          <w:kern w:val="0"/>
          <w:szCs w:val="21"/>
        </w:rPr>
        <w:t>2.</w:t>
      </w:r>
      <w:r w:rsidRPr="00D164E0">
        <w:rPr>
          <w:rFonts w:ascii="Arial" w:hAnsi="Arial" w:cs="Arial"/>
          <w:kern w:val="0"/>
          <w:szCs w:val="21"/>
        </w:rPr>
        <w:t>购买标书时须提交的文件资料：</w:t>
      </w:r>
    </w:p>
    <w:p w:rsidR="00DA3F8A" w:rsidRPr="00D164E0" w:rsidRDefault="00F86F08">
      <w:pPr>
        <w:widowControl/>
        <w:snapToGrid w:val="0"/>
        <w:spacing w:line="300" w:lineRule="auto"/>
        <w:ind w:firstLineChars="200" w:firstLine="420"/>
        <w:jc w:val="left"/>
        <w:rPr>
          <w:rFonts w:ascii="Arial" w:hAnsi="Arial" w:cs="Arial"/>
          <w:kern w:val="0"/>
          <w:szCs w:val="21"/>
        </w:rPr>
      </w:pPr>
      <w:r w:rsidRPr="00D164E0">
        <w:rPr>
          <w:rFonts w:ascii="Arial" w:hAnsi="Arial" w:cs="Arial"/>
          <w:kern w:val="0"/>
          <w:szCs w:val="21"/>
        </w:rPr>
        <w:t>1</w:t>
      </w:r>
      <w:r w:rsidRPr="00D164E0">
        <w:rPr>
          <w:rFonts w:ascii="Arial" w:hAnsi="Arial" w:cs="Arial"/>
          <w:kern w:val="0"/>
          <w:szCs w:val="21"/>
        </w:rPr>
        <w:t>）介绍信或法定代表人（单位负责人）授权书（原件）；</w:t>
      </w:r>
    </w:p>
    <w:p w:rsidR="00DA3F8A" w:rsidRPr="00D164E0" w:rsidRDefault="00F86F08">
      <w:pPr>
        <w:widowControl/>
        <w:snapToGrid w:val="0"/>
        <w:spacing w:line="300" w:lineRule="auto"/>
        <w:ind w:firstLineChars="200" w:firstLine="420"/>
        <w:jc w:val="left"/>
        <w:rPr>
          <w:rFonts w:ascii="Arial" w:hAnsi="Arial" w:cs="Arial"/>
          <w:kern w:val="0"/>
          <w:szCs w:val="21"/>
        </w:rPr>
      </w:pPr>
      <w:r w:rsidRPr="00D164E0">
        <w:rPr>
          <w:rFonts w:ascii="Arial" w:hAnsi="Arial" w:cs="Arial"/>
          <w:kern w:val="0"/>
          <w:szCs w:val="21"/>
        </w:rPr>
        <w:t>2</w:t>
      </w:r>
      <w:r w:rsidRPr="00D164E0">
        <w:rPr>
          <w:rFonts w:ascii="Arial" w:hAnsi="Arial" w:cs="Arial"/>
          <w:kern w:val="0"/>
          <w:szCs w:val="21"/>
        </w:rPr>
        <w:t>）被授权人身份证（原件和复印件）；</w:t>
      </w:r>
    </w:p>
    <w:p w:rsidR="00DA3F8A" w:rsidRPr="00D164E0" w:rsidRDefault="00F86F08">
      <w:pPr>
        <w:widowControl/>
        <w:snapToGrid w:val="0"/>
        <w:spacing w:line="300" w:lineRule="auto"/>
        <w:ind w:firstLineChars="200" w:firstLine="420"/>
        <w:jc w:val="left"/>
        <w:rPr>
          <w:rFonts w:ascii="Arial" w:hAnsi="Arial" w:cs="Arial"/>
          <w:kern w:val="0"/>
          <w:szCs w:val="21"/>
        </w:rPr>
      </w:pPr>
      <w:r w:rsidRPr="00D164E0">
        <w:rPr>
          <w:rFonts w:ascii="Arial" w:hAnsi="Arial" w:cs="Arial"/>
          <w:kern w:val="0"/>
          <w:szCs w:val="21"/>
        </w:rPr>
        <w:t>3</w:t>
      </w:r>
      <w:r w:rsidRPr="00D164E0">
        <w:rPr>
          <w:rFonts w:ascii="Arial" w:hAnsi="Arial" w:cs="Arial"/>
          <w:kern w:val="0"/>
          <w:szCs w:val="21"/>
        </w:rPr>
        <w:t>）</w:t>
      </w:r>
      <w:bookmarkStart w:id="12" w:name="B37_购买标书时须提交的文件资料"/>
      <w:r w:rsidRPr="00D164E0">
        <w:rPr>
          <w:rFonts w:ascii="Arial" w:hAnsi="Arial" w:cs="Arial"/>
        </w:rPr>
        <w:t>有效的营业执照副本（或法人证书）等复印件（复印件加盖单位公章）</w:t>
      </w:r>
      <w:bookmarkEnd w:id="12"/>
      <w:r w:rsidRPr="00D164E0">
        <w:rPr>
          <w:rFonts w:ascii="Arial" w:hAnsi="Arial" w:cs="Arial"/>
          <w:kern w:val="0"/>
          <w:szCs w:val="21"/>
        </w:rPr>
        <w:t>；</w:t>
      </w:r>
    </w:p>
    <w:p w:rsidR="00F22B34" w:rsidRPr="00F22B34" w:rsidRDefault="00F86F08" w:rsidP="00F22B34">
      <w:pPr>
        <w:widowControl/>
        <w:snapToGrid w:val="0"/>
        <w:spacing w:line="300" w:lineRule="auto"/>
        <w:ind w:firstLineChars="200" w:firstLine="420"/>
        <w:jc w:val="left"/>
        <w:rPr>
          <w:rFonts w:ascii="Arial" w:hAnsi="Arial" w:cs="Arial"/>
          <w:kern w:val="0"/>
          <w:szCs w:val="21"/>
        </w:rPr>
      </w:pPr>
      <w:r w:rsidRPr="00D164E0">
        <w:rPr>
          <w:rFonts w:ascii="Arial" w:hAnsi="Arial" w:cs="Arial"/>
          <w:kern w:val="0"/>
          <w:szCs w:val="21"/>
        </w:rPr>
        <w:t>4</w:t>
      </w:r>
      <w:r w:rsidRPr="00D164E0">
        <w:rPr>
          <w:rFonts w:ascii="Arial" w:hAnsi="Arial" w:cs="Arial"/>
          <w:kern w:val="0"/>
          <w:szCs w:val="21"/>
        </w:rPr>
        <w:t>）</w:t>
      </w:r>
      <w:r w:rsidR="00F22B34" w:rsidRPr="00F22B34">
        <w:rPr>
          <w:rFonts w:ascii="Arial" w:hAnsi="Arial" w:cs="Arial" w:hint="eastAsia"/>
          <w:kern w:val="0"/>
          <w:szCs w:val="21"/>
        </w:rPr>
        <w:t>增值税发票开票资料：单位名称、税号（统一社会信用代码）、开户行名称、账号、地址及联系电话。</w:t>
      </w:r>
    </w:p>
    <w:p w:rsidR="00F22B34" w:rsidRPr="00F22B34" w:rsidRDefault="00F22B34" w:rsidP="00F22B34">
      <w:pPr>
        <w:widowControl/>
        <w:snapToGrid w:val="0"/>
        <w:spacing w:line="300" w:lineRule="auto"/>
        <w:ind w:firstLineChars="200" w:firstLine="420"/>
        <w:jc w:val="left"/>
        <w:rPr>
          <w:rFonts w:ascii="Arial" w:hAnsi="Arial" w:cs="Arial"/>
          <w:kern w:val="0"/>
          <w:szCs w:val="21"/>
        </w:rPr>
      </w:pPr>
      <w:r w:rsidRPr="00F22B34">
        <w:rPr>
          <w:rFonts w:ascii="Arial" w:hAnsi="Arial" w:cs="Arial" w:hint="eastAsia"/>
          <w:kern w:val="0"/>
          <w:szCs w:val="21"/>
        </w:rPr>
        <w:t>提示：</w:t>
      </w:r>
    </w:p>
    <w:p w:rsidR="00F22B34" w:rsidRPr="00F22B34" w:rsidRDefault="00F22B34" w:rsidP="00F22B34">
      <w:pPr>
        <w:widowControl/>
        <w:snapToGrid w:val="0"/>
        <w:spacing w:line="300" w:lineRule="auto"/>
        <w:ind w:firstLineChars="200" w:firstLine="420"/>
        <w:jc w:val="left"/>
        <w:rPr>
          <w:rFonts w:ascii="Arial" w:hAnsi="Arial" w:cs="Arial"/>
          <w:kern w:val="0"/>
          <w:szCs w:val="21"/>
        </w:rPr>
      </w:pPr>
      <w:r w:rsidRPr="00F22B34">
        <w:rPr>
          <w:rFonts w:ascii="Arial" w:hAnsi="Arial" w:cs="Arial" w:hint="eastAsia"/>
          <w:kern w:val="0"/>
          <w:szCs w:val="21"/>
        </w:rPr>
        <w:t>（</w:t>
      </w:r>
      <w:r w:rsidRPr="00F22B34">
        <w:rPr>
          <w:rFonts w:ascii="Arial" w:hAnsi="Arial" w:cs="Arial" w:hint="eastAsia"/>
          <w:kern w:val="0"/>
          <w:szCs w:val="21"/>
        </w:rPr>
        <w:t>1</w:t>
      </w:r>
      <w:r w:rsidRPr="00F22B34">
        <w:rPr>
          <w:rFonts w:ascii="Arial" w:hAnsi="Arial" w:cs="Arial" w:hint="eastAsia"/>
          <w:kern w:val="0"/>
          <w:szCs w:val="21"/>
        </w:rPr>
        <w:t>）采购机构将拒绝接受非报名供应商的投标文件。</w:t>
      </w:r>
    </w:p>
    <w:p w:rsidR="00F22B34" w:rsidRPr="00F22B34" w:rsidRDefault="00F22B34" w:rsidP="00F22B34">
      <w:pPr>
        <w:widowControl/>
        <w:snapToGrid w:val="0"/>
        <w:spacing w:line="300" w:lineRule="auto"/>
        <w:ind w:firstLineChars="200" w:firstLine="420"/>
        <w:jc w:val="left"/>
        <w:rPr>
          <w:rFonts w:ascii="Arial" w:hAnsi="Arial" w:cs="Arial"/>
          <w:kern w:val="0"/>
          <w:szCs w:val="21"/>
        </w:rPr>
      </w:pPr>
      <w:r w:rsidRPr="00F22B34">
        <w:rPr>
          <w:rFonts w:ascii="Arial" w:hAnsi="Arial" w:cs="Arial" w:hint="eastAsia"/>
          <w:kern w:val="0"/>
          <w:szCs w:val="21"/>
        </w:rPr>
        <w:t>（</w:t>
      </w:r>
      <w:r w:rsidRPr="00F22B34">
        <w:rPr>
          <w:rFonts w:ascii="Arial" w:hAnsi="Arial" w:cs="Arial" w:hint="eastAsia"/>
          <w:kern w:val="0"/>
          <w:szCs w:val="21"/>
        </w:rPr>
        <w:t>2</w:t>
      </w:r>
      <w:r w:rsidRPr="00F22B34">
        <w:rPr>
          <w:rFonts w:ascii="Arial" w:hAnsi="Arial" w:cs="Arial" w:hint="eastAsia"/>
          <w:kern w:val="0"/>
          <w:szCs w:val="21"/>
        </w:rPr>
        <w:t>）招标文件领取截止时间之后有潜在供应商提出要求获取招标文件的，采购机构将允许其获取，但该供应商如对招标文件有异议的，应于自招标文件领取截止时间之日起七个工作日内以书面形式向采购机构提出。</w:t>
      </w:r>
    </w:p>
    <w:p w:rsidR="00F22B34" w:rsidRPr="00F22B34" w:rsidRDefault="00F86F08" w:rsidP="00F22B34">
      <w:pPr>
        <w:spacing w:line="336" w:lineRule="auto"/>
        <w:ind w:firstLineChars="200" w:firstLine="420"/>
        <w:rPr>
          <w:rFonts w:ascii="Arial" w:hAnsi="Arial" w:cs="Arial"/>
          <w:kern w:val="0"/>
          <w:szCs w:val="21"/>
        </w:rPr>
      </w:pPr>
      <w:r w:rsidRPr="00D164E0">
        <w:rPr>
          <w:rFonts w:ascii="Arial" w:hAnsi="Arial" w:cs="Arial"/>
          <w:kern w:val="0"/>
          <w:szCs w:val="21"/>
        </w:rPr>
        <w:t>3.</w:t>
      </w:r>
      <w:r w:rsidR="00F22B34" w:rsidRPr="00F22B34">
        <w:rPr>
          <w:rFonts w:ascii="Arial" w:hAnsi="Arial" w:cs="Arial"/>
          <w:kern w:val="0"/>
          <w:szCs w:val="21"/>
        </w:rPr>
        <w:t xml:space="preserve"> </w:t>
      </w:r>
      <w:r w:rsidR="00F22B34" w:rsidRPr="00F22B34">
        <w:rPr>
          <w:rFonts w:ascii="Arial" w:hAnsi="Arial" w:cs="Arial"/>
          <w:kern w:val="0"/>
          <w:szCs w:val="21"/>
        </w:rPr>
        <w:t>本项目执行促进中小企业发展、优先采购节能产品、优先采购环境标志产品政策。</w:t>
      </w:r>
    </w:p>
    <w:p w:rsidR="00DA3F8A" w:rsidRPr="00D164E0" w:rsidRDefault="00F86F08">
      <w:pPr>
        <w:widowControl/>
        <w:snapToGrid w:val="0"/>
        <w:spacing w:line="300" w:lineRule="auto"/>
        <w:ind w:firstLineChars="200" w:firstLine="420"/>
        <w:jc w:val="left"/>
        <w:rPr>
          <w:rFonts w:ascii="Arial" w:hAnsi="Arial" w:cs="Arial"/>
          <w:kern w:val="0"/>
          <w:szCs w:val="21"/>
        </w:rPr>
      </w:pPr>
      <w:r w:rsidRPr="00D164E0">
        <w:rPr>
          <w:rFonts w:ascii="Arial" w:hAnsi="Arial" w:cs="Arial"/>
          <w:kern w:val="0"/>
          <w:szCs w:val="21"/>
        </w:rPr>
        <w:t>4.</w:t>
      </w:r>
      <w:r w:rsidRPr="00D164E0">
        <w:rPr>
          <w:rFonts w:ascii="Arial" w:hAnsi="Arial" w:cs="Arial"/>
          <w:kern w:val="0"/>
          <w:szCs w:val="21"/>
        </w:rPr>
        <w:t>招标文件发售截止时间之后潜在供应商仍然可以购买招标文件；</w:t>
      </w:r>
    </w:p>
    <w:p w:rsidR="00DA3F8A" w:rsidRPr="00D164E0" w:rsidRDefault="00F86F08">
      <w:pPr>
        <w:widowControl/>
        <w:snapToGrid w:val="0"/>
        <w:spacing w:line="300" w:lineRule="auto"/>
        <w:ind w:firstLineChars="200" w:firstLine="420"/>
        <w:jc w:val="left"/>
        <w:rPr>
          <w:rFonts w:ascii="Arial" w:hAnsi="Arial" w:cs="Arial"/>
          <w:kern w:val="0"/>
          <w:szCs w:val="21"/>
        </w:rPr>
      </w:pPr>
      <w:r w:rsidRPr="00D164E0">
        <w:rPr>
          <w:rFonts w:ascii="Arial" w:hAnsi="Arial" w:cs="Arial"/>
          <w:kern w:val="0"/>
          <w:szCs w:val="21"/>
        </w:rPr>
        <w:t>5.</w:t>
      </w:r>
      <w:r w:rsidRPr="00D164E0">
        <w:rPr>
          <w:rFonts w:ascii="Arial" w:hAnsi="Arial" w:cs="Arial"/>
          <w:kern w:val="0"/>
          <w:szCs w:val="21"/>
        </w:rPr>
        <w:t>潜在供应商可在</w:t>
      </w:r>
      <w:r w:rsidR="00795BD3" w:rsidRPr="00D164E0">
        <w:rPr>
          <w:rFonts w:ascii="Arial" w:hAnsi="Arial" w:cs="Arial"/>
          <w:kern w:val="0"/>
          <w:szCs w:val="21"/>
        </w:rPr>
        <w:t>浙江政府采购网（</w:t>
      </w:r>
      <w:r w:rsidR="00795BD3" w:rsidRPr="00D164E0">
        <w:rPr>
          <w:rFonts w:ascii="Arial" w:hAnsi="Arial" w:cs="Arial"/>
          <w:kern w:val="0"/>
          <w:szCs w:val="21"/>
        </w:rPr>
        <w:t>http://www.zjzfcg.gov.cn</w:t>
      </w:r>
      <w:r w:rsidR="00795BD3" w:rsidRPr="00D164E0">
        <w:rPr>
          <w:rFonts w:ascii="Arial" w:hAnsi="Arial" w:cs="Arial"/>
          <w:kern w:val="0"/>
          <w:szCs w:val="21"/>
        </w:rPr>
        <w:t>）或</w:t>
      </w:r>
      <w:r w:rsidR="00F71279" w:rsidRPr="00D164E0">
        <w:rPr>
          <w:rFonts w:ascii="Arial" w:hAnsi="Arial" w:cs="Arial"/>
          <w:kern w:val="0"/>
          <w:szCs w:val="21"/>
        </w:rPr>
        <w:t>杭州</w:t>
      </w:r>
      <w:r w:rsidRPr="00D164E0">
        <w:rPr>
          <w:rFonts w:ascii="Arial" w:hAnsi="Arial" w:cs="Arial"/>
          <w:kern w:val="0"/>
          <w:szCs w:val="21"/>
        </w:rPr>
        <w:t>政府采购网</w:t>
      </w:r>
      <w:r w:rsidR="00795BD3" w:rsidRPr="00D164E0">
        <w:rPr>
          <w:rFonts w:ascii="Arial" w:hAnsi="Arial" w:cs="Arial"/>
          <w:kern w:val="0"/>
          <w:szCs w:val="21"/>
        </w:rPr>
        <w:t>（</w:t>
      </w:r>
      <w:r w:rsidR="00795BD3" w:rsidRPr="00D164E0">
        <w:rPr>
          <w:rFonts w:ascii="Arial" w:hAnsi="Arial" w:cs="Arial"/>
          <w:kern w:val="0"/>
          <w:szCs w:val="21"/>
        </w:rPr>
        <w:t>http://cg.hzft.gov.cn</w:t>
      </w:r>
      <w:r w:rsidR="00795BD3" w:rsidRPr="00D164E0">
        <w:rPr>
          <w:rFonts w:ascii="Arial" w:hAnsi="Arial" w:cs="Arial"/>
          <w:kern w:val="0"/>
          <w:szCs w:val="21"/>
        </w:rPr>
        <w:t>）</w:t>
      </w:r>
      <w:r w:rsidRPr="00D164E0">
        <w:rPr>
          <w:rFonts w:ascii="Arial" w:hAnsi="Arial" w:cs="Arial"/>
          <w:kern w:val="0"/>
          <w:szCs w:val="21"/>
        </w:rPr>
        <w:t>进行免费注册，具体详见</w:t>
      </w:r>
      <w:r w:rsidR="00F71279" w:rsidRPr="00D164E0">
        <w:rPr>
          <w:rFonts w:ascii="Arial" w:hAnsi="Arial" w:cs="Arial"/>
          <w:kern w:val="0"/>
          <w:szCs w:val="21"/>
        </w:rPr>
        <w:t>杭州</w:t>
      </w:r>
      <w:r w:rsidRPr="00D164E0">
        <w:rPr>
          <w:rFonts w:ascii="Arial" w:hAnsi="Arial" w:cs="Arial"/>
          <w:kern w:val="0"/>
          <w:szCs w:val="21"/>
        </w:rPr>
        <w:t>政府采购</w:t>
      </w:r>
      <w:proofErr w:type="gramStart"/>
      <w:r w:rsidRPr="00D164E0">
        <w:rPr>
          <w:rFonts w:ascii="Arial" w:hAnsi="Arial" w:cs="Arial"/>
          <w:kern w:val="0"/>
          <w:szCs w:val="21"/>
        </w:rPr>
        <w:t>网供应商注册</w:t>
      </w:r>
      <w:proofErr w:type="gramEnd"/>
      <w:r w:rsidRPr="00D164E0">
        <w:rPr>
          <w:rFonts w:ascii="Arial" w:hAnsi="Arial" w:cs="Arial"/>
          <w:kern w:val="0"/>
          <w:szCs w:val="21"/>
        </w:rPr>
        <w:t>要求；</w:t>
      </w:r>
    </w:p>
    <w:p w:rsidR="00DA3F8A" w:rsidRPr="00D164E0" w:rsidRDefault="00F86F08">
      <w:pPr>
        <w:widowControl/>
        <w:snapToGrid w:val="0"/>
        <w:spacing w:line="300" w:lineRule="auto"/>
        <w:ind w:firstLineChars="200" w:firstLine="420"/>
        <w:jc w:val="left"/>
        <w:rPr>
          <w:rFonts w:ascii="Arial" w:hAnsi="Arial" w:cs="Arial"/>
          <w:kern w:val="0"/>
          <w:szCs w:val="21"/>
        </w:rPr>
      </w:pPr>
      <w:r w:rsidRPr="00D164E0">
        <w:rPr>
          <w:rFonts w:ascii="Arial" w:hAnsi="Arial" w:cs="Arial"/>
          <w:kern w:val="0"/>
          <w:szCs w:val="21"/>
        </w:rPr>
        <w:t>6.</w:t>
      </w:r>
      <w:r w:rsidRPr="00D164E0">
        <w:rPr>
          <w:rFonts w:ascii="Arial" w:hAnsi="Arial" w:cs="Arial"/>
          <w:kern w:val="0"/>
          <w:szCs w:val="21"/>
        </w:rPr>
        <w:t>书面质疑受理地点：杭州市</w:t>
      </w:r>
      <w:proofErr w:type="gramStart"/>
      <w:r w:rsidRPr="00D164E0">
        <w:rPr>
          <w:rFonts w:ascii="Arial" w:hAnsi="Arial" w:cs="Arial"/>
          <w:kern w:val="0"/>
          <w:szCs w:val="21"/>
        </w:rPr>
        <w:t>文晖路</w:t>
      </w:r>
      <w:r w:rsidRPr="00D164E0">
        <w:rPr>
          <w:rFonts w:ascii="Arial" w:hAnsi="Arial" w:cs="Arial"/>
          <w:kern w:val="0"/>
          <w:szCs w:val="21"/>
        </w:rPr>
        <w:t>42</w:t>
      </w:r>
      <w:r w:rsidRPr="00D164E0">
        <w:rPr>
          <w:rFonts w:ascii="Arial" w:hAnsi="Arial" w:cs="Arial"/>
          <w:kern w:val="0"/>
          <w:szCs w:val="21"/>
        </w:rPr>
        <w:t>号</w:t>
      </w:r>
      <w:proofErr w:type="gramEnd"/>
      <w:r w:rsidRPr="00D164E0">
        <w:rPr>
          <w:rFonts w:ascii="Arial" w:hAnsi="Arial" w:cs="Arial"/>
          <w:kern w:val="0"/>
          <w:szCs w:val="21"/>
        </w:rPr>
        <w:t>现代置业大厦西楼</w:t>
      </w:r>
      <w:r w:rsidRPr="00D164E0">
        <w:rPr>
          <w:rFonts w:ascii="Arial" w:hAnsi="Arial" w:cs="Arial"/>
          <w:kern w:val="0"/>
          <w:szCs w:val="21"/>
        </w:rPr>
        <w:t>17</w:t>
      </w:r>
      <w:r w:rsidRPr="00D164E0">
        <w:rPr>
          <w:rFonts w:ascii="Arial" w:hAnsi="Arial" w:cs="Arial"/>
          <w:kern w:val="0"/>
          <w:szCs w:val="21"/>
        </w:rPr>
        <w:t>层</w:t>
      </w:r>
      <w:r w:rsidRPr="00D164E0">
        <w:rPr>
          <w:rFonts w:ascii="Arial" w:hAnsi="Arial" w:cs="Arial"/>
          <w:kern w:val="0"/>
          <w:szCs w:val="21"/>
        </w:rPr>
        <w:t>1701</w:t>
      </w:r>
      <w:r w:rsidRPr="00D164E0">
        <w:rPr>
          <w:rFonts w:ascii="Arial" w:hAnsi="Arial" w:cs="Arial"/>
          <w:kern w:val="0"/>
          <w:szCs w:val="21"/>
        </w:rPr>
        <w:t>室，联系人：张女士、陈先生，联系电话：</w:t>
      </w:r>
      <w:r w:rsidRPr="00D164E0">
        <w:rPr>
          <w:rFonts w:ascii="Arial" w:hAnsi="Arial" w:cs="Arial"/>
          <w:kern w:val="0"/>
          <w:szCs w:val="21"/>
        </w:rPr>
        <w:t>0571-87631113</w:t>
      </w:r>
      <w:r w:rsidRPr="00D164E0">
        <w:rPr>
          <w:rFonts w:ascii="Arial" w:hAnsi="Arial" w:cs="Arial"/>
          <w:kern w:val="0"/>
          <w:szCs w:val="21"/>
        </w:rPr>
        <w:t>；</w:t>
      </w:r>
    </w:p>
    <w:p w:rsidR="005A5422" w:rsidRDefault="00F86F08">
      <w:pPr>
        <w:widowControl/>
        <w:snapToGrid w:val="0"/>
        <w:spacing w:line="300" w:lineRule="auto"/>
        <w:ind w:firstLineChars="200" w:firstLine="420"/>
        <w:jc w:val="left"/>
        <w:rPr>
          <w:rFonts w:ascii="宋体" w:hAnsi="宋体"/>
          <w:bCs/>
          <w:snapToGrid w:val="0"/>
          <w:kern w:val="28"/>
          <w:szCs w:val="21"/>
        </w:rPr>
      </w:pPr>
      <w:r w:rsidRPr="00D164E0">
        <w:rPr>
          <w:rFonts w:ascii="Arial" w:hAnsi="Arial" w:cs="Arial"/>
          <w:kern w:val="0"/>
          <w:szCs w:val="21"/>
        </w:rPr>
        <w:t>7.</w:t>
      </w:r>
      <w:r w:rsidRPr="00D164E0">
        <w:rPr>
          <w:rFonts w:ascii="Arial" w:hAnsi="Arial" w:cs="Arial"/>
          <w:kern w:val="0"/>
          <w:szCs w:val="21"/>
        </w:rPr>
        <w:t>采购人名称：</w:t>
      </w:r>
      <w:r w:rsidR="00753946">
        <w:rPr>
          <w:rFonts w:ascii="Arial" w:hAnsi="Arial" w:cs="Arial"/>
          <w:kern w:val="0"/>
          <w:szCs w:val="21"/>
        </w:rPr>
        <w:t>杭州市公路管理局</w:t>
      </w:r>
      <w:r w:rsidRPr="00D164E0">
        <w:rPr>
          <w:rFonts w:ascii="Arial" w:hAnsi="Arial" w:cs="Arial"/>
          <w:kern w:val="0"/>
          <w:szCs w:val="21"/>
        </w:rPr>
        <w:t>，地点：</w:t>
      </w:r>
      <w:r w:rsidR="005A5422" w:rsidRPr="0003055C">
        <w:rPr>
          <w:rFonts w:ascii="宋体" w:hAnsi="宋体" w:hint="eastAsia"/>
          <w:bCs/>
          <w:snapToGrid w:val="0"/>
          <w:kern w:val="28"/>
          <w:szCs w:val="21"/>
        </w:rPr>
        <w:t>杭州市文</w:t>
      </w:r>
      <w:proofErr w:type="gramStart"/>
      <w:r w:rsidR="005A5422" w:rsidRPr="0003055C">
        <w:rPr>
          <w:rFonts w:ascii="宋体" w:hAnsi="宋体" w:hint="eastAsia"/>
          <w:bCs/>
          <w:snapToGrid w:val="0"/>
          <w:kern w:val="28"/>
          <w:szCs w:val="21"/>
        </w:rPr>
        <w:t>一</w:t>
      </w:r>
      <w:proofErr w:type="gramEnd"/>
      <w:r w:rsidR="005A5422" w:rsidRPr="0003055C">
        <w:rPr>
          <w:rFonts w:ascii="宋体" w:hAnsi="宋体" w:hint="eastAsia"/>
          <w:bCs/>
          <w:snapToGrid w:val="0"/>
          <w:kern w:val="28"/>
          <w:szCs w:val="21"/>
        </w:rPr>
        <w:t>西路769 号</w:t>
      </w:r>
      <w:r w:rsidRPr="00D164E0">
        <w:rPr>
          <w:rFonts w:ascii="Arial" w:hAnsi="Arial" w:cs="Arial"/>
          <w:kern w:val="0"/>
          <w:szCs w:val="21"/>
        </w:rPr>
        <w:t>，联系人：</w:t>
      </w:r>
      <w:proofErr w:type="gramStart"/>
      <w:r w:rsidR="005A5422">
        <w:rPr>
          <w:rFonts w:ascii="Arial" w:hAnsi="Arial" w:cs="Arial" w:hint="eastAsia"/>
        </w:rPr>
        <w:t>吴泉</w:t>
      </w:r>
      <w:proofErr w:type="gramEnd"/>
      <w:r w:rsidR="00753946">
        <w:rPr>
          <w:rFonts w:ascii="Arial" w:hAnsi="Arial" w:cs="Arial" w:hint="eastAsia"/>
        </w:rPr>
        <w:t xml:space="preserve"> </w:t>
      </w:r>
      <w:r w:rsidRPr="00D164E0">
        <w:rPr>
          <w:rFonts w:ascii="Arial" w:hAnsi="Arial" w:cs="Arial"/>
        </w:rPr>
        <w:t>，</w:t>
      </w:r>
      <w:r w:rsidR="005A5422" w:rsidRPr="0003055C">
        <w:rPr>
          <w:rFonts w:ascii="宋体" w:hAnsi="宋体" w:hint="eastAsia"/>
          <w:bCs/>
          <w:snapToGrid w:val="0"/>
          <w:kern w:val="28"/>
          <w:szCs w:val="21"/>
        </w:rPr>
        <w:t xml:space="preserve">联系电话：0571-88818098   传真：0571- 88818218   </w:t>
      </w:r>
    </w:p>
    <w:p w:rsidR="005753A8" w:rsidRPr="005753A8" w:rsidRDefault="00F86F08" w:rsidP="005753A8">
      <w:pPr>
        <w:spacing w:line="336" w:lineRule="auto"/>
        <w:ind w:firstLineChars="200" w:firstLine="420"/>
        <w:rPr>
          <w:rFonts w:ascii="宋体" w:hAnsi="宋体"/>
          <w:szCs w:val="21"/>
          <w:lang w:val="zh-CN"/>
        </w:rPr>
      </w:pPr>
      <w:r w:rsidRPr="00D164E0">
        <w:rPr>
          <w:rFonts w:ascii="Arial" w:hAnsi="Arial" w:cs="Arial"/>
          <w:kern w:val="0"/>
          <w:szCs w:val="21"/>
        </w:rPr>
        <w:t>8.</w:t>
      </w:r>
      <w:r w:rsidRPr="00D164E0">
        <w:rPr>
          <w:rFonts w:ascii="Arial" w:hAnsi="Arial" w:cs="Arial"/>
          <w:kern w:val="0"/>
          <w:szCs w:val="21"/>
        </w:rPr>
        <w:t>政府采购监管部门：</w:t>
      </w:r>
      <w:r w:rsidR="005A5422" w:rsidRPr="0003055C">
        <w:rPr>
          <w:rFonts w:ascii="宋体" w:hAnsi="宋体" w:hint="eastAsia"/>
          <w:szCs w:val="21"/>
          <w:lang w:val="zh-CN"/>
        </w:rPr>
        <w:t>杭州市财政局政府采购监管处（杭州市中河中路152号市财税大楼6楼）；联系电话：</w:t>
      </w:r>
      <w:r w:rsidR="005753A8" w:rsidRPr="005753A8">
        <w:rPr>
          <w:rFonts w:ascii="宋体" w:hAnsi="宋体" w:hint="eastAsia"/>
          <w:szCs w:val="21"/>
          <w:lang w:val="zh-CN"/>
        </w:rPr>
        <w:t>0571-87715261。</w:t>
      </w:r>
    </w:p>
    <w:p w:rsidR="00DA3F8A" w:rsidRPr="005753A8" w:rsidRDefault="00DA3F8A">
      <w:pPr>
        <w:widowControl/>
        <w:snapToGrid w:val="0"/>
        <w:spacing w:line="300" w:lineRule="auto"/>
        <w:ind w:firstLineChars="200" w:firstLine="420"/>
        <w:jc w:val="left"/>
        <w:rPr>
          <w:rFonts w:ascii="宋体" w:hAnsi="宋体"/>
          <w:szCs w:val="21"/>
        </w:rPr>
      </w:pPr>
    </w:p>
    <w:p w:rsidR="005753A8" w:rsidRPr="005753A8" w:rsidRDefault="005753A8" w:rsidP="005753A8">
      <w:pPr>
        <w:widowControl/>
        <w:snapToGrid w:val="0"/>
        <w:spacing w:line="300" w:lineRule="auto"/>
        <w:ind w:firstLineChars="200" w:firstLine="422"/>
        <w:jc w:val="left"/>
        <w:rPr>
          <w:rFonts w:ascii="Arial" w:hAnsi="Arial" w:cs="Arial"/>
          <w:kern w:val="0"/>
          <w:szCs w:val="21"/>
        </w:rPr>
      </w:pPr>
      <w:r w:rsidRPr="005753A8">
        <w:rPr>
          <w:rFonts w:ascii="Arial" w:hAnsi="Arial" w:cs="Arial"/>
          <w:b/>
          <w:kern w:val="0"/>
          <w:szCs w:val="21"/>
        </w:rPr>
        <w:lastRenderedPageBreak/>
        <w:t>十</w:t>
      </w:r>
      <w:r w:rsidRPr="005753A8">
        <w:rPr>
          <w:rFonts w:ascii="Arial" w:hAnsi="Arial" w:cs="Arial" w:hint="eastAsia"/>
          <w:b/>
          <w:kern w:val="0"/>
          <w:szCs w:val="21"/>
        </w:rPr>
        <w:t>二、招标文件：</w:t>
      </w:r>
      <w:r w:rsidRPr="005753A8">
        <w:rPr>
          <w:rFonts w:ascii="Arial" w:hAnsi="Arial" w:cs="Arial" w:hint="eastAsia"/>
          <w:kern w:val="0"/>
          <w:szCs w:val="21"/>
        </w:rPr>
        <w:t>详见附件。</w:t>
      </w:r>
    </w:p>
    <w:p w:rsidR="005753A8" w:rsidRPr="005753A8" w:rsidRDefault="005753A8" w:rsidP="005753A8">
      <w:pPr>
        <w:widowControl/>
        <w:snapToGrid w:val="0"/>
        <w:spacing w:line="300" w:lineRule="auto"/>
        <w:ind w:firstLineChars="200" w:firstLine="422"/>
        <w:jc w:val="left"/>
        <w:rPr>
          <w:rFonts w:ascii="Arial" w:hAnsi="Arial" w:cs="Arial"/>
          <w:b/>
          <w:kern w:val="0"/>
          <w:szCs w:val="21"/>
        </w:rPr>
      </w:pPr>
      <w:r w:rsidRPr="005753A8">
        <w:rPr>
          <w:rFonts w:ascii="Arial" w:hAnsi="Arial" w:cs="Arial" w:hint="eastAsia"/>
          <w:b/>
          <w:kern w:val="0"/>
          <w:szCs w:val="21"/>
        </w:rPr>
        <w:t>十三、公告发布范围：</w:t>
      </w:r>
      <w:r w:rsidRPr="005753A8">
        <w:rPr>
          <w:rFonts w:ascii="Arial" w:hAnsi="Arial" w:cs="Arial" w:hint="eastAsia"/>
          <w:b/>
          <w:kern w:val="0"/>
          <w:szCs w:val="21"/>
        </w:rPr>
        <w:t xml:space="preserve"> </w:t>
      </w:r>
    </w:p>
    <w:p w:rsidR="005753A8" w:rsidRPr="005753A8" w:rsidRDefault="005753A8" w:rsidP="005753A8">
      <w:pPr>
        <w:pStyle w:val="af0"/>
        <w:spacing w:line="360" w:lineRule="auto"/>
        <w:ind w:firstLineChars="100" w:firstLine="210"/>
        <w:rPr>
          <w:rFonts w:hAnsi="宋体"/>
          <w:kern w:val="2"/>
          <w:sz w:val="21"/>
          <w:szCs w:val="21"/>
          <w:lang w:val="zh-CN"/>
        </w:rPr>
      </w:pPr>
      <w:r w:rsidRPr="005753A8">
        <w:rPr>
          <w:rFonts w:hAnsi="宋体" w:hint="eastAsia"/>
          <w:kern w:val="2"/>
          <w:sz w:val="21"/>
          <w:szCs w:val="21"/>
          <w:lang w:val="zh-CN"/>
        </w:rPr>
        <w:t>浙江省政府采购网、杭州财税网、中国杭州门户网站、杭州政府采购网。</w:t>
      </w:r>
    </w:p>
    <w:p w:rsidR="00DA3F8A" w:rsidRPr="00D164E0" w:rsidRDefault="00F22B34">
      <w:pPr>
        <w:widowControl/>
        <w:snapToGrid w:val="0"/>
        <w:spacing w:line="300" w:lineRule="auto"/>
        <w:ind w:firstLineChars="200" w:firstLine="420"/>
        <w:jc w:val="left"/>
        <w:rPr>
          <w:rFonts w:ascii="Arial" w:hAnsi="Arial" w:cs="Arial"/>
          <w:kern w:val="0"/>
          <w:szCs w:val="21"/>
        </w:rPr>
      </w:pPr>
      <w:r>
        <w:rPr>
          <w:rFonts w:ascii="Arial" w:hAnsi="Arial" w:cs="Arial" w:hint="eastAsia"/>
          <w:kern w:val="0"/>
          <w:szCs w:val="21"/>
        </w:rPr>
        <w:t xml:space="preserve"> </w:t>
      </w:r>
    </w:p>
    <w:p w:rsidR="00DA3F8A" w:rsidRPr="005753A8" w:rsidRDefault="005753A8" w:rsidP="005753A8">
      <w:pPr>
        <w:widowControl/>
        <w:snapToGrid w:val="0"/>
        <w:spacing w:line="300" w:lineRule="auto"/>
        <w:ind w:firstLineChars="200" w:firstLine="422"/>
        <w:jc w:val="left"/>
        <w:rPr>
          <w:rFonts w:ascii="Arial" w:hAnsi="Arial" w:cs="Arial"/>
          <w:b/>
          <w:kern w:val="0"/>
          <w:szCs w:val="21"/>
        </w:rPr>
      </w:pPr>
      <w:bookmarkStart w:id="13" w:name="B30_其他事项"/>
      <w:bookmarkEnd w:id="13"/>
      <w:r w:rsidRPr="005753A8">
        <w:rPr>
          <w:rFonts w:ascii="Arial" w:hAnsi="Arial" w:cs="Arial" w:hint="eastAsia"/>
          <w:b/>
          <w:kern w:val="0"/>
          <w:szCs w:val="21"/>
        </w:rPr>
        <w:t>十四、</w:t>
      </w:r>
      <w:r w:rsidRPr="005753A8">
        <w:rPr>
          <w:rFonts w:ascii="Arial" w:hAnsi="Arial" w:cs="Arial"/>
          <w:b/>
          <w:kern w:val="0"/>
          <w:szCs w:val="21"/>
        </w:rPr>
        <w:t>联</w:t>
      </w:r>
      <w:r w:rsidR="00F86F08" w:rsidRPr="005753A8">
        <w:rPr>
          <w:rFonts w:ascii="Arial" w:hAnsi="Arial" w:cs="Arial"/>
          <w:b/>
          <w:kern w:val="0"/>
          <w:szCs w:val="21"/>
        </w:rPr>
        <w:t>系方式</w:t>
      </w:r>
    </w:p>
    <w:p w:rsidR="00DA3F8A" w:rsidRPr="00D164E0" w:rsidRDefault="00F86F08">
      <w:pPr>
        <w:widowControl/>
        <w:snapToGrid w:val="0"/>
        <w:spacing w:line="300" w:lineRule="auto"/>
        <w:ind w:firstLineChars="200" w:firstLine="420"/>
        <w:jc w:val="left"/>
        <w:rPr>
          <w:rFonts w:ascii="Arial" w:hAnsi="Arial" w:cs="Arial"/>
          <w:kern w:val="0"/>
          <w:szCs w:val="21"/>
        </w:rPr>
      </w:pPr>
      <w:r w:rsidRPr="00D164E0">
        <w:rPr>
          <w:rFonts w:ascii="Arial" w:hAnsi="Arial" w:cs="Arial"/>
          <w:kern w:val="0"/>
          <w:szCs w:val="21"/>
        </w:rPr>
        <w:t>采购代理机构名称：</w:t>
      </w:r>
      <w:bookmarkStart w:id="14" w:name="B31_采购代理机构名称"/>
      <w:r w:rsidRPr="00D164E0">
        <w:rPr>
          <w:rFonts w:ascii="Arial" w:hAnsi="Arial" w:cs="Arial"/>
          <w:kern w:val="0"/>
          <w:szCs w:val="21"/>
        </w:rPr>
        <w:t>浙江省成套招标代理有限公司</w:t>
      </w:r>
      <w:bookmarkEnd w:id="14"/>
    </w:p>
    <w:p w:rsidR="00DA3F8A" w:rsidRPr="00D164E0" w:rsidRDefault="00F86F08">
      <w:pPr>
        <w:widowControl/>
        <w:snapToGrid w:val="0"/>
        <w:spacing w:line="300" w:lineRule="auto"/>
        <w:ind w:firstLineChars="200" w:firstLine="420"/>
        <w:jc w:val="left"/>
        <w:rPr>
          <w:rFonts w:ascii="Arial" w:hAnsi="Arial" w:cs="Arial"/>
          <w:kern w:val="0"/>
          <w:szCs w:val="21"/>
        </w:rPr>
      </w:pPr>
      <w:r w:rsidRPr="00D164E0">
        <w:rPr>
          <w:rFonts w:ascii="Arial" w:hAnsi="Arial" w:cs="Arial"/>
          <w:kern w:val="0"/>
          <w:szCs w:val="21"/>
        </w:rPr>
        <w:t>联系人：</w:t>
      </w:r>
      <w:r w:rsidR="00F22B34">
        <w:rPr>
          <w:rFonts w:ascii="Arial" w:hAnsi="Arial" w:cs="Arial" w:hint="eastAsia"/>
          <w:kern w:val="0"/>
          <w:szCs w:val="21"/>
        </w:rPr>
        <w:t>洪涛</w:t>
      </w:r>
    </w:p>
    <w:p w:rsidR="00DA3F8A" w:rsidRPr="00D164E0" w:rsidRDefault="00F86F08">
      <w:pPr>
        <w:widowControl/>
        <w:snapToGrid w:val="0"/>
        <w:spacing w:line="300" w:lineRule="auto"/>
        <w:ind w:firstLineChars="200" w:firstLine="420"/>
        <w:jc w:val="left"/>
        <w:rPr>
          <w:rFonts w:ascii="Arial" w:hAnsi="Arial" w:cs="Arial"/>
          <w:kern w:val="0"/>
          <w:szCs w:val="21"/>
        </w:rPr>
      </w:pPr>
      <w:r w:rsidRPr="00D164E0">
        <w:rPr>
          <w:rFonts w:ascii="Arial" w:hAnsi="Arial" w:cs="Arial"/>
          <w:kern w:val="0"/>
          <w:szCs w:val="21"/>
        </w:rPr>
        <w:t>联系电话：</w:t>
      </w:r>
      <w:r w:rsidR="006B0083">
        <w:rPr>
          <w:rFonts w:ascii="Arial" w:hAnsi="Arial" w:cs="Arial"/>
          <w:kern w:val="0"/>
          <w:szCs w:val="21"/>
        </w:rPr>
        <w:t>0571-8</w:t>
      </w:r>
      <w:r w:rsidR="00F22B34">
        <w:rPr>
          <w:rFonts w:ascii="Arial" w:hAnsi="Arial" w:cs="Arial" w:hint="eastAsia"/>
          <w:kern w:val="0"/>
          <w:szCs w:val="21"/>
        </w:rPr>
        <w:t>7634905</w:t>
      </w:r>
      <w:r w:rsidRPr="00D164E0">
        <w:rPr>
          <w:rFonts w:ascii="Arial" w:hAnsi="Arial" w:cs="Arial"/>
          <w:kern w:val="0"/>
          <w:szCs w:val="21"/>
        </w:rPr>
        <w:t>、</w:t>
      </w:r>
      <w:r w:rsidR="00F22B34">
        <w:rPr>
          <w:rFonts w:ascii="Arial" w:hAnsi="Arial" w:cs="Arial" w:hint="eastAsia"/>
          <w:kern w:val="0"/>
          <w:szCs w:val="21"/>
        </w:rPr>
        <w:t>13958020715</w:t>
      </w:r>
    </w:p>
    <w:p w:rsidR="00DA3F8A" w:rsidRPr="00D164E0" w:rsidRDefault="00F86F08">
      <w:pPr>
        <w:widowControl/>
        <w:snapToGrid w:val="0"/>
        <w:spacing w:line="300" w:lineRule="auto"/>
        <w:ind w:firstLineChars="200" w:firstLine="420"/>
        <w:jc w:val="left"/>
        <w:rPr>
          <w:rFonts w:ascii="Arial" w:hAnsi="Arial" w:cs="Arial"/>
          <w:kern w:val="0"/>
          <w:szCs w:val="21"/>
        </w:rPr>
      </w:pPr>
      <w:r w:rsidRPr="00D164E0">
        <w:rPr>
          <w:rFonts w:ascii="Arial" w:hAnsi="Arial" w:cs="Arial"/>
          <w:kern w:val="0"/>
          <w:szCs w:val="21"/>
        </w:rPr>
        <w:t>传真：</w:t>
      </w:r>
      <w:r w:rsidRPr="00D164E0">
        <w:rPr>
          <w:rFonts w:ascii="Arial" w:hAnsi="Arial" w:cs="Arial"/>
          <w:kern w:val="0"/>
          <w:szCs w:val="21"/>
        </w:rPr>
        <w:t>0571-85</w:t>
      </w:r>
      <w:r w:rsidR="00F22B34">
        <w:rPr>
          <w:rFonts w:ascii="Arial" w:hAnsi="Arial" w:cs="Arial" w:hint="eastAsia"/>
          <w:kern w:val="0"/>
          <w:szCs w:val="21"/>
        </w:rPr>
        <w:t>806601</w:t>
      </w:r>
    </w:p>
    <w:p w:rsidR="00DA3F8A" w:rsidRPr="00D164E0" w:rsidRDefault="00F86F08">
      <w:pPr>
        <w:widowControl/>
        <w:snapToGrid w:val="0"/>
        <w:spacing w:line="300" w:lineRule="auto"/>
        <w:ind w:firstLineChars="200" w:firstLine="420"/>
        <w:jc w:val="left"/>
        <w:rPr>
          <w:rFonts w:ascii="Arial" w:hAnsi="Arial" w:cs="Arial"/>
          <w:kern w:val="0"/>
          <w:szCs w:val="21"/>
        </w:rPr>
      </w:pPr>
      <w:r w:rsidRPr="00D164E0">
        <w:rPr>
          <w:rFonts w:ascii="Arial" w:hAnsi="Arial" w:cs="Arial"/>
          <w:kern w:val="0"/>
          <w:szCs w:val="21"/>
        </w:rPr>
        <w:t>地点：杭州市</w:t>
      </w:r>
      <w:proofErr w:type="gramStart"/>
      <w:r w:rsidRPr="00D164E0">
        <w:rPr>
          <w:rFonts w:ascii="Arial" w:hAnsi="Arial" w:cs="Arial"/>
          <w:kern w:val="0"/>
          <w:szCs w:val="21"/>
        </w:rPr>
        <w:t>文晖路</w:t>
      </w:r>
      <w:r w:rsidRPr="00D164E0">
        <w:rPr>
          <w:rFonts w:ascii="Arial" w:hAnsi="Arial" w:cs="Arial"/>
          <w:kern w:val="0"/>
          <w:szCs w:val="21"/>
        </w:rPr>
        <w:t>42</w:t>
      </w:r>
      <w:r w:rsidRPr="00D164E0">
        <w:rPr>
          <w:rFonts w:ascii="Arial" w:hAnsi="Arial" w:cs="Arial"/>
          <w:kern w:val="0"/>
          <w:szCs w:val="21"/>
        </w:rPr>
        <w:t>号</w:t>
      </w:r>
      <w:proofErr w:type="gramEnd"/>
      <w:r w:rsidRPr="00D164E0">
        <w:rPr>
          <w:rFonts w:ascii="Arial" w:hAnsi="Arial" w:cs="Arial"/>
          <w:kern w:val="0"/>
          <w:szCs w:val="21"/>
        </w:rPr>
        <w:t>现代置业大厦西楼</w:t>
      </w:r>
      <w:r w:rsidRPr="00D164E0">
        <w:rPr>
          <w:rFonts w:ascii="Arial" w:hAnsi="Arial" w:cs="Arial"/>
          <w:kern w:val="0"/>
          <w:szCs w:val="21"/>
        </w:rPr>
        <w:t>1</w:t>
      </w:r>
      <w:r w:rsidR="00F22B34">
        <w:rPr>
          <w:rFonts w:ascii="Arial" w:hAnsi="Arial" w:cs="Arial" w:hint="eastAsia"/>
          <w:kern w:val="0"/>
          <w:szCs w:val="21"/>
        </w:rPr>
        <w:t>7</w:t>
      </w:r>
      <w:r w:rsidRPr="00D164E0">
        <w:rPr>
          <w:rFonts w:ascii="Arial" w:hAnsi="Arial" w:cs="Arial"/>
          <w:kern w:val="0"/>
          <w:szCs w:val="21"/>
        </w:rPr>
        <w:t>层</w:t>
      </w:r>
      <w:r w:rsidR="00F22B34">
        <w:rPr>
          <w:rFonts w:ascii="Arial" w:hAnsi="Arial" w:cs="Arial" w:hint="eastAsia"/>
          <w:kern w:val="0"/>
          <w:szCs w:val="21"/>
        </w:rPr>
        <w:t>1706</w:t>
      </w:r>
      <w:r w:rsidRPr="00D164E0">
        <w:rPr>
          <w:rFonts w:ascii="Arial" w:hAnsi="Arial" w:cs="Arial"/>
          <w:kern w:val="0"/>
          <w:szCs w:val="21"/>
        </w:rPr>
        <w:t>室</w:t>
      </w:r>
    </w:p>
    <w:p w:rsidR="00DA3F8A" w:rsidRPr="00D164E0" w:rsidRDefault="00F86F08">
      <w:pPr>
        <w:widowControl/>
        <w:snapToGrid w:val="0"/>
        <w:spacing w:line="300" w:lineRule="auto"/>
        <w:jc w:val="left"/>
        <w:rPr>
          <w:rFonts w:ascii="Arial" w:hAnsi="Arial" w:cs="Arial"/>
          <w:kern w:val="0"/>
          <w:szCs w:val="21"/>
        </w:rPr>
      </w:pPr>
      <w:r w:rsidRPr="00D164E0">
        <w:rPr>
          <w:rFonts w:ascii="Arial" w:hAnsi="Arial" w:cs="Arial"/>
          <w:kern w:val="0"/>
          <w:szCs w:val="21"/>
        </w:rPr>
        <w:br w:type="page"/>
      </w:r>
    </w:p>
    <w:p w:rsidR="00DA3F8A" w:rsidRPr="00D164E0" w:rsidRDefault="00F86F08">
      <w:pPr>
        <w:pStyle w:val="1"/>
        <w:snapToGrid w:val="0"/>
        <w:spacing w:line="300" w:lineRule="auto"/>
        <w:rPr>
          <w:rFonts w:ascii="Arial" w:hAnsi="Arial" w:cs="Arial"/>
          <w:color w:val="auto"/>
        </w:rPr>
      </w:pPr>
      <w:bookmarkStart w:id="15" w:name="_Toc211745566"/>
      <w:bookmarkStart w:id="16" w:name="_Toc82338234"/>
      <w:bookmarkStart w:id="17" w:name="_Toc82873317"/>
      <w:bookmarkStart w:id="18" w:name="_Toc486351989"/>
      <w:r w:rsidRPr="00D164E0">
        <w:rPr>
          <w:rFonts w:ascii="Arial" w:hAnsi="Arial" w:cs="Arial"/>
          <w:color w:val="auto"/>
        </w:rPr>
        <w:lastRenderedPageBreak/>
        <w:t>第二章</w:t>
      </w:r>
      <w:r w:rsidRPr="00D164E0">
        <w:rPr>
          <w:rFonts w:ascii="Arial" w:hAnsi="Arial" w:cs="Arial"/>
          <w:color w:val="auto"/>
        </w:rPr>
        <w:t xml:space="preserve">  </w:t>
      </w:r>
      <w:bookmarkEnd w:id="15"/>
      <w:bookmarkEnd w:id="16"/>
      <w:bookmarkEnd w:id="17"/>
      <w:r w:rsidRPr="00D164E0">
        <w:rPr>
          <w:rFonts w:ascii="Arial" w:hAnsi="Arial" w:cs="Arial"/>
          <w:color w:val="auto"/>
        </w:rPr>
        <w:t>采购项目总体要求</w:t>
      </w:r>
      <w:bookmarkEnd w:id="18"/>
    </w:p>
    <w:p w:rsidR="00DA3F8A" w:rsidRPr="00D164E0" w:rsidRDefault="00F86F08">
      <w:pPr>
        <w:pStyle w:val="2"/>
        <w:ind w:firstLine="422"/>
        <w:rPr>
          <w:rFonts w:cs="Arial"/>
        </w:rPr>
      </w:pPr>
      <w:bookmarkStart w:id="19" w:name="_Toc335039016"/>
      <w:bookmarkStart w:id="20" w:name="_Toc426996350"/>
      <w:bookmarkStart w:id="21" w:name="_Toc82873318"/>
      <w:bookmarkStart w:id="22" w:name="_Toc82338235"/>
      <w:bookmarkStart w:id="23" w:name="_Toc82338237"/>
      <w:bookmarkStart w:id="24" w:name="_Toc82873320"/>
      <w:r w:rsidRPr="00D164E0">
        <w:rPr>
          <w:rFonts w:cs="Arial"/>
        </w:rPr>
        <w:t>一、技术标准、规范（不限于以下）</w:t>
      </w:r>
      <w:bookmarkEnd w:id="19"/>
      <w:bookmarkEnd w:id="20"/>
    </w:p>
    <w:p w:rsidR="00DA3F8A" w:rsidRPr="00D164E0" w:rsidRDefault="00F86F08">
      <w:pPr>
        <w:pStyle w:val="12"/>
        <w:snapToGrid w:val="0"/>
        <w:spacing w:line="300" w:lineRule="auto"/>
        <w:ind w:firstLine="420"/>
        <w:rPr>
          <w:rFonts w:cs="Arial"/>
        </w:rPr>
      </w:pPr>
      <w:r w:rsidRPr="00D164E0">
        <w:rPr>
          <w:rFonts w:cs="Arial"/>
        </w:rPr>
        <w:t>1</w:t>
      </w:r>
      <w:r w:rsidRPr="00D164E0">
        <w:rPr>
          <w:rFonts w:cs="Arial"/>
        </w:rPr>
        <w:t>、国家规定的标准及规范，按最新的标准及规范执行。</w:t>
      </w:r>
    </w:p>
    <w:p w:rsidR="00DA3F8A" w:rsidRPr="00D164E0" w:rsidRDefault="00F86F08">
      <w:pPr>
        <w:pStyle w:val="12"/>
        <w:snapToGrid w:val="0"/>
        <w:spacing w:line="300" w:lineRule="auto"/>
        <w:ind w:firstLine="420"/>
        <w:rPr>
          <w:rFonts w:cs="Arial"/>
        </w:rPr>
      </w:pPr>
      <w:r w:rsidRPr="00D164E0">
        <w:rPr>
          <w:rFonts w:cs="Arial"/>
        </w:rPr>
        <w:t>2</w:t>
      </w:r>
      <w:r w:rsidRPr="00D164E0">
        <w:rPr>
          <w:rFonts w:cs="Arial"/>
        </w:rPr>
        <w:t>、行业标准及规范，按最新的标准及规范执行。</w:t>
      </w:r>
    </w:p>
    <w:p w:rsidR="00DA3F8A" w:rsidRPr="00D164E0" w:rsidRDefault="00F86F08">
      <w:pPr>
        <w:pStyle w:val="12"/>
        <w:snapToGrid w:val="0"/>
        <w:spacing w:line="300" w:lineRule="auto"/>
        <w:ind w:firstLine="420"/>
        <w:rPr>
          <w:rFonts w:cs="Arial"/>
        </w:rPr>
      </w:pPr>
      <w:r w:rsidRPr="00D164E0">
        <w:rPr>
          <w:rFonts w:cs="Arial"/>
        </w:rPr>
        <w:t>3</w:t>
      </w:r>
      <w:r w:rsidRPr="00D164E0">
        <w:rPr>
          <w:rFonts w:cs="Arial"/>
        </w:rPr>
        <w:t>、产品本体、零部件、配件产品质量应符合中华人民共和国及产品品牌所在国的有关质量标准，上述标准如有不一致，执行两者中更严格的标准。</w:t>
      </w:r>
    </w:p>
    <w:p w:rsidR="00DA3F8A" w:rsidRPr="00D164E0" w:rsidRDefault="00F86F08">
      <w:pPr>
        <w:pStyle w:val="12"/>
        <w:snapToGrid w:val="0"/>
        <w:spacing w:line="300" w:lineRule="auto"/>
        <w:ind w:firstLine="420"/>
        <w:rPr>
          <w:rFonts w:cs="Arial"/>
        </w:rPr>
      </w:pPr>
      <w:r w:rsidRPr="00D164E0">
        <w:rPr>
          <w:rFonts w:cs="Arial"/>
        </w:rPr>
        <w:t>4</w:t>
      </w:r>
      <w:r w:rsidRPr="00D164E0">
        <w:rPr>
          <w:rFonts w:cs="Arial"/>
        </w:rPr>
        <w:t>、其它相关标准及规范，按最新的标准及规范执行。</w:t>
      </w:r>
    </w:p>
    <w:p w:rsidR="00DA3F8A" w:rsidRPr="00D164E0" w:rsidRDefault="00F86F08">
      <w:pPr>
        <w:pStyle w:val="2"/>
        <w:ind w:firstLine="422"/>
        <w:rPr>
          <w:rFonts w:cs="Arial"/>
        </w:rPr>
      </w:pPr>
      <w:bookmarkStart w:id="25" w:name="_Toc426996351"/>
      <w:bookmarkStart w:id="26" w:name="_Toc335039017"/>
      <w:r w:rsidRPr="00D164E0">
        <w:rPr>
          <w:rFonts w:cs="Arial"/>
        </w:rPr>
        <w:t>二、</w:t>
      </w:r>
      <w:bookmarkEnd w:id="21"/>
      <w:bookmarkEnd w:id="22"/>
      <w:r w:rsidRPr="00D164E0">
        <w:rPr>
          <w:rFonts w:cs="Arial"/>
        </w:rPr>
        <w:t>基本要求</w:t>
      </w:r>
      <w:bookmarkEnd w:id="25"/>
      <w:bookmarkEnd w:id="26"/>
    </w:p>
    <w:bookmarkEnd w:id="23"/>
    <w:bookmarkEnd w:id="24"/>
    <w:p w:rsidR="00DA3F8A" w:rsidRPr="00D164E0" w:rsidRDefault="00F86F08">
      <w:pPr>
        <w:pStyle w:val="12"/>
        <w:snapToGrid w:val="0"/>
        <w:spacing w:line="300" w:lineRule="auto"/>
        <w:ind w:firstLine="420"/>
        <w:rPr>
          <w:rFonts w:cs="Arial"/>
        </w:rPr>
      </w:pPr>
      <w:r w:rsidRPr="00D164E0">
        <w:rPr>
          <w:rFonts w:cs="Arial"/>
        </w:rPr>
        <w:t>1</w:t>
      </w:r>
      <w:r w:rsidRPr="00D164E0">
        <w:rPr>
          <w:rFonts w:cs="Arial"/>
        </w:rPr>
        <w:t>、投标人须提供符合国家相应标准及规范生产的产品，并保证其使用的安全性与可靠性。投标人应在投标文件中明确产品具体配置说明、技术指标，同时投标人应提供技术支持资料，技术支持资料包括权威机构出具的认证证书或第三方检测机构出具的检测报告或投标产品制造商公开发布的印刷资料，若权威机构出具的认证证书或第三方检测机构出具的检测报告与投标产品制造商公开发布的印刷资料不一致，以权威机构出具的认证证书或第三方检测机构出具的检测报告为准，对于非标准和非通用设备，投标人也可提供此前完成的类似项目的合同技术规格及最终的性能检验报告（应有用户单位盖章）作为技术支持资料。</w:t>
      </w:r>
    </w:p>
    <w:p w:rsidR="00DA3F8A" w:rsidRPr="00D164E0" w:rsidRDefault="00F86F08">
      <w:pPr>
        <w:pStyle w:val="12"/>
        <w:snapToGrid w:val="0"/>
        <w:spacing w:line="300" w:lineRule="auto"/>
        <w:ind w:firstLine="420"/>
        <w:rPr>
          <w:rFonts w:cs="Arial"/>
        </w:rPr>
      </w:pPr>
      <w:r w:rsidRPr="00D164E0">
        <w:rPr>
          <w:rFonts w:cs="Arial"/>
        </w:rPr>
        <w:t>2</w:t>
      </w:r>
      <w:r w:rsidRPr="00D164E0">
        <w:rPr>
          <w:rFonts w:cs="Arial"/>
        </w:rPr>
        <w:t>、如投标文件中未提供技术支持资料或投标文件中明确的技术指标与技术支持资料不一致，评标委员会可对其做出不利的评审。</w:t>
      </w:r>
    </w:p>
    <w:p w:rsidR="00DA3F8A" w:rsidRPr="00D164E0" w:rsidRDefault="00F86F08">
      <w:pPr>
        <w:pStyle w:val="12"/>
        <w:snapToGrid w:val="0"/>
        <w:spacing w:line="300" w:lineRule="auto"/>
        <w:ind w:firstLine="420"/>
        <w:rPr>
          <w:rFonts w:cs="Arial"/>
        </w:rPr>
      </w:pPr>
      <w:r w:rsidRPr="00D164E0">
        <w:rPr>
          <w:rFonts w:cs="Arial"/>
        </w:rPr>
        <w:t>3</w:t>
      </w:r>
      <w:r w:rsidRPr="00D164E0">
        <w:rPr>
          <w:rFonts w:cs="Arial"/>
        </w:rPr>
        <w:t>、中标人须对中标产品使用的安全性、有效性及可靠性承担全部责任，须保证合同验收阶段的性能检验报告与投标文件明确的技术指标一致。</w:t>
      </w:r>
    </w:p>
    <w:p w:rsidR="00DA3F8A" w:rsidRPr="00D164E0" w:rsidRDefault="00F86F08">
      <w:pPr>
        <w:pStyle w:val="12"/>
        <w:snapToGrid w:val="0"/>
        <w:spacing w:line="300" w:lineRule="auto"/>
        <w:ind w:firstLine="420"/>
        <w:rPr>
          <w:rFonts w:cs="Arial"/>
        </w:rPr>
      </w:pPr>
      <w:r w:rsidRPr="00D164E0">
        <w:rPr>
          <w:rFonts w:cs="Arial"/>
        </w:rPr>
        <w:t>4</w:t>
      </w:r>
      <w:r w:rsidRPr="00D164E0">
        <w:rPr>
          <w:rFonts w:cs="Arial"/>
        </w:rPr>
        <w:t>、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本项目投标的产品如有属于最新节能产品政府采购清单、最新环境标志产品政府采购清单内产品（相关信息查看中国政府采购网</w:t>
      </w:r>
      <w:r w:rsidRPr="00D164E0">
        <w:rPr>
          <w:rFonts w:cs="Arial"/>
        </w:rPr>
        <w:t>http</w:t>
      </w:r>
      <w:r w:rsidRPr="00D164E0">
        <w:rPr>
          <w:rFonts w:cs="Arial"/>
        </w:rPr>
        <w:t>：</w:t>
      </w:r>
      <w:r w:rsidRPr="00D164E0">
        <w:rPr>
          <w:rFonts w:cs="Arial"/>
        </w:rPr>
        <w:t>//www.ccgp.gov.cn</w:t>
      </w:r>
      <w:r w:rsidRPr="00D164E0">
        <w:rPr>
          <w:rFonts w:cs="Arial"/>
        </w:rPr>
        <w:t>），投标人应在投标文件中提供相关证明材料。</w:t>
      </w:r>
    </w:p>
    <w:p w:rsidR="00DA3F8A" w:rsidRPr="00D164E0" w:rsidRDefault="00F86F08">
      <w:pPr>
        <w:pStyle w:val="12"/>
        <w:snapToGrid w:val="0"/>
        <w:spacing w:line="300" w:lineRule="auto"/>
        <w:ind w:firstLine="420"/>
        <w:rPr>
          <w:rFonts w:cs="Arial"/>
        </w:rPr>
      </w:pPr>
      <w:r w:rsidRPr="00D164E0">
        <w:rPr>
          <w:rFonts w:cs="Arial"/>
        </w:rPr>
        <w:t>5</w:t>
      </w:r>
      <w:r w:rsidRPr="00D164E0">
        <w:rPr>
          <w:rFonts w:cs="Arial"/>
        </w:rPr>
        <w:t>、投标人的投标产品技术指标应具备相当于或高于招标文件中规定的要求，并能提供更好的性能，具有更高的可靠性、安全性、耐用性。</w:t>
      </w:r>
    </w:p>
    <w:p w:rsidR="00DA3F8A" w:rsidRPr="00D164E0" w:rsidRDefault="00F86F08">
      <w:pPr>
        <w:pStyle w:val="12"/>
        <w:snapToGrid w:val="0"/>
        <w:spacing w:line="300" w:lineRule="auto"/>
        <w:ind w:firstLine="420"/>
        <w:rPr>
          <w:rFonts w:cs="Arial"/>
        </w:rPr>
      </w:pPr>
      <w:r w:rsidRPr="00D164E0">
        <w:rPr>
          <w:rFonts w:cs="Arial"/>
        </w:rPr>
        <w:t>6</w:t>
      </w:r>
      <w:r w:rsidRPr="00D164E0">
        <w:rPr>
          <w:rFonts w:cs="Arial"/>
        </w:rPr>
        <w:t>、投标人应在投标文件中对产品的技术指标进行明确说明。否则，评标委员会可对其做出不利的评审。</w:t>
      </w:r>
    </w:p>
    <w:p w:rsidR="00DA3F8A" w:rsidRPr="00D164E0" w:rsidRDefault="00F86F08">
      <w:pPr>
        <w:pStyle w:val="12"/>
        <w:snapToGrid w:val="0"/>
        <w:spacing w:line="300" w:lineRule="auto"/>
        <w:ind w:firstLine="420"/>
        <w:rPr>
          <w:rFonts w:cs="Arial"/>
        </w:rPr>
      </w:pPr>
      <w:r w:rsidRPr="00D164E0">
        <w:rPr>
          <w:rFonts w:cs="Arial"/>
        </w:rPr>
        <w:t>7</w:t>
      </w:r>
      <w:r w:rsidRPr="00D164E0">
        <w:rPr>
          <w:rFonts w:cs="Arial"/>
        </w:rPr>
        <w:t>、工作条件</w:t>
      </w:r>
    </w:p>
    <w:p w:rsidR="00DA3F8A" w:rsidRPr="00D164E0" w:rsidRDefault="00F86F08">
      <w:pPr>
        <w:pStyle w:val="12"/>
        <w:snapToGrid w:val="0"/>
        <w:spacing w:line="300" w:lineRule="auto"/>
        <w:ind w:firstLine="420"/>
        <w:rPr>
          <w:rFonts w:cs="Arial"/>
        </w:rPr>
      </w:pPr>
      <w:r w:rsidRPr="00D164E0">
        <w:rPr>
          <w:rFonts w:cs="Arial"/>
        </w:rPr>
        <w:t>投标人提供的产品应在采购人所处的条件下正常工作，投标人可以通过现场踏勘进行了解。</w:t>
      </w:r>
    </w:p>
    <w:p w:rsidR="00DA3F8A" w:rsidRPr="00D164E0" w:rsidRDefault="00F86F08">
      <w:pPr>
        <w:pStyle w:val="12"/>
        <w:snapToGrid w:val="0"/>
        <w:spacing w:line="300" w:lineRule="auto"/>
        <w:ind w:firstLine="420"/>
        <w:rPr>
          <w:rFonts w:cs="Arial"/>
        </w:rPr>
      </w:pPr>
      <w:r w:rsidRPr="00D164E0">
        <w:rPr>
          <w:rFonts w:cs="Arial"/>
        </w:rPr>
        <w:t>8</w:t>
      </w:r>
      <w:r w:rsidRPr="00D164E0">
        <w:rPr>
          <w:rFonts w:cs="Arial"/>
        </w:rPr>
        <w:t>、环境要求</w:t>
      </w:r>
    </w:p>
    <w:p w:rsidR="00DA3F8A" w:rsidRPr="00D164E0" w:rsidRDefault="00F86F08">
      <w:pPr>
        <w:pStyle w:val="12"/>
        <w:snapToGrid w:val="0"/>
        <w:spacing w:line="300" w:lineRule="auto"/>
        <w:ind w:firstLine="420"/>
        <w:rPr>
          <w:rFonts w:cs="Arial"/>
        </w:rPr>
      </w:pPr>
      <w:r w:rsidRPr="00D164E0">
        <w:rPr>
          <w:rFonts w:cs="Arial"/>
        </w:rPr>
        <w:t>投标产品安装运行对环境的要求应能满足采购人的现有条件，如投标产品对环境有特别要求，投标人须在投标文件中进行明确，否则，未适应产品安装运行所要具备的环境条件的营造费用由投标人承担。投标人可通过现场踏勘了解采购人能够提供的现有条件。</w:t>
      </w:r>
    </w:p>
    <w:p w:rsidR="00DA3F8A" w:rsidRPr="00D164E0" w:rsidRDefault="00F86F08">
      <w:pPr>
        <w:pStyle w:val="12"/>
        <w:snapToGrid w:val="0"/>
        <w:spacing w:line="300" w:lineRule="auto"/>
        <w:ind w:firstLine="420"/>
        <w:rPr>
          <w:rFonts w:cs="Arial"/>
        </w:rPr>
      </w:pPr>
      <w:r w:rsidRPr="00D164E0">
        <w:rPr>
          <w:rFonts w:cs="Arial"/>
        </w:rPr>
        <w:t>9</w:t>
      </w:r>
      <w:r w:rsidRPr="00D164E0">
        <w:rPr>
          <w:rFonts w:cs="Arial"/>
        </w:rPr>
        <w:t>、产品本体</w:t>
      </w:r>
    </w:p>
    <w:p w:rsidR="00DA3F8A" w:rsidRPr="00D164E0" w:rsidRDefault="00F86F08">
      <w:pPr>
        <w:pStyle w:val="12"/>
        <w:snapToGrid w:val="0"/>
        <w:spacing w:line="300" w:lineRule="auto"/>
        <w:ind w:firstLine="420"/>
        <w:rPr>
          <w:rFonts w:cs="Arial"/>
        </w:rPr>
      </w:pPr>
      <w:r w:rsidRPr="00D164E0">
        <w:rPr>
          <w:rFonts w:cs="Arial"/>
        </w:rPr>
        <w:t>产品本体是指产品在工作条件和环境条件具备的前提下正常运行就能达到投标文件承诺的技术指标及性能，不需要另外配置其他物品。</w:t>
      </w:r>
    </w:p>
    <w:p w:rsidR="00DA3F8A" w:rsidRPr="00D164E0" w:rsidRDefault="00F86F08">
      <w:pPr>
        <w:pStyle w:val="12"/>
        <w:snapToGrid w:val="0"/>
        <w:spacing w:line="300" w:lineRule="auto"/>
        <w:ind w:firstLine="420"/>
        <w:rPr>
          <w:rFonts w:cs="Arial"/>
        </w:rPr>
      </w:pPr>
      <w:r w:rsidRPr="00D164E0">
        <w:rPr>
          <w:rFonts w:cs="Arial"/>
        </w:rPr>
        <w:t>10</w:t>
      </w:r>
      <w:r w:rsidRPr="00D164E0">
        <w:rPr>
          <w:rFonts w:cs="Arial"/>
        </w:rPr>
        <w:t>、随机配送的备品备件、易损件、另配件、专用工具</w:t>
      </w:r>
    </w:p>
    <w:p w:rsidR="00DA3F8A" w:rsidRPr="00D164E0" w:rsidRDefault="00F86F08">
      <w:pPr>
        <w:pStyle w:val="12"/>
        <w:snapToGrid w:val="0"/>
        <w:spacing w:line="300" w:lineRule="auto"/>
        <w:ind w:firstLine="420"/>
        <w:rPr>
          <w:rFonts w:cs="Arial"/>
        </w:rPr>
      </w:pPr>
      <w:r w:rsidRPr="00D164E0">
        <w:rPr>
          <w:rFonts w:cs="Arial"/>
        </w:rPr>
        <w:t>随机配送的备品备件、易损件、另配件、专用工具是指与产品相关的辅助性物品，是为方便采购人使用而提供的、不会影响产品本身正常运行。</w:t>
      </w:r>
    </w:p>
    <w:p w:rsidR="00DA3F8A" w:rsidRPr="00D164E0" w:rsidRDefault="00F86F08">
      <w:pPr>
        <w:pStyle w:val="12"/>
        <w:snapToGrid w:val="0"/>
        <w:spacing w:line="300" w:lineRule="auto"/>
        <w:ind w:firstLine="420"/>
        <w:rPr>
          <w:rFonts w:cs="Arial"/>
        </w:rPr>
      </w:pPr>
      <w:r w:rsidRPr="00D164E0">
        <w:rPr>
          <w:rFonts w:cs="Arial"/>
        </w:rPr>
        <w:lastRenderedPageBreak/>
        <w:t>包括采购人要求随机配送或产品自身随机配送的物品，投标人应在投标文件中列出各种随机配送的备品备件、易损件、另配件、专用工具的规格、用途、数量、单价和总价，所需费用应包括在投标报价之内。</w:t>
      </w:r>
    </w:p>
    <w:p w:rsidR="00DA3F8A" w:rsidRPr="00D164E0" w:rsidRDefault="00F86F08">
      <w:pPr>
        <w:pStyle w:val="12"/>
        <w:snapToGrid w:val="0"/>
        <w:spacing w:line="300" w:lineRule="auto"/>
        <w:ind w:firstLine="420"/>
        <w:rPr>
          <w:rFonts w:cs="Arial"/>
        </w:rPr>
      </w:pPr>
      <w:r w:rsidRPr="00D164E0">
        <w:rPr>
          <w:rFonts w:cs="Arial"/>
        </w:rPr>
        <w:t>11</w:t>
      </w:r>
      <w:r w:rsidRPr="00D164E0">
        <w:rPr>
          <w:rFonts w:cs="Arial"/>
        </w:rPr>
        <w:t>、选配件及其他</w:t>
      </w:r>
    </w:p>
    <w:p w:rsidR="00DA3F8A" w:rsidRPr="00D164E0" w:rsidRDefault="00F86F08">
      <w:pPr>
        <w:pStyle w:val="12"/>
        <w:snapToGrid w:val="0"/>
        <w:spacing w:line="300" w:lineRule="auto"/>
        <w:ind w:firstLine="420"/>
        <w:rPr>
          <w:rFonts w:cs="Arial"/>
        </w:rPr>
      </w:pPr>
      <w:r w:rsidRPr="00D164E0">
        <w:rPr>
          <w:rFonts w:cs="Arial"/>
        </w:rPr>
        <w:t>为了保证产品能长期工作，投标人应在投标文件中列举与产品配套的选配件及其他设备的清单，具体包括选配件及其他设备的规格、用途、数量、单价和总价，供采购人按需选购。并要在今后一段时间内保持供应、价格不上涨，该项费用不包括在本次的投标报价之内。</w:t>
      </w:r>
    </w:p>
    <w:p w:rsidR="00DA3F8A" w:rsidRPr="00D164E0" w:rsidRDefault="00F86F08">
      <w:pPr>
        <w:pStyle w:val="2"/>
        <w:ind w:firstLine="422"/>
        <w:rPr>
          <w:rFonts w:cs="Arial"/>
        </w:rPr>
      </w:pPr>
      <w:bookmarkStart w:id="27" w:name="_Toc335039018"/>
      <w:bookmarkStart w:id="28" w:name="_Toc328992072"/>
      <w:bookmarkStart w:id="29" w:name="_Toc329113953"/>
      <w:bookmarkStart w:id="30" w:name="_Toc426996352"/>
      <w:r w:rsidRPr="00D164E0">
        <w:rPr>
          <w:rFonts w:cs="Arial"/>
        </w:rPr>
        <w:t>三、</w:t>
      </w:r>
      <w:bookmarkEnd w:id="27"/>
      <w:bookmarkEnd w:id="28"/>
      <w:bookmarkEnd w:id="29"/>
      <w:r w:rsidRPr="00D164E0">
        <w:rPr>
          <w:rFonts w:cs="Arial"/>
        </w:rPr>
        <w:t>采购内容及需求</w:t>
      </w:r>
      <w:bookmarkEnd w:id="30"/>
    </w:p>
    <w:p w:rsidR="00DA3F8A" w:rsidRPr="00D164E0" w:rsidRDefault="00F86F08">
      <w:pPr>
        <w:pStyle w:val="12"/>
        <w:snapToGrid w:val="0"/>
        <w:spacing w:line="300" w:lineRule="auto"/>
        <w:ind w:firstLine="420"/>
        <w:rPr>
          <w:rFonts w:cs="Arial"/>
        </w:rPr>
      </w:pPr>
      <w:r w:rsidRPr="00D164E0">
        <w:rPr>
          <w:rFonts w:cs="Arial"/>
        </w:rPr>
        <w:t>具体要求详见招标文件的</w:t>
      </w:r>
      <w:r w:rsidRPr="00D164E0">
        <w:rPr>
          <w:rFonts w:cs="Arial"/>
        </w:rPr>
        <w:t>“</w:t>
      </w:r>
      <w:r w:rsidRPr="00D164E0">
        <w:rPr>
          <w:rFonts w:cs="Arial"/>
        </w:rPr>
        <w:t>采购内容及需求</w:t>
      </w:r>
      <w:r w:rsidRPr="00D164E0">
        <w:rPr>
          <w:rFonts w:cs="Arial"/>
        </w:rPr>
        <w:t>”</w:t>
      </w:r>
      <w:r w:rsidRPr="00D164E0">
        <w:rPr>
          <w:rFonts w:cs="Arial"/>
        </w:rPr>
        <w:t>。</w:t>
      </w:r>
    </w:p>
    <w:p w:rsidR="00DA3F8A" w:rsidRPr="00D164E0" w:rsidRDefault="00F86F08">
      <w:pPr>
        <w:pStyle w:val="2"/>
        <w:ind w:firstLine="422"/>
        <w:rPr>
          <w:rFonts w:cs="Arial"/>
        </w:rPr>
      </w:pPr>
      <w:bookmarkStart w:id="31" w:name="_Toc335039019"/>
      <w:bookmarkStart w:id="32" w:name="_Toc426996353"/>
      <w:bookmarkStart w:id="33" w:name="_Toc329113954"/>
      <w:bookmarkStart w:id="34" w:name="_Toc328992073"/>
      <w:r w:rsidRPr="00D164E0">
        <w:rPr>
          <w:rFonts w:cs="Arial"/>
        </w:rPr>
        <w:t>四、工作范围</w:t>
      </w:r>
      <w:bookmarkEnd w:id="31"/>
      <w:bookmarkEnd w:id="32"/>
      <w:bookmarkEnd w:id="33"/>
      <w:bookmarkEnd w:id="34"/>
    </w:p>
    <w:p w:rsidR="00DA3F8A" w:rsidRPr="00D164E0" w:rsidRDefault="00F86F08">
      <w:pPr>
        <w:pStyle w:val="12"/>
        <w:snapToGrid w:val="0"/>
        <w:spacing w:line="300" w:lineRule="auto"/>
        <w:ind w:firstLine="420"/>
        <w:rPr>
          <w:rFonts w:cs="Arial"/>
        </w:rPr>
      </w:pPr>
      <w:r w:rsidRPr="00D164E0">
        <w:rPr>
          <w:rFonts w:cs="Arial"/>
        </w:rPr>
        <w:t>各投标人须按国家有关标准及规范完成招标文件规定的所有工作内容：</w:t>
      </w:r>
    </w:p>
    <w:p w:rsidR="00DA3F8A" w:rsidRPr="00D164E0" w:rsidRDefault="00F86F08">
      <w:pPr>
        <w:pStyle w:val="12"/>
        <w:snapToGrid w:val="0"/>
        <w:spacing w:line="300" w:lineRule="auto"/>
        <w:ind w:firstLine="420"/>
        <w:rPr>
          <w:rFonts w:cs="Arial"/>
        </w:rPr>
      </w:pPr>
      <w:r w:rsidRPr="00D164E0">
        <w:rPr>
          <w:rFonts w:cs="Arial"/>
        </w:rPr>
        <w:t>1</w:t>
      </w:r>
      <w:r w:rsidRPr="00D164E0">
        <w:rPr>
          <w:rFonts w:cs="Arial"/>
        </w:rPr>
        <w:t>、完成所有产品供货；</w:t>
      </w:r>
    </w:p>
    <w:p w:rsidR="00DA3F8A" w:rsidRPr="00D164E0" w:rsidRDefault="00F86F08">
      <w:pPr>
        <w:pStyle w:val="12"/>
        <w:snapToGrid w:val="0"/>
        <w:spacing w:line="300" w:lineRule="auto"/>
        <w:ind w:firstLine="420"/>
        <w:rPr>
          <w:rFonts w:cs="Arial"/>
        </w:rPr>
      </w:pPr>
      <w:r w:rsidRPr="00D164E0">
        <w:rPr>
          <w:rFonts w:cs="Arial"/>
        </w:rPr>
        <w:t>2</w:t>
      </w:r>
      <w:r w:rsidRPr="00D164E0">
        <w:rPr>
          <w:rFonts w:cs="Arial"/>
        </w:rPr>
        <w:t>、履行所有规定服务；</w:t>
      </w:r>
    </w:p>
    <w:p w:rsidR="00DA3F8A" w:rsidRPr="00D164E0" w:rsidRDefault="00F86F08">
      <w:pPr>
        <w:pStyle w:val="12"/>
        <w:snapToGrid w:val="0"/>
        <w:spacing w:line="300" w:lineRule="auto"/>
        <w:ind w:firstLine="420"/>
        <w:rPr>
          <w:rFonts w:cs="Arial"/>
        </w:rPr>
      </w:pPr>
      <w:r w:rsidRPr="00D164E0">
        <w:rPr>
          <w:rFonts w:cs="Arial"/>
        </w:rPr>
        <w:t>3</w:t>
      </w:r>
      <w:r w:rsidRPr="00D164E0">
        <w:rPr>
          <w:rFonts w:cs="Arial"/>
        </w:rPr>
        <w:t>、产品及服务须达到招标文件规定的质量标准及使用要求。</w:t>
      </w:r>
    </w:p>
    <w:p w:rsidR="00DA3F8A" w:rsidRPr="00D164E0" w:rsidRDefault="00F86F08">
      <w:pPr>
        <w:pStyle w:val="12"/>
        <w:snapToGrid w:val="0"/>
        <w:spacing w:line="300" w:lineRule="auto"/>
        <w:ind w:firstLine="420"/>
        <w:rPr>
          <w:rFonts w:cs="Arial"/>
        </w:rPr>
      </w:pPr>
      <w:r w:rsidRPr="00D164E0">
        <w:rPr>
          <w:rFonts w:cs="Arial"/>
        </w:rPr>
        <w:t>具体要求详见招标文件的</w:t>
      </w:r>
      <w:r w:rsidRPr="00D164E0">
        <w:rPr>
          <w:rFonts w:cs="Arial"/>
        </w:rPr>
        <w:t>“</w:t>
      </w:r>
      <w:r w:rsidRPr="00D164E0">
        <w:rPr>
          <w:rFonts w:cs="Arial"/>
        </w:rPr>
        <w:t>采购内容及需求</w:t>
      </w:r>
      <w:r w:rsidRPr="00D164E0">
        <w:rPr>
          <w:rFonts w:cs="Arial"/>
        </w:rPr>
        <w:t>”</w:t>
      </w:r>
      <w:r w:rsidRPr="00D164E0">
        <w:rPr>
          <w:rFonts w:cs="Arial"/>
        </w:rPr>
        <w:t>。</w:t>
      </w:r>
    </w:p>
    <w:p w:rsidR="00DA3F8A" w:rsidRPr="00D164E0" w:rsidRDefault="00F86F08">
      <w:pPr>
        <w:adjustRightInd w:val="0"/>
        <w:snapToGrid w:val="0"/>
        <w:spacing w:line="300" w:lineRule="auto"/>
        <w:ind w:firstLineChars="200" w:firstLine="420"/>
        <w:jc w:val="left"/>
        <w:rPr>
          <w:rFonts w:ascii="Arial" w:hAnsi="Arial" w:cs="Arial"/>
        </w:rPr>
      </w:pPr>
      <w:r w:rsidRPr="00D164E0">
        <w:rPr>
          <w:rFonts w:ascii="Arial" w:hAnsi="Arial" w:cs="Arial"/>
        </w:rPr>
        <w:br w:type="page"/>
      </w:r>
    </w:p>
    <w:p w:rsidR="00DA3F8A" w:rsidRPr="00D164E0" w:rsidRDefault="00F86F08">
      <w:pPr>
        <w:pStyle w:val="1"/>
        <w:snapToGrid w:val="0"/>
        <w:spacing w:line="300" w:lineRule="auto"/>
        <w:rPr>
          <w:rFonts w:ascii="Arial" w:hAnsi="Arial" w:cs="Arial"/>
          <w:color w:val="auto"/>
        </w:rPr>
      </w:pPr>
      <w:bookmarkStart w:id="35" w:name="_Toc294012141"/>
      <w:bookmarkStart w:id="36" w:name="_Toc298767927"/>
      <w:bookmarkStart w:id="37" w:name="_Toc486351990"/>
      <w:r w:rsidRPr="00D164E0">
        <w:rPr>
          <w:rFonts w:ascii="Arial" w:hAnsi="Arial" w:cs="Arial"/>
          <w:color w:val="auto"/>
        </w:rPr>
        <w:lastRenderedPageBreak/>
        <w:t>第三章</w:t>
      </w:r>
      <w:r w:rsidRPr="00D164E0">
        <w:rPr>
          <w:rFonts w:ascii="Arial" w:hAnsi="Arial" w:cs="Arial"/>
          <w:color w:val="auto"/>
        </w:rPr>
        <w:t xml:space="preserve">  </w:t>
      </w:r>
      <w:bookmarkEnd w:id="35"/>
      <w:bookmarkEnd w:id="36"/>
      <w:r w:rsidRPr="00D164E0">
        <w:rPr>
          <w:rFonts w:ascii="Arial" w:hAnsi="Arial" w:cs="Arial"/>
          <w:color w:val="auto"/>
        </w:rPr>
        <w:t>采购内容及需求</w:t>
      </w:r>
      <w:bookmarkEnd w:id="37"/>
    </w:p>
    <w:p w:rsidR="00DA3F8A" w:rsidRPr="00174F89" w:rsidRDefault="00F86F08" w:rsidP="00174F89">
      <w:pPr>
        <w:pStyle w:val="2"/>
        <w:ind w:firstLine="482"/>
        <w:rPr>
          <w:rFonts w:cs="Arial"/>
          <w:sz w:val="24"/>
          <w:szCs w:val="24"/>
        </w:rPr>
      </w:pPr>
      <w:bookmarkStart w:id="38" w:name="_Toc422946256"/>
      <w:bookmarkStart w:id="39" w:name="_Toc313101777"/>
      <w:r w:rsidRPr="00174F89">
        <w:rPr>
          <w:rFonts w:cs="Arial"/>
          <w:sz w:val="24"/>
          <w:szCs w:val="24"/>
        </w:rPr>
        <w:t>一、采购内容一览表</w:t>
      </w:r>
      <w:bookmarkEnd w:id="38"/>
    </w:p>
    <w:p w:rsidR="00174F89" w:rsidRPr="00174F89" w:rsidRDefault="00174F89" w:rsidP="00174F89">
      <w:pPr>
        <w:pStyle w:val="affffffff7"/>
        <w:ind w:firstLine="420"/>
      </w:pPr>
      <w:r w:rsidRPr="00B436F4">
        <w:rPr>
          <w:rFonts w:asciiTheme="minorEastAsia" w:hAnsiTheme="minorEastAsia" w:hint="eastAsia"/>
          <w:sz w:val="21"/>
          <w:szCs w:val="21"/>
        </w:rPr>
        <w:t>杭州公路应急指挥平台项目作为杭州市“智慧公路”建设的重要组成部分，其建设体现了杭州市“智慧城市”、“智慧交通”的理念，在充分梳理杭州市公路管理局现有系统和业务的基础上，旨在建立一个具有数据采集和处理能力、组织协调和指挥能力、决策能力的科学、高效的应急指挥体系，为行业监管、政府管理决策、公众出行提供支持，提高公路运行效率和安全水平提供支撑，使其成为全市公路数据共享、安全应急指挥和信息发布的中枢，并与浙江省公路指挥中心、杭州市综合交通信息指挥中心有效衔接。</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85"/>
        <w:gridCol w:w="708"/>
        <w:gridCol w:w="709"/>
        <w:gridCol w:w="4253"/>
        <w:gridCol w:w="767"/>
      </w:tblGrid>
      <w:tr w:rsidR="00DA3F8A" w:rsidRPr="00D164E0" w:rsidTr="000D3DB5">
        <w:trPr>
          <w:trHeight w:val="454"/>
        </w:trPr>
        <w:tc>
          <w:tcPr>
            <w:tcW w:w="817" w:type="dxa"/>
            <w:vAlign w:val="center"/>
          </w:tcPr>
          <w:p w:rsidR="00DA3F8A" w:rsidRPr="00D164E0" w:rsidRDefault="00F86F08">
            <w:pPr>
              <w:snapToGrid w:val="0"/>
              <w:spacing w:line="300" w:lineRule="auto"/>
              <w:jc w:val="center"/>
              <w:rPr>
                <w:rFonts w:ascii="Arial" w:hAnsi="Arial" w:cs="Arial"/>
                <w:szCs w:val="21"/>
              </w:rPr>
            </w:pPr>
            <w:r w:rsidRPr="00D164E0">
              <w:rPr>
                <w:rFonts w:ascii="Arial" w:hAnsi="Arial" w:cs="Arial"/>
                <w:szCs w:val="21"/>
              </w:rPr>
              <w:t>序号</w:t>
            </w:r>
          </w:p>
        </w:tc>
        <w:tc>
          <w:tcPr>
            <w:tcW w:w="1985" w:type="dxa"/>
            <w:vAlign w:val="center"/>
          </w:tcPr>
          <w:p w:rsidR="00DA3F8A" w:rsidRPr="00D164E0" w:rsidRDefault="00F86F08">
            <w:pPr>
              <w:snapToGrid w:val="0"/>
              <w:spacing w:line="300" w:lineRule="auto"/>
              <w:jc w:val="center"/>
              <w:rPr>
                <w:rFonts w:ascii="Arial" w:hAnsi="Arial" w:cs="Arial"/>
                <w:szCs w:val="21"/>
              </w:rPr>
            </w:pPr>
            <w:proofErr w:type="gramStart"/>
            <w:r w:rsidRPr="00D164E0">
              <w:rPr>
                <w:rFonts w:ascii="Arial" w:hAnsi="Arial" w:cs="Arial"/>
                <w:szCs w:val="21"/>
              </w:rPr>
              <w:t>标项名称</w:t>
            </w:r>
            <w:proofErr w:type="gramEnd"/>
            <w:r w:rsidRPr="00D164E0">
              <w:rPr>
                <w:rFonts w:ascii="Arial" w:hAnsi="Arial" w:cs="Arial"/>
                <w:szCs w:val="21"/>
              </w:rPr>
              <w:t>及内容</w:t>
            </w:r>
          </w:p>
        </w:tc>
        <w:tc>
          <w:tcPr>
            <w:tcW w:w="708" w:type="dxa"/>
            <w:vAlign w:val="center"/>
          </w:tcPr>
          <w:p w:rsidR="00DA3F8A" w:rsidRPr="00D164E0" w:rsidRDefault="00F86F08">
            <w:pPr>
              <w:snapToGrid w:val="0"/>
              <w:spacing w:line="300" w:lineRule="auto"/>
              <w:jc w:val="center"/>
              <w:rPr>
                <w:rFonts w:ascii="Arial" w:hAnsi="Arial" w:cs="Arial"/>
                <w:szCs w:val="21"/>
              </w:rPr>
            </w:pPr>
            <w:r w:rsidRPr="00D164E0">
              <w:rPr>
                <w:rFonts w:ascii="Arial" w:hAnsi="Arial" w:cs="Arial"/>
                <w:szCs w:val="21"/>
              </w:rPr>
              <w:t>数量</w:t>
            </w:r>
          </w:p>
        </w:tc>
        <w:tc>
          <w:tcPr>
            <w:tcW w:w="709" w:type="dxa"/>
            <w:vAlign w:val="center"/>
          </w:tcPr>
          <w:p w:rsidR="00DA3F8A" w:rsidRPr="00D164E0" w:rsidRDefault="00F86F08">
            <w:pPr>
              <w:snapToGrid w:val="0"/>
              <w:spacing w:line="300" w:lineRule="auto"/>
              <w:jc w:val="center"/>
              <w:rPr>
                <w:rFonts w:ascii="Arial" w:hAnsi="Arial" w:cs="Arial"/>
                <w:szCs w:val="21"/>
              </w:rPr>
            </w:pPr>
            <w:r w:rsidRPr="00D164E0">
              <w:rPr>
                <w:rFonts w:ascii="Arial" w:hAnsi="Arial" w:cs="Arial"/>
                <w:szCs w:val="21"/>
              </w:rPr>
              <w:t>单位</w:t>
            </w:r>
          </w:p>
        </w:tc>
        <w:tc>
          <w:tcPr>
            <w:tcW w:w="4253" w:type="dxa"/>
            <w:vAlign w:val="center"/>
          </w:tcPr>
          <w:p w:rsidR="00DA3F8A" w:rsidRPr="00D164E0" w:rsidRDefault="00F86F08">
            <w:pPr>
              <w:snapToGrid w:val="0"/>
              <w:spacing w:line="300" w:lineRule="auto"/>
              <w:jc w:val="center"/>
              <w:rPr>
                <w:rFonts w:ascii="Arial" w:hAnsi="Arial" w:cs="Arial"/>
                <w:szCs w:val="21"/>
              </w:rPr>
            </w:pPr>
            <w:r w:rsidRPr="00D164E0">
              <w:rPr>
                <w:rFonts w:ascii="Arial" w:hAnsi="Arial" w:cs="Arial"/>
                <w:szCs w:val="21"/>
              </w:rPr>
              <w:t>实施周期</w:t>
            </w:r>
          </w:p>
        </w:tc>
        <w:tc>
          <w:tcPr>
            <w:tcW w:w="767" w:type="dxa"/>
            <w:vAlign w:val="center"/>
          </w:tcPr>
          <w:p w:rsidR="00DA3F8A" w:rsidRPr="00D164E0" w:rsidRDefault="00F86F08">
            <w:pPr>
              <w:snapToGrid w:val="0"/>
              <w:spacing w:line="300" w:lineRule="auto"/>
              <w:jc w:val="center"/>
              <w:rPr>
                <w:rFonts w:ascii="Arial" w:hAnsi="Arial" w:cs="Arial"/>
                <w:szCs w:val="21"/>
              </w:rPr>
            </w:pPr>
            <w:r w:rsidRPr="00D164E0">
              <w:rPr>
                <w:rFonts w:ascii="Arial" w:hAnsi="Arial" w:cs="Arial"/>
                <w:szCs w:val="21"/>
              </w:rPr>
              <w:t>备注</w:t>
            </w:r>
          </w:p>
        </w:tc>
      </w:tr>
      <w:tr w:rsidR="00DA3F8A" w:rsidRPr="00D164E0" w:rsidTr="000D3DB5">
        <w:trPr>
          <w:trHeight w:val="454"/>
        </w:trPr>
        <w:tc>
          <w:tcPr>
            <w:tcW w:w="817" w:type="dxa"/>
            <w:vAlign w:val="center"/>
          </w:tcPr>
          <w:p w:rsidR="00DA3F8A" w:rsidRPr="00D164E0" w:rsidRDefault="00F86F08">
            <w:pPr>
              <w:snapToGrid w:val="0"/>
              <w:spacing w:line="300" w:lineRule="auto"/>
              <w:jc w:val="center"/>
              <w:rPr>
                <w:rFonts w:ascii="Arial" w:hAnsi="Arial" w:cs="Arial"/>
                <w:szCs w:val="21"/>
              </w:rPr>
            </w:pPr>
            <w:r w:rsidRPr="00D164E0">
              <w:rPr>
                <w:rFonts w:ascii="Arial" w:hAnsi="Arial" w:cs="Arial"/>
                <w:szCs w:val="21"/>
              </w:rPr>
              <w:t>1</w:t>
            </w:r>
          </w:p>
        </w:tc>
        <w:tc>
          <w:tcPr>
            <w:tcW w:w="1985" w:type="dxa"/>
            <w:vAlign w:val="center"/>
          </w:tcPr>
          <w:p w:rsidR="00DA3F8A" w:rsidRPr="00D164E0" w:rsidRDefault="005753A8">
            <w:pPr>
              <w:widowControl/>
              <w:snapToGrid w:val="0"/>
              <w:spacing w:line="300" w:lineRule="auto"/>
              <w:jc w:val="center"/>
              <w:rPr>
                <w:rFonts w:ascii="Arial" w:hAnsi="Arial" w:cs="Arial"/>
                <w:szCs w:val="21"/>
              </w:rPr>
            </w:pPr>
            <w:r w:rsidRPr="00753946">
              <w:rPr>
                <w:rFonts w:ascii="Arial" w:hAnsi="Arial" w:cs="Arial"/>
                <w:kern w:val="0"/>
                <w:szCs w:val="21"/>
              </w:rPr>
              <w:t>杭州市公路应急指挥平台</w:t>
            </w:r>
          </w:p>
        </w:tc>
        <w:tc>
          <w:tcPr>
            <w:tcW w:w="708" w:type="dxa"/>
            <w:vAlign w:val="center"/>
          </w:tcPr>
          <w:p w:rsidR="00DA3F8A" w:rsidRPr="00D164E0" w:rsidRDefault="00F86F08">
            <w:pPr>
              <w:widowControl/>
              <w:snapToGrid w:val="0"/>
              <w:spacing w:line="300" w:lineRule="auto"/>
              <w:jc w:val="center"/>
              <w:rPr>
                <w:rFonts w:ascii="Arial" w:hAnsi="Arial" w:cs="Arial"/>
                <w:kern w:val="0"/>
                <w:szCs w:val="21"/>
              </w:rPr>
            </w:pPr>
            <w:r w:rsidRPr="00D164E0">
              <w:rPr>
                <w:rFonts w:ascii="Arial" w:hAnsi="Arial" w:cs="Arial"/>
                <w:kern w:val="0"/>
                <w:szCs w:val="21"/>
              </w:rPr>
              <w:t>1</w:t>
            </w:r>
          </w:p>
        </w:tc>
        <w:tc>
          <w:tcPr>
            <w:tcW w:w="709" w:type="dxa"/>
            <w:vAlign w:val="center"/>
          </w:tcPr>
          <w:p w:rsidR="00DA3F8A" w:rsidRPr="00D164E0" w:rsidRDefault="00F86F08">
            <w:pPr>
              <w:widowControl/>
              <w:snapToGrid w:val="0"/>
              <w:spacing w:line="300" w:lineRule="auto"/>
              <w:jc w:val="center"/>
              <w:rPr>
                <w:rFonts w:ascii="Arial" w:hAnsi="Arial" w:cs="Arial"/>
                <w:kern w:val="0"/>
                <w:szCs w:val="21"/>
              </w:rPr>
            </w:pPr>
            <w:r w:rsidRPr="00D164E0">
              <w:rPr>
                <w:rFonts w:ascii="Arial" w:hAnsi="Arial" w:cs="Arial"/>
                <w:kern w:val="0"/>
                <w:szCs w:val="21"/>
              </w:rPr>
              <w:t>项</w:t>
            </w:r>
          </w:p>
        </w:tc>
        <w:tc>
          <w:tcPr>
            <w:tcW w:w="4253" w:type="dxa"/>
            <w:vAlign w:val="center"/>
          </w:tcPr>
          <w:p w:rsidR="00DA3F8A" w:rsidRPr="000D3DB5" w:rsidRDefault="000D3DB5" w:rsidP="000D3DB5">
            <w:pPr>
              <w:snapToGrid w:val="0"/>
              <w:spacing w:line="320" w:lineRule="exact"/>
              <w:rPr>
                <w:rFonts w:ascii="Arial" w:hAnsi="Arial" w:cs="Arial"/>
                <w:kern w:val="0"/>
                <w:szCs w:val="21"/>
              </w:rPr>
            </w:pPr>
            <w:r w:rsidRPr="00F91E7E">
              <w:rPr>
                <w:rFonts w:hint="eastAsia"/>
              </w:rPr>
              <w:t>项目实施周期为</w:t>
            </w:r>
            <w:r w:rsidRPr="00F91E7E">
              <w:rPr>
                <w:rFonts w:hint="eastAsia"/>
              </w:rPr>
              <w:t>6</w:t>
            </w:r>
            <w:r w:rsidRPr="00F91E7E">
              <w:rPr>
                <w:rFonts w:hint="eastAsia"/>
              </w:rPr>
              <w:t>个月。合同签订后</w:t>
            </w:r>
            <w:r w:rsidRPr="00F91E7E">
              <w:rPr>
                <w:rFonts w:hint="eastAsia"/>
              </w:rPr>
              <w:t>15</w:t>
            </w:r>
            <w:r w:rsidRPr="00F91E7E">
              <w:rPr>
                <w:rFonts w:hint="eastAsia"/>
              </w:rPr>
              <w:t>日内确定完成详细的需求分析、方案优化、概要设计、详细设计；并细化系统建设计划、目标任务书和测试验收方案，向采购人提供上述文档需经采购人审查通过；合同签订后</w:t>
            </w:r>
            <w:r w:rsidRPr="00F91E7E">
              <w:rPr>
                <w:rFonts w:hint="eastAsia"/>
              </w:rPr>
              <w:t>2</w:t>
            </w:r>
            <w:r w:rsidRPr="00F91E7E">
              <w:rPr>
                <w:rFonts w:hint="eastAsia"/>
              </w:rPr>
              <w:t>个月内完成硬件设备进场；合同签订后</w:t>
            </w:r>
            <w:r w:rsidRPr="00F91E7E">
              <w:rPr>
                <w:rFonts w:hint="eastAsia"/>
              </w:rPr>
              <w:t>3</w:t>
            </w:r>
            <w:r w:rsidRPr="00F91E7E">
              <w:rPr>
                <w:rFonts w:hint="eastAsia"/>
              </w:rPr>
              <w:t>个月完成整个项目的实施，经中标人自检及监理验收合格后，报请采购人初步验收。项目通过采购人组织的初步验收后，投入试运行阶段；投入试运行正常运行及培训</w:t>
            </w:r>
            <w:r w:rsidRPr="00F91E7E">
              <w:rPr>
                <w:rFonts w:hint="eastAsia"/>
              </w:rPr>
              <w:t>3</w:t>
            </w:r>
            <w:r w:rsidRPr="00F91E7E">
              <w:rPr>
                <w:rFonts w:hint="eastAsia"/>
              </w:rPr>
              <w:t>个月后，进行正式验收。通过正式验收后，正式交付使用，进入免费质量保证期（保修期），质量保证期（保修期）为三年。</w:t>
            </w:r>
          </w:p>
        </w:tc>
        <w:tc>
          <w:tcPr>
            <w:tcW w:w="767" w:type="dxa"/>
            <w:vAlign w:val="center"/>
          </w:tcPr>
          <w:p w:rsidR="00DA3F8A" w:rsidRPr="00D164E0" w:rsidRDefault="00DA3F8A">
            <w:pPr>
              <w:snapToGrid w:val="0"/>
              <w:spacing w:line="300" w:lineRule="auto"/>
              <w:jc w:val="center"/>
              <w:rPr>
                <w:rFonts w:ascii="Arial" w:hAnsi="Arial" w:cs="Arial"/>
                <w:b/>
                <w:bCs/>
                <w:szCs w:val="21"/>
              </w:rPr>
            </w:pPr>
          </w:p>
        </w:tc>
      </w:tr>
    </w:tbl>
    <w:p w:rsidR="00DA3F8A" w:rsidRPr="00174F89" w:rsidRDefault="00F86F08" w:rsidP="00174F89">
      <w:pPr>
        <w:pStyle w:val="2"/>
        <w:ind w:firstLine="482"/>
        <w:rPr>
          <w:rFonts w:cs="Arial"/>
          <w:sz w:val="24"/>
          <w:szCs w:val="24"/>
        </w:rPr>
      </w:pPr>
      <w:bookmarkStart w:id="40" w:name="_Toc426996356"/>
      <w:r w:rsidRPr="00174F89">
        <w:rPr>
          <w:rFonts w:cs="Arial"/>
          <w:sz w:val="24"/>
          <w:szCs w:val="24"/>
        </w:rPr>
        <w:t>二、采购需求</w:t>
      </w:r>
      <w:bookmarkEnd w:id="40"/>
    </w:p>
    <w:p w:rsidR="00DA3F8A" w:rsidRPr="00174F89" w:rsidRDefault="00F86F08" w:rsidP="00174F89">
      <w:pPr>
        <w:pStyle w:val="3"/>
        <w:ind w:firstLine="482"/>
        <w:rPr>
          <w:rFonts w:cs="Arial"/>
          <w:sz w:val="24"/>
          <w:szCs w:val="24"/>
        </w:rPr>
      </w:pPr>
      <w:bookmarkStart w:id="41" w:name="_Toc434529904"/>
      <w:bookmarkEnd w:id="39"/>
      <w:r w:rsidRPr="00174F89">
        <w:rPr>
          <w:rFonts w:cs="Arial"/>
          <w:sz w:val="24"/>
          <w:szCs w:val="24"/>
        </w:rPr>
        <w:t>1</w:t>
      </w:r>
      <w:r w:rsidRPr="00174F89">
        <w:rPr>
          <w:rFonts w:cs="Arial"/>
          <w:sz w:val="24"/>
          <w:szCs w:val="24"/>
        </w:rPr>
        <w:t>、项目需求</w:t>
      </w:r>
    </w:p>
    <w:p w:rsidR="00DA3F8A" w:rsidRPr="00174F89" w:rsidRDefault="00F86F08" w:rsidP="00174F89">
      <w:pPr>
        <w:snapToGrid w:val="0"/>
        <w:spacing w:line="300" w:lineRule="auto"/>
        <w:ind w:firstLineChars="200" w:firstLine="480"/>
        <w:rPr>
          <w:rFonts w:ascii="Arial" w:hAnsi="Arial" w:cs="Arial"/>
          <w:sz w:val="24"/>
        </w:rPr>
      </w:pPr>
      <w:r w:rsidRPr="00174F89">
        <w:rPr>
          <w:rFonts w:ascii="Arial" w:hAnsi="Arial" w:cs="Arial"/>
          <w:sz w:val="24"/>
        </w:rPr>
        <w:t xml:space="preserve">1.1 </w:t>
      </w:r>
      <w:r w:rsidRPr="00174F89">
        <w:rPr>
          <w:rFonts w:ascii="Arial" w:hAnsi="Arial" w:cs="Arial"/>
          <w:sz w:val="24"/>
        </w:rPr>
        <w:t>建设依据</w:t>
      </w:r>
    </w:p>
    <w:p w:rsidR="00DA3F8A" w:rsidRPr="00D164E0" w:rsidRDefault="00F86F08">
      <w:pPr>
        <w:snapToGrid w:val="0"/>
        <w:spacing w:line="300" w:lineRule="auto"/>
        <w:ind w:firstLineChars="200" w:firstLine="420"/>
        <w:rPr>
          <w:rFonts w:ascii="Arial" w:hAnsi="Arial" w:cs="Arial"/>
        </w:rPr>
      </w:pPr>
      <w:r w:rsidRPr="00D164E0">
        <w:rPr>
          <w:rFonts w:ascii="Arial" w:hAnsi="Arial" w:cs="Arial"/>
        </w:rPr>
        <w:t>国家或行业批准发布的相关规范，具体标准和依据如下：</w:t>
      </w:r>
    </w:p>
    <w:p w:rsidR="005753A8" w:rsidRPr="005753A8" w:rsidRDefault="00F86F08" w:rsidP="005753A8">
      <w:pPr>
        <w:snapToGrid w:val="0"/>
        <w:spacing w:line="300" w:lineRule="auto"/>
        <w:ind w:firstLineChars="200" w:firstLine="422"/>
        <w:rPr>
          <w:rFonts w:ascii="Arial" w:hAnsi="Arial" w:cs="Arial"/>
        </w:rPr>
      </w:pPr>
      <w:r w:rsidRPr="00D164E0">
        <w:rPr>
          <w:rFonts w:ascii="Arial" w:hAnsi="Arial" w:cs="Arial"/>
          <w:b/>
        </w:rPr>
        <w:tab/>
      </w:r>
      <w:r w:rsidR="005753A8" w:rsidRPr="005753A8">
        <w:rPr>
          <w:rFonts w:ascii="Arial" w:hAnsi="Arial" w:cs="Arial" w:hint="eastAsia"/>
        </w:rPr>
        <w:t>《公路工程基本建设项目设计文件编制办法》</w:t>
      </w:r>
      <w:proofErr w:type="gramStart"/>
      <w:r w:rsidR="005753A8" w:rsidRPr="005753A8">
        <w:rPr>
          <w:rFonts w:ascii="Arial" w:hAnsi="Arial" w:cs="Arial" w:hint="eastAsia"/>
        </w:rPr>
        <w:t>交公路发【</w:t>
      </w:r>
      <w:r w:rsidR="005753A8" w:rsidRPr="005753A8">
        <w:rPr>
          <w:rFonts w:ascii="Arial" w:hAnsi="Arial" w:cs="Arial" w:hint="eastAsia"/>
        </w:rPr>
        <w:t>2007</w:t>
      </w:r>
      <w:r w:rsidR="005753A8" w:rsidRPr="005753A8">
        <w:rPr>
          <w:rFonts w:ascii="Arial" w:hAnsi="Arial" w:cs="Arial" w:hint="eastAsia"/>
        </w:rPr>
        <w:t>】</w:t>
      </w:r>
      <w:proofErr w:type="gramEnd"/>
      <w:r w:rsidR="005753A8" w:rsidRPr="005753A8">
        <w:rPr>
          <w:rFonts w:ascii="Arial" w:hAnsi="Arial" w:cs="Arial" w:hint="eastAsia"/>
        </w:rPr>
        <w:t>358</w:t>
      </w:r>
      <w:r w:rsidR="005753A8" w:rsidRPr="005753A8">
        <w:rPr>
          <w:rFonts w:ascii="Arial" w:hAnsi="Arial" w:cs="Arial" w:hint="eastAsia"/>
        </w:rPr>
        <w:t>号；</w:t>
      </w:r>
    </w:p>
    <w:p w:rsidR="005753A8" w:rsidRPr="005753A8" w:rsidRDefault="005753A8" w:rsidP="005753A8">
      <w:pPr>
        <w:tabs>
          <w:tab w:val="left" w:pos="840"/>
        </w:tabs>
        <w:snapToGrid w:val="0"/>
        <w:spacing w:line="300" w:lineRule="auto"/>
        <w:ind w:firstLineChars="200" w:firstLine="420"/>
        <w:rPr>
          <w:rFonts w:ascii="Arial" w:hAnsi="Arial" w:cs="Arial"/>
        </w:rPr>
      </w:pPr>
      <w:r w:rsidRPr="005753A8">
        <w:rPr>
          <w:rFonts w:ascii="Arial" w:hAnsi="Arial" w:cs="Arial" w:hint="eastAsia"/>
        </w:rPr>
        <w:t>《浙江省公路行业基础数据元集》（</w:t>
      </w:r>
      <w:proofErr w:type="gramStart"/>
      <w:r w:rsidRPr="005753A8">
        <w:rPr>
          <w:rFonts w:ascii="Arial" w:hAnsi="Arial" w:cs="Arial" w:hint="eastAsia"/>
        </w:rPr>
        <w:t>浙公路</w:t>
      </w:r>
      <w:proofErr w:type="gramEnd"/>
      <w:r w:rsidRPr="005753A8">
        <w:rPr>
          <w:rFonts w:ascii="Arial" w:hAnsi="Arial" w:cs="Arial" w:hint="eastAsia"/>
        </w:rPr>
        <w:t>【</w:t>
      </w:r>
      <w:r w:rsidRPr="005753A8">
        <w:rPr>
          <w:rFonts w:ascii="Arial" w:hAnsi="Arial" w:cs="Arial" w:hint="eastAsia"/>
        </w:rPr>
        <w:t>2013</w:t>
      </w:r>
      <w:r w:rsidRPr="005753A8">
        <w:rPr>
          <w:rFonts w:ascii="Arial" w:hAnsi="Arial" w:cs="Arial" w:hint="eastAsia"/>
        </w:rPr>
        <w:t>】</w:t>
      </w:r>
      <w:r w:rsidRPr="005753A8">
        <w:rPr>
          <w:rFonts w:ascii="Arial" w:hAnsi="Arial" w:cs="Arial" w:hint="eastAsia"/>
        </w:rPr>
        <w:t>5</w:t>
      </w:r>
      <w:r w:rsidRPr="005753A8">
        <w:rPr>
          <w:rFonts w:ascii="Arial" w:hAnsi="Arial" w:cs="Arial" w:hint="eastAsia"/>
        </w:rPr>
        <w:t>号）</w:t>
      </w:r>
    </w:p>
    <w:p w:rsidR="005753A8" w:rsidRPr="005753A8" w:rsidRDefault="005753A8" w:rsidP="005753A8">
      <w:pPr>
        <w:snapToGrid w:val="0"/>
        <w:spacing w:line="300" w:lineRule="auto"/>
        <w:ind w:firstLineChars="200" w:firstLine="420"/>
        <w:rPr>
          <w:rFonts w:ascii="Arial" w:hAnsi="Arial" w:cs="Arial"/>
        </w:rPr>
      </w:pPr>
      <w:r w:rsidRPr="005753A8">
        <w:rPr>
          <w:rFonts w:ascii="Arial" w:hAnsi="Arial" w:cs="Arial" w:hint="eastAsia"/>
        </w:rPr>
        <w:t>《公路水路交通运输信息化“十二五”发展规划》（</w:t>
      </w:r>
      <w:proofErr w:type="gramStart"/>
      <w:r w:rsidRPr="005753A8">
        <w:rPr>
          <w:rFonts w:ascii="Arial" w:hAnsi="Arial" w:cs="Arial" w:hint="eastAsia"/>
        </w:rPr>
        <w:t>交规划发</w:t>
      </w:r>
      <w:proofErr w:type="gramEnd"/>
      <w:r w:rsidRPr="005753A8">
        <w:rPr>
          <w:rFonts w:ascii="Arial" w:hAnsi="Arial" w:cs="Arial" w:hint="eastAsia"/>
        </w:rPr>
        <w:t>〔</w:t>
      </w:r>
      <w:r w:rsidRPr="005753A8">
        <w:rPr>
          <w:rFonts w:ascii="Arial" w:hAnsi="Arial" w:cs="Arial" w:hint="eastAsia"/>
        </w:rPr>
        <w:t>2011</w:t>
      </w:r>
      <w:r w:rsidRPr="005753A8">
        <w:rPr>
          <w:rFonts w:ascii="Arial" w:hAnsi="Arial" w:cs="Arial" w:hint="eastAsia"/>
        </w:rPr>
        <w:t>〕</w:t>
      </w:r>
      <w:r w:rsidRPr="005753A8">
        <w:rPr>
          <w:rFonts w:ascii="Arial" w:hAnsi="Arial" w:cs="Arial" w:hint="eastAsia"/>
        </w:rPr>
        <w:t>192</w:t>
      </w:r>
      <w:r w:rsidRPr="005753A8">
        <w:rPr>
          <w:rFonts w:ascii="Arial" w:hAnsi="Arial" w:cs="Arial" w:hint="eastAsia"/>
        </w:rPr>
        <w:t>号）；</w:t>
      </w:r>
    </w:p>
    <w:p w:rsidR="005753A8" w:rsidRPr="005753A8" w:rsidRDefault="005753A8" w:rsidP="005753A8">
      <w:pPr>
        <w:snapToGrid w:val="0"/>
        <w:spacing w:line="300" w:lineRule="auto"/>
        <w:ind w:firstLineChars="200" w:firstLine="420"/>
        <w:rPr>
          <w:rFonts w:ascii="Arial" w:hAnsi="Arial" w:cs="Arial"/>
        </w:rPr>
      </w:pPr>
      <w:r w:rsidRPr="005753A8">
        <w:rPr>
          <w:rFonts w:ascii="Arial" w:hAnsi="Arial" w:cs="Arial" w:hint="eastAsia"/>
        </w:rPr>
        <w:t>《全国公路网管理与应急处置平台建设指导意见》（</w:t>
      </w:r>
      <w:proofErr w:type="gramStart"/>
      <w:r w:rsidRPr="005753A8">
        <w:rPr>
          <w:rFonts w:ascii="Arial" w:hAnsi="Arial" w:cs="Arial" w:hint="eastAsia"/>
        </w:rPr>
        <w:t>交公路发〔</w:t>
      </w:r>
      <w:r w:rsidRPr="005753A8">
        <w:rPr>
          <w:rFonts w:ascii="Arial" w:hAnsi="Arial" w:cs="Arial" w:hint="eastAsia"/>
        </w:rPr>
        <w:t>2009</w:t>
      </w:r>
      <w:r w:rsidRPr="005753A8">
        <w:rPr>
          <w:rFonts w:ascii="Arial" w:hAnsi="Arial" w:cs="Arial" w:hint="eastAsia"/>
        </w:rPr>
        <w:t>〕</w:t>
      </w:r>
      <w:proofErr w:type="gramEnd"/>
      <w:r w:rsidRPr="005753A8">
        <w:rPr>
          <w:rFonts w:ascii="Arial" w:hAnsi="Arial" w:cs="Arial" w:hint="eastAsia"/>
        </w:rPr>
        <w:t>713</w:t>
      </w:r>
      <w:r w:rsidRPr="005753A8">
        <w:rPr>
          <w:rFonts w:ascii="Arial" w:hAnsi="Arial" w:cs="Arial" w:hint="eastAsia"/>
        </w:rPr>
        <w:t>号）；</w:t>
      </w:r>
    </w:p>
    <w:p w:rsidR="005753A8" w:rsidRPr="005753A8" w:rsidRDefault="005753A8" w:rsidP="005753A8">
      <w:pPr>
        <w:snapToGrid w:val="0"/>
        <w:spacing w:line="300" w:lineRule="auto"/>
        <w:ind w:firstLineChars="200" w:firstLine="420"/>
        <w:rPr>
          <w:rFonts w:ascii="Arial" w:hAnsi="Arial" w:cs="Arial"/>
        </w:rPr>
      </w:pPr>
      <w:r w:rsidRPr="005753A8">
        <w:rPr>
          <w:rFonts w:ascii="Arial" w:hAnsi="Arial" w:cs="Arial" w:hint="eastAsia"/>
        </w:rPr>
        <w:t>《公路水路交通安全畅通与应急处置系统工程建设指南》（征求意见稿）（交通运输部规划研究院</w:t>
      </w:r>
      <w:r w:rsidRPr="005753A8">
        <w:rPr>
          <w:rFonts w:ascii="Arial" w:hAnsi="Arial" w:cs="Arial" w:hint="eastAsia"/>
        </w:rPr>
        <w:t xml:space="preserve"> </w:t>
      </w:r>
      <w:r w:rsidRPr="005753A8">
        <w:rPr>
          <w:rFonts w:ascii="Arial" w:hAnsi="Arial" w:cs="Arial" w:hint="eastAsia"/>
        </w:rPr>
        <w:t>交通运输部公路科学研究院）</w:t>
      </w:r>
    </w:p>
    <w:p w:rsidR="005753A8" w:rsidRPr="005753A8" w:rsidRDefault="005753A8" w:rsidP="005753A8">
      <w:pPr>
        <w:snapToGrid w:val="0"/>
        <w:spacing w:line="300" w:lineRule="auto"/>
        <w:ind w:firstLineChars="200" w:firstLine="420"/>
        <w:rPr>
          <w:rFonts w:ascii="Arial" w:hAnsi="Arial" w:cs="Arial"/>
        </w:rPr>
      </w:pPr>
      <w:r w:rsidRPr="005753A8">
        <w:rPr>
          <w:rFonts w:ascii="Arial" w:hAnsi="Arial" w:cs="Arial" w:hint="eastAsia"/>
        </w:rPr>
        <w:t>《公路网运行监测与服务暂行技术要求》；交通运输部</w:t>
      </w:r>
      <w:r w:rsidRPr="005753A8">
        <w:rPr>
          <w:rFonts w:ascii="Arial" w:hAnsi="Arial" w:cs="Arial" w:hint="eastAsia"/>
        </w:rPr>
        <w:t xml:space="preserve"> 2012</w:t>
      </w:r>
      <w:r w:rsidRPr="005753A8">
        <w:rPr>
          <w:rFonts w:ascii="Arial" w:hAnsi="Arial" w:cs="Arial" w:hint="eastAsia"/>
        </w:rPr>
        <w:t>年第</w:t>
      </w:r>
      <w:r w:rsidRPr="005753A8">
        <w:rPr>
          <w:rFonts w:ascii="Arial" w:hAnsi="Arial" w:cs="Arial" w:hint="eastAsia"/>
        </w:rPr>
        <w:t>3</w:t>
      </w:r>
      <w:r w:rsidRPr="005753A8">
        <w:rPr>
          <w:rFonts w:ascii="Arial" w:hAnsi="Arial" w:cs="Arial" w:hint="eastAsia"/>
        </w:rPr>
        <w:t>号公告</w:t>
      </w:r>
    </w:p>
    <w:p w:rsidR="005753A8" w:rsidRPr="005753A8" w:rsidRDefault="005753A8" w:rsidP="005753A8">
      <w:pPr>
        <w:snapToGrid w:val="0"/>
        <w:spacing w:line="300" w:lineRule="auto"/>
        <w:ind w:firstLineChars="200" w:firstLine="420"/>
        <w:rPr>
          <w:rFonts w:ascii="Arial" w:hAnsi="Arial" w:cs="Arial"/>
        </w:rPr>
      </w:pPr>
      <w:r w:rsidRPr="005753A8">
        <w:rPr>
          <w:rFonts w:ascii="Arial" w:hAnsi="Arial" w:cs="Arial" w:hint="eastAsia"/>
        </w:rPr>
        <w:t>《浙江省交通运输安全生产和应急体系建设“十二五”发展规划》</w:t>
      </w:r>
      <w:r w:rsidRPr="005753A8">
        <w:rPr>
          <w:rFonts w:ascii="Arial" w:hAnsi="Arial" w:cs="Arial" w:hint="eastAsia"/>
        </w:rPr>
        <w:t xml:space="preserve"> </w:t>
      </w:r>
      <w:proofErr w:type="gramStart"/>
      <w:r w:rsidRPr="005753A8">
        <w:rPr>
          <w:rFonts w:ascii="Arial" w:hAnsi="Arial" w:cs="Arial" w:hint="eastAsia"/>
        </w:rPr>
        <w:t>浙交〔</w:t>
      </w:r>
      <w:r w:rsidRPr="005753A8">
        <w:rPr>
          <w:rFonts w:ascii="Arial" w:hAnsi="Arial" w:cs="Arial" w:hint="eastAsia"/>
        </w:rPr>
        <w:t>2012</w:t>
      </w:r>
      <w:r w:rsidRPr="005753A8">
        <w:rPr>
          <w:rFonts w:ascii="Arial" w:hAnsi="Arial" w:cs="Arial" w:hint="eastAsia"/>
        </w:rPr>
        <w:t>〕</w:t>
      </w:r>
      <w:proofErr w:type="gramEnd"/>
      <w:r w:rsidRPr="005753A8">
        <w:rPr>
          <w:rFonts w:ascii="Arial" w:hAnsi="Arial" w:cs="Arial" w:hint="eastAsia"/>
        </w:rPr>
        <w:t>245</w:t>
      </w:r>
      <w:r w:rsidRPr="005753A8">
        <w:rPr>
          <w:rFonts w:ascii="Arial" w:hAnsi="Arial" w:cs="Arial" w:hint="eastAsia"/>
        </w:rPr>
        <w:t>号</w:t>
      </w:r>
    </w:p>
    <w:p w:rsidR="005753A8" w:rsidRPr="005753A8" w:rsidRDefault="005753A8" w:rsidP="005753A8">
      <w:pPr>
        <w:snapToGrid w:val="0"/>
        <w:spacing w:line="300" w:lineRule="auto"/>
        <w:ind w:firstLineChars="200" w:firstLine="420"/>
        <w:rPr>
          <w:rFonts w:ascii="Arial" w:hAnsi="Arial" w:cs="Arial"/>
        </w:rPr>
      </w:pPr>
      <w:r w:rsidRPr="005753A8">
        <w:rPr>
          <w:rFonts w:ascii="Arial" w:hAnsi="Arial" w:cs="Arial" w:hint="eastAsia"/>
        </w:rPr>
        <w:t>《浙江省公路信息化“十二五”发展规划》</w:t>
      </w:r>
    </w:p>
    <w:p w:rsidR="005753A8" w:rsidRPr="005753A8" w:rsidRDefault="005753A8" w:rsidP="005753A8">
      <w:pPr>
        <w:snapToGrid w:val="0"/>
        <w:spacing w:line="300" w:lineRule="auto"/>
        <w:ind w:firstLineChars="200" w:firstLine="420"/>
        <w:rPr>
          <w:rFonts w:ascii="Arial" w:hAnsi="Arial" w:cs="Arial"/>
        </w:rPr>
      </w:pPr>
      <w:r w:rsidRPr="005753A8">
        <w:rPr>
          <w:rFonts w:ascii="Arial" w:hAnsi="Arial" w:cs="Arial" w:hint="eastAsia"/>
        </w:rPr>
        <w:t>《浙江省公路综合管理与服务信息系统（智慧公路）规划方案》（</w:t>
      </w:r>
      <w:r w:rsidRPr="005753A8">
        <w:rPr>
          <w:rFonts w:ascii="Arial" w:hAnsi="Arial" w:cs="Arial" w:hint="eastAsia"/>
        </w:rPr>
        <w:t>2014</w:t>
      </w:r>
      <w:r w:rsidRPr="005753A8">
        <w:rPr>
          <w:rFonts w:ascii="Arial" w:hAnsi="Arial" w:cs="Arial" w:hint="eastAsia"/>
        </w:rPr>
        <w:t>—</w:t>
      </w:r>
      <w:r w:rsidRPr="005753A8">
        <w:rPr>
          <w:rFonts w:ascii="Arial" w:hAnsi="Arial" w:cs="Arial" w:hint="eastAsia"/>
        </w:rPr>
        <w:t>2020</w:t>
      </w:r>
      <w:r w:rsidRPr="005753A8">
        <w:rPr>
          <w:rFonts w:ascii="Arial" w:hAnsi="Arial" w:cs="Arial" w:hint="eastAsia"/>
        </w:rPr>
        <w:t>）（浙江省公路管理局）</w:t>
      </w:r>
    </w:p>
    <w:p w:rsidR="005753A8" w:rsidRPr="005753A8" w:rsidRDefault="005753A8" w:rsidP="005753A8">
      <w:pPr>
        <w:snapToGrid w:val="0"/>
        <w:spacing w:line="300" w:lineRule="auto"/>
        <w:ind w:firstLineChars="200" w:firstLine="420"/>
        <w:rPr>
          <w:rFonts w:ascii="Arial" w:hAnsi="Arial" w:cs="Arial"/>
        </w:rPr>
      </w:pPr>
      <w:r w:rsidRPr="005753A8">
        <w:rPr>
          <w:rFonts w:ascii="Arial" w:hAnsi="Arial" w:cs="Arial" w:hint="eastAsia"/>
        </w:rPr>
        <w:t>《杭州市智慧城市建设总体规划》</w:t>
      </w:r>
    </w:p>
    <w:p w:rsidR="005753A8" w:rsidRPr="005753A8" w:rsidRDefault="005753A8" w:rsidP="005753A8">
      <w:pPr>
        <w:snapToGrid w:val="0"/>
        <w:spacing w:line="300" w:lineRule="auto"/>
        <w:ind w:firstLineChars="200" w:firstLine="420"/>
        <w:rPr>
          <w:rFonts w:ascii="Arial" w:hAnsi="Arial" w:cs="Arial"/>
        </w:rPr>
      </w:pPr>
      <w:r w:rsidRPr="005753A8">
        <w:rPr>
          <w:rFonts w:ascii="Arial" w:hAnsi="Arial" w:cs="Arial" w:hint="eastAsia"/>
        </w:rPr>
        <w:t>《杭州市“十二五”信息化发展规划》</w:t>
      </w:r>
    </w:p>
    <w:p w:rsidR="005753A8" w:rsidRPr="005753A8" w:rsidRDefault="005753A8" w:rsidP="005753A8">
      <w:pPr>
        <w:snapToGrid w:val="0"/>
        <w:spacing w:line="300" w:lineRule="auto"/>
        <w:ind w:firstLineChars="200" w:firstLine="420"/>
        <w:rPr>
          <w:rFonts w:ascii="Arial" w:hAnsi="Arial" w:cs="Arial"/>
        </w:rPr>
      </w:pPr>
      <w:r w:rsidRPr="005753A8">
        <w:rPr>
          <w:rFonts w:ascii="Arial" w:hAnsi="Arial" w:cs="Arial" w:hint="eastAsia"/>
        </w:rPr>
        <w:t>《杭州市公路水路交通运输信息化“十二五”发展规划》</w:t>
      </w:r>
    </w:p>
    <w:p w:rsidR="005753A8" w:rsidRPr="005753A8" w:rsidRDefault="005753A8" w:rsidP="005753A8">
      <w:pPr>
        <w:snapToGrid w:val="0"/>
        <w:spacing w:line="300" w:lineRule="auto"/>
        <w:ind w:firstLineChars="200" w:firstLine="420"/>
        <w:rPr>
          <w:rFonts w:ascii="Arial" w:hAnsi="Arial" w:cs="Arial"/>
        </w:rPr>
      </w:pPr>
      <w:r w:rsidRPr="005753A8">
        <w:rPr>
          <w:rFonts w:ascii="Arial" w:hAnsi="Arial" w:cs="Arial" w:hint="eastAsia"/>
        </w:rPr>
        <w:t>《杭州市交通智能化发展规划（</w:t>
      </w:r>
      <w:r w:rsidRPr="005753A8">
        <w:rPr>
          <w:rFonts w:ascii="Arial" w:hAnsi="Arial" w:cs="Arial" w:hint="eastAsia"/>
        </w:rPr>
        <w:t>2006-2020</w:t>
      </w:r>
      <w:r w:rsidRPr="005753A8">
        <w:rPr>
          <w:rFonts w:ascii="Arial" w:hAnsi="Arial" w:cs="Arial" w:hint="eastAsia"/>
        </w:rPr>
        <w:t>）》</w:t>
      </w:r>
    </w:p>
    <w:p w:rsidR="005753A8" w:rsidRPr="005753A8" w:rsidRDefault="005753A8" w:rsidP="005753A8">
      <w:pPr>
        <w:snapToGrid w:val="0"/>
        <w:spacing w:line="300" w:lineRule="auto"/>
        <w:ind w:firstLineChars="200" w:firstLine="420"/>
        <w:rPr>
          <w:rFonts w:ascii="Arial" w:hAnsi="Arial" w:cs="Arial"/>
        </w:rPr>
      </w:pPr>
      <w:r w:rsidRPr="005753A8">
        <w:rPr>
          <w:rFonts w:ascii="Arial" w:hAnsi="Arial" w:cs="Arial" w:hint="eastAsia"/>
        </w:rPr>
        <w:lastRenderedPageBreak/>
        <w:t>《杭州市公路应急指挥平台项目工程可行性研究报告》</w:t>
      </w:r>
    </w:p>
    <w:p w:rsidR="005753A8" w:rsidRPr="005753A8" w:rsidRDefault="005753A8" w:rsidP="005753A8">
      <w:pPr>
        <w:snapToGrid w:val="0"/>
        <w:spacing w:line="300" w:lineRule="auto"/>
        <w:ind w:firstLineChars="200" w:firstLine="420"/>
        <w:rPr>
          <w:rFonts w:ascii="Arial" w:hAnsi="Arial" w:cs="Arial"/>
        </w:rPr>
      </w:pPr>
      <w:r w:rsidRPr="005753A8">
        <w:rPr>
          <w:rFonts w:ascii="Arial" w:hAnsi="Arial" w:cs="Arial" w:hint="eastAsia"/>
        </w:rPr>
        <w:t>《公路通信技术要求及设备配备》</w:t>
      </w:r>
      <w:r w:rsidRPr="005753A8">
        <w:rPr>
          <w:rFonts w:ascii="Arial" w:hAnsi="Arial" w:cs="Arial" w:hint="eastAsia"/>
        </w:rPr>
        <w:t>GB7262-86</w:t>
      </w:r>
      <w:r w:rsidRPr="005753A8">
        <w:rPr>
          <w:rFonts w:ascii="Arial" w:hAnsi="Arial" w:cs="Arial" w:hint="eastAsia"/>
        </w:rPr>
        <w:t>；</w:t>
      </w:r>
    </w:p>
    <w:p w:rsidR="005753A8" w:rsidRPr="005753A8" w:rsidRDefault="005753A8" w:rsidP="005753A8">
      <w:pPr>
        <w:snapToGrid w:val="0"/>
        <w:spacing w:line="300" w:lineRule="auto"/>
        <w:ind w:firstLineChars="200" w:firstLine="420"/>
        <w:rPr>
          <w:rFonts w:ascii="Arial" w:hAnsi="Arial" w:cs="Arial"/>
        </w:rPr>
      </w:pPr>
      <w:r w:rsidRPr="005753A8">
        <w:rPr>
          <w:rFonts w:ascii="Arial" w:hAnsi="Arial" w:cs="Arial" w:hint="eastAsia"/>
        </w:rPr>
        <w:t>《民用闭路监视电视系统工程技术规范》</w:t>
      </w:r>
      <w:r w:rsidRPr="005753A8">
        <w:rPr>
          <w:rFonts w:ascii="Arial" w:hAnsi="Arial" w:cs="Arial" w:hint="eastAsia"/>
        </w:rPr>
        <w:t>GB 50198-2011</w:t>
      </w:r>
      <w:r w:rsidRPr="005753A8">
        <w:rPr>
          <w:rFonts w:ascii="Arial" w:hAnsi="Arial" w:cs="Arial" w:hint="eastAsia"/>
        </w:rPr>
        <w:t>；</w:t>
      </w:r>
    </w:p>
    <w:p w:rsidR="005753A8" w:rsidRPr="005753A8" w:rsidRDefault="005753A8" w:rsidP="005753A8">
      <w:pPr>
        <w:snapToGrid w:val="0"/>
        <w:spacing w:line="300" w:lineRule="auto"/>
        <w:ind w:firstLineChars="200" w:firstLine="420"/>
        <w:rPr>
          <w:rFonts w:ascii="Arial" w:hAnsi="Arial" w:cs="Arial"/>
        </w:rPr>
      </w:pPr>
      <w:r w:rsidRPr="005753A8">
        <w:rPr>
          <w:rFonts w:ascii="Arial" w:hAnsi="Arial" w:cs="Arial" w:hint="eastAsia"/>
        </w:rPr>
        <w:t>《低压配电设计规范》</w:t>
      </w:r>
      <w:r w:rsidRPr="005753A8">
        <w:rPr>
          <w:rFonts w:ascii="Arial" w:hAnsi="Arial" w:cs="Arial" w:hint="eastAsia"/>
        </w:rPr>
        <w:t xml:space="preserve">GB50054-2011 </w:t>
      </w:r>
    </w:p>
    <w:p w:rsidR="005753A8" w:rsidRPr="005753A8" w:rsidRDefault="005753A8" w:rsidP="005753A8">
      <w:pPr>
        <w:snapToGrid w:val="0"/>
        <w:spacing w:line="300" w:lineRule="auto"/>
        <w:ind w:firstLineChars="200" w:firstLine="420"/>
        <w:rPr>
          <w:rFonts w:ascii="Arial" w:hAnsi="Arial" w:cs="Arial"/>
        </w:rPr>
      </w:pPr>
      <w:r w:rsidRPr="005753A8">
        <w:rPr>
          <w:rFonts w:ascii="Arial" w:hAnsi="Arial" w:cs="Arial" w:hint="eastAsia"/>
        </w:rPr>
        <w:t>《电子信息系统机房设计规范》</w:t>
      </w:r>
      <w:r w:rsidRPr="005753A8">
        <w:rPr>
          <w:rFonts w:ascii="Arial" w:hAnsi="Arial" w:cs="Arial" w:hint="eastAsia"/>
        </w:rPr>
        <w:t>GB50174-2008</w:t>
      </w:r>
    </w:p>
    <w:p w:rsidR="005753A8" w:rsidRPr="005753A8" w:rsidRDefault="005753A8" w:rsidP="005753A8">
      <w:pPr>
        <w:snapToGrid w:val="0"/>
        <w:spacing w:line="300" w:lineRule="auto"/>
        <w:ind w:firstLineChars="200" w:firstLine="420"/>
        <w:rPr>
          <w:rFonts w:ascii="Arial" w:hAnsi="Arial" w:cs="Arial"/>
        </w:rPr>
      </w:pPr>
      <w:r w:rsidRPr="005753A8">
        <w:rPr>
          <w:rFonts w:ascii="Arial" w:hAnsi="Arial" w:cs="Arial" w:hint="eastAsia"/>
        </w:rPr>
        <w:t>《信息处理、数据流程图、程序流程图、系统流程图、程序网络图、系统资源图的文件编制符号及约定》</w:t>
      </w:r>
      <w:r w:rsidRPr="005753A8">
        <w:rPr>
          <w:rFonts w:ascii="Arial" w:hAnsi="Arial" w:cs="Arial" w:hint="eastAsia"/>
        </w:rPr>
        <w:t>GB/T 1526-1989</w:t>
      </w:r>
    </w:p>
    <w:p w:rsidR="005753A8" w:rsidRPr="005753A8" w:rsidRDefault="005753A8" w:rsidP="005753A8">
      <w:pPr>
        <w:snapToGrid w:val="0"/>
        <w:spacing w:line="300" w:lineRule="auto"/>
        <w:ind w:firstLineChars="200" w:firstLine="420"/>
        <w:rPr>
          <w:rFonts w:ascii="Arial" w:hAnsi="Arial" w:cs="Arial"/>
        </w:rPr>
      </w:pPr>
      <w:r w:rsidRPr="005753A8">
        <w:rPr>
          <w:rFonts w:ascii="Arial" w:hAnsi="Arial" w:cs="Arial" w:hint="eastAsia"/>
        </w:rPr>
        <w:t>《信息技术、软件生存期过程》</w:t>
      </w:r>
      <w:r w:rsidRPr="005753A8">
        <w:rPr>
          <w:rFonts w:ascii="Arial" w:hAnsi="Arial" w:cs="Arial" w:hint="eastAsia"/>
        </w:rPr>
        <w:t>GB/T 8566-2007</w:t>
      </w:r>
    </w:p>
    <w:p w:rsidR="005753A8" w:rsidRPr="005753A8" w:rsidRDefault="005753A8" w:rsidP="005753A8">
      <w:pPr>
        <w:snapToGrid w:val="0"/>
        <w:spacing w:line="300" w:lineRule="auto"/>
        <w:ind w:firstLineChars="200" w:firstLine="420"/>
        <w:rPr>
          <w:rFonts w:ascii="Arial" w:hAnsi="Arial" w:cs="Arial"/>
        </w:rPr>
      </w:pPr>
      <w:r w:rsidRPr="005753A8">
        <w:rPr>
          <w:rFonts w:ascii="Arial" w:hAnsi="Arial" w:cs="Arial" w:hint="eastAsia"/>
        </w:rPr>
        <w:t>《计算机软件文档编制规范》</w:t>
      </w:r>
      <w:r w:rsidRPr="005753A8">
        <w:rPr>
          <w:rFonts w:ascii="Arial" w:hAnsi="Arial" w:cs="Arial" w:hint="eastAsia"/>
        </w:rPr>
        <w:t>GB/T 8567-2006</w:t>
      </w:r>
    </w:p>
    <w:p w:rsidR="005753A8" w:rsidRPr="005753A8" w:rsidRDefault="005753A8" w:rsidP="005753A8">
      <w:pPr>
        <w:snapToGrid w:val="0"/>
        <w:spacing w:line="300" w:lineRule="auto"/>
        <w:ind w:firstLineChars="200" w:firstLine="420"/>
        <w:rPr>
          <w:rFonts w:ascii="Arial" w:hAnsi="Arial" w:cs="Arial"/>
        </w:rPr>
      </w:pPr>
      <w:r w:rsidRPr="005753A8">
        <w:rPr>
          <w:rFonts w:ascii="Arial" w:hAnsi="Arial" w:cs="Arial" w:hint="eastAsia"/>
        </w:rPr>
        <w:t>《计算机软件需求说明编制指南》</w:t>
      </w:r>
      <w:r w:rsidRPr="005753A8">
        <w:rPr>
          <w:rFonts w:ascii="Arial" w:hAnsi="Arial" w:cs="Arial" w:hint="eastAsia"/>
        </w:rPr>
        <w:t>GB/T 9385-2008</w:t>
      </w:r>
    </w:p>
    <w:p w:rsidR="005753A8" w:rsidRPr="005753A8" w:rsidRDefault="005753A8" w:rsidP="005753A8">
      <w:pPr>
        <w:snapToGrid w:val="0"/>
        <w:spacing w:line="300" w:lineRule="auto"/>
        <w:ind w:firstLineChars="200" w:firstLine="420"/>
        <w:rPr>
          <w:rFonts w:ascii="Arial" w:hAnsi="Arial" w:cs="Arial"/>
        </w:rPr>
      </w:pPr>
      <w:r w:rsidRPr="005753A8">
        <w:rPr>
          <w:rFonts w:ascii="Arial" w:hAnsi="Arial" w:cs="Arial" w:hint="eastAsia"/>
        </w:rPr>
        <w:t>《计算机软件分类与代码》</w:t>
      </w:r>
      <w:r w:rsidRPr="005753A8">
        <w:rPr>
          <w:rFonts w:ascii="Arial" w:hAnsi="Arial" w:cs="Arial" w:hint="eastAsia"/>
        </w:rPr>
        <w:t>GB/T 13702-1992</w:t>
      </w:r>
    </w:p>
    <w:p w:rsidR="005753A8" w:rsidRPr="005753A8" w:rsidRDefault="005753A8" w:rsidP="005753A8">
      <w:pPr>
        <w:snapToGrid w:val="0"/>
        <w:spacing w:line="300" w:lineRule="auto"/>
        <w:ind w:firstLineChars="200" w:firstLine="420"/>
        <w:rPr>
          <w:rFonts w:ascii="Arial" w:hAnsi="Arial" w:cs="Arial"/>
        </w:rPr>
      </w:pPr>
      <w:r w:rsidRPr="005753A8">
        <w:rPr>
          <w:rFonts w:ascii="Arial" w:hAnsi="Arial" w:cs="Arial" w:hint="eastAsia"/>
        </w:rPr>
        <w:t>《会议电视系统工程设计规范》</w:t>
      </w:r>
      <w:r w:rsidRPr="005753A8">
        <w:rPr>
          <w:rFonts w:ascii="Arial" w:hAnsi="Arial" w:cs="Arial" w:hint="eastAsia"/>
        </w:rPr>
        <w:t xml:space="preserve"> YD 5032-2005</w:t>
      </w:r>
      <w:r w:rsidRPr="005753A8">
        <w:rPr>
          <w:rFonts w:ascii="Arial" w:hAnsi="Arial" w:cs="Arial" w:hint="eastAsia"/>
        </w:rPr>
        <w:t>；</w:t>
      </w:r>
    </w:p>
    <w:p w:rsidR="005753A8" w:rsidRPr="005753A8" w:rsidRDefault="005753A8" w:rsidP="005753A8">
      <w:pPr>
        <w:snapToGrid w:val="0"/>
        <w:spacing w:line="300" w:lineRule="auto"/>
        <w:ind w:firstLineChars="200" w:firstLine="420"/>
        <w:rPr>
          <w:rFonts w:ascii="Arial" w:hAnsi="Arial" w:cs="Arial"/>
        </w:rPr>
      </w:pPr>
      <w:r w:rsidRPr="005753A8">
        <w:rPr>
          <w:rFonts w:ascii="Arial" w:hAnsi="Arial" w:cs="Arial" w:hint="eastAsia"/>
        </w:rPr>
        <w:t>《会议电视系统工程验收规范》</w:t>
      </w:r>
      <w:r w:rsidRPr="005753A8">
        <w:rPr>
          <w:rFonts w:ascii="Arial" w:hAnsi="Arial" w:cs="Arial" w:hint="eastAsia"/>
        </w:rPr>
        <w:t xml:space="preserve"> YD5033-2005</w:t>
      </w:r>
      <w:r w:rsidRPr="005753A8">
        <w:rPr>
          <w:rFonts w:ascii="Arial" w:hAnsi="Arial" w:cs="Arial" w:hint="eastAsia"/>
        </w:rPr>
        <w:t>；</w:t>
      </w:r>
    </w:p>
    <w:p w:rsidR="005753A8" w:rsidRPr="005753A8" w:rsidRDefault="005753A8" w:rsidP="005753A8">
      <w:pPr>
        <w:snapToGrid w:val="0"/>
        <w:spacing w:line="300" w:lineRule="auto"/>
        <w:ind w:firstLineChars="200" w:firstLine="420"/>
        <w:rPr>
          <w:rFonts w:ascii="Arial" w:hAnsi="Arial" w:cs="Arial"/>
        </w:rPr>
      </w:pPr>
      <w:r w:rsidRPr="005753A8">
        <w:rPr>
          <w:rFonts w:ascii="Arial" w:hAnsi="Arial" w:cs="Arial" w:hint="eastAsia"/>
        </w:rPr>
        <w:t>《公用计算机互联网工程设计规范》</w:t>
      </w:r>
      <w:r w:rsidRPr="005753A8">
        <w:rPr>
          <w:rFonts w:ascii="Arial" w:hAnsi="Arial" w:cs="Arial" w:hint="eastAsia"/>
        </w:rPr>
        <w:t>YD/T5037</w:t>
      </w:r>
      <w:r w:rsidRPr="005753A8">
        <w:rPr>
          <w:rFonts w:ascii="Arial" w:hAnsi="Arial" w:cs="Arial" w:hint="eastAsia"/>
        </w:rPr>
        <w:t>—</w:t>
      </w:r>
      <w:r w:rsidRPr="005753A8">
        <w:rPr>
          <w:rFonts w:ascii="Arial" w:hAnsi="Arial" w:cs="Arial" w:hint="eastAsia"/>
        </w:rPr>
        <w:t>2005</w:t>
      </w:r>
      <w:r w:rsidRPr="005753A8">
        <w:rPr>
          <w:rFonts w:ascii="Arial" w:hAnsi="Arial" w:cs="Arial" w:hint="eastAsia"/>
        </w:rPr>
        <w:t>；</w:t>
      </w:r>
    </w:p>
    <w:p w:rsidR="005753A8" w:rsidRPr="005753A8" w:rsidRDefault="005753A8" w:rsidP="005753A8">
      <w:pPr>
        <w:snapToGrid w:val="0"/>
        <w:spacing w:line="300" w:lineRule="auto"/>
        <w:ind w:firstLineChars="200" w:firstLine="420"/>
        <w:rPr>
          <w:rFonts w:ascii="Arial" w:hAnsi="Arial" w:cs="Arial"/>
        </w:rPr>
      </w:pPr>
      <w:r w:rsidRPr="005753A8">
        <w:rPr>
          <w:rFonts w:ascii="Arial" w:hAnsi="Arial" w:cs="Arial" w:hint="eastAsia"/>
        </w:rPr>
        <w:t>《电气装置安装工程施工及验收规范》</w:t>
      </w:r>
      <w:r w:rsidRPr="005753A8">
        <w:rPr>
          <w:rFonts w:ascii="Arial" w:hAnsi="Arial" w:cs="Arial" w:hint="eastAsia"/>
        </w:rPr>
        <w:t>GB50254-2006</w:t>
      </w:r>
      <w:r w:rsidRPr="005753A8">
        <w:rPr>
          <w:rFonts w:ascii="Arial" w:hAnsi="Arial" w:cs="Arial" w:hint="eastAsia"/>
        </w:rPr>
        <w:t>～</w:t>
      </w:r>
      <w:r w:rsidRPr="005753A8">
        <w:rPr>
          <w:rFonts w:ascii="Arial" w:hAnsi="Arial" w:cs="Arial" w:hint="eastAsia"/>
        </w:rPr>
        <w:t>GB50259-2006</w:t>
      </w:r>
    </w:p>
    <w:p w:rsidR="005753A8" w:rsidRPr="005753A8" w:rsidRDefault="005753A8" w:rsidP="005753A8">
      <w:pPr>
        <w:snapToGrid w:val="0"/>
        <w:spacing w:line="300" w:lineRule="auto"/>
        <w:ind w:firstLineChars="200" w:firstLine="420"/>
        <w:rPr>
          <w:rFonts w:ascii="Arial" w:hAnsi="Arial" w:cs="Arial"/>
        </w:rPr>
      </w:pPr>
      <w:r w:rsidRPr="005753A8">
        <w:rPr>
          <w:rFonts w:ascii="Arial" w:hAnsi="Arial" w:cs="Arial" w:hint="eastAsia"/>
        </w:rPr>
        <w:t>《电力工程电缆设计规范》</w:t>
      </w:r>
      <w:r w:rsidRPr="005753A8">
        <w:rPr>
          <w:rFonts w:ascii="Arial" w:hAnsi="Arial" w:cs="Arial" w:hint="eastAsia"/>
        </w:rPr>
        <w:t>GB50217-2007</w:t>
      </w:r>
    </w:p>
    <w:p w:rsidR="005753A8" w:rsidRPr="005753A8" w:rsidRDefault="005753A8" w:rsidP="005753A8">
      <w:pPr>
        <w:snapToGrid w:val="0"/>
        <w:spacing w:line="300" w:lineRule="auto"/>
        <w:ind w:firstLineChars="200" w:firstLine="420"/>
        <w:rPr>
          <w:rFonts w:ascii="Arial" w:hAnsi="Arial" w:cs="Arial"/>
        </w:rPr>
      </w:pPr>
      <w:r w:rsidRPr="005753A8">
        <w:rPr>
          <w:rFonts w:ascii="Arial" w:hAnsi="Arial" w:cs="Arial" w:hint="eastAsia"/>
        </w:rPr>
        <w:t>《综合布线系统工程验收规范》</w:t>
      </w:r>
      <w:r w:rsidRPr="005753A8">
        <w:rPr>
          <w:rFonts w:ascii="Arial" w:hAnsi="Arial" w:cs="Arial" w:hint="eastAsia"/>
        </w:rPr>
        <w:t>GB 50312-2007</w:t>
      </w:r>
      <w:r w:rsidRPr="005753A8">
        <w:rPr>
          <w:rFonts w:ascii="Arial" w:hAnsi="Arial" w:cs="Arial" w:hint="eastAsia"/>
        </w:rPr>
        <w:t>；</w:t>
      </w:r>
    </w:p>
    <w:p w:rsidR="005753A8" w:rsidRPr="005753A8" w:rsidRDefault="005753A8" w:rsidP="005753A8">
      <w:pPr>
        <w:snapToGrid w:val="0"/>
        <w:spacing w:line="300" w:lineRule="auto"/>
        <w:ind w:firstLineChars="200" w:firstLine="420"/>
        <w:rPr>
          <w:rFonts w:ascii="Arial" w:hAnsi="Arial" w:cs="Arial"/>
        </w:rPr>
      </w:pPr>
      <w:r w:rsidRPr="005753A8">
        <w:rPr>
          <w:rFonts w:ascii="Arial" w:hAnsi="Arial" w:cs="Arial" w:hint="eastAsia"/>
        </w:rPr>
        <w:t>《民用建筑电气设计规范》</w:t>
      </w:r>
      <w:r w:rsidRPr="005753A8">
        <w:rPr>
          <w:rFonts w:ascii="Arial" w:hAnsi="Arial" w:cs="Arial" w:hint="eastAsia"/>
        </w:rPr>
        <w:t>JGJ/T16-2008</w:t>
      </w:r>
    </w:p>
    <w:p w:rsidR="005753A8" w:rsidRPr="005753A8" w:rsidRDefault="005753A8" w:rsidP="005753A8">
      <w:pPr>
        <w:snapToGrid w:val="0"/>
        <w:spacing w:line="300" w:lineRule="auto"/>
        <w:ind w:firstLineChars="200" w:firstLine="420"/>
        <w:rPr>
          <w:rFonts w:ascii="Arial" w:hAnsi="Arial" w:cs="Arial"/>
        </w:rPr>
      </w:pPr>
      <w:r w:rsidRPr="005753A8">
        <w:rPr>
          <w:rFonts w:ascii="Arial" w:hAnsi="Arial" w:cs="Arial" w:hint="eastAsia"/>
        </w:rPr>
        <w:t>《信息系统安全等级保护基本要求》</w:t>
      </w:r>
      <w:r w:rsidRPr="005753A8">
        <w:rPr>
          <w:rFonts w:ascii="Arial" w:hAnsi="Arial" w:cs="Arial" w:hint="eastAsia"/>
        </w:rPr>
        <w:t>GB/T 22239-2008</w:t>
      </w:r>
    </w:p>
    <w:p w:rsidR="005753A8" w:rsidRPr="005753A8" w:rsidRDefault="005753A8" w:rsidP="005753A8">
      <w:pPr>
        <w:snapToGrid w:val="0"/>
        <w:spacing w:line="300" w:lineRule="auto"/>
        <w:ind w:firstLineChars="200" w:firstLine="420"/>
        <w:rPr>
          <w:rFonts w:ascii="Arial" w:hAnsi="Arial" w:cs="Arial"/>
        </w:rPr>
      </w:pPr>
      <w:r w:rsidRPr="005753A8">
        <w:rPr>
          <w:rFonts w:ascii="Arial" w:hAnsi="Arial" w:cs="Arial" w:hint="eastAsia"/>
        </w:rPr>
        <w:t>《安全防范视频监控联网系统信息传输、交换、控制技术要求》</w:t>
      </w:r>
      <w:r w:rsidRPr="005753A8">
        <w:rPr>
          <w:rFonts w:ascii="Arial" w:hAnsi="Arial" w:cs="Arial" w:hint="eastAsia"/>
        </w:rPr>
        <w:t>GBT 28181-2011</w:t>
      </w:r>
    </w:p>
    <w:p w:rsidR="005753A8" w:rsidRPr="005753A8" w:rsidRDefault="005753A8" w:rsidP="005753A8">
      <w:pPr>
        <w:snapToGrid w:val="0"/>
        <w:spacing w:line="300" w:lineRule="auto"/>
        <w:ind w:firstLineChars="200" w:firstLine="420"/>
        <w:rPr>
          <w:rFonts w:ascii="Arial" w:hAnsi="Arial" w:cs="Arial"/>
        </w:rPr>
      </w:pPr>
      <w:r w:rsidRPr="005753A8">
        <w:rPr>
          <w:rFonts w:ascii="Arial" w:hAnsi="Arial" w:cs="Arial" w:hint="eastAsia"/>
        </w:rPr>
        <w:t>《交通工程手册》</w:t>
      </w:r>
    </w:p>
    <w:p w:rsidR="005753A8" w:rsidRPr="005753A8" w:rsidRDefault="005753A8" w:rsidP="005753A8">
      <w:pPr>
        <w:snapToGrid w:val="0"/>
        <w:spacing w:line="300" w:lineRule="auto"/>
        <w:ind w:firstLineChars="200" w:firstLine="420"/>
        <w:rPr>
          <w:rFonts w:ascii="Arial" w:hAnsi="Arial" w:cs="Arial"/>
        </w:rPr>
      </w:pPr>
      <w:r w:rsidRPr="005753A8">
        <w:rPr>
          <w:rFonts w:ascii="Arial" w:hAnsi="Arial" w:cs="Arial" w:hint="eastAsia"/>
        </w:rPr>
        <w:t>《浙江省公路行业基础数据元集》</w:t>
      </w:r>
    </w:p>
    <w:p w:rsidR="005753A8" w:rsidRPr="005753A8" w:rsidRDefault="005753A8" w:rsidP="005753A8">
      <w:pPr>
        <w:snapToGrid w:val="0"/>
        <w:spacing w:line="300" w:lineRule="auto"/>
        <w:ind w:firstLineChars="200" w:firstLine="420"/>
        <w:rPr>
          <w:rFonts w:ascii="Arial" w:hAnsi="Arial" w:cs="Arial"/>
        </w:rPr>
      </w:pPr>
      <w:r w:rsidRPr="005753A8">
        <w:rPr>
          <w:rFonts w:ascii="Arial" w:hAnsi="Arial" w:cs="Arial" w:hint="eastAsia"/>
        </w:rPr>
        <w:t>《浙江省人民政府办公厅关于印发浙江省综合交通运输发展“十三五”规划的通知》（浙政办发〔</w:t>
      </w:r>
      <w:r w:rsidRPr="005753A8">
        <w:rPr>
          <w:rFonts w:ascii="Arial" w:hAnsi="Arial" w:cs="Arial" w:hint="eastAsia"/>
        </w:rPr>
        <w:t>2016</w:t>
      </w:r>
      <w:r w:rsidRPr="005753A8">
        <w:rPr>
          <w:rFonts w:ascii="Arial" w:hAnsi="Arial" w:cs="Arial" w:hint="eastAsia"/>
        </w:rPr>
        <w:t>〕</w:t>
      </w:r>
      <w:r w:rsidRPr="005753A8">
        <w:rPr>
          <w:rFonts w:ascii="Arial" w:hAnsi="Arial" w:cs="Arial" w:hint="eastAsia"/>
        </w:rPr>
        <w:t>118</w:t>
      </w:r>
      <w:r w:rsidRPr="005753A8">
        <w:rPr>
          <w:rFonts w:ascii="Arial" w:hAnsi="Arial" w:cs="Arial" w:hint="eastAsia"/>
        </w:rPr>
        <w:t>号）；</w:t>
      </w:r>
    </w:p>
    <w:p w:rsidR="005753A8" w:rsidRPr="005753A8" w:rsidRDefault="005753A8" w:rsidP="005753A8">
      <w:pPr>
        <w:snapToGrid w:val="0"/>
        <w:spacing w:line="300" w:lineRule="auto"/>
        <w:ind w:firstLineChars="200" w:firstLine="420"/>
        <w:rPr>
          <w:rFonts w:ascii="Arial" w:hAnsi="Arial" w:cs="Arial"/>
        </w:rPr>
      </w:pPr>
      <w:r w:rsidRPr="005753A8">
        <w:rPr>
          <w:rFonts w:ascii="Arial" w:hAnsi="Arial" w:cs="Arial" w:hint="eastAsia"/>
        </w:rPr>
        <w:t>《浙江省公路应急处置体系建设实施意见》（</w:t>
      </w:r>
      <w:proofErr w:type="gramStart"/>
      <w:r w:rsidRPr="005753A8">
        <w:rPr>
          <w:rFonts w:ascii="Arial" w:hAnsi="Arial" w:cs="Arial" w:hint="eastAsia"/>
        </w:rPr>
        <w:t>浙交〔</w:t>
      </w:r>
      <w:r w:rsidRPr="005753A8">
        <w:rPr>
          <w:rFonts w:ascii="Arial" w:hAnsi="Arial" w:cs="Arial" w:hint="eastAsia"/>
        </w:rPr>
        <w:t>2016</w:t>
      </w:r>
      <w:r w:rsidRPr="005753A8">
        <w:rPr>
          <w:rFonts w:ascii="Arial" w:hAnsi="Arial" w:cs="Arial" w:hint="eastAsia"/>
        </w:rPr>
        <w:t>〕</w:t>
      </w:r>
      <w:proofErr w:type="gramEnd"/>
      <w:r w:rsidRPr="005753A8">
        <w:rPr>
          <w:rFonts w:ascii="Arial" w:hAnsi="Arial" w:cs="Arial" w:hint="eastAsia"/>
        </w:rPr>
        <w:t>200</w:t>
      </w:r>
      <w:r w:rsidRPr="005753A8">
        <w:rPr>
          <w:rFonts w:ascii="Arial" w:hAnsi="Arial" w:cs="Arial" w:hint="eastAsia"/>
        </w:rPr>
        <w:t>号）；</w:t>
      </w:r>
    </w:p>
    <w:p w:rsidR="005753A8" w:rsidRPr="005753A8" w:rsidRDefault="005753A8" w:rsidP="005753A8">
      <w:pPr>
        <w:snapToGrid w:val="0"/>
        <w:spacing w:line="300" w:lineRule="auto"/>
        <w:ind w:firstLineChars="200" w:firstLine="420"/>
        <w:rPr>
          <w:rFonts w:ascii="Arial" w:hAnsi="Arial" w:cs="Arial"/>
        </w:rPr>
      </w:pPr>
      <w:proofErr w:type="gramStart"/>
      <w:r w:rsidRPr="005753A8">
        <w:rPr>
          <w:rFonts w:ascii="Arial" w:hAnsi="Arial" w:cs="Arial" w:hint="eastAsia"/>
        </w:rPr>
        <w:t>《</w:t>
      </w:r>
      <w:proofErr w:type="gramEnd"/>
      <w:r w:rsidRPr="005753A8">
        <w:rPr>
          <w:rFonts w:ascii="Arial" w:hAnsi="Arial" w:cs="Arial" w:hint="eastAsia"/>
        </w:rPr>
        <w:t>关于印发</w:t>
      </w:r>
      <w:proofErr w:type="gramStart"/>
      <w:r w:rsidRPr="005753A8">
        <w:rPr>
          <w:rFonts w:ascii="Arial" w:hAnsi="Arial" w:cs="Arial" w:hint="eastAsia"/>
        </w:rPr>
        <w:t>《</w:t>
      </w:r>
      <w:proofErr w:type="gramEnd"/>
      <w:r w:rsidRPr="005753A8">
        <w:rPr>
          <w:rFonts w:ascii="Arial" w:hAnsi="Arial" w:cs="Arial" w:hint="eastAsia"/>
        </w:rPr>
        <w:t>关于加强浙江省高速公路运营管理的实施意见（试行）</w:t>
      </w:r>
      <w:proofErr w:type="gramStart"/>
      <w:r w:rsidRPr="005753A8">
        <w:rPr>
          <w:rFonts w:ascii="Arial" w:hAnsi="Arial" w:cs="Arial" w:hint="eastAsia"/>
        </w:rPr>
        <w:t>》</w:t>
      </w:r>
      <w:proofErr w:type="gramEnd"/>
      <w:r w:rsidRPr="005753A8">
        <w:rPr>
          <w:rFonts w:ascii="Arial" w:hAnsi="Arial" w:cs="Arial" w:hint="eastAsia"/>
        </w:rPr>
        <w:t>的通知</w:t>
      </w:r>
      <w:proofErr w:type="gramStart"/>
      <w:r w:rsidRPr="005753A8">
        <w:rPr>
          <w:rFonts w:ascii="Arial" w:hAnsi="Arial" w:cs="Arial" w:hint="eastAsia"/>
        </w:rPr>
        <w:t>》</w:t>
      </w:r>
      <w:proofErr w:type="gramEnd"/>
      <w:r w:rsidRPr="005753A8">
        <w:rPr>
          <w:rFonts w:ascii="Arial" w:hAnsi="Arial" w:cs="Arial" w:hint="eastAsia"/>
        </w:rPr>
        <w:t>（</w:t>
      </w:r>
      <w:proofErr w:type="gramStart"/>
      <w:r w:rsidRPr="005753A8">
        <w:rPr>
          <w:rFonts w:ascii="Arial" w:hAnsi="Arial" w:cs="Arial" w:hint="eastAsia"/>
        </w:rPr>
        <w:t>浙交〔</w:t>
      </w:r>
      <w:r w:rsidRPr="005753A8">
        <w:rPr>
          <w:rFonts w:ascii="Arial" w:hAnsi="Arial" w:cs="Arial" w:hint="eastAsia"/>
        </w:rPr>
        <w:t>2017</w:t>
      </w:r>
      <w:r w:rsidRPr="005753A8">
        <w:rPr>
          <w:rFonts w:ascii="Arial" w:hAnsi="Arial" w:cs="Arial" w:hint="eastAsia"/>
        </w:rPr>
        <w:t>〕</w:t>
      </w:r>
      <w:proofErr w:type="gramEnd"/>
      <w:r w:rsidRPr="005753A8">
        <w:rPr>
          <w:rFonts w:ascii="Arial" w:hAnsi="Arial" w:cs="Arial" w:hint="eastAsia"/>
        </w:rPr>
        <w:t>18</w:t>
      </w:r>
      <w:r w:rsidRPr="005753A8">
        <w:rPr>
          <w:rFonts w:ascii="Arial" w:hAnsi="Arial" w:cs="Arial" w:hint="eastAsia"/>
        </w:rPr>
        <w:t>号）；</w:t>
      </w:r>
    </w:p>
    <w:p w:rsidR="005753A8" w:rsidRPr="005753A8" w:rsidRDefault="005753A8" w:rsidP="005753A8">
      <w:pPr>
        <w:snapToGrid w:val="0"/>
        <w:spacing w:line="300" w:lineRule="auto"/>
        <w:ind w:firstLineChars="200" w:firstLine="420"/>
        <w:rPr>
          <w:rFonts w:ascii="Arial" w:hAnsi="Arial" w:cs="Arial"/>
        </w:rPr>
      </w:pPr>
      <w:r w:rsidRPr="005753A8">
        <w:rPr>
          <w:rFonts w:ascii="Arial" w:hAnsi="Arial" w:cs="Arial" w:hint="eastAsia"/>
        </w:rPr>
        <w:t>《关于做好高速公路监控视频数字化平台改造及接入工作的通知》（</w:t>
      </w:r>
      <w:proofErr w:type="gramStart"/>
      <w:r w:rsidRPr="005753A8">
        <w:rPr>
          <w:rFonts w:ascii="Arial" w:hAnsi="Arial" w:cs="Arial" w:hint="eastAsia"/>
        </w:rPr>
        <w:t>浙公路</w:t>
      </w:r>
      <w:proofErr w:type="gramEnd"/>
      <w:r w:rsidRPr="005753A8">
        <w:rPr>
          <w:rFonts w:ascii="Arial" w:hAnsi="Arial" w:cs="Arial" w:hint="eastAsia"/>
        </w:rPr>
        <w:t>〔</w:t>
      </w:r>
      <w:r w:rsidRPr="005753A8">
        <w:rPr>
          <w:rFonts w:ascii="Arial" w:hAnsi="Arial" w:cs="Arial" w:hint="eastAsia"/>
        </w:rPr>
        <w:t>2017</w:t>
      </w:r>
      <w:r w:rsidRPr="005753A8">
        <w:rPr>
          <w:rFonts w:ascii="Arial" w:hAnsi="Arial" w:cs="Arial" w:hint="eastAsia"/>
        </w:rPr>
        <w:t>〕</w:t>
      </w:r>
      <w:r w:rsidRPr="005753A8">
        <w:rPr>
          <w:rFonts w:ascii="Arial" w:hAnsi="Arial" w:cs="Arial" w:hint="eastAsia"/>
        </w:rPr>
        <w:t>127</w:t>
      </w:r>
      <w:r w:rsidRPr="005753A8">
        <w:rPr>
          <w:rFonts w:ascii="Arial" w:hAnsi="Arial" w:cs="Arial" w:hint="eastAsia"/>
        </w:rPr>
        <w:t>号）；</w:t>
      </w:r>
    </w:p>
    <w:p w:rsidR="005753A8" w:rsidRPr="005753A8" w:rsidRDefault="005753A8" w:rsidP="005753A8">
      <w:pPr>
        <w:snapToGrid w:val="0"/>
        <w:spacing w:line="300" w:lineRule="auto"/>
        <w:ind w:firstLineChars="200" w:firstLine="420"/>
        <w:rPr>
          <w:rFonts w:ascii="Arial" w:hAnsi="Arial" w:cs="Arial"/>
        </w:rPr>
      </w:pPr>
      <w:r w:rsidRPr="005753A8">
        <w:rPr>
          <w:rFonts w:ascii="Arial" w:hAnsi="Arial" w:cs="Arial" w:hint="eastAsia"/>
        </w:rPr>
        <w:t>《关于印发关于加强浙江省高速公路运营管理的实施意见（试行）的通知》（</w:t>
      </w:r>
      <w:proofErr w:type="gramStart"/>
      <w:r w:rsidRPr="005753A8">
        <w:rPr>
          <w:rFonts w:ascii="Arial" w:hAnsi="Arial" w:cs="Arial" w:hint="eastAsia"/>
        </w:rPr>
        <w:t>浙交〔</w:t>
      </w:r>
      <w:r w:rsidRPr="005753A8">
        <w:rPr>
          <w:rFonts w:ascii="Arial" w:hAnsi="Arial" w:cs="Arial" w:hint="eastAsia"/>
        </w:rPr>
        <w:t>2017</w:t>
      </w:r>
      <w:r w:rsidRPr="005753A8">
        <w:rPr>
          <w:rFonts w:ascii="Arial" w:hAnsi="Arial" w:cs="Arial" w:hint="eastAsia"/>
        </w:rPr>
        <w:t>〕</w:t>
      </w:r>
      <w:proofErr w:type="gramEnd"/>
      <w:r w:rsidRPr="005753A8">
        <w:rPr>
          <w:rFonts w:ascii="Arial" w:hAnsi="Arial" w:cs="Arial" w:hint="eastAsia"/>
        </w:rPr>
        <w:t>18</w:t>
      </w:r>
      <w:r w:rsidRPr="005753A8">
        <w:rPr>
          <w:rFonts w:ascii="Arial" w:hAnsi="Arial" w:cs="Arial" w:hint="eastAsia"/>
        </w:rPr>
        <w:t>号）；</w:t>
      </w:r>
    </w:p>
    <w:p w:rsidR="005753A8" w:rsidRPr="005753A8" w:rsidRDefault="005753A8" w:rsidP="005753A8">
      <w:pPr>
        <w:snapToGrid w:val="0"/>
        <w:spacing w:line="300" w:lineRule="auto"/>
        <w:ind w:firstLineChars="200" w:firstLine="420"/>
        <w:rPr>
          <w:rFonts w:ascii="Arial" w:hAnsi="Arial" w:cs="Arial"/>
        </w:rPr>
      </w:pPr>
      <w:r w:rsidRPr="005753A8">
        <w:rPr>
          <w:rFonts w:ascii="Arial" w:hAnsi="Arial" w:cs="Arial" w:hint="eastAsia"/>
        </w:rPr>
        <w:t>《关于市县公路应急指挥平台建设意见的通知》（</w:t>
      </w:r>
      <w:proofErr w:type="gramStart"/>
      <w:r w:rsidRPr="005753A8">
        <w:rPr>
          <w:rFonts w:ascii="Arial" w:hAnsi="Arial" w:cs="Arial" w:hint="eastAsia"/>
        </w:rPr>
        <w:t>浙公路</w:t>
      </w:r>
      <w:proofErr w:type="gramEnd"/>
      <w:r w:rsidRPr="005753A8">
        <w:rPr>
          <w:rFonts w:ascii="Arial" w:hAnsi="Arial" w:cs="Arial" w:hint="eastAsia"/>
        </w:rPr>
        <w:t>〔</w:t>
      </w:r>
      <w:r w:rsidRPr="005753A8">
        <w:rPr>
          <w:rFonts w:ascii="Arial" w:hAnsi="Arial" w:cs="Arial" w:hint="eastAsia"/>
        </w:rPr>
        <w:t>2017</w:t>
      </w:r>
      <w:r w:rsidRPr="005753A8">
        <w:rPr>
          <w:rFonts w:ascii="Arial" w:hAnsi="Arial" w:cs="Arial" w:hint="eastAsia"/>
        </w:rPr>
        <w:t>〕</w:t>
      </w:r>
      <w:r w:rsidRPr="005753A8">
        <w:rPr>
          <w:rFonts w:ascii="Arial" w:hAnsi="Arial" w:cs="Arial" w:hint="eastAsia"/>
        </w:rPr>
        <w:t>81</w:t>
      </w:r>
      <w:r w:rsidRPr="005753A8">
        <w:rPr>
          <w:rFonts w:ascii="Arial" w:hAnsi="Arial" w:cs="Arial" w:hint="eastAsia"/>
        </w:rPr>
        <w:t>号）；</w:t>
      </w:r>
    </w:p>
    <w:p w:rsidR="005753A8" w:rsidRPr="005753A8" w:rsidRDefault="005753A8" w:rsidP="005753A8">
      <w:pPr>
        <w:snapToGrid w:val="0"/>
        <w:spacing w:line="300" w:lineRule="auto"/>
        <w:ind w:firstLineChars="200" w:firstLine="420"/>
        <w:rPr>
          <w:rFonts w:ascii="Arial" w:hAnsi="Arial" w:cs="Arial"/>
        </w:rPr>
      </w:pPr>
      <w:r w:rsidRPr="005753A8">
        <w:rPr>
          <w:rFonts w:ascii="Arial" w:hAnsi="Arial" w:cs="Arial" w:hint="eastAsia"/>
        </w:rPr>
        <w:t>《浙江省综合交通指挥中心建设指南（暂行）》</w:t>
      </w:r>
      <w:r w:rsidRPr="005753A8">
        <w:rPr>
          <w:rFonts w:ascii="Arial" w:hAnsi="Arial" w:cs="Arial" w:hint="eastAsia"/>
        </w:rPr>
        <w:t xml:space="preserve"> </w:t>
      </w:r>
      <w:r w:rsidRPr="005753A8">
        <w:rPr>
          <w:rFonts w:ascii="Arial" w:hAnsi="Arial" w:cs="Arial" w:hint="eastAsia"/>
        </w:rPr>
        <w:t>浙江省交通运输厅</w:t>
      </w:r>
      <w:r w:rsidRPr="005753A8">
        <w:rPr>
          <w:rFonts w:ascii="Arial" w:hAnsi="Arial" w:cs="Arial" w:hint="eastAsia"/>
        </w:rPr>
        <w:t xml:space="preserve"> </w:t>
      </w:r>
      <w:r w:rsidRPr="005753A8">
        <w:rPr>
          <w:rFonts w:ascii="Arial" w:hAnsi="Arial" w:cs="Arial" w:hint="eastAsia"/>
        </w:rPr>
        <w:t>，</w:t>
      </w:r>
      <w:r w:rsidRPr="005753A8">
        <w:rPr>
          <w:rFonts w:ascii="Arial" w:hAnsi="Arial" w:cs="Arial" w:hint="eastAsia"/>
        </w:rPr>
        <w:t>2014</w:t>
      </w:r>
      <w:r w:rsidRPr="005753A8">
        <w:rPr>
          <w:rFonts w:ascii="Arial" w:hAnsi="Arial" w:cs="Arial" w:hint="eastAsia"/>
        </w:rPr>
        <w:t>年</w:t>
      </w:r>
      <w:r w:rsidRPr="005753A8">
        <w:rPr>
          <w:rFonts w:ascii="Arial" w:hAnsi="Arial" w:cs="Arial" w:hint="eastAsia"/>
        </w:rPr>
        <w:t>4</w:t>
      </w:r>
      <w:r w:rsidRPr="005753A8">
        <w:rPr>
          <w:rFonts w:ascii="Arial" w:hAnsi="Arial" w:cs="Arial" w:hint="eastAsia"/>
        </w:rPr>
        <w:t>月；</w:t>
      </w:r>
    </w:p>
    <w:p w:rsidR="005753A8" w:rsidRPr="005753A8" w:rsidRDefault="005753A8" w:rsidP="005753A8">
      <w:pPr>
        <w:snapToGrid w:val="0"/>
        <w:spacing w:line="300" w:lineRule="auto"/>
        <w:ind w:firstLineChars="200" w:firstLine="420"/>
        <w:rPr>
          <w:rFonts w:ascii="Arial" w:hAnsi="Arial" w:cs="Arial"/>
        </w:rPr>
      </w:pPr>
      <w:r w:rsidRPr="005753A8">
        <w:rPr>
          <w:rFonts w:ascii="Arial" w:hAnsi="Arial" w:cs="Arial" w:hint="eastAsia"/>
        </w:rPr>
        <w:t>《浙江省公路综合管理服务信息系统（应急指挥平台）规划方案》（</w:t>
      </w:r>
      <w:r w:rsidRPr="005753A8">
        <w:rPr>
          <w:rFonts w:ascii="Arial" w:hAnsi="Arial" w:cs="Arial" w:hint="eastAsia"/>
        </w:rPr>
        <w:t>2014-2020</w:t>
      </w:r>
      <w:r w:rsidRPr="005753A8">
        <w:rPr>
          <w:rFonts w:ascii="Arial" w:hAnsi="Arial" w:cs="Arial" w:hint="eastAsia"/>
        </w:rPr>
        <w:t>）；</w:t>
      </w:r>
    </w:p>
    <w:p w:rsidR="005753A8" w:rsidRDefault="005753A8" w:rsidP="005753A8">
      <w:pPr>
        <w:snapToGrid w:val="0"/>
        <w:spacing w:line="300" w:lineRule="auto"/>
        <w:ind w:firstLineChars="200" w:firstLine="420"/>
        <w:rPr>
          <w:rFonts w:ascii="Arial" w:hAnsi="Arial" w:cs="Arial"/>
        </w:rPr>
      </w:pPr>
      <w:r w:rsidRPr="005753A8">
        <w:rPr>
          <w:rFonts w:ascii="Arial" w:hAnsi="Arial" w:cs="Arial" w:hint="eastAsia"/>
        </w:rPr>
        <w:t>《杭州市政务数据安全管理办法（暂行）》</w:t>
      </w:r>
      <w:proofErr w:type="gramStart"/>
      <w:r w:rsidRPr="005753A8">
        <w:rPr>
          <w:rFonts w:ascii="Arial" w:hAnsi="Arial" w:cs="Arial" w:hint="eastAsia"/>
        </w:rPr>
        <w:t>杭电建数</w:t>
      </w:r>
      <w:proofErr w:type="gramEnd"/>
      <w:r w:rsidRPr="005753A8">
        <w:rPr>
          <w:rFonts w:ascii="Arial" w:hAnsi="Arial" w:cs="Arial" w:hint="eastAsia"/>
        </w:rPr>
        <w:t>管办﹝</w:t>
      </w:r>
      <w:r w:rsidRPr="005753A8">
        <w:rPr>
          <w:rFonts w:ascii="Arial" w:hAnsi="Arial" w:cs="Arial" w:hint="eastAsia"/>
        </w:rPr>
        <w:t>2017</w:t>
      </w:r>
      <w:r w:rsidRPr="005753A8">
        <w:rPr>
          <w:rFonts w:ascii="Arial" w:hAnsi="Arial" w:cs="Arial" w:hint="eastAsia"/>
        </w:rPr>
        <w:t>﹞</w:t>
      </w:r>
      <w:r w:rsidRPr="005753A8">
        <w:rPr>
          <w:rFonts w:ascii="Arial" w:hAnsi="Arial" w:cs="Arial" w:hint="eastAsia"/>
        </w:rPr>
        <w:t>1</w:t>
      </w:r>
      <w:r w:rsidRPr="005753A8">
        <w:rPr>
          <w:rFonts w:ascii="Arial" w:hAnsi="Arial" w:cs="Arial" w:hint="eastAsia"/>
        </w:rPr>
        <w:t>号</w:t>
      </w:r>
    </w:p>
    <w:p w:rsidR="005753A8" w:rsidRPr="005753A8" w:rsidRDefault="005753A8" w:rsidP="00174F89">
      <w:pPr>
        <w:snapToGrid w:val="0"/>
        <w:spacing w:line="300" w:lineRule="auto"/>
        <w:ind w:firstLineChars="200" w:firstLine="420"/>
        <w:rPr>
          <w:rFonts w:ascii="Arial" w:hAnsi="Arial" w:cs="Arial"/>
        </w:rPr>
      </w:pPr>
      <w:r w:rsidRPr="005753A8">
        <w:rPr>
          <w:rFonts w:ascii="Arial" w:hAnsi="Arial" w:cs="Arial" w:hint="eastAsia"/>
        </w:rPr>
        <w:t>《</w:t>
      </w:r>
      <w:r w:rsidRPr="005753A8">
        <w:rPr>
          <w:rFonts w:ascii="Arial" w:hAnsi="Arial" w:cs="Arial"/>
        </w:rPr>
        <w:t>杭州市公路应急指挥平台项目实施方案</w:t>
      </w:r>
      <w:r w:rsidRPr="005753A8">
        <w:rPr>
          <w:rFonts w:ascii="Arial" w:hAnsi="Arial" w:cs="Arial" w:hint="eastAsia"/>
        </w:rPr>
        <w:t>》</w:t>
      </w:r>
    </w:p>
    <w:p w:rsidR="00174F89" w:rsidRPr="00174F89" w:rsidRDefault="00F86F08" w:rsidP="00174F89">
      <w:pPr>
        <w:snapToGrid w:val="0"/>
        <w:spacing w:line="300" w:lineRule="auto"/>
        <w:ind w:firstLineChars="200" w:firstLine="480"/>
        <w:rPr>
          <w:rFonts w:ascii="Arial" w:hAnsi="Arial" w:cs="Arial"/>
          <w:sz w:val="24"/>
        </w:rPr>
      </w:pPr>
      <w:r w:rsidRPr="00174F89">
        <w:rPr>
          <w:rFonts w:ascii="Arial" w:hAnsi="Arial" w:cs="Arial"/>
          <w:sz w:val="24"/>
        </w:rPr>
        <w:t xml:space="preserve">1.2 </w:t>
      </w:r>
      <w:r w:rsidR="00174F89" w:rsidRPr="00174F89">
        <w:rPr>
          <w:rFonts w:ascii="Arial" w:hAnsi="Arial" w:cs="Arial" w:hint="eastAsia"/>
          <w:sz w:val="24"/>
        </w:rPr>
        <w:t xml:space="preserve"> </w:t>
      </w:r>
      <w:r w:rsidR="000513E0">
        <w:rPr>
          <w:rFonts w:ascii="Arial" w:hAnsi="Arial" w:cs="Arial" w:hint="eastAsia"/>
          <w:sz w:val="24"/>
        </w:rPr>
        <w:t>杭州公路应急指挥平台建设</w:t>
      </w:r>
      <w:r w:rsidR="00174F89" w:rsidRPr="00174F89">
        <w:rPr>
          <w:rFonts w:ascii="Arial" w:hAnsi="Arial" w:cs="Arial" w:hint="eastAsia"/>
          <w:sz w:val="24"/>
        </w:rPr>
        <w:t>的目标如下：</w:t>
      </w:r>
    </w:p>
    <w:p w:rsidR="00174F89" w:rsidRPr="00174F89" w:rsidRDefault="00174F89" w:rsidP="00174F89">
      <w:pPr>
        <w:snapToGrid w:val="0"/>
        <w:spacing w:line="300" w:lineRule="auto"/>
        <w:ind w:firstLineChars="200" w:firstLine="420"/>
        <w:rPr>
          <w:rFonts w:ascii="Arial" w:hAnsi="Arial" w:cs="Arial"/>
        </w:rPr>
      </w:pPr>
      <w:r w:rsidRPr="00174F89">
        <w:rPr>
          <w:rFonts w:ascii="Arial" w:hAnsi="Arial" w:cs="Arial" w:hint="eastAsia"/>
        </w:rPr>
        <w:t>1</w:t>
      </w:r>
      <w:r>
        <w:rPr>
          <w:rFonts w:ascii="Arial" w:hAnsi="Arial" w:cs="Arial" w:hint="eastAsia"/>
        </w:rPr>
        <w:t>）</w:t>
      </w:r>
      <w:r w:rsidRPr="00174F89">
        <w:rPr>
          <w:rFonts w:ascii="Arial" w:hAnsi="Arial" w:cs="Arial" w:hint="eastAsia"/>
        </w:rPr>
        <w:t>、</w:t>
      </w:r>
      <w:r w:rsidRPr="00174F89">
        <w:rPr>
          <w:rFonts w:ascii="Arial" w:hAnsi="Arial" w:cs="Arial" w:hint="eastAsia"/>
        </w:rPr>
        <w:tab/>
      </w:r>
      <w:r w:rsidRPr="00174F89">
        <w:rPr>
          <w:rFonts w:ascii="Arial" w:hAnsi="Arial" w:cs="Arial" w:hint="eastAsia"/>
        </w:rPr>
        <w:t>实现与各</w:t>
      </w:r>
      <w:r w:rsidR="000513E0">
        <w:rPr>
          <w:rFonts w:ascii="Arial" w:hAnsi="Arial" w:cs="Arial" w:hint="eastAsia"/>
        </w:rPr>
        <w:t>区县公路段（处）</w:t>
      </w:r>
      <w:r w:rsidRPr="00174F89">
        <w:rPr>
          <w:rFonts w:ascii="Arial" w:hAnsi="Arial" w:cs="Arial" w:hint="eastAsia"/>
        </w:rPr>
        <w:t>之间公路数据的对接、融合和应用；</w:t>
      </w:r>
    </w:p>
    <w:p w:rsidR="00174F89" w:rsidRPr="00174F89" w:rsidRDefault="00174F89" w:rsidP="00174F89">
      <w:pPr>
        <w:snapToGrid w:val="0"/>
        <w:spacing w:line="300" w:lineRule="auto"/>
        <w:ind w:firstLineChars="200" w:firstLine="420"/>
        <w:rPr>
          <w:rFonts w:ascii="Arial" w:hAnsi="Arial" w:cs="Arial"/>
        </w:rPr>
      </w:pPr>
      <w:r w:rsidRPr="00174F89">
        <w:rPr>
          <w:rFonts w:ascii="Arial" w:hAnsi="Arial" w:cs="Arial" w:hint="eastAsia"/>
        </w:rPr>
        <w:t>2</w:t>
      </w:r>
      <w:r>
        <w:rPr>
          <w:rFonts w:ascii="Arial" w:hAnsi="Arial" w:cs="Arial" w:hint="eastAsia"/>
        </w:rPr>
        <w:t>）</w:t>
      </w:r>
      <w:r w:rsidRPr="00174F89">
        <w:rPr>
          <w:rFonts w:ascii="Arial" w:hAnsi="Arial" w:cs="Arial" w:hint="eastAsia"/>
        </w:rPr>
        <w:t>、</w:t>
      </w:r>
      <w:r w:rsidRPr="00174F89">
        <w:rPr>
          <w:rFonts w:ascii="Arial" w:hAnsi="Arial" w:cs="Arial" w:hint="eastAsia"/>
        </w:rPr>
        <w:tab/>
      </w:r>
      <w:r w:rsidRPr="00174F89">
        <w:rPr>
          <w:rFonts w:ascii="Arial" w:hAnsi="Arial" w:cs="Arial" w:hint="eastAsia"/>
        </w:rPr>
        <w:t>实现全市集群对讲、</w:t>
      </w:r>
      <w:r w:rsidRPr="00174F89">
        <w:rPr>
          <w:rFonts w:ascii="Arial" w:hAnsi="Arial" w:cs="Arial" w:hint="eastAsia"/>
        </w:rPr>
        <w:t>IP</w:t>
      </w:r>
      <w:r w:rsidRPr="00174F89">
        <w:rPr>
          <w:rFonts w:ascii="Arial" w:hAnsi="Arial" w:cs="Arial" w:hint="eastAsia"/>
        </w:rPr>
        <w:t>电话、固定电话、移动电话、单兵设备等多种通信系统互联互通；</w:t>
      </w:r>
    </w:p>
    <w:p w:rsidR="00174F89" w:rsidRPr="00174F89" w:rsidRDefault="00174F89" w:rsidP="00174F89">
      <w:pPr>
        <w:snapToGrid w:val="0"/>
        <w:spacing w:line="300" w:lineRule="auto"/>
        <w:ind w:firstLineChars="200" w:firstLine="420"/>
        <w:rPr>
          <w:rFonts w:ascii="Arial" w:hAnsi="Arial" w:cs="Arial"/>
        </w:rPr>
      </w:pPr>
      <w:r w:rsidRPr="00174F89">
        <w:rPr>
          <w:rFonts w:ascii="Arial" w:hAnsi="Arial" w:cs="Arial" w:hint="eastAsia"/>
        </w:rPr>
        <w:t>3</w:t>
      </w:r>
      <w:r>
        <w:rPr>
          <w:rFonts w:ascii="Arial" w:hAnsi="Arial" w:cs="Arial" w:hint="eastAsia"/>
        </w:rPr>
        <w:t>）</w:t>
      </w:r>
      <w:r w:rsidRPr="00174F89">
        <w:rPr>
          <w:rFonts w:ascii="Arial" w:hAnsi="Arial" w:cs="Arial" w:hint="eastAsia"/>
        </w:rPr>
        <w:t>、</w:t>
      </w:r>
      <w:r w:rsidRPr="00174F89">
        <w:rPr>
          <w:rFonts w:ascii="Arial" w:hAnsi="Arial" w:cs="Arial" w:hint="eastAsia"/>
        </w:rPr>
        <w:tab/>
      </w:r>
      <w:r w:rsidRPr="00174F89">
        <w:rPr>
          <w:rFonts w:ascii="Arial" w:hAnsi="Arial" w:cs="Arial" w:hint="eastAsia"/>
        </w:rPr>
        <w:t>将新增的路网监测设备进行接入并在页面展现，实现对整个路网的监测监控；</w:t>
      </w:r>
    </w:p>
    <w:p w:rsidR="00174F89" w:rsidRPr="00174F89" w:rsidRDefault="00174F89" w:rsidP="00174F89">
      <w:pPr>
        <w:snapToGrid w:val="0"/>
        <w:spacing w:line="300" w:lineRule="auto"/>
        <w:ind w:firstLineChars="200" w:firstLine="420"/>
        <w:rPr>
          <w:rFonts w:ascii="Arial" w:hAnsi="Arial" w:cs="Arial"/>
        </w:rPr>
      </w:pPr>
      <w:r w:rsidRPr="00174F89">
        <w:rPr>
          <w:rFonts w:ascii="Arial" w:hAnsi="Arial" w:cs="Arial" w:hint="eastAsia"/>
        </w:rPr>
        <w:t>4</w:t>
      </w:r>
      <w:r>
        <w:rPr>
          <w:rFonts w:ascii="Arial" w:hAnsi="Arial" w:cs="Arial" w:hint="eastAsia"/>
        </w:rPr>
        <w:t>）</w:t>
      </w:r>
      <w:r w:rsidRPr="00174F89">
        <w:rPr>
          <w:rFonts w:ascii="Arial" w:hAnsi="Arial" w:cs="Arial" w:hint="eastAsia"/>
        </w:rPr>
        <w:t>、</w:t>
      </w:r>
      <w:r w:rsidRPr="00174F89">
        <w:rPr>
          <w:rFonts w:ascii="Arial" w:hAnsi="Arial" w:cs="Arial" w:hint="eastAsia"/>
        </w:rPr>
        <w:tab/>
      </w:r>
      <w:r w:rsidRPr="00174F89">
        <w:rPr>
          <w:rFonts w:ascii="Arial" w:hAnsi="Arial" w:cs="Arial" w:hint="eastAsia"/>
        </w:rPr>
        <w:t>应急处置平台完善，实现三防应急上报，省市县三级互联互通。</w:t>
      </w:r>
    </w:p>
    <w:p w:rsidR="00174F89" w:rsidRPr="00174F89" w:rsidRDefault="00174F89" w:rsidP="00174F89">
      <w:pPr>
        <w:snapToGrid w:val="0"/>
        <w:spacing w:line="300" w:lineRule="auto"/>
        <w:ind w:firstLineChars="200" w:firstLine="420"/>
        <w:rPr>
          <w:rFonts w:ascii="Arial" w:hAnsi="Arial" w:cs="Arial"/>
        </w:rPr>
      </w:pPr>
      <w:r w:rsidRPr="00174F89">
        <w:rPr>
          <w:rFonts w:ascii="Arial" w:hAnsi="Arial" w:cs="Arial" w:hint="eastAsia"/>
        </w:rPr>
        <w:t>5</w:t>
      </w:r>
      <w:r>
        <w:rPr>
          <w:rFonts w:ascii="Arial" w:hAnsi="Arial" w:cs="Arial" w:hint="eastAsia"/>
        </w:rPr>
        <w:t>）</w:t>
      </w:r>
      <w:r w:rsidRPr="00174F89">
        <w:rPr>
          <w:rFonts w:ascii="Arial" w:hAnsi="Arial" w:cs="Arial" w:hint="eastAsia"/>
        </w:rPr>
        <w:t>、</w:t>
      </w:r>
      <w:r w:rsidRPr="00174F89">
        <w:rPr>
          <w:rFonts w:ascii="Arial" w:hAnsi="Arial" w:cs="Arial" w:hint="eastAsia"/>
        </w:rPr>
        <w:tab/>
      </w:r>
      <w:r w:rsidRPr="00174F89">
        <w:rPr>
          <w:rFonts w:ascii="Arial" w:hAnsi="Arial" w:cs="Arial" w:hint="eastAsia"/>
        </w:rPr>
        <w:t>为市级公路业务管理部门在日常管理、应急处置时提供及时、规范的数据支持</w:t>
      </w:r>
    </w:p>
    <w:p w:rsidR="00174F89" w:rsidRPr="00174F89" w:rsidRDefault="00174F89" w:rsidP="00174F89">
      <w:pPr>
        <w:snapToGrid w:val="0"/>
        <w:spacing w:line="300" w:lineRule="auto"/>
        <w:ind w:firstLineChars="200" w:firstLine="420"/>
        <w:rPr>
          <w:rFonts w:ascii="Arial" w:hAnsi="Arial" w:cs="Arial"/>
        </w:rPr>
      </w:pPr>
      <w:r w:rsidRPr="00174F89">
        <w:rPr>
          <w:rFonts w:ascii="Arial" w:hAnsi="Arial" w:cs="Arial" w:hint="eastAsia"/>
        </w:rPr>
        <w:t>6</w:t>
      </w:r>
      <w:r>
        <w:rPr>
          <w:rFonts w:ascii="Arial" w:hAnsi="Arial" w:cs="Arial" w:hint="eastAsia"/>
        </w:rPr>
        <w:t>）</w:t>
      </w:r>
      <w:r w:rsidRPr="00174F89">
        <w:rPr>
          <w:rFonts w:ascii="Arial" w:hAnsi="Arial" w:cs="Arial" w:hint="eastAsia"/>
        </w:rPr>
        <w:t>、</w:t>
      </w:r>
      <w:r w:rsidRPr="00174F89">
        <w:rPr>
          <w:rFonts w:ascii="Arial" w:hAnsi="Arial" w:cs="Arial" w:hint="eastAsia"/>
        </w:rPr>
        <w:tab/>
      </w:r>
      <w:r w:rsidRPr="00174F89">
        <w:rPr>
          <w:rFonts w:ascii="Arial" w:hAnsi="Arial" w:cs="Arial" w:hint="eastAsia"/>
        </w:rPr>
        <w:t>公众服务及时向出行者发布路况、施工占道、交通管制等出行相关信息</w:t>
      </w:r>
    </w:p>
    <w:p w:rsidR="00174F89" w:rsidRPr="00174F89" w:rsidRDefault="00174F89" w:rsidP="00174F89">
      <w:pPr>
        <w:snapToGrid w:val="0"/>
        <w:spacing w:line="300" w:lineRule="auto"/>
        <w:ind w:firstLineChars="200" w:firstLine="480"/>
        <w:rPr>
          <w:rFonts w:ascii="Arial" w:hAnsi="Arial" w:cs="Arial"/>
          <w:sz w:val="24"/>
        </w:rPr>
      </w:pPr>
      <w:r w:rsidRPr="00174F89">
        <w:rPr>
          <w:rFonts w:ascii="Arial" w:hAnsi="Arial" w:cs="Arial" w:hint="eastAsia"/>
          <w:sz w:val="24"/>
        </w:rPr>
        <w:lastRenderedPageBreak/>
        <w:t>1.3</w:t>
      </w:r>
      <w:r w:rsidRPr="00174F89">
        <w:rPr>
          <w:rFonts w:ascii="Arial" w:hAnsi="Arial" w:cs="Arial" w:hint="eastAsia"/>
          <w:sz w:val="24"/>
        </w:rPr>
        <w:t>、总体建设任务与建设内容</w:t>
      </w:r>
    </w:p>
    <w:p w:rsidR="00174F89" w:rsidRPr="00B436F4" w:rsidRDefault="00174F89" w:rsidP="00174F89">
      <w:pPr>
        <w:snapToGrid w:val="0"/>
        <w:spacing w:line="300" w:lineRule="auto"/>
        <w:ind w:firstLineChars="200" w:firstLine="420"/>
        <w:rPr>
          <w:rFonts w:asciiTheme="minorEastAsia" w:hAnsiTheme="minorEastAsia"/>
          <w:szCs w:val="21"/>
        </w:rPr>
      </w:pPr>
      <w:r w:rsidRPr="00174F89">
        <w:rPr>
          <w:rFonts w:ascii="Arial" w:hAnsi="Arial" w:cs="Arial" w:hint="eastAsia"/>
        </w:rPr>
        <w:t>本项目为杭州市公路应急指挥平台项目，为浙江省公路管理局“浙江省路网运行监测与应急指挥</w:t>
      </w:r>
      <w:r w:rsidRPr="00B436F4">
        <w:rPr>
          <w:rFonts w:asciiTheme="minorEastAsia" w:hAnsiTheme="minorEastAsia" w:hint="eastAsia"/>
          <w:szCs w:val="21"/>
        </w:rPr>
        <w:t>平台”建设的组成部分，也是杭州市交通局“智慧交通”项目建设的一个组成部分。通过该平台的建设全面实现公路地理信息管理、视频调度管理、路网运行检测、应急处置与指挥和公众信息服务。</w:t>
      </w:r>
    </w:p>
    <w:p w:rsidR="00174F89" w:rsidRPr="00B436F4" w:rsidRDefault="00174F89" w:rsidP="00174F89">
      <w:pPr>
        <w:pStyle w:val="affffffff7"/>
        <w:ind w:firstLine="420"/>
        <w:rPr>
          <w:rFonts w:asciiTheme="minorEastAsia" w:hAnsiTheme="minorEastAsia"/>
          <w:sz w:val="21"/>
          <w:szCs w:val="21"/>
        </w:rPr>
      </w:pPr>
      <w:r w:rsidRPr="00B436F4">
        <w:rPr>
          <w:rFonts w:asciiTheme="minorEastAsia" w:hAnsiTheme="minorEastAsia" w:hint="eastAsia"/>
          <w:sz w:val="21"/>
          <w:szCs w:val="21"/>
        </w:rPr>
        <w:t>本次建设包括如下内容：</w:t>
      </w:r>
    </w:p>
    <w:p w:rsidR="00174F89" w:rsidRPr="00B436F4" w:rsidRDefault="00174F89" w:rsidP="00174F89">
      <w:pPr>
        <w:pStyle w:val="affffffff7"/>
        <w:ind w:firstLine="420"/>
        <w:rPr>
          <w:rFonts w:asciiTheme="minorEastAsia" w:hAnsiTheme="minorEastAsia"/>
          <w:sz w:val="21"/>
          <w:szCs w:val="21"/>
        </w:rPr>
      </w:pPr>
      <w:r w:rsidRPr="00B436F4">
        <w:rPr>
          <w:rFonts w:asciiTheme="minorEastAsia" w:hAnsiTheme="minorEastAsia" w:hint="eastAsia"/>
          <w:sz w:val="21"/>
          <w:szCs w:val="21"/>
        </w:rPr>
        <w:t>（1）“两基础”：设施基础、平台基础</w:t>
      </w:r>
    </w:p>
    <w:p w:rsidR="00174F89" w:rsidRPr="00B436F4" w:rsidRDefault="00174F89" w:rsidP="00174F89">
      <w:pPr>
        <w:pStyle w:val="affffffff7"/>
        <w:ind w:firstLine="420"/>
        <w:rPr>
          <w:rFonts w:asciiTheme="minorEastAsia" w:hAnsiTheme="minorEastAsia"/>
          <w:sz w:val="21"/>
          <w:szCs w:val="21"/>
        </w:rPr>
      </w:pPr>
      <w:r w:rsidRPr="00B436F4">
        <w:rPr>
          <w:rFonts w:asciiTheme="minorEastAsia" w:hAnsiTheme="minorEastAsia" w:hint="eastAsia"/>
          <w:sz w:val="21"/>
          <w:szCs w:val="21"/>
        </w:rPr>
        <w:t>设施基础包括服务器、存储、网络设备、安全设备等；平台基础包括公路地理信息平台、视频调度管理分析平台、统一融合通信平台等。公路地理信息平台为全市公路交通规划、建设和行业管理提供公路地理信息的综合管理、电子地图服务、信息服务等，而且提供与上级地理信息系统的互访接口；视频调度管理分析平台实现全市各</w:t>
      </w:r>
      <w:proofErr w:type="gramStart"/>
      <w:r w:rsidRPr="00B436F4">
        <w:rPr>
          <w:rFonts w:asciiTheme="minorEastAsia" w:hAnsiTheme="minorEastAsia" w:hint="eastAsia"/>
          <w:sz w:val="21"/>
          <w:szCs w:val="21"/>
        </w:rPr>
        <w:t>区县国</w:t>
      </w:r>
      <w:proofErr w:type="gramEnd"/>
      <w:r w:rsidRPr="00B436F4">
        <w:rPr>
          <w:rFonts w:asciiTheme="minorEastAsia" w:hAnsiTheme="minorEastAsia" w:hint="eastAsia"/>
          <w:sz w:val="21"/>
          <w:szCs w:val="21"/>
        </w:rPr>
        <w:t>省道视频统一接入、级联转发，形成全市公路的</w:t>
      </w:r>
      <w:proofErr w:type="gramStart"/>
      <w:r w:rsidRPr="00B436F4">
        <w:rPr>
          <w:rFonts w:asciiTheme="minorEastAsia" w:hAnsiTheme="minorEastAsia" w:hint="eastAsia"/>
          <w:sz w:val="21"/>
          <w:szCs w:val="21"/>
        </w:rPr>
        <w:t>监管全</w:t>
      </w:r>
      <w:proofErr w:type="gramEnd"/>
      <w:r w:rsidRPr="00B436F4">
        <w:rPr>
          <w:rFonts w:asciiTheme="minorEastAsia" w:hAnsiTheme="minorEastAsia" w:hint="eastAsia"/>
          <w:sz w:val="21"/>
          <w:szCs w:val="21"/>
        </w:rPr>
        <w:t>覆盖，力争做到监控无死角、管理无盲区；统一融合通信平台实现全市集群对讲、IP电话、固定电话、移动电话、单兵设备等多种通信系统互联互通，从而有效地融合各</w:t>
      </w:r>
      <w:proofErr w:type="gramStart"/>
      <w:r w:rsidRPr="00B436F4">
        <w:rPr>
          <w:rFonts w:asciiTheme="minorEastAsia" w:hAnsiTheme="minorEastAsia" w:hint="eastAsia"/>
          <w:sz w:val="21"/>
          <w:szCs w:val="21"/>
        </w:rPr>
        <w:t>类指挥</w:t>
      </w:r>
      <w:proofErr w:type="gramEnd"/>
      <w:r w:rsidRPr="00B436F4">
        <w:rPr>
          <w:rFonts w:asciiTheme="minorEastAsia" w:hAnsiTheme="minorEastAsia" w:hint="eastAsia"/>
          <w:sz w:val="21"/>
          <w:szCs w:val="21"/>
        </w:rPr>
        <w:t>调度通信手段。</w:t>
      </w:r>
    </w:p>
    <w:p w:rsidR="00174F89" w:rsidRPr="00B436F4" w:rsidRDefault="00174F89" w:rsidP="00174F89">
      <w:pPr>
        <w:pStyle w:val="affffffff7"/>
        <w:ind w:firstLine="420"/>
        <w:rPr>
          <w:rFonts w:asciiTheme="minorEastAsia" w:hAnsiTheme="minorEastAsia"/>
          <w:sz w:val="21"/>
          <w:szCs w:val="21"/>
        </w:rPr>
      </w:pPr>
      <w:r w:rsidRPr="00B436F4">
        <w:rPr>
          <w:rFonts w:asciiTheme="minorEastAsia" w:hAnsiTheme="minorEastAsia" w:hint="eastAsia"/>
          <w:sz w:val="21"/>
          <w:szCs w:val="21"/>
        </w:rPr>
        <w:t>（2）“一中心”：数据中心</w:t>
      </w:r>
    </w:p>
    <w:p w:rsidR="00174F89" w:rsidRPr="00B436F4" w:rsidRDefault="00174F89" w:rsidP="00174F89">
      <w:pPr>
        <w:pStyle w:val="affffffff7"/>
        <w:ind w:firstLine="420"/>
        <w:rPr>
          <w:rFonts w:asciiTheme="minorEastAsia" w:hAnsiTheme="minorEastAsia"/>
          <w:sz w:val="21"/>
          <w:szCs w:val="21"/>
        </w:rPr>
      </w:pPr>
      <w:r w:rsidRPr="00B436F4">
        <w:rPr>
          <w:rFonts w:asciiTheme="minorEastAsia" w:hAnsiTheme="minorEastAsia" w:hint="eastAsia"/>
          <w:sz w:val="21"/>
          <w:szCs w:val="21"/>
        </w:rPr>
        <w:t>以“人”、“车”、“路”、“桥”、“隧”等为主体，对市局、各区县相关基础信息、动态信息等数据进行汇聚形成综合全面的公路信息资源中心，有效推进杭州公路管理部门的资源共享和交换，使宝贵的信息资源在更大领域发挥更多作用。</w:t>
      </w:r>
    </w:p>
    <w:p w:rsidR="00174F89" w:rsidRPr="00B436F4" w:rsidRDefault="00174F89" w:rsidP="00174F89">
      <w:pPr>
        <w:pStyle w:val="affffffff7"/>
        <w:ind w:firstLine="420"/>
        <w:rPr>
          <w:rFonts w:asciiTheme="minorEastAsia" w:hAnsiTheme="minorEastAsia"/>
          <w:sz w:val="21"/>
          <w:szCs w:val="21"/>
        </w:rPr>
      </w:pPr>
      <w:r w:rsidRPr="00B436F4">
        <w:rPr>
          <w:rFonts w:asciiTheme="minorEastAsia" w:hAnsiTheme="minorEastAsia" w:hint="eastAsia"/>
          <w:sz w:val="21"/>
          <w:szCs w:val="21"/>
        </w:rPr>
        <w:t>（3）“四应用”：路网监测、应急处置、信息报送、公众服务</w:t>
      </w:r>
    </w:p>
    <w:p w:rsidR="00174F89" w:rsidRPr="00B436F4" w:rsidRDefault="00174F89" w:rsidP="00174F89">
      <w:pPr>
        <w:pStyle w:val="affffffff7"/>
        <w:ind w:firstLine="420"/>
        <w:rPr>
          <w:rFonts w:asciiTheme="minorEastAsia" w:hAnsiTheme="minorEastAsia"/>
          <w:sz w:val="21"/>
          <w:szCs w:val="21"/>
        </w:rPr>
      </w:pPr>
      <w:r w:rsidRPr="00B436F4">
        <w:rPr>
          <w:rFonts w:asciiTheme="minorEastAsia" w:hAnsiTheme="minorEastAsia" w:hint="eastAsia"/>
          <w:sz w:val="21"/>
          <w:szCs w:val="21"/>
        </w:rPr>
        <w:t>路网监测汇聚道路、事件、检测数据、视频等各类数据，实现对整个路网的监测监控；应急处置对本市公路进行日常及应急指挥，使指挥员能在最快的时间了解事件发生的状况，并在系统的支持下以最快的速度开展协调和救援工作，最大限度降低事故造成的人员和财产损失；信息报送为市级公路业务管理部门在日常管理、应急处置时提供及时、规范的数据支持；公众服务利用公路沿线情报板、移动终端应用、</w:t>
      </w:r>
      <w:r w:rsidR="000513E0">
        <w:rPr>
          <w:rFonts w:asciiTheme="minorEastAsia" w:hAnsiTheme="minorEastAsia" w:hint="eastAsia"/>
          <w:sz w:val="21"/>
          <w:szCs w:val="21"/>
        </w:rPr>
        <w:t>钉钉、</w:t>
      </w:r>
      <w:r w:rsidRPr="00B436F4">
        <w:rPr>
          <w:rFonts w:asciiTheme="minorEastAsia" w:hAnsiTheme="minorEastAsia" w:hint="eastAsia"/>
          <w:sz w:val="21"/>
          <w:szCs w:val="21"/>
        </w:rPr>
        <w:t>微信、</w:t>
      </w:r>
      <w:proofErr w:type="gramStart"/>
      <w:r w:rsidRPr="00B436F4">
        <w:rPr>
          <w:rFonts w:asciiTheme="minorEastAsia" w:hAnsiTheme="minorEastAsia" w:hint="eastAsia"/>
          <w:sz w:val="21"/>
          <w:szCs w:val="21"/>
        </w:rPr>
        <w:t>微博等</w:t>
      </w:r>
      <w:proofErr w:type="gramEnd"/>
      <w:r w:rsidRPr="00B436F4">
        <w:rPr>
          <w:rFonts w:asciiTheme="minorEastAsia" w:hAnsiTheme="minorEastAsia" w:hint="eastAsia"/>
          <w:sz w:val="21"/>
          <w:szCs w:val="21"/>
        </w:rPr>
        <w:t>手段及时向出行者发布路况、气象、施工占道、交通管制等出行相关信息，并提供与高德</w:t>
      </w:r>
      <w:r w:rsidR="00194137">
        <w:rPr>
          <w:rFonts w:asciiTheme="minorEastAsia" w:hAnsiTheme="minorEastAsia" w:hint="eastAsia"/>
          <w:sz w:val="21"/>
          <w:szCs w:val="21"/>
        </w:rPr>
        <w:t>、百度</w:t>
      </w:r>
      <w:r w:rsidRPr="00B436F4">
        <w:rPr>
          <w:rFonts w:asciiTheme="minorEastAsia" w:hAnsiTheme="minorEastAsia" w:hint="eastAsia"/>
          <w:sz w:val="21"/>
          <w:szCs w:val="21"/>
        </w:rPr>
        <w:t>等公司互访接口。</w:t>
      </w:r>
    </w:p>
    <w:p w:rsidR="00174F89" w:rsidRPr="00B436F4" w:rsidRDefault="00174F89" w:rsidP="00174F89">
      <w:pPr>
        <w:pStyle w:val="affffffff7"/>
        <w:ind w:firstLine="420"/>
        <w:rPr>
          <w:rFonts w:asciiTheme="minorEastAsia" w:hAnsiTheme="minorEastAsia"/>
          <w:sz w:val="21"/>
          <w:szCs w:val="21"/>
        </w:rPr>
      </w:pPr>
      <w:r w:rsidRPr="00B436F4">
        <w:rPr>
          <w:rFonts w:asciiTheme="minorEastAsia" w:hAnsiTheme="minorEastAsia" w:hint="eastAsia"/>
          <w:sz w:val="21"/>
          <w:szCs w:val="21"/>
        </w:rPr>
        <w:t>（4）“两体系”：标准规范体系、安全系统体系。</w:t>
      </w:r>
    </w:p>
    <w:p w:rsidR="00174F89" w:rsidRPr="00B436F4" w:rsidRDefault="00174F89" w:rsidP="00174F89">
      <w:pPr>
        <w:pStyle w:val="affffffff7"/>
        <w:ind w:firstLine="420"/>
        <w:rPr>
          <w:rFonts w:asciiTheme="minorEastAsia" w:hAnsiTheme="minorEastAsia"/>
          <w:sz w:val="21"/>
          <w:szCs w:val="21"/>
        </w:rPr>
      </w:pPr>
      <w:r w:rsidRPr="00B436F4">
        <w:rPr>
          <w:rFonts w:asciiTheme="minorEastAsia" w:hAnsiTheme="minorEastAsia" w:hint="eastAsia"/>
          <w:sz w:val="21"/>
          <w:szCs w:val="21"/>
        </w:rPr>
        <w:t>从技术上保障项目建设质量，对后续信息化建设起到规范支撑作用；安全系统体系为保护系统的资源，保护各类业务管理和信息与服务的安全，从而保障各系统健康运行。</w:t>
      </w:r>
    </w:p>
    <w:p w:rsidR="00174F89" w:rsidRPr="00174F89" w:rsidRDefault="00174F89" w:rsidP="00174F89">
      <w:pPr>
        <w:pStyle w:val="affffffff7"/>
        <w:rPr>
          <w:rFonts w:asciiTheme="minorEastAsia" w:hAnsiTheme="minorEastAsia"/>
        </w:rPr>
      </w:pPr>
      <w:r w:rsidRPr="00174F89">
        <w:rPr>
          <w:rFonts w:asciiTheme="minorEastAsia" w:hAnsiTheme="minorEastAsia" w:hint="eastAsia"/>
        </w:rPr>
        <w:t>1.4与相关单位的界面划分</w:t>
      </w:r>
    </w:p>
    <w:p w:rsidR="00174F89" w:rsidRPr="00B436F4" w:rsidRDefault="00174F89" w:rsidP="00174F89">
      <w:pPr>
        <w:pStyle w:val="affffffff7"/>
        <w:ind w:firstLine="420"/>
        <w:rPr>
          <w:rFonts w:asciiTheme="minorEastAsia" w:hAnsiTheme="minorEastAsia"/>
          <w:sz w:val="21"/>
          <w:szCs w:val="21"/>
        </w:rPr>
      </w:pPr>
      <w:r w:rsidRPr="00B436F4">
        <w:rPr>
          <w:rFonts w:asciiTheme="minorEastAsia" w:hAnsiTheme="minorEastAsia" w:hint="eastAsia"/>
          <w:sz w:val="21"/>
          <w:szCs w:val="21"/>
        </w:rPr>
        <w:t>1.</w:t>
      </w:r>
      <w:r>
        <w:rPr>
          <w:rFonts w:asciiTheme="minorEastAsia" w:hAnsiTheme="minorEastAsia" w:hint="eastAsia"/>
          <w:sz w:val="21"/>
          <w:szCs w:val="21"/>
        </w:rPr>
        <w:t>4</w:t>
      </w:r>
      <w:r w:rsidRPr="00B436F4">
        <w:rPr>
          <w:rFonts w:asciiTheme="minorEastAsia" w:hAnsiTheme="minorEastAsia" w:hint="eastAsia"/>
          <w:sz w:val="21"/>
          <w:szCs w:val="21"/>
        </w:rPr>
        <w:t>.1 与杭州市交通运输局GIS系统的界面划分</w:t>
      </w:r>
    </w:p>
    <w:p w:rsidR="00174F89" w:rsidRPr="00B436F4" w:rsidRDefault="00174F89" w:rsidP="00174F89">
      <w:pPr>
        <w:pStyle w:val="affffffff7"/>
        <w:ind w:firstLine="420"/>
        <w:rPr>
          <w:rFonts w:asciiTheme="minorEastAsia" w:hAnsiTheme="minorEastAsia"/>
          <w:sz w:val="21"/>
          <w:szCs w:val="21"/>
        </w:rPr>
      </w:pPr>
      <w:r w:rsidRPr="00B436F4">
        <w:rPr>
          <w:rFonts w:asciiTheme="minorEastAsia" w:hAnsiTheme="minorEastAsia" w:hint="eastAsia"/>
          <w:sz w:val="21"/>
          <w:szCs w:val="21"/>
        </w:rPr>
        <w:t>以杭州市交通地理信息系统为基础，开发杭州市公路地理信息图层，在指挥中心建设统一的GIS平台。</w:t>
      </w:r>
    </w:p>
    <w:p w:rsidR="00174F89" w:rsidRPr="00B436F4" w:rsidRDefault="00174F89" w:rsidP="00174F89">
      <w:pPr>
        <w:pStyle w:val="affffffff7"/>
        <w:ind w:firstLine="420"/>
        <w:rPr>
          <w:rFonts w:asciiTheme="minorEastAsia" w:hAnsiTheme="minorEastAsia"/>
          <w:sz w:val="21"/>
          <w:szCs w:val="21"/>
        </w:rPr>
      </w:pPr>
      <w:r w:rsidRPr="00B436F4">
        <w:rPr>
          <w:rFonts w:asciiTheme="minorEastAsia" w:hAnsiTheme="minorEastAsia" w:hint="eastAsia"/>
          <w:sz w:val="21"/>
          <w:szCs w:val="21"/>
        </w:rPr>
        <w:t>本期建设的地图将集成接入杭州市交通运输局GIS系统，内网GIS底图采用通过公路局内网调用杭州市交通运输局GIS地图API方式。</w:t>
      </w:r>
    </w:p>
    <w:p w:rsidR="00174F89" w:rsidRPr="00B436F4" w:rsidRDefault="00174F89" w:rsidP="00174F89">
      <w:pPr>
        <w:pStyle w:val="affffffff7"/>
        <w:ind w:firstLine="420"/>
        <w:rPr>
          <w:rFonts w:asciiTheme="minorEastAsia" w:hAnsiTheme="minorEastAsia"/>
          <w:sz w:val="21"/>
          <w:szCs w:val="21"/>
        </w:rPr>
      </w:pPr>
      <w:r w:rsidRPr="00B436F4">
        <w:rPr>
          <w:rFonts w:asciiTheme="minorEastAsia" w:hAnsiTheme="minorEastAsia" w:hint="eastAsia"/>
          <w:sz w:val="21"/>
          <w:szCs w:val="21"/>
        </w:rPr>
        <w:t>通过调用现有的GIS底图，并开发公路管理使用相关的各类GIS图层，实现杭州市公路及沿线设施的展现。</w:t>
      </w:r>
    </w:p>
    <w:p w:rsidR="00174F89" w:rsidRPr="00B436F4" w:rsidRDefault="00174F89" w:rsidP="00174F89">
      <w:pPr>
        <w:pStyle w:val="affffffff7"/>
        <w:ind w:firstLine="420"/>
        <w:rPr>
          <w:rFonts w:asciiTheme="minorEastAsia" w:hAnsiTheme="minorEastAsia"/>
          <w:sz w:val="21"/>
          <w:szCs w:val="21"/>
        </w:rPr>
      </w:pPr>
      <w:r w:rsidRPr="00B436F4">
        <w:rPr>
          <w:rFonts w:asciiTheme="minorEastAsia" w:hAnsiTheme="minorEastAsia" w:hint="eastAsia"/>
          <w:sz w:val="21"/>
          <w:szCs w:val="21"/>
        </w:rPr>
        <w:t>1.</w:t>
      </w:r>
      <w:r>
        <w:rPr>
          <w:rFonts w:asciiTheme="minorEastAsia" w:hAnsiTheme="minorEastAsia" w:hint="eastAsia"/>
          <w:sz w:val="21"/>
          <w:szCs w:val="21"/>
        </w:rPr>
        <w:t>4</w:t>
      </w:r>
      <w:r w:rsidRPr="00B436F4">
        <w:rPr>
          <w:rFonts w:asciiTheme="minorEastAsia" w:hAnsiTheme="minorEastAsia" w:hint="eastAsia"/>
          <w:sz w:val="21"/>
          <w:szCs w:val="21"/>
        </w:rPr>
        <w:t>.2 与各视频图像来源接口之间的界面划分</w:t>
      </w:r>
    </w:p>
    <w:p w:rsidR="00174F89" w:rsidRPr="00B436F4" w:rsidRDefault="00174F89" w:rsidP="00174F89">
      <w:pPr>
        <w:pStyle w:val="affffffff7"/>
        <w:ind w:firstLine="420"/>
        <w:rPr>
          <w:rFonts w:asciiTheme="minorEastAsia" w:hAnsiTheme="minorEastAsia"/>
          <w:sz w:val="21"/>
          <w:szCs w:val="21"/>
        </w:rPr>
      </w:pPr>
      <w:r w:rsidRPr="00B436F4">
        <w:rPr>
          <w:rFonts w:asciiTheme="minorEastAsia" w:hAnsiTheme="minorEastAsia" w:hint="eastAsia"/>
          <w:sz w:val="21"/>
          <w:szCs w:val="21"/>
        </w:rPr>
        <w:t>现有平台已实现约一千路高速公路视频从市交通局接入，按本期项目的要求,有杭州市各</w:t>
      </w:r>
      <w:proofErr w:type="gramStart"/>
      <w:r w:rsidRPr="00B436F4">
        <w:rPr>
          <w:rFonts w:asciiTheme="minorEastAsia" w:hAnsiTheme="minorEastAsia" w:hint="eastAsia"/>
          <w:sz w:val="21"/>
          <w:szCs w:val="21"/>
        </w:rPr>
        <w:t>区县国</w:t>
      </w:r>
      <w:proofErr w:type="gramEnd"/>
      <w:r w:rsidRPr="00B436F4">
        <w:rPr>
          <w:rFonts w:asciiTheme="minorEastAsia" w:hAnsiTheme="minorEastAsia" w:hint="eastAsia"/>
          <w:sz w:val="21"/>
          <w:szCs w:val="21"/>
        </w:rPr>
        <w:t>省道视频约五百余路视频需要从县级平台接入，后期高速公路视频将从省公路局视频平台接入，故在杭州市公路管理局办公内</w:t>
      </w:r>
      <w:proofErr w:type="gramStart"/>
      <w:r w:rsidRPr="00B436F4">
        <w:rPr>
          <w:rFonts w:asciiTheme="minorEastAsia" w:hAnsiTheme="minorEastAsia" w:hint="eastAsia"/>
          <w:sz w:val="21"/>
          <w:szCs w:val="21"/>
        </w:rPr>
        <w:t>网设置</w:t>
      </w:r>
      <w:proofErr w:type="gramEnd"/>
      <w:r w:rsidRPr="00B436F4">
        <w:rPr>
          <w:rFonts w:asciiTheme="minorEastAsia" w:hAnsiTheme="minorEastAsia" w:hint="eastAsia"/>
          <w:sz w:val="21"/>
          <w:szCs w:val="21"/>
        </w:rPr>
        <w:t>流媒体平台进行汇聚和分发。用于省、市、县级公路管理部门的视频调用、查看以及与杭州市综合交通指挥中心对接，从而实现杭州市公路管理局内网用户通过自建的媒体服务平台，可实时查看全市公路系统的监控视频点，并根据上级部门的要求，提供视频接</w:t>
      </w:r>
      <w:proofErr w:type="gramStart"/>
      <w:r w:rsidRPr="00B436F4">
        <w:rPr>
          <w:rFonts w:asciiTheme="minorEastAsia" w:hAnsiTheme="minorEastAsia" w:hint="eastAsia"/>
          <w:sz w:val="21"/>
          <w:szCs w:val="21"/>
        </w:rPr>
        <w:t>口供省</w:t>
      </w:r>
      <w:proofErr w:type="gramEnd"/>
      <w:r w:rsidRPr="00B436F4">
        <w:rPr>
          <w:rFonts w:asciiTheme="minorEastAsia" w:hAnsiTheme="minorEastAsia" w:hint="eastAsia"/>
          <w:sz w:val="21"/>
          <w:szCs w:val="21"/>
        </w:rPr>
        <w:t>公路管理局、市交通运输局等部门随时调阅系统内所有视频图像。</w:t>
      </w:r>
    </w:p>
    <w:p w:rsidR="00174F89" w:rsidRPr="00B436F4" w:rsidRDefault="00174F89" w:rsidP="00174F89">
      <w:pPr>
        <w:pStyle w:val="affffffff7"/>
        <w:ind w:firstLine="420"/>
        <w:rPr>
          <w:rFonts w:asciiTheme="minorEastAsia" w:hAnsiTheme="minorEastAsia"/>
          <w:sz w:val="21"/>
          <w:szCs w:val="21"/>
        </w:rPr>
      </w:pPr>
      <w:r w:rsidRPr="00B436F4">
        <w:rPr>
          <w:rFonts w:asciiTheme="minorEastAsia" w:hAnsiTheme="minorEastAsia" w:hint="eastAsia"/>
          <w:sz w:val="21"/>
          <w:szCs w:val="21"/>
        </w:rPr>
        <w:lastRenderedPageBreak/>
        <w:t>1.</w:t>
      </w:r>
      <w:r>
        <w:rPr>
          <w:rFonts w:asciiTheme="minorEastAsia" w:hAnsiTheme="minorEastAsia" w:hint="eastAsia"/>
          <w:sz w:val="21"/>
          <w:szCs w:val="21"/>
        </w:rPr>
        <w:t>4</w:t>
      </w:r>
      <w:r w:rsidRPr="00B436F4">
        <w:rPr>
          <w:rFonts w:asciiTheme="minorEastAsia" w:hAnsiTheme="minorEastAsia" w:hint="eastAsia"/>
          <w:sz w:val="21"/>
          <w:szCs w:val="21"/>
        </w:rPr>
        <w:t>.3与相关单位的数据共享界面划分</w:t>
      </w:r>
    </w:p>
    <w:p w:rsidR="00174F89" w:rsidRPr="00B436F4" w:rsidRDefault="00174F89" w:rsidP="00174F89">
      <w:pPr>
        <w:pStyle w:val="affffffff7"/>
        <w:ind w:firstLine="420"/>
        <w:rPr>
          <w:rFonts w:asciiTheme="minorEastAsia" w:hAnsiTheme="minorEastAsia"/>
          <w:sz w:val="21"/>
          <w:szCs w:val="21"/>
        </w:rPr>
      </w:pPr>
      <w:r w:rsidRPr="00B436F4">
        <w:rPr>
          <w:rFonts w:asciiTheme="minorEastAsia" w:hAnsiTheme="minorEastAsia" w:hint="eastAsia"/>
          <w:sz w:val="21"/>
          <w:szCs w:val="21"/>
        </w:rPr>
        <w:t>区县公路管理局：包括公路网基础数据、信息报送、事件及其处理、应急资源分布、协调指挥共享的数据等。</w:t>
      </w:r>
    </w:p>
    <w:p w:rsidR="00174F89" w:rsidRPr="00B436F4" w:rsidRDefault="00174F89" w:rsidP="00174F89">
      <w:pPr>
        <w:pStyle w:val="affffffff7"/>
        <w:ind w:firstLine="420"/>
        <w:rPr>
          <w:rFonts w:asciiTheme="minorEastAsia" w:hAnsiTheme="minorEastAsia"/>
          <w:sz w:val="21"/>
          <w:szCs w:val="21"/>
        </w:rPr>
      </w:pPr>
      <w:r w:rsidRPr="00B436F4">
        <w:rPr>
          <w:rFonts w:asciiTheme="minorEastAsia" w:hAnsiTheme="minorEastAsia" w:hint="eastAsia"/>
          <w:sz w:val="21"/>
          <w:szCs w:val="21"/>
        </w:rPr>
        <w:t>杭州市交通运输局：包括公路网基础数据、交通运行状况、气象状况、事件及其处理、应急资源分布、协调指挥共享的数据等。</w:t>
      </w:r>
    </w:p>
    <w:p w:rsidR="00174F89" w:rsidRPr="00B436F4" w:rsidRDefault="00174F89" w:rsidP="00174F89">
      <w:pPr>
        <w:pStyle w:val="affffffff7"/>
        <w:ind w:firstLine="420"/>
        <w:rPr>
          <w:rFonts w:asciiTheme="minorEastAsia" w:hAnsiTheme="minorEastAsia"/>
          <w:sz w:val="21"/>
          <w:szCs w:val="21"/>
        </w:rPr>
      </w:pPr>
      <w:r w:rsidRPr="00B436F4">
        <w:rPr>
          <w:rFonts w:asciiTheme="minorEastAsia" w:hAnsiTheme="minorEastAsia" w:hint="eastAsia"/>
          <w:sz w:val="21"/>
          <w:szCs w:val="21"/>
        </w:rPr>
        <w:t>省级公路指挥中心：包括公路网基础数据、外场设备检测的数据、交通运行状况、事件及其处理、应急资源分布、协调指挥共享的数据、公路管理业务数据等。本期预留接口。</w:t>
      </w:r>
    </w:p>
    <w:p w:rsidR="00174F89" w:rsidRPr="00174F89" w:rsidRDefault="00174F89" w:rsidP="00174F89">
      <w:pPr>
        <w:pStyle w:val="affffffff7"/>
        <w:rPr>
          <w:rFonts w:asciiTheme="minorEastAsia" w:eastAsiaTheme="minorEastAsia" w:hAnsiTheme="minorEastAsia"/>
        </w:rPr>
      </w:pPr>
      <w:r w:rsidRPr="00174F89">
        <w:rPr>
          <w:rFonts w:asciiTheme="minorEastAsia" w:eastAsiaTheme="minorEastAsia" w:hAnsiTheme="minorEastAsia" w:cs="Arial" w:hint="eastAsia"/>
        </w:rPr>
        <w:t>1.5</w:t>
      </w:r>
      <w:r w:rsidRPr="00174F89">
        <w:rPr>
          <w:rFonts w:asciiTheme="minorEastAsia" w:eastAsiaTheme="minorEastAsia" w:hAnsiTheme="minorEastAsia" w:hint="eastAsia"/>
        </w:rPr>
        <w:t>基础设施建设</w:t>
      </w:r>
    </w:p>
    <w:p w:rsidR="00174F89" w:rsidRPr="00B436F4" w:rsidRDefault="00174F89" w:rsidP="00174F89">
      <w:pPr>
        <w:pStyle w:val="affffffff7"/>
        <w:ind w:firstLine="420"/>
        <w:rPr>
          <w:rFonts w:asciiTheme="minorEastAsia" w:hAnsiTheme="minorEastAsia"/>
          <w:sz w:val="21"/>
          <w:szCs w:val="21"/>
        </w:rPr>
      </w:pPr>
      <w:r w:rsidRPr="00B436F4">
        <w:rPr>
          <w:rFonts w:asciiTheme="minorEastAsia" w:hAnsiTheme="minorEastAsia" w:hint="eastAsia"/>
          <w:sz w:val="21"/>
          <w:szCs w:val="21"/>
        </w:rPr>
        <w:t>在已建的杭州公路指挥中心（一期）项目中，数据中心的硬件基础和主要数据库已经基本建设完成，本期项目要在原有的基础上新增应用服务器、网络设备、安全设备，以满足区县数据汇聚融合、系统完善和信息安全的需求。</w:t>
      </w:r>
    </w:p>
    <w:p w:rsidR="00174F89" w:rsidRPr="00B436F4" w:rsidRDefault="00174F89" w:rsidP="00174F89">
      <w:pPr>
        <w:pStyle w:val="affffffff7"/>
        <w:ind w:firstLine="420"/>
        <w:rPr>
          <w:rFonts w:asciiTheme="minorEastAsia" w:hAnsiTheme="minorEastAsia"/>
          <w:sz w:val="21"/>
          <w:szCs w:val="21"/>
        </w:rPr>
      </w:pPr>
      <w:r w:rsidRPr="00B436F4">
        <w:rPr>
          <w:rFonts w:asciiTheme="minorEastAsia" w:hAnsiTheme="minorEastAsia" w:hint="eastAsia"/>
          <w:sz w:val="21"/>
          <w:szCs w:val="21"/>
        </w:rPr>
        <w:t>（一）新增硬件</w:t>
      </w:r>
    </w:p>
    <w:p w:rsidR="00174F89" w:rsidRPr="00B436F4" w:rsidRDefault="00174F89" w:rsidP="00174F89">
      <w:pPr>
        <w:pStyle w:val="affffffff7"/>
        <w:ind w:firstLine="420"/>
        <w:rPr>
          <w:rFonts w:asciiTheme="minorEastAsia" w:hAnsiTheme="minorEastAsia"/>
          <w:sz w:val="21"/>
          <w:szCs w:val="21"/>
        </w:rPr>
      </w:pPr>
      <w:r w:rsidRPr="00B436F4">
        <w:rPr>
          <w:rFonts w:asciiTheme="minorEastAsia" w:hAnsiTheme="minorEastAsia" w:hint="eastAsia"/>
          <w:sz w:val="21"/>
          <w:szCs w:val="21"/>
        </w:rPr>
        <w:t>视频管理服务器：实现视频监控、电视墙管理、流媒体管理、</w:t>
      </w:r>
      <w:proofErr w:type="gramStart"/>
      <w:r w:rsidRPr="00B436F4">
        <w:rPr>
          <w:rFonts w:asciiTheme="minorEastAsia" w:hAnsiTheme="minorEastAsia" w:hint="eastAsia"/>
          <w:sz w:val="21"/>
          <w:szCs w:val="21"/>
        </w:rPr>
        <w:t>跨网络</w:t>
      </w:r>
      <w:proofErr w:type="gramEnd"/>
      <w:r w:rsidRPr="00B436F4">
        <w:rPr>
          <w:rFonts w:asciiTheme="minorEastAsia" w:hAnsiTheme="minorEastAsia" w:hint="eastAsia"/>
          <w:sz w:val="21"/>
          <w:szCs w:val="21"/>
        </w:rPr>
        <w:t>访问等视频管理功能。</w:t>
      </w:r>
    </w:p>
    <w:p w:rsidR="00174F89" w:rsidRPr="00B436F4" w:rsidRDefault="00174F89" w:rsidP="00174F89">
      <w:pPr>
        <w:pStyle w:val="affffffff7"/>
        <w:ind w:firstLine="420"/>
        <w:rPr>
          <w:rFonts w:asciiTheme="minorEastAsia" w:hAnsiTheme="minorEastAsia"/>
          <w:sz w:val="21"/>
          <w:szCs w:val="21"/>
        </w:rPr>
      </w:pPr>
      <w:r w:rsidRPr="00B436F4">
        <w:rPr>
          <w:rFonts w:asciiTheme="minorEastAsia" w:hAnsiTheme="minorEastAsia" w:hint="eastAsia"/>
          <w:sz w:val="21"/>
          <w:szCs w:val="21"/>
        </w:rPr>
        <w:t>流媒体服务器：可以调取视频资源，供视频平台的各级用户查看，以及将视频资源转发到省局、市交通局视频平台。</w:t>
      </w:r>
    </w:p>
    <w:p w:rsidR="00174F89" w:rsidRPr="00B436F4" w:rsidRDefault="00174F89" w:rsidP="00174F89">
      <w:pPr>
        <w:pStyle w:val="affffffff7"/>
        <w:ind w:firstLine="420"/>
        <w:rPr>
          <w:rFonts w:asciiTheme="minorEastAsia" w:hAnsiTheme="minorEastAsia"/>
          <w:sz w:val="21"/>
          <w:szCs w:val="21"/>
        </w:rPr>
      </w:pPr>
      <w:r w:rsidRPr="00B436F4">
        <w:rPr>
          <w:rFonts w:asciiTheme="minorEastAsia" w:hAnsiTheme="minorEastAsia" w:hint="eastAsia"/>
          <w:sz w:val="21"/>
          <w:szCs w:val="21"/>
        </w:rPr>
        <w:t>数据库服务器：提供数据库管理功能、数据库的查询和操纵功能、数据库维护功能和数据库并行运行功能。</w:t>
      </w:r>
    </w:p>
    <w:p w:rsidR="00174F89" w:rsidRPr="00B436F4" w:rsidRDefault="00174F89" w:rsidP="00174F89">
      <w:pPr>
        <w:pStyle w:val="affffffff7"/>
        <w:ind w:firstLine="420"/>
        <w:rPr>
          <w:rFonts w:asciiTheme="minorEastAsia" w:hAnsiTheme="minorEastAsia"/>
          <w:sz w:val="21"/>
          <w:szCs w:val="21"/>
        </w:rPr>
      </w:pPr>
      <w:r w:rsidRPr="00B436F4">
        <w:rPr>
          <w:rFonts w:asciiTheme="minorEastAsia" w:hAnsiTheme="minorEastAsia" w:hint="eastAsia"/>
          <w:sz w:val="21"/>
          <w:szCs w:val="21"/>
        </w:rPr>
        <w:t>应用服务器：用来处理动态请求的服务器。</w:t>
      </w:r>
    </w:p>
    <w:p w:rsidR="00174F89" w:rsidRPr="00B436F4" w:rsidRDefault="00174F89" w:rsidP="00174F89">
      <w:pPr>
        <w:pStyle w:val="affffffff7"/>
        <w:ind w:firstLine="420"/>
        <w:rPr>
          <w:rFonts w:asciiTheme="minorEastAsia" w:hAnsiTheme="minorEastAsia"/>
          <w:sz w:val="21"/>
          <w:szCs w:val="21"/>
        </w:rPr>
      </w:pPr>
      <w:r w:rsidRPr="00B436F4">
        <w:rPr>
          <w:rFonts w:asciiTheme="minorEastAsia" w:hAnsiTheme="minorEastAsia" w:hint="eastAsia"/>
          <w:sz w:val="21"/>
          <w:szCs w:val="21"/>
        </w:rPr>
        <w:t>接口服务器：给第三方提供接口调用服务的功能。</w:t>
      </w:r>
    </w:p>
    <w:p w:rsidR="00174F89" w:rsidRPr="00B436F4" w:rsidRDefault="00174F89" w:rsidP="00174F89">
      <w:pPr>
        <w:pStyle w:val="affffffff7"/>
        <w:ind w:firstLine="420"/>
        <w:rPr>
          <w:rFonts w:asciiTheme="minorEastAsia" w:hAnsiTheme="minorEastAsia"/>
          <w:sz w:val="21"/>
          <w:szCs w:val="21"/>
        </w:rPr>
      </w:pPr>
      <w:r w:rsidRPr="00B436F4">
        <w:rPr>
          <w:rFonts w:asciiTheme="minorEastAsia" w:hAnsiTheme="minorEastAsia" w:hint="eastAsia"/>
          <w:sz w:val="21"/>
          <w:szCs w:val="21"/>
        </w:rPr>
        <w:t>（二）新增网络安全设备</w:t>
      </w:r>
    </w:p>
    <w:p w:rsidR="00174F89" w:rsidRPr="00B436F4" w:rsidRDefault="00174F89" w:rsidP="00174F89">
      <w:pPr>
        <w:pStyle w:val="affffffff7"/>
        <w:ind w:firstLine="420"/>
        <w:rPr>
          <w:rFonts w:asciiTheme="minorEastAsia" w:hAnsiTheme="minorEastAsia"/>
          <w:sz w:val="21"/>
          <w:szCs w:val="21"/>
        </w:rPr>
      </w:pPr>
      <w:r w:rsidRPr="00B436F4">
        <w:rPr>
          <w:rFonts w:asciiTheme="minorEastAsia" w:hAnsiTheme="minorEastAsia" w:hint="eastAsia"/>
          <w:sz w:val="21"/>
          <w:szCs w:val="21"/>
        </w:rPr>
        <w:t>内网态势感知与资产风险分析平台：用以加固局内及各地</w:t>
      </w:r>
      <w:proofErr w:type="gramStart"/>
      <w:r w:rsidRPr="00B436F4">
        <w:rPr>
          <w:rFonts w:asciiTheme="minorEastAsia" w:hAnsiTheme="minorEastAsia" w:hint="eastAsia"/>
          <w:sz w:val="21"/>
          <w:szCs w:val="21"/>
        </w:rPr>
        <w:t>市网络</w:t>
      </w:r>
      <w:proofErr w:type="gramEnd"/>
      <w:r w:rsidRPr="00B436F4">
        <w:rPr>
          <w:rFonts w:asciiTheme="minorEastAsia" w:hAnsiTheme="minorEastAsia" w:hint="eastAsia"/>
          <w:sz w:val="21"/>
          <w:szCs w:val="21"/>
        </w:rPr>
        <w:t>空间中的终端风险管控能力，减少被恶意攻击的风险，提高安全保障能力。</w:t>
      </w:r>
    </w:p>
    <w:p w:rsidR="00174F89" w:rsidRPr="00B436F4" w:rsidRDefault="00174F89" w:rsidP="00174F89">
      <w:pPr>
        <w:pStyle w:val="affffffff7"/>
        <w:ind w:firstLine="420"/>
        <w:rPr>
          <w:rFonts w:asciiTheme="minorEastAsia" w:hAnsiTheme="minorEastAsia"/>
          <w:sz w:val="21"/>
          <w:szCs w:val="21"/>
        </w:rPr>
      </w:pPr>
      <w:r w:rsidRPr="00B436F4">
        <w:rPr>
          <w:rFonts w:asciiTheme="minorEastAsia" w:hAnsiTheme="minorEastAsia" w:hint="eastAsia"/>
          <w:sz w:val="21"/>
          <w:szCs w:val="21"/>
        </w:rPr>
        <w:t>防火墙：适用于用户网络系统的边界，属于用户网络边界的安全保护设备。</w:t>
      </w:r>
    </w:p>
    <w:p w:rsidR="00174F89" w:rsidRPr="00B436F4" w:rsidRDefault="00174F89" w:rsidP="00174F89">
      <w:pPr>
        <w:pStyle w:val="affffffff7"/>
        <w:ind w:firstLine="420"/>
        <w:rPr>
          <w:rFonts w:asciiTheme="minorEastAsia" w:hAnsiTheme="minorEastAsia"/>
          <w:sz w:val="21"/>
          <w:szCs w:val="21"/>
        </w:rPr>
      </w:pPr>
      <w:proofErr w:type="gramStart"/>
      <w:r w:rsidRPr="00B436F4">
        <w:rPr>
          <w:rFonts w:asciiTheme="minorEastAsia" w:hAnsiTheme="minorEastAsia" w:hint="eastAsia"/>
          <w:sz w:val="21"/>
          <w:szCs w:val="21"/>
        </w:rPr>
        <w:t>视频网闸</w:t>
      </w:r>
      <w:proofErr w:type="gramEnd"/>
      <w:r w:rsidRPr="00B436F4">
        <w:rPr>
          <w:rFonts w:asciiTheme="minorEastAsia" w:hAnsiTheme="minorEastAsia" w:hint="eastAsia"/>
          <w:sz w:val="21"/>
          <w:szCs w:val="21"/>
        </w:rPr>
        <w:t>：视频数据通道要实现单向传输，即</w:t>
      </w:r>
      <w:proofErr w:type="gramStart"/>
      <w:r w:rsidRPr="00B436F4">
        <w:rPr>
          <w:rFonts w:asciiTheme="minorEastAsia" w:hAnsiTheme="minorEastAsia" w:hint="eastAsia"/>
          <w:sz w:val="21"/>
          <w:szCs w:val="21"/>
        </w:rPr>
        <w:t>通过网闸隔离</w:t>
      </w:r>
      <w:proofErr w:type="gramEnd"/>
      <w:r w:rsidRPr="00B436F4">
        <w:rPr>
          <w:rFonts w:asciiTheme="minorEastAsia" w:hAnsiTheme="minorEastAsia" w:hint="eastAsia"/>
          <w:sz w:val="21"/>
          <w:szCs w:val="21"/>
        </w:rPr>
        <w:t>安全技术严格控制视频数据单向传入内网。确保内网无信息泄密的可能。</w:t>
      </w:r>
    </w:p>
    <w:p w:rsidR="00DA3F8A" w:rsidRDefault="00F86F08" w:rsidP="00174F89">
      <w:pPr>
        <w:pStyle w:val="3"/>
        <w:ind w:firstLine="482"/>
        <w:rPr>
          <w:rFonts w:cs="Arial"/>
          <w:sz w:val="24"/>
          <w:szCs w:val="24"/>
        </w:rPr>
      </w:pPr>
      <w:r w:rsidRPr="00174F89">
        <w:rPr>
          <w:rFonts w:cs="Arial"/>
          <w:sz w:val="24"/>
          <w:szCs w:val="24"/>
        </w:rPr>
        <w:t>2</w:t>
      </w:r>
      <w:r w:rsidRPr="00174F89">
        <w:rPr>
          <w:rFonts w:cs="Arial"/>
          <w:sz w:val="24"/>
          <w:szCs w:val="24"/>
        </w:rPr>
        <w:t>、材料设备清单及产品性能指标要求</w:t>
      </w:r>
    </w:p>
    <w:p w:rsidR="00174F89" w:rsidRPr="00174F89" w:rsidRDefault="00174F89" w:rsidP="00174F89">
      <w:pPr>
        <w:pStyle w:val="affffffff7"/>
        <w:ind w:firstLine="482"/>
        <w:rPr>
          <w:rFonts w:asciiTheme="minorEastAsia" w:hAnsiTheme="minorEastAsia" w:cs="宋体"/>
          <w:b/>
          <w:bCs/>
          <w:color w:val="000000"/>
          <w:sz w:val="21"/>
          <w:szCs w:val="21"/>
        </w:rPr>
      </w:pPr>
      <w:r w:rsidRPr="00174F89">
        <w:rPr>
          <w:rFonts w:hint="eastAsia"/>
          <w:b/>
        </w:rPr>
        <w:t>2.1</w:t>
      </w:r>
      <w:r w:rsidRPr="00174F89">
        <w:rPr>
          <w:rFonts w:asciiTheme="minorEastAsia" w:hAnsiTheme="minorEastAsia" w:cs="宋体" w:hint="eastAsia"/>
          <w:b/>
          <w:bCs/>
          <w:color w:val="000000"/>
          <w:sz w:val="21"/>
          <w:szCs w:val="21"/>
        </w:rPr>
        <w:t>主要材料设备技术指标</w:t>
      </w:r>
    </w:p>
    <w:p w:rsidR="00174F89" w:rsidRPr="00B436F4" w:rsidRDefault="00174F89" w:rsidP="00174F89">
      <w:pPr>
        <w:pStyle w:val="affffffff7"/>
        <w:ind w:firstLine="422"/>
        <w:rPr>
          <w:rFonts w:asciiTheme="minorEastAsia" w:hAnsiTheme="minorEastAsia" w:cs="宋体"/>
          <w:b/>
          <w:bCs/>
          <w:sz w:val="21"/>
          <w:szCs w:val="21"/>
        </w:rPr>
      </w:pPr>
      <w:r>
        <w:rPr>
          <w:rFonts w:asciiTheme="minorEastAsia" w:hAnsiTheme="minorEastAsia" w:cs="宋体" w:hint="eastAsia"/>
          <w:b/>
          <w:bCs/>
          <w:sz w:val="21"/>
          <w:szCs w:val="21"/>
        </w:rPr>
        <w:t>2.1.1</w:t>
      </w:r>
      <w:r w:rsidRPr="00B436F4">
        <w:rPr>
          <w:rFonts w:asciiTheme="minorEastAsia" w:hAnsiTheme="minorEastAsia" w:cs="宋体" w:hint="eastAsia"/>
          <w:b/>
          <w:bCs/>
          <w:sz w:val="21"/>
          <w:szCs w:val="21"/>
        </w:rPr>
        <w:t>服务器</w:t>
      </w:r>
    </w:p>
    <w:tbl>
      <w:tblPr>
        <w:tblW w:w="5000" w:type="pct"/>
        <w:tblLook w:val="0000" w:firstRow="0" w:lastRow="0" w:firstColumn="0" w:lastColumn="0" w:noHBand="0" w:noVBand="0"/>
      </w:tblPr>
      <w:tblGrid>
        <w:gridCol w:w="1416"/>
        <w:gridCol w:w="7985"/>
      </w:tblGrid>
      <w:tr w:rsidR="005D353E" w:rsidRPr="00936582" w:rsidTr="00D224B8">
        <w:trPr>
          <w:trHeight w:val="300"/>
        </w:trPr>
        <w:tc>
          <w:tcPr>
            <w:tcW w:w="753" w:type="pct"/>
            <w:tcBorders>
              <w:top w:val="single" w:sz="4" w:space="0" w:color="auto"/>
              <w:left w:val="single" w:sz="4" w:space="0" w:color="auto"/>
              <w:bottom w:val="single" w:sz="4" w:space="0" w:color="auto"/>
              <w:right w:val="single" w:sz="4" w:space="0" w:color="auto"/>
            </w:tcBorders>
            <w:vAlign w:val="center"/>
          </w:tcPr>
          <w:p w:rsidR="005D353E" w:rsidRPr="00936582" w:rsidRDefault="005D353E" w:rsidP="00BC7DBC">
            <w:pPr>
              <w:rPr>
                <w:rFonts w:ascii="宋体" w:hAnsi="宋体"/>
                <w:color w:val="000000"/>
                <w:szCs w:val="21"/>
              </w:rPr>
            </w:pPr>
            <w:r w:rsidRPr="00936582">
              <w:rPr>
                <w:rFonts w:ascii="宋体" w:hAnsi="宋体" w:hint="eastAsia"/>
                <w:color w:val="000000"/>
                <w:szCs w:val="21"/>
              </w:rPr>
              <w:t>机型</w:t>
            </w:r>
          </w:p>
        </w:tc>
        <w:tc>
          <w:tcPr>
            <w:tcW w:w="4247" w:type="pct"/>
            <w:tcBorders>
              <w:top w:val="single" w:sz="4" w:space="0" w:color="auto"/>
              <w:left w:val="nil"/>
              <w:bottom w:val="single" w:sz="4" w:space="0" w:color="auto"/>
              <w:right w:val="single" w:sz="4" w:space="0" w:color="auto"/>
            </w:tcBorders>
            <w:vAlign w:val="center"/>
          </w:tcPr>
          <w:p w:rsidR="005D353E" w:rsidRPr="00936582" w:rsidRDefault="005D353E" w:rsidP="00BC7DBC">
            <w:pPr>
              <w:rPr>
                <w:rFonts w:ascii="宋体" w:hAnsi="宋体"/>
                <w:color w:val="000000"/>
                <w:szCs w:val="21"/>
              </w:rPr>
            </w:pPr>
            <w:r w:rsidRPr="00936582">
              <w:rPr>
                <w:rFonts w:ascii="宋体" w:hAnsi="宋体" w:hint="eastAsia"/>
                <w:color w:val="000000"/>
                <w:szCs w:val="21"/>
              </w:rPr>
              <w:t>2U机架式服务器</w:t>
            </w:r>
          </w:p>
        </w:tc>
      </w:tr>
      <w:tr w:rsidR="005D353E" w:rsidRPr="00936582" w:rsidTr="00D224B8">
        <w:trPr>
          <w:trHeight w:val="716"/>
        </w:trPr>
        <w:tc>
          <w:tcPr>
            <w:tcW w:w="753" w:type="pct"/>
            <w:tcBorders>
              <w:top w:val="nil"/>
              <w:left w:val="single" w:sz="4" w:space="0" w:color="auto"/>
              <w:bottom w:val="single" w:sz="4" w:space="0" w:color="auto"/>
              <w:right w:val="single" w:sz="4" w:space="0" w:color="auto"/>
            </w:tcBorders>
            <w:vAlign w:val="center"/>
          </w:tcPr>
          <w:p w:rsidR="005D353E" w:rsidRPr="00936582" w:rsidRDefault="005D353E" w:rsidP="00BC7DBC">
            <w:pPr>
              <w:rPr>
                <w:rFonts w:ascii="宋体" w:hAnsi="宋体"/>
                <w:color w:val="000000"/>
                <w:szCs w:val="21"/>
              </w:rPr>
            </w:pPr>
            <w:r w:rsidRPr="00936582">
              <w:rPr>
                <w:rFonts w:ascii="宋体" w:hAnsi="宋体" w:hint="eastAsia"/>
                <w:color w:val="000000"/>
                <w:szCs w:val="21"/>
              </w:rPr>
              <w:t>处理器</w:t>
            </w:r>
          </w:p>
        </w:tc>
        <w:tc>
          <w:tcPr>
            <w:tcW w:w="4247" w:type="pct"/>
            <w:tcBorders>
              <w:top w:val="nil"/>
              <w:left w:val="nil"/>
              <w:bottom w:val="single" w:sz="4" w:space="0" w:color="auto"/>
              <w:right w:val="single" w:sz="4" w:space="0" w:color="auto"/>
            </w:tcBorders>
            <w:vAlign w:val="center"/>
          </w:tcPr>
          <w:p w:rsidR="005D353E" w:rsidRPr="00936582" w:rsidRDefault="005D353E" w:rsidP="00BC7DBC">
            <w:pPr>
              <w:rPr>
                <w:rFonts w:ascii="宋体" w:hAnsi="宋体"/>
                <w:color w:val="000000"/>
                <w:szCs w:val="21"/>
              </w:rPr>
            </w:pPr>
            <w:r w:rsidRPr="00936582">
              <w:rPr>
                <w:rFonts w:ascii="宋体" w:hAnsi="宋体" w:hint="eastAsia"/>
                <w:color w:val="000000"/>
                <w:szCs w:val="21"/>
              </w:rPr>
              <w:t>配置2颗Intel Xeon E5-2640v4系列CPU，每颗CPU核心数≥10核，每颗CPU主频≥2.4GHz，每颗CPU三级缓存≥25MB</w:t>
            </w:r>
          </w:p>
        </w:tc>
      </w:tr>
      <w:tr w:rsidR="005D353E" w:rsidRPr="00936582" w:rsidTr="00D224B8">
        <w:trPr>
          <w:trHeight w:val="401"/>
        </w:trPr>
        <w:tc>
          <w:tcPr>
            <w:tcW w:w="753" w:type="pct"/>
            <w:tcBorders>
              <w:top w:val="nil"/>
              <w:left w:val="single" w:sz="4" w:space="0" w:color="auto"/>
              <w:bottom w:val="single" w:sz="4" w:space="0" w:color="auto"/>
              <w:right w:val="single" w:sz="4" w:space="0" w:color="auto"/>
            </w:tcBorders>
            <w:vAlign w:val="center"/>
          </w:tcPr>
          <w:p w:rsidR="005D353E" w:rsidRPr="00936582" w:rsidRDefault="005D353E" w:rsidP="00BC7DBC">
            <w:pPr>
              <w:rPr>
                <w:rFonts w:ascii="宋体" w:hAnsi="宋体"/>
                <w:color w:val="000000"/>
                <w:szCs w:val="21"/>
              </w:rPr>
            </w:pPr>
            <w:r w:rsidRPr="00936582">
              <w:rPr>
                <w:rFonts w:ascii="宋体" w:hAnsi="宋体" w:hint="eastAsia"/>
                <w:color w:val="000000"/>
                <w:szCs w:val="21"/>
              </w:rPr>
              <w:t>内存</w:t>
            </w:r>
          </w:p>
        </w:tc>
        <w:tc>
          <w:tcPr>
            <w:tcW w:w="4247" w:type="pct"/>
            <w:tcBorders>
              <w:top w:val="nil"/>
              <w:left w:val="nil"/>
              <w:bottom w:val="single" w:sz="4" w:space="0" w:color="auto"/>
              <w:right w:val="single" w:sz="4" w:space="0" w:color="auto"/>
            </w:tcBorders>
            <w:vAlign w:val="center"/>
          </w:tcPr>
          <w:p w:rsidR="005D353E" w:rsidRPr="00936582" w:rsidRDefault="005D353E" w:rsidP="00BC7DBC">
            <w:pPr>
              <w:rPr>
                <w:rFonts w:ascii="宋体" w:hAnsi="宋体"/>
                <w:color w:val="000000"/>
                <w:szCs w:val="21"/>
              </w:rPr>
            </w:pPr>
            <w:r w:rsidRPr="00936582">
              <w:rPr>
                <w:rFonts w:ascii="宋体" w:hAnsi="宋体" w:hint="eastAsia"/>
                <w:color w:val="000000"/>
                <w:szCs w:val="21"/>
              </w:rPr>
              <w:t>配置64GB DDR4 2133MHz ECC RDIMM内存</w:t>
            </w:r>
          </w:p>
        </w:tc>
      </w:tr>
      <w:tr w:rsidR="005D353E" w:rsidRPr="00936582" w:rsidTr="00D224B8">
        <w:trPr>
          <w:trHeight w:val="841"/>
        </w:trPr>
        <w:tc>
          <w:tcPr>
            <w:tcW w:w="753" w:type="pct"/>
            <w:tcBorders>
              <w:top w:val="nil"/>
              <w:left w:val="single" w:sz="4" w:space="0" w:color="auto"/>
              <w:bottom w:val="single" w:sz="4" w:space="0" w:color="auto"/>
              <w:right w:val="single" w:sz="4" w:space="0" w:color="auto"/>
            </w:tcBorders>
            <w:vAlign w:val="center"/>
          </w:tcPr>
          <w:p w:rsidR="005D353E" w:rsidRPr="00936582" w:rsidRDefault="005D353E" w:rsidP="00BC7DBC">
            <w:pPr>
              <w:rPr>
                <w:rFonts w:ascii="宋体" w:hAnsi="宋体"/>
                <w:color w:val="000000"/>
                <w:szCs w:val="21"/>
              </w:rPr>
            </w:pPr>
            <w:r w:rsidRPr="00936582">
              <w:rPr>
                <w:rFonts w:ascii="宋体" w:hAnsi="宋体" w:hint="eastAsia"/>
                <w:color w:val="000000"/>
                <w:szCs w:val="21"/>
              </w:rPr>
              <w:t>硬盘</w:t>
            </w:r>
          </w:p>
        </w:tc>
        <w:tc>
          <w:tcPr>
            <w:tcW w:w="4247" w:type="pct"/>
            <w:tcBorders>
              <w:top w:val="nil"/>
              <w:left w:val="nil"/>
              <w:bottom w:val="single" w:sz="4" w:space="0" w:color="auto"/>
              <w:right w:val="single" w:sz="4" w:space="0" w:color="auto"/>
            </w:tcBorders>
            <w:vAlign w:val="center"/>
          </w:tcPr>
          <w:p w:rsidR="005D353E" w:rsidRPr="00936582" w:rsidRDefault="005D353E" w:rsidP="00BC7DBC">
            <w:pPr>
              <w:rPr>
                <w:rFonts w:ascii="宋体" w:hAnsi="宋体"/>
                <w:color w:val="000000"/>
                <w:szCs w:val="21"/>
              </w:rPr>
            </w:pPr>
            <w:r w:rsidRPr="00936582">
              <w:rPr>
                <w:rFonts w:ascii="宋体" w:hAnsi="宋体" w:hint="eastAsia"/>
                <w:color w:val="000000"/>
                <w:szCs w:val="21"/>
              </w:rPr>
              <w:t>配置≥3块300G 10K 2.5寸SAS热插拔硬盘，支持≥28个硬盘，可支持SAS/SATA硬盘、SSD</w:t>
            </w:r>
            <w:proofErr w:type="gramStart"/>
            <w:r w:rsidRPr="00936582">
              <w:rPr>
                <w:rFonts w:ascii="宋体" w:hAnsi="宋体" w:hint="eastAsia"/>
                <w:color w:val="000000"/>
                <w:szCs w:val="21"/>
              </w:rPr>
              <w:t>混插</w:t>
            </w:r>
            <w:proofErr w:type="gramEnd"/>
          </w:p>
        </w:tc>
      </w:tr>
      <w:tr w:rsidR="005D353E" w:rsidRPr="00936582" w:rsidTr="00D224B8">
        <w:trPr>
          <w:trHeight w:val="600"/>
        </w:trPr>
        <w:tc>
          <w:tcPr>
            <w:tcW w:w="753" w:type="pct"/>
            <w:tcBorders>
              <w:top w:val="nil"/>
              <w:left w:val="single" w:sz="4" w:space="0" w:color="auto"/>
              <w:bottom w:val="single" w:sz="4" w:space="0" w:color="auto"/>
              <w:right w:val="single" w:sz="4" w:space="0" w:color="auto"/>
            </w:tcBorders>
            <w:vAlign w:val="center"/>
          </w:tcPr>
          <w:p w:rsidR="005D353E" w:rsidRPr="00936582" w:rsidRDefault="005D353E" w:rsidP="00BC7DBC">
            <w:pPr>
              <w:rPr>
                <w:rFonts w:ascii="宋体" w:hAnsi="宋体"/>
                <w:color w:val="000000"/>
                <w:szCs w:val="21"/>
              </w:rPr>
            </w:pPr>
            <w:r w:rsidRPr="00936582">
              <w:rPr>
                <w:rFonts w:ascii="宋体" w:hAnsi="宋体" w:hint="eastAsia"/>
                <w:color w:val="000000"/>
                <w:szCs w:val="21"/>
              </w:rPr>
              <w:t>硬盘控制器</w:t>
            </w:r>
          </w:p>
        </w:tc>
        <w:tc>
          <w:tcPr>
            <w:tcW w:w="4247" w:type="pct"/>
            <w:tcBorders>
              <w:top w:val="nil"/>
              <w:left w:val="nil"/>
              <w:bottom w:val="single" w:sz="4" w:space="0" w:color="auto"/>
              <w:right w:val="single" w:sz="4" w:space="0" w:color="auto"/>
            </w:tcBorders>
            <w:vAlign w:val="center"/>
          </w:tcPr>
          <w:p w:rsidR="005D353E" w:rsidRPr="00936582" w:rsidRDefault="005D353E" w:rsidP="00BC7DBC">
            <w:pPr>
              <w:rPr>
                <w:rFonts w:ascii="宋体" w:hAnsi="宋体"/>
                <w:color w:val="000000"/>
                <w:szCs w:val="21"/>
              </w:rPr>
            </w:pPr>
            <w:r w:rsidRPr="00936582">
              <w:rPr>
                <w:rFonts w:ascii="宋体" w:hAnsi="宋体" w:hint="eastAsia"/>
                <w:color w:val="000000"/>
                <w:szCs w:val="21"/>
              </w:rPr>
              <w:t>配置2G缓存raid控制器，支持RAID0/1</w:t>
            </w:r>
            <w:r w:rsidRPr="00936582">
              <w:rPr>
                <w:rFonts w:ascii="宋体" w:hAnsi="宋体"/>
                <w:color w:val="000000"/>
                <w:szCs w:val="21"/>
              </w:rPr>
              <w:t xml:space="preserve"> </w:t>
            </w:r>
            <w:r w:rsidRPr="00936582">
              <w:rPr>
                <w:rFonts w:ascii="宋体" w:hAnsi="宋体" w:hint="eastAsia"/>
                <w:color w:val="000000"/>
                <w:szCs w:val="21"/>
              </w:rPr>
              <w:t>/5；</w:t>
            </w:r>
          </w:p>
        </w:tc>
      </w:tr>
      <w:tr w:rsidR="005D353E" w:rsidRPr="00936582" w:rsidTr="00D224B8">
        <w:trPr>
          <w:trHeight w:val="600"/>
        </w:trPr>
        <w:tc>
          <w:tcPr>
            <w:tcW w:w="753" w:type="pct"/>
            <w:tcBorders>
              <w:top w:val="nil"/>
              <w:left w:val="single" w:sz="4" w:space="0" w:color="auto"/>
              <w:bottom w:val="single" w:sz="4" w:space="0" w:color="auto"/>
              <w:right w:val="single" w:sz="4" w:space="0" w:color="auto"/>
            </w:tcBorders>
            <w:vAlign w:val="center"/>
          </w:tcPr>
          <w:p w:rsidR="005D353E" w:rsidRPr="00936582" w:rsidRDefault="005D353E" w:rsidP="00BC7DBC">
            <w:pPr>
              <w:rPr>
                <w:rFonts w:ascii="宋体" w:hAnsi="宋体"/>
                <w:color w:val="000000"/>
                <w:szCs w:val="21"/>
              </w:rPr>
            </w:pPr>
            <w:r w:rsidRPr="00936582">
              <w:rPr>
                <w:rFonts w:ascii="宋体" w:hAnsi="宋体" w:hint="eastAsia"/>
                <w:color w:val="000000"/>
                <w:szCs w:val="21"/>
              </w:rPr>
              <w:t>网卡</w:t>
            </w:r>
          </w:p>
        </w:tc>
        <w:tc>
          <w:tcPr>
            <w:tcW w:w="4247" w:type="pct"/>
            <w:tcBorders>
              <w:top w:val="nil"/>
              <w:left w:val="nil"/>
              <w:bottom w:val="single" w:sz="4" w:space="0" w:color="auto"/>
              <w:right w:val="single" w:sz="4" w:space="0" w:color="auto"/>
            </w:tcBorders>
            <w:vAlign w:val="center"/>
          </w:tcPr>
          <w:p w:rsidR="005D353E" w:rsidRPr="00936582" w:rsidRDefault="005D353E" w:rsidP="00BC7DBC">
            <w:pPr>
              <w:rPr>
                <w:rFonts w:ascii="宋体" w:hAnsi="宋体"/>
                <w:color w:val="000000"/>
                <w:szCs w:val="21"/>
              </w:rPr>
            </w:pPr>
            <w:r w:rsidRPr="00936582">
              <w:rPr>
                <w:rFonts w:ascii="宋体" w:hAnsi="宋体" w:hint="eastAsia"/>
                <w:color w:val="000000"/>
                <w:szCs w:val="21"/>
              </w:rPr>
              <w:t>4个千兆以太网口， 支持NCSI、网络唤醒，网络冗余，负载均衡等网络高级特性</w:t>
            </w:r>
          </w:p>
        </w:tc>
      </w:tr>
      <w:tr w:rsidR="005D353E" w:rsidRPr="00936582" w:rsidTr="00D224B8">
        <w:trPr>
          <w:trHeight w:val="600"/>
        </w:trPr>
        <w:tc>
          <w:tcPr>
            <w:tcW w:w="753" w:type="pct"/>
            <w:tcBorders>
              <w:top w:val="nil"/>
              <w:left w:val="single" w:sz="4" w:space="0" w:color="auto"/>
              <w:bottom w:val="single" w:sz="4" w:space="0" w:color="auto"/>
              <w:right w:val="single" w:sz="4" w:space="0" w:color="auto"/>
            </w:tcBorders>
            <w:vAlign w:val="center"/>
          </w:tcPr>
          <w:p w:rsidR="005D353E" w:rsidRPr="00936582" w:rsidRDefault="005D353E" w:rsidP="00BC7DBC">
            <w:pPr>
              <w:rPr>
                <w:rFonts w:ascii="宋体" w:hAnsi="宋体"/>
                <w:color w:val="000000"/>
                <w:szCs w:val="21"/>
              </w:rPr>
            </w:pPr>
            <w:r w:rsidRPr="00936582">
              <w:rPr>
                <w:rFonts w:ascii="宋体" w:hAnsi="宋体" w:hint="eastAsia"/>
                <w:color w:val="000000"/>
                <w:szCs w:val="21"/>
              </w:rPr>
              <w:t>扩展插槽</w:t>
            </w:r>
          </w:p>
        </w:tc>
        <w:tc>
          <w:tcPr>
            <w:tcW w:w="4247" w:type="pct"/>
            <w:tcBorders>
              <w:top w:val="nil"/>
              <w:left w:val="nil"/>
              <w:bottom w:val="single" w:sz="4" w:space="0" w:color="auto"/>
              <w:right w:val="single" w:sz="4" w:space="0" w:color="auto"/>
            </w:tcBorders>
            <w:vAlign w:val="center"/>
          </w:tcPr>
          <w:p w:rsidR="005D353E" w:rsidRPr="00936582" w:rsidRDefault="005D353E" w:rsidP="00BC7DBC">
            <w:pPr>
              <w:rPr>
                <w:rFonts w:ascii="宋体" w:hAnsi="宋体"/>
                <w:color w:val="000000"/>
                <w:szCs w:val="21"/>
              </w:rPr>
            </w:pPr>
            <w:r w:rsidRPr="00936582">
              <w:rPr>
                <w:rFonts w:ascii="宋体" w:hAnsi="宋体" w:hint="eastAsia"/>
                <w:color w:val="000000"/>
                <w:szCs w:val="21"/>
              </w:rPr>
              <w:t>最大支持10个PCI-E 3.0插槽（2个专用插槽）</w:t>
            </w:r>
          </w:p>
        </w:tc>
      </w:tr>
      <w:tr w:rsidR="005D353E" w:rsidRPr="00936582" w:rsidTr="00D224B8">
        <w:trPr>
          <w:trHeight w:val="600"/>
        </w:trPr>
        <w:tc>
          <w:tcPr>
            <w:tcW w:w="753" w:type="pct"/>
            <w:tcBorders>
              <w:top w:val="nil"/>
              <w:left w:val="single" w:sz="4" w:space="0" w:color="auto"/>
              <w:bottom w:val="single" w:sz="4" w:space="0" w:color="auto"/>
              <w:right w:val="single" w:sz="4" w:space="0" w:color="auto"/>
            </w:tcBorders>
            <w:vAlign w:val="center"/>
          </w:tcPr>
          <w:p w:rsidR="005D353E" w:rsidRPr="00936582" w:rsidRDefault="005D353E" w:rsidP="00BC7DBC">
            <w:pPr>
              <w:rPr>
                <w:rFonts w:ascii="宋体" w:hAnsi="宋体"/>
                <w:color w:val="000000"/>
                <w:szCs w:val="21"/>
              </w:rPr>
            </w:pPr>
            <w:r w:rsidRPr="00936582">
              <w:rPr>
                <w:rFonts w:ascii="宋体" w:hAnsi="宋体" w:hint="eastAsia"/>
                <w:color w:val="000000"/>
                <w:szCs w:val="21"/>
              </w:rPr>
              <w:lastRenderedPageBreak/>
              <w:t>电源</w:t>
            </w:r>
          </w:p>
        </w:tc>
        <w:tc>
          <w:tcPr>
            <w:tcW w:w="4247" w:type="pct"/>
            <w:tcBorders>
              <w:top w:val="nil"/>
              <w:left w:val="nil"/>
              <w:bottom w:val="single" w:sz="4" w:space="0" w:color="auto"/>
              <w:right w:val="single" w:sz="4" w:space="0" w:color="auto"/>
            </w:tcBorders>
            <w:vAlign w:val="center"/>
          </w:tcPr>
          <w:p w:rsidR="005D353E" w:rsidRPr="00936582" w:rsidRDefault="005D353E" w:rsidP="00BC7DBC">
            <w:pPr>
              <w:rPr>
                <w:rFonts w:ascii="宋体" w:hAnsi="宋体"/>
                <w:color w:val="000000"/>
                <w:szCs w:val="21"/>
              </w:rPr>
            </w:pPr>
            <w:r w:rsidRPr="00936582">
              <w:rPr>
                <w:rFonts w:ascii="宋体" w:hAnsi="宋体" w:hint="eastAsia"/>
                <w:color w:val="000000"/>
                <w:szCs w:val="21"/>
              </w:rPr>
              <w:t>配置热插拔铂金1+1冗余电源，单个电源功率≥550W.</w:t>
            </w:r>
          </w:p>
        </w:tc>
      </w:tr>
      <w:tr w:rsidR="005D353E" w:rsidRPr="00936582" w:rsidTr="00D224B8">
        <w:trPr>
          <w:trHeight w:val="300"/>
        </w:trPr>
        <w:tc>
          <w:tcPr>
            <w:tcW w:w="753" w:type="pct"/>
            <w:tcBorders>
              <w:top w:val="nil"/>
              <w:left w:val="single" w:sz="4" w:space="0" w:color="auto"/>
              <w:bottom w:val="single" w:sz="4" w:space="0" w:color="auto"/>
              <w:right w:val="single" w:sz="4" w:space="0" w:color="auto"/>
            </w:tcBorders>
            <w:vAlign w:val="center"/>
          </w:tcPr>
          <w:p w:rsidR="005D353E" w:rsidRPr="00936582" w:rsidRDefault="005D353E" w:rsidP="00BC7DBC">
            <w:pPr>
              <w:rPr>
                <w:rFonts w:ascii="宋体" w:hAnsi="宋体"/>
                <w:color w:val="000000"/>
                <w:szCs w:val="21"/>
              </w:rPr>
            </w:pPr>
            <w:r w:rsidRPr="00936582">
              <w:rPr>
                <w:rFonts w:ascii="宋体" w:hAnsi="宋体" w:hint="eastAsia"/>
                <w:color w:val="000000"/>
                <w:szCs w:val="21"/>
              </w:rPr>
              <w:t>风扇</w:t>
            </w:r>
          </w:p>
        </w:tc>
        <w:tc>
          <w:tcPr>
            <w:tcW w:w="4247" w:type="pct"/>
            <w:tcBorders>
              <w:top w:val="nil"/>
              <w:left w:val="nil"/>
              <w:bottom w:val="single" w:sz="4" w:space="0" w:color="auto"/>
              <w:right w:val="single" w:sz="4" w:space="0" w:color="auto"/>
            </w:tcBorders>
            <w:vAlign w:val="center"/>
          </w:tcPr>
          <w:p w:rsidR="005D353E" w:rsidRPr="00936582" w:rsidRDefault="005D353E" w:rsidP="00BC7DBC">
            <w:pPr>
              <w:rPr>
                <w:rFonts w:ascii="宋体" w:hAnsi="宋体"/>
                <w:color w:val="000000"/>
                <w:szCs w:val="21"/>
              </w:rPr>
            </w:pPr>
            <w:r w:rsidRPr="00936582">
              <w:rPr>
                <w:rFonts w:ascii="宋体" w:hAnsi="宋体" w:hint="eastAsia"/>
                <w:color w:val="000000"/>
                <w:szCs w:val="21"/>
              </w:rPr>
              <w:t>配置≥</w:t>
            </w:r>
            <w:proofErr w:type="gramStart"/>
            <w:r w:rsidRPr="00936582">
              <w:rPr>
                <w:rFonts w:ascii="宋体" w:hAnsi="宋体" w:hint="eastAsia"/>
                <w:color w:val="000000"/>
                <w:szCs w:val="21"/>
              </w:rPr>
              <w:t>4个热插拔高</w:t>
            </w:r>
            <w:proofErr w:type="gramEnd"/>
            <w:r w:rsidRPr="00936582">
              <w:rPr>
                <w:rFonts w:ascii="宋体" w:hAnsi="宋体" w:hint="eastAsia"/>
                <w:color w:val="000000"/>
                <w:szCs w:val="21"/>
              </w:rPr>
              <w:t>速系统风扇</w:t>
            </w:r>
          </w:p>
        </w:tc>
      </w:tr>
      <w:tr w:rsidR="005D353E" w:rsidRPr="00936582" w:rsidTr="00D224B8">
        <w:trPr>
          <w:trHeight w:val="900"/>
        </w:trPr>
        <w:tc>
          <w:tcPr>
            <w:tcW w:w="753" w:type="pct"/>
            <w:tcBorders>
              <w:top w:val="nil"/>
              <w:left w:val="single" w:sz="4" w:space="0" w:color="auto"/>
              <w:bottom w:val="single" w:sz="4" w:space="0" w:color="auto"/>
              <w:right w:val="single" w:sz="4" w:space="0" w:color="auto"/>
            </w:tcBorders>
            <w:vAlign w:val="center"/>
          </w:tcPr>
          <w:p w:rsidR="005D353E" w:rsidRPr="00936582" w:rsidRDefault="005D353E" w:rsidP="00BC7DBC">
            <w:pPr>
              <w:rPr>
                <w:rFonts w:ascii="宋体" w:hAnsi="宋体"/>
                <w:color w:val="000000"/>
                <w:szCs w:val="21"/>
              </w:rPr>
            </w:pPr>
            <w:r w:rsidRPr="00936582">
              <w:rPr>
                <w:rFonts w:ascii="宋体" w:hAnsi="宋体" w:hint="eastAsia"/>
                <w:color w:val="000000"/>
                <w:szCs w:val="21"/>
              </w:rPr>
              <w:t>监控屏</w:t>
            </w:r>
          </w:p>
        </w:tc>
        <w:tc>
          <w:tcPr>
            <w:tcW w:w="4247" w:type="pct"/>
            <w:tcBorders>
              <w:top w:val="nil"/>
              <w:left w:val="nil"/>
              <w:bottom w:val="single" w:sz="4" w:space="0" w:color="auto"/>
              <w:right w:val="single" w:sz="4" w:space="0" w:color="auto"/>
            </w:tcBorders>
            <w:vAlign w:val="center"/>
          </w:tcPr>
          <w:p w:rsidR="005D353E" w:rsidRPr="00936582" w:rsidRDefault="005D353E" w:rsidP="00BC7DBC">
            <w:pPr>
              <w:rPr>
                <w:rFonts w:ascii="宋体" w:hAnsi="宋体"/>
                <w:color w:val="000000"/>
                <w:szCs w:val="21"/>
              </w:rPr>
            </w:pPr>
            <w:r w:rsidRPr="00936582">
              <w:rPr>
                <w:rFonts w:ascii="宋体" w:hAnsi="宋体" w:hint="eastAsia"/>
                <w:color w:val="000000"/>
                <w:szCs w:val="21"/>
              </w:rPr>
              <w:t>可选双按键 LCM 监控屏,可以显示服务器信息， CPU温度、风扇转速、当前使用功率等状态，管理接口 IP 地址，监控服务器工作状态，显示硬件故障报警，便于管理员快速找到故障部件，迅速排查故障，降低</w:t>
            </w:r>
            <w:proofErr w:type="gramStart"/>
            <w:r w:rsidRPr="00936582">
              <w:rPr>
                <w:rFonts w:ascii="宋体" w:hAnsi="宋体" w:hint="eastAsia"/>
                <w:color w:val="000000"/>
                <w:szCs w:val="21"/>
              </w:rPr>
              <w:t>宕机损失</w:t>
            </w:r>
            <w:proofErr w:type="gramEnd"/>
          </w:p>
        </w:tc>
      </w:tr>
      <w:tr w:rsidR="005D353E" w:rsidRPr="00936582" w:rsidTr="00D224B8">
        <w:trPr>
          <w:trHeight w:val="600"/>
        </w:trPr>
        <w:tc>
          <w:tcPr>
            <w:tcW w:w="753" w:type="pct"/>
            <w:tcBorders>
              <w:top w:val="nil"/>
              <w:left w:val="single" w:sz="4" w:space="0" w:color="auto"/>
              <w:bottom w:val="single" w:sz="4" w:space="0" w:color="auto"/>
              <w:right w:val="single" w:sz="4" w:space="0" w:color="auto"/>
            </w:tcBorders>
            <w:vAlign w:val="center"/>
          </w:tcPr>
          <w:p w:rsidR="005D353E" w:rsidRPr="00936582" w:rsidRDefault="005D353E" w:rsidP="00BC7DBC">
            <w:pPr>
              <w:rPr>
                <w:rFonts w:ascii="宋体" w:hAnsi="宋体"/>
                <w:color w:val="000000"/>
                <w:szCs w:val="21"/>
              </w:rPr>
            </w:pPr>
            <w:r w:rsidRPr="00936582">
              <w:rPr>
                <w:rFonts w:ascii="宋体" w:hAnsi="宋体" w:hint="eastAsia"/>
                <w:color w:val="000000"/>
                <w:szCs w:val="21"/>
              </w:rPr>
              <w:t>SD卡</w:t>
            </w:r>
          </w:p>
        </w:tc>
        <w:tc>
          <w:tcPr>
            <w:tcW w:w="4247" w:type="pct"/>
            <w:tcBorders>
              <w:top w:val="nil"/>
              <w:left w:val="nil"/>
              <w:bottom w:val="single" w:sz="4" w:space="0" w:color="auto"/>
              <w:right w:val="single" w:sz="4" w:space="0" w:color="auto"/>
            </w:tcBorders>
            <w:vAlign w:val="center"/>
          </w:tcPr>
          <w:p w:rsidR="005D353E" w:rsidRPr="00936582" w:rsidRDefault="005D353E" w:rsidP="00BC7DBC">
            <w:pPr>
              <w:rPr>
                <w:rFonts w:ascii="宋体" w:hAnsi="宋体"/>
                <w:color w:val="000000"/>
                <w:szCs w:val="21"/>
              </w:rPr>
            </w:pPr>
            <w:r w:rsidRPr="00936582">
              <w:rPr>
                <w:rFonts w:ascii="宋体" w:hAnsi="宋体" w:hint="eastAsia"/>
                <w:color w:val="000000"/>
                <w:szCs w:val="21"/>
              </w:rPr>
              <w:t>主板支持SD卡插槽，可实现存储BMC日志.</w:t>
            </w:r>
          </w:p>
        </w:tc>
      </w:tr>
      <w:tr w:rsidR="005D353E" w:rsidRPr="00936582" w:rsidTr="00D224B8">
        <w:trPr>
          <w:trHeight w:val="300"/>
        </w:trPr>
        <w:tc>
          <w:tcPr>
            <w:tcW w:w="753" w:type="pct"/>
            <w:tcBorders>
              <w:top w:val="nil"/>
              <w:left w:val="single" w:sz="4" w:space="0" w:color="auto"/>
              <w:bottom w:val="single" w:sz="4" w:space="0" w:color="auto"/>
              <w:right w:val="single" w:sz="4" w:space="0" w:color="auto"/>
            </w:tcBorders>
            <w:vAlign w:val="center"/>
          </w:tcPr>
          <w:p w:rsidR="005D353E" w:rsidRPr="00936582" w:rsidRDefault="005D353E" w:rsidP="00BC7DBC">
            <w:pPr>
              <w:rPr>
                <w:rFonts w:ascii="宋体" w:hAnsi="宋体"/>
                <w:color w:val="000000"/>
                <w:szCs w:val="21"/>
              </w:rPr>
            </w:pPr>
            <w:r w:rsidRPr="00936582">
              <w:rPr>
                <w:rFonts w:ascii="宋体" w:hAnsi="宋体" w:hint="eastAsia"/>
                <w:color w:val="000000"/>
                <w:szCs w:val="21"/>
              </w:rPr>
              <w:t>管理</w:t>
            </w:r>
          </w:p>
        </w:tc>
        <w:tc>
          <w:tcPr>
            <w:tcW w:w="4247" w:type="pct"/>
            <w:tcBorders>
              <w:top w:val="nil"/>
              <w:left w:val="nil"/>
              <w:bottom w:val="single" w:sz="4" w:space="0" w:color="auto"/>
              <w:right w:val="single" w:sz="4" w:space="0" w:color="auto"/>
            </w:tcBorders>
            <w:vAlign w:val="center"/>
          </w:tcPr>
          <w:p w:rsidR="005D353E" w:rsidRPr="00936582" w:rsidRDefault="005D353E" w:rsidP="00BC7DBC">
            <w:pPr>
              <w:rPr>
                <w:rFonts w:ascii="宋体" w:hAnsi="宋体"/>
                <w:color w:val="000000"/>
                <w:szCs w:val="21"/>
              </w:rPr>
            </w:pPr>
            <w:r w:rsidRPr="00936582">
              <w:rPr>
                <w:rFonts w:ascii="宋体" w:hAnsi="宋体" w:hint="eastAsia"/>
                <w:color w:val="000000"/>
                <w:szCs w:val="21"/>
              </w:rPr>
              <w:t>集成BMC芯片，支持IPMI2.0和KVM Over IP高级管理功能，</w:t>
            </w:r>
          </w:p>
        </w:tc>
      </w:tr>
      <w:tr w:rsidR="005D353E" w:rsidRPr="00936582" w:rsidTr="00D224B8">
        <w:trPr>
          <w:trHeight w:val="1104"/>
        </w:trPr>
        <w:tc>
          <w:tcPr>
            <w:tcW w:w="753" w:type="pct"/>
            <w:tcBorders>
              <w:top w:val="nil"/>
              <w:left w:val="single" w:sz="4" w:space="0" w:color="auto"/>
              <w:bottom w:val="single" w:sz="4" w:space="0" w:color="auto"/>
              <w:right w:val="single" w:sz="4" w:space="0" w:color="auto"/>
            </w:tcBorders>
            <w:vAlign w:val="center"/>
          </w:tcPr>
          <w:p w:rsidR="005D353E" w:rsidRPr="00936582" w:rsidRDefault="005D353E" w:rsidP="00BC7DBC">
            <w:pPr>
              <w:rPr>
                <w:rFonts w:ascii="宋体" w:hAnsi="宋体"/>
                <w:color w:val="000000"/>
                <w:szCs w:val="21"/>
              </w:rPr>
            </w:pPr>
            <w:r w:rsidRPr="00936582">
              <w:rPr>
                <w:rFonts w:ascii="宋体" w:hAnsi="宋体" w:hint="eastAsia"/>
                <w:color w:val="000000"/>
                <w:szCs w:val="21"/>
              </w:rPr>
              <w:t>主机加固系统</w:t>
            </w:r>
          </w:p>
        </w:tc>
        <w:tc>
          <w:tcPr>
            <w:tcW w:w="4247" w:type="pct"/>
            <w:tcBorders>
              <w:top w:val="nil"/>
              <w:left w:val="nil"/>
              <w:bottom w:val="single" w:sz="4" w:space="0" w:color="auto"/>
              <w:right w:val="single" w:sz="4" w:space="0" w:color="auto"/>
            </w:tcBorders>
            <w:vAlign w:val="center"/>
          </w:tcPr>
          <w:p w:rsidR="005D353E" w:rsidRPr="00936582" w:rsidRDefault="005D353E" w:rsidP="00BC7DBC">
            <w:pPr>
              <w:rPr>
                <w:rFonts w:ascii="宋体" w:hAnsi="宋体"/>
                <w:color w:val="000000"/>
                <w:szCs w:val="21"/>
              </w:rPr>
            </w:pPr>
            <w:r w:rsidRPr="00936582">
              <w:rPr>
                <w:rFonts w:ascii="Arial" w:hAnsi="Arial" w:cs="Arial"/>
                <w:color w:val="000000"/>
              </w:rPr>
              <w:t>▲</w:t>
            </w:r>
            <w:r w:rsidRPr="00936582">
              <w:rPr>
                <w:rFonts w:ascii="宋体" w:hAnsi="宋体" w:hint="eastAsia"/>
                <w:color w:val="000000"/>
                <w:szCs w:val="21"/>
              </w:rPr>
              <w:t>提供</w:t>
            </w:r>
            <w:proofErr w:type="gramStart"/>
            <w:r w:rsidRPr="00936582">
              <w:rPr>
                <w:rFonts w:ascii="宋体" w:hAnsi="宋体" w:hint="eastAsia"/>
                <w:color w:val="000000"/>
                <w:szCs w:val="21"/>
              </w:rPr>
              <w:t>内核级</w:t>
            </w:r>
            <w:proofErr w:type="gramEnd"/>
            <w:r w:rsidRPr="00936582">
              <w:rPr>
                <w:rFonts w:ascii="宋体" w:hAnsi="宋体" w:hint="eastAsia"/>
                <w:color w:val="000000"/>
                <w:szCs w:val="21"/>
              </w:rPr>
              <w:t>文件、注册表、进程强制访问控制，应用授权控制，网络</w:t>
            </w:r>
            <w:proofErr w:type="gramStart"/>
            <w:r w:rsidRPr="00936582">
              <w:rPr>
                <w:rFonts w:ascii="宋体" w:hAnsi="宋体" w:hint="eastAsia"/>
                <w:color w:val="000000"/>
                <w:szCs w:val="21"/>
              </w:rPr>
              <w:t>级访问</w:t>
            </w:r>
            <w:proofErr w:type="gramEnd"/>
            <w:r w:rsidRPr="00936582">
              <w:rPr>
                <w:rFonts w:ascii="宋体" w:hAnsi="宋体" w:hint="eastAsia"/>
                <w:color w:val="000000"/>
                <w:szCs w:val="21"/>
              </w:rPr>
              <w:t>控制，操作系统环境设置监控，可控制外接的USB设备及控制设备的端口。实现内核封装和内核隐藏，保护系统自身进程不被异常终止、伪造、信息注入。提供软件著作权证明并加盖公章；</w:t>
            </w:r>
          </w:p>
        </w:tc>
      </w:tr>
      <w:tr w:rsidR="005D353E" w:rsidRPr="00936582" w:rsidTr="00D224B8">
        <w:trPr>
          <w:trHeight w:val="315"/>
        </w:trPr>
        <w:tc>
          <w:tcPr>
            <w:tcW w:w="753" w:type="pct"/>
            <w:tcBorders>
              <w:top w:val="nil"/>
              <w:left w:val="single" w:sz="4" w:space="0" w:color="auto"/>
              <w:bottom w:val="single" w:sz="4" w:space="0" w:color="auto"/>
              <w:right w:val="single" w:sz="4" w:space="0" w:color="auto"/>
            </w:tcBorders>
            <w:vAlign w:val="center"/>
          </w:tcPr>
          <w:p w:rsidR="005D353E" w:rsidRPr="00936582" w:rsidRDefault="005D353E" w:rsidP="00BC7DBC">
            <w:pPr>
              <w:rPr>
                <w:rFonts w:ascii="宋体" w:hAnsi="宋体"/>
                <w:color w:val="000000"/>
                <w:szCs w:val="21"/>
              </w:rPr>
            </w:pPr>
            <w:r w:rsidRPr="00936582">
              <w:rPr>
                <w:rFonts w:ascii="宋体" w:hAnsi="宋体" w:hint="eastAsia"/>
                <w:color w:val="000000"/>
                <w:szCs w:val="21"/>
              </w:rPr>
              <w:t>服务</w:t>
            </w:r>
          </w:p>
        </w:tc>
        <w:tc>
          <w:tcPr>
            <w:tcW w:w="4247" w:type="pct"/>
            <w:tcBorders>
              <w:top w:val="nil"/>
              <w:left w:val="nil"/>
              <w:bottom w:val="single" w:sz="4" w:space="0" w:color="auto"/>
              <w:right w:val="single" w:sz="4" w:space="0" w:color="auto"/>
            </w:tcBorders>
            <w:vAlign w:val="center"/>
          </w:tcPr>
          <w:p w:rsidR="005D353E" w:rsidRPr="00936582" w:rsidRDefault="005D353E" w:rsidP="00BC7DBC">
            <w:pPr>
              <w:rPr>
                <w:rFonts w:ascii="宋体" w:hAnsi="宋体"/>
                <w:color w:val="000000"/>
                <w:szCs w:val="21"/>
              </w:rPr>
            </w:pPr>
            <w:r w:rsidRPr="00936582">
              <w:rPr>
                <w:rFonts w:ascii="宋体" w:hAnsi="宋体" w:hint="eastAsia"/>
                <w:color w:val="000000"/>
                <w:szCs w:val="21"/>
              </w:rPr>
              <w:t>3年原厂整机质保，3年原厂免费上门服务</w:t>
            </w:r>
          </w:p>
        </w:tc>
      </w:tr>
      <w:tr w:rsidR="005D353E" w:rsidRPr="00936582" w:rsidTr="00D224B8">
        <w:trPr>
          <w:trHeight w:val="630"/>
        </w:trPr>
        <w:tc>
          <w:tcPr>
            <w:tcW w:w="753" w:type="pct"/>
            <w:tcBorders>
              <w:top w:val="nil"/>
              <w:left w:val="single" w:sz="4" w:space="0" w:color="auto"/>
              <w:bottom w:val="single" w:sz="4" w:space="0" w:color="auto"/>
              <w:right w:val="single" w:sz="4" w:space="0" w:color="auto"/>
            </w:tcBorders>
            <w:vAlign w:val="center"/>
          </w:tcPr>
          <w:p w:rsidR="005D353E" w:rsidRPr="00936582" w:rsidRDefault="005D353E" w:rsidP="00BC7DBC">
            <w:pPr>
              <w:rPr>
                <w:rFonts w:ascii="宋体" w:hAnsi="宋体"/>
                <w:color w:val="000000"/>
                <w:szCs w:val="21"/>
              </w:rPr>
            </w:pPr>
            <w:r w:rsidRPr="00936582">
              <w:rPr>
                <w:rFonts w:ascii="宋体" w:hAnsi="宋体" w:hint="eastAsia"/>
                <w:color w:val="000000"/>
                <w:szCs w:val="21"/>
              </w:rPr>
              <w:t>管理软件</w:t>
            </w:r>
          </w:p>
        </w:tc>
        <w:tc>
          <w:tcPr>
            <w:tcW w:w="4247" w:type="pct"/>
            <w:tcBorders>
              <w:top w:val="nil"/>
              <w:left w:val="nil"/>
              <w:bottom w:val="single" w:sz="4" w:space="0" w:color="auto"/>
              <w:right w:val="single" w:sz="4" w:space="0" w:color="auto"/>
            </w:tcBorders>
            <w:vAlign w:val="center"/>
          </w:tcPr>
          <w:p w:rsidR="005D353E" w:rsidRPr="00936582" w:rsidRDefault="005D353E" w:rsidP="00BC7DBC">
            <w:pPr>
              <w:rPr>
                <w:rFonts w:ascii="宋体" w:hAnsi="宋体"/>
                <w:color w:val="000000"/>
                <w:szCs w:val="21"/>
              </w:rPr>
            </w:pPr>
            <w:r w:rsidRPr="00936582">
              <w:rPr>
                <w:rFonts w:ascii="宋体" w:hAnsi="宋体" w:hint="eastAsia"/>
                <w:color w:val="000000"/>
                <w:szCs w:val="21"/>
              </w:rPr>
              <w:t>提供原厂商服务器导航软件，并提供原厂商计算机软件著作权登记证书.</w:t>
            </w:r>
          </w:p>
        </w:tc>
      </w:tr>
      <w:tr w:rsidR="005D353E" w:rsidRPr="00936582" w:rsidTr="00D224B8">
        <w:trPr>
          <w:trHeight w:val="2520"/>
        </w:trPr>
        <w:tc>
          <w:tcPr>
            <w:tcW w:w="753" w:type="pct"/>
            <w:tcBorders>
              <w:top w:val="nil"/>
              <w:left w:val="single" w:sz="4" w:space="0" w:color="auto"/>
              <w:bottom w:val="single" w:sz="4" w:space="0" w:color="auto"/>
              <w:right w:val="single" w:sz="4" w:space="0" w:color="auto"/>
            </w:tcBorders>
            <w:vAlign w:val="center"/>
          </w:tcPr>
          <w:p w:rsidR="005D353E" w:rsidRPr="00936582" w:rsidRDefault="005D353E" w:rsidP="00BC7DBC">
            <w:pPr>
              <w:rPr>
                <w:rFonts w:ascii="宋体" w:hAnsi="宋体"/>
                <w:color w:val="000000"/>
                <w:szCs w:val="21"/>
              </w:rPr>
            </w:pPr>
            <w:r w:rsidRPr="00936582">
              <w:rPr>
                <w:rFonts w:ascii="宋体" w:hAnsi="宋体" w:hint="eastAsia"/>
                <w:color w:val="000000"/>
                <w:szCs w:val="21"/>
              </w:rPr>
              <w:t>安全防护软件</w:t>
            </w:r>
          </w:p>
        </w:tc>
        <w:tc>
          <w:tcPr>
            <w:tcW w:w="4247" w:type="pct"/>
            <w:tcBorders>
              <w:top w:val="nil"/>
              <w:left w:val="nil"/>
              <w:bottom w:val="single" w:sz="4" w:space="0" w:color="auto"/>
              <w:right w:val="single" w:sz="4" w:space="0" w:color="auto"/>
            </w:tcBorders>
            <w:vAlign w:val="center"/>
          </w:tcPr>
          <w:p w:rsidR="005D353E" w:rsidRPr="00936582" w:rsidRDefault="005D353E" w:rsidP="00BC7DBC">
            <w:pPr>
              <w:rPr>
                <w:rFonts w:ascii="宋体" w:hAnsi="宋体"/>
                <w:color w:val="000000"/>
                <w:szCs w:val="21"/>
              </w:rPr>
            </w:pPr>
            <w:r w:rsidRPr="00936582">
              <w:rPr>
                <w:rFonts w:ascii="宋体" w:hAnsi="宋体" w:hint="eastAsia"/>
                <w:color w:val="000000"/>
                <w:szCs w:val="21"/>
              </w:rPr>
              <w:t>本次</w:t>
            </w:r>
            <w:proofErr w:type="gramStart"/>
            <w:r w:rsidRPr="00936582">
              <w:rPr>
                <w:rFonts w:ascii="宋体" w:hAnsi="宋体" w:hint="eastAsia"/>
                <w:color w:val="000000"/>
                <w:szCs w:val="21"/>
              </w:rPr>
              <w:t>配置此</w:t>
            </w:r>
            <w:proofErr w:type="gramEnd"/>
            <w:r w:rsidRPr="00936582">
              <w:rPr>
                <w:rFonts w:ascii="宋体" w:hAnsi="宋体" w:hint="eastAsia"/>
                <w:color w:val="000000"/>
                <w:szCs w:val="21"/>
              </w:rPr>
              <w:t>软件并提供如下功能;                                                        1、服务器优化功能，提升服务器主机系统安全</w:t>
            </w:r>
            <w:r w:rsidRPr="00936582">
              <w:rPr>
                <w:rFonts w:ascii="宋体" w:hAnsi="宋体" w:hint="eastAsia"/>
                <w:color w:val="000000"/>
                <w:szCs w:val="21"/>
              </w:rPr>
              <w:br/>
              <w:t>2、网络防火墙功能，三层防护层层过滤，为服务器网络安全保驾护航</w:t>
            </w:r>
            <w:r w:rsidRPr="00936582">
              <w:rPr>
                <w:rFonts w:ascii="宋体" w:hAnsi="宋体" w:hint="eastAsia"/>
                <w:color w:val="000000"/>
                <w:szCs w:val="21"/>
              </w:rPr>
              <w:br/>
              <w:t>3、应用加固功能，提升关键应用安全</w:t>
            </w:r>
            <w:r w:rsidRPr="00936582">
              <w:rPr>
                <w:rFonts w:ascii="宋体" w:hAnsi="宋体" w:hint="eastAsia"/>
                <w:color w:val="000000"/>
                <w:szCs w:val="21"/>
              </w:rPr>
              <w:br/>
              <w:t>4、防黑客入侵，杜绝各种黑客行为</w:t>
            </w:r>
            <w:r w:rsidRPr="00936582">
              <w:rPr>
                <w:rFonts w:ascii="宋体" w:hAnsi="宋体" w:hint="eastAsia"/>
                <w:color w:val="000000"/>
                <w:szCs w:val="21"/>
              </w:rPr>
              <w:br/>
              <w:t>5、数据保护功能，防止数据恶意窃取及篡改</w:t>
            </w:r>
            <w:r w:rsidRPr="00936582">
              <w:rPr>
                <w:rFonts w:ascii="宋体" w:hAnsi="宋体" w:hint="eastAsia"/>
                <w:color w:val="000000"/>
                <w:szCs w:val="21"/>
              </w:rPr>
              <w:br/>
              <w:t>6、主动防御功能，内核驱动全面保护系统</w:t>
            </w:r>
            <w:r w:rsidRPr="00936582">
              <w:rPr>
                <w:rFonts w:ascii="宋体" w:hAnsi="宋体" w:hint="eastAsia"/>
                <w:color w:val="000000"/>
                <w:szCs w:val="21"/>
              </w:rPr>
              <w:br/>
              <w:t>7、日志审计功能，防护日志记录服务器被攻击情况</w:t>
            </w:r>
          </w:p>
        </w:tc>
      </w:tr>
    </w:tbl>
    <w:p w:rsidR="00174F89" w:rsidRPr="005D353E" w:rsidRDefault="00174F89" w:rsidP="00174F89">
      <w:pPr>
        <w:pStyle w:val="affffffff7"/>
        <w:ind w:firstLine="420"/>
        <w:rPr>
          <w:rFonts w:asciiTheme="minorEastAsia" w:hAnsiTheme="minorEastAsia" w:cs="Times New Roman"/>
          <w:sz w:val="21"/>
          <w:szCs w:val="21"/>
        </w:rPr>
      </w:pPr>
    </w:p>
    <w:p w:rsidR="00174F89" w:rsidRPr="00B436F4" w:rsidRDefault="00174F89" w:rsidP="00174F89">
      <w:pPr>
        <w:pStyle w:val="affffffff7"/>
        <w:ind w:firstLineChars="0" w:firstLine="0"/>
        <w:rPr>
          <w:rFonts w:asciiTheme="minorEastAsia" w:hAnsiTheme="minorEastAsia" w:cs="宋体"/>
          <w:b/>
          <w:bCs/>
          <w:sz w:val="21"/>
          <w:szCs w:val="21"/>
        </w:rPr>
      </w:pPr>
      <w:r>
        <w:rPr>
          <w:rFonts w:asciiTheme="minorEastAsia" w:hAnsiTheme="minorEastAsia" w:cs="宋体" w:hint="eastAsia"/>
          <w:b/>
          <w:bCs/>
          <w:sz w:val="21"/>
          <w:szCs w:val="21"/>
        </w:rPr>
        <w:t>2.1.2</w:t>
      </w:r>
      <w:r w:rsidRPr="00B436F4">
        <w:rPr>
          <w:rFonts w:asciiTheme="minorEastAsia" w:hAnsiTheme="minorEastAsia" w:cs="宋体" w:hint="eastAsia"/>
          <w:b/>
          <w:bCs/>
          <w:sz w:val="21"/>
          <w:szCs w:val="21"/>
        </w:rPr>
        <w:t>威胁态势感知系统分析平台+分析平台拓扑管理与资产风险态势展示模块</w:t>
      </w:r>
    </w:p>
    <w:p w:rsidR="005D353E" w:rsidRPr="00936582" w:rsidRDefault="005D353E" w:rsidP="005D353E">
      <w:pPr>
        <w:ind w:firstLineChars="200" w:firstLine="420"/>
        <w:rPr>
          <w:rFonts w:ascii="宋体" w:hAnsi="宋体" w:cs="宋体"/>
          <w:color w:val="000000"/>
          <w:szCs w:val="21"/>
        </w:rPr>
      </w:pPr>
      <w:r w:rsidRPr="00936582">
        <w:rPr>
          <w:rFonts w:ascii="宋体" w:hAnsi="宋体" w:cs="宋体" w:hint="eastAsia"/>
          <w:color w:val="000000"/>
          <w:szCs w:val="21"/>
        </w:rPr>
        <w:t>态势感知与安全运营平台结合安全能力和传统安全技术积累针对各种网络安全数据进行分析处理，并能提供对威胁的事前预警、事中发现、事后回溯功能，贯穿威胁的整个生命周期管理。</w:t>
      </w:r>
    </w:p>
    <w:p w:rsidR="005D353E" w:rsidRPr="00936582" w:rsidRDefault="005D353E" w:rsidP="005D353E">
      <w:pPr>
        <w:ind w:firstLineChars="200" w:firstLine="420"/>
        <w:rPr>
          <w:rFonts w:ascii="宋体" w:hAnsi="宋体" w:cs="宋体"/>
          <w:color w:val="000000"/>
          <w:szCs w:val="21"/>
        </w:rPr>
      </w:pPr>
      <w:r w:rsidRPr="00936582">
        <w:rPr>
          <w:rFonts w:ascii="宋体" w:hAnsi="宋体" w:cs="宋体" w:hint="eastAsia"/>
          <w:color w:val="000000"/>
          <w:szCs w:val="21"/>
        </w:rPr>
        <w:t>分析平台用于存储流量传感器和日志采集器提交的流量日志、设备日志和系统日志，并同时提供应用交互界面。分析平台底层的数据检索模块采用了分布式计算和搜索引擎技术对所有数据进行处理，可通过多台设备建立集群以保证存储空间和计算能力的供应。</w:t>
      </w:r>
    </w:p>
    <w:tbl>
      <w:tblPr>
        <w:tblW w:w="9180" w:type="dxa"/>
        <w:jc w:val="center"/>
        <w:tblLayout w:type="fixed"/>
        <w:tblLook w:val="0000" w:firstRow="0" w:lastRow="0" w:firstColumn="0" w:lastColumn="0" w:noHBand="0" w:noVBand="0"/>
      </w:tblPr>
      <w:tblGrid>
        <w:gridCol w:w="1151"/>
        <w:gridCol w:w="1331"/>
        <w:gridCol w:w="6698"/>
      </w:tblGrid>
      <w:tr w:rsidR="005D353E" w:rsidRPr="00936582" w:rsidTr="005D353E">
        <w:trPr>
          <w:trHeight w:val="615"/>
          <w:jc w:val="center"/>
        </w:trPr>
        <w:tc>
          <w:tcPr>
            <w:tcW w:w="1151" w:type="dxa"/>
            <w:tcBorders>
              <w:top w:val="single" w:sz="4" w:space="0" w:color="auto"/>
              <w:left w:val="single" w:sz="4" w:space="0" w:color="auto"/>
              <w:bottom w:val="single" w:sz="4" w:space="0" w:color="auto"/>
              <w:right w:val="single" w:sz="4" w:space="0" w:color="auto"/>
            </w:tcBorders>
            <w:shd w:val="clear" w:color="000000" w:fill="auto"/>
            <w:vAlign w:val="center"/>
          </w:tcPr>
          <w:p w:rsidR="005D353E" w:rsidRPr="00936582" w:rsidRDefault="005D353E" w:rsidP="00BC7DBC">
            <w:pPr>
              <w:jc w:val="center"/>
              <w:rPr>
                <w:rFonts w:ascii="宋体" w:hAnsi="宋体" w:cs="宋体"/>
                <w:b/>
                <w:bCs/>
                <w:color w:val="000000"/>
                <w:kern w:val="0"/>
                <w:szCs w:val="21"/>
              </w:rPr>
            </w:pPr>
            <w:r w:rsidRPr="00936582">
              <w:rPr>
                <w:rFonts w:ascii="宋体" w:hAnsi="宋体" w:cs="宋体" w:hint="eastAsia"/>
                <w:b/>
                <w:bCs/>
                <w:color w:val="000000"/>
                <w:kern w:val="0"/>
                <w:szCs w:val="21"/>
              </w:rPr>
              <w:t>功能规格</w:t>
            </w:r>
          </w:p>
        </w:tc>
        <w:tc>
          <w:tcPr>
            <w:tcW w:w="1331" w:type="dxa"/>
            <w:tcBorders>
              <w:top w:val="single" w:sz="4" w:space="0" w:color="auto"/>
              <w:left w:val="nil"/>
              <w:bottom w:val="single" w:sz="4" w:space="0" w:color="auto"/>
              <w:right w:val="single" w:sz="4" w:space="0" w:color="000000"/>
            </w:tcBorders>
            <w:shd w:val="clear" w:color="000000" w:fill="auto"/>
            <w:vAlign w:val="center"/>
          </w:tcPr>
          <w:p w:rsidR="005D353E" w:rsidRPr="00936582" w:rsidRDefault="005D353E" w:rsidP="00BC7DBC">
            <w:pPr>
              <w:jc w:val="center"/>
              <w:rPr>
                <w:rFonts w:ascii="宋体" w:hAnsi="宋体" w:cs="宋体"/>
                <w:b/>
                <w:bCs/>
                <w:color w:val="000000"/>
                <w:kern w:val="0"/>
                <w:szCs w:val="21"/>
              </w:rPr>
            </w:pPr>
            <w:r w:rsidRPr="00936582">
              <w:rPr>
                <w:rFonts w:ascii="宋体" w:hAnsi="宋体" w:cs="宋体" w:hint="eastAsia"/>
                <w:b/>
                <w:bCs/>
                <w:color w:val="000000"/>
                <w:kern w:val="0"/>
                <w:szCs w:val="21"/>
              </w:rPr>
              <w:t>功能类别</w:t>
            </w:r>
          </w:p>
        </w:tc>
        <w:tc>
          <w:tcPr>
            <w:tcW w:w="6698" w:type="dxa"/>
            <w:tcBorders>
              <w:top w:val="single" w:sz="4" w:space="0" w:color="auto"/>
              <w:left w:val="nil"/>
              <w:bottom w:val="single" w:sz="4" w:space="0" w:color="auto"/>
              <w:right w:val="single" w:sz="4" w:space="0" w:color="auto"/>
            </w:tcBorders>
            <w:shd w:val="clear" w:color="000000" w:fill="auto"/>
            <w:vAlign w:val="center"/>
          </w:tcPr>
          <w:p w:rsidR="005D353E" w:rsidRPr="00936582" w:rsidRDefault="005D353E" w:rsidP="00BC7DBC">
            <w:pPr>
              <w:jc w:val="center"/>
              <w:rPr>
                <w:rFonts w:ascii="宋体" w:hAnsi="宋体" w:cs="宋体"/>
                <w:b/>
                <w:bCs/>
                <w:color w:val="000000"/>
                <w:kern w:val="0"/>
                <w:szCs w:val="21"/>
              </w:rPr>
            </w:pPr>
            <w:r w:rsidRPr="00936582">
              <w:rPr>
                <w:rFonts w:ascii="宋体" w:hAnsi="宋体" w:cs="宋体" w:hint="eastAsia"/>
                <w:b/>
                <w:bCs/>
                <w:color w:val="000000"/>
                <w:kern w:val="0"/>
                <w:szCs w:val="21"/>
              </w:rPr>
              <w:t>规格参数</w:t>
            </w:r>
          </w:p>
        </w:tc>
      </w:tr>
      <w:tr w:rsidR="005D353E" w:rsidRPr="00936582" w:rsidTr="00BC7DBC">
        <w:trPr>
          <w:trHeight w:val="596"/>
          <w:jc w:val="center"/>
        </w:trPr>
        <w:tc>
          <w:tcPr>
            <w:tcW w:w="1151" w:type="dxa"/>
            <w:tcBorders>
              <w:top w:val="nil"/>
              <w:left w:val="single" w:sz="4" w:space="0" w:color="auto"/>
              <w:bottom w:val="single" w:sz="4" w:space="0" w:color="auto"/>
              <w:right w:val="single" w:sz="4" w:space="0" w:color="auto"/>
            </w:tcBorders>
            <w:vAlign w:val="center"/>
          </w:tcPr>
          <w:p w:rsidR="005D353E" w:rsidRPr="00936582" w:rsidRDefault="005D353E" w:rsidP="00BC7DBC">
            <w:pPr>
              <w:jc w:val="center"/>
              <w:rPr>
                <w:rFonts w:ascii="宋体" w:hAnsi="宋体" w:cs="宋体"/>
                <w:color w:val="000000"/>
                <w:kern w:val="0"/>
                <w:szCs w:val="21"/>
              </w:rPr>
            </w:pPr>
            <w:r w:rsidRPr="00936582">
              <w:rPr>
                <w:rFonts w:ascii="宋体" w:hAnsi="宋体" w:cs="宋体" w:hint="eastAsia"/>
                <w:color w:val="000000"/>
                <w:kern w:val="0"/>
                <w:szCs w:val="21"/>
              </w:rPr>
              <w:t>产品形态</w:t>
            </w:r>
          </w:p>
        </w:tc>
        <w:tc>
          <w:tcPr>
            <w:tcW w:w="1331" w:type="dxa"/>
            <w:tcBorders>
              <w:top w:val="single" w:sz="4" w:space="0" w:color="auto"/>
              <w:left w:val="nil"/>
              <w:bottom w:val="single" w:sz="4" w:space="0" w:color="auto"/>
              <w:right w:val="single" w:sz="4" w:space="0" w:color="auto"/>
            </w:tcBorders>
            <w:vAlign w:val="center"/>
          </w:tcPr>
          <w:p w:rsidR="005D353E" w:rsidRPr="00936582" w:rsidRDefault="005D353E" w:rsidP="00BC7DBC">
            <w:pPr>
              <w:jc w:val="center"/>
              <w:rPr>
                <w:rFonts w:ascii="宋体" w:hAnsi="宋体" w:cs="宋体"/>
                <w:color w:val="000000"/>
                <w:kern w:val="0"/>
                <w:szCs w:val="21"/>
              </w:rPr>
            </w:pPr>
            <w:r w:rsidRPr="00936582">
              <w:rPr>
                <w:rFonts w:ascii="宋体" w:hAnsi="宋体" w:cs="宋体" w:hint="eastAsia"/>
                <w:color w:val="000000"/>
                <w:kern w:val="0"/>
                <w:szCs w:val="21"/>
              </w:rPr>
              <w:t>产品形态</w:t>
            </w:r>
          </w:p>
        </w:tc>
        <w:tc>
          <w:tcPr>
            <w:tcW w:w="6698" w:type="dxa"/>
            <w:tcBorders>
              <w:top w:val="nil"/>
              <w:left w:val="nil"/>
              <w:bottom w:val="single" w:sz="4" w:space="0" w:color="auto"/>
              <w:right w:val="single" w:sz="4" w:space="0" w:color="auto"/>
            </w:tcBorders>
            <w:vAlign w:val="center"/>
          </w:tcPr>
          <w:p w:rsidR="005D353E" w:rsidRPr="00936582" w:rsidRDefault="005D353E" w:rsidP="00BC7DBC">
            <w:pPr>
              <w:rPr>
                <w:rFonts w:ascii="宋体" w:hAnsi="宋体" w:cs="宋体"/>
                <w:color w:val="000000"/>
                <w:kern w:val="0"/>
                <w:szCs w:val="21"/>
              </w:rPr>
            </w:pPr>
            <w:r w:rsidRPr="00936582">
              <w:rPr>
                <w:rFonts w:ascii="宋体" w:hAnsi="宋体" w:cs="宋体" w:hint="eastAsia"/>
                <w:color w:val="000000"/>
                <w:kern w:val="0"/>
                <w:szCs w:val="21"/>
              </w:rPr>
              <w:t>平台及主要组件均为硬件形态</w:t>
            </w:r>
          </w:p>
        </w:tc>
      </w:tr>
      <w:tr w:rsidR="005D353E" w:rsidRPr="00936582" w:rsidTr="00BC7DBC">
        <w:trPr>
          <w:trHeight w:val="1442"/>
          <w:jc w:val="center"/>
        </w:trPr>
        <w:tc>
          <w:tcPr>
            <w:tcW w:w="1151" w:type="dxa"/>
            <w:tcBorders>
              <w:top w:val="nil"/>
              <w:left w:val="single" w:sz="4" w:space="0" w:color="auto"/>
              <w:bottom w:val="single" w:sz="4" w:space="0" w:color="auto"/>
              <w:right w:val="single" w:sz="4" w:space="0" w:color="auto"/>
            </w:tcBorders>
            <w:vAlign w:val="center"/>
          </w:tcPr>
          <w:p w:rsidR="005D353E" w:rsidRPr="00936582" w:rsidRDefault="005D353E" w:rsidP="00BC7DBC">
            <w:pPr>
              <w:jc w:val="center"/>
              <w:rPr>
                <w:rFonts w:ascii="宋体" w:hAnsi="宋体" w:cs="宋体"/>
                <w:color w:val="000000"/>
                <w:kern w:val="0"/>
                <w:szCs w:val="21"/>
              </w:rPr>
            </w:pPr>
            <w:r w:rsidRPr="00936582">
              <w:rPr>
                <w:rFonts w:ascii="宋体" w:hAnsi="宋体" w:cs="宋体" w:hint="eastAsia"/>
                <w:color w:val="000000"/>
                <w:kern w:val="0"/>
                <w:szCs w:val="21"/>
              </w:rPr>
              <w:t>性能规格</w:t>
            </w:r>
          </w:p>
        </w:tc>
        <w:tc>
          <w:tcPr>
            <w:tcW w:w="1331" w:type="dxa"/>
            <w:tcBorders>
              <w:top w:val="single" w:sz="4" w:space="0" w:color="auto"/>
              <w:left w:val="nil"/>
              <w:right w:val="single" w:sz="4" w:space="0" w:color="auto"/>
            </w:tcBorders>
            <w:vAlign w:val="center"/>
          </w:tcPr>
          <w:p w:rsidR="005D353E" w:rsidRPr="00936582" w:rsidRDefault="005D353E" w:rsidP="00BC7DBC">
            <w:pPr>
              <w:jc w:val="center"/>
              <w:rPr>
                <w:rFonts w:ascii="宋体" w:hAnsi="宋体" w:cs="宋体"/>
                <w:color w:val="000000"/>
                <w:kern w:val="0"/>
                <w:szCs w:val="21"/>
              </w:rPr>
            </w:pPr>
            <w:r w:rsidRPr="00936582">
              <w:rPr>
                <w:rFonts w:ascii="宋体" w:hAnsi="宋体" w:cs="宋体" w:hint="eastAsia"/>
                <w:color w:val="000000"/>
                <w:kern w:val="0"/>
                <w:szCs w:val="21"/>
              </w:rPr>
              <w:t>性能规格</w:t>
            </w:r>
          </w:p>
        </w:tc>
        <w:tc>
          <w:tcPr>
            <w:tcW w:w="6698" w:type="dxa"/>
            <w:tcBorders>
              <w:top w:val="single" w:sz="4" w:space="0" w:color="auto"/>
              <w:left w:val="nil"/>
              <w:bottom w:val="single" w:sz="4" w:space="0" w:color="auto"/>
              <w:right w:val="single" w:sz="4" w:space="0" w:color="auto"/>
            </w:tcBorders>
            <w:vAlign w:val="center"/>
          </w:tcPr>
          <w:p w:rsidR="005D353E" w:rsidRPr="00936582" w:rsidRDefault="005D353E" w:rsidP="00BC7DBC">
            <w:pPr>
              <w:rPr>
                <w:rFonts w:ascii="宋体" w:hAnsi="宋体" w:cs="宋体"/>
                <w:color w:val="000000"/>
                <w:kern w:val="0"/>
                <w:szCs w:val="21"/>
              </w:rPr>
            </w:pPr>
            <w:r w:rsidRPr="00936582">
              <w:rPr>
                <w:rFonts w:ascii="宋体" w:hAnsi="宋体" w:cs="宋体" w:hint="eastAsia"/>
                <w:color w:val="000000"/>
                <w:kern w:val="0"/>
                <w:szCs w:val="21"/>
              </w:rPr>
              <w:t>分析平台数据存储平台至少要有40TB存储硬盘空间。</w:t>
            </w:r>
          </w:p>
          <w:p w:rsidR="005D353E" w:rsidRPr="00936582" w:rsidRDefault="005D353E" w:rsidP="00BC7DBC">
            <w:pPr>
              <w:rPr>
                <w:rFonts w:ascii="宋体" w:hAnsi="宋体" w:cs="宋体"/>
                <w:color w:val="000000"/>
                <w:kern w:val="0"/>
                <w:szCs w:val="21"/>
              </w:rPr>
            </w:pPr>
            <w:r w:rsidRPr="00936582">
              <w:rPr>
                <w:rFonts w:ascii="宋体" w:hAnsi="宋体" w:cs="宋体" w:hint="eastAsia"/>
                <w:color w:val="000000"/>
                <w:kern w:val="0"/>
                <w:szCs w:val="21"/>
              </w:rPr>
              <w:t>事件入库性能20000 EPS（数据入库，单台部署时，可根据实际需求扩展设备数量），事件查询性能对TB级日志数据搜索时间小于10s</w:t>
            </w:r>
          </w:p>
        </w:tc>
      </w:tr>
      <w:tr w:rsidR="005D353E" w:rsidRPr="00936582" w:rsidTr="00BC7DBC">
        <w:trPr>
          <w:trHeight w:val="1080"/>
          <w:jc w:val="center"/>
        </w:trPr>
        <w:tc>
          <w:tcPr>
            <w:tcW w:w="1151" w:type="dxa"/>
            <w:vMerge w:val="restart"/>
            <w:tcBorders>
              <w:top w:val="nil"/>
              <w:left w:val="single" w:sz="4" w:space="0" w:color="auto"/>
              <w:bottom w:val="single" w:sz="4" w:space="0" w:color="auto"/>
              <w:right w:val="single" w:sz="4" w:space="0" w:color="auto"/>
            </w:tcBorders>
            <w:vAlign w:val="center"/>
          </w:tcPr>
          <w:p w:rsidR="005D353E" w:rsidRPr="00936582" w:rsidRDefault="005D353E" w:rsidP="00BC7DBC">
            <w:pPr>
              <w:rPr>
                <w:rFonts w:ascii="宋体" w:hAnsi="宋体" w:cs="宋体"/>
                <w:color w:val="000000"/>
                <w:kern w:val="0"/>
                <w:szCs w:val="21"/>
              </w:rPr>
            </w:pPr>
          </w:p>
        </w:tc>
        <w:tc>
          <w:tcPr>
            <w:tcW w:w="1331" w:type="dxa"/>
            <w:vMerge w:val="restart"/>
            <w:tcBorders>
              <w:top w:val="single" w:sz="4" w:space="0" w:color="auto"/>
              <w:left w:val="single" w:sz="4" w:space="0" w:color="auto"/>
              <w:bottom w:val="single" w:sz="4" w:space="0" w:color="000000"/>
              <w:right w:val="single" w:sz="4" w:space="0" w:color="000000"/>
            </w:tcBorders>
            <w:vAlign w:val="center"/>
          </w:tcPr>
          <w:p w:rsidR="005D353E" w:rsidRPr="00936582" w:rsidRDefault="005D353E" w:rsidP="00BC7DBC">
            <w:pPr>
              <w:jc w:val="center"/>
              <w:rPr>
                <w:rFonts w:ascii="宋体" w:hAnsi="宋体" w:cs="宋体"/>
                <w:color w:val="000000"/>
                <w:kern w:val="0"/>
                <w:szCs w:val="21"/>
              </w:rPr>
            </w:pPr>
            <w:r w:rsidRPr="00936582">
              <w:rPr>
                <w:rFonts w:ascii="宋体" w:hAnsi="宋体" w:cs="宋体" w:hint="eastAsia"/>
                <w:color w:val="000000"/>
                <w:kern w:val="0"/>
                <w:szCs w:val="21"/>
              </w:rPr>
              <w:t>资产管理</w:t>
            </w:r>
          </w:p>
        </w:tc>
        <w:tc>
          <w:tcPr>
            <w:tcW w:w="6698" w:type="dxa"/>
            <w:tcBorders>
              <w:top w:val="nil"/>
              <w:left w:val="nil"/>
              <w:bottom w:val="single" w:sz="4" w:space="0" w:color="auto"/>
              <w:right w:val="single" w:sz="4" w:space="0" w:color="auto"/>
            </w:tcBorders>
            <w:vAlign w:val="center"/>
          </w:tcPr>
          <w:p w:rsidR="005D353E" w:rsidRPr="00936582" w:rsidRDefault="005D353E" w:rsidP="00BC7DBC">
            <w:pPr>
              <w:rPr>
                <w:rFonts w:ascii="宋体" w:hAnsi="宋体" w:cs="宋体"/>
                <w:color w:val="000000"/>
                <w:kern w:val="0"/>
                <w:szCs w:val="21"/>
              </w:rPr>
            </w:pPr>
            <w:r w:rsidRPr="00936582">
              <w:rPr>
                <w:rFonts w:ascii="宋体" w:hAnsi="宋体" w:cs="宋体" w:hint="eastAsia"/>
                <w:color w:val="000000"/>
                <w:kern w:val="0"/>
                <w:szCs w:val="21"/>
              </w:rPr>
              <w:t>可以管理网络中的主机设备、网络设备、安全设备、应用系统。支持批量导入资产记录，也支持手工添加资产。</w:t>
            </w:r>
          </w:p>
        </w:tc>
      </w:tr>
      <w:tr w:rsidR="005D353E" w:rsidRPr="00936582" w:rsidTr="00BC7DBC">
        <w:trPr>
          <w:trHeight w:val="540"/>
          <w:jc w:val="center"/>
        </w:trPr>
        <w:tc>
          <w:tcPr>
            <w:tcW w:w="1151" w:type="dxa"/>
            <w:vMerge/>
            <w:tcBorders>
              <w:top w:val="nil"/>
              <w:left w:val="single" w:sz="4" w:space="0" w:color="auto"/>
              <w:bottom w:val="single" w:sz="4" w:space="0" w:color="auto"/>
              <w:right w:val="single" w:sz="4" w:space="0" w:color="auto"/>
            </w:tcBorders>
            <w:vAlign w:val="center"/>
          </w:tcPr>
          <w:p w:rsidR="005D353E" w:rsidRPr="00936582" w:rsidRDefault="005D353E" w:rsidP="00BC7DBC">
            <w:pPr>
              <w:rPr>
                <w:rFonts w:ascii="宋体" w:hAnsi="宋体" w:cs="宋体"/>
                <w:color w:val="000000"/>
                <w:kern w:val="0"/>
                <w:szCs w:val="21"/>
              </w:rPr>
            </w:pPr>
          </w:p>
        </w:tc>
        <w:tc>
          <w:tcPr>
            <w:tcW w:w="1331" w:type="dxa"/>
            <w:vMerge/>
            <w:tcBorders>
              <w:top w:val="single" w:sz="4" w:space="0" w:color="auto"/>
              <w:left w:val="single" w:sz="4" w:space="0" w:color="auto"/>
              <w:bottom w:val="single" w:sz="4" w:space="0" w:color="000000"/>
              <w:right w:val="single" w:sz="4" w:space="0" w:color="000000"/>
            </w:tcBorders>
            <w:vAlign w:val="center"/>
          </w:tcPr>
          <w:p w:rsidR="005D353E" w:rsidRPr="00936582" w:rsidRDefault="005D353E" w:rsidP="00BC7DBC">
            <w:pPr>
              <w:rPr>
                <w:rFonts w:ascii="宋体" w:hAnsi="宋体" w:cs="宋体"/>
                <w:color w:val="000000"/>
                <w:kern w:val="0"/>
                <w:szCs w:val="21"/>
              </w:rPr>
            </w:pPr>
          </w:p>
        </w:tc>
        <w:tc>
          <w:tcPr>
            <w:tcW w:w="6698" w:type="dxa"/>
            <w:tcBorders>
              <w:top w:val="nil"/>
              <w:left w:val="nil"/>
              <w:bottom w:val="single" w:sz="4" w:space="0" w:color="auto"/>
              <w:right w:val="single" w:sz="4" w:space="0" w:color="auto"/>
            </w:tcBorders>
            <w:vAlign w:val="center"/>
          </w:tcPr>
          <w:p w:rsidR="005D353E" w:rsidRPr="00936582" w:rsidRDefault="005D353E" w:rsidP="00BC7DBC">
            <w:pPr>
              <w:rPr>
                <w:rFonts w:ascii="宋体" w:hAnsi="宋体" w:cs="宋体"/>
                <w:color w:val="000000"/>
                <w:kern w:val="0"/>
                <w:szCs w:val="21"/>
              </w:rPr>
            </w:pPr>
            <w:r w:rsidRPr="00936582">
              <w:rPr>
                <w:rFonts w:ascii="Arial" w:hAnsi="Arial" w:cs="Arial"/>
                <w:color w:val="000000"/>
              </w:rPr>
              <w:t>▲</w:t>
            </w:r>
            <w:r w:rsidRPr="00936582">
              <w:rPr>
                <w:rFonts w:ascii="宋体" w:hAnsi="宋体" w:cs="宋体" w:hint="eastAsia"/>
                <w:color w:val="000000"/>
                <w:kern w:val="0"/>
                <w:szCs w:val="21"/>
              </w:rPr>
              <w:t>支持导入漏洞扫描结果，支持主流扫描器的扫描结果导入和管理；支持自定义漏洞结果解析模版以增添识别其他品牌扫描器的管理；</w:t>
            </w:r>
          </w:p>
        </w:tc>
      </w:tr>
      <w:tr w:rsidR="005D353E" w:rsidRPr="00936582" w:rsidTr="00BC7DBC">
        <w:trPr>
          <w:trHeight w:val="810"/>
          <w:jc w:val="center"/>
        </w:trPr>
        <w:tc>
          <w:tcPr>
            <w:tcW w:w="1151" w:type="dxa"/>
            <w:vMerge/>
            <w:tcBorders>
              <w:top w:val="nil"/>
              <w:left w:val="single" w:sz="4" w:space="0" w:color="auto"/>
              <w:bottom w:val="single" w:sz="4" w:space="0" w:color="auto"/>
              <w:right w:val="single" w:sz="4" w:space="0" w:color="auto"/>
            </w:tcBorders>
            <w:vAlign w:val="center"/>
          </w:tcPr>
          <w:p w:rsidR="005D353E" w:rsidRPr="00936582" w:rsidRDefault="005D353E" w:rsidP="00BC7DBC">
            <w:pPr>
              <w:rPr>
                <w:rFonts w:ascii="宋体" w:hAnsi="宋体" w:cs="宋体"/>
                <w:color w:val="000000"/>
                <w:kern w:val="0"/>
                <w:szCs w:val="21"/>
              </w:rPr>
            </w:pPr>
          </w:p>
        </w:tc>
        <w:tc>
          <w:tcPr>
            <w:tcW w:w="1331" w:type="dxa"/>
            <w:vMerge/>
            <w:tcBorders>
              <w:top w:val="single" w:sz="4" w:space="0" w:color="auto"/>
              <w:left w:val="single" w:sz="4" w:space="0" w:color="auto"/>
              <w:bottom w:val="single" w:sz="4" w:space="0" w:color="auto"/>
              <w:right w:val="single" w:sz="4" w:space="0" w:color="auto"/>
            </w:tcBorders>
            <w:vAlign w:val="center"/>
          </w:tcPr>
          <w:p w:rsidR="005D353E" w:rsidRPr="00936582" w:rsidRDefault="005D353E" w:rsidP="00BC7DBC">
            <w:pPr>
              <w:rPr>
                <w:rFonts w:ascii="宋体" w:hAnsi="宋体" w:cs="宋体"/>
                <w:color w:val="000000"/>
                <w:kern w:val="0"/>
                <w:szCs w:val="21"/>
              </w:rPr>
            </w:pPr>
          </w:p>
        </w:tc>
        <w:tc>
          <w:tcPr>
            <w:tcW w:w="6698" w:type="dxa"/>
            <w:tcBorders>
              <w:top w:val="nil"/>
              <w:left w:val="nil"/>
              <w:bottom w:val="single" w:sz="4" w:space="0" w:color="auto"/>
              <w:right w:val="single" w:sz="4" w:space="0" w:color="auto"/>
            </w:tcBorders>
            <w:vAlign w:val="center"/>
          </w:tcPr>
          <w:p w:rsidR="005D353E" w:rsidRPr="00936582" w:rsidRDefault="005D353E" w:rsidP="00BC7DBC">
            <w:pPr>
              <w:rPr>
                <w:rFonts w:ascii="宋体" w:hAnsi="宋体" w:cs="宋体"/>
                <w:color w:val="000000"/>
                <w:kern w:val="0"/>
                <w:szCs w:val="21"/>
              </w:rPr>
            </w:pPr>
            <w:r w:rsidRPr="00936582">
              <w:rPr>
                <w:rFonts w:ascii="Arial" w:hAnsi="Arial" w:cs="Arial"/>
                <w:color w:val="000000"/>
              </w:rPr>
              <w:t>▲</w:t>
            </w:r>
            <w:r w:rsidRPr="00936582">
              <w:rPr>
                <w:rFonts w:ascii="宋体" w:hAnsi="宋体" w:cs="宋体" w:hint="eastAsia"/>
                <w:color w:val="000000"/>
                <w:kern w:val="0"/>
                <w:szCs w:val="21"/>
              </w:rPr>
              <w:t>告警攻击链：在告警中通过威胁情报可以指出攻击者攻击的C&amp;C域名解析、C&amp;C链接会话记录、与C&amp;C的文件传输、投递的恶意样本、在主机运行的恶意样本等黑客的攻击链，以方便直观查看到攻击已进行的阶段。</w:t>
            </w:r>
          </w:p>
        </w:tc>
      </w:tr>
      <w:tr w:rsidR="005D353E" w:rsidRPr="00936582" w:rsidTr="00BC7DBC">
        <w:trPr>
          <w:trHeight w:val="540"/>
          <w:jc w:val="center"/>
        </w:trPr>
        <w:tc>
          <w:tcPr>
            <w:tcW w:w="1151" w:type="dxa"/>
            <w:vMerge/>
            <w:tcBorders>
              <w:top w:val="nil"/>
              <w:left w:val="single" w:sz="4" w:space="0" w:color="auto"/>
              <w:bottom w:val="single" w:sz="4" w:space="0" w:color="auto"/>
              <w:right w:val="single" w:sz="4" w:space="0" w:color="auto"/>
            </w:tcBorders>
            <w:vAlign w:val="center"/>
          </w:tcPr>
          <w:p w:rsidR="005D353E" w:rsidRPr="00936582" w:rsidRDefault="005D353E" w:rsidP="00BC7DBC">
            <w:pPr>
              <w:rPr>
                <w:rFonts w:ascii="宋体" w:hAnsi="宋体" w:cs="宋体"/>
                <w:color w:val="000000"/>
                <w:kern w:val="0"/>
                <w:szCs w:val="21"/>
              </w:rPr>
            </w:pPr>
          </w:p>
        </w:tc>
        <w:tc>
          <w:tcPr>
            <w:tcW w:w="1331" w:type="dxa"/>
            <w:vMerge/>
            <w:tcBorders>
              <w:top w:val="single" w:sz="4" w:space="0" w:color="auto"/>
              <w:left w:val="single" w:sz="4" w:space="0" w:color="auto"/>
              <w:bottom w:val="single" w:sz="4" w:space="0" w:color="auto"/>
              <w:right w:val="single" w:sz="4" w:space="0" w:color="auto"/>
            </w:tcBorders>
            <w:vAlign w:val="center"/>
          </w:tcPr>
          <w:p w:rsidR="005D353E" w:rsidRPr="00936582" w:rsidRDefault="005D353E" w:rsidP="00BC7DBC">
            <w:pPr>
              <w:rPr>
                <w:rFonts w:ascii="宋体" w:hAnsi="宋体" w:cs="宋体"/>
                <w:color w:val="000000"/>
                <w:kern w:val="0"/>
                <w:szCs w:val="21"/>
              </w:rPr>
            </w:pPr>
          </w:p>
        </w:tc>
        <w:tc>
          <w:tcPr>
            <w:tcW w:w="6698" w:type="dxa"/>
            <w:tcBorders>
              <w:top w:val="nil"/>
              <w:left w:val="nil"/>
              <w:bottom w:val="single" w:sz="4" w:space="0" w:color="auto"/>
              <w:right w:val="single" w:sz="4" w:space="0" w:color="auto"/>
            </w:tcBorders>
            <w:vAlign w:val="center"/>
          </w:tcPr>
          <w:p w:rsidR="005D353E" w:rsidRPr="00936582" w:rsidRDefault="005D353E" w:rsidP="00BC7DBC">
            <w:pPr>
              <w:rPr>
                <w:rFonts w:ascii="宋体" w:hAnsi="宋体" w:cs="宋体"/>
                <w:color w:val="000000"/>
                <w:kern w:val="0"/>
                <w:szCs w:val="21"/>
              </w:rPr>
            </w:pPr>
            <w:r w:rsidRPr="00936582">
              <w:rPr>
                <w:rFonts w:ascii="Arial" w:hAnsi="Arial" w:cs="Arial"/>
                <w:color w:val="000000"/>
              </w:rPr>
              <w:t>▲</w:t>
            </w:r>
            <w:r w:rsidRPr="00936582">
              <w:rPr>
                <w:rFonts w:ascii="宋体" w:hAnsi="宋体" w:cs="宋体" w:hint="eastAsia"/>
                <w:color w:val="000000"/>
                <w:kern w:val="0"/>
                <w:szCs w:val="21"/>
              </w:rPr>
              <w:t>支持根据设定的动作进行自动化通知下发告警，可根据告警来源、告警类型、危害等级、置信度、匹配次序、责任人、联动设备及通知方式设定告警动作，并支持调整告警动作的匹配顺序。</w:t>
            </w:r>
          </w:p>
        </w:tc>
      </w:tr>
      <w:tr w:rsidR="005D353E" w:rsidRPr="00936582" w:rsidTr="00BC7DBC">
        <w:trPr>
          <w:trHeight w:val="558"/>
          <w:jc w:val="center"/>
        </w:trPr>
        <w:tc>
          <w:tcPr>
            <w:tcW w:w="1151" w:type="dxa"/>
            <w:vMerge/>
            <w:tcBorders>
              <w:top w:val="nil"/>
              <w:left w:val="single" w:sz="4" w:space="0" w:color="auto"/>
              <w:bottom w:val="single" w:sz="4" w:space="0" w:color="auto"/>
              <w:right w:val="single" w:sz="4" w:space="0" w:color="auto"/>
            </w:tcBorders>
            <w:vAlign w:val="center"/>
          </w:tcPr>
          <w:p w:rsidR="005D353E" w:rsidRPr="00936582" w:rsidRDefault="005D353E" w:rsidP="00BC7DBC">
            <w:pPr>
              <w:rPr>
                <w:rFonts w:ascii="宋体" w:hAnsi="宋体" w:cs="宋体"/>
                <w:color w:val="000000"/>
                <w:kern w:val="0"/>
                <w:szCs w:val="21"/>
              </w:rPr>
            </w:pPr>
          </w:p>
        </w:tc>
        <w:tc>
          <w:tcPr>
            <w:tcW w:w="1331" w:type="dxa"/>
            <w:tcBorders>
              <w:top w:val="single" w:sz="4" w:space="0" w:color="auto"/>
              <w:left w:val="single" w:sz="4" w:space="0" w:color="auto"/>
              <w:bottom w:val="single" w:sz="4" w:space="0" w:color="000000"/>
              <w:right w:val="single" w:sz="4" w:space="0" w:color="000000"/>
            </w:tcBorders>
            <w:vAlign w:val="center"/>
          </w:tcPr>
          <w:p w:rsidR="005D353E" w:rsidRPr="00936582" w:rsidRDefault="005D353E" w:rsidP="00BC7DBC">
            <w:pPr>
              <w:jc w:val="center"/>
              <w:rPr>
                <w:rFonts w:ascii="宋体" w:hAnsi="宋体" w:cs="宋体"/>
                <w:color w:val="000000"/>
                <w:kern w:val="0"/>
                <w:szCs w:val="21"/>
              </w:rPr>
            </w:pPr>
            <w:r w:rsidRPr="00936582">
              <w:rPr>
                <w:rFonts w:ascii="宋体" w:hAnsi="宋体" w:cs="宋体" w:hint="eastAsia"/>
                <w:color w:val="000000"/>
                <w:kern w:val="0"/>
                <w:szCs w:val="21"/>
              </w:rPr>
              <w:t>场景化</w:t>
            </w:r>
          </w:p>
        </w:tc>
        <w:tc>
          <w:tcPr>
            <w:tcW w:w="6698" w:type="dxa"/>
            <w:tcBorders>
              <w:top w:val="nil"/>
              <w:left w:val="nil"/>
              <w:bottom w:val="single" w:sz="4" w:space="0" w:color="auto"/>
              <w:right w:val="single" w:sz="4" w:space="0" w:color="auto"/>
            </w:tcBorders>
            <w:vAlign w:val="bottom"/>
          </w:tcPr>
          <w:p w:rsidR="005D353E" w:rsidRPr="00936582" w:rsidRDefault="005D353E" w:rsidP="00BC7DBC">
            <w:pPr>
              <w:rPr>
                <w:rFonts w:ascii="宋体" w:hAnsi="宋体" w:cs="宋体"/>
                <w:color w:val="000000"/>
                <w:kern w:val="0"/>
                <w:szCs w:val="21"/>
              </w:rPr>
            </w:pPr>
            <w:r w:rsidRPr="00936582">
              <w:rPr>
                <w:rFonts w:ascii="Arial" w:hAnsi="Arial" w:cs="Arial"/>
                <w:color w:val="000000"/>
              </w:rPr>
              <w:t>▲</w:t>
            </w:r>
            <w:r w:rsidRPr="00936582">
              <w:rPr>
                <w:rFonts w:ascii="宋体" w:hAnsi="宋体" w:cs="宋体" w:hint="eastAsia"/>
                <w:color w:val="000000"/>
                <w:kern w:val="0"/>
                <w:szCs w:val="21"/>
              </w:rPr>
              <w:t>支持根据丰富的安全场景，以数据分析的方法，可视化呈现场景细节，帮助用户分析特定场景的安全问题，无需复杂规则配置，图表直观呈现主机外连场景信息、HTTP代理场景信息、DNS tunle场景信息、SOCKS代理场景信息、异地账号登录场景信息、暴力破解场景信息、VPN安全场景信息、账号安全及邮件安全场景信息等关注的场景。</w:t>
            </w:r>
          </w:p>
        </w:tc>
      </w:tr>
      <w:tr w:rsidR="005D353E" w:rsidRPr="00936582" w:rsidTr="00BC7DBC">
        <w:trPr>
          <w:trHeight w:val="540"/>
          <w:jc w:val="center"/>
        </w:trPr>
        <w:tc>
          <w:tcPr>
            <w:tcW w:w="1151" w:type="dxa"/>
            <w:vMerge/>
            <w:tcBorders>
              <w:top w:val="nil"/>
              <w:left w:val="single" w:sz="4" w:space="0" w:color="auto"/>
              <w:bottom w:val="single" w:sz="4" w:space="0" w:color="auto"/>
              <w:right w:val="single" w:sz="4" w:space="0" w:color="auto"/>
            </w:tcBorders>
            <w:vAlign w:val="center"/>
          </w:tcPr>
          <w:p w:rsidR="005D353E" w:rsidRPr="00936582" w:rsidRDefault="005D353E" w:rsidP="00BC7DBC">
            <w:pPr>
              <w:rPr>
                <w:rFonts w:ascii="宋体" w:hAnsi="宋体" w:cs="宋体"/>
                <w:color w:val="000000"/>
                <w:kern w:val="0"/>
                <w:szCs w:val="21"/>
              </w:rPr>
            </w:pPr>
          </w:p>
        </w:tc>
        <w:tc>
          <w:tcPr>
            <w:tcW w:w="1331" w:type="dxa"/>
            <w:vMerge w:val="restart"/>
            <w:tcBorders>
              <w:top w:val="single" w:sz="4" w:space="0" w:color="auto"/>
              <w:left w:val="single" w:sz="4" w:space="0" w:color="auto"/>
              <w:bottom w:val="single" w:sz="4" w:space="0" w:color="auto"/>
              <w:right w:val="single" w:sz="4" w:space="0" w:color="auto"/>
            </w:tcBorders>
            <w:vAlign w:val="center"/>
          </w:tcPr>
          <w:p w:rsidR="005D353E" w:rsidRPr="00936582" w:rsidRDefault="005D353E" w:rsidP="00BC7DBC">
            <w:pPr>
              <w:jc w:val="center"/>
              <w:rPr>
                <w:rFonts w:ascii="宋体" w:hAnsi="宋体" w:cs="宋体"/>
                <w:color w:val="000000"/>
                <w:kern w:val="0"/>
                <w:szCs w:val="21"/>
              </w:rPr>
            </w:pPr>
            <w:r w:rsidRPr="00936582">
              <w:rPr>
                <w:rFonts w:ascii="宋体" w:hAnsi="宋体" w:cs="宋体" w:hint="eastAsia"/>
                <w:color w:val="000000"/>
                <w:kern w:val="0"/>
                <w:szCs w:val="21"/>
              </w:rPr>
              <w:t>仪表视图</w:t>
            </w:r>
          </w:p>
        </w:tc>
        <w:tc>
          <w:tcPr>
            <w:tcW w:w="6698" w:type="dxa"/>
            <w:tcBorders>
              <w:top w:val="nil"/>
              <w:left w:val="nil"/>
              <w:bottom w:val="single" w:sz="4" w:space="0" w:color="auto"/>
              <w:right w:val="single" w:sz="4" w:space="0" w:color="auto"/>
            </w:tcBorders>
            <w:vAlign w:val="bottom"/>
          </w:tcPr>
          <w:p w:rsidR="005D353E" w:rsidRPr="00936582" w:rsidRDefault="005D353E" w:rsidP="00BC7DBC">
            <w:pPr>
              <w:rPr>
                <w:rFonts w:ascii="宋体" w:hAnsi="宋体" w:cs="宋体"/>
                <w:color w:val="000000"/>
                <w:kern w:val="0"/>
                <w:szCs w:val="21"/>
              </w:rPr>
            </w:pPr>
            <w:r w:rsidRPr="00936582">
              <w:rPr>
                <w:rFonts w:ascii="宋体" w:hAnsi="宋体" w:cs="宋体" w:hint="eastAsia"/>
                <w:color w:val="000000"/>
                <w:kern w:val="0"/>
                <w:szCs w:val="21"/>
              </w:rPr>
              <w:t>支持仪表板功能，可提供预置仪表板，内置多种统计分析视图。预置仪表</w:t>
            </w:r>
            <w:proofErr w:type="gramStart"/>
            <w:r w:rsidRPr="00936582">
              <w:rPr>
                <w:rFonts w:ascii="宋体" w:hAnsi="宋体" w:cs="宋体" w:hint="eastAsia"/>
                <w:color w:val="000000"/>
                <w:kern w:val="0"/>
                <w:szCs w:val="21"/>
              </w:rPr>
              <w:t>板包括以下维</w:t>
            </w:r>
            <w:proofErr w:type="gramEnd"/>
            <w:r w:rsidRPr="00936582">
              <w:rPr>
                <w:rFonts w:ascii="宋体" w:hAnsi="宋体" w:cs="宋体" w:hint="eastAsia"/>
                <w:color w:val="000000"/>
                <w:kern w:val="0"/>
                <w:szCs w:val="21"/>
              </w:rPr>
              <w:t>度的统计告警、资产、日志、系统维护、漏洞、web攻击和工单分析，系统内置报表视图不低于50种。</w:t>
            </w:r>
          </w:p>
        </w:tc>
      </w:tr>
      <w:tr w:rsidR="005D353E" w:rsidRPr="00936582" w:rsidTr="00BC7DBC">
        <w:trPr>
          <w:trHeight w:val="270"/>
          <w:jc w:val="center"/>
        </w:trPr>
        <w:tc>
          <w:tcPr>
            <w:tcW w:w="1151" w:type="dxa"/>
            <w:vMerge/>
            <w:tcBorders>
              <w:top w:val="nil"/>
              <w:left w:val="single" w:sz="4" w:space="0" w:color="auto"/>
              <w:bottom w:val="single" w:sz="4" w:space="0" w:color="auto"/>
              <w:right w:val="single" w:sz="4" w:space="0" w:color="auto"/>
            </w:tcBorders>
            <w:vAlign w:val="center"/>
          </w:tcPr>
          <w:p w:rsidR="005D353E" w:rsidRPr="00936582" w:rsidRDefault="005D353E" w:rsidP="00BC7DBC">
            <w:pPr>
              <w:rPr>
                <w:rFonts w:ascii="宋体" w:hAnsi="宋体" w:cs="宋体"/>
                <w:color w:val="000000"/>
                <w:kern w:val="0"/>
                <w:szCs w:val="21"/>
              </w:rPr>
            </w:pPr>
          </w:p>
        </w:tc>
        <w:tc>
          <w:tcPr>
            <w:tcW w:w="1331" w:type="dxa"/>
            <w:vMerge/>
            <w:tcBorders>
              <w:top w:val="single" w:sz="4" w:space="0" w:color="auto"/>
              <w:left w:val="single" w:sz="4" w:space="0" w:color="auto"/>
              <w:bottom w:val="single" w:sz="4" w:space="0" w:color="auto"/>
              <w:right w:val="single" w:sz="4" w:space="0" w:color="auto"/>
            </w:tcBorders>
            <w:vAlign w:val="center"/>
          </w:tcPr>
          <w:p w:rsidR="005D353E" w:rsidRPr="00936582" w:rsidRDefault="005D353E" w:rsidP="00BC7DBC">
            <w:pPr>
              <w:rPr>
                <w:rFonts w:ascii="宋体" w:hAnsi="宋体" w:cs="宋体"/>
                <w:color w:val="000000"/>
                <w:kern w:val="0"/>
                <w:szCs w:val="21"/>
              </w:rPr>
            </w:pPr>
          </w:p>
        </w:tc>
        <w:tc>
          <w:tcPr>
            <w:tcW w:w="6698" w:type="dxa"/>
            <w:tcBorders>
              <w:top w:val="nil"/>
              <w:left w:val="nil"/>
              <w:bottom w:val="single" w:sz="4" w:space="0" w:color="auto"/>
              <w:right w:val="single" w:sz="4" w:space="0" w:color="auto"/>
            </w:tcBorders>
            <w:vAlign w:val="center"/>
          </w:tcPr>
          <w:p w:rsidR="005D353E" w:rsidRPr="00936582" w:rsidRDefault="005D353E" w:rsidP="00BC7DBC">
            <w:pPr>
              <w:rPr>
                <w:rFonts w:ascii="宋体" w:hAnsi="宋体" w:cs="宋体"/>
                <w:color w:val="000000"/>
                <w:kern w:val="0"/>
                <w:szCs w:val="21"/>
              </w:rPr>
            </w:pPr>
            <w:r w:rsidRPr="00936582">
              <w:rPr>
                <w:rFonts w:ascii="宋体" w:hAnsi="宋体" w:cs="宋体" w:hint="eastAsia"/>
                <w:color w:val="000000"/>
                <w:kern w:val="0"/>
                <w:szCs w:val="21"/>
              </w:rPr>
              <w:t>所有仪表板、分析场景都可以选择对应的监控和统计时间范围。</w:t>
            </w:r>
          </w:p>
        </w:tc>
      </w:tr>
      <w:tr w:rsidR="005D353E" w:rsidRPr="00936582" w:rsidTr="00BC7DBC">
        <w:trPr>
          <w:trHeight w:val="540"/>
          <w:jc w:val="center"/>
        </w:trPr>
        <w:tc>
          <w:tcPr>
            <w:tcW w:w="1151" w:type="dxa"/>
            <w:vMerge/>
            <w:tcBorders>
              <w:top w:val="nil"/>
              <w:left w:val="single" w:sz="4" w:space="0" w:color="auto"/>
              <w:bottom w:val="single" w:sz="4" w:space="0" w:color="auto"/>
              <w:right w:val="single" w:sz="4" w:space="0" w:color="auto"/>
            </w:tcBorders>
            <w:vAlign w:val="center"/>
          </w:tcPr>
          <w:p w:rsidR="005D353E" w:rsidRPr="00936582" w:rsidRDefault="005D353E" w:rsidP="00BC7DBC">
            <w:pPr>
              <w:rPr>
                <w:rFonts w:ascii="宋体" w:hAnsi="宋体" w:cs="宋体"/>
                <w:color w:val="000000"/>
                <w:kern w:val="0"/>
                <w:szCs w:val="21"/>
              </w:rPr>
            </w:pPr>
          </w:p>
        </w:tc>
        <w:tc>
          <w:tcPr>
            <w:tcW w:w="1331" w:type="dxa"/>
            <w:vMerge/>
            <w:tcBorders>
              <w:top w:val="single" w:sz="4" w:space="0" w:color="auto"/>
              <w:left w:val="single" w:sz="4" w:space="0" w:color="auto"/>
              <w:bottom w:val="single" w:sz="4" w:space="0" w:color="auto"/>
              <w:right w:val="single" w:sz="4" w:space="0" w:color="auto"/>
            </w:tcBorders>
            <w:vAlign w:val="center"/>
          </w:tcPr>
          <w:p w:rsidR="005D353E" w:rsidRPr="00936582" w:rsidRDefault="005D353E" w:rsidP="00BC7DBC">
            <w:pPr>
              <w:rPr>
                <w:rFonts w:ascii="宋体" w:hAnsi="宋体" w:cs="宋体"/>
                <w:color w:val="000000"/>
                <w:kern w:val="0"/>
                <w:szCs w:val="21"/>
              </w:rPr>
            </w:pPr>
          </w:p>
        </w:tc>
        <w:tc>
          <w:tcPr>
            <w:tcW w:w="6698" w:type="dxa"/>
            <w:tcBorders>
              <w:top w:val="nil"/>
              <w:left w:val="nil"/>
              <w:bottom w:val="single" w:sz="4" w:space="0" w:color="auto"/>
              <w:right w:val="single" w:sz="4" w:space="0" w:color="auto"/>
            </w:tcBorders>
            <w:vAlign w:val="center"/>
          </w:tcPr>
          <w:p w:rsidR="005D353E" w:rsidRPr="00936582" w:rsidRDefault="005D353E" w:rsidP="00BC7DBC">
            <w:pPr>
              <w:rPr>
                <w:rFonts w:ascii="宋体" w:hAnsi="宋体" w:cs="宋体"/>
                <w:color w:val="000000"/>
                <w:kern w:val="0"/>
                <w:szCs w:val="21"/>
              </w:rPr>
            </w:pPr>
            <w:r w:rsidRPr="00936582">
              <w:rPr>
                <w:rFonts w:ascii="宋体" w:hAnsi="宋体" w:cs="宋体" w:hint="eastAsia"/>
                <w:color w:val="000000"/>
                <w:kern w:val="0"/>
                <w:szCs w:val="21"/>
              </w:rPr>
              <w:t>预置漏洞知识库，并支持扩展知识库类型，用户可新增、编辑、查看、删除知识库内容，可批量导入知识库内容，系统内置知识库至少在10000条以上。</w:t>
            </w:r>
          </w:p>
        </w:tc>
      </w:tr>
    </w:tbl>
    <w:p w:rsidR="00232287" w:rsidRPr="005D353E" w:rsidRDefault="00232287" w:rsidP="00174F89">
      <w:pPr>
        <w:pStyle w:val="affffffff7"/>
        <w:ind w:firstLineChars="0" w:firstLine="0"/>
        <w:jc w:val="left"/>
        <w:rPr>
          <w:rFonts w:asciiTheme="minorEastAsia" w:hAnsiTheme="minorEastAsia" w:cs="宋体"/>
          <w:b/>
          <w:bCs/>
          <w:sz w:val="21"/>
          <w:szCs w:val="21"/>
        </w:rPr>
      </w:pPr>
    </w:p>
    <w:p w:rsidR="00174F89" w:rsidRPr="00B436F4" w:rsidRDefault="00174F89" w:rsidP="00174F89">
      <w:pPr>
        <w:pStyle w:val="affffffff7"/>
        <w:ind w:firstLineChars="0" w:firstLine="0"/>
        <w:jc w:val="left"/>
        <w:rPr>
          <w:rFonts w:asciiTheme="minorEastAsia" w:hAnsiTheme="minorEastAsia" w:cs="宋体"/>
          <w:b/>
          <w:bCs/>
          <w:sz w:val="21"/>
          <w:szCs w:val="21"/>
        </w:rPr>
      </w:pPr>
      <w:r>
        <w:rPr>
          <w:rFonts w:asciiTheme="minorEastAsia" w:hAnsiTheme="minorEastAsia" w:cs="宋体" w:hint="eastAsia"/>
          <w:b/>
          <w:bCs/>
          <w:sz w:val="21"/>
          <w:szCs w:val="21"/>
        </w:rPr>
        <w:t>2.1.3</w:t>
      </w:r>
      <w:r w:rsidRPr="00B436F4">
        <w:rPr>
          <w:rFonts w:asciiTheme="minorEastAsia" w:hAnsiTheme="minorEastAsia" w:cs="宋体" w:hint="eastAsia"/>
          <w:b/>
          <w:bCs/>
          <w:sz w:val="21"/>
          <w:szCs w:val="21"/>
        </w:rPr>
        <w:t>关联分析引擎</w:t>
      </w:r>
    </w:p>
    <w:p w:rsidR="005D353E" w:rsidRPr="00936582" w:rsidRDefault="005D353E" w:rsidP="005D353E">
      <w:pPr>
        <w:ind w:firstLineChars="200" w:firstLine="420"/>
        <w:rPr>
          <w:rFonts w:ascii="宋体" w:hAnsi="宋体" w:cs="宋体"/>
          <w:color w:val="000000"/>
          <w:szCs w:val="21"/>
        </w:rPr>
      </w:pPr>
      <w:r w:rsidRPr="00936582">
        <w:rPr>
          <w:rFonts w:ascii="宋体" w:hAnsi="宋体" w:cs="宋体" w:hint="eastAsia"/>
          <w:color w:val="000000"/>
          <w:szCs w:val="21"/>
        </w:rPr>
        <w:t>关联规则引擎主要负责对来自日志采集器的大量日志信息进行实时流解析，并匹配关联规则，对异常行为产生关联告警。通常关联规则引擎与分析平台和日志采集</w:t>
      </w:r>
      <w:proofErr w:type="gramStart"/>
      <w:r w:rsidRPr="00936582">
        <w:rPr>
          <w:rFonts w:ascii="宋体" w:hAnsi="宋体" w:cs="宋体" w:hint="eastAsia"/>
          <w:color w:val="000000"/>
          <w:szCs w:val="21"/>
        </w:rPr>
        <w:t>器部署</w:t>
      </w:r>
      <w:proofErr w:type="gramEnd"/>
      <w:r w:rsidRPr="00936582">
        <w:rPr>
          <w:rFonts w:ascii="宋体" w:hAnsi="宋体" w:cs="宋体" w:hint="eastAsia"/>
          <w:color w:val="000000"/>
          <w:szCs w:val="21"/>
        </w:rPr>
        <w:t>在同一位置。</w:t>
      </w:r>
    </w:p>
    <w:tbl>
      <w:tblPr>
        <w:tblW w:w="9322" w:type="dxa"/>
        <w:jc w:val="center"/>
        <w:tblLayout w:type="fixed"/>
        <w:tblLook w:val="0000" w:firstRow="0" w:lastRow="0" w:firstColumn="0" w:lastColumn="0" w:noHBand="0" w:noVBand="0"/>
      </w:tblPr>
      <w:tblGrid>
        <w:gridCol w:w="1151"/>
        <w:gridCol w:w="1509"/>
        <w:gridCol w:w="6662"/>
      </w:tblGrid>
      <w:tr w:rsidR="005D353E" w:rsidRPr="00936582" w:rsidTr="005D353E">
        <w:trPr>
          <w:trHeight w:val="615"/>
          <w:jc w:val="center"/>
        </w:trPr>
        <w:tc>
          <w:tcPr>
            <w:tcW w:w="1151" w:type="dxa"/>
            <w:tcBorders>
              <w:top w:val="single" w:sz="4" w:space="0" w:color="auto"/>
              <w:left w:val="single" w:sz="4" w:space="0" w:color="auto"/>
              <w:bottom w:val="single" w:sz="4" w:space="0" w:color="auto"/>
              <w:right w:val="single" w:sz="4" w:space="0" w:color="auto"/>
            </w:tcBorders>
            <w:shd w:val="clear" w:color="000000" w:fill="auto"/>
            <w:vAlign w:val="center"/>
          </w:tcPr>
          <w:p w:rsidR="005D353E" w:rsidRPr="00936582" w:rsidRDefault="005D353E" w:rsidP="00BC7DBC">
            <w:pPr>
              <w:jc w:val="center"/>
              <w:rPr>
                <w:rFonts w:ascii="宋体" w:hAnsi="宋体" w:cs="宋体"/>
                <w:b/>
                <w:bCs/>
                <w:color w:val="000000"/>
                <w:kern w:val="0"/>
                <w:szCs w:val="21"/>
              </w:rPr>
            </w:pPr>
            <w:r w:rsidRPr="00936582">
              <w:rPr>
                <w:rFonts w:ascii="宋体" w:hAnsi="宋体" w:cs="宋体" w:hint="eastAsia"/>
                <w:b/>
                <w:bCs/>
                <w:color w:val="000000"/>
                <w:kern w:val="0"/>
                <w:szCs w:val="21"/>
              </w:rPr>
              <w:t>功能规格</w:t>
            </w:r>
          </w:p>
        </w:tc>
        <w:tc>
          <w:tcPr>
            <w:tcW w:w="1509" w:type="dxa"/>
            <w:tcBorders>
              <w:top w:val="single" w:sz="4" w:space="0" w:color="auto"/>
              <w:left w:val="nil"/>
              <w:bottom w:val="single" w:sz="4" w:space="0" w:color="auto"/>
              <w:right w:val="single" w:sz="4" w:space="0" w:color="000000"/>
            </w:tcBorders>
            <w:shd w:val="clear" w:color="000000" w:fill="auto"/>
            <w:vAlign w:val="center"/>
          </w:tcPr>
          <w:p w:rsidR="005D353E" w:rsidRPr="00936582" w:rsidRDefault="005D353E" w:rsidP="00BC7DBC">
            <w:pPr>
              <w:jc w:val="center"/>
              <w:rPr>
                <w:rFonts w:ascii="宋体" w:hAnsi="宋体" w:cs="宋体"/>
                <w:b/>
                <w:bCs/>
                <w:color w:val="000000"/>
                <w:kern w:val="0"/>
                <w:szCs w:val="21"/>
              </w:rPr>
            </w:pPr>
            <w:r w:rsidRPr="00936582">
              <w:rPr>
                <w:rFonts w:ascii="宋体" w:hAnsi="宋体" w:cs="宋体" w:hint="eastAsia"/>
                <w:b/>
                <w:bCs/>
                <w:color w:val="000000"/>
                <w:kern w:val="0"/>
                <w:szCs w:val="21"/>
              </w:rPr>
              <w:t>功能类别</w:t>
            </w:r>
          </w:p>
        </w:tc>
        <w:tc>
          <w:tcPr>
            <w:tcW w:w="6662" w:type="dxa"/>
            <w:tcBorders>
              <w:top w:val="single" w:sz="4" w:space="0" w:color="auto"/>
              <w:left w:val="nil"/>
              <w:bottom w:val="single" w:sz="4" w:space="0" w:color="auto"/>
              <w:right w:val="single" w:sz="4" w:space="0" w:color="auto"/>
            </w:tcBorders>
            <w:shd w:val="clear" w:color="000000" w:fill="auto"/>
            <w:vAlign w:val="center"/>
          </w:tcPr>
          <w:p w:rsidR="005D353E" w:rsidRPr="00936582" w:rsidRDefault="005D353E" w:rsidP="00BC7DBC">
            <w:pPr>
              <w:jc w:val="center"/>
              <w:rPr>
                <w:rFonts w:ascii="宋体" w:hAnsi="宋体" w:cs="宋体"/>
                <w:b/>
                <w:bCs/>
                <w:color w:val="000000"/>
                <w:kern w:val="0"/>
                <w:szCs w:val="21"/>
              </w:rPr>
            </w:pPr>
            <w:r w:rsidRPr="00936582">
              <w:rPr>
                <w:rFonts w:ascii="宋体" w:hAnsi="宋体" w:cs="宋体" w:hint="eastAsia"/>
                <w:b/>
                <w:bCs/>
                <w:color w:val="000000"/>
                <w:kern w:val="0"/>
                <w:szCs w:val="21"/>
              </w:rPr>
              <w:t>规格参数</w:t>
            </w:r>
          </w:p>
        </w:tc>
      </w:tr>
      <w:tr w:rsidR="005D353E" w:rsidRPr="00936582" w:rsidTr="00BC7DBC">
        <w:trPr>
          <w:trHeight w:val="270"/>
          <w:jc w:val="center"/>
        </w:trPr>
        <w:tc>
          <w:tcPr>
            <w:tcW w:w="1151" w:type="dxa"/>
            <w:tcBorders>
              <w:top w:val="nil"/>
              <w:left w:val="single" w:sz="4" w:space="0" w:color="auto"/>
              <w:bottom w:val="single" w:sz="4" w:space="0" w:color="auto"/>
              <w:right w:val="single" w:sz="4" w:space="0" w:color="auto"/>
            </w:tcBorders>
            <w:vAlign w:val="center"/>
          </w:tcPr>
          <w:p w:rsidR="005D353E" w:rsidRPr="00936582" w:rsidRDefault="005D353E" w:rsidP="00BC7DBC">
            <w:pPr>
              <w:jc w:val="center"/>
              <w:rPr>
                <w:rFonts w:ascii="宋体" w:hAnsi="宋体" w:cs="宋体"/>
                <w:color w:val="000000"/>
                <w:kern w:val="0"/>
                <w:szCs w:val="21"/>
              </w:rPr>
            </w:pPr>
            <w:r w:rsidRPr="00936582">
              <w:rPr>
                <w:rFonts w:ascii="宋体" w:hAnsi="宋体" w:cs="宋体" w:hint="eastAsia"/>
                <w:color w:val="000000"/>
                <w:kern w:val="0"/>
                <w:szCs w:val="21"/>
              </w:rPr>
              <w:t>产品形态</w:t>
            </w:r>
          </w:p>
        </w:tc>
        <w:tc>
          <w:tcPr>
            <w:tcW w:w="1509" w:type="dxa"/>
            <w:tcBorders>
              <w:top w:val="single" w:sz="4" w:space="0" w:color="auto"/>
              <w:left w:val="nil"/>
              <w:bottom w:val="single" w:sz="4" w:space="0" w:color="auto"/>
              <w:right w:val="single" w:sz="4" w:space="0" w:color="auto"/>
            </w:tcBorders>
            <w:vAlign w:val="center"/>
          </w:tcPr>
          <w:p w:rsidR="005D353E" w:rsidRPr="00936582" w:rsidRDefault="005D353E" w:rsidP="00BC7DBC">
            <w:pPr>
              <w:jc w:val="center"/>
              <w:rPr>
                <w:rFonts w:ascii="宋体" w:hAnsi="宋体" w:cs="宋体"/>
                <w:color w:val="000000"/>
                <w:kern w:val="0"/>
                <w:szCs w:val="21"/>
              </w:rPr>
            </w:pPr>
            <w:r w:rsidRPr="00936582">
              <w:rPr>
                <w:rFonts w:ascii="宋体" w:hAnsi="宋体" w:cs="宋体" w:hint="eastAsia"/>
                <w:color w:val="000000"/>
                <w:kern w:val="0"/>
                <w:szCs w:val="21"/>
              </w:rPr>
              <w:t>产品形态</w:t>
            </w:r>
          </w:p>
        </w:tc>
        <w:tc>
          <w:tcPr>
            <w:tcW w:w="6662" w:type="dxa"/>
            <w:tcBorders>
              <w:top w:val="nil"/>
              <w:left w:val="nil"/>
              <w:bottom w:val="single" w:sz="4" w:space="0" w:color="auto"/>
              <w:right w:val="single" w:sz="4" w:space="0" w:color="auto"/>
            </w:tcBorders>
            <w:vAlign w:val="center"/>
          </w:tcPr>
          <w:p w:rsidR="005D353E" w:rsidRPr="00936582" w:rsidRDefault="005D353E" w:rsidP="00BC7DBC">
            <w:pPr>
              <w:rPr>
                <w:rFonts w:ascii="宋体" w:hAnsi="宋体" w:cs="宋体"/>
                <w:color w:val="000000"/>
                <w:kern w:val="0"/>
                <w:szCs w:val="21"/>
              </w:rPr>
            </w:pPr>
            <w:r w:rsidRPr="00936582">
              <w:rPr>
                <w:rFonts w:ascii="宋体" w:hAnsi="宋体" w:cs="宋体" w:hint="eastAsia"/>
                <w:color w:val="000000"/>
                <w:kern w:val="0"/>
                <w:szCs w:val="21"/>
              </w:rPr>
              <w:t>平台及主要组件均为硬件形态</w:t>
            </w:r>
          </w:p>
        </w:tc>
      </w:tr>
      <w:tr w:rsidR="005D353E" w:rsidRPr="00936582" w:rsidTr="00BC7DBC">
        <w:trPr>
          <w:trHeight w:val="540"/>
          <w:jc w:val="center"/>
        </w:trPr>
        <w:tc>
          <w:tcPr>
            <w:tcW w:w="1151" w:type="dxa"/>
            <w:vMerge w:val="restart"/>
            <w:tcBorders>
              <w:top w:val="single" w:sz="4" w:space="0" w:color="auto"/>
              <w:left w:val="single" w:sz="4" w:space="0" w:color="auto"/>
              <w:bottom w:val="single" w:sz="4" w:space="0" w:color="auto"/>
              <w:right w:val="single" w:sz="4" w:space="0" w:color="auto"/>
            </w:tcBorders>
            <w:vAlign w:val="center"/>
          </w:tcPr>
          <w:p w:rsidR="005D353E" w:rsidRPr="00936582" w:rsidRDefault="005D353E" w:rsidP="00BC7DBC">
            <w:pPr>
              <w:rPr>
                <w:rFonts w:ascii="宋体" w:hAnsi="宋体" w:cs="宋体"/>
                <w:color w:val="000000"/>
                <w:kern w:val="0"/>
                <w:szCs w:val="21"/>
              </w:rPr>
            </w:pPr>
          </w:p>
        </w:tc>
        <w:tc>
          <w:tcPr>
            <w:tcW w:w="1509" w:type="dxa"/>
            <w:vMerge w:val="restart"/>
            <w:tcBorders>
              <w:top w:val="single" w:sz="4" w:space="0" w:color="auto"/>
              <w:left w:val="single" w:sz="4" w:space="0" w:color="auto"/>
              <w:bottom w:val="single" w:sz="4" w:space="0" w:color="auto"/>
              <w:right w:val="single" w:sz="4" w:space="0" w:color="auto"/>
            </w:tcBorders>
            <w:vAlign w:val="center"/>
          </w:tcPr>
          <w:p w:rsidR="005D353E" w:rsidRPr="00936582" w:rsidRDefault="005D353E" w:rsidP="00BC7DBC">
            <w:pPr>
              <w:jc w:val="center"/>
              <w:rPr>
                <w:rFonts w:ascii="宋体" w:hAnsi="宋体" w:cs="宋体"/>
                <w:color w:val="000000"/>
                <w:kern w:val="0"/>
                <w:szCs w:val="21"/>
              </w:rPr>
            </w:pPr>
            <w:r w:rsidRPr="00936582">
              <w:rPr>
                <w:rFonts w:ascii="宋体" w:hAnsi="宋体" w:cs="宋体" w:hint="eastAsia"/>
                <w:color w:val="000000"/>
                <w:kern w:val="0"/>
                <w:szCs w:val="21"/>
              </w:rPr>
              <w:t>关联分析</w:t>
            </w:r>
          </w:p>
        </w:tc>
        <w:tc>
          <w:tcPr>
            <w:tcW w:w="6662" w:type="dxa"/>
            <w:tcBorders>
              <w:top w:val="single" w:sz="4" w:space="0" w:color="auto"/>
              <w:left w:val="nil"/>
              <w:bottom w:val="single" w:sz="4" w:space="0" w:color="auto"/>
              <w:right w:val="single" w:sz="4" w:space="0" w:color="auto"/>
            </w:tcBorders>
            <w:vAlign w:val="center"/>
          </w:tcPr>
          <w:p w:rsidR="005D353E" w:rsidRPr="00936582" w:rsidRDefault="005D353E" w:rsidP="00BC7DBC">
            <w:pPr>
              <w:rPr>
                <w:rFonts w:ascii="宋体" w:hAnsi="宋体" w:cs="宋体"/>
                <w:color w:val="000000"/>
                <w:kern w:val="0"/>
                <w:szCs w:val="21"/>
              </w:rPr>
            </w:pPr>
            <w:r w:rsidRPr="00936582">
              <w:rPr>
                <w:rFonts w:ascii="Arial" w:hAnsi="Arial" w:cs="Arial"/>
                <w:color w:val="000000"/>
              </w:rPr>
              <w:t>▲</w:t>
            </w:r>
            <w:r w:rsidRPr="00936582">
              <w:rPr>
                <w:rFonts w:ascii="宋体" w:hAnsi="宋体" w:cs="宋体" w:hint="eastAsia"/>
                <w:color w:val="000000"/>
                <w:kern w:val="0"/>
                <w:szCs w:val="21"/>
              </w:rPr>
              <w:t>可使用日志关联分析技术对采集到的各种日志进行关联分析，在一定时间窗口内可对日志进行统计、序列关系、逻辑关系等分析，实时的给出相关告警。</w:t>
            </w:r>
          </w:p>
        </w:tc>
      </w:tr>
      <w:tr w:rsidR="005D353E" w:rsidRPr="00936582" w:rsidTr="00BC7DBC">
        <w:trPr>
          <w:trHeight w:val="540"/>
          <w:jc w:val="center"/>
        </w:trPr>
        <w:tc>
          <w:tcPr>
            <w:tcW w:w="1151" w:type="dxa"/>
            <w:vMerge/>
            <w:tcBorders>
              <w:top w:val="nil"/>
              <w:left w:val="single" w:sz="4" w:space="0" w:color="auto"/>
              <w:bottom w:val="single" w:sz="4" w:space="0" w:color="auto"/>
              <w:right w:val="single" w:sz="4" w:space="0" w:color="auto"/>
            </w:tcBorders>
            <w:vAlign w:val="center"/>
          </w:tcPr>
          <w:p w:rsidR="005D353E" w:rsidRPr="00936582" w:rsidRDefault="005D353E" w:rsidP="00BC7DBC">
            <w:pPr>
              <w:rPr>
                <w:rFonts w:ascii="宋体" w:hAnsi="宋体" w:cs="宋体"/>
                <w:color w:val="000000"/>
                <w:kern w:val="0"/>
                <w:szCs w:val="21"/>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5D353E" w:rsidRPr="00936582" w:rsidRDefault="005D353E" w:rsidP="00BC7DBC">
            <w:pPr>
              <w:rPr>
                <w:rFonts w:ascii="宋体" w:hAnsi="宋体" w:cs="宋体"/>
                <w:color w:val="000000"/>
                <w:kern w:val="0"/>
                <w:szCs w:val="21"/>
              </w:rPr>
            </w:pPr>
          </w:p>
        </w:tc>
        <w:tc>
          <w:tcPr>
            <w:tcW w:w="6662" w:type="dxa"/>
            <w:tcBorders>
              <w:top w:val="nil"/>
              <w:left w:val="nil"/>
              <w:bottom w:val="single" w:sz="4" w:space="0" w:color="auto"/>
              <w:right w:val="single" w:sz="4" w:space="0" w:color="auto"/>
            </w:tcBorders>
            <w:vAlign w:val="center"/>
          </w:tcPr>
          <w:p w:rsidR="005D353E" w:rsidRPr="00936582" w:rsidRDefault="005D353E" w:rsidP="00BC7DBC">
            <w:pPr>
              <w:rPr>
                <w:rFonts w:ascii="宋体" w:hAnsi="宋体" w:cs="宋体"/>
                <w:color w:val="000000"/>
                <w:kern w:val="0"/>
                <w:szCs w:val="21"/>
              </w:rPr>
            </w:pPr>
            <w:r w:rsidRPr="00936582">
              <w:rPr>
                <w:rFonts w:ascii="Arial" w:hAnsi="Arial" w:cs="Arial"/>
                <w:color w:val="000000"/>
              </w:rPr>
              <w:t>▲</w:t>
            </w:r>
            <w:r w:rsidRPr="00936582">
              <w:rPr>
                <w:rFonts w:ascii="宋体" w:hAnsi="宋体" w:cs="宋体" w:hint="eastAsia"/>
                <w:color w:val="000000"/>
                <w:kern w:val="0"/>
                <w:szCs w:val="21"/>
              </w:rPr>
              <w:t>可提供预定义关联规则，给出包括网络异常、暴力破解、账号异常等多种场景的推荐规则，方便客户使用。同时可以提供预定义规则的手动更新能力，至少要支持50种以上的预定义关联规则。</w:t>
            </w:r>
          </w:p>
        </w:tc>
      </w:tr>
    </w:tbl>
    <w:p w:rsidR="00174F89" w:rsidRPr="005D353E" w:rsidRDefault="00174F89" w:rsidP="00174F89">
      <w:pPr>
        <w:pStyle w:val="affffffff7"/>
        <w:ind w:firstLine="422"/>
        <w:rPr>
          <w:rFonts w:asciiTheme="minorEastAsia" w:hAnsiTheme="minorEastAsia" w:cs="宋体"/>
          <w:b/>
          <w:bCs/>
          <w:sz w:val="21"/>
          <w:szCs w:val="21"/>
        </w:rPr>
      </w:pPr>
    </w:p>
    <w:p w:rsidR="00174F89" w:rsidRPr="00B436F4" w:rsidRDefault="00174F89" w:rsidP="00174F89">
      <w:pPr>
        <w:pStyle w:val="affffffff7"/>
        <w:ind w:firstLineChars="0" w:firstLine="0"/>
        <w:rPr>
          <w:rFonts w:asciiTheme="minorEastAsia" w:hAnsiTheme="minorEastAsia" w:cs="宋体"/>
          <w:b/>
          <w:bCs/>
          <w:sz w:val="21"/>
          <w:szCs w:val="21"/>
        </w:rPr>
      </w:pPr>
      <w:r>
        <w:rPr>
          <w:rFonts w:asciiTheme="minorEastAsia" w:hAnsiTheme="minorEastAsia" w:cs="宋体" w:hint="eastAsia"/>
          <w:b/>
          <w:bCs/>
          <w:sz w:val="21"/>
          <w:szCs w:val="21"/>
        </w:rPr>
        <w:t>2.1.4</w:t>
      </w:r>
      <w:r w:rsidRPr="00B436F4">
        <w:rPr>
          <w:rFonts w:asciiTheme="minorEastAsia" w:hAnsiTheme="minorEastAsia" w:cs="宋体" w:hint="eastAsia"/>
          <w:b/>
          <w:bCs/>
          <w:sz w:val="21"/>
          <w:szCs w:val="21"/>
        </w:rPr>
        <w:t>日志采集探针</w:t>
      </w:r>
    </w:p>
    <w:p w:rsidR="005D353E" w:rsidRPr="00936582" w:rsidRDefault="005D353E" w:rsidP="005D353E">
      <w:pPr>
        <w:ind w:firstLineChars="200" w:firstLine="420"/>
        <w:rPr>
          <w:rFonts w:ascii="宋体" w:hAnsi="宋体" w:cs="宋体"/>
          <w:color w:val="000000"/>
          <w:szCs w:val="21"/>
        </w:rPr>
      </w:pPr>
      <w:r w:rsidRPr="00936582">
        <w:rPr>
          <w:rFonts w:ascii="宋体" w:hAnsi="宋体" w:cs="宋体" w:hint="eastAsia"/>
          <w:color w:val="000000"/>
          <w:szCs w:val="21"/>
        </w:rPr>
        <w:t>日志采集器的主要功能是对网络内各业务应用系统、设备、服务器、终端等设备通过主动采集或被动接收等方式对日志进行采集并进行归一化预处理，方便数据流后面的关联规则和数据分析能够快速使用。同时日志采集器还负责对内</w:t>
      </w:r>
      <w:proofErr w:type="gramStart"/>
      <w:r w:rsidRPr="00936582">
        <w:rPr>
          <w:rFonts w:ascii="宋体" w:hAnsi="宋体" w:cs="宋体" w:hint="eastAsia"/>
          <w:color w:val="000000"/>
          <w:szCs w:val="21"/>
        </w:rPr>
        <w:t>网资产</w:t>
      </w:r>
      <w:proofErr w:type="gramEnd"/>
      <w:r w:rsidRPr="00936582">
        <w:rPr>
          <w:rFonts w:ascii="宋体" w:hAnsi="宋体" w:cs="宋体" w:hint="eastAsia"/>
          <w:color w:val="000000"/>
          <w:szCs w:val="21"/>
        </w:rPr>
        <w:t>进行扫描识别，收集资产数据。</w:t>
      </w:r>
    </w:p>
    <w:tbl>
      <w:tblPr>
        <w:tblW w:w="9322" w:type="dxa"/>
        <w:jc w:val="center"/>
        <w:tblLayout w:type="fixed"/>
        <w:tblLook w:val="0000" w:firstRow="0" w:lastRow="0" w:firstColumn="0" w:lastColumn="0" w:noHBand="0" w:noVBand="0"/>
      </w:tblPr>
      <w:tblGrid>
        <w:gridCol w:w="1151"/>
        <w:gridCol w:w="1331"/>
        <w:gridCol w:w="6840"/>
      </w:tblGrid>
      <w:tr w:rsidR="005D353E" w:rsidRPr="00936582" w:rsidTr="005D353E">
        <w:trPr>
          <w:trHeight w:val="615"/>
          <w:jc w:val="center"/>
        </w:trPr>
        <w:tc>
          <w:tcPr>
            <w:tcW w:w="1151" w:type="dxa"/>
            <w:tcBorders>
              <w:top w:val="single" w:sz="4" w:space="0" w:color="auto"/>
              <w:left w:val="single" w:sz="4" w:space="0" w:color="auto"/>
              <w:bottom w:val="single" w:sz="4" w:space="0" w:color="auto"/>
              <w:right w:val="single" w:sz="4" w:space="0" w:color="auto"/>
            </w:tcBorders>
            <w:shd w:val="clear" w:color="000000" w:fill="auto"/>
            <w:vAlign w:val="center"/>
          </w:tcPr>
          <w:p w:rsidR="005D353E" w:rsidRPr="00936582" w:rsidRDefault="005D353E" w:rsidP="00BC7DBC">
            <w:pPr>
              <w:jc w:val="center"/>
              <w:rPr>
                <w:rFonts w:ascii="宋体" w:hAnsi="宋体" w:cs="宋体"/>
                <w:b/>
                <w:bCs/>
                <w:color w:val="000000"/>
                <w:kern w:val="0"/>
                <w:szCs w:val="21"/>
              </w:rPr>
            </w:pPr>
            <w:r w:rsidRPr="00936582">
              <w:rPr>
                <w:rFonts w:ascii="宋体" w:hAnsi="宋体" w:cs="宋体" w:hint="eastAsia"/>
                <w:b/>
                <w:bCs/>
                <w:color w:val="000000"/>
                <w:kern w:val="0"/>
                <w:szCs w:val="21"/>
              </w:rPr>
              <w:t>功能规格</w:t>
            </w:r>
          </w:p>
        </w:tc>
        <w:tc>
          <w:tcPr>
            <w:tcW w:w="1331" w:type="dxa"/>
            <w:tcBorders>
              <w:top w:val="single" w:sz="4" w:space="0" w:color="auto"/>
              <w:left w:val="nil"/>
              <w:bottom w:val="single" w:sz="4" w:space="0" w:color="auto"/>
              <w:right w:val="single" w:sz="4" w:space="0" w:color="000000"/>
            </w:tcBorders>
            <w:shd w:val="clear" w:color="000000" w:fill="auto"/>
            <w:vAlign w:val="center"/>
          </w:tcPr>
          <w:p w:rsidR="005D353E" w:rsidRPr="00936582" w:rsidRDefault="005D353E" w:rsidP="00BC7DBC">
            <w:pPr>
              <w:jc w:val="center"/>
              <w:rPr>
                <w:rFonts w:ascii="宋体" w:hAnsi="宋体" w:cs="宋体"/>
                <w:b/>
                <w:bCs/>
                <w:color w:val="000000"/>
                <w:kern w:val="0"/>
                <w:szCs w:val="21"/>
              </w:rPr>
            </w:pPr>
            <w:r w:rsidRPr="00936582">
              <w:rPr>
                <w:rFonts w:ascii="宋体" w:hAnsi="宋体" w:cs="宋体" w:hint="eastAsia"/>
                <w:b/>
                <w:bCs/>
                <w:color w:val="000000"/>
                <w:kern w:val="0"/>
                <w:szCs w:val="21"/>
              </w:rPr>
              <w:t>功能类别</w:t>
            </w:r>
          </w:p>
        </w:tc>
        <w:tc>
          <w:tcPr>
            <w:tcW w:w="6840" w:type="dxa"/>
            <w:tcBorders>
              <w:top w:val="single" w:sz="4" w:space="0" w:color="auto"/>
              <w:left w:val="nil"/>
              <w:bottom w:val="single" w:sz="4" w:space="0" w:color="auto"/>
              <w:right w:val="single" w:sz="4" w:space="0" w:color="auto"/>
            </w:tcBorders>
            <w:shd w:val="clear" w:color="000000" w:fill="auto"/>
            <w:vAlign w:val="center"/>
          </w:tcPr>
          <w:p w:rsidR="005D353E" w:rsidRPr="00936582" w:rsidRDefault="005D353E" w:rsidP="00BC7DBC">
            <w:pPr>
              <w:jc w:val="center"/>
              <w:rPr>
                <w:rFonts w:ascii="宋体" w:hAnsi="宋体" w:cs="宋体"/>
                <w:b/>
                <w:bCs/>
                <w:color w:val="000000"/>
                <w:kern w:val="0"/>
                <w:szCs w:val="21"/>
              </w:rPr>
            </w:pPr>
            <w:r w:rsidRPr="00936582">
              <w:rPr>
                <w:rFonts w:ascii="宋体" w:hAnsi="宋体" w:cs="宋体" w:hint="eastAsia"/>
                <w:b/>
                <w:bCs/>
                <w:color w:val="000000"/>
                <w:kern w:val="0"/>
                <w:szCs w:val="21"/>
              </w:rPr>
              <w:t>规格参数</w:t>
            </w:r>
          </w:p>
        </w:tc>
      </w:tr>
      <w:tr w:rsidR="005D353E" w:rsidRPr="00936582" w:rsidTr="00BC7DBC">
        <w:trPr>
          <w:trHeight w:val="270"/>
          <w:jc w:val="center"/>
        </w:trPr>
        <w:tc>
          <w:tcPr>
            <w:tcW w:w="1151" w:type="dxa"/>
            <w:tcBorders>
              <w:top w:val="nil"/>
              <w:left w:val="single" w:sz="4" w:space="0" w:color="auto"/>
              <w:bottom w:val="single" w:sz="4" w:space="0" w:color="auto"/>
              <w:right w:val="single" w:sz="4" w:space="0" w:color="auto"/>
            </w:tcBorders>
            <w:vAlign w:val="center"/>
          </w:tcPr>
          <w:p w:rsidR="005D353E" w:rsidRPr="00936582" w:rsidRDefault="005D353E" w:rsidP="00BC7DBC">
            <w:pPr>
              <w:jc w:val="center"/>
              <w:rPr>
                <w:rFonts w:ascii="宋体" w:hAnsi="宋体" w:cs="宋体"/>
                <w:color w:val="000000"/>
                <w:kern w:val="0"/>
                <w:szCs w:val="21"/>
              </w:rPr>
            </w:pPr>
            <w:r w:rsidRPr="00936582">
              <w:rPr>
                <w:rFonts w:ascii="宋体" w:hAnsi="宋体" w:cs="宋体" w:hint="eastAsia"/>
                <w:color w:val="000000"/>
                <w:kern w:val="0"/>
                <w:szCs w:val="21"/>
              </w:rPr>
              <w:t>产品形态</w:t>
            </w:r>
          </w:p>
        </w:tc>
        <w:tc>
          <w:tcPr>
            <w:tcW w:w="1331" w:type="dxa"/>
            <w:tcBorders>
              <w:top w:val="single" w:sz="4" w:space="0" w:color="auto"/>
              <w:left w:val="nil"/>
              <w:bottom w:val="single" w:sz="4" w:space="0" w:color="auto"/>
              <w:right w:val="single" w:sz="4" w:space="0" w:color="auto"/>
            </w:tcBorders>
            <w:vAlign w:val="center"/>
          </w:tcPr>
          <w:p w:rsidR="005D353E" w:rsidRPr="00936582" w:rsidRDefault="005D353E" w:rsidP="00BC7DBC">
            <w:pPr>
              <w:jc w:val="center"/>
              <w:rPr>
                <w:rFonts w:ascii="宋体" w:hAnsi="宋体" w:cs="宋体"/>
                <w:color w:val="000000"/>
                <w:kern w:val="0"/>
                <w:szCs w:val="21"/>
              </w:rPr>
            </w:pPr>
            <w:r w:rsidRPr="00936582">
              <w:rPr>
                <w:rFonts w:ascii="宋体" w:hAnsi="宋体" w:cs="宋体" w:hint="eastAsia"/>
                <w:color w:val="000000"/>
                <w:kern w:val="0"/>
                <w:szCs w:val="21"/>
              </w:rPr>
              <w:t>产品形态</w:t>
            </w:r>
          </w:p>
        </w:tc>
        <w:tc>
          <w:tcPr>
            <w:tcW w:w="6840" w:type="dxa"/>
            <w:tcBorders>
              <w:top w:val="nil"/>
              <w:left w:val="nil"/>
              <w:bottom w:val="single" w:sz="4" w:space="0" w:color="auto"/>
              <w:right w:val="single" w:sz="4" w:space="0" w:color="auto"/>
            </w:tcBorders>
            <w:vAlign w:val="center"/>
          </w:tcPr>
          <w:p w:rsidR="005D353E" w:rsidRPr="00936582" w:rsidRDefault="005D353E" w:rsidP="00BC7DBC">
            <w:pPr>
              <w:rPr>
                <w:rFonts w:ascii="宋体" w:hAnsi="宋体" w:cs="宋体"/>
                <w:color w:val="000000"/>
                <w:kern w:val="0"/>
                <w:szCs w:val="21"/>
              </w:rPr>
            </w:pPr>
            <w:r w:rsidRPr="00936582">
              <w:rPr>
                <w:rFonts w:ascii="宋体" w:hAnsi="宋体" w:cs="宋体" w:hint="eastAsia"/>
                <w:color w:val="000000"/>
                <w:kern w:val="0"/>
                <w:szCs w:val="21"/>
              </w:rPr>
              <w:t>平台及主要组件均为硬件形态</w:t>
            </w:r>
          </w:p>
        </w:tc>
      </w:tr>
      <w:tr w:rsidR="005D353E" w:rsidRPr="00936582" w:rsidTr="00BC7DBC">
        <w:trPr>
          <w:trHeight w:val="270"/>
          <w:jc w:val="center"/>
        </w:trPr>
        <w:tc>
          <w:tcPr>
            <w:tcW w:w="1151" w:type="dxa"/>
            <w:tcBorders>
              <w:top w:val="nil"/>
              <w:left w:val="single" w:sz="4" w:space="0" w:color="auto"/>
              <w:bottom w:val="single" w:sz="4" w:space="0" w:color="auto"/>
              <w:right w:val="single" w:sz="4" w:space="0" w:color="auto"/>
            </w:tcBorders>
            <w:vAlign w:val="center"/>
          </w:tcPr>
          <w:p w:rsidR="005D353E" w:rsidRPr="00936582" w:rsidRDefault="005D353E" w:rsidP="00BC7DBC">
            <w:pPr>
              <w:rPr>
                <w:rFonts w:ascii="宋体" w:hAnsi="宋体" w:cs="宋体"/>
                <w:color w:val="000000"/>
                <w:kern w:val="0"/>
                <w:szCs w:val="21"/>
              </w:rPr>
            </w:pPr>
            <w:r w:rsidRPr="00936582">
              <w:rPr>
                <w:rFonts w:ascii="宋体" w:hAnsi="宋体" w:cs="宋体" w:hint="eastAsia"/>
                <w:color w:val="000000"/>
                <w:kern w:val="0"/>
                <w:szCs w:val="21"/>
              </w:rPr>
              <w:t>产品性能</w:t>
            </w:r>
          </w:p>
        </w:tc>
        <w:tc>
          <w:tcPr>
            <w:tcW w:w="1331" w:type="dxa"/>
            <w:tcBorders>
              <w:top w:val="single" w:sz="4" w:space="0" w:color="auto"/>
              <w:left w:val="nil"/>
              <w:bottom w:val="single" w:sz="4" w:space="0" w:color="auto"/>
              <w:right w:val="single" w:sz="4" w:space="0" w:color="auto"/>
            </w:tcBorders>
            <w:vAlign w:val="center"/>
          </w:tcPr>
          <w:p w:rsidR="005D353E" w:rsidRPr="00936582" w:rsidRDefault="005D353E" w:rsidP="00BC7DBC">
            <w:pPr>
              <w:jc w:val="center"/>
              <w:rPr>
                <w:rFonts w:ascii="宋体" w:hAnsi="宋体" w:cs="宋体"/>
                <w:color w:val="000000"/>
                <w:kern w:val="0"/>
                <w:szCs w:val="21"/>
              </w:rPr>
            </w:pPr>
            <w:r w:rsidRPr="00936582">
              <w:rPr>
                <w:rFonts w:ascii="宋体" w:hAnsi="宋体" w:cs="宋体" w:hint="eastAsia"/>
                <w:color w:val="000000"/>
                <w:kern w:val="0"/>
                <w:szCs w:val="21"/>
              </w:rPr>
              <w:t>采集能力</w:t>
            </w:r>
          </w:p>
        </w:tc>
        <w:tc>
          <w:tcPr>
            <w:tcW w:w="6840" w:type="dxa"/>
            <w:tcBorders>
              <w:top w:val="nil"/>
              <w:left w:val="nil"/>
              <w:bottom w:val="single" w:sz="4" w:space="0" w:color="auto"/>
              <w:right w:val="single" w:sz="4" w:space="0" w:color="auto"/>
            </w:tcBorders>
            <w:vAlign w:val="center"/>
          </w:tcPr>
          <w:p w:rsidR="005D353E" w:rsidRPr="00936582" w:rsidRDefault="005D353E" w:rsidP="00BC7DBC">
            <w:pPr>
              <w:rPr>
                <w:rFonts w:ascii="宋体" w:hAnsi="宋体" w:cs="宋体"/>
                <w:color w:val="000000"/>
                <w:kern w:val="0"/>
                <w:szCs w:val="21"/>
              </w:rPr>
            </w:pPr>
            <w:r w:rsidRPr="00936582">
              <w:rPr>
                <w:rFonts w:ascii="Arial" w:hAnsi="Arial" w:cs="Arial"/>
                <w:color w:val="000000"/>
              </w:rPr>
              <w:t>▲</w:t>
            </w:r>
            <w:r w:rsidRPr="00936582">
              <w:rPr>
                <w:rFonts w:ascii="宋体" w:hAnsi="宋体" w:cs="宋体" w:hint="eastAsia"/>
                <w:color w:val="000000"/>
                <w:kern w:val="0"/>
                <w:szCs w:val="21"/>
              </w:rPr>
              <w:t>50000 EPS（单台设备日志采集能力）</w:t>
            </w:r>
          </w:p>
        </w:tc>
      </w:tr>
      <w:tr w:rsidR="005D353E" w:rsidRPr="00936582" w:rsidTr="00BC7DBC">
        <w:trPr>
          <w:trHeight w:val="416"/>
          <w:jc w:val="center"/>
        </w:trPr>
        <w:tc>
          <w:tcPr>
            <w:tcW w:w="1151" w:type="dxa"/>
            <w:tcBorders>
              <w:top w:val="nil"/>
              <w:left w:val="single" w:sz="4" w:space="0" w:color="auto"/>
              <w:bottom w:val="single" w:sz="4" w:space="0" w:color="auto"/>
              <w:right w:val="single" w:sz="4" w:space="0" w:color="auto"/>
            </w:tcBorders>
            <w:vAlign w:val="center"/>
          </w:tcPr>
          <w:p w:rsidR="005D353E" w:rsidRPr="00936582" w:rsidRDefault="005D353E" w:rsidP="00BC7DBC">
            <w:pPr>
              <w:jc w:val="center"/>
              <w:rPr>
                <w:rFonts w:ascii="宋体" w:hAnsi="宋体" w:cs="宋体"/>
                <w:color w:val="000000"/>
                <w:kern w:val="0"/>
                <w:szCs w:val="21"/>
              </w:rPr>
            </w:pPr>
            <w:r w:rsidRPr="00936582">
              <w:rPr>
                <w:rFonts w:ascii="宋体" w:hAnsi="宋体" w:cs="宋体" w:hint="eastAsia"/>
                <w:color w:val="000000"/>
                <w:kern w:val="0"/>
                <w:szCs w:val="21"/>
              </w:rPr>
              <w:t>功能规格</w:t>
            </w:r>
          </w:p>
        </w:tc>
        <w:tc>
          <w:tcPr>
            <w:tcW w:w="1331" w:type="dxa"/>
            <w:tcBorders>
              <w:top w:val="single" w:sz="4" w:space="0" w:color="auto"/>
              <w:left w:val="single" w:sz="4" w:space="0" w:color="auto"/>
              <w:bottom w:val="single" w:sz="4" w:space="0" w:color="auto"/>
              <w:right w:val="single" w:sz="4" w:space="0" w:color="auto"/>
            </w:tcBorders>
            <w:vAlign w:val="center"/>
          </w:tcPr>
          <w:p w:rsidR="005D353E" w:rsidRPr="00936582" w:rsidRDefault="005D353E" w:rsidP="00BC7DBC">
            <w:pPr>
              <w:jc w:val="center"/>
              <w:rPr>
                <w:rFonts w:ascii="宋体" w:hAnsi="宋体" w:cs="宋体"/>
                <w:color w:val="000000"/>
                <w:kern w:val="0"/>
                <w:szCs w:val="21"/>
              </w:rPr>
            </w:pPr>
            <w:r w:rsidRPr="00936582">
              <w:rPr>
                <w:rFonts w:ascii="宋体" w:hAnsi="宋体" w:cs="宋体" w:hint="eastAsia"/>
                <w:color w:val="000000"/>
                <w:kern w:val="0"/>
                <w:szCs w:val="21"/>
              </w:rPr>
              <w:t>日志采集</w:t>
            </w:r>
          </w:p>
        </w:tc>
        <w:tc>
          <w:tcPr>
            <w:tcW w:w="6840" w:type="dxa"/>
            <w:tcBorders>
              <w:top w:val="nil"/>
              <w:left w:val="nil"/>
              <w:bottom w:val="single" w:sz="4" w:space="0" w:color="auto"/>
              <w:right w:val="single" w:sz="4" w:space="0" w:color="auto"/>
            </w:tcBorders>
            <w:vAlign w:val="center"/>
          </w:tcPr>
          <w:p w:rsidR="005D353E" w:rsidRPr="00936582" w:rsidRDefault="005D353E" w:rsidP="00BC7DBC">
            <w:pPr>
              <w:rPr>
                <w:rFonts w:ascii="宋体" w:hAnsi="宋体" w:cs="宋体"/>
                <w:color w:val="000000"/>
                <w:kern w:val="0"/>
                <w:szCs w:val="21"/>
              </w:rPr>
            </w:pPr>
            <w:r w:rsidRPr="00936582">
              <w:rPr>
                <w:rFonts w:ascii="Arial" w:hAnsi="Arial" w:cs="Arial"/>
                <w:color w:val="000000"/>
              </w:rPr>
              <w:t>▲</w:t>
            </w:r>
            <w:r w:rsidRPr="00936582">
              <w:rPr>
                <w:rFonts w:ascii="宋体" w:hAnsi="宋体" w:cs="宋体" w:hint="eastAsia"/>
                <w:color w:val="000000"/>
                <w:kern w:val="0"/>
                <w:szCs w:val="21"/>
              </w:rPr>
              <w:t>支持通过Syslog、WMI、JDBC、Log File、FTP、WebService（通过代理采集并转发）等方式实现数据采集功能。</w:t>
            </w:r>
            <w:r w:rsidRPr="00936582">
              <w:rPr>
                <w:rFonts w:ascii="宋体" w:hAnsi="宋体" w:cs="宋体" w:hint="eastAsia"/>
                <w:color w:val="000000"/>
                <w:kern w:val="0"/>
                <w:szCs w:val="21"/>
              </w:rPr>
              <w:br/>
              <w:t>事件解析直接支持主流主机设备、网络设备、安全设备、应用系统。</w:t>
            </w:r>
          </w:p>
        </w:tc>
      </w:tr>
    </w:tbl>
    <w:p w:rsidR="00174F89" w:rsidRPr="005D353E" w:rsidRDefault="00174F89" w:rsidP="00174F89">
      <w:pPr>
        <w:pStyle w:val="affffffff7"/>
        <w:ind w:firstLine="422"/>
        <w:rPr>
          <w:rFonts w:asciiTheme="minorEastAsia" w:hAnsiTheme="minorEastAsia" w:cs="宋体"/>
          <w:b/>
          <w:bCs/>
          <w:sz w:val="21"/>
          <w:szCs w:val="21"/>
        </w:rPr>
      </w:pPr>
    </w:p>
    <w:p w:rsidR="00174F89" w:rsidRPr="00B436F4" w:rsidRDefault="00174F89" w:rsidP="00174F89">
      <w:pPr>
        <w:pStyle w:val="affffffff7"/>
        <w:ind w:firstLineChars="0" w:firstLine="0"/>
        <w:rPr>
          <w:rFonts w:asciiTheme="minorEastAsia" w:hAnsiTheme="minorEastAsia" w:cs="宋体"/>
          <w:b/>
          <w:bCs/>
          <w:sz w:val="21"/>
          <w:szCs w:val="21"/>
        </w:rPr>
      </w:pPr>
      <w:r>
        <w:rPr>
          <w:rFonts w:asciiTheme="minorEastAsia" w:hAnsiTheme="minorEastAsia" w:cs="宋体" w:hint="eastAsia"/>
          <w:b/>
          <w:bCs/>
          <w:sz w:val="21"/>
          <w:szCs w:val="21"/>
        </w:rPr>
        <w:t>2.1.5</w:t>
      </w:r>
      <w:r w:rsidRPr="00B436F4">
        <w:rPr>
          <w:rFonts w:asciiTheme="minorEastAsia" w:hAnsiTheme="minorEastAsia" w:cs="宋体" w:hint="eastAsia"/>
          <w:b/>
          <w:bCs/>
          <w:sz w:val="21"/>
          <w:szCs w:val="21"/>
        </w:rPr>
        <w:t>流量传感器</w:t>
      </w:r>
    </w:p>
    <w:p w:rsidR="005D353E" w:rsidRPr="00936582" w:rsidRDefault="005D353E" w:rsidP="005D353E">
      <w:pPr>
        <w:ind w:firstLineChars="200" w:firstLine="420"/>
        <w:rPr>
          <w:rFonts w:ascii="宋体" w:hAnsi="宋体" w:cs="宋体"/>
          <w:color w:val="000000"/>
          <w:szCs w:val="21"/>
        </w:rPr>
      </w:pPr>
      <w:r w:rsidRPr="00936582">
        <w:rPr>
          <w:rFonts w:ascii="宋体" w:hAnsi="宋体" w:cs="宋体" w:hint="eastAsia"/>
          <w:color w:val="000000"/>
          <w:szCs w:val="21"/>
        </w:rPr>
        <w:t>流量传感器的功能主要是采集网络中的流量数据，将原始的网络全流量转化为按session方式记录的格式化流量日志，全流量日志会加密传输</w:t>
      </w:r>
      <w:proofErr w:type="gramStart"/>
      <w:r w:rsidRPr="00936582">
        <w:rPr>
          <w:rFonts w:ascii="宋体" w:hAnsi="宋体" w:cs="宋体" w:hint="eastAsia"/>
          <w:color w:val="000000"/>
          <w:szCs w:val="21"/>
        </w:rPr>
        <w:t>给分析</w:t>
      </w:r>
      <w:proofErr w:type="gramEnd"/>
      <w:r w:rsidRPr="00936582">
        <w:rPr>
          <w:rFonts w:ascii="宋体" w:hAnsi="宋体" w:cs="宋体" w:hint="eastAsia"/>
          <w:color w:val="000000"/>
          <w:szCs w:val="21"/>
        </w:rPr>
        <w:t>平台存储用于后期的审计和分析。同时对网络流量中传输的文件进行还原，还原后的文件会传输给文件威胁鉴定器用于判定文件是否有威胁。流量传</w:t>
      </w:r>
      <w:r w:rsidRPr="00936582">
        <w:rPr>
          <w:rFonts w:ascii="宋体" w:hAnsi="宋体" w:cs="宋体" w:hint="eastAsia"/>
          <w:color w:val="000000"/>
          <w:szCs w:val="21"/>
        </w:rPr>
        <w:lastRenderedPageBreak/>
        <w:t>感器内置了一级流量检测引擎，主要有三类检测规则：WEB漏洞利用检测引擎、webshell活动检测引擎、以及网络入侵检测引擎等，可实时的发现流量中存在攻击特征的行为。流量传感器通常部署在网络出口交换机旁，或者其他需要监听流量的网络节点旁，接收镜像流量。</w:t>
      </w:r>
    </w:p>
    <w:tbl>
      <w:tblPr>
        <w:tblW w:w="9372" w:type="dxa"/>
        <w:jc w:val="center"/>
        <w:tblLayout w:type="fixed"/>
        <w:tblLook w:val="0000" w:firstRow="0" w:lastRow="0" w:firstColumn="0" w:lastColumn="0" w:noHBand="0" w:noVBand="0"/>
      </w:tblPr>
      <w:tblGrid>
        <w:gridCol w:w="1151"/>
        <w:gridCol w:w="1331"/>
        <w:gridCol w:w="6698"/>
        <w:gridCol w:w="192"/>
      </w:tblGrid>
      <w:tr w:rsidR="005D353E" w:rsidRPr="00936582" w:rsidTr="005D353E">
        <w:trPr>
          <w:trHeight w:val="615"/>
          <w:jc w:val="center"/>
        </w:trPr>
        <w:tc>
          <w:tcPr>
            <w:tcW w:w="1151" w:type="dxa"/>
            <w:tcBorders>
              <w:top w:val="single" w:sz="4" w:space="0" w:color="auto"/>
              <w:left w:val="single" w:sz="4" w:space="0" w:color="auto"/>
              <w:bottom w:val="single" w:sz="4" w:space="0" w:color="auto"/>
              <w:right w:val="single" w:sz="4" w:space="0" w:color="auto"/>
            </w:tcBorders>
            <w:shd w:val="clear" w:color="000000" w:fill="auto"/>
            <w:vAlign w:val="center"/>
          </w:tcPr>
          <w:p w:rsidR="005D353E" w:rsidRPr="00936582" w:rsidRDefault="005D353E" w:rsidP="00BC7DBC">
            <w:pPr>
              <w:jc w:val="center"/>
              <w:rPr>
                <w:rFonts w:ascii="宋体" w:hAnsi="宋体" w:cs="宋体"/>
                <w:b/>
                <w:bCs/>
                <w:color w:val="000000"/>
                <w:kern w:val="0"/>
                <w:szCs w:val="21"/>
              </w:rPr>
            </w:pPr>
            <w:r w:rsidRPr="00936582">
              <w:rPr>
                <w:rFonts w:ascii="宋体" w:hAnsi="宋体" w:cs="宋体" w:hint="eastAsia"/>
                <w:b/>
                <w:bCs/>
                <w:color w:val="000000"/>
                <w:kern w:val="0"/>
                <w:szCs w:val="21"/>
              </w:rPr>
              <w:t>功能规格</w:t>
            </w:r>
          </w:p>
        </w:tc>
        <w:tc>
          <w:tcPr>
            <w:tcW w:w="1331" w:type="dxa"/>
            <w:tcBorders>
              <w:top w:val="single" w:sz="4" w:space="0" w:color="auto"/>
              <w:left w:val="nil"/>
              <w:bottom w:val="single" w:sz="4" w:space="0" w:color="auto"/>
              <w:right w:val="single" w:sz="4" w:space="0" w:color="000000"/>
            </w:tcBorders>
            <w:shd w:val="clear" w:color="000000" w:fill="auto"/>
            <w:vAlign w:val="center"/>
          </w:tcPr>
          <w:p w:rsidR="005D353E" w:rsidRPr="00936582" w:rsidRDefault="005D353E" w:rsidP="00BC7DBC">
            <w:pPr>
              <w:jc w:val="center"/>
              <w:rPr>
                <w:rFonts w:ascii="宋体" w:hAnsi="宋体" w:cs="宋体"/>
                <w:b/>
                <w:bCs/>
                <w:color w:val="000000"/>
                <w:kern w:val="0"/>
                <w:szCs w:val="21"/>
              </w:rPr>
            </w:pPr>
            <w:r w:rsidRPr="00936582">
              <w:rPr>
                <w:rFonts w:ascii="宋体" w:hAnsi="宋体" w:cs="宋体" w:hint="eastAsia"/>
                <w:b/>
                <w:bCs/>
                <w:color w:val="000000"/>
                <w:kern w:val="0"/>
                <w:szCs w:val="21"/>
              </w:rPr>
              <w:t>功能类别</w:t>
            </w:r>
          </w:p>
        </w:tc>
        <w:tc>
          <w:tcPr>
            <w:tcW w:w="6890" w:type="dxa"/>
            <w:gridSpan w:val="2"/>
            <w:tcBorders>
              <w:top w:val="single" w:sz="4" w:space="0" w:color="auto"/>
              <w:left w:val="nil"/>
              <w:bottom w:val="single" w:sz="4" w:space="0" w:color="auto"/>
              <w:right w:val="single" w:sz="4" w:space="0" w:color="auto"/>
            </w:tcBorders>
            <w:shd w:val="clear" w:color="000000" w:fill="auto"/>
            <w:vAlign w:val="center"/>
          </w:tcPr>
          <w:p w:rsidR="005D353E" w:rsidRPr="00936582" w:rsidRDefault="005D353E" w:rsidP="00BC7DBC">
            <w:pPr>
              <w:jc w:val="center"/>
              <w:rPr>
                <w:rFonts w:ascii="宋体" w:hAnsi="宋体" w:cs="宋体"/>
                <w:b/>
                <w:bCs/>
                <w:color w:val="000000"/>
                <w:kern w:val="0"/>
                <w:szCs w:val="21"/>
              </w:rPr>
            </w:pPr>
            <w:r w:rsidRPr="00936582">
              <w:rPr>
                <w:rFonts w:ascii="宋体" w:hAnsi="宋体" w:cs="宋体" w:hint="eastAsia"/>
                <w:b/>
                <w:bCs/>
                <w:color w:val="000000"/>
                <w:kern w:val="0"/>
                <w:szCs w:val="21"/>
              </w:rPr>
              <w:t>规格参数</w:t>
            </w:r>
          </w:p>
        </w:tc>
      </w:tr>
      <w:tr w:rsidR="005D353E" w:rsidRPr="00936582" w:rsidTr="00BC7DBC">
        <w:trPr>
          <w:trHeight w:val="270"/>
          <w:jc w:val="center"/>
        </w:trPr>
        <w:tc>
          <w:tcPr>
            <w:tcW w:w="1151" w:type="dxa"/>
            <w:tcBorders>
              <w:top w:val="nil"/>
              <w:left w:val="single" w:sz="4" w:space="0" w:color="auto"/>
              <w:bottom w:val="single" w:sz="4" w:space="0" w:color="auto"/>
              <w:right w:val="single" w:sz="4" w:space="0" w:color="auto"/>
            </w:tcBorders>
            <w:vAlign w:val="center"/>
          </w:tcPr>
          <w:p w:rsidR="005D353E" w:rsidRPr="00936582" w:rsidRDefault="005D353E" w:rsidP="00BC7DBC">
            <w:pPr>
              <w:jc w:val="center"/>
              <w:rPr>
                <w:rFonts w:ascii="宋体" w:hAnsi="宋体" w:cs="宋体"/>
                <w:color w:val="000000"/>
                <w:kern w:val="0"/>
                <w:szCs w:val="21"/>
              </w:rPr>
            </w:pPr>
            <w:r w:rsidRPr="00936582">
              <w:rPr>
                <w:rFonts w:ascii="宋体" w:hAnsi="宋体" w:cs="宋体" w:hint="eastAsia"/>
                <w:color w:val="000000"/>
                <w:kern w:val="0"/>
                <w:szCs w:val="21"/>
              </w:rPr>
              <w:t>产品形态</w:t>
            </w:r>
          </w:p>
        </w:tc>
        <w:tc>
          <w:tcPr>
            <w:tcW w:w="1331" w:type="dxa"/>
            <w:tcBorders>
              <w:top w:val="single" w:sz="4" w:space="0" w:color="auto"/>
              <w:left w:val="nil"/>
              <w:bottom w:val="single" w:sz="4" w:space="0" w:color="auto"/>
              <w:right w:val="single" w:sz="4" w:space="0" w:color="auto"/>
            </w:tcBorders>
            <w:vAlign w:val="center"/>
          </w:tcPr>
          <w:p w:rsidR="005D353E" w:rsidRPr="00936582" w:rsidRDefault="005D353E" w:rsidP="00BC7DBC">
            <w:pPr>
              <w:jc w:val="center"/>
              <w:rPr>
                <w:rFonts w:ascii="宋体" w:hAnsi="宋体" w:cs="宋体"/>
                <w:color w:val="000000"/>
                <w:kern w:val="0"/>
                <w:szCs w:val="21"/>
              </w:rPr>
            </w:pPr>
            <w:r w:rsidRPr="00936582">
              <w:rPr>
                <w:rFonts w:ascii="宋体" w:hAnsi="宋体" w:cs="宋体" w:hint="eastAsia"/>
                <w:color w:val="000000"/>
                <w:kern w:val="0"/>
                <w:szCs w:val="21"/>
              </w:rPr>
              <w:t>产品形态</w:t>
            </w:r>
          </w:p>
        </w:tc>
        <w:tc>
          <w:tcPr>
            <w:tcW w:w="6890" w:type="dxa"/>
            <w:gridSpan w:val="2"/>
            <w:tcBorders>
              <w:top w:val="nil"/>
              <w:left w:val="nil"/>
              <w:bottom w:val="single" w:sz="4" w:space="0" w:color="auto"/>
              <w:right w:val="single" w:sz="4" w:space="0" w:color="auto"/>
            </w:tcBorders>
            <w:vAlign w:val="center"/>
          </w:tcPr>
          <w:p w:rsidR="005D353E" w:rsidRPr="00936582" w:rsidRDefault="005D353E" w:rsidP="00BC7DBC">
            <w:pPr>
              <w:rPr>
                <w:rFonts w:ascii="宋体" w:hAnsi="宋体" w:cs="宋体"/>
                <w:color w:val="000000"/>
                <w:kern w:val="0"/>
                <w:szCs w:val="21"/>
              </w:rPr>
            </w:pPr>
            <w:r w:rsidRPr="00936582">
              <w:rPr>
                <w:rFonts w:ascii="宋体" w:hAnsi="宋体" w:cs="宋体" w:hint="eastAsia"/>
                <w:color w:val="000000"/>
                <w:kern w:val="0"/>
                <w:szCs w:val="21"/>
              </w:rPr>
              <w:t>平台及主要组件均为硬件形态</w:t>
            </w:r>
          </w:p>
        </w:tc>
      </w:tr>
      <w:tr w:rsidR="005D353E" w:rsidRPr="00936582" w:rsidTr="00BC7DBC">
        <w:trPr>
          <w:trHeight w:val="270"/>
          <w:jc w:val="center"/>
        </w:trPr>
        <w:tc>
          <w:tcPr>
            <w:tcW w:w="1151" w:type="dxa"/>
            <w:tcBorders>
              <w:top w:val="nil"/>
              <w:left w:val="single" w:sz="4" w:space="0" w:color="auto"/>
              <w:bottom w:val="single" w:sz="4" w:space="0" w:color="auto"/>
              <w:right w:val="single" w:sz="4" w:space="0" w:color="auto"/>
            </w:tcBorders>
            <w:vAlign w:val="center"/>
          </w:tcPr>
          <w:p w:rsidR="005D353E" w:rsidRPr="00936582" w:rsidRDefault="005D353E" w:rsidP="00BC7DBC">
            <w:pPr>
              <w:rPr>
                <w:rFonts w:ascii="宋体" w:hAnsi="宋体" w:cs="宋体"/>
                <w:color w:val="000000"/>
                <w:kern w:val="0"/>
                <w:szCs w:val="21"/>
              </w:rPr>
            </w:pPr>
            <w:r w:rsidRPr="00936582">
              <w:rPr>
                <w:rFonts w:ascii="宋体" w:hAnsi="宋体" w:cs="宋体" w:hint="eastAsia"/>
                <w:color w:val="000000"/>
                <w:kern w:val="0"/>
                <w:szCs w:val="21"/>
              </w:rPr>
              <w:t>性能规格</w:t>
            </w:r>
          </w:p>
        </w:tc>
        <w:tc>
          <w:tcPr>
            <w:tcW w:w="1331" w:type="dxa"/>
            <w:tcBorders>
              <w:top w:val="single" w:sz="4" w:space="0" w:color="auto"/>
              <w:left w:val="nil"/>
              <w:bottom w:val="single" w:sz="4" w:space="0" w:color="auto"/>
              <w:right w:val="single" w:sz="4" w:space="0" w:color="auto"/>
            </w:tcBorders>
            <w:vAlign w:val="center"/>
          </w:tcPr>
          <w:p w:rsidR="005D353E" w:rsidRPr="00936582" w:rsidRDefault="005D353E" w:rsidP="00BC7DBC">
            <w:pPr>
              <w:jc w:val="center"/>
              <w:rPr>
                <w:rFonts w:ascii="宋体" w:hAnsi="宋体" w:cs="宋体"/>
                <w:color w:val="000000"/>
                <w:kern w:val="0"/>
                <w:szCs w:val="21"/>
              </w:rPr>
            </w:pPr>
            <w:r w:rsidRPr="00936582">
              <w:rPr>
                <w:rFonts w:ascii="宋体" w:hAnsi="宋体" w:cs="宋体" w:hint="eastAsia"/>
                <w:color w:val="000000"/>
                <w:kern w:val="0"/>
                <w:szCs w:val="21"/>
              </w:rPr>
              <w:t>采集能力</w:t>
            </w:r>
          </w:p>
        </w:tc>
        <w:tc>
          <w:tcPr>
            <w:tcW w:w="6890" w:type="dxa"/>
            <w:gridSpan w:val="2"/>
            <w:tcBorders>
              <w:top w:val="nil"/>
              <w:left w:val="nil"/>
              <w:bottom w:val="single" w:sz="4" w:space="0" w:color="auto"/>
              <w:right w:val="single" w:sz="4" w:space="0" w:color="auto"/>
            </w:tcBorders>
            <w:vAlign w:val="center"/>
          </w:tcPr>
          <w:p w:rsidR="005D353E" w:rsidRPr="00936582" w:rsidRDefault="005D353E" w:rsidP="00BC7DBC">
            <w:pPr>
              <w:rPr>
                <w:rFonts w:ascii="宋体" w:hAnsi="宋体" w:cs="宋体"/>
                <w:color w:val="000000"/>
                <w:kern w:val="0"/>
                <w:szCs w:val="21"/>
              </w:rPr>
            </w:pPr>
            <w:r w:rsidRPr="00936582">
              <w:rPr>
                <w:rFonts w:ascii="宋体" w:hAnsi="宋体" w:cs="宋体" w:hint="eastAsia"/>
                <w:color w:val="000000"/>
                <w:kern w:val="0"/>
                <w:szCs w:val="21"/>
              </w:rPr>
              <w:t>8Gbps</w:t>
            </w:r>
          </w:p>
        </w:tc>
      </w:tr>
      <w:tr w:rsidR="005D353E" w:rsidRPr="00936582" w:rsidTr="00BC7DBC">
        <w:trPr>
          <w:trHeight w:val="540"/>
          <w:jc w:val="center"/>
        </w:trPr>
        <w:tc>
          <w:tcPr>
            <w:tcW w:w="1151" w:type="dxa"/>
            <w:vMerge w:val="restart"/>
            <w:tcBorders>
              <w:top w:val="nil"/>
              <w:left w:val="single" w:sz="4" w:space="0" w:color="auto"/>
              <w:bottom w:val="single" w:sz="4" w:space="0" w:color="auto"/>
              <w:right w:val="single" w:sz="4" w:space="0" w:color="auto"/>
            </w:tcBorders>
            <w:vAlign w:val="center"/>
          </w:tcPr>
          <w:p w:rsidR="005D353E" w:rsidRPr="00936582" w:rsidRDefault="005D353E" w:rsidP="00BC7DBC">
            <w:pPr>
              <w:rPr>
                <w:rFonts w:ascii="宋体" w:hAnsi="宋体" w:cs="宋体"/>
                <w:color w:val="000000"/>
                <w:kern w:val="0"/>
                <w:szCs w:val="21"/>
              </w:rPr>
            </w:pPr>
          </w:p>
        </w:tc>
        <w:tc>
          <w:tcPr>
            <w:tcW w:w="1331" w:type="dxa"/>
            <w:vMerge w:val="restart"/>
            <w:tcBorders>
              <w:top w:val="single" w:sz="4" w:space="0" w:color="auto"/>
              <w:left w:val="single" w:sz="4" w:space="0" w:color="auto"/>
              <w:bottom w:val="single" w:sz="4" w:space="0" w:color="000000"/>
              <w:right w:val="single" w:sz="4" w:space="0" w:color="000000"/>
            </w:tcBorders>
            <w:vAlign w:val="center"/>
          </w:tcPr>
          <w:p w:rsidR="005D353E" w:rsidRPr="00936582" w:rsidRDefault="005D353E" w:rsidP="00BC7DBC">
            <w:pPr>
              <w:jc w:val="center"/>
              <w:rPr>
                <w:rFonts w:ascii="宋体" w:hAnsi="宋体" w:cs="宋体"/>
                <w:color w:val="000000"/>
                <w:kern w:val="0"/>
                <w:szCs w:val="21"/>
              </w:rPr>
            </w:pPr>
            <w:r w:rsidRPr="00936582">
              <w:rPr>
                <w:rFonts w:ascii="宋体" w:hAnsi="宋体" w:cs="宋体" w:hint="eastAsia"/>
                <w:color w:val="000000"/>
                <w:kern w:val="0"/>
                <w:szCs w:val="21"/>
              </w:rPr>
              <w:t>流量采集</w:t>
            </w:r>
          </w:p>
        </w:tc>
        <w:tc>
          <w:tcPr>
            <w:tcW w:w="6890" w:type="dxa"/>
            <w:gridSpan w:val="2"/>
            <w:tcBorders>
              <w:top w:val="nil"/>
              <w:left w:val="nil"/>
              <w:bottom w:val="single" w:sz="4" w:space="0" w:color="auto"/>
              <w:right w:val="single" w:sz="4" w:space="0" w:color="auto"/>
            </w:tcBorders>
            <w:vAlign w:val="center"/>
          </w:tcPr>
          <w:p w:rsidR="005D353E" w:rsidRPr="00936582" w:rsidRDefault="005D353E" w:rsidP="00BC7DBC">
            <w:pPr>
              <w:rPr>
                <w:rFonts w:ascii="宋体" w:hAnsi="宋体" w:cs="宋体"/>
                <w:color w:val="000000"/>
                <w:kern w:val="0"/>
                <w:szCs w:val="21"/>
              </w:rPr>
            </w:pPr>
            <w:r w:rsidRPr="00936582">
              <w:rPr>
                <w:rFonts w:ascii="Arial" w:hAnsi="Arial" w:cs="Arial"/>
                <w:color w:val="000000"/>
              </w:rPr>
              <w:t>▲</w:t>
            </w:r>
            <w:r w:rsidRPr="00936582">
              <w:rPr>
                <w:rFonts w:ascii="宋体" w:hAnsi="宋体" w:cs="宋体" w:hint="eastAsia"/>
                <w:color w:val="000000"/>
                <w:kern w:val="0"/>
                <w:szCs w:val="21"/>
              </w:rPr>
              <w:t>支持网络层攻击、系统层攻击、应用层攻击、Web Shell等多种威胁的检测，检测告警可以发送给其他分析平台。</w:t>
            </w:r>
          </w:p>
        </w:tc>
      </w:tr>
      <w:tr w:rsidR="005D353E" w:rsidRPr="00936582" w:rsidTr="00BC7DBC">
        <w:trPr>
          <w:gridAfter w:val="1"/>
          <w:wAfter w:w="192" w:type="dxa"/>
          <w:trHeight w:val="810"/>
          <w:jc w:val="center"/>
        </w:trPr>
        <w:tc>
          <w:tcPr>
            <w:tcW w:w="1151" w:type="dxa"/>
            <w:vMerge/>
            <w:tcBorders>
              <w:top w:val="nil"/>
              <w:left w:val="single" w:sz="4" w:space="0" w:color="auto"/>
              <w:bottom w:val="single" w:sz="4" w:space="0" w:color="auto"/>
              <w:right w:val="single" w:sz="4" w:space="0" w:color="auto"/>
            </w:tcBorders>
            <w:vAlign w:val="center"/>
          </w:tcPr>
          <w:p w:rsidR="005D353E" w:rsidRPr="00936582" w:rsidRDefault="005D353E" w:rsidP="00BC7DBC">
            <w:pPr>
              <w:rPr>
                <w:rFonts w:ascii="宋体" w:hAnsi="宋体" w:cs="宋体"/>
                <w:color w:val="000000"/>
                <w:kern w:val="0"/>
                <w:szCs w:val="21"/>
              </w:rPr>
            </w:pPr>
          </w:p>
        </w:tc>
        <w:tc>
          <w:tcPr>
            <w:tcW w:w="1331" w:type="dxa"/>
            <w:vMerge/>
            <w:tcBorders>
              <w:top w:val="single" w:sz="4" w:space="0" w:color="auto"/>
              <w:left w:val="single" w:sz="4" w:space="0" w:color="auto"/>
              <w:bottom w:val="single" w:sz="4" w:space="0" w:color="000000"/>
              <w:right w:val="single" w:sz="4" w:space="0" w:color="000000"/>
            </w:tcBorders>
            <w:vAlign w:val="center"/>
          </w:tcPr>
          <w:p w:rsidR="005D353E" w:rsidRPr="00936582" w:rsidRDefault="005D353E" w:rsidP="00BC7DBC">
            <w:pPr>
              <w:rPr>
                <w:rFonts w:ascii="宋体" w:hAnsi="宋体" w:cs="宋体"/>
                <w:color w:val="000000"/>
                <w:kern w:val="0"/>
                <w:szCs w:val="21"/>
              </w:rPr>
            </w:pPr>
          </w:p>
        </w:tc>
        <w:tc>
          <w:tcPr>
            <w:tcW w:w="6698" w:type="dxa"/>
            <w:tcBorders>
              <w:top w:val="nil"/>
              <w:left w:val="nil"/>
              <w:bottom w:val="single" w:sz="4" w:space="0" w:color="auto"/>
              <w:right w:val="single" w:sz="4" w:space="0" w:color="auto"/>
            </w:tcBorders>
            <w:vAlign w:val="center"/>
          </w:tcPr>
          <w:p w:rsidR="005D353E" w:rsidRPr="00936582" w:rsidRDefault="005D353E" w:rsidP="00BC7DBC">
            <w:pPr>
              <w:rPr>
                <w:rFonts w:ascii="宋体" w:hAnsi="宋体" w:cs="宋体"/>
                <w:color w:val="000000"/>
                <w:kern w:val="0"/>
                <w:szCs w:val="21"/>
              </w:rPr>
            </w:pPr>
            <w:r w:rsidRPr="00936582">
              <w:rPr>
                <w:rFonts w:ascii="Arial" w:hAnsi="Arial" w:cs="Arial"/>
                <w:color w:val="000000"/>
              </w:rPr>
              <w:t>▲</w:t>
            </w:r>
            <w:r w:rsidRPr="00936582">
              <w:rPr>
                <w:rFonts w:ascii="宋体" w:hAnsi="宋体" w:cs="宋体" w:hint="eastAsia"/>
                <w:color w:val="000000"/>
                <w:kern w:val="0"/>
                <w:szCs w:val="21"/>
              </w:rPr>
              <w:t>支持流量文件还原，可将HTTP、FTP、SMB、SMTP、POP3、WEBMAIL、IMAP、TFTP、QQ等协议文件进行还原，支持的格式包括word、excel、pdf、rtf、ppt、EXE、DLL、OCX、SYS、COM、apk、RAR、ZIP、GZ、7Z等，还原后的流量可发送其他鉴定平台。</w:t>
            </w:r>
          </w:p>
        </w:tc>
      </w:tr>
    </w:tbl>
    <w:p w:rsidR="00AF0EF4" w:rsidRPr="005D353E" w:rsidRDefault="00AF0EF4" w:rsidP="00AF0EF4">
      <w:pPr>
        <w:pStyle w:val="4"/>
        <w:rPr>
          <w:rFonts w:cs="宋体"/>
          <w:color w:val="FF0000"/>
          <w:sz w:val="21"/>
          <w:szCs w:val="21"/>
        </w:rPr>
      </w:pPr>
    </w:p>
    <w:p w:rsidR="00174F89" w:rsidRPr="00B436F4" w:rsidRDefault="00174F89" w:rsidP="00174F89">
      <w:pPr>
        <w:pStyle w:val="affffffff7"/>
        <w:ind w:firstLineChars="0" w:firstLine="0"/>
        <w:rPr>
          <w:rFonts w:asciiTheme="minorEastAsia" w:hAnsiTheme="minorEastAsia" w:cs="宋体"/>
          <w:b/>
          <w:bCs/>
          <w:sz w:val="21"/>
          <w:szCs w:val="21"/>
        </w:rPr>
      </w:pPr>
      <w:r>
        <w:rPr>
          <w:rFonts w:asciiTheme="minorEastAsia" w:hAnsiTheme="minorEastAsia" w:cs="宋体" w:hint="eastAsia"/>
          <w:b/>
          <w:bCs/>
          <w:sz w:val="21"/>
          <w:szCs w:val="21"/>
        </w:rPr>
        <w:t>2.1.6</w:t>
      </w:r>
      <w:r w:rsidRPr="00B436F4">
        <w:rPr>
          <w:rFonts w:asciiTheme="minorEastAsia" w:hAnsiTheme="minorEastAsia" w:cs="宋体" w:hint="eastAsia"/>
          <w:b/>
          <w:bCs/>
          <w:sz w:val="21"/>
          <w:szCs w:val="21"/>
        </w:rPr>
        <w:t>网闸</w:t>
      </w:r>
    </w:p>
    <w:p w:rsidR="005D353E" w:rsidRPr="00936582" w:rsidRDefault="005D353E" w:rsidP="005D353E">
      <w:pPr>
        <w:snapToGrid w:val="0"/>
        <w:ind w:firstLineChars="200" w:firstLine="420"/>
        <w:rPr>
          <w:rFonts w:ascii="宋体" w:hAnsi="宋体" w:cs="宋体"/>
          <w:color w:val="000000"/>
          <w:kern w:val="0"/>
          <w:szCs w:val="21"/>
        </w:rPr>
      </w:pPr>
      <w:r w:rsidRPr="00936582">
        <w:rPr>
          <w:rFonts w:ascii="宋体" w:hAnsi="宋体" w:cs="宋体" w:hint="eastAsia"/>
          <w:color w:val="000000"/>
          <w:kern w:val="0"/>
          <w:szCs w:val="21"/>
        </w:rPr>
        <w:t>安全隔离视频交换系统能够有效实现内外网络的安全隔离，并且保障视频应用正常运行。视频应用所产生的媒体数据只能以专有数据块方式静态地在内外网络间进行“摆渡”，从而切断了内外网络之间的所有直接连接，保证内外</w:t>
      </w:r>
      <w:proofErr w:type="gramStart"/>
      <w:r w:rsidRPr="00936582">
        <w:rPr>
          <w:rFonts w:ascii="宋体" w:hAnsi="宋体" w:cs="宋体" w:hint="eastAsia"/>
          <w:color w:val="000000"/>
          <w:kern w:val="0"/>
          <w:szCs w:val="21"/>
        </w:rPr>
        <w:t>网数据</w:t>
      </w:r>
      <w:proofErr w:type="gramEnd"/>
      <w:r w:rsidRPr="00936582">
        <w:rPr>
          <w:rFonts w:ascii="宋体" w:hAnsi="宋体" w:cs="宋体" w:hint="eastAsia"/>
          <w:color w:val="000000"/>
          <w:kern w:val="0"/>
          <w:szCs w:val="21"/>
        </w:rPr>
        <w:t>能够安全、可靠地交换。控制信令和流媒体通道策略有效的保障了视频传输时控制信息的安全性</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3"/>
        <w:gridCol w:w="7577"/>
      </w:tblGrid>
      <w:tr w:rsidR="005D353E" w:rsidRPr="00936582" w:rsidTr="00BC7DBC">
        <w:trPr>
          <w:trHeight w:val="298"/>
          <w:jc w:val="center"/>
        </w:trPr>
        <w:tc>
          <w:tcPr>
            <w:tcW w:w="1603" w:type="dxa"/>
            <w:vAlign w:val="center"/>
          </w:tcPr>
          <w:p w:rsidR="005D353E" w:rsidRPr="00936582" w:rsidRDefault="005D353E" w:rsidP="00BC7DBC">
            <w:pPr>
              <w:jc w:val="center"/>
              <w:rPr>
                <w:rFonts w:ascii="宋体" w:hAnsi="宋体" w:cs="宋体"/>
                <w:b/>
                <w:color w:val="000000"/>
                <w:kern w:val="0"/>
                <w:szCs w:val="21"/>
                <w:lang w:val="zh-CN"/>
              </w:rPr>
            </w:pPr>
            <w:r w:rsidRPr="00936582">
              <w:rPr>
                <w:rFonts w:ascii="宋体" w:hAnsi="宋体" w:cs="宋体" w:hint="eastAsia"/>
                <w:b/>
                <w:color w:val="000000"/>
                <w:kern w:val="0"/>
                <w:szCs w:val="21"/>
                <w:lang w:val="zh-CN"/>
              </w:rPr>
              <w:t>项 目</w:t>
            </w:r>
          </w:p>
        </w:tc>
        <w:tc>
          <w:tcPr>
            <w:tcW w:w="7577" w:type="dxa"/>
          </w:tcPr>
          <w:p w:rsidR="005D353E" w:rsidRPr="00936582" w:rsidRDefault="005D353E" w:rsidP="00BC7DBC">
            <w:pPr>
              <w:jc w:val="center"/>
              <w:rPr>
                <w:rFonts w:ascii="宋体" w:hAnsi="宋体" w:cs="宋体"/>
                <w:b/>
                <w:color w:val="000000"/>
                <w:kern w:val="0"/>
                <w:szCs w:val="21"/>
                <w:lang w:val="zh-CN"/>
              </w:rPr>
            </w:pPr>
            <w:r w:rsidRPr="00936582">
              <w:rPr>
                <w:rFonts w:ascii="宋体" w:hAnsi="宋体" w:cs="宋体" w:hint="eastAsia"/>
                <w:b/>
                <w:color w:val="000000"/>
                <w:kern w:val="0"/>
                <w:szCs w:val="21"/>
                <w:lang w:val="zh-CN"/>
              </w:rPr>
              <w:t>技术要求</w:t>
            </w:r>
          </w:p>
        </w:tc>
      </w:tr>
      <w:tr w:rsidR="005D353E" w:rsidRPr="00936582" w:rsidTr="00BC7DBC">
        <w:trPr>
          <w:jc w:val="center"/>
        </w:trPr>
        <w:tc>
          <w:tcPr>
            <w:tcW w:w="1603" w:type="dxa"/>
            <w:vMerge w:val="restart"/>
            <w:vAlign w:val="center"/>
          </w:tcPr>
          <w:p w:rsidR="005D353E" w:rsidRPr="00936582" w:rsidRDefault="005D353E" w:rsidP="00BC7DBC">
            <w:pPr>
              <w:jc w:val="center"/>
              <w:rPr>
                <w:rFonts w:ascii="宋体" w:hAnsi="宋体" w:cs="宋体"/>
                <w:b/>
                <w:color w:val="000000"/>
                <w:kern w:val="0"/>
                <w:szCs w:val="21"/>
                <w:lang w:val="zh-CN"/>
              </w:rPr>
            </w:pPr>
            <w:r w:rsidRPr="00936582">
              <w:rPr>
                <w:rFonts w:ascii="宋体" w:hAnsi="宋体" w:cs="宋体" w:hint="eastAsia"/>
                <w:b/>
                <w:color w:val="000000"/>
                <w:kern w:val="0"/>
                <w:szCs w:val="21"/>
                <w:lang w:val="zh-CN"/>
              </w:rPr>
              <w:t>硬件架构</w:t>
            </w:r>
          </w:p>
        </w:tc>
        <w:tc>
          <w:tcPr>
            <w:tcW w:w="7577" w:type="dxa"/>
          </w:tcPr>
          <w:p w:rsidR="005D353E" w:rsidRPr="00936582" w:rsidRDefault="005D353E" w:rsidP="00BC7DBC">
            <w:pPr>
              <w:rPr>
                <w:rFonts w:ascii="宋体" w:hAnsi="宋体" w:cs="宋体"/>
                <w:color w:val="000000"/>
                <w:kern w:val="0"/>
                <w:szCs w:val="21"/>
                <w:lang w:val="zh-CN"/>
              </w:rPr>
            </w:pPr>
            <w:r w:rsidRPr="00936582">
              <w:rPr>
                <w:rFonts w:ascii="宋体" w:hAnsi="宋体" w:cs="宋体" w:hint="eastAsia"/>
                <w:color w:val="000000"/>
                <w:kern w:val="0"/>
                <w:szCs w:val="21"/>
              </w:rPr>
              <w:t>系统内部采用“2+1”模块结构设计，即包括外网主机模块、内网主机模块和隔离交换模块自主研发的基于安全芯片的专用隔离部件，无操作系统，外部无法编程控制。</w:t>
            </w:r>
            <w:r w:rsidRPr="00936582">
              <w:rPr>
                <w:rFonts w:ascii="宋体" w:hAnsi="宋体" w:cs="宋体" w:hint="eastAsia"/>
                <w:color w:val="000000"/>
                <w:kern w:val="0"/>
                <w:szCs w:val="21"/>
                <w:lang w:val="zh-CN"/>
              </w:rPr>
              <w:t xml:space="preserve"> </w:t>
            </w:r>
          </w:p>
        </w:tc>
      </w:tr>
      <w:tr w:rsidR="005D353E" w:rsidRPr="00936582" w:rsidTr="00BC7DBC">
        <w:trPr>
          <w:trHeight w:val="298"/>
          <w:jc w:val="center"/>
        </w:trPr>
        <w:tc>
          <w:tcPr>
            <w:tcW w:w="1603" w:type="dxa"/>
            <w:vMerge/>
            <w:vAlign w:val="center"/>
          </w:tcPr>
          <w:p w:rsidR="005D353E" w:rsidRPr="00936582" w:rsidRDefault="005D353E" w:rsidP="00BC7DBC">
            <w:pPr>
              <w:jc w:val="center"/>
              <w:rPr>
                <w:rFonts w:ascii="宋体" w:hAnsi="宋体" w:cs="宋体"/>
                <w:b/>
                <w:color w:val="000000"/>
                <w:kern w:val="0"/>
                <w:szCs w:val="21"/>
                <w:lang w:val="zh-CN"/>
              </w:rPr>
            </w:pPr>
          </w:p>
        </w:tc>
        <w:tc>
          <w:tcPr>
            <w:tcW w:w="7577" w:type="dxa"/>
          </w:tcPr>
          <w:p w:rsidR="005D353E" w:rsidRPr="00936582" w:rsidRDefault="005D353E" w:rsidP="00BC7DBC">
            <w:pPr>
              <w:tabs>
                <w:tab w:val="left" w:pos="1215"/>
              </w:tabs>
              <w:rPr>
                <w:rFonts w:ascii="宋体" w:hAnsi="宋体" w:cs="宋体"/>
                <w:color w:val="000000"/>
                <w:kern w:val="0"/>
                <w:szCs w:val="21"/>
                <w:lang w:val="zh-CN"/>
              </w:rPr>
            </w:pPr>
            <w:r w:rsidRPr="00936582">
              <w:rPr>
                <w:rFonts w:ascii="宋体" w:hAnsi="宋体" w:cs="宋体" w:hint="eastAsia"/>
                <w:color w:val="000000"/>
                <w:kern w:val="0"/>
                <w:szCs w:val="21"/>
              </w:rPr>
              <w:t>内、外网分别具有独立的管理接口，而不是通过网络接口管理，也不是通过内网一个管理接口完成全部管理</w:t>
            </w:r>
          </w:p>
        </w:tc>
      </w:tr>
      <w:tr w:rsidR="005D353E" w:rsidRPr="00936582" w:rsidTr="00BC7DBC">
        <w:trPr>
          <w:trHeight w:val="298"/>
          <w:jc w:val="center"/>
        </w:trPr>
        <w:tc>
          <w:tcPr>
            <w:tcW w:w="1603" w:type="dxa"/>
            <w:vMerge/>
            <w:vAlign w:val="center"/>
          </w:tcPr>
          <w:p w:rsidR="005D353E" w:rsidRPr="00936582" w:rsidRDefault="005D353E" w:rsidP="00BC7DBC">
            <w:pPr>
              <w:jc w:val="center"/>
              <w:rPr>
                <w:rFonts w:ascii="宋体" w:hAnsi="宋体" w:cs="宋体"/>
                <w:b/>
                <w:color w:val="000000"/>
                <w:kern w:val="0"/>
                <w:szCs w:val="21"/>
                <w:lang w:val="zh-CN"/>
              </w:rPr>
            </w:pPr>
          </w:p>
        </w:tc>
        <w:tc>
          <w:tcPr>
            <w:tcW w:w="7577" w:type="dxa"/>
          </w:tcPr>
          <w:p w:rsidR="005D353E" w:rsidRPr="00936582" w:rsidRDefault="005D353E" w:rsidP="00BC7DBC">
            <w:pPr>
              <w:rPr>
                <w:rFonts w:ascii="宋体" w:hAnsi="宋体" w:cs="宋体"/>
                <w:color w:val="000000"/>
                <w:kern w:val="0"/>
                <w:szCs w:val="21"/>
              </w:rPr>
            </w:pPr>
            <w:r w:rsidRPr="00936582">
              <w:rPr>
                <w:rFonts w:ascii="宋体" w:hAnsi="宋体" w:cs="宋体" w:hint="eastAsia"/>
                <w:color w:val="000000"/>
                <w:kern w:val="0"/>
                <w:szCs w:val="21"/>
              </w:rPr>
              <w:t>内、外网分别具有独立的HA口，实现双</w:t>
            </w:r>
            <w:proofErr w:type="gramStart"/>
            <w:r w:rsidRPr="00936582">
              <w:rPr>
                <w:rFonts w:ascii="宋体" w:hAnsi="宋体" w:cs="宋体" w:hint="eastAsia"/>
                <w:color w:val="000000"/>
                <w:kern w:val="0"/>
                <w:szCs w:val="21"/>
              </w:rPr>
              <w:t>机热备及</w:t>
            </w:r>
            <w:proofErr w:type="gramEnd"/>
            <w:r w:rsidRPr="00936582">
              <w:rPr>
                <w:rFonts w:ascii="宋体" w:hAnsi="宋体" w:cs="宋体" w:hint="eastAsia"/>
                <w:color w:val="000000"/>
                <w:kern w:val="0"/>
                <w:szCs w:val="21"/>
              </w:rPr>
              <w:t>负载均衡</w:t>
            </w:r>
          </w:p>
        </w:tc>
      </w:tr>
      <w:tr w:rsidR="005D353E" w:rsidRPr="00936582" w:rsidTr="00BC7DBC">
        <w:trPr>
          <w:trHeight w:val="298"/>
          <w:jc w:val="center"/>
        </w:trPr>
        <w:tc>
          <w:tcPr>
            <w:tcW w:w="1603" w:type="dxa"/>
            <w:vMerge/>
            <w:vAlign w:val="center"/>
          </w:tcPr>
          <w:p w:rsidR="005D353E" w:rsidRPr="00936582" w:rsidRDefault="005D353E" w:rsidP="00BC7DBC">
            <w:pPr>
              <w:jc w:val="center"/>
              <w:rPr>
                <w:rFonts w:ascii="宋体" w:hAnsi="宋体" w:cs="宋体"/>
                <w:b/>
                <w:color w:val="000000"/>
                <w:kern w:val="0"/>
                <w:szCs w:val="21"/>
                <w:lang w:val="zh-CN"/>
              </w:rPr>
            </w:pPr>
          </w:p>
        </w:tc>
        <w:tc>
          <w:tcPr>
            <w:tcW w:w="7577" w:type="dxa"/>
          </w:tcPr>
          <w:p w:rsidR="005D353E" w:rsidRPr="00936582" w:rsidRDefault="005D353E" w:rsidP="00BC7DBC">
            <w:pPr>
              <w:rPr>
                <w:rFonts w:ascii="宋体" w:hAnsi="宋体" w:cs="宋体"/>
                <w:color w:val="000000"/>
                <w:kern w:val="0"/>
                <w:szCs w:val="21"/>
              </w:rPr>
            </w:pPr>
            <w:r w:rsidRPr="00936582">
              <w:rPr>
                <w:rFonts w:ascii="Arial" w:hAnsi="Arial" w:cs="Arial"/>
                <w:color w:val="000000"/>
              </w:rPr>
              <w:t>▲</w:t>
            </w:r>
            <w:r w:rsidRPr="00936582">
              <w:rPr>
                <w:rFonts w:ascii="宋体" w:hAnsi="宋体" w:cs="宋体" w:hint="eastAsia"/>
                <w:color w:val="000000"/>
                <w:kern w:val="0"/>
                <w:szCs w:val="21"/>
              </w:rPr>
              <w:t>面板具有液晶屏，能够显示产品品牌、型号、CPU/内存占用率、网络接口状态等信息。</w:t>
            </w:r>
          </w:p>
        </w:tc>
      </w:tr>
      <w:tr w:rsidR="005D353E" w:rsidRPr="00936582" w:rsidTr="00BC7DBC">
        <w:trPr>
          <w:trHeight w:val="298"/>
          <w:jc w:val="center"/>
        </w:trPr>
        <w:tc>
          <w:tcPr>
            <w:tcW w:w="1603" w:type="dxa"/>
            <w:vMerge/>
            <w:vAlign w:val="center"/>
          </w:tcPr>
          <w:p w:rsidR="005D353E" w:rsidRPr="00936582" w:rsidRDefault="005D353E" w:rsidP="00BC7DBC">
            <w:pPr>
              <w:jc w:val="center"/>
              <w:rPr>
                <w:rFonts w:ascii="宋体" w:hAnsi="宋体" w:cs="宋体"/>
                <w:b/>
                <w:color w:val="000000"/>
                <w:kern w:val="0"/>
                <w:szCs w:val="21"/>
                <w:lang w:val="zh-CN"/>
              </w:rPr>
            </w:pPr>
          </w:p>
        </w:tc>
        <w:tc>
          <w:tcPr>
            <w:tcW w:w="7577" w:type="dxa"/>
          </w:tcPr>
          <w:p w:rsidR="005D353E" w:rsidRPr="00936582" w:rsidRDefault="005D353E" w:rsidP="00BC7DBC">
            <w:pPr>
              <w:rPr>
                <w:rFonts w:ascii="宋体" w:hAnsi="宋体" w:cs="宋体"/>
                <w:color w:val="000000"/>
                <w:kern w:val="0"/>
                <w:szCs w:val="21"/>
              </w:rPr>
            </w:pPr>
            <w:r w:rsidRPr="00936582">
              <w:rPr>
                <w:rFonts w:ascii="宋体" w:hAnsi="宋体" w:cs="宋体" w:hint="eastAsia"/>
                <w:color w:val="000000"/>
                <w:kern w:val="0"/>
                <w:szCs w:val="21"/>
              </w:rPr>
              <w:t>提供基于https的图形化安全管理，支持用户名/口令、数字证书等多种认证管理方式</w:t>
            </w:r>
          </w:p>
        </w:tc>
      </w:tr>
      <w:tr w:rsidR="005D353E" w:rsidRPr="00936582" w:rsidTr="00BC7DBC">
        <w:trPr>
          <w:trHeight w:val="298"/>
          <w:jc w:val="center"/>
        </w:trPr>
        <w:tc>
          <w:tcPr>
            <w:tcW w:w="1603" w:type="dxa"/>
            <w:vMerge/>
            <w:vAlign w:val="center"/>
          </w:tcPr>
          <w:p w:rsidR="005D353E" w:rsidRPr="00936582" w:rsidRDefault="005D353E" w:rsidP="00BC7DBC">
            <w:pPr>
              <w:jc w:val="center"/>
              <w:rPr>
                <w:rFonts w:ascii="宋体" w:hAnsi="宋体" w:cs="宋体"/>
                <w:b/>
                <w:color w:val="000000"/>
                <w:kern w:val="0"/>
                <w:szCs w:val="21"/>
                <w:lang w:val="zh-CN"/>
              </w:rPr>
            </w:pPr>
          </w:p>
        </w:tc>
        <w:tc>
          <w:tcPr>
            <w:tcW w:w="7577" w:type="dxa"/>
          </w:tcPr>
          <w:p w:rsidR="005D353E" w:rsidRPr="00936582" w:rsidRDefault="005D353E" w:rsidP="00BC7DBC">
            <w:pPr>
              <w:rPr>
                <w:rFonts w:ascii="宋体" w:hAnsi="宋体" w:cs="宋体"/>
                <w:color w:val="000000"/>
                <w:kern w:val="0"/>
                <w:szCs w:val="21"/>
              </w:rPr>
            </w:pPr>
            <w:r w:rsidRPr="00936582">
              <w:rPr>
                <w:rFonts w:ascii="宋体" w:hAnsi="宋体" w:cs="宋体" w:hint="eastAsia"/>
                <w:color w:val="000000"/>
                <w:kern w:val="0"/>
                <w:szCs w:val="21"/>
              </w:rPr>
              <w:t>支持对网络接口模式进行设定（支持</w:t>
            </w:r>
            <w:proofErr w:type="gramStart"/>
            <w:r w:rsidRPr="00936582">
              <w:rPr>
                <w:rFonts w:ascii="宋体" w:hAnsi="宋体" w:cs="宋体" w:hint="eastAsia"/>
                <w:color w:val="000000"/>
                <w:kern w:val="0"/>
                <w:szCs w:val="21"/>
              </w:rPr>
              <w:t>网闸同</w:t>
            </w:r>
            <w:proofErr w:type="gramEnd"/>
            <w:r w:rsidRPr="00936582">
              <w:rPr>
                <w:rFonts w:ascii="宋体" w:hAnsi="宋体" w:cs="宋体" w:hint="eastAsia"/>
                <w:color w:val="000000"/>
                <w:kern w:val="0"/>
                <w:szCs w:val="21"/>
              </w:rPr>
              <w:t>一侧网络接口</w:t>
            </w:r>
            <w:proofErr w:type="gramStart"/>
            <w:r w:rsidRPr="00936582">
              <w:rPr>
                <w:rFonts w:ascii="宋体" w:hAnsi="宋体" w:cs="宋体" w:hint="eastAsia"/>
                <w:color w:val="000000"/>
                <w:kern w:val="0"/>
                <w:szCs w:val="21"/>
              </w:rPr>
              <w:t>桥模式</w:t>
            </w:r>
            <w:proofErr w:type="gramEnd"/>
            <w:r w:rsidRPr="00936582">
              <w:rPr>
                <w:rFonts w:ascii="宋体" w:hAnsi="宋体" w:cs="宋体" w:hint="eastAsia"/>
                <w:color w:val="000000"/>
                <w:kern w:val="0"/>
                <w:szCs w:val="21"/>
              </w:rPr>
              <w:t>设定或bonding设定），进行灵活部署</w:t>
            </w:r>
          </w:p>
        </w:tc>
      </w:tr>
      <w:tr w:rsidR="005D353E" w:rsidRPr="00936582" w:rsidTr="00BC7DBC">
        <w:trPr>
          <w:trHeight w:val="298"/>
          <w:jc w:val="center"/>
        </w:trPr>
        <w:tc>
          <w:tcPr>
            <w:tcW w:w="1603" w:type="dxa"/>
            <w:vMerge/>
            <w:vAlign w:val="center"/>
          </w:tcPr>
          <w:p w:rsidR="005D353E" w:rsidRPr="00936582" w:rsidRDefault="005D353E" w:rsidP="00BC7DBC">
            <w:pPr>
              <w:jc w:val="center"/>
              <w:rPr>
                <w:rFonts w:ascii="宋体" w:hAnsi="宋体" w:cs="宋体"/>
                <w:b/>
                <w:color w:val="000000"/>
                <w:kern w:val="0"/>
                <w:szCs w:val="21"/>
                <w:lang w:val="zh-CN"/>
              </w:rPr>
            </w:pPr>
          </w:p>
        </w:tc>
        <w:tc>
          <w:tcPr>
            <w:tcW w:w="7577" w:type="dxa"/>
          </w:tcPr>
          <w:p w:rsidR="005D353E" w:rsidRPr="00936582" w:rsidRDefault="005D353E" w:rsidP="00BC7DBC">
            <w:pPr>
              <w:rPr>
                <w:rFonts w:ascii="宋体" w:hAnsi="宋体" w:cs="宋体"/>
                <w:color w:val="000000"/>
                <w:kern w:val="0"/>
                <w:szCs w:val="21"/>
              </w:rPr>
            </w:pPr>
            <w:r w:rsidRPr="00936582">
              <w:rPr>
                <w:rFonts w:ascii="宋体" w:hAnsi="宋体" w:cs="宋体" w:hint="eastAsia"/>
                <w:color w:val="000000"/>
                <w:kern w:val="0"/>
                <w:szCs w:val="21"/>
              </w:rPr>
              <w:t>支持配置管理，能够对单独模块及全部模块配置进行配置导入导出。</w:t>
            </w:r>
          </w:p>
        </w:tc>
      </w:tr>
      <w:tr w:rsidR="005D353E" w:rsidRPr="00936582" w:rsidTr="00BC7DBC">
        <w:trPr>
          <w:trHeight w:val="298"/>
          <w:jc w:val="center"/>
        </w:trPr>
        <w:tc>
          <w:tcPr>
            <w:tcW w:w="1603" w:type="dxa"/>
            <w:vMerge/>
            <w:vAlign w:val="center"/>
          </w:tcPr>
          <w:p w:rsidR="005D353E" w:rsidRPr="00936582" w:rsidRDefault="005D353E" w:rsidP="00BC7DBC">
            <w:pPr>
              <w:jc w:val="center"/>
              <w:rPr>
                <w:rFonts w:ascii="宋体" w:hAnsi="宋体" w:cs="宋体"/>
                <w:b/>
                <w:color w:val="000000"/>
                <w:kern w:val="0"/>
                <w:szCs w:val="21"/>
                <w:lang w:val="zh-CN"/>
              </w:rPr>
            </w:pPr>
          </w:p>
        </w:tc>
        <w:tc>
          <w:tcPr>
            <w:tcW w:w="7577" w:type="dxa"/>
          </w:tcPr>
          <w:p w:rsidR="005D353E" w:rsidRPr="00936582" w:rsidRDefault="005D353E" w:rsidP="00BC7DBC">
            <w:pPr>
              <w:rPr>
                <w:rFonts w:ascii="宋体" w:hAnsi="宋体" w:cs="宋体"/>
                <w:color w:val="000000"/>
                <w:kern w:val="0"/>
                <w:szCs w:val="21"/>
              </w:rPr>
            </w:pPr>
            <w:r w:rsidRPr="00936582">
              <w:rPr>
                <w:rFonts w:ascii="Arial" w:hAnsi="Arial" w:cs="Arial"/>
                <w:color w:val="000000"/>
              </w:rPr>
              <w:t>▲</w:t>
            </w:r>
            <w:r w:rsidRPr="00936582">
              <w:rPr>
                <w:rFonts w:ascii="宋体" w:hAnsi="宋体" w:cs="宋体" w:hint="eastAsia"/>
                <w:color w:val="000000"/>
                <w:kern w:val="0"/>
                <w:szCs w:val="21"/>
              </w:rPr>
              <w:t>支持设备诊断信息导出。</w:t>
            </w:r>
          </w:p>
        </w:tc>
      </w:tr>
      <w:tr w:rsidR="005D353E" w:rsidRPr="00936582" w:rsidTr="00BC7DBC">
        <w:trPr>
          <w:trHeight w:val="298"/>
          <w:jc w:val="center"/>
        </w:trPr>
        <w:tc>
          <w:tcPr>
            <w:tcW w:w="1603" w:type="dxa"/>
            <w:vMerge/>
            <w:vAlign w:val="center"/>
          </w:tcPr>
          <w:p w:rsidR="005D353E" w:rsidRPr="00936582" w:rsidRDefault="005D353E" w:rsidP="00BC7DBC">
            <w:pPr>
              <w:jc w:val="center"/>
              <w:rPr>
                <w:rFonts w:ascii="宋体" w:hAnsi="宋体" w:cs="宋体"/>
                <w:b/>
                <w:color w:val="000000"/>
                <w:kern w:val="0"/>
                <w:szCs w:val="21"/>
                <w:lang w:val="zh-CN"/>
              </w:rPr>
            </w:pPr>
          </w:p>
        </w:tc>
        <w:tc>
          <w:tcPr>
            <w:tcW w:w="7577" w:type="dxa"/>
          </w:tcPr>
          <w:p w:rsidR="005D353E" w:rsidRPr="00936582" w:rsidRDefault="005D353E" w:rsidP="00BC7DBC">
            <w:pPr>
              <w:rPr>
                <w:rFonts w:ascii="宋体" w:hAnsi="宋体" w:cs="宋体"/>
                <w:color w:val="000000"/>
                <w:szCs w:val="21"/>
              </w:rPr>
            </w:pPr>
            <w:r w:rsidRPr="00936582">
              <w:rPr>
                <w:rFonts w:ascii="宋体" w:hAnsi="宋体" w:cs="宋体" w:hint="eastAsia"/>
                <w:color w:val="000000"/>
                <w:szCs w:val="21"/>
              </w:rPr>
              <w:t>支持许可证下载，方便维护管理</w:t>
            </w:r>
            <w:r w:rsidRPr="00936582">
              <w:rPr>
                <w:rFonts w:ascii="宋体" w:hAnsi="宋体" w:cs="宋体" w:hint="eastAsia"/>
                <w:color w:val="000000"/>
                <w:kern w:val="0"/>
                <w:szCs w:val="21"/>
              </w:rPr>
              <w:t>。</w:t>
            </w:r>
          </w:p>
        </w:tc>
      </w:tr>
      <w:tr w:rsidR="005D353E" w:rsidRPr="00936582" w:rsidTr="00BC7DBC">
        <w:trPr>
          <w:trHeight w:val="298"/>
          <w:jc w:val="center"/>
        </w:trPr>
        <w:tc>
          <w:tcPr>
            <w:tcW w:w="1603" w:type="dxa"/>
            <w:vMerge/>
            <w:vAlign w:val="center"/>
          </w:tcPr>
          <w:p w:rsidR="005D353E" w:rsidRPr="00936582" w:rsidRDefault="005D353E" w:rsidP="00BC7DBC">
            <w:pPr>
              <w:jc w:val="center"/>
              <w:rPr>
                <w:rFonts w:ascii="宋体" w:hAnsi="宋体" w:cs="宋体"/>
                <w:b/>
                <w:color w:val="000000"/>
                <w:kern w:val="0"/>
                <w:szCs w:val="21"/>
                <w:lang w:val="zh-CN"/>
              </w:rPr>
            </w:pPr>
          </w:p>
        </w:tc>
        <w:tc>
          <w:tcPr>
            <w:tcW w:w="7577" w:type="dxa"/>
          </w:tcPr>
          <w:p w:rsidR="005D353E" w:rsidRPr="00936582" w:rsidRDefault="005D353E" w:rsidP="00BC7DBC">
            <w:pPr>
              <w:rPr>
                <w:rFonts w:ascii="宋体" w:hAnsi="宋体" w:cs="宋体"/>
                <w:color w:val="000000"/>
                <w:kern w:val="0"/>
                <w:szCs w:val="21"/>
              </w:rPr>
            </w:pPr>
            <w:r w:rsidRPr="00936582">
              <w:rPr>
                <w:rFonts w:ascii="Arial" w:hAnsi="Arial" w:cs="Arial"/>
                <w:color w:val="000000"/>
              </w:rPr>
              <w:t>▲</w:t>
            </w:r>
            <w:r w:rsidRPr="00936582">
              <w:rPr>
                <w:rFonts w:ascii="宋体" w:hAnsi="宋体" w:cs="宋体" w:hint="eastAsia"/>
                <w:color w:val="000000"/>
                <w:szCs w:val="21"/>
              </w:rPr>
              <w:t>提供调制工具，其中包括：trace；ping；telnet；arp等</w:t>
            </w:r>
            <w:r w:rsidRPr="00936582">
              <w:rPr>
                <w:rFonts w:ascii="宋体" w:hAnsi="宋体" w:cs="宋体" w:hint="eastAsia"/>
                <w:color w:val="000000"/>
                <w:kern w:val="0"/>
                <w:szCs w:val="21"/>
              </w:rPr>
              <w:t>。</w:t>
            </w:r>
          </w:p>
        </w:tc>
      </w:tr>
      <w:tr w:rsidR="005D353E" w:rsidRPr="00936582" w:rsidTr="00BC7DBC">
        <w:trPr>
          <w:trHeight w:val="298"/>
          <w:jc w:val="center"/>
        </w:trPr>
        <w:tc>
          <w:tcPr>
            <w:tcW w:w="1603" w:type="dxa"/>
            <w:vMerge/>
            <w:vAlign w:val="center"/>
          </w:tcPr>
          <w:p w:rsidR="005D353E" w:rsidRPr="00936582" w:rsidRDefault="005D353E" w:rsidP="00BC7DBC">
            <w:pPr>
              <w:jc w:val="center"/>
              <w:rPr>
                <w:rFonts w:ascii="宋体" w:hAnsi="宋体" w:cs="宋体"/>
                <w:b/>
                <w:color w:val="000000"/>
                <w:kern w:val="0"/>
                <w:szCs w:val="21"/>
                <w:lang w:val="zh-CN"/>
              </w:rPr>
            </w:pPr>
          </w:p>
        </w:tc>
        <w:tc>
          <w:tcPr>
            <w:tcW w:w="7577" w:type="dxa"/>
          </w:tcPr>
          <w:p w:rsidR="005D353E" w:rsidRPr="00936582" w:rsidRDefault="005D353E" w:rsidP="00BC7DBC">
            <w:pPr>
              <w:rPr>
                <w:rFonts w:ascii="宋体" w:hAnsi="宋体" w:cs="宋体"/>
                <w:color w:val="000000"/>
                <w:kern w:val="0"/>
                <w:szCs w:val="21"/>
              </w:rPr>
            </w:pPr>
            <w:r w:rsidRPr="00936582">
              <w:rPr>
                <w:rFonts w:ascii="宋体" w:hAnsi="宋体" w:cs="宋体" w:hint="eastAsia"/>
                <w:color w:val="000000"/>
                <w:kern w:val="0"/>
                <w:szCs w:val="21"/>
              </w:rPr>
              <w:t>通过界面能够查看到多核CPU使用率</w:t>
            </w:r>
          </w:p>
        </w:tc>
      </w:tr>
      <w:tr w:rsidR="005D353E" w:rsidRPr="00936582" w:rsidTr="00BC7DBC">
        <w:trPr>
          <w:trHeight w:val="298"/>
          <w:jc w:val="center"/>
        </w:trPr>
        <w:tc>
          <w:tcPr>
            <w:tcW w:w="1603" w:type="dxa"/>
            <w:vMerge/>
            <w:vAlign w:val="center"/>
          </w:tcPr>
          <w:p w:rsidR="005D353E" w:rsidRPr="00936582" w:rsidRDefault="005D353E" w:rsidP="00BC7DBC">
            <w:pPr>
              <w:jc w:val="center"/>
              <w:rPr>
                <w:rFonts w:ascii="宋体" w:hAnsi="宋体" w:cs="宋体"/>
                <w:b/>
                <w:color w:val="000000"/>
                <w:kern w:val="0"/>
                <w:szCs w:val="21"/>
                <w:lang w:val="zh-CN"/>
              </w:rPr>
            </w:pPr>
          </w:p>
        </w:tc>
        <w:tc>
          <w:tcPr>
            <w:tcW w:w="7577" w:type="dxa"/>
          </w:tcPr>
          <w:p w:rsidR="005D353E" w:rsidRPr="00936582" w:rsidRDefault="005D353E" w:rsidP="00BC7DBC">
            <w:pPr>
              <w:rPr>
                <w:rFonts w:ascii="宋体" w:hAnsi="宋体" w:cs="宋体"/>
                <w:color w:val="000000"/>
                <w:kern w:val="0"/>
                <w:szCs w:val="21"/>
                <w:lang w:val="zh-CN"/>
              </w:rPr>
            </w:pPr>
            <w:r w:rsidRPr="00936582">
              <w:rPr>
                <w:rFonts w:ascii="宋体" w:hAnsi="宋体" w:cs="宋体" w:hint="eastAsia"/>
                <w:color w:val="000000"/>
                <w:kern w:val="0"/>
                <w:szCs w:val="21"/>
                <w:lang w:val="zh-CN"/>
              </w:rPr>
              <w:t>设备运行状态检测、系统资源监控</w:t>
            </w:r>
          </w:p>
        </w:tc>
      </w:tr>
      <w:tr w:rsidR="005D353E" w:rsidRPr="00936582" w:rsidTr="00BC7DBC">
        <w:trPr>
          <w:trHeight w:val="298"/>
          <w:jc w:val="center"/>
        </w:trPr>
        <w:tc>
          <w:tcPr>
            <w:tcW w:w="1603" w:type="dxa"/>
            <w:vMerge w:val="restart"/>
            <w:vAlign w:val="center"/>
          </w:tcPr>
          <w:p w:rsidR="005D353E" w:rsidRPr="00936582" w:rsidRDefault="005D353E" w:rsidP="00BC7DBC">
            <w:pPr>
              <w:jc w:val="center"/>
              <w:rPr>
                <w:rFonts w:ascii="宋体" w:hAnsi="宋体" w:cs="宋体"/>
                <w:b/>
                <w:color w:val="000000"/>
                <w:kern w:val="0"/>
                <w:szCs w:val="21"/>
                <w:lang w:val="zh-CN"/>
              </w:rPr>
            </w:pPr>
            <w:r w:rsidRPr="00936582">
              <w:rPr>
                <w:rFonts w:ascii="宋体" w:hAnsi="宋体" w:cs="宋体" w:hint="eastAsia"/>
                <w:b/>
                <w:color w:val="000000"/>
                <w:kern w:val="0"/>
                <w:szCs w:val="21"/>
                <w:lang w:val="zh-CN"/>
              </w:rPr>
              <w:t>通用视频模块</w:t>
            </w:r>
          </w:p>
        </w:tc>
        <w:tc>
          <w:tcPr>
            <w:tcW w:w="7577" w:type="dxa"/>
          </w:tcPr>
          <w:p w:rsidR="005D353E" w:rsidRPr="00936582" w:rsidRDefault="005D353E" w:rsidP="00BC7DBC">
            <w:pPr>
              <w:rPr>
                <w:rFonts w:ascii="宋体" w:hAnsi="宋体" w:cs="宋体"/>
                <w:color w:val="000000"/>
                <w:kern w:val="0"/>
                <w:szCs w:val="21"/>
                <w:lang w:val="zh-CN"/>
              </w:rPr>
            </w:pPr>
            <w:r w:rsidRPr="00936582">
              <w:rPr>
                <w:rFonts w:ascii="宋体" w:hAnsi="宋体" w:cs="宋体" w:hint="eastAsia"/>
                <w:color w:val="000000"/>
                <w:kern w:val="0"/>
                <w:szCs w:val="21"/>
                <w:lang w:val="zh-CN"/>
              </w:rPr>
              <w:t>视频分辨率支持D1、VGA、2/3D1、1/2D1、SIF等多种分辨率，具有低延迟、低丢包率等特性</w:t>
            </w:r>
          </w:p>
        </w:tc>
      </w:tr>
      <w:tr w:rsidR="005D353E" w:rsidRPr="00936582" w:rsidTr="00BC7DBC">
        <w:trPr>
          <w:trHeight w:val="298"/>
          <w:jc w:val="center"/>
        </w:trPr>
        <w:tc>
          <w:tcPr>
            <w:tcW w:w="1603" w:type="dxa"/>
            <w:vMerge/>
            <w:vAlign w:val="center"/>
          </w:tcPr>
          <w:p w:rsidR="005D353E" w:rsidRPr="00936582" w:rsidRDefault="005D353E" w:rsidP="00BC7DBC">
            <w:pPr>
              <w:jc w:val="center"/>
              <w:rPr>
                <w:rFonts w:ascii="宋体" w:hAnsi="宋体" w:cs="宋体"/>
                <w:b/>
                <w:color w:val="000000"/>
                <w:kern w:val="0"/>
                <w:szCs w:val="21"/>
                <w:lang w:val="zh-CN"/>
              </w:rPr>
            </w:pPr>
          </w:p>
        </w:tc>
        <w:tc>
          <w:tcPr>
            <w:tcW w:w="7577" w:type="dxa"/>
          </w:tcPr>
          <w:p w:rsidR="005D353E" w:rsidRPr="00936582" w:rsidRDefault="005D353E" w:rsidP="00BC7DBC">
            <w:pPr>
              <w:rPr>
                <w:rFonts w:ascii="宋体" w:hAnsi="宋体" w:cs="宋体"/>
                <w:color w:val="000000"/>
                <w:kern w:val="0"/>
                <w:szCs w:val="21"/>
                <w:lang w:val="zh-CN"/>
              </w:rPr>
            </w:pPr>
            <w:r w:rsidRPr="00936582">
              <w:rPr>
                <w:rFonts w:ascii="宋体" w:hAnsi="宋体" w:cs="宋体" w:hint="eastAsia"/>
                <w:color w:val="000000"/>
                <w:kern w:val="0"/>
                <w:szCs w:val="21"/>
                <w:lang w:val="zh-CN"/>
              </w:rPr>
              <w:t>支持视频服务器认证，有效保证非法视频服务器不能接入用户的内部网络</w:t>
            </w:r>
          </w:p>
        </w:tc>
      </w:tr>
      <w:tr w:rsidR="005D353E" w:rsidRPr="00936582" w:rsidTr="00BC7DBC">
        <w:trPr>
          <w:trHeight w:val="298"/>
          <w:jc w:val="center"/>
        </w:trPr>
        <w:tc>
          <w:tcPr>
            <w:tcW w:w="1603" w:type="dxa"/>
            <w:vMerge/>
            <w:vAlign w:val="center"/>
          </w:tcPr>
          <w:p w:rsidR="005D353E" w:rsidRPr="00936582" w:rsidRDefault="005D353E" w:rsidP="00BC7DBC">
            <w:pPr>
              <w:jc w:val="center"/>
              <w:rPr>
                <w:rFonts w:ascii="宋体" w:hAnsi="宋体" w:cs="宋体"/>
                <w:b/>
                <w:color w:val="000000"/>
                <w:kern w:val="0"/>
                <w:szCs w:val="21"/>
                <w:lang w:val="zh-CN"/>
              </w:rPr>
            </w:pPr>
          </w:p>
        </w:tc>
        <w:tc>
          <w:tcPr>
            <w:tcW w:w="7577" w:type="dxa"/>
          </w:tcPr>
          <w:p w:rsidR="005D353E" w:rsidRPr="00936582" w:rsidRDefault="005D353E" w:rsidP="00BC7DBC">
            <w:pPr>
              <w:rPr>
                <w:rFonts w:ascii="宋体" w:hAnsi="宋体" w:cs="宋体"/>
                <w:color w:val="000000"/>
                <w:kern w:val="0"/>
                <w:szCs w:val="21"/>
                <w:lang w:val="zh-CN"/>
              </w:rPr>
            </w:pPr>
            <w:r w:rsidRPr="00936582">
              <w:rPr>
                <w:rFonts w:ascii="宋体" w:hAnsi="宋体" w:cs="宋体" w:hint="eastAsia"/>
                <w:color w:val="000000"/>
                <w:kern w:val="0"/>
                <w:szCs w:val="21"/>
                <w:lang w:val="zh-CN"/>
              </w:rPr>
              <w:t>支持DB33标准</w:t>
            </w:r>
          </w:p>
        </w:tc>
      </w:tr>
      <w:tr w:rsidR="005D353E" w:rsidRPr="00936582" w:rsidTr="00BC7DBC">
        <w:trPr>
          <w:trHeight w:val="298"/>
          <w:jc w:val="center"/>
        </w:trPr>
        <w:tc>
          <w:tcPr>
            <w:tcW w:w="1603" w:type="dxa"/>
            <w:vMerge/>
            <w:vAlign w:val="center"/>
          </w:tcPr>
          <w:p w:rsidR="005D353E" w:rsidRPr="00936582" w:rsidRDefault="005D353E" w:rsidP="00BC7DBC">
            <w:pPr>
              <w:jc w:val="center"/>
              <w:rPr>
                <w:rFonts w:ascii="宋体" w:hAnsi="宋体" w:cs="宋体"/>
                <w:b/>
                <w:color w:val="000000"/>
                <w:kern w:val="0"/>
                <w:szCs w:val="21"/>
                <w:lang w:val="zh-CN"/>
              </w:rPr>
            </w:pPr>
          </w:p>
        </w:tc>
        <w:tc>
          <w:tcPr>
            <w:tcW w:w="7577" w:type="dxa"/>
          </w:tcPr>
          <w:p w:rsidR="005D353E" w:rsidRPr="00936582" w:rsidRDefault="005D353E" w:rsidP="00BC7DBC">
            <w:pPr>
              <w:rPr>
                <w:rFonts w:ascii="宋体" w:hAnsi="宋体" w:cs="宋体"/>
                <w:color w:val="000000"/>
                <w:kern w:val="0"/>
                <w:szCs w:val="21"/>
                <w:lang w:val="zh-CN"/>
              </w:rPr>
            </w:pPr>
            <w:r w:rsidRPr="00936582">
              <w:rPr>
                <w:rFonts w:ascii="宋体" w:hAnsi="宋体" w:cs="宋体" w:hint="eastAsia"/>
                <w:color w:val="000000"/>
                <w:kern w:val="0"/>
                <w:szCs w:val="21"/>
                <w:lang w:val="zh-CN"/>
              </w:rPr>
              <w:t>支持视频会议</w:t>
            </w:r>
          </w:p>
        </w:tc>
      </w:tr>
      <w:tr w:rsidR="005D353E" w:rsidRPr="00936582" w:rsidTr="00BC7DBC">
        <w:trPr>
          <w:trHeight w:val="699"/>
          <w:jc w:val="center"/>
        </w:trPr>
        <w:tc>
          <w:tcPr>
            <w:tcW w:w="1603" w:type="dxa"/>
            <w:vAlign w:val="center"/>
          </w:tcPr>
          <w:p w:rsidR="005D353E" w:rsidRPr="00936582" w:rsidRDefault="005D353E" w:rsidP="00BC7DBC">
            <w:pPr>
              <w:jc w:val="center"/>
              <w:rPr>
                <w:rFonts w:ascii="宋体" w:hAnsi="宋体" w:cs="宋体"/>
                <w:b/>
                <w:color w:val="000000"/>
                <w:kern w:val="0"/>
                <w:szCs w:val="21"/>
                <w:lang w:val="zh-CN"/>
              </w:rPr>
            </w:pPr>
            <w:r w:rsidRPr="00936582">
              <w:rPr>
                <w:rFonts w:ascii="宋体" w:hAnsi="宋体" w:cs="宋体" w:hint="eastAsia"/>
                <w:b/>
                <w:color w:val="000000"/>
                <w:kern w:val="0"/>
                <w:szCs w:val="21"/>
                <w:lang w:val="zh-CN"/>
              </w:rPr>
              <w:t>高可用性支持</w:t>
            </w:r>
          </w:p>
        </w:tc>
        <w:tc>
          <w:tcPr>
            <w:tcW w:w="7577" w:type="dxa"/>
          </w:tcPr>
          <w:p w:rsidR="005D353E" w:rsidRPr="00936582" w:rsidRDefault="005D353E" w:rsidP="00BC7DBC">
            <w:pPr>
              <w:rPr>
                <w:rFonts w:ascii="宋体" w:hAnsi="宋体" w:cs="宋体"/>
                <w:color w:val="000000"/>
                <w:kern w:val="0"/>
                <w:szCs w:val="21"/>
                <w:lang w:val="zh-CN"/>
              </w:rPr>
            </w:pPr>
            <w:r w:rsidRPr="00936582">
              <w:rPr>
                <w:rFonts w:ascii="宋体" w:hAnsi="宋体" w:cs="宋体" w:hint="eastAsia"/>
                <w:color w:val="000000"/>
                <w:kern w:val="0"/>
                <w:szCs w:val="21"/>
                <w:lang w:val="zh-CN"/>
              </w:rPr>
              <w:t>支持端口和链路的冗余：无需其他设备支持和配合，实现了在一条链路故障时，业务能够切换到另一条链路上。</w:t>
            </w:r>
          </w:p>
        </w:tc>
      </w:tr>
      <w:tr w:rsidR="005D353E" w:rsidRPr="00936582" w:rsidTr="00BC7DBC">
        <w:trPr>
          <w:trHeight w:val="346"/>
          <w:jc w:val="center"/>
        </w:trPr>
        <w:tc>
          <w:tcPr>
            <w:tcW w:w="1603" w:type="dxa"/>
            <w:vAlign w:val="center"/>
          </w:tcPr>
          <w:p w:rsidR="005D353E" w:rsidRPr="00936582" w:rsidRDefault="005D353E" w:rsidP="00BC7DBC">
            <w:pPr>
              <w:jc w:val="center"/>
              <w:rPr>
                <w:rFonts w:ascii="宋体" w:hAnsi="宋体" w:cs="宋体"/>
                <w:b/>
                <w:color w:val="000000"/>
                <w:kern w:val="0"/>
                <w:szCs w:val="21"/>
                <w:lang w:val="zh-CN"/>
              </w:rPr>
            </w:pPr>
            <w:r w:rsidRPr="00936582">
              <w:rPr>
                <w:rFonts w:ascii="宋体" w:hAnsi="宋体" w:cs="宋体" w:hint="eastAsia"/>
                <w:b/>
                <w:color w:val="000000"/>
                <w:kern w:val="0"/>
                <w:szCs w:val="21"/>
                <w:lang w:val="zh-CN"/>
              </w:rPr>
              <w:t>防护设置</w:t>
            </w:r>
          </w:p>
        </w:tc>
        <w:tc>
          <w:tcPr>
            <w:tcW w:w="7577" w:type="dxa"/>
          </w:tcPr>
          <w:p w:rsidR="005D353E" w:rsidRPr="00936582" w:rsidRDefault="005D353E" w:rsidP="00BC7DBC">
            <w:pPr>
              <w:rPr>
                <w:rFonts w:ascii="宋体" w:hAnsi="宋体" w:cs="宋体"/>
                <w:color w:val="000000"/>
                <w:kern w:val="0"/>
                <w:szCs w:val="21"/>
                <w:lang w:val="zh-CN"/>
              </w:rPr>
            </w:pPr>
            <w:r w:rsidRPr="00936582">
              <w:rPr>
                <w:rFonts w:ascii="宋体" w:hAnsi="宋体" w:cs="宋体" w:hint="eastAsia"/>
                <w:color w:val="000000"/>
                <w:kern w:val="0"/>
                <w:szCs w:val="21"/>
                <w:lang w:val="zh-CN"/>
              </w:rPr>
              <w:t>ICMP应答功能设置；抗Dos攻击功能设置</w:t>
            </w:r>
          </w:p>
        </w:tc>
      </w:tr>
    </w:tbl>
    <w:p w:rsidR="00AF0EF4" w:rsidRPr="005D353E" w:rsidRDefault="00AF0EF4" w:rsidP="00AF0EF4">
      <w:pPr>
        <w:adjustRightInd w:val="0"/>
        <w:snapToGrid w:val="0"/>
        <w:ind w:firstLineChars="200" w:firstLine="480"/>
        <w:rPr>
          <w:rFonts w:ascii="宋体" w:hAnsi="宋体" w:cs="宋体"/>
          <w:kern w:val="0"/>
          <w:sz w:val="24"/>
        </w:rPr>
      </w:pPr>
    </w:p>
    <w:p w:rsidR="00174F89" w:rsidRPr="00B436F4" w:rsidRDefault="00174F89" w:rsidP="00174F89">
      <w:pPr>
        <w:pStyle w:val="affffffff7"/>
        <w:ind w:firstLineChars="0" w:firstLine="0"/>
        <w:rPr>
          <w:rFonts w:asciiTheme="minorEastAsia" w:hAnsiTheme="minorEastAsia" w:cs="宋体"/>
          <w:b/>
          <w:bCs/>
          <w:sz w:val="21"/>
          <w:szCs w:val="21"/>
        </w:rPr>
      </w:pPr>
      <w:r>
        <w:rPr>
          <w:rFonts w:asciiTheme="minorEastAsia" w:hAnsiTheme="minorEastAsia" w:cs="宋体" w:hint="eastAsia"/>
          <w:b/>
          <w:bCs/>
          <w:sz w:val="21"/>
          <w:szCs w:val="21"/>
        </w:rPr>
        <w:t>2.1.7</w:t>
      </w:r>
      <w:r w:rsidRPr="00B436F4">
        <w:rPr>
          <w:rFonts w:asciiTheme="minorEastAsia" w:hAnsiTheme="minorEastAsia" w:cs="宋体" w:hint="eastAsia"/>
          <w:b/>
          <w:bCs/>
          <w:sz w:val="21"/>
          <w:szCs w:val="21"/>
        </w:rPr>
        <w:t>三层以太网交换机</w:t>
      </w:r>
    </w:p>
    <w:tbl>
      <w:tblPr>
        <w:tblW w:w="0" w:type="auto"/>
        <w:jc w:val="center"/>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75"/>
        <w:gridCol w:w="1323"/>
        <w:gridCol w:w="5968"/>
      </w:tblGrid>
      <w:tr w:rsidR="005D353E" w:rsidRPr="005D353E" w:rsidTr="00BC7DBC">
        <w:trPr>
          <w:trHeight w:val="280"/>
          <w:tblHeader/>
          <w:jc w:val="center"/>
        </w:trPr>
        <w:tc>
          <w:tcPr>
            <w:tcW w:w="1175" w:type="dxa"/>
            <w:vAlign w:val="center"/>
          </w:tcPr>
          <w:p w:rsidR="005D353E" w:rsidRPr="005D353E" w:rsidRDefault="005D353E" w:rsidP="00BC7DBC">
            <w:pPr>
              <w:snapToGrid w:val="0"/>
              <w:jc w:val="center"/>
              <w:rPr>
                <w:rFonts w:asciiTheme="minorEastAsia" w:eastAsiaTheme="minorEastAsia" w:hAnsiTheme="minorEastAsia" w:cs="宋体"/>
                <w:b/>
                <w:color w:val="000000"/>
                <w:kern w:val="0"/>
                <w:szCs w:val="21"/>
              </w:rPr>
            </w:pPr>
            <w:r w:rsidRPr="005D353E">
              <w:rPr>
                <w:rFonts w:asciiTheme="minorEastAsia" w:eastAsiaTheme="minorEastAsia" w:hAnsiTheme="minorEastAsia" w:cs="宋体" w:hint="eastAsia"/>
                <w:b/>
                <w:color w:val="000000"/>
                <w:kern w:val="0"/>
                <w:szCs w:val="21"/>
              </w:rPr>
              <w:t>项目</w:t>
            </w:r>
          </w:p>
        </w:tc>
        <w:tc>
          <w:tcPr>
            <w:tcW w:w="1323" w:type="dxa"/>
            <w:vAlign w:val="center"/>
          </w:tcPr>
          <w:p w:rsidR="005D353E" w:rsidRPr="005D353E" w:rsidRDefault="005D353E" w:rsidP="00BC7DBC">
            <w:pPr>
              <w:snapToGrid w:val="0"/>
              <w:jc w:val="center"/>
              <w:rPr>
                <w:rFonts w:asciiTheme="minorEastAsia" w:eastAsiaTheme="minorEastAsia" w:hAnsiTheme="minorEastAsia" w:cs="宋体"/>
                <w:b/>
                <w:color w:val="000000"/>
                <w:kern w:val="0"/>
                <w:szCs w:val="21"/>
              </w:rPr>
            </w:pPr>
            <w:r w:rsidRPr="005D353E">
              <w:rPr>
                <w:rFonts w:asciiTheme="minorEastAsia" w:eastAsiaTheme="minorEastAsia" w:hAnsiTheme="minorEastAsia" w:cs="宋体" w:hint="eastAsia"/>
                <w:b/>
                <w:color w:val="000000"/>
                <w:kern w:val="0"/>
                <w:szCs w:val="21"/>
              </w:rPr>
              <w:t>子项</w:t>
            </w:r>
          </w:p>
        </w:tc>
        <w:tc>
          <w:tcPr>
            <w:tcW w:w="5968" w:type="dxa"/>
            <w:vAlign w:val="center"/>
          </w:tcPr>
          <w:p w:rsidR="005D353E" w:rsidRPr="005D353E" w:rsidRDefault="005D353E" w:rsidP="00BC7DBC">
            <w:pPr>
              <w:snapToGrid w:val="0"/>
              <w:jc w:val="center"/>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b/>
                <w:color w:val="000000"/>
                <w:szCs w:val="21"/>
              </w:rPr>
              <w:t>技术要求</w:t>
            </w:r>
          </w:p>
        </w:tc>
      </w:tr>
      <w:tr w:rsidR="005D353E" w:rsidRPr="005D353E" w:rsidTr="00BC7DBC">
        <w:trPr>
          <w:trHeight w:val="280"/>
          <w:tblHeader/>
          <w:jc w:val="center"/>
        </w:trPr>
        <w:tc>
          <w:tcPr>
            <w:tcW w:w="1175" w:type="dxa"/>
            <w:vMerge w:val="restart"/>
            <w:vAlign w:val="center"/>
          </w:tcPr>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硬件要求</w:t>
            </w:r>
          </w:p>
        </w:tc>
        <w:tc>
          <w:tcPr>
            <w:tcW w:w="1323" w:type="dxa"/>
            <w:vAlign w:val="center"/>
          </w:tcPr>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体系架构</w:t>
            </w:r>
          </w:p>
        </w:tc>
        <w:tc>
          <w:tcPr>
            <w:tcW w:w="5968" w:type="dxa"/>
            <w:vAlign w:val="center"/>
          </w:tcPr>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机框式插卡设备，具有专用操作系统，稳定可靠，如果使用交换网板与主控分离的设备，单台需要配置交换网板数量≥4</w:t>
            </w:r>
          </w:p>
        </w:tc>
      </w:tr>
      <w:tr w:rsidR="005D353E" w:rsidRPr="005D353E" w:rsidTr="00BC7DBC">
        <w:trPr>
          <w:trHeight w:val="280"/>
          <w:tblHeader/>
          <w:jc w:val="center"/>
        </w:trPr>
        <w:tc>
          <w:tcPr>
            <w:tcW w:w="1175" w:type="dxa"/>
            <w:vMerge/>
            <w:vAlign w:val="center"/>
          </w:tcPr>
          <w:p w:rsidR="005D353E" w:rsidRPr="005D353E" w:rsidRDefault="005D353E" w:rsidP="00BC7DBC">
            <w:pPr>
              <w:snapToGrid w:val="0"/>
              <w:rPr>
                <w:rFonts w:asciiTheme="minorEastAsia" w:eastAsiaTheme="minorEastAsia" w:hAnsiTheme="minorEastAsia" w:cs="宋体"/>
                <w:color w:val="000000"/>
                <w:kern w:val="0"/>
                <w:szCs w:val="21"/>
              </w:rPr>
            </w:pPr>
          </w:p>
        </w:tc>
        <w:tc>
          <w:tcPr>
            <w:tcW w:w="1323" w:type="dxa"/>
            <w:vAlign w:val="center"/>
          </w:tcPr>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引擎</w:t>
            </w:r>
          </w:p>
        </w:tc>
        <w:tc>
          <w:tcPr>
            <w:tcW w:w="5968" w:type="dxa"/>
            <w:vAlign w:val="center"/>
          </w:tcPr>
          <w:p w:rsidR="005D353E" w:rsidRPr="005D353E" w:rsidRDefault="005D353E" w:rsidP="00BC7DBC">
            <w:pPr>
              <w:snapToGrid w:val="0"/>
              <w:rPr>
                <w:rFonts w:asciiTheme="minorEastAsia" w:eastAsiaTheme="minorEastAsia" w:hAnsiTheme="minorEastAsia" w:cs="宋体"/>
                <w:color w:val="000000"/>
                <w:kern w:val="0"/>
                <w:szCs w:val="21"/>
                <w:lang w:val="pt-BR"/>
              </w:rPr>
            </w:pPr>
            <w:r w:rsidRPr="005D353E">
              <w:rPr>
                <w:rFonts w:asciiTheme="minorEastAsia" w:eastAsiaTheme="minorEastAsia" w:hAnsiTheme="minorEastAsia" w:cs="宋体" w:hint="eastAsia"/>
                <w:color w:val="000000"/>
                <w:kern w:val="0"/>
                <w:szCs w:val="21"/>
              </w:rPr>
              <w:t>单台配置单个主控</w:t>
            </w:r>
          </w:p>
        </w:tc>
      </w:tr>
      <w:tr w:rsidR="005D353E" w:rsidRPr="005D353E" w:rsidTr="00BC7DBC">
        <w:trPr>
          <w:trHeight w:val="280"/>
          <w:tblHeader/>
          <w:jc w:val="center"/>
        </w:trPr>
        <w:tc>
          <w:tcPr>
            <w:tcW w:w="1175" w:type="dxa"/>
            <w:vMerge/>
            <w:vAlign w:val="center"/>
          </w:tcPr>
          <w:p w:rsidR="005D353E" w:rsidRPr="005D353E" w:rsidRDefault="005D353E" w:rsidP="00BC7DBC">
            <w:pPr>
              <w:snapToGrid w:val="0"/>
              <w:rPr>
                <w:rFonts w:asciiTheme="minorEastAsia" w:eastAsiaTheme="minorEastAsia" w:hAnsiTheme="minorEastAsia" w:cs="宋体"/>
                <w:color w:val="000000"/>
                <w:kern w:val="0"/>
                <w:szCs w:val="21"/>
              </w:rPr>
            </w:pPr>
          </w:p>
        </w:tc>
        <w:tc>
          <w:tcPr>
            <w:tcW w:w="1323" w:type="dxa"/>
            <w:vAlign w:val="center"/>
          </w:tcPr>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电源</w:t>
            </w:r>
          </w:p>
        </w:tc>
        <w:tc>
          <w:tcPr>
            <w:tcW w:w="5968" w:type="dxa"/>
            <w:vAlign w:val="center"/>
          </w:tcPr>
          <w:p w:rsidR="005D353E" w:rsidRPr="005D353E" w:rsidRDefault="005D353E" w:rsidP="00BC7DBC">
            <w:pPr>
              <w:snapToGrid w:val="0"/>
              <w:rPr>
                <w:rFonts w:asciiTheme="minorEastAsia" w:eastAsiaTheme="minorEastAsia" w:hAnsiTheme="minorEastAsia" w:cs="宋体"/>
                <w:color w:val="000000"/>
                <w:kern w:val="0"/>
                <w:szCs w:val="21"/>
                <w:lang w:val="pt-BR"/>
              </w:rPr>
            </w:pPr>
            <w:r w:rsidRPr="005D353E">
              <w:rPr>
                <w:rFonts w:asciiTheme="minorEastAsia" w:eastAsiaTheme="minorEastAsia" w:hAnsiTheme="minorEastAsia" w:cs="宋体" w:hint="eastAsia"/>
                <w:color w:val="000000"/>
                <w:kern w:val="0"/>
                <w:szCs w:val="21"/>
              </w:rPr>
              <w:t>单台配置</w:t>
            </w:r>
            <w:r w:rsidRPr="005D353E">
              <w:rPr>
                <w:rFonts w:asciiTheme="minorEastAsia" w:eastAsiaTheme="minorEastAsia" w:hAnsiTheme="minorEastAsia" w:cs="宋体" w:hint="eastAsia"/>
                <w:color w:val="000000"/>
                <w:kern w:val="0"/>
                <w:szCs w:val="21"/>
                <w:lang w:val="pt-BR"/>
              </w:rPr>
              <w:t>≥4，</w:t>
            </w:r>
            <w:r w:rsidRPr="005D353E">
              <w:rPr>
                <w:rFonts w:asciiTheme="minorEastAsia" w:eastAsiaTheme="minorEastAsia" w:hAnsiTheme="minorEastAsia" w:cs="宋体" w:hint="eastAsia"/>
                <w:color w:val="000000"/>
                <w:kern w:val="0"/>
                <w:szCs w:val="21"/>
              </w:rPr>
              <w:t>冗余交流电源</w:t>
            </w:r>
          </w:p>
        </w:tc>
      </w:tr>
      <w:tr w:rsidR="005D353E" w:rsidRPr="005D353E" w:rsidTr="00BC7DBC">
        <w:trPr>
          <w:trHeight w:val="280"/>
          <w:tblHeader/>
          <w:jc w:val="center"/>
        </w:trPr>
        <w:tc>
          <w:tcPr>
            <w:tcW w:w="1175" w:type="dxa"/>
            <w:vMerge/>
            <w:vAlign w:val="center"/>
          </w:tcPr>
          <w:p w:rsidR="005D353E" w:rsidRPr="005D353E" w:rsidRDefault="005D353E" w:rsidP="00BC7DBC">
            <w:pPr>
              <w:snapToGrid w:val="0"/>
              <w:rPr>
                <w:rFonts w:asciiTheme="minorEastAsia" w:eastAsiaTheme="minorEastAsia" w:hAnsiTheme="minorEastAsia" w:cs="宋体"/>
                <w:color w:val="000000"/>
                <w:kern w:val="0"/>
                <w:szCs w:val="21"/>
              </w:rPr>
            </w:pPr>
          </w:p>
        </w:tc>
        <w:tc>
          <w:tcPr>
            <w:tcW w:w="1323" w:type="dxa"/>
            <w:vAlign w:val="center"/>
          </w:tcPr>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总槽位数</w:t>
            </w:r>
          </w:p>
        </w:tc>
        <w:tc>
          <w:tcPr>
            <w:tcW w:w="5968" w:type="dxa"/>
            <w:vAlign w:val="center"/>
          </w:tcPr>
          <w:p w:rsidR="005D353E" w:rsidRPr="005D353E" w:rsidRDefault="005D353E" w:rsidP="00BC7DBC">
            <w:pPr>
              <w:snapToGrid w:val="0"/>
              <w:rPr>
                <w:rFonts w:asciiTheme="minorEastAsia" w:eastAsiaTheme="minorEastAsia" w:hAnsiTheme="minorEastAsia" w:cs="宋体"/>
                <w:color w:val="000000"/>
                <w:kern w:val="0"/>
                <w:szCs w:val="21"/>
                <w:lang w:val="pt-BR"/>
              </w:rPr>
            </w:pPr>
            <w:r w:rsidRPr="005D353E">
              <w:rPr>
                <w:rFonts w:asciiTheme="minorEastAsia" w:eastAsiaTheme="minorEastAsia" w:hAnsiTheme="minorEastAsia" w:cs="宋体" w:hint="eastAsia"/>
                <w:color w:val="000000"/>
                <w:kern w:val="0"/>
                <w:szCs w:val="21"/>
                <w:lang w:val="pt-BR"/>
              </w:rPr>
              <w:t>≥12</w:t>
            </w:r>
          </w:p>
        </w:tc>
      </w:tr>
      <w:tr w:rsidR="005D353E" w:rsidRPr="005D353E" w:rsidTr="00BC7DBC">
        <w:trPr>
          <w:trHeight w:val="280"/>
          <w:tblHeader/>
          <w:jc w:val="center"/>
        </w:trPr>
        <w:tc>
          <w:tcPr>
            <w:tcW w:w="1175" w:type="dxa"/>
            <w:vMerge/>
            <w:vAlign w:val="center"/>
          </w:tcPr>
          <w:p w:rsidR="005D353E" w:rsidRPr="005D353E" w:rsidRDefault="005D353E" w:rsidP="00BC7DBC">
            <w:pPr>
              <w:snapToGrid w:val="0"/>
              <w:rPr>
                <w:rFonts w:asciiTheme="minorEastAsia" w:eastAsiaTheme="minorEastAsia" w:hAnsiTheme="minorEastAsia" w:cs="宋体"/>
                <w:color w:val="000000"/>
                <w:kern w:val="0"/>
                <w:szCs w:val="21"/>
              </w:rPr>
            </w:pPr>
          </w:p>
        </w:tc>
        <w:tc>
          <w:tcPr>
            <w:tcW w:w="1323" w:type="dxa"/>
            <w:vAlign w:val="center"/>
          </w:tcPr>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业务槽位数</w:t>
            </w:r>
          </w:p>
        </w:tc>
        <w:tc>
          <w:tcPr>
            <w:tcW w:w="5968" w:type="dxa"/>
            <w:vAlign w:val="center"/>
          </w:tcPr>
          <w:p w:rsidR="005D353E" w:rsidRPr="005D353E" w:rsidRDefault="005D353E" w:rsidP="00BC7DBC">
            <w:pPr>
              <w:snapToGrid w:val="0"/>
              <w:rPr>
                <w:rFonts w:asciiTheme="minorEastAsia" w:eastAsiaTheme="minorEastAsia" w:hAnsiTheme="minorEastAsia" w:cs="宋体"/>
                <w:color w:val="000000"/>
                <w:kern w:val="0"/>
                <w:szCs w:val="21"/>
                <w:lang w:val="pt-BR"/>
              </w:rPr>
            </w:pPr>
            <w:r w:rsidRPr="005D353E">
              <w:rPr>
                <w:rFonts w:asciiTheme="minorEastAsia" w:eastAsiaTheme="minorEastAsia" w:hAnsiTheme="minorEastAsia" w:cs="宋体" w:hint="eastAsia"/>
                <w:color w:val="000000"/>
                <w:kern w:val="0"/>
                <w:szCs w:val="21"/>
                <w:lang w:val="pt-BR"/>
              </w:rPr>
              <w:t>≥10，</w:t>
            </w:r>
            <w:r w:rsidRPr="005D353E">
              <w:rPr>
                <w:rFonts w:asciiTheme="minorEastAsia" w:eastAsiaTheme="minorEastAsia" w:hAnsiTheme="minorEastAsia" w:cs="宋体" w:hint="eastAsia"/>
                <w:color w:val="000000"/>
                <w:kern w:val="0"/>
                <w:szCs w:val="21"/>
              </w:rPr>
              <w:t>具有良好的扩展性</w:t>
            </w:r>
          </w:p>
        </w:tc>
      </w:tr>
      <w:tr w:rsidR="005D353E" w:rsidRPr="005D353E" w:rsidTr="00BC7DBC">
        <w:trPr>
          <w:trHeight w:val="280"/>
          <w:tblHeader/>
          <w:jc w:val="center"/>
        </w:trPr>
        <w:tc>
          <w:tcPr>
            <w:tcW w:w="1175" w:type="dxa"/>
            <w:vMerge/>
            <w:vAlign w:val="center"/>
          </w:tcPr>
          <w:p w:rsidR="005D353E" w:rsidRPr="005D353E" w:rsidRDefault="005D353E" w:rsidP="00BC7DBC">
            <w:pPr>
              <w:snapToGrid w:val="0"/>
              <w:rPr>
                <w:rFonts w:asciiTheme="minorEastAsia" w:eastAsiaTheme="minorEastAsia" w:hAnsiTheme="minorEastAsia" w:cs="宋体"/>
                <w:color w:val="000000"/>
                <w:kern w:val="0"/>
                <w:szCs w:val="21"/>
              </w:rPr>
            </w:pPr>
          </w:p>
        </w:tc>
        <w:tc>
          <w:tcPr>
            <w:tcW w:w="1323" w:type="dxa"/>
            <w:vAlign w:val="center"/>
          </w:tcPr>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端口要求</w:t>
            </w:r>
          </w:p>
        </w:tc>
        <w:tc>
          <w:tcPr>
            <w:tcW w:w="5968" w:type="dxa"/>
            <w:vAlign w:val="center"/>
          </w:tcPr>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单台配置≥24个</w:t>
            </w:r>
            <w:proofErr w:type="gramStart"/>
            <w:r w:rsidRPr="005D353E">
              <w:rPr>
                <w:rFonts w:asciiTheme="minorEastAsia" w:eastAsiaTheme="minorEastAsia" w:hAnsiTheme="minorEastAsia" w:cs="宋体" w:hint="eastAsia"/>
                <w:color w:val="000000"/>
                <w:kern w:val="0"/>
                <w:szCs w:val="21"/>
              </w:rPr>
              <w:t>千兆光口</w:t>
            </w:r>
            <w:proofErr w:type="gramEnd"/>
            <w:r w:rsidRPr="005D353E">
              <w:rPr>
                <w:rFonts w:asciiTheme="minorEastAsia" w:eastAsiaTheme="minorEastAsia" w:hAnsiTheme="minorEastAsia" w:cs="宋体" w:hint="eastAsia"/>
                <w:color w:val="000000"/>
                <w:kern w:val="0"/>
                <w:szCs w:val="21"/>
              </w:rPr>
              <w:t>，</w:t>
            </w:r>
          </w:p>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单台配置≥24个千兆以太网电口</w:t>
            </w:r>
          </w:p>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单台配置≥2个万兆接口</w:t>
            </w:r>
          </w:p>
        </w:tc>
      </w:tr>
      <w:tr w:rsidR="005D353E" w:rsidRPr="005D353E" w:rsidTr="00BC7DBC">
        <w:trPr>
          <w:trHeight w:val="280"/>
          <w:tblHeader/>
          <w:jc w:val="center"/>
        </w:trPr>
        <w:tc>
          <w:tcPr>
            <w:tcW w:w="1175" w:type="dxa"/>
            <w:vMerge w:val="restart"/>
            <w:vAlign w:val="center"/>
          </w:tcPr>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性能要求</w:t>
            </w:r>
          </w:p>
        </w:tc>
        <w:tc>
          <w:tcPr>
            <w:tcW w:w="1323" w:type="dxa"/>
            <w:vAlign w:val="center"/>
          </w:tcPr>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交换容量</w:t>
            </w:r>
          </w:p>
        </w:tc>
        <w:tc>
          <w:tcPr>
            <w:tcW w:w="5968" w:type="dxa"/>
          </w:tcPr>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 xml:space="preserve">交换容量≥20Tbps </w:t>
            </w:r>
          </w:p>
        </w:tc>
      </w:tr>
      <w:tr w:rsidR="005D353E" w:rsidRPr="005D353E" w:rsidTr="00BC7DBC">
        <w:trPr>
          <w:trHeight w:val="280"/>
          <w:tblHeader/>
          <w:jc w:val="center"/>
        </w:trPr>
        <w:tc>
          <w:tcPr>
            <w:tcW w:w="1175" w:type="dxa"/>
            <w:vMerge/>
            <w:vAlign w:val="center"/>
          </w:tcPr>
          <w:p w:rsidR="005D353E" w:rsidRPr="005D353E" w:rsidRDefault="005D353E" w:rsidP="00BC7DBC">
            <w:pPr>
              <w:snapToGrid w:val="0"/>
              <w:rPr>
                <w:rFonts w:asciiTheme="minorEastAsia" w:eastAsiaTheme="minorEastAsia" w:hAnsiTheme="minorEastAsia" w:cs="宋体"/>
                <w:color w:val="000000"/>
                <w:kern w:val="0"/>
                <w:szCs w:val="21"/>
              </w:rPr>
            </w:pPr>
          </w:p>
        </w:tc>
        <w:tc>
          <w:tcPr>
            <w:tcW w:w="1323" w:type="dxa"/>
            <w:vAlign w:val="center"/>
          </w:tcPr>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整机转发性能</w:t>
            </w:r>
          </w:p>
        </w:tc>
        <w:tc>
          <w:tcPr>
            <w:tcW w:w="5968" w:type="dxa"/>
          </w:tcPr>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 xml:space="preserve">包转发率≥4800Mpps </w:t>
            </w:r>
          </w:p>
        </w:tc>
      </w:tr>
      <w:tr w:rsidR="005D353E" w:rsidRPr="005D353E" w:rsidTr="00BC7DBC">
        <w:trPr>
          <w:trHeight w:val="569"/>
          <w:tblHeader/>
          <w:jc w:val="center"/>
        </w:trPr>
        <w:tc>
          <w:tcPr>
            <w:tcW w:w="1175" w:type="dxa"/>
            <w:vMerge w:val="restart"/>
            <w:vAlign w:val="center"/>
          </w:tcPr>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设备支持及扩展能力</w:t>
            </w:r>
          </w:p>
        </w:tc>
        <w:tc>
          <w:tcPr>
            <w:tcW w:w="1323" w:type="dxa"/>
            <w:vAlign w:val="center"/>
          </w:tcPr>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端口类型</w:t>
            </w:r>
          </w:p>
        </w:tc>
        <w:tc>
          <w:tcPr>
            <w:tcW w:w="5968" w:type="dxa"/>
            <w:vAlign w:val="center"/>
          </w:tcPr>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支持24端口GE、48端口GE光、48端口GE电、4端口10GE、4端口10GE、8端口10GE、32端口10GE、2端口40GE</w:t>
            </w:r>
          </w:p>
        </w:tc>
      </w:tr>
      <w:tr w:rsidR="005D353E" w:rsidRPr="005D353E" w:rsidTr="00BC7DBC">
        <w:trPr>
          <w:trHeight w:val="133"/>
          <w:tblHeader/>
          <w:jc w:val="center"/>
        </w:trPr>
        <w:tc>
          <w:tcPr>
            <w:tcW w:w="1175" w:type="dxa"/>
            <w:vMerge/>
            <w:vAlign w:val="center"/>
          </w:tcPr>
          <w:p w:rsidR="005D353E" w:rsidRPr="005D353E" w:rsidRDefault="005D353E" w:rsidP="00BC7DBC">
            <w:pPr>
              <w:snapToGrid w:val="0"/>
              <w:rPr>
                <w:rFonts w:asciiTheme="minorEastAsia" w:eastAsiaTheme="minorEastAsia" w:hAnsiTheme="minorEastAsia" w:cs="宋体"/>
                <w:color w:val="000000"/>
                <w:kern w:val="0"/>
                <w:szCs w:val="21"/>
              </w:rPr>
            </w:pPr>
          </w:p>
        </w:tc>
        <w:tc>
          <w:tcPr>
            <w:tcW w:w="1323" w:type="dxa"/>
            <w:vAlign w:val="center"/>
          </w:tcPr>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接口板卡类型要求</w:t>
            </w:r>
          </w:p>
        </w:tc>
        <w:tc>
          <w:tcPr>
            <w:tcW w:w="5968" w:type="dxa"/>
            <w:vAlign w:val="center"/>
          </w:tcPr>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支持防火墙业务板,IPS业务板,审计及</w:t>
            </w:r>
            <w:proofErr w:type="gramStart"/>
            <w:r w:rsidRPr="005D353E">
              <w:rPr>
                <w:rFonts w:asciiTheme="minorEastAsia" w:eastAsiaTheme="minorEastAsia" w:hAnsiTheme="minorEastAsia" w:cs="宋体" w:hint="eastAsia"/>
                <w:color w:val="000000"/>
                <w:kern w:val="0"/>
                <w:szCs w:val="21"/>
              </w:rPr>
              <w:t>流控业务板</w:t>
            </w:r>
            <w:proofErr w:type="gramEnd"/>
            <w:r w:rsidRPr="005D353E">
              <w:rPr>
                <w:rFonts w:asciiTheme="minorEastAsia" w:eastAsiaTheme="minorEastAsia" w:hAnsiTheme="minorEastAsia" w:cs="宋体" w:hint="eastAsia"/>
                <w:color w:val="000000"/>
                <w:kern w:val="0"/>
                <w:szCs w:val="21"/>
              </w:rPr>
              <w:t>,负载</w:t>
            </w:r>
            <w:proofErr w:type="gramStart"/>
            <w:r w:rsidRPr="005D353E">
              <w:rPr>
                <w:rFonts w:asciiTheme="minorEastAsia" w:eastAsiaTheme="minorEastAsia" w:hAnsiTheme="minorEastAsia" w:cs="宋体" w:hint="eastAsia"/>
                <w:color w:val="000000"/>
                <w:kern w:val="0"/>
                <w:szCs w:val="21"/>
              </w:rPr>
              <w:t>均衡业务板</w:t>
            </w:r>
            <w:proofErr w:type="gramEnd"/>
            <w:r w:rsidRPr="005D353E">
              <w:rPr>
                <w:rFonts w:asciiTheme="minorEastAsia" w:eastAsiaTheme="minorEastAsia" w:hAnsiTheme="minorEastAsia" w:cs="宋体" w:hint="eastAsia"/>
                <w:color w:val="000000"/>
                <w:kern w:val="0"/>
                <w:szCs w:val="21"/>
              </w:rPr>
              <w:t>,WAF(网页防护)业务板，漏洞扫描业务板，SSLVPN业务板。</w:t>
            </w:r>
          </w:p>
        </w:tc>
      </w:tr>
      <w:tr w:rsidR="005D353E" w:rsidRPr="005D353E" w:rsidTr="00BC7DBC">
        <w:trPr>
          <w:trHeight w:val="938"/>
          <w:tblHeader/>
          <w:jc w:val="center"/>
        </w:trPr>
        <w:tc>
          <w:tcPr>
            <w:tcW w:w="1175" w:type="dxa"/>
            <w:vMerge w:val="restart"/>
            <w:vAlign w:val="center"/>
          </w:tcPr>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基本功能</w:t>
            </w:r>
          </w:p>
        </w:tc>
        <w:tc>
          <w:tcPr>
            <w:tcW w:w="1323" w:type="dxa"/>
            <w:vAlign w:val="center"/>
          </w:tcPr>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Ipv4协议</w:t>
            </w:r>
          </w:p>
        </w:tc>
        <w:tc>
          <w:tcPr>
            <w:tcW w:w="5968" w:type="dxa"/>
            <w:vAlign w:val="center"/>
          </w:tcPr>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硬件支持分布式Ipv4线速处理，其中路由协议必须支持RIP、OSPF V2、IS-IS和BGP,组播协议必须支持IGMP V1/V2/V3 Snooping、PIM-SM、PIM-DM、PIM-SSM和IGMP Filter</w:t>
            </w:r>
          </w:p>
        </w:tc>
      </w:tr>
      <w:tr w:rsidR="005D353E" w:rsidRPr="005D353E" w:rsidTr="00BC7DBC">
        <w:trPr>
          <w:trHeight w:val="419"/>
          <w:tblHeader/>
          <w:jc w:val="center"/>
        </w:trPr>
        <w:tc>
          <w:tcPr>
            <w:tcW w:w="1175" w:type="dxa"/>
            <w:vMerge/>
            <w:vAlign w:val="center"/>
          </w:tcPr>
          <w:p w:rsidR="005D353E" w:rsidRPr="005D353E" w:rsidRDefault="005D353E" w:rsidP="00BC7DBC">
            <w:pPr>
              <w:snapToGrid w:val="0"/>
              <w:rPr>
                <w:rFonts w:asciiTheme="minorEastAsia" w:eastAsiaTheme="minorEastAsia" w:hAnsiTheme="minorEastAsia" w:cs="宋体"/>
                <w:color w:val="000000"/>
                <w:kern w:val="0"/>
                <w:szCs w:val="21"/>
              </w:rPr>
            </w:pPr>
          </w:p>
        </w:tc>
        <w:tc>
          <w:tcPr>
            <w:tcW w:w="1323" w:type="dxa"/>
            <w:vAlign w:val="center"/>
          </w:tcPr>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访问控制</w:t>
            </w:r>
          </w:p>
        </w:tc>
        <w:tc>
          <w:tcPr>
            <w:tcW w:w="5968" w:type="dxa"/>
            <w:vAlign w:val="center"/>
          </w:tcPr>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每板支持8k ACL，支持Ingress/Egress CAR，粒度8Kbps</w:t>
            </w:r>
          </w:p>
        </w:tc>
      </w:tr>
      <w:tr w:rsidR="005D353E" w:rsidRPr="005D353E" w:rsidTr="00BC7DBC">
        <w:trPr>
          <w:trHeight w:val="465"/>
          <w:tblHeader/>
          <w:jc w:val="center"/>
        </w:trPr>
        <w:tc>
          <w:tcPr>
            <w:tcW w:w="1175" w:type="dxa"/>
            <w:vMerge/>
            <w:vAlign w:val="center"/>
          </w:tcPr>
          <w:p w:rsidR="005D353E" w:rsidRPr="005D353E" w:rsidRDefault="005D353E" w:rsidP="00BC7DBC">
            <w:pPr>
              <w:snapToGrid w:val="0"/>
              <w:rPr>
                <w:rFonts w:asciiTheme="minorEastAsia" w:eastAsiaTheme="minorEastAsia" w:hAnsiTheme="minorEastAsia" w:cs="宋体"/>
                <w:color w:val="000000"/>
                <w:kern w:val="0"/>
                <w:szCs w:val="21"/>
              </w:rPr>
            </w:pPr>
          </w:p>
        </w:tc>
        <w:tc>
          <w:tcPr>
            <w:tcW w:w="1323" w:type="dxa"/>
            <w:vAlign w:val="center"/>
          </w:tcPr>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安全机制</w:t>
            </w:r>
          </w:p>
        </w:tc>
        <w:tc>
          <w:tcPr>
            <w:tcW w:w="5968" w:type="dxa"/>
            <w:vAlign w:val="center"/>
          </w:tcPr>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支持Web认证，支持MAC认证，支持AAA/Radius，支持SSHv1.5/SSHv2</w:t>
            </w:r>
          </w:p>
        </w:tc>
      </w:tr>
      <w:tr w:rsidR="005D353E" w:rsidRPr="005D353E" w:rsidTr="00BC7DBC">
        <w:trPr>
          <w:trHeight w:val="131"/>
          <w:tblHeader/>
          <w:jc w:val="center"/>
        </w:trPr>
        <w:tc>
          <w:tcPr>
            <w:tcW w:w="1175" w:type="dxa"/>
            <w:vMerge/>
            <w:vAlign w:val="center"/>
          </w:tcPr>
          <w:p w:rsidR="005D353E" w:rsidRPr="005D353E" w:rsidRDefault="005D353E" w:rsidP="00BC7DBC">
            <w:pPr>
              <w:snapToGrid w:val="0"/>
              <w:rPr>
                <w:rFonts w:asciiTheme="minorEastAsia" w:eastAsiaTheme="minorEastAsia" w:hAnsiTheme="minorEastAsia" w:cs="宋体"/>
                <w:color w:val="000000"/>
                <w:kern w:val="0"/>
                <w:szCs w:val="21"/>
              </w:rPr>
            </w:pPr>
          </w:p>
        </w:tc>
        <w:tc>
          <w:tcPr>
            <w:tcW w:w="1323" w:type="dxa"/>
            <w:vAlign w:val="center"/>
          </w:tcPr>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级联功能</w:t>
            </w:r>
          </w:p>
        </w:tc>
        <w:tc>
          <w:tcPr>
            <w:tcW w:w="5968" w:type="dxa"/>
            <w:vAlign w:val="center"/>
          </w:tcPr>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支持多台设备进行级联，支持</w:t>
            </w:r>
            <w:proofErr w:type="gramStart"/>
            <w:r w:rsidRPr="005D353E">
              <w:rPr>
                <w:rFonts w:asciiTheme="minorEastAsia" w:eastAsiaTheme="minorEastAsia" w:hAnsiTheme="minorEastAsia" w:cs="宋体" w:hint="eastAsia"/>
                <w:color w:val="000000"/>
                <w:kern w:val="0"/>
                <w:szCs w:val="21"/>
              </w:rPr>
              <w:t>跨机框业务</w:t>
            </w:r>
            <w:proofErr w:type="gramEnd"/>
            <w:r w:rsidRPr="005D353E">
              <w:rPr>
                <w:rFonts w:asciiTheme="minorEastAsia" w:eastAsiaTheme="minorEastAsia" w:hAnsiTheme="minorEastAsia" w:cs="宋体" w:hint="eastAsia"/>
                <w:color w:val="000000"/>
                <w:kern w:val="0"/>
                <w:szCs w:val="21"/>
              </w:rPr>
              <w:t>板卡级联</w:t>
            </w:r>
          </w:p>
        </w:tc>
      </w:tr>
      <w:tr w:rsidR="005D353E" w:rsidRPr="005D353E" w:rsidTr="00BC7DBC">
        <w:trPr>
          <w:trHeight w:val="224"/>
          <w:tblHeader/>
          <w:jc w:val="center"/>
        </w:trPr>
        <w:tc>
          <w:tcPr>
            <w:tcW w:w="1175" w:type="dxa"/>
            <w:vMerge/>
            <w:vAlign w:val="center"/>
          </w:tcPr>
          <w:p w:rsidR="005D353E" w:rsidRPr="005D353E" w:rsidRDefault="005D353E" w:rsidP="00BC7DBC">
            <w:pPr>
              <w:snapToGrid w:val="0"/>
              <w:rPr>
                <w:rFonts w:asciiTheme="minorEastAsia" w:eastAsiaTheme="minorEastAsia" w:hAnsiTheme="minorEastAsia" w:cs="宋体"/>
                <w:color w:val="000000"/>
                <w:kern w:val="0"/>
                <w:szCs w:val="21"/>
              </w:rPr>
            </w:pPr>
          </w:p>
        </w:tc>
        <w:tc>
          <w:tcPr>
            <w:tcW w:w="1323" w:type="dxa"/>
            <w:vAlign w:val="center"/>
          </w:tcPr>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VLAN</w:t>
            </w:r>
          </w:p>
        </w:tc>
        <w:tc>
          <w:tcPr>
            <w:tcW w:w="5968" w:type="dxa"/>
            <w:vAlign w:val="center"/>
          </w:tcPr>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支持动态划分VLAN；支持静态VLAN和802.1Q VLAN Trunk；VLAN数≥4K</w:t>
            </w:r>
          </w:p>
        </w:tc>
      </w:tr>
      <w:tr w:rsidR="005D353E" w:rsidRPr="005D353E" w:rsidTr="00BC7DBC">
        <w:trPr>
          <w:trHeight w:val="224"/>
          <w:tblHeader/>
          <w:jc w:val="center"/>
        </w:trPr>
        <w:tc>
          <w:tcPr>
            <w:tcW w:w="1175" w:type="dxa"/>
            <w:vMerge/>
            <w:vAlign w:val="center"/>
          </w:tcPr>
          <w:p w:rsidR="005D353E" w:rsidRPr="005D353E" w:rsidRDefault="005D353E" w:rsidP="00BC7DBC">
            <w:pPr>
              <w:snapToGrid w:val="0"/>
              <w:rPr>
                <w:rFonts w:asciiTheme="minorEastAsia" w:eastAsiaTheme="minorEastAsia" w:hAnsiTheme="minorEastAsia" w:cs="宋体"/>
                <w:color w:val="000000"/>
                <w:kern w:val="0"/>
                <w:szCs w:val="21"/>
              </w:rPr>
            </w:pPr>
          </w:p>
        </w:tc>
        <w:tc>
          <w:tcPr>
            <w:tcW w:w="1323" w:type="dxa"/>
            <w:vAlign w:val="center"/>
          </w:tcPr>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QOS</w:t>
            </w:r>
          </w:p>
        </w:tc>
        <w:tc>
          <w:tcPr>
            <w:tcW w:w="5968" w:type="dxa"/>
            <w:vAlign w:val="center"/>
          </w:tcPr>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每端口支持8个优先级队列，支持SP、WRR、SP+WRR三种队列调度算法</w:t>
            </w:r>
          </w:p>
        </w:tc>
      </w:tr>
      <w:tr w:rsidR="005D353E" w:rsidRPr="005D353E" w:rsidTr="00BC7DBC">
        <w:trPr>
          <w:trHeight w:val="224"/>
          <w:tblHeader/>
          <w:jc w:val="center"/>
        </w:trPr>
        <w:tc>
          <w:tcPr>
            <w:tcW w:w="1175" w:type="dxa"/>
            <w:vMerge/>
            <w:vAlign w:val="center"/>
          </w:tcPr>
          <w:p w:rsidR="005D353E" w:rsidRPr="005D353E" w:rsidRDefault="005D353E" w:rsidP="00BC7DBC">
            <w:pPr>
              <w:snapToGrid w:val="0"/>
              <w:rPr>
                <w:rFonts w:asciiTheme="minorEastAsia" w:eastAsiaTheme="minorEastAsia" w:hAnsiTheme="minorEastAsia" w:cs="宋体"/>
                <w:color w:val="000000"/>
                <w:kern w:val="0"/>
                <w:szCs w:val="21"/>
              </w:rPr>
            </w:pPr>
          </w:p>
        </w:tc>
        <w:tc>
          <w:tcPr>
            <w:tcW w:w="1323" w:type="dxa"/>
            <w:vAlign w:val="center"/>
          </w:tcPr>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生成</w:t>
            </w:r>
            <w:proofErr w:type="gramStart"/>
            <w:r w:rsidRPr="005D353E">
              <w:rPr>
                <w:rFonts w:asciiTheme="minorEastAsia" w:eastAsiaTheme="minorEastAsia" w:hAnsiTheme="minorEastAsia" w:cs="宋体" w:hint="eastAsia"/>
                <w:color w:val="000000"/>
                <w:kern w:val="0"/>
                <w:szCs w:val="21"/>
              </w:rPr>
              <w:t>树协议</w:t>
            </w:r>
            <w:proofErr w:type="gramEnd"/>
          </w:p>
        </w:tc>
        <w:tc>
          <w:tcPr>
            <w:tcW w:w="5968" w:type="dxa"/>
            <w:vAlign w:val="center"/>
          </w:tcPr>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支持STP/RSTP/MSTP协议，符合IEEE802.1D、IEEE802.1W、IEEE802.1S标准</w:t>
            </w:r>
          </w:p>
        </w:tc>
      </w:tr>
      <w:tr w:rsidR="005D353E" w:rsidRPr="005D353E" w:rsidTr="00BC7DBC">
        <w:trPr>
          <w:trHeight w:val="224"/>
          <w:tblHeader/>
          <w:jc w:val="center"/>
        </w:trPr>
        <w:tc>
          <w:tcPr>
            <w:tcW w:w="1175" w:type="dxa"/>
            <w:vMerge/>
            <w:vAlign w:val="center"/>
          </w:tcPr>
          <w:p w:rsidR="005D353E" w:rsidRPr="005D353E" w:rsidRDefault="005D353E" w:rsidP="00BC7DBC">
            <w:pPr>
              <w:snapToGrid w:val="0"/>
              <w:rPr>
                <w:rFonts w:asciiTheme="minorEastAsia" w:eastAsiaTheme="minorEastAsia" w:hAnsiTheme="minorEastAsia" w:cs="宋体"/>
                <w:color w:val="000000"/>
                <w:kern w:val="0"/>
                <w:szCs w:val="21"/>
              </w:rPr>
            </w:pPr>
          </w:p>
        </w:tc>
        <w:tc>
          <w:tcPr>
            <w:tcW w:w="1323" w:type="dxa"/>
            <w:vAlign w:val="center"/>
          </w:tcPr>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组播协议</w:t>
            </w:r>
          </w:p>
        </w:tc>
        <w:tc>
          <w:tcPr>
            <w:tcW w:w="5968" w:type="dxa"/>
            <w:vAlign w:val="center"/>
          </w:tcPr>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至少支持PIM-DM、PIM-SM,至少支持MSDP，MP-BGP；</w:t>
            </w:r>
          </w:p>
        </w:tc>
      </w:tr>
      <w:tr w:rsidR="005D353E" w:rsidRPr="005D353E" w:rsidTr="00BC7DBC">
        <w:trPr>
          <w:trHeight w:val="224"/>
          <w:tblHeader/>
          <w:jc w:val="center"/>
        </w:trPr>
        <w:tc>
          <w:tcPr>
            <w:tcW w:w="1175" w:type="dxa"/>
            <w:vMerge/>
            <w:vAlign w:val="center"/>
          </w:tcPr>
          <w:p w:rsidR="005D353E" w:rsidRPr="005D353E" w:rsidRDefault="005D353E" w:rsidP="00BC7DBC">
            <w:pPr>
              <w:snapToGrid w:val="0"/>
              <w:rPr>
                <w:rFonts w:asciiTheme="minorEastAsia" w:eastAsiaTheme="minorEastAsia" w:hAnsiTheme="minorEastAsia" w:cs="宋体"/>
                <w:color w:val="000000"/>
                <w:kern w:val="0"/>
                <w:szCs w:val="21"/>
              </w:rPr>
            </w:pPr>
          </w:p>
        </w:tc>
        <w:tc>
          <w:tcPr>
            <w:tcW w:w="1323" w:type="dxa"/>
            <w:vAlign w:val="center"/>
          </w:tcPr>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MPLS VPN</w:t>
            </w:r>
          </w:p>
        </w:tc>
        <w:tc>
          <w:tcPr>
            <w:tcW w:w="5968" w:type="dxa"/>
            <w:vAlign w:val="center"/>
          </w:tcPr>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 xml:space="preserve">具备并配置二、三层MPLS VPN；支持分布式 MPLS VPN处理； </w:t>
            </w:r>
          </w:p>
        </w:tc>
      </w:tr>
      <w:tr w:rsidR="005D353E" w:rsidRPr="005D353E" w:rsidTr="00BC7DBC">
        <w:trPr>
          <w:trHeight w:val="224"/>
          <w:tblHeader/>
          <w:jc w:val="center"/>
        </w:trPr>
        <w:tc>
          <w:tcPr>
            <w:tcW w:w="1175" w:type="dxa"/>
            <w:vMerge/>
            <w:vAlign w:val="center"/>
          </w:tcPr>
          <w:p w:rsidR="005D353E" w:rsidRPr="005D353E" w:rsidRDefault="005D353E" w:rsidP="00BC7DBC">
            <w:pPr>
              <w:snapToGrid w:val="0"/>
              <w:rPr>
                <w:rFonts w:asciiTheme="minorEastAsia" w:eastAsiaTheme="minorEastAsia" w:hAnsiTheme="minorEastAsia" w:cs="宋体"/>
                <w:color w:val="000000"/>
                <w:kern w:val="0"/>
                <w:szCs w:val="21"/>
              </w:rPr>
            </w:pPr>
          </w:p>
        </w:tc>
        <w:tc>
          <w:tcPr>
            <w:tcW w:w="1323" w:type="dxa"/>
            <w:vAlign w:val="center"/>
          </w:tcPr>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端口聚合</w:t>
            </w:r>
          </w:p>
        </w:tc>
        <w:tc>
          <w:tcPr>
            <w:tcW w:w="5968" w:type="dxa"/>
            <w:vAlign w:val="center"/>
          </w:tcPr>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支持跨模块的端口聚合，可负载分担的聚合组数不小于128组</w:t>
            </w:r>
          </w:p>
        </w:tc>
      </w:tr>
      <w:tr w:rsidR="005D353E" w:rsidRPr="005D353E" w:rsidTr="00BC7DBC">
        <w:trPr>
          <w:trHeight w:val="224"/>
          <w:tblHeader/>
          <w:jc w:val="center"/>
        </w:trPr>
        <w:tc>
          <w:tcPr>
            <w:tcW w:w="1175" w:type="dxa"/>
            <w:vMerge/>
            <w:vAlign w:val="center"/>
          </w:tcPr>
          <w:p w:rsidR="005D353E" w:rsidRPr="005D353E" w:rsidRDefault="005D353E" w:rsidP="00BC7DBC">
            <w:pPr>
              <w:snapToGrid w:val="0"/>
              <w:rPr>
                <w:rFonts w:asciiTheme="minorEastAsia" w:eastAsiaTheme="minorEastAsia" w:hAnsiTheme="minorEastAsia" w:cs="宋体"/>
                <w:color w:val="000000"/>
                <w:kern w:val="0"/>
                <w:szCs w:val="21"/>
              </w:rPr>
            </w:pPr>
          </w:p>
        </w:tc>
        <w:tc>
          <w:tcPr>
            <w:tcW w:w="1323" w:type="dxa"/>
            <w:vAlign w:val="center"/>
          </w:tcPr>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虚拟化</w:t>
            </w:r>
          </w:p>
        </w:tc>
        <w:tc>
          <w:tcPr>
            <w:tcW w:w="5968" w:type="dxa"/>
            <w:vAlign w:val="center"/>
          </w:tcPr>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支持多虚</w:t>
            </w:r>
            <w:proofErr w:type="gramStart"/>
            <w:r w:rsidRPr="005D353E">
              <w:rPr>
                <w:rFonts w:asciiTheme="minorEastAsia" w:eastAsiaTheme="minorEastAsia" w:hAnsiTheme="minorEastAsia" w:cs="宋体" w:hint="eastAsia"/>
                <w:color w:val="000000"/>
                <w:kern w:val="0"/>
                <w:szCs w:val="21"/>
              </w:rPr>
              <w:t>一</w:t>
            </w:r>
            <w:proofErr w:type="gramEnd"/>
            <w:r w:rsidRPr="005D353E">
              <w:rPr>
                <w:rFonts w:asciiTheme="minorEastAsia" w:eastAsiaTheme="minorEastAsia" w:hAnsiTheme="minorEastAsia" w:cs="宋体" w:hint="eastAsia"/>
                <w:color w:val="000000"/>
                <w:kern w:val="0"/>
                <w:szCs w:val="21"/>
              </w:rPr>
              <w:t>虚拟化、</w:t>
            </w:r>
            <w:proofErr w:type="gramStart"/>
            <w:r w:rsidRPr="005D353E">
              <w:rPr>
                <w:rFonts w:asciiTheme="minorEastAsia" w:eastAsiaTheme="minorEastAsia" w:hAnsiTheme="minorEastAsia" w:cs="宋体" w:hint="eastAsia"/>
                <w:color w:val="000000"/>
                <w:kern w:val="0"/>
                <w:szCs w:val="21"/>
              </w:rPr>
              <w:t>一</w:t>
            </w:r>
            <w:proofErr w:type="gramEnd"/>
            <w:r w:rsidRPr="005D353E">
              <w:rPr>
                <w:rFonts w:asciiTheme="minorEastAsia" w:eastAsiaTheme="minorEastAsia" w:hAnsiTheme="minorEastAsia" w:cs="宋体" w:hint="eastAsia"/>
                <w:color w:val="000000"/>
                <w:kern w:val="0"/>
                <w:szCs w:val="21"/>
              </w:rPr>
              <w:t>虚多虚拟</w:t>
            </w:r>
            <w:proofErr w:type="gramStart"/>
            <w:r w:rsidRPr="005D353E">
              <w:rPr>
                <w:rFonts w:asciiTheme="minorEastAsia" w:eastAsiaTheme="minorEastAsia" w:hAnsiTheme="minorEastAsia" w:cs="宋体" w:hint="eastAsia"/>
                <w:color w:val="000000"/>
                <w:kern w:val="0"/>
                <w:szCs w:val="21"/>
              </w:rPr>
              <w:t>化部署</w:t>
            </w:r>
            <w:proofErr w:type="gramEnd"/>
          </w:p>
        </w:tc>
      </w:tr>
      <w:tr w:rsidR="005D353E" w:rsidRPr="005D353E" w:rsidTr="00BC7DBC">
        <w:trPr>
          <w:trHeight w:val="710"/>
          <w:tblHeader/>
          <w:jc w:val="center"/>
        </w:trPr>
        <w:tc>
          <w:tcPr>
            <w:tcW w:w="1175" w:type="dxa"/>
            <w:vMerge/>
            <w:vAlign w:val="center"/>
          </w:tcPr>
          <w:p w:rsidR="005D353E" w:rsidRPr="005D353E" w:rsidRDefault="005D353E" w:rsidP="00BC7DBC">
            <w:pPr>
              <w:snapToGrid w:val="0"/>
              <w:rPr>
                <w:rFonts w:asciiTheme="minorEastAsia" w:eastAsiaTheme="minorEastAsia" w:hAnsiTheme="minorEastAsia" w:cs="宋体"/>
                <w:color w:val="000000"/>
                <w:kern w:val="0"/>
                <w:szCs w:val="21"/>
              </w:rPr>
            </w:pPr>
          </w:p>
        </w:tc>
        <w:tc>
          <w:tcPr>
            <w:tcW w:w="1323" w:type="dxa"/>
            <w:vAlign w:val="center"/>
          </w:tcPr>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端口镜像</w:t>
            </w:r>
          </w:p>
        </w:tc>
        <w:tc>
          <w:tcPr>
            <w:tcW w:w="5968" w:type="dxa"/>
            <w:vAlign w:val="center"/>
          </w:tcPr>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支持多个物理端口的流量镜像到一个端口；支持跨单板的端口镜像；支持跨设备的端口镜像；支持流镜像到端口</w:t>
            </w:r>
          </w:p>
        </w:tc>
      </w:tr>
      <w:tr w:rsidR="005D353E" w:rsidRPr="005D353E" w:rsidTr="00BC7DBC">
        <w:trPr>
          <w:trHeight w:val="280"/>
          <w:tblHeader/>
          <w:jc w:val="center"/>
        </w:trPr>
        <w:tc>
          <w:tcPr>
            <w:tcW w:w="1175" w:type="dxa"/>
            <w:vAlign w:val="center"/>
          </w:tcPr>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可靠性要求</w:t>
            </w:r>
          </w:p>
        </w:tc>
        <w:tc>
          <w:tcPr>
            <w:tcW w:w="7291" w:type="dxa"/>
            <w:gridSpan w:val="2"/>
            <w:vAlign w:val="center"/>
          </w:tcPr>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冗余主控，冗余电源，所有板卡支持热插拔，VRRP</w:t>
            </w:r>
          </w:p>
        </w:tc>
      </w:tr>
      <w:tr w:rsidR="005D353E" w:rsidRPr="005D353E" w:rsidTr="00BC7DBC">
        <w:trPr>
          <w:trHeight w:val="280"/>
          <w:tblHeader/>
          <w:jc w:val="center"/>
        </w:trPr>
        <w:tc>
          <w:tcPr>
            <w:tcW w:w="1175" w:type="dxa"/>
            <w:vMerge w:val="restart"/>
            <w:vAlign w:val="center"/>
          </w:tcPr>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系统管理</w:t>
            </w:r>
          </w:p>
        </w:tc>
        <w:tc>
          <w:tcPr>
            <w:tcW w:w="7291" w:type="dxa"/>
            <w:gridSpan w:val="2"/>
            <w:vAlign w:val="center"/>
          </w:tcPr>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支持中文管理界面，</w:t>
            </w:r>
          </w:p>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支持FTP、TFTP、Xmodem</w:t>
            </w:r>
          </w:p>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支持WEB管理接口</w:t>
            </w:r>
          </w:p>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支持SNMP v1/v2/v3</w:t>
            </w:r>
          </w:p>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支持RMON</w:t>
            </w:r>
          </w:p>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支持NTP时钟</w:t>
            </w:r>
          </w:p>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支持电源智能管理</w:t>
            </w:r>
          </w:p>
        </w:tc>
      </w:tr>
      <w:tr w:rsidR="005D353E" w:rsidRPr="005D353E" w:rsidTr="00BC7DBC">
        <w:trPr>
          <w:trHeight w:val="280"/>
          <w:tblHeader/>
          <w:jc w:val="center"/>
        </w:trPr>
        <w:tc>
          <w:tcPr>
            <w:tcW w:w="1175" w:type="dxa"/>
            <w:vMerge/>
            <w:vAlign w:val="center"/>
          </w:tcPr>
          <w:p w:rsidR="005D353E" w:rsidRPr="005D353E" w:rsidRDefault="005D353E" w:rsidP="00BC7DBC">
            <w:pPr>
              <w:snapToGrid w:val="0"/>
              <w:rPr>
                <w:rFonts w:asciiTheme="minorEastAsia" w:eastAsiaTheme="minorEastAsia" w:hAnsiTheme="minorEastAsia" w:cs="宋体"/>
                <w:color w:val="000000"/>
                <w:kern w:val="0"/>
                <w:szCs w:val="21"/>
              </w:rPr>
            </w:pPr>
          </w:p>
        </w:tc>
        <w:tc>
          <w:tcPr>
            <w:tcW w:w="7291" w:type="dxa"/>
            <w:gridSpan w:val="2"/>
            <w:vAlign w:val="center"/>
          </w:tcPr>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支持流定义技术，可以根据L2-7层协议特征定义业务流，并按需指定流量经过的物理/逻辑业务模块</w:t>
            </w:r>
          </w:p>
        </w:tc>
      </w:tr>
      <w:tr w:rsidR="005D353E" w:rsidRPr="005D353E" w:rsidTr="00BC7DBC">
        <w:trPr>
          <w:trHeight w:val="280"/>
          <w:tblHeader/>
          <w:jc w:val="center"/>
        </w:trPr>
        <w:tc>
          <w:tcPr>
            <w:tcW w:w="1175" w:type="dxa"/>
            <w:vMerge/>
            <w:vAlign w:val="center"/>
          </w:tcPr>
          <w:p w:rsidR="005D353E" w:rsidRPr="005D353E" w:rsidRDefault="005D353E" w:rsidP="00BC7DBC">
            <w:pPr>
              <w:snapToGrid w:val="0"/>
              <w:rPr>
                <w:rFonts w:asciiTheme="minorEastAsia" w:eastAsiaTheme="minorEastAsia" w:hAnsiTheme="minorEastAsia" w:cs="宋体"/>
                <w:color w:val="000000"/>
                <w:kern w:val="0"/>
                <w:szCs w:val="21"/>
              </w:rPr>
            </w:pPr>
          </w:p>
        </w:tc>
        <w:tc>
          <w:tcPr>
            <w:tcW w:w="7291" w:type="dxa"/>
            <w:gridSpan w:val="2"/>
            <w:vAlign w:val="center"/>
          </w:tcPr>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支持设备在线状态监测机制，实现对包括主控引擎，背板，芯片和存储等关键元器件进行检测</w:t>
            </w:r>
          </w:p>
        </w:tc>
      </w:tr>
      <w:tr w:rsidR="005D353E" w:rsidRPr="005D353E" w:rsidTr="00BC7DBC">
        <w:trPr>
          <w:trHeight w:val="280"/>
          <w:tblHeader/>
          <w:jc w:val="center"/>
        </w:trPr>
        <w:tc>
          <w:tcPr>
            <w:tcW w:w="1175" w:type="dxa"/>
            <w:vMerge/>
            <w:vAlign w:val="center"/>
          </w:tcPr>
          <w:p w:rsidR="005D353E" w:rsidRPr="005D353E" w:rsidRDefault="005D353E" w:rsidP="00BC7DBC">
            <w:pPr>
              <w:snapToGrid w:val="0"/>
              <w:rPr>
                <w:rFonts w:asciiTheme="minorEastAsia" w:eastAsiaTheme="minorEastAsia" w:hAnsiTheme="minorEastAsia" w:cs="宋体"/>
                <w:color w:val="000000"/>
                <w:kern w:val="0"/>
                <w:szCs w:val="21"/>
              </w:rPr>
            </w:pPr>
          </w:p>
        </w:tc>
        <w:tc>
          <w:tcPr>
            <w:tcW w:w="7291" w:type="dxa"/>
            <w:gridSpan w:val="2"/>
            <w:vAlign w:val="center"/>
          </w:tcPr>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支持主机和业务模块统一IP管理和统一的配置界面，支持统一网管功能</w:t>
            </w:r>
          </w:p>
        </w:tc>
      </w:tr>
      <w:tr w:rsidR="005D353E" w:rsidRPr="005D353E" w:rsidTr="00BC7DBC">
        <w:trPr>
          <w:trHeight w:val="475"/>
          <w:tblHeader/>
          <w:jc w:val="center"/>
        </w:trPr>
        <w:tc>
          <w:tcPr>
            <w:tcW w:w="1175" w:type="dxa"/>
            <w:vMerge w:val="restart"/>
            <w:vAlign w:val="center"/>
          </w:tcPr>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资质要求</w:t>
            </w:r>
          </w:p>
        </w:tc>
        <w:tc>
          <w:tcPr>
            <w:tcW w:w="7291" w:type="dxa"/>
            <w:gridSpan w:val="2"/>
            <w:vAlign w:val="center"/>
          </w:tcPr>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提供工信部《电信设备进网许可证》</w:t>
            </w:r>
          </w:p>
        </w:tc>
      </w:tr>
      <w:tr w:rsidR="005D353E" w:rsidRPr="005D353E" w:rsidTr="00BC7DBC">
        <w:trPr>
          <w:trHeight w:val="280"/>
          <w:tblHeader/>
          <w:jc w:val="center"/>
        </w:trPr>
        <w:tc>
          <w:tcPr>
            <w:tcW w:w="1175" w:type="dxa"/>
            <w:vMerge/>
            <w:vAlign w:val="center"/>
          </w:tcPr>
          <w:p w:rsidR="005D353E" w:rsidRPr="005D353E" w:rsidRDefault="005D353E" w:rsidP="00BC7DBC">
            <w:pPr>
              <w:snapToGrid w:val="0"/>
              <w:rPr>
                <w:rFonts w:asciiTheme="minorEastAsia" w:eastAsiaTheme="minorEastAsia" w:hAnsiTheme="minorEastAsia" w:cs="宋体"/>
                <w:color w:val="000000"/>
                <w:kern w:val="0"/>
                <w:szCs w:val="21"/>
              </w:rPr>
            </w:pPr>
          </w:p>
        </w:tc>
        <w:tc>
          <w:tcPr>
            <w:tcW w:w="7291" w:type="dxa"/>
            <w:gridSpan w:val="2"/>
            <w:vAlign w:val="center"/>
          </w:tcPr>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具备ipv6 ready phase2 证书</w:t>
            </w:r>
          </w:p>
        </w:tc>
      </w:tr>
      <w:tr w:rsidR="005D353E" w:rsidRPr="005D353E" w:rsidTr="00BC7DBC">
        <w:trPr>
          <w:trHeight w:val="280"/>
          <w:tblHeader/>
          <w:jc w:val="center"/>
        </w:trPr>
        <w:tc>
          <w:tcPr>
            <w:tcW w:w="1175" w:type="dxa"/>
            <w:vAlign w:val="center"/>
          </w:tcPr>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服务要求</w:t>
            </w:r>
          </w:p>
        </w:tc>
        <w:tc>
          <w:tcPr>
            <w:tcW w:w="7291" w:type="dxa"/>
            <w:gridSpan w:val="2"/>
            <w:vAlign w:val="center"/>
          </w:tcPr>
          <w:p w:rsidR="005D353E" w:rsidRPr="005D353E" w:rsidRDefault="005D353E" w:rsidP="00BC7DBC">
            <w:pPr>
              <w:snapToGrid w:val="0"/>
              <w:rPr>
                <w:rFonts w:asciiTheme="minorEastAsia" w:eastAsiaTheme="minorEastAsia" w:hAnsiTheme="minorEastAsia" w:cs="宋体"/>
                <w:color w:val="000000"/>
                <w:kern w:val="0"/>
                <w:szCs w:val="21"/>
              </w:rPr>
            </w:pPr>
            <w:r w:rsidRPr="005D353E">
              <w:rPr>
                <w:rFonts w:asciiTheme="minorEastAsia" w:eastAsiaTheme="minorEastAsia" w:hAnsiTheme="minorEastAsia" w:cs="宋体" w:hint="eastAsia"/>
                <w:color w:val="000000"/>
                <w:kern w:val="0"/>
                <w:szCs w:val="21"/>
              </w:rPr>
              <w:t>三年</w:t>
            </w:r>
            <w:proofErr w:type="gramStart"/>
            <w:r w:rsidRPr="005D353E">
              <w:rPr>
                <w:rFonts w:asciiTheme="minorEastAsia" w:eastAsiaTheme="minorEastAsia" w:hAnsiTheme="minorEastAsia" w:cs="宋体" w:hint="eastAsia"/>
                <w:color w:val="000000"/>
                <w:kern w:val="0"/>
                <w:szCs w:val="21"/>
              </w:rPr>
              <w:t>原厂维保</w:t>
            </w:r>
            <w:proofErr w:type="gramEnd"/>
            <w:r w:rsidRPr="005D353E">
              <w:rPr>
                <w:rFonts w:asciiTheme="minorEastAsia" w:eastAsiaTheme="minorEastAsia" w:hAnsiTheme="minorEastAsia" w:cs="宋体" w:hint="eastAsia"/>
                <w:color w:val="000000"/>
                <w:kern w:val="0"/>
                <w:szCs w:val="21"/>
              </w:rPr>
              <w:t xml:space="preserve"> </w:t>
            </w:r>
          </w:p>
        </w:tc>
      </w:tr>
    </w:tbl>
    <w:p w:rsidR="00174F89" w:rsidRPr="00AF0EF4" w:rsidRDefault="00174F89" w:rsidP="00174F89">
      <w:pPr>
        <w:pStyle w:val="affffffff7"/>
        <w:ind w:firstLine="420"/>
        <w:rPr>
          <w:rFonts w:asciiTheme="minorEastAsia" w:hAnsiTheme="minorEastAsia" w:cs="宋体"/>
          <w:sz w:val="21"/>
          <w:szCs w:val="21"/>
        </w:rPr>
      </w:pPr>
    </w:p>
    <w:p w:rsidR="00174F89" w:rsidRPr="00B436F4" w:rsidRDefault="002A529B" w:rsidP="00174F89">
      <w:pPr>
        <w:pStyle w:val="affffffff7"/>
        <w:ind w:firstLineChars="0" w:firstLine="0"/>
        <w:rPr>
          <w:rFonts w:asciiTheme="minorEastAsia" w:hAnsiTheme="minorEastAsia" w:cs="宋体"/>
          <w:b/>
          <w:bCs/>
          <w:sz w:val="21"/>
          <w:szCs w:val="21"/>
        </w:rPr>
      </w:pPr>
      <w:r>
        <w:rPr>
          <w:rFonts w:asciiTheme="minorEastAsia" w:hAnsiTheme="minorEastAsia" w:cs="宋体" w:hint="eastAsia"/>
          <w:b/>
          <w:bCs/>
          <w:sz w:val="21"/>
          <w:szCs w:val="21"/>
        </w:rPr>
        <w:t>2.1.8</w:t>
      </w:r>
      <w:r w:rsidR="00174F89" w:rsidRPr="00B436F4">
        <w:rPr>
          <w:rFonts w:asciiTheme="minorEastAsia" w:hAnsiTheme="minorEastAsia" w:cs="宋体" w:hint="eastAsia"/>
          <w:b/>
          <w:bCs/>
          <w:sz w:val="21"/>
          <w:szCs w:val="21"/>
        </w:rPr>
        <w:t>防火墙</w:t>
      </w:r>
    </w:p>
    <w:tbl>
      <w:tblPr>
        <w:tblW w:w="9214"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7512"/>
      </w:tblGrid>
      <w:tr w:rsidR="005D353E" w:rsidRPr="00936582" w:rsidTr="00BC7DBC">
        <w:trPr>
          <w:trHeight w:val="779"/>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rsidR="005D353E" w:rsidRPr="00936582" w:rsidRDefault="005D353E" w:rsidP="00BC7DBC">
            <w:pPr>
              <w:jc w:val="center"/>
              <w:rPr>
                <w:rFonts w:ascii="宋体" w:hAnsi="宋体" w:cs="宋体"/>
                <w:b/>
                <w:bCs/>
                <w:color w:val="000000"/>
                <w:kern w:val="0"/>
                <w:szCs w:val="21"/>
              </w:rPr>
            </w:pPr>
            <w:r w:rsidRPr="00936582">
              <w:rPr>
                <w:rFonts w:ascii="宋体" w:hAnsi="宋体" w:cs="宋体" w:hint="eastAsia"/>
                <w:b/>
                <w:bCs/>
                <w:color w:val="000000"/>
                <w:kern w:val="0"/>
                <w:szCs w:val="21"/>
              </w:rPr>
              <w:t>功能及技术指标</w:t>
            </w:r>
          </w:p>
        </w:tc>
        <w:tc>
          <w:tcPr>
            <w:tcW w:w="7512" w:type="dxa"/>
            <w:tcBorders>
              <w:top w:val="single" w:sz="4" w:space="0" w:color="auto"/>
              <w:left w:val="single" w:sz="4" w:space="0" w:color="auto"/>
              <w:bottom w:val="single" w:sz="4" w:space="0" w:color="auto"/>
              <w:right w:val="single" w:sz="4" w:space="0" w:color="auto"/>
            </w:tcBorders>
            <w:vAlign w:val="center"/>
            <w:hideMark/>
          </w:tcPr>
          <w:p w:rsidR="005D353E" w:rsidRPr="00936582" w:rsidRDefault="005D353E" w:rsidP="00BC7DBC">
            <w:pPr>
              <w:jc w:val="center"/>
              <w:rPr>
                <w:rFonts w:ascii="宋体" w:hAnsi="宋体" w:cs="宋体"/>
                <w:b/>
                <w:bCs/>
                <w:color w:val="000000"/>
                <w:kern w:val="0"/>
                <w:szCs w:val="21"/>
              </w:rPr>
            </w:pPr>
            <w:r w:rsidRPr="00936582">
              <w:rPr>
                <w:rFonts w:ascii="宋体" w:hAnsi="宋体" w:cs="宋体" w:hint="eastAsia"/>
                <w:b/>
                <w:bCs/>
                <w:color w:val="000000"/>
                <w:kern w:val="0"/>
                <w:szCs w:val="21"/>
              </w:rPr>
              <w:t>参数要求</w:t>
            </w:r>
          </w:p>
        </w:tc>
      </w:tr>
      <w:tr w:rsidR="005D353E" w:rsidRPr="00936582" w:rsidTr="00BC7DBC">
        <w:trPr>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rsidR="005D353E" w:rsidRPr="00936582" w:rsidRDefault="005D353E" w:rsidP="00BC7DBC">
            <w:pPr>
              <w:rPr>
                <w:rFonts w:ascii="宋体" w:hAnsi="宋体"/>
                <w:b/>
                <w:color w:val="000000"/>
                <w:szCs w:val="21"/>
              </w:rPr>
            </w:pPr>
            <w:r w:rsidRPr="00936582">
              <w:rPr>
                <w:rFonts w:ascii="宋体" w:hAnsi="宋体" w:hint="eastAsia"/>
                <w:b/>
                <w:color w:val="000000"/>
                <w:szCs w:val="21"/>
              </w:rPr>
              <w:t>性能参数</w:t>
            </w:r>
          </w:p>
        </w:tc>
        <w:tc>
          <w:tcPr>
            <w:tcW w:w="7512" w:type="dxa"/>
            <w:tcBorders>
              <w:top w:val="single" w:sz="4" w:space="0" w:color="auto"/>
              <w:left w:val="single" w:sz="4" w:space="0" w:color="auto"/>
              <w:bottom w:val="single" w:sz="4" w:space="0" w:color="auto"/>
              <w:right w:val="single" w:sz="4" w:space="0" w:color="auto"/>
            </w:tcBorders>
            <w:vAlign w:val="center"/>
            <w:hideMark/>
          </w:tcPr>
          <w:p w:rsidR="005D353E" w:rsidRPr="00936582" w:rsidRDefault="005D353E" w:rsidP="00BC7DBC">
            <w:pPr>
              <w:rPr>
                <w:rFonts w:ascii="宋体" w:hAnsi="宋体"/>
                <w:color w:val="000000"/>
                <w:szCs w:val="21"/>
              </w:rPr>
            </w:pPr>
            <w:r w:rsidRPr="00936582">
              <w:rPr>
                <w:rFonts w:ascii="宋体" w:hAnsi="宋体" w:hint="eastAsia"/>
                <w:color w:val="000000"/>
                <w:szCs w:val="21"/>
              </w:rPr>
              <w:t>网络处理能力为8G，并发连接≥230万，每秒新建连接15万/秒， 标准2U机箱，标准配置6个10/100/1000M自适应电口，2个</w:t>
            </w:r>
            <w:r w:rsidRPr="00936582">
              <w:rPr>
                <w:rFonts w:ascii="宋体" w:hAnsi="宋体"/>
                <w:color w:val="000000"/>
                <w:szCs w:val="21"/>
              </w:rPr>
              <w:t>扩展</w:t>
            </w:r>
            <w:r w:rsidRPr="00936582">
              <w:rPr>
                <w:rFonts w:ascii="宋体" w:hAnsi="宋体" w:hint="eastAsia"/>
                <w:color w:val="000000"/>
                <w:szCs w:val="21"/>
              </w:rPr>
              <w:t>插槽；报价中包括三年硬件维修服务.</w:t>
            </w:r>
            <w:r w:rsidRPr="00936582">
              <w:rPr>
                <w:rFonts w:ascii="宋体" w:hAnsi="宋体"/>
                <w:color w:val="000000"/>
                <w:szCs w:val="21"/>
              </w:rPr>
              <w:t xml:space="preserve"> </w:t>
            </w:r>
          </w:p>
        </w:tc>
      </w:tr>
      <w:tr w:rsidR="005D353E" w:rsidRPr="00936582" w:rsidTr="00BC7DBC">
        <w:trPr>
          <w:trHeight w:val="953"/>
          <w:jc w:val="center"/>
        </w:trPr>
        <w:tc>
          <w:tcPr>
            <w:tcW w:w="1702" w:type="dxa"/>
            <w:vMerge w:val="restart"/>
            <w:tcBorders>
              <w:top w:val="single" w:sz="4" w:space="0" w:color="auto"/>
              <w:left w:val="single" w:sz="4" w:space="0" w:color="auto"/>
              <w:right w:val="single" w:sz="4" w:space="0" w:color="auto"/>
            </w:tcBorders>
            <w:vAlign w:val="center"/>
            <w:hideMark/>
          </w:tcPr>
          <w:p w:rsidR="005D353E" w:rsidRPr="00936582" w:rsidRDefault="005D353E" w:rsidP="00BC7DBC">
            <w:pPr>
              <w:rPr>
                <w:rFonts w:ascii="宋体" w:hAnsi="宋体"/>
                <w:b/>
                <w:color w:val="000000"/>
                <w:szCs w:val="21"/>
              </w:rPr>
            </w:pPr>
            <w:r w:rsidRPr="00936582">
              <w:rPr>
                <w:rFonts w:ascii="宋体" w:hAnsi="宋体" w:hint="eastAsia"/>
                <w:b/>
                <w:color w:val="000000"/>
                <w:szCs w:val="21"/>
              </w:rPr>
              <w:t>功能要求</w:t>
            </w:r>
          </w:p>
        </w:tc>
        <w:tc>
          <w:tcPr>
            <w:tcW w:w="7512" w:type="dxa"/>
            <w:tcBorders>
              <w:top w:val="single" w:sz="4" w:space="0" w:color="auto"/>
              <w:left w:val="single" w:sz="4" w:space="0" w:color="auto"/>
              <w:right w:val="single" w:sz="4" w:space="0" w:color="auto"/>
            </w:tcBorders>
            <w:vAlign w:val="center"/>
            <w:hideMark/>
          </w:tcPr>
          <w:p w:rsidR="005D353E" w:rsidRPr="00936582" w:rsidRDefault="005D353E" w:rsidP="00BC7DBC">
            <w:pPr>
              <w:rPr>
                <w:rFonts w:ascii="宋体" w:hAnsi="宋体"/>
                <w:color w:val="000000"/>
                <w:szCs w:val="21"/>
              </w:rPr>
            </w:pPr>
            <w:r w:rsidRPr="00936582">
              <w:rPr>
                <w:rFonts w:ascii="宋体" w:hAnsi="宋体" w:hint="eastAsia"/>
                <w:color w:val="000000"/>
                <w:szCs w:val="21"/>
              </w:rPr>
              <w:t>要求投标产品支持路由、透明、交换以及混合接入模式，满足复杂应用环境的接入需求；为保证网络的稳定性，需要支持接口</w:t>
            </w:r>
            <w:r w:rsidRPr="00936582">
              <w:rPr>
                <w:rFonts w:ascii="宋体" w:hAnsi="宋体"/>
                <w:color w:val="000000"/>
                <w:szCs w:val="21"/>
              </w:rPr>
              <w:t xml:space="preserve">Bypass， </w:t>
            </w:r>
          </w:p>
        </w:tc>
      </w:tr>
      <w:tr w:rsidR="005D353E" w:rsidRPr="00936582" w:rsidTr="00BC7DBC">
        <w:trPr>
          <w:jc w:val="center"/>
        </w:trPr>
        <w:tc>
          <w:tcPr>
            <w:tcW w:w="1702" w:type="dxa"/>
            <w:vMerge/>
            <w:tcBorders>
              <w:left w:val="single" w:sz="4" w:space="0" w:color="auto"/>
              <w:right w:val="single" w:sz="4" w:space="0" w:color="auto"/>
            </w:tcBorders>
            <w:vAlign w:val="center"/>
          </w:tcPr>
          <w:p w:rsidR="005D353E" w:rsidRPr="00936582" w:rsidRDefault="005D353E" w:rsidP="00BC7DBC">
            <w:pPr>
              <w:rPr>
                <w:rFonts w:ascii="宋体" w:hAnsi="宋体"/>
                <w:b/>
                <w:color w:val="000000"/>
                <w:szCs w:val="21"/>
              </w:rPr>
            </w:pPr>
          </w:p>
        </w:tc>
        <w:tc>
          <w:tcPr>
            <w:tcW w:w="7512" w:type="dxa"/>
            <w:tcBorders>
              <w:top w:val="single" w:sz="4" w:space="0" w:color="auto"/>
              <w:left w:val="single" w:sz="4" w:space="0" w:color="auto"/>
              <w:bottom w:val="single" w:sz="4" w:space="0" w:color="auto"/>
              <w:right w:val="single" w:sz="4" w:space="0" w:color="auto"/>
            </w:tcBorders>
          </w:tcPr>
          <w:p w:rsidR="005D353E" w:rsidRPr="00936582" w:rsidRDefault="005D353E" w:rsidP="00BC7DBC">
            <w:pPr>
              <w:rPr>
                <w:rFonts w:ascii="宋体" w:hAnsi="宋体"/>
                <w:color w:val="000000"/>
                <w:szCs w:val="21"/>
              </w:rPr>
            </w:pPr>
            <w:r w:rsidRPr="00936582">
              <w:rPr>
                <w:rFonts w:ascii="宋体" w:hAnsi="宋体" w:hint="eastAsia"/>
                <w:color w:val="000000"/>
                <w:szCs w:val="21"/>
              </w:rPr>
              <w:t>支持安全域的配置，包括二层安全域和三层安全域</w:t>
            </w:r>
          </w:p>
        </w:tc>
      </w:tr>
      <w:tr w:rsidR="005D353E" w:rsidRPr="00936582" w:rsidTr="00BC7DBC">
        <w:trPr>
          <w:jc w:val="center"/>
        </w:trPr>
        <w:tc>
          <w:tcPr>
            <w:tcW w:w="1702" w:type="dxa"/>
            <w:vMerge/>
            <w:tcBorders>
              <w:left w:val="single" w:sz="4" w:space="0" w:color="auto"/>
              <w:right w:val="single" w:sz="4" w:space="0" w:color="auto"/>
            </w:tcBorders>
            <w:vAlign w:val="center"/>
          </w:tcPr>
          <w:p w:rsidR="005D353E" w:rsidRPr="00936582" w:rsidRDefault="005D353E" w:rsidP="00BC7DBC">
            <w:pPr>
              <w:rPr>
                <w:rFonts w:ascii="宋体" w:hAnsi="宋体"/>
                <w:b/>
                <w:color w:val="000000"/>
                <w:szCs w:val="21"/>
              </w:rPr>
            </w:pPr>
          </w:p>
        </w:tc>
        <w:tc>
          <w:tcPr>
            <w:tcW w:w="7512" w:type="dxa"/>
            <w:tcBorders>
              <w:top w:val="single" w:sz="4" w:space="0" w:color="auto"/>
              <w:left w:val="single" w:sz="4" w:space="0" w:color="auto"/>
              <w:bottom w:val="single" w:sz="4" w:space="0" w:color="auto"/>
              <w:right w:val="single" w:sz="4" w:space="0" w:color="auto"/>
            </w:tcBorders>
          </w:tcPr>
          <w:p w:rsidR="005D353E" w:rsidRPr="00936582" w:rsidRDefault="005D353E" w:rsidP="00BC7DBC">
            <w:pPr>
              <w:rPr>
                <w:rFonts w:ascii="宋体" w:hAnsi="宋体"/>
                <w:color w:val="000000"/>
                <w:szCs w:val="21"/>
              </w:rPr>
            </w:pPr>
            <w:r w:rsidRPr="00936582">
              <w:rPr>
                <w:rFonts w:ascii="宋体" w:hAnsi="宋体" w:hint="eastAsia"/>
                <w:color w:val="000000"/>
                <w:szCs w:val="21"/>
              </w:rPr>
              <w:t>支持</w:t>
            </w:r>
            <w:proofErr w:type="gramStart"/>
            <w:r w:rsidRPr="00936582">
              <w:rPr>
                <w:rFonts w:ascii="宋体" w:hAnsi="宋体" w:hint="eastAsia"/>
                <w:color w:val="000000"/>
                <w:szCs w:val="21"/>
              </w:rPr>
              <w:t>基于源目的</w:t>
            </w:r>
            <w:proofErr w:type="gramEnd"/>
            <w:r w:rsidRPr="00936582">
              <w:rPr>
                <w:rFonts w:ascii="宋体" w:hAnsi="宋体" w:hint="eastAsia"/>
                <w:color w:val="000000"/>
                <w:szCs w:val="21"/>
              </w:rPr>
              <w:t>IP地址、</w:t>
            </w:r>
            <w:proofErr w:type="gramStart"/>
            <w:r w:rsidRPr="00936582">
              <w:rPr>
                <w:rFonts w:ascii="宋体" w:hAnsi="宋体" w:hint="eastAsia"/>
                <w:color w:val="000000"/>
                <w:szCs w:val="21"/>
              </w:rPr>
              <w:t>源目的安</w:t>
            </w:r>
            <w:proofErr w:type="gramEnd"/>
            <w:r w:rsidRPr="00936582">
              <w:rPr>
                <w:rFonts w:ascii="宋体" w:hAnsi="宋体" w:hint="eastAsia"/>
                <w:color w:val="000000"/>
                <w:szCs w:val="21"/>
              </w:rPr>
              <w:t>全域、VLAN ID、MAC地址、时间、用户、地理区域、服务协议及应用等多种方式进行访问控制。</w:t>
            </w:r>
            <w:r w:rsidRPr="00936582">
              <w:rPr>
                <w:rFonts w:ascii="宋体" w:hAnsi="宋体"/>
                <w:color w:val="000000"/>
                <w:szCs w:val="21"/>
              </w:rPr>
              <w:t xml:space="preserve"> </w:t>
            </w:r>
          </w:p>
        </w:tc>
      </w:tr>
      <w:tr w:rsidR="005D353E" w:rsidRPr="00936582" w:rsidTr="00BC7DBC">
        <w:trPr>
          <w:jc w:val="center"/>
        </w:trPr>
        <w:tc>
          <w:tcPr>
            <w:tcW w:w="1702" w:type="dxa"/>
            <w:vMerge/>
            <w:tcBorders>
              <w:left w:val="single" w:sz="4" w:space="0" w:color="auto"/>
              <w:right w:val="single" w:sz="4" w:space="0" w:color="auto"/>
            </w:tcBorders>
            <w:vAlign w:val="center"/>
          </w:tcPr>
          <w:p w:rsidR="005D353E" w:rsidRPr="00936582" w:rsidRDefault="005D353E" w:rsidP="00BC7DBC">
            <w:pPr>
              <w:rPr>
                <w:rFonts w:ascii="宋体" w:hAnsi="宋体"/>
                <w:b/>
                <w:color w:val="000000"/>
                <w:szCs w:val="21"/>
              </w:rPr>
            </w:pPr>
          </w:p>
        </w:tc>
        <w:tc>
          <w:tcPr>
            <w:tcW w:w="7512" w:type="dxa"/>
            <w:tcBorders>
              <w:top w:val="single" w:sz="4" w:space="0" w:color="auto"/>
              <w:left w:val="single" w:sz="4" w:space="0" w:color="auto"/>
              <w:bottom w:val="single" w:sz="4" w:space="0" w:color="auto"/>
              <w:right w:val="single" w:sz="4" w:space="0" w:color="auto"/>
            </w:tcBorders>
          </w:tcPr>
          <w:p w:rsidR="005D353E" w:rsidRPr="00936582" w:rsidRDefault="005D353E" w:rsidP="00BC7DBC">
            <w:pPr>
              <w:rPr>
                <w:rFonts w:ascii="宋体" w:hAnsi="宋体"/>
                <w:color w:val="000000"/>
                <w:szCs w:val="21"/>
              </w:rPr>
            </w:pPr>
            <w:r w:rsidRPr="00936582">
              <w:rPr>
                <w:rFonts w:ascii="宋体" w:hAnsi="宋体" w:hint="eastAsia"/>
                <w:b/>
                <w:color w:val="000000"/>
                <w:szCs w:val="21"/>
              </w:rPr>
              <w:t>▲</w:t>
            </w:r>
            <w:r w:rsidRPr="00936582">
              <w:rPr>
                <w:rFonts w:ascii="宋体" w:hAnsi="宋体" w:hint="eastAsia"/>
                <w:color w:val="000000"/>
                <w:szCs w:val="21"/>
              </w:rPr>
              <w:t>要求支持IPv6功能,包括IPv6路由、基于IPv6的安全策略控制，要求提供高性能IPV6防火墙系统计算机软件著作权登记证书，</w:t>
            </w:r>
          </w:p>
        </w:tc>
      </w:tr>
      <w:tr w:rsidR="005D353E" w:rsidRPr="00936582" w:rsidTr="00BC7DBC">
        <w:trPr>
          <w:jc w:val="center"/>
        </w:trPr>
        <w:tc>
          <w:tcPr>
            <w:tcW w:w="1702" w:type="dxa"/>
            <w:vMerge/>
            <w:tcBorders>
              <w:left w:val="single" w:sz="4" w:space="0" w:color="auto"/>
              <w:right w:val="single" w:sz="4" w:space="0" w:color="auto"/>
            </w:tcBorders>
            <w:vAlign w:val="center"/>
          </w:tcPr>
          <w:p w:rsidR="005D353E" w:rsidRPr="00936582" w:rsidRDefault="005D353E" w:rsidP="00BC7DBC">
            <w:pPr>
              <w:rPr>
                <w:rFonts w:ascii="宋体" w:hAnsi="宋体"/>
                <w:b/>
                <w:color w:val="000000"/>
                <w:szCs w:val="21"/>
              </w:rPr>
            </w:pPr>
          </w:p>
        </w:tc>
        <w:tc>
          <w:tcPr>
            <w:tcW w:w="7512" w:type="dxa"/>
            <w:tcBorders>
              <w:top w:val="single" w:sz="4" w:space="0" w:color="auto"/>
              <w:left w:val="single" w:sz="4" w:space="0" w:color="auto"/>
              <w:bottom w:val="single" w:sz="4" w:space="0" w:color="auto"/>
              <w:right w:val="single" w:sz="4" w:space="0" w:color="auto"/>
            </w:tcBorders>
          </w:tcPr>
          <w:p w:rsidR="005D353E" w:rsidRPr="00936582" w:rsidRDefault="005D353E" w:rsidP="00BC7DBC">
            <w:pPr>
              <w:rPr>
                <w:rFonts w:ascii="宋体" w:hAnsi="宋体"/>
                <w:color w:val="000000"/>
                <w:szCs w:val="21"/>
              </w:rPr>
            </w:pPr>
            <w:r w:rsidRPr="00936582">
              <w:rPr>
                <w:rFonts w:ascii="宋体" w:hAnsi="宋体" w:hint="eastAsia"/>
                <w:b/>
                <w:color w:val="000000"/>
                <w:szCs w:val="21"/>
              </w:rPr>
              <w:t>▲</w:t>
            </w:r>
            <w:r w:rsidRPr="00936582">
              <w:rPr>
                <w:rFonts w:ascii="宋体" w:hAnsi="宋体" w:hint="eastAsia"/>
                <w:color w:val="000000"/>
                <w:szCs w:val="21"/>
              </w:rPr>
              <w:t>提供专用的VPN客户端软件，可建立网关-网关、网关-客户端方式的加密隧道，要求产品支持利用将网络路由扩展到远程网络的方法，要求提供自主知识产权证明复印件</w:t>
            </w:r>
          </w:p>
        </w:tc>
      </w:tr>
      <w:tr w:rsidR="005D353E" w:rsidRPr="00936582" w:rsidTr="00BC7DBC">
        <w:trPr>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rsidR="005D353E" w:rsidRPr="00936582" w:rsidRDefault="005D353E" w:rsidP="00BC7DBC">
            <w:pPr>
              <w:rPr>
                <w:rFonts w:ascii="宋体" w:hAnsi="宋体"/>
                <w:b/>
                <w:color w:val="000000"/>
                <w:szCs w:val="21"/>
              </w:rPr>
            </w:pPr>
            <w:r w:rsidRPr="00936582">
              <w:rPr>
                <w:rFonts w:ascii="宋体" w:hAnsi="宋体" w:hint="eastAsia"/>
                <w:b/>
                <w:color w:val="000000"/>
                <w:szCs w:val="21"/>
              </w:rPr>
              <w:t>基于云端防护与威胁系统联动</w:t>
            </w:r>
          </w:p>
        </w:tc>
        <w:tc>
          <w:tcPr>
            <w:tcW w:w="7512" w:type="dxa"/>
            <w:tcBorders>
              <w:top w:val="single" w:sz="4" w:space="0" w:color="auto"/>
              <w:left w:val="single" w:sz="4" w:space="0" w:color="auto"/>
              <w:bottom w:val="single" w:sz="4" w:space="0" w:color="auto"/>
              <w:right w:val="single" w:sz="4" w:space="0" w:color="auto"/>
            </w:tcBorders>
            <w:hideMark/>
          </w:tcPr>
          <w:p w:rsidR="005D353E" w:rsidRPr="00936582" w:rsidRDefault="005D353E" w:rsidP="00BC7DBC">
            <w:pPr>
              <w:rPr>
                <w:rFonts w:ascii="宋体" w:hAnsi="宋体"/>
                <w:color w:val="000000"/>
                <w:szCs w:val="21"/>
              </w:rPr>
            </w:pPr>
            <w:r w:rsidRPr="00936582">
              <w:rPr>
                <w:rFonts w:ascii="宋体" w:hAnsi="宋体" w:hint="eastAsia"/>
                <w:b/>
                <w:color w:val="000000"/>
                <w:szCs w:val="21"/>
              </w:rPr>
              <w:t>▲</w:t>
            </w:r>
            <w:r w:rsidRPr="00936582">
              <w:rPr>
                <w:rFonts w:ascii="宋体" w:hAnsi="宋体" w:hint="eastAsia"/>
                <w:color w:val="000000"/>
                <w:szCs w:val="21"/>
              </w:rPr>
              <w:t>所投产品必须支持与云端联动，至少实现</w:t>
            </w:r>
            <w:proofErr w:type="gramStart"/>
            <w:r w:rsidRPr="00936582">
              <w:rPr>
                <w:rFonts w:ascii="宋体" w:hAnsi="宋体" w:hint="eastAsia"/>
                <w:color w:val="000000"/>
                <w:szCs w:val="21"/>
              </w:rPr>
              <w:t>病毒云查杀</w:t>
            </w:r>
            <w:proofErr w:type="gramEnd"/>
            <w:r w:rsidRPr="00936582">
              <w:rPr>
                <w:rFonts w:ascii="宋体" w:hAnsi="宋体" w:hint="eastAsia"/>
                <w:color w:val="000000"/>
                <w:szCs w:val="21"/>
              </w:rPr>
              <w:t>、URL云识别、应用云识别、</w:t>
            </w:r>
            <w:proofErr w:type="gramStart"/>
            <w:r w:rsidRPr="00936582">
              <w:rPr>
                <w:rFonts w:ascii="宋体" w:hAnsi="宋体" w:hint="eastAsia"/>
                <w:color w:val="000000"/>
                <w:szCs w:val="21"/>
              </w:rPr>
              <w:t>云沙箱</w:t>
            </w:r>
            <w:proofErr w:type="gramEnd"/>
            <w:r w:rsidRPr="00936582">
              <w:rPr>
                <w:rFonts w:ascii="宋体" w:hAnsi="宋体" w:hint="eastAsia"/>
                <w:color w:val="000000"/>
                <w:szCs w:val="21"/>
              </w:rPr>
              <w:t>、威胁情报云检测等功能。配置的网络威胁感知系统联动，将本地终端产生的异常行为、攻击活动等数据上报至网络威胁感知系统，网络威胁感知系统可实时监控网络内的攻击事件并预警可疑的受感染主机，同时支持接收来自网络威胁感知系统推送的情报信息。</w:t>
            </w:r>
          </w:p>
        </w:tc>
      </w:tr>
      <w:tr w:rsidR="005D353E" w:rsidRPr="00936582" w:rsidTr="00BC7DBC">
        <w:trPr>
          <w:trHeight w:val="974"/>
          <w:jc w:val="center"/>
        </w:trPr>
        <w:tc>
          <w:tcPr>
            <w:tcW w:w="1702" w:type="dxa"/>
            <w:tcBorders>
              <w:top w:val="single" w:sz="4" w:space="0" w:color="auto"/>
              <w:left w:val="single" w:sz="4" w:space="0" w:color="auto"/>
              <w:right w:val="single" w:sz="4" w:space="0" w:color="auto"/>
            </w:tcBorders>
            <w:vAlign w:val="center"/>
          </w:tcPr>
          <w:p w:rsidR="005D353E" w:rsidRPr="00936582" w:rsidRDefault="005D353E" w:rsidP="00BC7DBC">
            <w:pPr>
              <w:rPr>
                <w:rFonts w:ascii="宋体" w:hAnsi="宋体"/>
                <w:b/>
                <w:color w:val="000000"/>
                <w:szCs w:val="21"/>
              </w:rPr>
            </w:pPr>
            <w:r w:rsidRPr="00936582">
              <w:rPr>
                <w:rFonts w:ascii="宋体" w:hAnsi="宋体" w:hint="eastAsia"/>
                <w:b/>
                <w:color w:val="000000"/>
                <w:szCs w:val="21"/>
              </w:rPr>
              <w:t>智能联动</w:t>
            </w:r>
          </w:p>
        </w:tc>
        <w:tc>
          <w:tcPr>
            <w:tcW w:w="7512" w:type="dxa"/>
            <w:tcBorders>
              <w:top w:val="single" w:sz="4" w:space="0" w:color="auto"/>
              <w:left w:val="single" w:sz="4" w:space="0" w:color="auto"/>
              <w:right w:val="single" w:sz="4" w:space="0" w:color="auto"/>
            </w:tcBorders>
          </w:tcPr>
          <w:p w:rsidR="005D353E" w:rsidRPr="00936582" w:rsidRDefault="005D353E" w:rsidP="00BC7DBC">
            <w:pPr>
              <w:autoSpaceDE w:val="0"/>
              <w:autoSpaceDN w:val="0"/>
              <w:rPr>
                <w:rFonts w:ascii="宋体" w:hAnsi="宋体"/>
                <w:color w:val="000000"/>
                <w:szCs w:val="21"/>
              </w:rPr>
            </w:pPr>
            <w:r w:rsidRPr="00936582">
              <w:rPr>
                <w:rFonts w:ascii="宋体" w:hAnsi="宋体" w:hint="eastAsia"/>
                <w:color w:val="000000"/>
                <w:szCs w:val="21"/>
              </w:rPr>
              <w:t>所投产品必须支持与本方案中配置的桌面杀毒或终端管理软件联动，实现基于终端健康状态的访问控制；必须支持与本方案中配置的桌面杀毒或终端管理软件联动，增强防火墙对木马特征的识别能力</w:t>
            </w:r>
          </w:p>
        </w:tc>
      </w:tr>
    </w:tbl>
    <w:p w:rsidR="00174F89" w:rsidRPr="005D353E" w:rsidRDefault="00174F89" w:rsidP="00174F89">
      <w:pPr>
        <w:pStyle w:val="affffffff7"/>
        <w:ind w:firstLine="422"/>
        <w:rPr>
          <w:rFonts w:asciiTheme="minorEastAsia" w:hAnsiTheme="minorEastAsia" w:cs="宋体"/>
          <w:b/>
          <w:bCs/>
          <w:sz w:val="21"/>
          <w:szCs w:val="21"/>
        </w:rPr>
      </w:pPr>
    </w:p>
    <w:p w:rsidR="00174F89" w:rsidRPr="00B436F4" w:rsidRDefault="002A529B" w:rsidP="00174F89">
      <w:pPr>
        <w:pStyle w:val="affffffff7"/>
        <w:ind w:firstLine="422"/>
        <w:rPr>
          <w:rFonts w:asciiTheme="minorEastAsia" w:hAnsiTheme="minorEastAsia" w:cs="宋体"/>
          <w:b/>
          <w:bCs/>
          <w:sz w:val="21"/>
          <w:szCs w:val="21"/>
        </w:rPr>
      </w:pPr>
      <w:r>
        <w:rPr>
          <w:rFonts w:asciiTheme="minorEastAsia" w:hAnsiTheme="minorEastAsia" w:cs="宋体" w:hint="eastAsia"/>
          <w:b/>
          <w:bCs/>
          <w:sz w:val="21"/>
          <w:szCs w:val="21"/>
        </w:rPr>
        <w:t>2.1.9</w:t>
      </w:r>
      <w:r w:rsidR="00174F89" w:rsidRPr="00B436F4">
        <w:rPr>
          <w:rFonts w:asciiTheme="minorEastAsia" w:hAnsiTheme="minorEastAsia" w:cs="宋体" w:hint="eastAsia"/>
          <w:b/>
          <w:bCs/>
          <w:sz w:val="21"/>
          <w:szCs w:val="21"/>
        </w:rPr>
        <w:t>联网网关</w:t>
      </w:r>
    </w:p>
    <w:p w:rsidR="008C2ED6" w:rsidRPr="006D1604" w:rsidRDefault="008C2ED6" w:rsidP="008C2ED6">
      <w:pPr>
        <w:adjustRightInd w:val="0"/>
        <w:snapToGrid w:val="0"/>
        <w:ind w:firstLineChars="200" w:firstLine="420"/>
        <w:rPr>
          <w:rFonts w:ascii="宋体" w:hAnsi="宋体" w:cs="宋体"/>
          <w:kern w:val="0"/>
          <w:szCs w:val="21"/>
        </w:rPr>
      </w:pPr>
      <w:r w:rsidRPr="006D1604">
        <w:rPr>
          <w:rFonts w:ascii="宋体" w:hAnsi="宋体" w:cs="宋体" w:hint="eastAsia"/>
          <w:kern w:val="0"/>
          <w:szCs w:val="21"/>
        </w:rPr>
        <w:t>联网网关系列产品，是一款集信令网关服务、媒体网关服务、联网配置管理、联网资源管理、日志管理、安全认证和权限管理以及设备维护于一体的</w:t>
      </w:r>
      <w:proofErr w:type="gramStart"/>
      <w:r w:rsidRPr="006D1604">
        <w:rPr>
          <w:rFonts w:ascii="宋体" w:hAnsi="宋体" w:cs="宋体" w:hint="eastAsia"/>
          <w:kern w:val="0"/>
          <w:szCs w:val="21"/>
        </w:rPr>
        <w:t>电信级网关</w:t>
      </w:r>
      <w:proofErr w:type="gramEnd"/>
      <w:r w:rsidRPr="006D1604">
        <w:rPr>
          <w:rFonts w:ascii="宋体" w:hAnsi="宋体" w:cs="宋体" w:hint="eastAsia"/>
          <w:kern w:val="0"/>
          <w:szCs w:val="21"/>
        </w:rPr>
        <w:t xml:space="preserve">设备，用于视频监控平台之间的互联互通、非标平台改造及第三方平台的接入。  </w:t>
      </w:r>
    </w:p>
    <w:p w:rsidR="008C2ED6" w:rsidRPr="006D1604" w:rsidRDefault="008C2ED6" w:rsidP="008C2ED6">
      <w:pPr>
        <w:adjustRightInd w:val="0"/>
        <w:snapToGrid w:val="0"/>
        <w:ind w:firstLineChars="200" w:firstLine="420"/>
        <w:rPr>
          <w:rFonts w:ascii="宋体" w:hAnsi="宋体" w:cs="宋体"/>
          <w:kern w:val="0"/>
          <w:szCs w:val="21"/>
        </w:rPr>
      </w:pPr>
      <w:r w:rsidRPr="006D1604">
        <w:rPr>
          <w:rFonts w:ascii="宋体" w:hAnsi="宋体" w:cs="宋体" w:hint="eastAsia"/>
          <w:kern w:val="0"/>
          <w:szCs w:val="21"/>
        </w:rPr>
        <w:t>联网网关由两部分组成，一个是信令网关，负责级联相关信令发送、接收和处理，一个是媒体网关，负责视频流的转发和转码，媒体网关支持负载均衡，可多台分布式部署。</w:t>
      </w:r>
    </w:p>
    <w:p w:rsidR="008C2ED6" w:rsidRPr="006D1604" w:rsidRDefault="008C2ED6" w:rsidP="00FD2DBC">
      <w:pPr>
        <w:spacing w:beforeLines="50" w:before="120" w:afterLines="50" w:after="120"/>
        <w:rPr>
          <w:rFonts w:ascii="宋体" w:hAnsi="宋体" w:cs="宋体"/>
          <w:b/>
          <w:bCs/>
          <w:szCs w:val="21"/>
          <w:highlight w:val="lightGray"/>
        </w:rPr>
      </w:pPr>
      <w:r w:rsidRPr="006D1604">
        <w:rPr>
          <w:rFonts w:ascii="宋体" w:hAnsi="宋体" w:cs="宋体" w:hint="eastAsia"/>
          <w:b/>
          <w:bCs/>
          <w:szCs w:val="21"/>
          <w:highlight w:val="lightGray"/>
        </w:rPr>
        <w:t>功能特性</w:t>
      </w:r>
    </w:p>
    <w:p w:rsidR="008C2ED6" w:rsidRPr="006D1604" w:rsidRDefault="008C2ED6" w:rsidP="00FD2DBC">
      <w:pPr>
        <w:spacing w:beforeLines="50" w:before="120" w:afterLines="50" w:after="120" w:line="240" w:lineRule="exact"/>
        <w:rPr>
          <w:rFonts w:ascii="宋体" w:hAnsi="宋体" w:cs="宋体"/>
          <w:b/>
          <w:szCs w:val="21"/>
        </w:rPr>
      </w:pPr>
      <w:r w:rsidRPr="006D1604">
        <w:rPr>
          <w:rFonts w:ascii="宋体" w:hAnsi="宋体" w:cs="宋体" w:hint="eastAsia"/>
          <w:b/>
          <w:szCs w:val="21"/>
        </w:rPr>
        <w:t>平台联网能力</w:t>
      </w:r>
    </w:p>
    <w:p w:rsidR="008C2ED6" w:rsidRPr="006D1604" w:rsidRDefault="008C2ED6" w:rsidP="008C2ED6">
      <w:pPr>
        <w:widowControl/>
        <w:numPr>
          <w:ilvl w:val="0"/>
          <w:numId w:val="38"/>
        </w:numPr>
        <w:adjustRightInd w:val="0"/>
        <w:snapToGrid w:val="0"/>
        <w:spacing w:line="360" w:lineRule="auto"/>
        <w:jc w:val="left"/>
        <w:rPr>
          <w:rFonts w:ascii="宋体" w:hAnsi="宋体" w:cs="宋体"/>
          <w:kern w:val="0"/>
          <w:szCs w:val="21"/>
        </w:rPr>
      </w:pPr>
      <w:r w:rsidRPr="006D1604">
        <w:rPr>
          <w:rFonts w:ascii="宋体" w:hAnsi="宋体" w:cs="宋体" w:hint="eastAsia"/>
          <w:kern w:val="0"/>
          <w:szCs w:val="21"/>
        </w:rPr>
        <w:t>可同时接入多个异构平台，支持同时实现对接上级平台和接入下级平台的能力，支持20万个监控点的管理和展示</w:t>
      </w:r>
    </w:p>
    <w:p w:rsidR="008C2ED6" w:rsidRPr="006D1604" w:rsidRDefault="008C2ED6" w:rsidP="008C2ED6">
      <w:pPr>
        <w:widowControl/>
        <w:numPr>
          <w:ilvl w:val="0"/>
          <w:numId w:val="38"/>
        </w:numPr>
        <w:adjustRightInd w:val="0"/>
        <w:snapToGrid w:val="0"/>
        <w:spacing w:line="360" w:lineRule="auto"/>
        <w:jc w:val="left"/>
        <w:rPr>
          <w:rFonts w:ascii="宋体" w:hAnsi="宋体" w:cs="宋体"/>
          <w:kern w:val="0"/>
          <w:szCs w:val="21"/>
        </w:rPr>
      </w:pPr>
      <w:r w:rsidRPr="006D1604">
        <w:rPr>
          <w:rFonts w:ascii="宋体" w:hAnsi="宋体" w:cs="宋体" w:hint="eastAsia"/>
          <w:kern w:val="0"/>
          <w:szCs w:val="21"/>
        </w:rPr>
        <w:lastRenderedPageBreak/>
        <w:t>支持设备注册、注销、超时检测、目录查询、实时预览、云台控制、录像文件检索、录像文件回放及控制、录像文件下载、手动录像、报警管理、设备信息查询、定时同步、设备状态查询、设备远程启动、设备校时等国标联网功能</w:t>
      </w:r>
    </w:p>
    <w:p w:rsidR="008C2ED6" w:rsidRPr="006D1604" w:rsidRDefault="008C2ED6" w:rsidP="008C2ED6">
      <w:pPr>
        <w:widowControl/>
        <w:numPr>
          <w:ilvl w:val="0"/>
          <w:numId w:val="38"/>
        </w:numPr>
        <w:adjustRightInd w:val="0"/>
        <w:snapToGrid w:val="0"/>
        <w:spacing w:line="360" w:lineRule="auto"/>
        <w:jc w:val="left"/>
        <w:rPr>
          <w:rFonts w:ascii="宋体" w:hAnsi="宋体" w:cs="宋体"/>
          <w:kern w:val="0"/>
          <w:szCs w:val="21"/>
        </w:rPr>
      </w:pPr>
      <w:r w:rsidRPr="006D1604">
        <w:rPr>
          <w:rFonts w:ascii="宋体" w:hAnsi="宋体" w:cs="宋体" w:hint="eastAsia"/>
          <w:kern w:val="0"/>
          <w:szCs w:val="21"/>
        </w:rPr>
        <w:t>兼容GB/T28181-2011协议及补充规定协议、DB33/T629-2011协议</w:t>
      </w:r>
    </w:p>
    <w:p w:rsidR="008C2ED6" w:rsidRPr="006D1604" w:rsidRDefault="008C2ED6" w:rsidP="00FD2DBC">
      <w:pPr>
        <w:spacing w:beforeLines="50" w:before="120" w:afterLines="50" w:after="120" w:line="240" w:lineRule="exact"/>
        <w:rPr>
          <w:rFonts w:ascii="宋体" w:hAnsi="宋体" w:cs="宋体"/>
          <w:b/>
          <w:szCs w:val="21"/>
        </w:rPr>
      </w:pPr>
      <w:r w:rsidRPr="006D1604">
        <w:rPr>
          <w:rFonts w:ascii="宋体" w:hAnsi="宋体" w:cs="宋体" w:hint="eastAsia"/>
          <w:b/>
          <w:szCs w:val="21"/>
        </w:rPr>
        <w:t>设备网络性能</w:t>
      </w:r>
    </w:p>
    <w:p w:rsidR="008C2ED6" w:rsidRPr="006D1604" w:rsidRDefault="008C2ED6" w:rsidP="008C2ED6">
      <w:pPr>
        <w:widowControl/>
        <w:numPr>
          <w:ilvl w:val="0"/>
          <w:numId w:val="32"/>
        </w:numPr>
        <w:adjustRightInd w:val="0"/>
        <w:snapToGrid w:val="0"/>
        <w:spacing w:line="360" w:lineRule="auto"/>
        <w:jc w:val="left"/>
        <w:rPr>
          <w:rFonts w:ascii="宋体" w:hAnsi="宋体" w:cs="宋体"/>
          <w:kern w:val="0"/>
          <w:szCs w:val="21"/>
        </w:rPr>
      </w:pPr>
      <w:r w:rsidRPr="006D1604">
        <w:rPr>
          <w:rFonts w:ascii="宋体" w:hAnsi="宋体" w:cs="宋体" w:hint="eastAsia"/>
          <w:kern w:val="0"/>
          <w:szCs w:val="21"/>
        </w:rPr>
        <w:t>支持</w:t>
      </w:r>
      <w:proofErr w:type="gramStart"/>
      <w:r w:rsidRPr="006D1604">
        <w:rPr>
          <w:rFonts w:ascii="宋体" w:hAnsi="宋体" w:cs="宋体" w:hint="eastAsia"/>
          <w:kern w:val="0"/>
          <w:szCs w:val="21"/>
        </w:rPr>
        <w:t>端口热备和</w:t>
      </w:r>
      <w:proofErr w:type="gramEnd"/>
      <w:r w:rsidRPr="006D1604">
        <w:rPr>
          <w:rFonts w:ascii="宋体" w:hAnsi="宋体" w:cs="宋体" w:hint="eastAsia"/>
          <w:kern w:val="0"/>
          <w:szCs w:val="21"/>
        </w:rPr>
        <w:t>网卡聚合</w:t>
      </w:r>
    </w:p>
    <w:p w:rsidR="008C2ED6" w:rsidRPr="006D1604" w:rsidRDefault="008C2ED6" w:rsidP="008C2ED6">
      <w:pPr>
        <w:widowControl/>
        <w:numPr>
          <w:ilvl w:val="0"/>
          <w:numId w:val="32"/>
        </w:numPr>
        <w:adjustRightInd w:val="0"/>
        <w:snapToGrid w:val="0"/>
        <w:spacing w:line="360" w:lineRule="auto"/>
        <w:jc w:val="left"/>
        <w:rPr>
          <w:rFonts w:ascii="宋体" w:hAnsi="宋体" w:cs="宋体"/>
          <w:kern w:val="0"/>
          <w:szCs w:val="21"/>
        </w:rPr>
      </w:pPr>
      <w:r w:rsidRPr="006D1604">
        <w:rPr>
          <w:rFonts w:ascii="宋体" w:hAnsi="宋体" w:cs="宋体" w:hint="eastAsia"/>
          <w:kern w:val="0"/>
          <w:szCs w:val="21"/>
        </w:rPr>
        <w:t>单业务板提供800M媒体流并发推送能力，单业务板做网卡聚合冗余性能按聚合网卡数增加，业务板只支持单板内网卡聚合。</w:t>
      </w:r>
    </w:p>
    <w:p w:rsidR="008C2ED6" w:rsidRPr="006D1604" w:rsidRDefault="008C2ED6" w:rsidP="008C2ED6">
      <w:pPr>
        <w:widowControl/>
        <w:numPr>
          <w:ilvl w:val="0"/>
          <w:numId w:val="32"/>
        </w:numPr>
        <w:adjustRightInd w:val="0"/>
        <w:snapToGrid w:val="0"/>
        <w:spacing w:line="360" w:lineRule="auto"/>
        <w:jc w:val="left"/>
        <w:rPr>
          <w:rFonts w:ascii="宋体" w:hAnsi="宋体" w:cs="宋体"/>
          <w:kern w:val="0"/>
          <w:szCs w:val="21"/>
        </w:rPr>
      </w:pPr>
      <w:r w:rsidRPr="006D1604">
        <w:rPr>
          <w:rFonts w:ascii="宋体" w:hAnsi="宋体" w:cs="宋体" w:hint="eastAsia"/>
          <w:kern w:val="0"/>
          <w:szCs w:val="21"/>
        </w:rPr>
        <w:t>支持端口热备，提升接入网络的稳定性，1U服务器只支持1,2口做聚合，支持单业务板单板前面板端口热备。</w:t>
      </w:r>
    </w:p>
    <w:p w:rsidR="008C2ED6" w:rsidRPr="006D1604" w:rsidRDefault="008C2ED6" w:rsidP="00FD2DBC">
      <w:pPr>
        <w:spacing w:beforeLines="50" w:before="120" w:afterLines="50" w:after="120" w:line="240" w:lineRule="exact"/>
        <w:rPr>
          <w:rFonts w:ascii="宋体" w:hAnsi="宋体" w:cs="宋体"/>
          <w:b/>
          <w:szCs w:val="21"/>
        </w:rPr>
      </w:pPr>
      <w:r w:rsidRPr="006D1604">
        <w:rPr>
          <w:rFonts w:ascii="宋体" w:hAnsi="宋体" w:cs="宋体" w:hint="eastAsia"/>
          <w:b/>
          <w:szCs w:val="21"/>
        </w:rPr>
        <w:t>视频转码功能</w:t>
      </w:r>
    </w:p>
    <w:p w:rsidR="008C2ED6" w:rsidRPr="006D1604" w:rsidRDefault="008C2ED6" w:rsidP="008C2ED6">
      <w:pPr>
        <w:widowControl/>
        <w:numPr>
          <w:ilvl w:val="0"/>
          <w:numId w:val="32"/>
        </w:numPr>
        <w:adjustRightInd w:val="0"/>
        <w:snapToGrid w:val="0"/>
        <w:spacing w:line="360" w:lineRule="auto"/>
        <w:jc w:val="left"/>
        <w:rPr>
          <w:rFonts w:ascii="宋体" w:hAnsi="宋体" w:cs="宋体"/>
          <w:kern w:val="0"/>
          <w:szCs w:val="21"/>
        </w:rPr>
      </w:pPr>
      <w:r w:rsidRPr="006D1604">
        <w:rPr>
          <w:rFonts w:ascii="宋体" w:hAnsi="宋体" w:cs="宋体" w:hint="eastAsia"/>
          <w:kern w:val="0"/>
          <w:szCs w:val="21"/>
        </w:rPr>
        <w:t>支持PS、RTP+PS封装格式和标准H.264编码格式输出</w:t>
      </w:r>
    </w:p>
    <w:p w:rsidR="008C2ED6" w:rsidRPr="006D1604" w:rsidRDefault="008C2ED6" w:rsidP="008C2ED6">
      <w:pPr>
        <w:widowControl/>
        <w:numPr>
          <w:ilvl w:val="0"/>
          <w:numId w:val="32"/>
        </w:numPr>
        <w:adjustRightInd w:val="0"/>
        <w:snapToGrid w:val="0"/>
        <w:spacing w:line="360" w:lineRule="auto"/>
        <w:jc w:val="left"/>
        <w:rPr>
          <w:rFonts w:ascii="宋体" w:hAnsi="宋体" w:cs="宋体"/>
          <w:kern w:val="0"/>
          <w:szCs w:val="21"/>
        </w:rPr>
      </w:pPr>
      <w:r w:rsidRPr="006D1604">
        <w:rPr>
          <w:rFonts w:ascii="宋体" w:hAnsi="宋体" w:cs="宋体" w:hint="eastAsia"/>
          <w:kern w:val="0"/>
          <w:szCs w:val="21"/>
        </w:rPr>
        <w:t>支持将H.265转至标准H.264</w:t>
      </w:r>
    </w:p>
    <w:p w:rsidR="008C2ED6" w:rsidRPr="006D1604" w:rsidRDefault="008C2ED6" w:rsidP="008C2ED6">
      <w:pPr>
        <w:widowControl/>
        <w:numPr>
          <w:ilvl w:val="0"/>
          <w:numId w:val="32"/>
        </w:numPr>
        <w:adjustRightInd w:val="0"/>
        <w:snapToGrid w:val="0"/>
        <w:spacing w:line="360" w:lineRule="auto"/>
        <w:jc w:val="left"/>
        <w:rPr>
          <w:rFonts w:ascii="宋体" w:hAnsi="宋体" w:cs="宋体"/>
          <w:kern w:val="0"/>
          <w:szCs w:val="21"/>
        </w:rPr>
      </w:pPr>
      <w:r w:rsidRPr="006D1604">
        <w:rPr>
          <w:rFonts w:ascii="宋体" w:hAnsi="宋体" w:cs="宋体" w:hint="eastAsia"/>
          <w:kern w:val="0"/>
          <w:szCs w:val="21"/>
        </w:rPr>
        <w:t>支持标准H.264码流转码，多种码率输出可选</w:t>
      </w:r>
    </w:p>
    <w:p w:rsidR="008C2ED6" w:rsidRPr="006D1604" w:rsidRDefault="008C2ED6" w:rsidP="008C2ED6">
      <w:pPr>
        <w:widowControl/>
        <w:numPr>
          <w:ilvl w:val="0"/>
          <w:numId w:val="32"/>
        </w:numPr>
        <w:adjustRightInd w:val="0"/>
        <w:snapToGrid w:val="0"/>
        <w:spacing w:line="360" w:lineRule="auto"/>
        <w:jc w:val="left"/>
        <w:rPr>
          <w:rFonts w:ascii="宋体" w:hAnsi="宋体" w:cs="宋体"/>
          <w:kern w:val="0"/>
          <w:szCs w:val="21"/>
        </w:rPr>
      </w:pPr>
      <w:r w:rsidRPr="006D1604">
        <w:rPr>
          <w:rFonts w:ascii="宋体" w:hAnsi="宋体" w:cs="宋体" w:hint="eastAsia"/>
          <w:kern w:val="0"/>
          <w:szCs w:val="21"/>
        </w:rPr>
        <w:t>支持标准H.264  D1的转码性能为24路,或者标准H.265 转码4路1080p;</w:t>
      </w:r>
    </w:p>
    <w:p w:rsidR="008C2ED6" w:rsidRPr="006D1604" w:rsidRDefault="008C2ED6" w:rsidP="008C2ED6">
      <w:pPr>
        <w:widowControl/>
        <w:numPr>
          <w:ilvl w:val="0"/>
          <w:numId w:val="32"/>
        </w:numPr>
        <w:adjustRightInd w:val="0"/>
        <w:snapToGrid w:val="0"/>
        <w:spacing w:line="360" w:lineRule="auto"/>
        <w:jc w:val="left"/>
        <w:rPr>
          <w:rFonts w:ascii="宋体" w:hAnsi="宋体" w:cs="宋体"/>
          <w:kern w:val="0"/>
          <w:szCs w:val="21"/>
        </w:rPr>
      </w:pPr>
      <w:r w:rsidRPr="006D1604">
        <w:rPr>
          <w:rFonts w:ascii="宋体" w:hAnsi="宋体" w:cs="宋体" w:hint="eastAsia"/>
          <w:kern w:val="0"/>
          <w:szCs w:val="21"/>
        </w:rPr>
        <w:t>支持标准264降码率和分辨率：24路D1/12路720P/6路1080P</w:t>
      </w:r>
    </w:p>
    <w:p w:rsidR="008C2ED6" w:rsidRPr="006D1604" w:rsidRDefault="008C2ED6" w:rsidP="008C2ED6">
      <w:pPr>
        <w:widowControl/>
        <w:numPr>
          <w:ilvl w:val="0"/>
          <w:numId w:val="32"/>
        </w:numPr>
        <w:adjustRightInd w:val="0"/>
        <w:snapToGrid w:val="0"/>
        <w:spacing w:line="360" w:lineRule="auto"/>
        <w:jc w:val="left"/>
        <w:rPr>
          <w:rFonts w:ascii="宋体" w:hAnsi="宋体" w:cs="宋体"/>
          <w:kern w:val="0"/>
          <w:szCs w:val="21"/>
        </w:rPr>
      </w:pPr>
      <w:r w:rsidRPr="006D1604">
        <w:rPr>
          <w:rFonts w:ascii="宋体" w:hAnsi="宋体" w:cs="宋体" w:hint="eastAsia"/>
          <w:kern w:val="0"/>
          <w:szCs w:val="21"/>
        </w:rPr>
        <w:t>支持将1080P~D1的源分辨率转码成720P~CIF的目标分辨率，以适应手持设备小屏幕显示</w:t>
      </w:r>
    </w:p>
    <w:p w:rsidR="008C2ED6" w:rsidRPr="006D1604" w:rsidRDefault="008C2ED6" w:rsidP="00FD2DBC">
      <w:pPr>
        <w:spacing w:beforeLines="50" w:before="120" w:afterLines="50" w:after="120" w:line="240" w:lineRule="exact"/>
        <w:rPr>
          <w:rFonts w:ascii="宋体" w:hAnsi="宋体" w:cs="宋体"/>
          <w:b/>
          <w:szCs w:val="21"/>
        </w:rPr>
      </w:pPr>
      <w:r w:rsidRPr="006D1604">
        <w:rPr>
          <w:rFonts w:ascii="宋体" w:hAnsi="宋体" w:cs="宋体" w:hint="eastAsia"/>
          <w:b/>
          <w:szCs w:val="21"/>
        </w:rPr>
        <w:t>完备的运维管理</w:t>
      </w:r>
    </w:p>
    <w:p w:rsidR="008C2ED6" w:rsidRPr="006D1604" w:rsidRDefault="008C2ED6" w:rsidP="008C2ED6">
      <w:pPr>
        <w:widowControl/>
        <w:numPr>
          <w:ilvl w:val="0"/>
          <w:numId w:val="32"/>
        </w:numPr>
        <w:adjustRightInd w:val="0"/>
        <w:snapToGrid w:val="0"/>
        <w:spacing w:line="360" w:lineRule="auto"/>
        <w:jc w:val="left"/>
        <w:rPr>
          <w:rFonts w:ascii="宋体" w:hAnsi="宋体" w:cs="宋体"/>
          <w:kern w:val="0"/>
          <w:szCs w:val="21"/>
        </w:rPr>
      </w:pPr>
      <w:r w:rsidRPr="006D1604">
        <w:rPr>
          <w:rFonts w:ascii="宋体" w:hAnsi="宋体" w:cs="宋体" w:hint="eastAsia"/>
          <w:kern w:val="0"/>
          <w:szCs w:val="21"/>
        </w:rPr>
        <w:t>具备独立的WEB方式访问、配置和管理界面, 兼容主流浏览器，如chrome、IE8及以上</w:t>
      </w:r>
    </w:p>
    <w:p w:rsidR="008C2ED6" w:rsidRPr="006D1604" w:rsidRDefault="008C2ED6" w:rsidP="008C2ED6">
      <w:pPr>
        <w:widowControl/>
        <w:numPr>
          <w:ilvl w:val="0"/>
          <w:numId w:val="32"/>
        </w:numPr>
        <w:adjustRightInd w:val="0"/>
        <w:snapToGrid w:val="0"/>
        <w:spacing w:line="360" w:lineRule="auto"/>
        <w:jc w:val="left"/>
        <w:rPr>
          <w:rFonts w:ascii="宋体" w:hAnsi="宋体" w:cs="宋体"/>
          <w:kern w:val="0"/>
          <w:szCs w:val="21"/>
        </w:rPr>
      </w:pPr>
      <w:r w:rsidRPr="006D1604">
        <w:rPr>
          <w:rFonts w:ascii="宋体" w:hAnsi="宋体" w:cs="宋体" w:hint="eastAsia"/>
          <w:kern w:val="0"/>
          <w:szCs w:val="21"/>
        </w:rPr>
        <w:t>可查看网关的状态，转码状态，点位在线状态</w:t>
      </w:r>
    </w:p>
    <w:p w:rsidR="008C2ED6" w:rsidRPr="006D1604" w:rsidRDefault="008C2ED6" w:rsidP="008C2ED6">
      <w:pPr>
        <w:widowControl/>
        <w:numPr>
          <w:ilvl w:val="0"/>
          <w:numId w:val="32"/>
        </w:numPr>
        <w:adjustRightInd w:val="0"/>
        <w:snapToGrid w:val="0"/>
        <w:spacing w:line="360" w:lineRule="auto"/>
        <w:jc w:val="left"/>
        <w:rPr>
          <w:rFonts w:ascii="宋体" w:hAnsi="宋体" w:cs="宋体"/>
          <w:kern w:val="0"/>
          <w:szCs w:val="21"/>
        </w:rPr>
      </w:pPr>
      <w:r w:rsidRPr="006D1604">
        <w:rPr>
          <w:rFonts w:ascii="宋体" w:hAnsi="宋体" w:cs="宋体" w:hint="eastAsia"/>
          <w:kern w:val="0"/>
          <w:szCs w:val="21"/>
        </w:rPr>
        <w:t>具备对接入的设备资源、监控点基本信息的统计功能</w:t>
      </w:r>
    </w:p>
    <w:p w:rsidR="008C2ED6" w:rsidRPr="006D1604" w:rsidRDefault="008C2ED6" w:rsidP="008C2ED6">
      <w:pPr>
        <w:widowControl/>
        <w:numPr>
          <w:ilvl w:val="0"/>
          <w:numId w:val="32"/>
        </w:numPr>
        <w:adjustRightInd w:val="0"/>
        <w:snapToGrid w:val="0"/>
        <w:spacing w:line="360" w:lineRule="auto"/>
        <w:jc w:val="left"/>
        <w:rPr>
          <w:rFonts w:ascii="宋体" w:hAnsi="宋体" w:cs="宋体"/>
          <w:kern w:val="0"/>
          <w:szCs w:val="21"/>
        </w:rPr>
      </w:pPr>
      <w:r w:rsidRPr="006D1604">
        <w:rPr>
          <w:rFonts w:ascii="宋体" w:hAnsi="宋体" w:cs="宋体" w:hint="eastAsia"/>
          <w:kern w:val="0"/>
          <w:szCs w:val="21"/>
        </w:rPr>
        <w:t>支持参数配置，参数导入导出、日志获取、设备重启等设备远程维护</w:t>
      </w:r>
    </w:p>
    <w:p w:rsidR="008C2ED6" w:rsidRPr="006D1604" w:rsidRDefault="008C2ED6" w:rsidP="00FD2DBC">
      <w:pPr>
        <w:spacing w:beforeLines="50" w:before="120" w:afterLines="50" w:after="120" w:line="240" w:lineRule="exact"/>
        <w:rPr>
          <w:rFonts w:ascii="宋体" w:hAnsi="宋体" w:cs="宋体"/>
          <w:b/>
          <w:szCs w:val="21"/>
        </w:rPr>
      </w:pPr>
      <w:r w:rsidRPr="006D1604">
        <w:rPr>
          <w:rFonts w:ascii="宋体" w:hAnsi="宋体" w:cs="宋体" w:hint="eastAsia"/>
          <w:b/>
          <w:szCs w:val="21"/>
        </w:rPr>
        <w:t>灵活的部署策略</w:t>
      </w:r>
    </w:p>
    <w:p w:rsidR="008C2ED6" w:rsidRPr="006D1604" w:rsidRDefault="008C2ED6" w:rsidP="008C2ED6">
      <w:pPr>
        <w:widowControl/>
        <w:numPr>
          <w:ilvl w:val="0"/>
          <w:numId w:val="32"/>
        </w:numPr>
        <w:adjustRightInd w:val="0"/>
        <w:snapToGrid w:val="0"/>
        <w:spacing w:line="360" w:lineRule="auto"/>
        <w:jc w:val="left"/>
        <w:rPr>
          <w:rFonts w:ascii="宋体" w:hAnsi="宋体" w:cs="宋体"/>
          <w:kern w:val="0"/>
          <w:szCs w:val="21"/>
        </w:rPr>
      </w:pPr>
      <w:r w:rsidRPr="006D1604">
        <w:rPr>
          <w:rFonts w:ascii="宋体" w:hAnsi="宋体" w:cs="宋体" w:hint="eastAsia"/>
          <w:kern w:val="0"/>
          <w:szCs w:val="21"/>
        </w:rPr>
        <w:t>多种设备规格可选，满足不同规模平台联网和转码需求</w:t>
      </w:r>
    </w:p>
    <w:p w:rsidR="008C2ED6" w:rsidRPr="006D1604" w:rsidRDefault="008C2ED6" w:rsidP="008C2ED6">
      <w:pPr>
        <w:widowControl/>
        <w:numPr>
          <w:ilvl w:val="0"/>
          <w:numId w:val="32"/>
        </w:numPr>
        <w:adjustRightInd w:val="0"/>
        <w:snapToGrid w:val="0"/>
        <w:spacing w:line="360" w:lineRule="auto"/>
        <w:jc w:val="left"/>
        <w:rPr>
          <w:rFonts w:ascii="宋体" w:hAnsi="宋体" w:cs="宋体"/>
          <w:kern w:val="0"/>
          <w:szCs w:val="21"/>
        </w:rPr>
      </w:pPr>
      <w:r w:rsidRPr="006D1604">
        <w:rPr>
          <w:rFonts w:ascii="宋体" w:hAnsi="宋体" w:cs="宋体" w:hint="eastAsia"/>
          <w:kern w:val="0"/>
          <w:szCs w:val="21"/>
        </w:rPr>
        <w:t>多台部署时支持</w:t>
      </w:r>
      <w:proofErr w:type="gramStart"/>
      <w:r w:rsidRPr="006D1604">
        <w:rPr>
          <w:rFonts w:ascii="宋体" w:hAnsi="宋体" w:cs="宋体" w:hint="eastAsia"/>
          <w:kern w:val="0"/>
          <w:szCs w:val="21"/>
        </w:rPr>
        <w:t>流转发</w:t>
      </w:r>
      <w:proofErr w:type="gramEnd"/>
      <w:r w:rsidRPr="006D1604">
        <w:rPr>
          <w:rFonts w:ascii="宋体" w:hAnsi="宋体" w:cs="宋体" w:hint="eastAsia"/>
          <w:kern w:val="0"/>
          <w:szCs w:val="21"/>
        </w:rPr>
        <w:t>的负载均衡策略</w:t>
      </w:r>
    </w:p>
    <w:p w:rsidR="00174F89" w:rsidRPr="006D1604" w:rsidRDefault="00174F89" w:rsidP="00174F89">
      <w:pPr>
        <w:pStyle w:val="affffffff7"/>
        <w:ind w:firstLine="422"/>
        <w:rPr>
          <w:rFonts w:asciiTheme="minorEastAsia" w:hAnsiTheme="minorEastAsia" w:cs="宋体"/>
          <w:b/>
          <w:bCs/>
          <w:sz w:val="21"/>
          <w:szCs w:val="21"/>
        </w:rPr>
      </w:pPr>
    </w:p>
    <w:p w:rsidR="00174F89" w:rsidRPr="006D1604" w:rsidRDefault="002A529B" w:rsidP="00174F89">
      <w:pPr>
        <w:pStyle w:val="affffffff7"/>
        <w:ind w:firstLine="422"/>
        <w:rPr>
          <w:rFonts w:asciiTheme="minorEastAsia" w:hAnsiTheme="minorEastAsia" w:cs="宋体"/>
          <w:b/>
          <w:bCs/>
          <w:sz w:val="21"/>
          <w:szCs w:val="21"/>
        </w:rPr>
      </w:pPr>
      <w:r w:rsidRPr="006D1604">
        <w:rPr>
          <w:rFonts w:asciiTheme="minorEastAsia" w:hAnsiTheme="minorEastAsia" w:cs="宋体" w:hint="eastAsia"/>
          <w:b/>
          <w:bCs/>
          <w:sz w:val="21"/>
          <w:szCs w:val="21"/>
        </w:rPr>
        <w:t>2.1.10</w:t>
      </w:r>
      <w:r w:rsidR="00174F89" w:rsidRPr="006D1604">
        <w:rPr>
          <w:rFonts w:asciiTheme="minorEastAsia" w:hAnsiTheme="minorEastAsia" w:cs="宋体" w:hint="eastAsia"/>
          <w:b/>
          <w:bCs/>
          <w:sz w:val="21"/>
          <w:szCs w:val="21"/>
        </w:rPr>
        <w:t>事件检测服务器</w:t>
      </w:r>
    </w:p>
    <w:p w:rsidR="008C2ED6" w:rsidRPr="006D1604" w:rsidRDefault="008C2ED6" w:rsidP="008C2ED6">
      <w:pPr>
        <w:ind w:firstLine="480"/>
        <w:rPr>
          <w:rFonts w:asciiTheme="minorEastAsia" w:eastAsiaTheme="minorEastAsia" w:hAnsiTheme="minorEastAsia" w:cs="宋体"/>
          <w:szCs w:val="21"/>
        </w:rPr>
      </w:pPr>
      <w:r w:rsidRPr="006D1604">
        <w:rPr>
          <w:rFonts w:asciiTheme="minorEastAsia" w:eastAsiaTheme="minorEastAsia" w:hAnsiTheme="minorEastAsia" w:cs="宋体" w:hint="eastAsia"/>
          <w:szCs w:val="21"/>
        </w:rPr>
        <w:t>针对城市/高速/隧道场景实时检测多种交通事件，同时具备交通参数采集功能，并且能够对检测到的事件进行图片抓拍、车牌识别。该服务器可以对8路网络相机进行事件智能检测分析与交通参数采集。</w:t>
      </w:r>
    </w:p>
    <w:p w:rsidR="008C2ED6" w:rsidRPr="006D1604" w:rsidRDefault="008C2ED6" w:rsidP="00FD2DBC">
      <w:pPr>
        <w:spacing w:beforeLines="50" w:before="120" w:afterLines="50" w:after="120" w:line="240" w:lineRule="exact"/>
        <w:rPr>
          <w:rFonts w:asciiTheme="minorEastAsia" w:eastAsiaTheme="minorEastAsia" w:hAnsiTheme="minorEastAsia" w:cs="宋体"/>
          <w:b/>
          <w:szCs w:val="21"/>
        </w:rPr>
      </w:pPr>
      <w:r w:rsidRPr="006D1604">
        <w:rPr>
          <w:rFonts w:asciiTheme="minorEastAsia" w:eastAsiaTheme="minorEastAsia" w:hAnsiTheme="minorEastAsia" w:cs="宋体" w:hint="eastAsia"/>
          <w:b/>
          <w:szCs w:val="21"/>
        </w:rPr>
        <w:t>主要特性</w:t>
      </w:r>
    </w:p>
    <w:p w:rsidR="008C2ED6" w:rsidRPr="006D1604" w:rsidRDefault="008C2ED6" w:rsidP="008C2ED6">
      <w:pPr>
        <w:widowControl/>
        <w:numPr>
          <w:ilvl w:val="0"/>
          <w:numId w:val="32"/>
        </w:numPr>
        <w:adjustRightInd w:val="0"/>
        <w:snapToGrid w:val="0"/>
        <w:spacing w:line="360" w:lineRule="auto"/>
        <w:jc w:val="left"/>
        <w:rPr>
          <w:rFonts w:asciiTheme="minorEastAsia" w:eastAsiaTheme="minorEastAsia" w:hAnsiTheme="minorEastAsia" w:cs="宋体"/>
          <w:kern w:val="0"/>
          <w:szCs w:val="21"/>
        </w:rPr>
      </w:pPr>
      <w:r w:rsidRPr="006D1604">
        <w:rPr>
          <w:rFonts w:asciiTheme="minorEastAsia" w:eastAsiaTheme="minorEastAsia" w:hAnsiTheme="minorEastAsia" w:cs="宋体" w:hint="eastAsia"/>
          <w:kern w:val="0"/>
          <w:szCs w:val="21"/>
        </w:rPr>
        <w:t>可混合接入普通监控用摄像机、智慧监控摄像机、卡口电子警察抓拍机、</w:t>
      </w:r>
      <w:proofErr w:type="gramStart"/>
      <w:r w:rsidRPr="006D1604">
        <w:rPr>
          <w:rFonts w:asciiTheme="minorEastAsia" w:eastAsiaTheme="minorEastAsia" w:hAnsiTheme="minorEastAsia" w:cs="宋体" w:hint="eastAsia"/>
          <w:kern w:val="0"/>
          <w:szCs w:val="21"/>
        </w:rPr>
        <w:t>视频电警</w:t>
      </w:r>
      <w:proofErr w:type="gramEnd"/>
      <w:r w:rsidRPr="006D1604">
        <w:rPr>
          <w:rFonts w:asciiTheme="minorEastAsia" w:eastAsiaTheme="minorEastAsia" w:hAnsiTheme="minorEastAsia" w:cs="宋体" w:hint="eastAsia"/>
          <w:kern w:val="0"/>
          <w:szCs w:val="21"/>
        </w:rPr>
        <w:t>一体化摄像机等</w:t>
      </w:r>
    </w:p>
    <w:p w:rsidR="008C2ED6" w:rsidRPr="006D1604" w:rsidRDefault="008C2ED6" w:rsidP="008C2ED6">
      <w:pPr>
        <w:widowControl/>
        <w:numPr>
          <w:ilvl w:val="0"/>
          <w:numId w:val="32"/>
        </w:numPr>
        <w:adjustRightInd w:val="0"/>
        <w:snapToGrid w:val="0"/>
        <w:spacing w:line="360" w:lineRule="auto"/>
        <w:jc w:val="left"/>
        <w:rPr>
          <w:rFonts w:asciiTheme="minorEastAsia" w:eastAsiaTheme="minorEastAsia" w:hAnsiTheme="minorEastAsia" w:cs="宋体"/>
          <w:kern w:val="0"/>
          <w:szCs w:val="21"/>
        </w:rPr>
      </w:pPr>
      <w:r w:rsidRPr="006D1604">
        <w:rPr>
          <w:rFonts w:asciiTheme="minorEastAsia" w:eastAsiaTheme="minorEastAsia" w:hAnsiTheme="minorEastAsia" w:cs="宋体" w:hint="eastAsia"/>
          <w:kern w:val="0"/>
          <w:szCs w:val="21"/>
        </w:rPr>
        <w:t>可配合摄像机可视范围100米~300米的事件。</w:t>
      </w:r>
    </w:p>
    <w:p w:rsidR="008C2ED6" w:rsidRPr="006D1604" w:rsidRDefault="008C2ED6" w:rsidP="008C2ED6">
      <w:pPr>
        <w:widowControl/>
        <w:numPr>
          <w:ilvl w:val="0"/>
          <w:numId w:val="32"/>
        </w:numPr>
        <w:adjustRightInd w:val="0"/>
        <w:snapToGrid w:val="0"/>
        <w:spacing w:line="360" w:lineRule="auto"/>
        <w:jc w:val="left"/>
        <w:rPr>
          <w:rFonts w:asciiTheme="minorEastAsia" w:eastAsiaTheme="minorEastAsia" w:hAnsiTheme="minorEastAsia" w:cs="宋体"/>
          <w:kern w:val="0"/>
          <w:szCs w:val="21"/>
        </w:rPr>
      </w:pPr>
      <w:r w:rsidRPr="006D1604">
        <w:rPr>
          <w:rFonts w:asciiTheme="minorEastAsia" w:eastAsiaTheme="minorEastAsia" w:hAnsiTheme="minorEastAsia" w:cs="宋体" w:hint="eastAsia"/>
          <w:kern w:val="0"/>
          <w:szCs w:val="21"/>
        </w:rPr>
        <w:t>支持多种事件检测：拥堵、停车、压线、掉头、逆行、行人、抛洒物、变道</w:t>
      </w:r>
    </w:p>
    <w:p w:rsidR="008C2ED6" w:rsidRPr="006D1604" w:rsidRDefault="008C2ED6" w:rsidP="008C2ED6">
      <w:pPr>
        <w:widowControl/>
        <w:numPr>
          <w:ilvl w:val="0"/>
          <w:numId w:val="32"/>
        </w:numPr>
        <w:adjustRightInd w:val="0"/>
        <w:snapToGrid w:val="0"/>
        <w:spacing w:line="360" w:lineRule="auto"/>
        <w:jc w:val="left"/>
        <w:rPr>
          <w:rFonts w:asciiTheme="minorEastAsia" w:eastAsiaTheme="minorEastAsia" w:hAnsiTheme="minorEastAsia" w:cs="宋体"/>
          <w:kern w:val="0"/>
          <w:szCs w:val="21"/>
        </w:rPr>
      </w:pPr>
      <w:r w:rsidRPr="006D1604">
        <w:rPr>
          <w:rFonts w:asciiTheme="minorEastAsia" w:eastAsiaTheme="minorEastAsia" w:hAnsiTheme="minorEastAsia" w:cs="宋体" w:hint="eastAsia"/>
          <w:kern w:val="0"/>
          <w:szCs w:val="21"/>
        </w:rPr>
        <w:lastRenderedPageBreak/>
        <w:t>支持多种交通参数采集：车型、车道流量、车道速度、车头间距、车头时距、车道时间占有率、车道空间占有率、排队长度、道路交通通行状态</w:t>
      </w:r>
    </w:p>
    <w:p w:rsidR="008C2ED6" w:rsidRPr="006D1604" w:rsidRDefault="008C2ED6" w:rsidP="008C2ED6">
      <w:pPr>
        <w:widowControl/>
        <w:numPr>
          <w:ilvl w:val="0"/>
          <w:numId w:val="32"/>
        </w:numPr>
        <w:adjustRightInd w:val="0"/>
        <w:snapToGrid w:val="0"/>
        <w:spacing w:line="360" w:lineRule="auto"/>
        <w:jc w:val="left"/>
        <w:rPr>
          <w:rFonts w:asciiTheme="minorEastAsia" w:eastAsiaTheme="minorEastAsia" w:hAnsiTheme="minorEastAsia" w:cs="宋体"/>
          <w:kern w:val="0"/>
          <w:szCs w:val="21"/>
        </w:rPr>
      </w:pPr>
      <w:r w:rsidRPr="006D1604">
        <w:rPr>
          <w:rFonts w:asciiTheme="minorEastAsia" w:eastAsiaTheme="minorEastAsia" w:hAnsiTheme="minorEastAsia" w:cs="宋体" w:hint="eastAsia"/>
          <w:kern w:val="0"/>
          <w:szCs w:val="21"/>
        </w:rPr>
        <w:t>响应时间支持0-300 秒可调</w:t>
      </w:r>
    </w:p>
    <w:p w:rsidR="008C2ED6" w:rsidRPr="006D1604" w:rsidRDefault="008C2ED6" w:rsidP="008C2ED6">
      <w:pPr>
        <w:widowControl/>
        <w:numPr>
          <w:ilvl w:val="0"/>
          <w:numId w:val="32"/>
        </w:numPr>
        <w:adjustRightInd w:val="0"/>
        <w:snapToGrid w:val="0"/>
        <w:spacing w:line="360" w:lineRule="auto"/>
        <w:jc w:val="left"/>
        <w:rPr>
          <w:rFonts w:asciiTheme="minorEastAsia" w:eastAsiaTheme="minorEastAsia" w:hAnsiTheme="minorEastAsia" w:cs="宋体"/>
          <w:kern w:val="0"/>
          <w:szCs w:val="21"/>
        </w:rPr>
      </w:pPr>
      <w:r w:rsidRPr="006D1604">
        <w:rPr>
          <w:rFonts w:asciiTheme="minorEastAsia" w:eastAsiaTheme="minorEastAsia" w:hAnsiTheme="minorEastAsia" w:cs="宋体" w:hint="eastAsia"/>
          <w:kern w:val="0"/>
          <w:szCs w:val="21"/>
        </w:rPr>
        <w:t>支持关联事件前/后各 1-30 分钟的录像</w:t>
      </w:r>
    </w:p>
    <w:p w:rsidR="008C2ED6" w:rsidRPr="006D1604" w:rsidRDefault="008C2ED6" w:rsidP="008C2ED6">
      <w:pPr>
        <w:widowControl/>
        <w:numPr>
          <w:ilvl w:val="0"/>
          <w:numId w:val="32"/>
        </w:numPr>
        <w:adjustRightInd w:val="0"/>
        <w:snapToGrid w:val="0"/>
        <w:spacing w:line="360" w:lineRule="auto"/>
        <w:jc w:val="left"/>
        <w:rPr>
          <w:rFonts w:asciiTheme="minorEastAsia" w:eastAsiaTheme="minorEastAsia" w:hAnsiTheme="minorEastAsia" w:cs="宋体"/>
          <w:kern w:val="0"/>
          <w:szCs w:val="21"/>
        </w:rPr>
      </w:pPr>
      <w:r w:rsidRPr="006D1604">
        <w:rPr>
          <w:rFonts w:asciiTheme="minorEastAsia" w:eastAsiaTheme="minorEastAsia" w:hAnsiTheme="minorEastAsia" w:cs="宋体" w:hint="eastAsia"/>
          <w:kern w:val="0"/>
          <w:szCs w:val="21"/>
        </w:rPr>
        <w:t>数据采集支持以秒、 分、小时为周期数据统计</w:t>
      </w:r>
    </w:p>
    <w:p w:rsidR="008C2ED6" w:rsidRPr="006D1604" w:rsidRDefault="008C2ED6" w:rsidP="00FD2DBC">
      <w:pPr>
        <w:spacing w:beforeLines="50" w:before="120" w:afterLines="50" w:after="120" w:line="240" w:lineRule="exact"/>
        <w:rPr>
          <w:rFonts w:asciiTheme="minorEastAsia" w:eastAsiaTheme="minorEastAsia" w:hAnsiTheme="minorEastAsia" w:cs="宋体"/>
          <w:b/>
          <w:szCs w:val="21"/>
        </w:rPr>
      </w:pPr>
      <w:r w:rsidRPr="006D1604">
        <w:rPr>
          <w:rFonts w:asciiTheme="minorEastAsia" w:eastAsiaTheme="minorEastAsia" w:hAnsiTheme="minorEastAsia" w:cs="宋体" w:hint="eastAsia"/>
          <w:b/>
          <w:szCs w:val="21"/>
        </w:rPr>
        <w:t>设备参数</w:t>
      </w:r>
    </w:p>
    <w:p w:rsidR="008C2ED6" w:rsidRPr="006D1604" w:rsidRDefault="008C2ED6" w:rsidP="008C2ED6">
      <w:pPr>
        <w:widowControl/>
        <w:numPr>
          <w:ilvl w:val="0"/>
          <w:numId w:val="32"/>
        </w:numPr>
        <w:adjustRightInd w:val="0"/>
        <w:snapToGrid w:val="0"/>
        <w:spacing w:line="360" w:lineRule="auto"/>
        <w:jc w:val="left"/>
        <w:rPr>
          <w:rFonts w:asciiTheme="minorEastAsia" w:eastAsiaTheme="minorEastAsia" w:hAnsiTheme="minorEastAsia" w:cs="宋体"/>
          <w:kern w:val="0"/>
          <w:szCs w:val="21"/>
        </w:rPr>
      </w:pPr>
      <w:r w:rsidRPr="006D1604">
        <w:rPr>
          <w:rFonts w:asciiTheme="minorEastAsia" w:eastAsiaTheme="minorEastAsia" w:hAnsiTheme="minorEastAsia" w:cs="宋体" w:hint="eastAsia"/>
          <w:kern w:val="0"/>
          <w:szCs w:val="21"/>
        </w:rPr>
        <w:t>操作界面:WEB</w:t>
      </w:r>
    </w:p>
    <w:p w:rsidR="008C2ED6" w:rsidRPr="006D1604" w:rsidRDefault="008C2ED6" w:rsidP="008C2ED6">
      <w:pPr>
        <w:widowControl/>
        <w:numPr>
          <w:ilvl w:val="0"/>
          <w:numId w:val="32"/>
        </w:numPr>
        <w:adjustRightInd w:val="0"/>
        <w:snapToGrid w:val="0"/>
        <w:spacing w:line="360" w:lineRule="auto"/>
        <w:jc w:val="left"/>
        <w:rPr>
          <w:rFonts w:asciiTheme="minorEastAsia" w:eastAsiaTheme="minorEastAsia" w:hAnsiTheme="minorEastAsia" w:cs="宋体"/>
          <w:kern w:val="0"/>
          <w:szCs w:val="21"/>
        </w:rPr>
      </w:pPr>
      <w:r w:rsidRPr="006D1604">
        <w:rPr>
          <w:rFonts w:asciiTheme="minorEastAsia" w:eastAsiaTheme="minorEastAsia" w:hAnsiTheme="minorEastAsia" w:cs="宋体" w:hint="eastAsia"/>
          <w:kern w:val="0"/>
          <w:szCs w:val="21"/>
        </w:rPr>
        <w:t>网络接口:4个10/100/1000M自适应网络接口</w:t>
      </w:r>
    </w:p>
    <w:p w:rsidR="008C2ED6" w:rsidRPr="006D1604" w:rsidRDefault="008C2ED6" w:rsidP="008C2ED6">
      <w:pPr>
        <w:widowControl/>
        <w:numPr>
          <w:ilvl w:val="0"/>
          <w:numId w:val="32"/>
        </w:numPr>
        <w:adjustRightInd w:val="0"/>
        <w:snapToGrid w:val="0"/>
        <w:spacing w:line="360" w:lineRule="auto"/>
        <w:jc w:val="left"/>
        <w:rPr>
          <w:rFonts w:asciiTheme="minorEastAsia" w:eastAsiaTheme="minorEastAsia" w:hAnsiTheme="minorEastAsia" w:cs="宋体"/>
          <w:kern w:val="0"/>
          <w:szCs w:val="21"/>
        </w:rPr>
      </w:pPr>
      <w:r w:rsidRPr="006D1604">
        <w:rPr>
          <w:rFonts w:asciiTheme="minorEastAsia" w:eastAsiaTheme="minorEastAsia" w:hAnsiTheme="minorEastAsia" w:cs="宋体" w:hint="eastAsia"/>
          <w:kern w:val="0"/>
          <w:szCs w:val="21"/>
        </w:rPr>
        <w:t>网络协议:TCP/IP、IPX/SPX/NetBIOS</w:t>
      </w:r>
    </w:p>
    <w:p w:rsidR="008C2ED6" w:rsidRPr="006D1604" w:rsidRDefault="008C2ED6" w:rsidP="008C2ED6">
      <w:pPr>
        <w:widowControl/>
        <w:numPr>
          <w:ilvl w:val="0"/>
          <w:numId w:val="32"/>
        </w:numPr>
        <w:adjustRightInd w:val="0"/>
        <w:snapToGrid w:val="0"/>
        <w:spacing w:line="360" w:lineRule="auto"/>
        <w:jc w:val="left"/>
        <w:rPr>
          <w:rFonts w:asciiTheme="minorEastAsia" w:eastAsiaTheme="minorEastAsia" w:hAnsiTheme="minorEastAsia" w:cs="宋体"/>
          <w:kern w:val="0"/>
          <w:szCs w:val="21"/>
        </w:rPr>
      </w:pPr>
      <w:r w:rsidRPr="006D1604">
        <w:rPr>
          <w:rFonts w:asciiTheme="minorEastAsia" w:eastAsiaTheme="minorEastAsia" w:hAnsiTheme="minorEastAsia" w:cs="宋体" w:hint="eastAsia"/>
          <w:kern w:val="0"/>
          <w:szCs w:val="21"/>
        </w:rPr>
        <w:t>USB接口:4个USB3.0接口、2个USB2.0接口</w:t>
      </w:r>
    </w:p>
    <w:p w:rsidR="008C2ED6" w:rsidRPr="006D1604" w:rsidRDefault="008C2ED6" w:rsidP="008C2ED6">
      <w:pPr>
        <w:widowControl/>
        <w:numPr>
          <w:ilvl w:val="0"/>
          <w:numId w:val="32"/>
        </w:numPr>
        <w:adjustRightInd w:val="0"/>
        <w:snapToGrid w:val="0"/>
        <w:spacing w:line="360" w:lineRule="auto"/>
        <w:jc w:val="left"/>
        <w:rPr>
          <w:rFonts w:asciiTheme="minorEastAsia" w:eastAsiaTheme="minorEastAsia" w:hAnsiTheme="minorEastAsia" w:cs="宋体"/>
          <w:kern w:val="0"/>
          <w:szCs w:val="21"/>
        </w:rPr>
      </w:pPr>
      <w:r w:rsidRPr="006D1604">
        <w:rPr>
          <w:rFonts w:asciiTheme="minorEastAsia" w:eastAsiaTheme="minorEastAsia" w:hAnsiTheme="minorEastAsia" w:cs="宋体" w:hint="eastAsia"/>
          <w:kern w:val="0"/>
          <w:szCs w:val="21"/>
        </w:rPr>
        <w:t>VGA接口:1个VGA接口</w:t>
      </w:r>
    </w:p>
    <w:p w:rsidR="008C2ED6" w:rsidRPr="006D1604" w:rsidRDefault="008C2ED6" w:rsidP="008C2ED6">
      <w:pPr>
        <w:widowControl/>
        <w:numPr>
          <w:ilvl w:val="0"/>
          <w:numId w:val="32"/>
        </w:numPr>
        <w:adjustRightInd w:val="0"/>
        <w:snapToGrid w:val="0"/>
        <w:spacing w:line="360" w:lineRule="auto"/>
        <w:jc w:val="left"/>
        <w:rPr>
          <w:rFonts w:asciiTheme="minorEastAsia" w:eastAsiaTheme="minorEastAsia" w:hAnsiTheme="minorEastAsia"/>
          <w:szCs w:val="21"/>
        </w:rPr>
      </w:pPr>
      <w:r w:rsidRPr="006D1604">
        <w:rPr>
          <w:rFonts w:asciiTheme="minorEastAsia" w:eastAsiaTheme="minorEastAsia" w:hAnsiTheme="minorEastAsia" w:cs="宋体" w:hint="eastAsia"/>
          <w:kern w:val="0"/>
          <w:szCs w:val="21"/>
        </w:rPr>
        <w:t>电源:</w:t>
      </w:r>
      <w:proofErr w:type="gramStart"/>
      <w:r w:rsidRPr="006D1604">
        <w:rPr>
          <w:rFonts w:asciiTheme="minorEastAsia" w:eastAsiaTheme="minorEastAsia" w:hAnsiTheme="minorEastAsia" w:cs="宋体" w:hint="eastAsia"/>
          <w:kern w:val="0"/>
          <w:szCs w:val="21"/>
        </w:rPr>
        <w:t>热插拔高</w:t>
      </w:r>
      <w:proofErr w:type="gramEnd"/>
      <w:r w:rsidRPr="006D1604">
        <w:rPr>
          <w:rFonts w:asciiTheme="minorEastAsia" w:eastAsiaTheme="minorEastAsia" w:hAnsiTheme="minorEastAsia" w:cs="宋体" w:hint="eastAsia"/>
          <w:kern w:val="0"/>
          <w:szCs w:val="21"/>
        </w:rPr>
        <w:t>效1+1冗余电源模块</w:t>
      </w:r>
    </w:p>
    <w:p w:rsidR="00174F89" w:rsidRPr="008C2ED6" w:rsidRDefault="00174F89" w:rsidP="00174F89">
      <w:pPr>
        <w:pStyle w:val="affffffff7"/>
        <w:ind w:firstLine="422"/>
        <w:rPr>
          <w:rFonts w:asciiTheme="minorEastAsia" w:hAnsiTheme="minorEastAsia" w:cs="宋体"/>
          <w:b/>
          <w:bCs/>
          <w:sz w:val="21"/>
          <w:szCs w:val="21"/>
        </w:rPr>
      </w:pPr>
    </w:p>
    <w:p w:rsidR="00174F89" w:rsidRPr="00B436F4" w:rsidRDefault="002A529B" w:rsidP="00174F89">
      <w:pPr>
        <w:pStyle w:val="affffffff7"/>
        <w:ind w:firstLine="422"/>
        <w:rPr>
          <w:rFonts w:asciiTheme="minorEastAsia" w:hAnsiTheme="minorEastAsia" w:cs="宋体"/>
          <w:b/>
          <w:bCs/>
          <w:sz w:val="21"/>
          <w:szCs w:val="21"/>
        </w:rPr>
      </w:pPr>
      <w:r>
        <w:rPr>
          <w:rFonts w:asciiTheme="minorEastAsia" w:hAnsiTheme="minorEastAsia" w:cs="宋体" w:hint="eastAsia"/>
          <w:b/>
          <w:bCs/>
          <w:sz w:val="21"/>
          <w:szCs w:val="21"/>
        </w:rPr>
        <w:t>2.1.11</w:t>
      </w:r>
      <w:r w:rsidR="00174F89" w:rsidRPr="00B436F4">
        <w:rPr>
          <w:rFonts w:asciiTheme="minorEastAsia" w:hAnsiTheme="minorEastAsia" w:cs="宋体" w:hint="eastAsia"/>
          <w:b/>
          <w:bCs/>
          <w:sz w:val="21"/>
          <w:szCs w:val="21"/>
        </w:rPr>
        <w:t>应急巡查车GPS</w:t>
      </w:r>
    </w:p>
    <w:p w:rsidR="008C2ED6" w:rsidRPr="008C2ED6" w:rsidRDefault="008C2ED6" w:rsidP="008C2ED6">
      <w:pPr>
        <w:numPr>
          <w:ilvl w:val="2"/>
          <w:numId w:val="0"/>
        </w:numPr>
        <w:tabs>
          <w:tab w:val="left" w:pos="709"/>
        </w:tabs>
        <w:rPr>
          <w:rFonts w:ascii="宋体" w:hAnsi="宋体" w:cs="宋体"/>
          <w:szCs w:val="21"/>
        </w:rPr>
      </w:pPr>
      <w:r w:rsidRPr="008C2ED6">
        <w:rPr>
          <w:rFonts w:ascii="宋体" w:hAnsi="宋体" w:cs="宋体" w:hint="eastAsia"/>
          <w:szCs w:val="21"/>
        </w:rPr>
        <w:t>1.车载MDVR主机</w:t>
      </w:r>
    </w:p>
    <w:p w:rsidR="008C2ED6" w:rsidRPr="008C2ED6" w:rsidRDefault="008C2ED6" w:rsidP="008C2ED6">
      <w:pPr>
        <w:ind w:firstLine="480"/>
        <w:rPr>
          <w:rFonts w:ascii="宋体" w:hAnsi="宋体" w:cs="宋体"/>
          <w:szCs w:val="21"/>
        </w:rPr>
      </w:pPr>
      <w:r w:rsidRPr="008C2ED6">
        <w:rPr>
          <w:rFonts w:ascii="宋体" w:hAnsi="宋体" w:cs="宋体" w:hint="eastAsia"/>
          <w:szCs w:val="21"/>
        </w:rPr>
        <w:t>集视频、GPS/北斗定位、</w:t>
      </w:r>
      <w:proofErr w:type="gramStart"/>
      <w:r w:rsidRPr="008C2ED6">
        <w:rPr>
          <w:rFonts w:ascii="宋体" w:hAnsi="宋体" w:cs="宋体" w:hint="eastAsia"/>
          <w:szCs w:val="21"/>
        </w:rPr>
        <w:t>无线网传多功能</w:t>
      </w:r>
      <w:proofErr w:type="gramEnd"/>
      <w:r w:rsidRPr="008C2ED6">
        <w:rPr>
          <w:rFonts w:ascii="宋体" w:hAnsi="宋体" w:cs="宋体" w:hint="eastAsia"/>
          <w:szCs w:val="21"/>
        </w:rPr>
        <w:t>一体设备，可以实现视频、定位、车辆信息、传感器等数据采集功能。</w:t>
      </w:r>
    </w:p>
    <w:p w:rsidR="008C2ED6" w:rsidRPr="008C2ED6" w:rsidRDefault="008C2ED6" w:rsidP="008C2ED6">
      <w:pPr>
        <w:numPr>
          <w:ilvl w:val="2"/>
          <w:numId w:val="0"/>
        </w:numPr>
        <w:tabs>
          <w:tab w:val="left" w:pos="709"/>
        </w:tabs>
        <w:rPr>
          <w:rFonts w:ascii="宋体" w:hAnsi="宋体" w:cs="宋体"/>
          <w:szCs w:val="21"/>
        </w:rPr>
      </w:pPr>
      <w:bookmarkStart w:id="42" w:name="_Toc441842196"/>
      <w:r w:rsidRPr="008C2ED6">
        <w:rPr>
          <w:rFonts w:ascii="宋体" w:hAnsi="宋体" w:cs="宋体" w:hint="eastAsia"/>
          <w:szCs w:val="21"/>
        </w:rPr>
        <w:t>2.摄像机</w:t>
      </w:r>
      <w:bookmarkEnd w:id="42"/>
    </w:p>
    <w:p w:rsidR="008C2ED6" w:rsidRPr="008C2ED6" w:rsidRDefault="008C2ED6" w:rsidP="008C2ED6">
      <w:pPr>
        <w:ind w:firstLine="480"/>
        <w:rPr>
          <w:rFonts w:ascii="宋体" w:hAnsi="宋体" w:cs="宋体"/>
          <w:szCs w:val="21"/>
        </w:rPr>
      </w:pPr>
      <w:r w:rsidRPr="008C2ED6">
        <w:rPr>
          <w:rFonts w:ascii="宋体" w:hAnsi="宋体" w:cs="宋体" w:hint="eastAsia"/>
          <w:szCs w:val="21"/>
        </w:rPr>
        <w:t>采集车内外实时音视频数据。可选内置单频拾音，可选红外以适应各种环境下光线的不足。分模拟与高清摄像机以区别应用不同的用途。高清又分为模拟高清（AHD720P/1080P）和数字高清（IPC720P/1080P）。</w:t>
      </w:r>
    </w:p>
    <w:p w:rsidR="008C2ED6" w:rsidRPr="008C2ED6" w:rsidRDefault="008C2ED6" w:rsidP="008C2ED6">
      <w:pPr>
        <w:numPr>
          <w:ilvl w:val="2"/>
          <w:numId w:val="0"/>
        </w:numPr>
        <w:tabs>
          <w:tab w:val="left" w:pos="709"/>
        </w:tabs>
        <w:rPr>
          <w:rFonts w:ascii="宋体" w:hAnsi="宋体" w:cs="宋体"/>
          <w:szCs w:val="21"/>
        </w:rPr>
      </w:pPr>
      <w:bookmarkStart w:id="43" w:name="_Toc441842197"/>
      <w:r w:rsidRPr="008C2ED6">
        <w:rPr>
          <w:rFonts w:ascii="宋体" w:hAnsi="宋体" w:cs="宋体" w:hint="eastAsia"/>
          <w:szCs w:val="21"/>
        </w:rPr>
        <w:t>3.</w:t>
      </w:r>
      <w:proofErr w:type="gramStart"/>
      <w:r w:rsidRPr="008C2ED6">
        <w:rPr>
          <w:rFonts w:ascii="宋体" w:hAnsi="宋体" w:cs="宋体" w:hint="eastAsia"/>
          <w:szCs w:val="21"/>
        </w:rPr>
        <w:t>车载灾备防火</w:t>
      </w:r>
      <w:proofErr w:type="gramEnd"/>
      <w:r w:rsidRPr="008C2ED6">
        <w:rPr>
          <w:rFonts w:ascii="宋体" w:hAnsi="宋体" w:cs="宋体" w:hint="eastAsia"/>
          <w:szCs w:val="21"/>
        </w:rPr>
        <w:t>盒</w:t>
      </w:r>
      <w:bookmarkEnd w:id="43"/>
    </w:p>
    <w:p w:rsidR="008C2ED6" w:rsidRPr="008C2ED6" w:rsidRDefault="008C2ED6" w:rsidP="008C2ED6">
      <w:pPr>
        <w:ind w:firstLine="480"/>
        <w:rPr>
          <w:rFonts w:ascii="宋体" w:hAnsi="宋体" w:cs="宋体"/>
          <w:szCs w:val="21"/>
        </w:rPr>
      </w:pPr>
      <w:r w:rsidRPr="008C2ED6">
        <w:rPr>
          <w:rFonts w:ascii="宋体" w:hAnsi="宋体" w:cs="宋体" w:hint="eastAsia"/>
          <w:szCs w:val="21"/>
        </w:rPr>
        <w:t>内置SD存储卡，防水防火，可承受1000度以上高温炙烤，确保事故发生后关键数据的保存。</w:t>
      </w:r>
    </w:p>
    <w:p w:rsidR="008C2ED6" w:rsidRPr="008C2ED6" w:rsidRDefault="008C2ED6" w:rsidP="008C2ED6">
      <w:pPr>
        <w:numPr>
          <w:ilvl w:val="2"/>
          <w:numId w:val="0"/>
        </w:numPr>
        <w:tabs>
          <w:tab w:val="left" w:pos="709"/>
        </w:tabs>
        <w:rPr>
          <w:rFonts w:ascii="宋体" w:hAnsi="宋体" w:cs="宋体"/>
          <w:szCs w:val="21"/>
        </w:rPr>
      </w:pPr>
      <w:bookmarkStart w:id="44" w:name="_Toc441842198"/>
      <w:r w:rsidRPr="008C2ED6">
        <w:rPr>
          <w:rFonts w:ascii="宋体" w:hAnsi="宋体" w:cs="宋体" w:hint="eastAsia"/>
          <w:szCs w:val="21"/>
        </w:rPr>
        <w:t>4.车载专用UPS</w:t>
      </w:r>
      <w:bookmarkEnd w:id="44"/>
    </w:p>
    <w:p w:rsidR="008C2ED6" w:rsidRPr="008C2ED6" w:rsidRDefault="008C2ED6" w:rsidP="008C2ED6">
      <w:pPr>
        <w:ind w:firstLine="480"/>
        <w:rPr>
          <w:rFonts w:ascii="宋体" w:hAnsi="宋体" w:cs="宋体"/>
          <w:szCs w:val="21"/>
        </w:rPr>
      </w:pPr>
      <w:r w:rsidRPr="008C2ED6">
        <w:rPr>
          <w:rFonts w:ascii="宋体" w:hAnsi="宋体" w:cs="宋体" w:hint="eastAsia"/>
          <w:szCs w:val="21"/>
        </w:rPr>
        <w:t>内置磷酸铁锂电池，该电池优于一般电脑应用的锂电池，属工业级电池，具备高可靠性、高充放电性能。在车载MDVR外部供电断开或异常时，能为主机提供续航，保证数据完整性，防止因电源问题导致的数据丢失。</w:t>
      </w:r>
    </w:p>
    <w:p w:rsidR="008C2ED6" w:rsidRPr="008C2ED6" w:rsidRDefault="008C2ED6" w:rsidP="008C2ED6">
      <w:pPr>
        <w:numPr>
          <w:ilvl w:val="2"/>
          <w:numId w:val="0"/>
        </w:numPr>
        <w:tabs>
          <w:tab w:val="left" w:pos="709"/>
        </w:tabs>
        <w:rPr>
          <w:rFonts w:ascii="宋体" w:hAnsi="宋体" w:cs="宋体"/>
          <w:szCs w:val="21"/>
        </w:rPr>
      </w:pPr>
      <w:bookmarkStart w:id="45" w:name="_Toc441842199"/>
      <w:r w:rsidRPr="008C2ED6">
        <w:rPr>
          <w:rFonts w:ascii="宋体" w:hAnsi="宋体" w:cs="宋体" w:hint="eastAsia"/>
          <w:szCs w:val="21"/>
        </w:rPr>
        <w:t>5.屏幕输出监测CP4</w:t>
      </w:r>
      <w:bookmarkEnd w:id="45"/>
    </w:p>
    <w:p w:rsidR="008C2ED6" w:rsidRPr="008C2ED6" w:rsidRDefault="008C2ED6" w:rsidP="008C2ED6">
      <w:pPr>
        <w:ind w:firstLine="480"/>
        <w:rPr>
          <w:rFonts w:ascii="宋体" w:hAnsi="宋体" w:cs="宋体"/>
          <w:szCs w:val="21"/>
        </w:rPr>
      </w:pPr>
      <w:r w:rsidRPr="008C2ED6">
        <w:rPr>
          <w:rFonts w:ascii="宋体" w:hAnsi="宋体" w:cs="宋体" w:hint="eastAsia"/>
          <w:szCs w:val="21"/>
        </w:rPr>
        <w:t>车载MDVR相关数据信息在车辆运行过程中可以实时显示监测信息，如视频、速度、倒车后视，开关门视频、预警/报警信息等。</w:t>
      </w:r>
    </w:p>
    <w:p w:rsidR="008C2ED6" w:rsidRPr="008C2ED6" w:rsidRDefault="008C2ED6" w:rsidP="008C2ED6">
      <w:pPr>
        <w:ind w:firstLine="480"/>
        <w:rPr>
          <w:rFonts w:ascii="宋体" w:hAnsi="宋体" w:cs="宋体"/>
          <w:szCs w:val="21"/>
        </w:rPr>
      </w:pPr>
      <w:r w:rsidRPr="008C2ED6">
        <w:rPr>
          <w:rFonts w:ascii="宋体" w:hAnsi="宋体" w:cs="宋体" w:hint="eastAsia"/>
          <w:szCs w:val="21"/>
        </w:rPr>
        <w:t>CP4除信息显示外，还支持触摸互动操作，可对MDVR车载主机进行参数配置与数据的导入导出。</w:t>
      </w:r>
    </w:p>
    <w:p w:rsidR="008C2ED6" w:rsidRPr="008C2ED6" w:rsidRDefault="008C2ED6" w:rsidP="008C2ED6">
      <w:pPr>
        <w:numPr>
          <w:ilvl w:val="2"/>
          <w:numId w:val="0"/>
        </w:numPr>
        <w:tabs>
          <w:tab w:val="left" w:pos="709"/>
        </w:tabs>
        <w:rPr>
          <w:rFonts w:ascii="宋体" w:hAnsi="宋体" w:cs="宋体"/>
          <w:szCs w:val="21"/>
        </w:rPr>
      </w:pPr>
      <w:bookmarkStart w:id="46" w:name="_Toc441842200"/>
      <w:r w:rsidRPr="008C2ED6">
        <w:rPr>
          <w:rFonts w:ascii="宋体" w:hAnsi="宋体" w:cs="宋体" w:hint="eastAsia"/>
          <w:szCs w:val="21"/>
        </w:rPr>
        <w:t>6.数据采集外设</w:t>
      </w:r>
      <w:bookmarkEnd w:id="46"/>
    </w:p>
    <w:p w:rsidR="008C2ED6" w:rsidRPr="008C2ED6" w:rsidRDefault="008C2ED6" w:rsidP="008C2ED6">
      <w:pPr>
        <w:ind w:firstLine="480"/>
        <w:rPr>
          <w:rFonts w:ascii="宋体" w:hAnsi="宋体" w:cs="宋体"/>
          <w:szCs w:val="21"/>
        </w:rPr>
      </w:pPr>
      <w:r w:rsidRPr="008C2ED6">
        <w:rPr>
          <w:rFonts w:ascii="宋体" w:hAnsi="宋体" w:cs="宋体" w:hint="eastAsia"/>
          <w:szCs w:val="21"/>
        </w:rPr>
        <w:t>包括有OBD、惯量传感器、温度传感器、报警IO、事件IO、油量传感器、胎压检测、</w:t>
      </w:r>
      <w:proofErr w:type="gramStart"/>
      <w:r w:rsidRPr="008C2ED6">
        <w:rPr>
          <w:rFonts w:ascii="宋体" w:hAnsi="宋体" w:cs="宋体" w:hint="eastAsia"/>
          <w:szCs w:val="21"/>
        </w:rPr>
        <w:t>门磁等</w:t>
      </w:r>
      <w:proofErr w:type="gramEnd"/>
      <w:r w:rsidRPr="008C2ED6">
        <w:rPr>
          <w:rFonts w:ascii="宋体" w:hAnsi="宋体" w:cs="宋体" w:hint="eastAsia"/>
          <w:szCs w:val="21"/>
        </w:rPr>
        <w:t>，及客户要求的相关接入外设。这些传感器</w:t>
      </w:r>
      <w:proofErr w:type="gramStart"/>
      <w:r w:rsidRPr="008C2ED6">
        <w:rPr>
          <w:rFonts w:ascii="宋体" w:hAnsi="宋体" w:cs="宋体" w:hint="eastAsia"/>
          <w:szCs w:val="21"/>
        </w:rPr>
        <w:t>采集着</w:t>
      </w:r>
      <w:proofErr w:type="gramEnd"/>
      <w:r w:rsidRPr="008C2ED6">
        <w:rPr>
          <w:rFonts w:ascii="宋体" w:hAnsi="宋体" w:cs="宋体" w:hint="eastAsia"/>
          <w:szCs w:val="21"/>
        </w:rPr>
        <w:t>车辆不同功能的数据报至平台，平台会生成报表，或进行自动化的智能分析，为客户管理决策提供依据。</w:t>
      </w:r>
    </w:p>
    <w:p w:rsidR="008C2ED6" w:rsidRPr="008C2ED6" w:rsidRDefault="008C2ED6" w:rsidP="008C2ED6">
      <w:pPr>
        <w:numPr>
          <w:ilvl w:val="2"/>
          <w:numId w:val="0"/>
        </w:numPr>
        <w:tabs>
          <w:tab w:val="left" w:pos="709"/>
        </w:tabs>
        <w:rPr>
          <w:rFonts w:ascii="宋体" w:hAnsi="宋体" w:cs="宋体"/>
          <w:szCs w:val="21"/>
        </w:rPr>
      </w:pPr>
      <w:bookmarkStart w:id="47" w:name="_Toc441842201"/>
      <w:r w:rsidRPr="008C2ED6">
        <w:rPr>
          <w:rFonts w:ascii="宋体" w:hAnsi="宋体" w:cs="宋体" w:hint="eastAsia"/>
          <w:szCs w:val="21"/>
        </w:rPr>
        <w:t>7.存储设备</w:t>
      </w:r>
      <w:bookmarkEnd w:id="47"/>
    </w:p>
    <w:p w:rsidR="008C2ED6" w:rsidRPr="008C2ED6" w:rsidRDefault="008C2ED6" w:rsidP="008C2ED6">
      <w:pPr>
        <w:ind w:firstLine="480"/>
        <w:rPr>
          <w:rFonts w:ascii="宋体" w:hAnsi="宋体" w:cs="宋体"/>
          <w:szCs w:val="21"/>
        </w:rPr>
      </w:pPr>
      <w:r w:rsidRPr="008C2ED6">
        <w:rPr>
          <w:rFonts w:ascii="宋体" w:hAnsi="宋体" w:cs="宋体" w:hint="eastAsia"/>
          <w:szCs w:val="21"/>
        </w:rPr>
        <w:t>支持HDD/SSD/SD多种存储设备，并支持多种</w:t>
      </w:r>
      <w:proofErr w:type="gramStart"/>
      <w:r w:rsidRPr="008C2ED6">
        <w:rPr>
          <w:rFonts w:ascii="宋体" w:hAnsi="宋体" w:cs="宋体" w:hint="eastAsia"/>
          <w:szCs w:val="21"/>
        </w:rPr>
        <w:t>设备混搭使用</w:t>
      </w:r>
      <w:proofErr w:type="gramEnd"/>
      <w:r w:rsidRPr="008C2ED6">
        <w:rPr>
          <w:rFonts w:ascii="宋体" w:hAnsi="宋体" w:cs="宋体" w:hint="eastAsia"/>
          <w:szCs w:val="21"/>
        </w:rPr>
        <w:t>，如HDD+HDD、HDD+SD等。除正常录像外，还</w:t>
      </w:r>
      <w:proofErr w:type="gramStart"/>
      <w:r w:rsidRPr="008C2ED6">
        <w:rPr>
          <w:rFonts w:ascii="宋体" w:hAnsi="宋体" w:cs="宋体" w:hint="eastAsia"/>
          <w:szCs w:val="21"/>
        </w:rPr>
        <w:t>支持主码流</w:t>
      </w:r>
      <w:proofErr w:type="gramEnd"/>
      <w:r w:rsidRPr="008C2ED6">
        <w:rPr>
          <w:rFonts w:ascii="宋体" w:hAnsi="宋体" w:cs="宋体" w:hint="eastAsia"/>
          <w:szCs w:val="21"/>
        </w:rPr>
        <w:t>/</w:t>
      </w:r>
      <w:proofErr w:type="gramStart"/>
      <w:r w:rsidRPr="008C2ED6">
        <w:rPr>
          <w:rFonts w:ascii="宋体" w:hAnsi="宋体" w:cs="宋体" w:hint="eastAsia"/>
          <w:szCs w:val="21"/>
        </w:rPr>
        <w:t>子码流</w:t>
      </w:r>
      <w:proofErr w:type="gramEnd"/>
      <w:r w:rsidRPr="008C2ED6">
        <w:rPr>
          <w:rFonts w:ascii="宋体" w:hAnsi="宋体" w:cs="宋体" w:hint="eastAsia"/>
          <w:szCs w:val="21"/>
        </w:rPr>
        <w:t>镜像录像功能。</w:t>
      </w:r>
    </w:p>
    <w:p w:rsidR="008C2ED6" w:rsidRPr="008C2ED6" w:rsidRDefault="008C2ED6" w:rsidP="008C2ED6">
      <w:pPr>
        <w:numPr>
          <w:ilvl w:val="2"/>
          <w:numId w:val="0"/>
        </w:numPr>
        <w:tabs>
          <w:tab w:val="left" w:pos="709"/>
        </w:tabs>
        <w:rPr>
          <w:rFonts w:ascii="宋体" w:hAnsi="宋体" w:cs="宋体"/>
          <w:szCs w:val="21"/>
        </w:rPr>
      </w:pPr>
      <w:r w:rsidRPr="008C2ED6">
        <w:rPr>
          <w:rFonts w:ascii="宋体" w:hAnsi="宋体" w:cs="宋体" w:hint="eastAsia"/>
          <w:szCs w:val="21"/>
        </w:rPr>
        <w:t>8.运维宝</w:t>
      </w:r>
    </w:p>
    <w:p w:rsidR="008C2ED6" w:rsidRPr="008C2ED6" w:rsidRDefault="008C2ED6" w:rsidP="008C2ED6">
      <w:pPr>
        <w:ind w:firstLine="480"/>
        <w:rPr>
          <w:rFonts w:ascii="宋体" w:hAnsi="宋体" w:cs="宋体"/>
          <w:szCs w:val="21"/>
        </w:rPr>
      </w:pPr>
      <w:r w:rsidRPr="008C2ED6">
        <w:rPr>
          <w:rFonts w:ascii="宋体" w:hAnsi="宋体" w:cs="宋体" w:hint="eastAsia"/>
          <w:szCs w:val="21"/>
        </w:rPr>
        <w:t>设备支持通过运维宝，使用手机、平板类设备无线控制，实现安装调试、参数配置、数据导入导出、升级维护等诸多功能。</w:t>
      </w:r>
    </w:p>
    <w:p w:rsidR="008C2ED6" w:rsidRPr="008C2ED6" w:rsidRDefault="008C2ED6" w:rsidP="008C2ED6">
      <w:pPr>
        <w:numPr>
          <w:ilvl w:val="1"/>
          <w:numId w:val="0"/>
        </w:numPr>
        <w:tabs>
          <w:tab w:val="left" w:pos="709"/>
        </w:tabs>
        <w:rPr>
          <w:rFonts w:ascii="宋体" w:hAnsi="宋体" w:cs="宋体"/>
          <w:szCs w:val="21"/>
        </w:rPr>
      </w:pPr>
      <w:bookmarkStart w:id="48" w:name="_Toc441842202"/>
      <w:r w:rsidRPr="008C2ED6">
        <w:rPr>
          <w:rFonts w:ascii="宋体" w:hAnsi="宋体" w:cs="宋体" w:hint="eastAsia"/>
          <w:szCs w:val="21"/>
        </w:rPr>
        <w:t>9.无线通讯网络</w:t>
      </w:r>
      <w:bookmarkEnd w:id="48"/>
    </w:p>
    <w:p w:rsidR="008C2ED6" w:rsidRPr="008C2ED6" w:rsidRDefault="008C2ED6" w:rsidP="008C2ED6">
      <w:pPr>
        <w:ind w:firstLine="480"/>
        <w:rPr>
          <w:rFonts w:ascii="宋体" w:hAnsi="宋体" w:cs="宋体"/>
          <w:szCs w:val="21"/>
        </w:rPr>
      </w:pPr>
      <w:r w:rsidRPr="008C2ED6">
        <w:rPr>
          <w:rFonts w:ascii="宋体" w:hAnsi="宋体" w:cs="宋体" w:hint="eastAsia"/>
          <w:szCs w:val="21"/>
        </w:rPr>
        <w:t>支持2G/3G/4G、WIFI等各种网络，支持Internet/VPN，支持不同国家不同频段网络，支持根据现场网络环境自动切换，适应性强，并对网络数据传输进行优化，确保数据在传输过程中顺畅、安全、可靠。部分高端设备还支持双模块，可以灵活的根据网络信号源强度，转换网络连接方式，以保障数</w:t>
      </w:r>
      <w:r w:rsidRPr="008C2ED6">
        <w:rPr>
          <w:rFonts w:ascii="宋体" w:hAnsi="宋体" w:cs="宋体" w:hint="eastAsia"/>
          <w:szCs w:val="21"/>
        </w:rPr>
        <w:lastRenderedPageBreak/>
        <w:t>据传输安全。</w:t>
      </w:r>
    </w:p>
    <w:p w:rsidR="008C2ED6" w:rsidRPr="008C2ED6" w:rsidRDefault="008C2ED6" w:rsidP="008C2ED6">
      <w:pPr>
        <w:ind w:firstLine="480"/>
        <w:rPr>
          <w:rFonts w:ascii="宋体" w:hAnsi="宋体" w:cs="宋体"/>
          <w:szCs w:val="21"/>
        </w:rPr>
      </w:pPr>
      <w:r w:rsidRPr="008C2ED6">
        <w:rPr>
          <w:rFonts w:ascii="宋体" w:hAnsi="宋体" w:cs="宋体" w:hint="eastAsia"/>
          <w:szCs w:val="21"/>
        </w:rPr>
        <w:t>为保证传输效果，</w:t>
      </w:r>
      <w:proofErr w:type="gramStart"/>
      <w:r w:rsidRPr="008C2ED6">
        <w:rPr>
          <w:rFonts w:ascii="宋体" w:hAnsi="宋体" w:cs="宋体" w:hint="eastAsia"/>
          <w:szCs w:val="21"/>
        </w:rPr>
        <w:t>支持主码流</w:t>
      </w:r>
      <w:proofErr w:type="gramEnd"/>
      <w:r w:rsidRPr="008C2ED6">
        <w:rPr>
          <w:rFonts w:ascii="宋体" w:hAnsi="宋体" w:cs="宋体" w:hint="eastAsia"/>
          <w:szCs w:val="21"/>
        </w:rPr>
        <w:t>/</w:t>
      </w:r>
      <w:proofErr w:type="gramStart"/>
      <w:r w:rsidRPr="008C2ED6">
        <w:rPr>
          <w:rFonts w:ascii="宋体" w:hAnsi="宋体" w:cs="宋体" w:hint="eastAsia"/>
          <w:szCs w:val="21"/>
        </w:rPr>
        <w:t>子码流视频网传</w:t>
      </w:r>
      <w:proofErr w:type="gramEnd"/>
      <w:r w:rsidRPr="008C2ED6">
        <w:rPr>
          <w:rFonts w:ascii="宋体" w:hAnsi="宋体" w:cs="宋体" w:hint="eastAsia"/>
          <w:szCs w:val="21"/>
        </w:rPr>
        <w:t>，支持网络传输</w:t>
      </w:r>
      <w:proofErr w:type="gramStart"/>
      <w:r w:rsidRPr="008C2ED6">
        <w:rPr>
          <w:rFonts w:ascii="宋体" w:hAnsi="宋体" w:cs="宋体" w:hint="eastAsia"/>
          <w:szCs w:val="21"/>
        </w:rPr>
        <w:t>时子码流自</w:t>
      </w:r>
      <w:proofErr w:type="gramEnd"/>
      <w:r w:rsidRPr="008C2ED6">
        <w:rPr>
          <w:rFonts w:ascii="宋体" w:hAnsi="宋体" w:cs="宋体" w:hint="eastAsia"/>
          <w:szCs w:val="21"/>
        </w:rPr>
        <w:t>适应，以适应不同带宽下的网传。</w:t>
      </w:r>
    </w:p>
    <w:p w:rsidR="008C2ED6" w:rsidRPr="008C2ED6" w:rsidRDefault="008C2ED6" w:rsidP="008C2ED6">
      <w:pPr>
        <w:numPr>
          <w:ilvl w:val="1"/>
          <w:numId w:val="0"/>
        </w:numPr>
        <w:tabs>
          <w:tab w:val="left" w:pos="709"/>
        </w:tabs>
        <w:rPr>
          <w:rFonts w:ascii="宋体" w:hAnsi="宋体" w:cs="宋体"/>
          <w:szCs w:val="21"/>
        </w:rPr>
      </w:pPr>
      <w:bookmarkStart w:id="49" w:name="_Toc441842203"/>
      <w:r w:rsidRPr="008C2ED6">
        <w:rPr>
          <w:rFonts w:ascii="宋体" w:hAnsi="宋体" w:cs="宋体" w:hint="eastAsia"/>
          <w:szCs w:val="21"/>
        </w:rPr>
        <w:t>10.平台</w:t>
      </w:r>
      <w:bookmarkEnd w:id="49"/>
    </w:p>
    <w:p w:rsidR="008C2ED6" w:rsidRPr="008C2ED6" w:rsidRDefault="008C2ED6" w:rsidP="008C2ED6">
      <w:pPr>
        <w:ind w:firstLine="480"/>
        <w:rPr>
          <w:szCs w:val="21"/>
        </w:rPr>
      </w:pPr>
      <w:r w:rsidRPr="008C2ED6">
        <w:rPr>
          <w:rFonts w:ascii="宋体" w:hAnsi="宋体" w:cs="宋体" w:hint="eastAsia"/>
          <w:szCs w:val="21"/>
        </w:rPr>
        <w:t>平台采用C/S与B/S架构结合形式设计，便于客户根据具体应用灵活使用。同时提供二次开发中间件、SDK等，可以与客户自有平台无缝嵌入式对接。平台采用多个服务组件组合构成，可根据实际应用进行组合，灵活方便。</w:t>
      </w:r>
    </w:p>
    <w:p w:rsidR="00174F89" w:rsidRPr="008C2ED6" w:rsidRDefault="00174F89" w:rsidP="00174F89">
      <w:pPr>
        <w:pStyle w:val="affffffff7"/>
        <w:ind w:firstLine="422"/>
        <w:rPr>
          <w:rFonts w:asciiTheme="minorEastAsia" w:hAnsiTheme="minorEastAsia" w:cs="宋体"/>
          <w:b/>
          <w:bCs/>
          <w:color w:val="000000"/>
          <w:sz w:val="21"/>
          <w:szCs w:val="21"/>
        </w:rPr>
      </w:pPr>
    </w:p>
    <w:p w:rsidR="00174F89" w:rsidRPr="002A529B" w:rsidRDefault="002A529B" w:rsidP="00174F89">
      <w:pPr>
        <w:pStyle w:val="affffffff7"/>
        <w:ind w:firstLine="422"/>
        <w:rPr>
          <w:rFonts w:asciiTheme="minorEastAsia" w:hAnsiTheme="minorEastAsia" w:cs="宋体"/>
          <w:b/>
          <w:bCs/>
          <w:sz w:val="21"/>
          <w:szCs w:val="21"/>
        </w:rPr>
      </w:pPr>
      <w:r w:rsidRPr="002A529B">
        <w:rPr>
          <w:rFonts w:asciiTheme="minorEastAsia" w:hAnsiTheme="minorEastAsia" w:cs="宋体" w:hint="eastAsia"/>
          <w:b/>
          <w:bCs/>
          <w:sz w:val="21"/>
          <w:szCs w:val="21"/>
        </w:rPr>
        <w:t>2.1.12</w:t>
      </w:r>
      <w:r w:rsidR="00174F89" w:rsidRPr="002A529B">
        <w:rPr>
          <w:rFonts w:asciiTheme="minorEastAsia" w:hAnsiTheme="minorEastAsia" w:cs="宋体" w:hint="eastAsia"/>
          <w:b/>
          <w:bCs/>
          <w:sz w:val="21"/>
          <w:szCs w:val="21"/>
        </w:rPr>
        <w:t>动力环境监控系统</w:t>
      </w:r>
    </w:p>
    <w:p w:rsidR="008C2ED6" w:rsidRPr="008C2ED6" w:rsidRDefault="008C2ED6" w:rsidP="008C2ED6">
      <w:pPr>
        <w:ind w:firstLine="480"/>
        <w:rPr>
          <w:rFonts w:asciiTheme="minorEastAsia" w:eastAsiaTheme="minorEastAsia" w:hAnsiTheme="minorEastAsia" w:cs="宋体"/>
          <w:b/>
          <w:bCs/>
          <w:color w:val="000000"/>
          <w:szCs w:val="21"/>
        </w:rPr>
      </w:pPr>
      <w:bookmarkStart w:id="50" w:name="_Toc199759606"/>
      <w:bookmarkStart w:id="51" w:name="_Toc169016348"/>
      <w:r w:rsidRPr="008C2ED6">
        <w:rPr>
          <w:rFonts w:asciiTheme="minorEastAsia" w:eastAsiaTheme="minorEastAsia" w:hAnsiTheme="minorEastAsia" w:cs="宋体" w:hint="eastAsia"/>
          <w:b/>
          <w:bCs/>
          <w:color w:val="000000"/>
          <w:szCs w:val="21"/>
        </w:rPr>
        <w:t>系统组成</w:t>
      </w:r>
    </w:p>
    <w:p w:rsidR="008C2ED6" w:rsidRPr="008C2ED6" w:rsidRDefault="008C2ED6" w:rsidP="008C2ED6">
      <w:pPr>
        <w:widowControl/>
        <w:numPr>
          <w:ilvl w:val="0"/>
          <w:numId w:val="32"/>
        </w:numPr>
        <w:spacing w:line="360" w:lineRule="auto"/>
        <w:jc w:val="left"/>
        <w:rPr>
          <w:rFonts w:asciiTheme="minorEastAsia" w:eastAsiaTheme="minorEastAsia" w:hAnsiTheme="minorEastAsia" w:cs="宋体"/>
          <w:color w:val="000000"/>
          <w:szCs w:val="21"/>
        </w:rPr>
      </w:pPr>
      <w:r w:rsidRPr="008C2ED6">
        <w:rPr>
          <w:rFonts w:asciiTheme="minorEastAsia" w:eastAsiaTheme="minorEastAsia" w:hAnsiTheme="minorEastAsia" w:cs="宋体" w:hint="eastAsia"/>
          <w:color w:val="000000"/>
          <w:szCs w:val="21"/>
        </w:rPr>
        <w:t>动力监控：对机房内常规设备，如配电柜，蓄电池，UPS等实时监控；</w:t>
      </w:r>
    </w:p>
    <w:p w:rsidR="008C2ED6" w:rsidRPr="008C2ED6" w:rsidRDefault="008C2ED6" w:rsidP="008C2ED6">
      <w:pPr>
        <w:widowControl/>
        <w:numPr>
          <w:ilvl w:val="0"/>
          <w:numId w:val="32"/>
        </w:numPr>
        <w:spacing w:line="360" w:lineRule="auto"/>
        <w:jc w:val="left"/>
        <w:rPr>
          <w:rFonts w:asciiTheme="minorEastAsia" w:eastAsiaTheme="minorEastAsia" w:hAnsiTheme="minorEastAsia" w:cs="宋体"/>
          <w:color w:val="000000"/>
          <w:szCs w:val="21"/>
        </w:rPr>
      </w:pPr>
      <w:r w:rsidRPr="008C2ED6">
        <w:rPr>
          <w:rFonts w:asciiTheme="minorEastAsia" w:eastAsiaTheme="minorEastAsia" w:hAnsiTheme="minorEastAsia" w:cs="宋体" w:hint="eastAsia"/>
          <w:color w:val="000000"/>
          <w:szCs w:val="21"/>
        </w:rPr>
        <w:t>环境监控：对机房空调，温湿度等实时监控；</w:t>
      </w:r>
    </w:p>
    <w:p w:rsidR="008C2ED6" w:rsidRPr="008C2ED6" w:rsidRDefault="008C2ED6" w:rsidP="008C2ED6">
      <w:pPr>
        <w:widowControl/>
        <w:numPr>
          <w:ilvl w:val="0"/>
          <w:numId w:val="32"/>
        </w:numPr>
        <w:spacing w:line="360" w:lineRule="auto"/>
        <w:jc w:val="left"/>
        <w:rPr>
          <w:rFonts w:asciiTheme="minorEastAsia" w:eastAsiaTheme="minorEastAsia" w:hAnsiTheme="minorEastAsia" w:cs="宋体"/>
          <w:color w:val="000000"/>
          <w:szCs w:val="21"/>
        </w:rPr>
      </w:pPr>
      <w:r w:rsidRPr="008C2ED6">
        <w:rPr>
          <w:rFonts w:asciiTheme="minorEastAsia" w:eastAsiaTheme="minorEastAsia" w:hAnsiTheme="minorEastAsia" w:cs="宋体" w:hint="eastAsia"/>
          <w:color w:val="000000"/>
          <w:szCs w:val="21"/>
        </w:rPr>
        <w:t>安防监控：对门禁，安防，消防等系统实时监控；</w:t>
      </w:r>
    </w:p>
    <w:p w:rsidR="008C2ED6" w:rsidRPr="008C2ED6" w:rsidRDefault="008C2ED6" w:rsidP="008C2ED6">
      <w:pPr>
        <w:widowControl/>
        <w:numPr>
          <w:ilvl w:val="0"/>
          <w:numId w:val="32"/>
        </w:numPr>
        <w:spacing w:line="360" w:lineRule="auto"/>
        <w:jc w:val="left"/>
        <w:rPr>
          <w:rFonts w:asciiTheme="minorEastAsia" w:eastAsiaTheme="minorEastAsia" w:hAnsiTheme="minorEastAsia" w:cs="宋体"/>
          <w:color w:val="000000"/>
          <w:szCs w:val="21"/>
        </w:rPr>
      </w:pPr>
      <w:r w:rsidRPr="008C2ED6">
        <w:rPr>
          <w:rFonts w:asciiTheme="minorEastAsia" w:eastAsiaTheme="minorEastAsia" w:hAnsiTheme="minorEastAsia" w:cs="宋体" w:hint="eastAsia"/>
          <w:color w:val="000000"/>
          <w:szCs w:val="21"/>
        </w:rPr>
        <w:t>IT监控：对设备CPU、内存、硬盘利用率等实时监控；</w:t>
      </w:r>
    </w:p>
    <w:p w:rsidR="008C2ED6" w:rsidRPr="008C2ED6" w:rsidRDefault="008C2ED6" w:rsidP="008C2ED6">
      <w:pPr>
        <w:ind w:firstLine="480"/>
        <w:rPr>
          <w:rFonts w:asciiTheme="minorEastAsia" w:eastAsiaTheme="minorEastAsia" w:hAnsiTheme="minorEastAsia" w:cs="宋体"/>
          <w:b/>
          <w:bCs/>
          <w:color w:val="000000"/>
          <w:szCs w:val="21"/>
        </w:rPr>
      </w:pPr>
      <w:bookmarkStart w:id="52" w:name="_Toc414434414"/>
      <w:bookmarkStart w:id="53" w:name="_Toc500171698"/>
      <w:bookmarkStart w:id="54" w:name="_Toc500321175"/>
      <w:r w:rsidRPr="008C2ED6">
        <w:rPr>
          <w:rFonts w:asciiTheme="minorEastAsia" w:eastAsiaTheme="minorEastAsia" w:hAnsiTheme="minorEastAsia" w:cs="宋体" w:hint="eastAsia"/>
          <w:b/>
          <w:bCs/>
          <w:color w:val="000000"/>
          <w:szCs w:val="21"/>
        </w:rPr>
        <w:t>硬件特点</w:t>
      </w:r>
      <w:bookmarkEnd w:id="52"/>
      <w:bookmarkEnd w:id="53"/>
      <w:bookmarkEnd w:id="54"/>
    </w:p>
    <w:bookmarkEnd w:id="50"/>
    <w:bookmarkEnd w:id="51"/>
    <w:p w:rsidR="008C2ED6" w:rsidRPr="008C2ED6" w:rsidRDefault="008C2ED6" w:rsidP="008C2ED6">
      <w:pPr>
        <w:rPr>
          <w:rFonts w:asciiTheme="minorEastAsia" w:eastAsiaTheme="minorEastAsia" w:hAnsiTheme="minorEastAsia" w:cs="宋体"/>
          <w:color w:val="000000"/>
          <w:szCs w:val="21"/>
        </w:rPr>
      </w:pPr>
      <w:r w:rsidRPr="008C2ED6">
        <w:rPr>
          <w:rFonts w:asciiTheme="minorEastAsia" w:eastAsiaTheme="minorEastAsia" w:hAnsiTheme="minorEastAsia" w:cs="宋体" w:hint="eastAsia"/>
          <w:color w:val="000000"/>
          <w:szCs w:val="21"/>
        </w:rPr>
        <w:t>环境适应特性：</w:t>
      </w:r>
    </w:p>
    <w:p w:rsidR="008C2ED6" w:rsidRPr="008C2ED6" w:rsidRDefault="008C2ED6" w:rsidP="008C2ED6">
      <w:pPr>
        <w:widowControl/>
        <w:numPr>
          <w:ilvl w:val="0"/>
          <w:numId w:val="39"/>
        </w:numPr>
        <w:spacing w:line="360" w:lineRule="auto"/>
        <w:jc w:val="left"/>
        <w:rPr>
          <w:rFonts w:asciiTheme="minorEastAsia" w:eastAsiaTheme="minorEastAsia" w:hAnsiTheme="minorEastAsia" w:cs="宋体"/>
          <w:color w:val="000000"/>
          <w:szCs w:val="21"/>
        </w:rPr>
      </w:pPr>
      <w:r w:rsidRPr="008C2ED6">
        <w:rPr>
          <w:rFonts w:asciiTheme="minorEastAsia" w:eastAsiaTheme="minorEastAsia" w:hAnsiTheme="minorEastAsia" w:cs="宋体" w:hint="eastAsia"/>
          <w:color w:val="000000"/>
          <w:szCs w:val="21"/>
        </w:rPr>
        <w:t>采用工业级硬件产品，模块化构成，有足够的机械强度，安装固定方式可靠并具有防震、抗震能力。经过常规运输、储存和安装后不产生破损变形等现象。</w:t>
      </w:r>
    </w:p>
    <w:p w:rsidR="008C2ED6" w:rsidRPr="008C2ED6" w:rsidRDefault="008C2ED6" w:rsidP="008C2ED6">
      <w:pPr>
        <w:widowControl/>
        <w:numPr>
          <w:ilvl w:val="0"/>
          <w:numId w:val="39"/>
        </w:numPr>
        <w:spacing w:line="360" w:lineRule="auto"/>
        <w:jc w:val="left"/>
        <w:rPr>
          <w:rFonts w:asciiTheme="minorEastAsia" w:eastAsiaTheme="minorEastAsia" w:hAnsiTheme="minorEastAsia" w:cs="宋体"/>
          <w:color w:val="000000"/>
          <w:szCs w:val="21"/>
        </w:rPr>
      </w:pPr>
      <w:r w:rsidRPr="008C2ED6">
        <w:rPr>
          <w:rFonts w:asciiTheme="minorEastAsia" w:eastAsiaTheme="minorEastAsia" w:hAnsiTheme="minorEastAsia" w:cs="宋体" w:hint="eastAsia"/>
          <w:color w:val="000000"/>
          <w:szCs w:val="21"/>
        </w:rPr>
        <w:t>可靠的抗雷击和过载保护装置，符合ITU-T.K.20相关规定。</w:t>
      </w:r>
    </w:p>
    <w:p w:rsidR="008C2ED6" w:rsidRPr="008C2ED6" w:rsidRDefault="008C2ED6" w:rsidP="008C2ED6">
      <w:pPr>
        <w:widowControl/>
        <w:numPr>
          <w:ilvl w:val="0"/>
          <w:numId w:val="39"/>
        </w:numPr>
        <w:spacing w:line="360" w:lineRule="auto"/>
        <w:jc w:val="left"/>
        <w:rPr>
          <w:rFonts w:asciiTheme="minorEastAsia" w:eastAsiaTheme="minorEastAsia" w:hAnsiTheme="minorEastAsia" w:cs="宋体"/>
          <w:color w:val="000000"/>
          <w:szCs w:val="21"/>
        </w:rPr>
      </w:pPr>
      <w:r w:rsidRPr="008C2ED6">
        <w:rPr>
          <w:rFonts w:asciiTheme="minorEastAsia" w:eastAsiaTheme="minorEastAsia" w:hAnsiTheme="minorEastAsia" w:cs="宋体" w:hint="eastAsia"/>
          <w:color w:val="000000"/>
          <w:szCs w:val="21"/>
        </w:rPr>
        <w:t>良好的电磁兼容性，在保证不受任何工作状态的影响下不影响其他监控设备的工作。</w:t>
      </w:r>
    </w:p>
    <w:p w:rsidR="008C2ED6" w:rsidRPr="008C2ED6" w:rsidRDefault="008C2ED6" w:rsidP="008C2ED6">
      <w:pPr>
        <w:widowControl/>
        <w:numPr>
          <w:ilvl w:val="0"/>
          <w:numId w:val="39"/>
        </w:numPr>
        <w:spacing w:line="360" w:lineRule="auto"/>
        <w:jc w:val="left"/>
        <w:rPr>
          <w:rFonts w:asciiTheme="minorEastAsia" w:eastAsiaTheme="minorEastAsia" w:hAnsiTheme="minorEastAsia" w:cs="宋体"/>
          <w:color w:val="000000"/>
          <w:szCs w:val="21"/>
        </w:rPr>
      </w:pPr>
      <w:r w:rsidRPr="008C2ED6">
        <w:rPr>
          <w:rFonts w:asciiTheme="minorEastAsia" w:eastAsiaTheme="minorEastAsia" w:hAnsiTheme="minorEastAsia" w:cs="宋体" w:hint="eastAsia"/>
          <w:color w:val="000000"/>
          <w:szCs w:val="21"/>
        </w:rPr>
        <w:t>优秀的电气隔离性能，不会降低被监控设备的交直流隔离度、直流供电与系统的隔离度。</w:t>
      </w:r>
    </w:p>
    <w:p w:rsidR="008C2ED6" w:rsidRPr="008C2ED6" w:rsidRDefault="008C2ED6" w:rsidP="008C2ED6">
      <w:pPr>
        <w:widowControl/>
        <w:numPr>
          <w:ilvl w:val="0"/>
          <w:numId w:val="39"/>
        </w:numPr>
        <w:spacing w:line="360" w:lineRule="auto"/>
        <w:jc w:val="left"/>
        <w:rPr>
          <w:rFonts w:asciiTheme="minorEastAsia" w:eastAsiaTheme="minorEastAsia" w:hAnsiTheme="minorEastAsia" w:cs="宋体"/>
          <w:color w:val="000000"/>
          <w:szCs w:val="21"/>
        </w:rPr>
      </w:pPr>
      <w:r w:rsidRPr="008C2ED6">
        <w:rPr>
          <w:rFonts w:asciiTheme="minorEastAsia" w:eastAsiaTheme="minorEastAsia" w:hAnsiTheme="minorEastAsia" w:cs="宋体" w:hint="eastAsia"/>
          <w:color w:val="000000"/>
          <w:szCs w:val="21"/>
        </w:rPr>
        <w:t>取</w:t>
      </w:r>
      <w:proofErr w:type="gramStart"/>
      <w:r w:rsidRPr="008C2ED6">
        <w:rPr>
          <w:rFonts w:asciiTheme="minorEastAsia" w:eastAsiaTheme="minorEastAsia" w:hAnsiTheme="minorEastAsia" w:cs="宋体" w:hint="eastAsia"/>
          <w:color w:val="000000"/>
          <w:szCs w:val="21"/>
        </w:rPr>
        <w:t>电符合</w:t>
      </w:r>
      <w:proofErr w:type="gramEnd"/>
      <w:r w:rsidRPr="008C2ED6">
        <w:rPr>
          <w:rFonts w:asciiTheme="minorEastAsia" w:eastAsiaTheme="minorEastAsia" w:hAnsiTheme="minorEastAsia" w:cs="宋体" w:hint="eastAsia"/>
          <w:color w:val="000000"/>
          <w:szCs w:val="21"/>
        </w:rPr>
        <w:t>交流200V/50Hz供电标准。</w:t>
      </w:r>
    </w:p>
    <w:p w:rsidR="008C2ED6" w:rsidRPr="008C2ED6" w:rsidRDefault="008C2ED6" w:rsidP="008C2ED6">
      <w:pPr>
        <w:widowControl/>
        <w:numPr>
          <w:ilvl w:val="0"/>
          <w:numId w:val="39"/>
        </w:numPr>
        <w:spacing w:line="360" w:lineRule="auto"/>
        <w:jc w:val="left"/>
        <w:rPr>
          <w:rFonts w:asciiTheme="minorEastAsia" w:eastAsiaTheme="minorEastAsia" w:hAnsiTheme="minorEastAsia" w:cs="宋体"/>
          <w:color w:val="000000"/>
          <w:szCs w:val="21"/>
        </w:rPr>
      </w:pPr>
      <w:r w:rsidRPr="008C2ED6">
        <w:rPr>
          <w:rFonts w:asciiTheme="minorEastAsia" w:eastAsiaTheme="minorEastAsia" w:hAnsiTheme="minorEastAsia" w:cs="宋体" w:hint="eastAsia"/>
          <w:color w:val="000000"/>
          <w:szCs w:val="21"/>
        </w:rPr>
        <w:t>设备外壳都有良好的接地部件，可以抵抗和消除噪声干扰。</w:t>
      </w:r>
    </w:p>
    <w:p w:rsidR="008C2ED6" w:rsidRPr="008C2ED6" w:rsidRDefault="008C2ED6" w:rsidP="008C2ED6">
      <w:pPr>
        <w:widowControl/>
        <w:numPr>
          <w:ilvl w:val="0"/>
          <w:numId w:val="39"/>
        </w:numPr>
        <w:spacing w:line="360" w:lineRule="auto"/>
        <w:jc w:val="left"/>
        <w:rPr>
          <w:rFonts w:asciiTheme="minorEastAsia" w:eastAsiaTheme="minorEastAsia" w:hAnsiTheme="minorEastAsia" w:cs="宋体"/>
          <w:color w:val="000000"/>
          <w:szCs w:val="21"/>
        </w:rPr>
      </w:pPr>
      <w:r w:rsidRPr="008C2ED6">
        <w:rPr>
          <w:rFonts w:asciiTheme="minorEastAsia" w:eastAsiaTheme="minorEastAsia" w:hAnsiTheme="minorEastAsia" w:cs="宋体" w:hint="eastAsia"/>
          <w:color w:val="000000"/>
          <w:szCs w:val="21"/>
        </w:rPr>
        <w:t>适应-10℃~+50℃/20%~95%室内外空气环境。</w:t>
      </w:r>
    </w:p>
    <w:p w:rsidR="008C2ED6" w:rsidRPr="008C2ED6" w:rsidRDefault="008C2ED6" w:rsidP="008C2ED6">
      <w:pPr>
        <w:rPr>
          <w:rFonts w:asciiTheme="minorEastAsia" w:eastAsiaTheme="minorEastAsia" w:hAnsiTheme="minorEastAsia" w:cs="宋体"/>
          <w:color w:val="000000"/>
          <w:szCs w:val="21"/>
        </w:rPr>
      </w:pPr>
      <w:r w:rsidRPr="008C2ED6">
        <w:rPr>
          <w:rFonts w:asciiTheme="minorEastAsia" w:eastAsiaTheme="minorEastAsia" w:hAnsiTheme="minorEastAsia" w:cs="宋体" w:hint="eastAsia"/>
          <w:color w:val="000000"/>
          <w:szCs w:val="21"/>
        </w:rPr>
        <w:t>可靠性和扩展性：</w:t>
      </w:r>
    </w:p>
    <w:p w:rsidR="008C2ED6" w:rsidRPr="008C2ED6" w:rsidRDefault="008C2ED6" w:rsidP="008C2ED6">
      <w:pPr>
        <w:widowControl/>
        <w:numPr>
          <w:ilvl w:val="0"/>
          <w:numId w:val="39"/>
        </w:numPr>
        <w:spacing w:line="360" w:lineRule="auto"/>
        <w:jc w:val="left"/>
        <w:rPr>
          <w:rFonts w:asciiTheme="minorEastAsia" w:eastAsiaTheme="minorEastAsia" w:hAnsiTheme="minorEastAsia" w:cs="宋体"/>
          <w:color w:val="000000"/>
          <w:szCs w:val="21"/>
        </w:rPr>
      </w:pPr>
      <w:r w:rsidRPr="008C2ED6">
        <w:rPr>
          <w:rFonts w:asciiTheme="minorEastAsia" w:eastAsiaTheme="minorEastAsia" w:hAnsiTheme="minorEastAsia" w:cs="宋体" w:hint="eastAsia"/>
          <w:color w:val="000000"/>
          <w:szCs w:val="21"/>
        </w:rPr>
        <w:t>采用国际上通用的计算机系统和具有RS485/232标准接口的专用设备，通讯上具有较高的稳定性和可靠性。</w:t>
      </w:r>
    </w:p>
    <w:p w:rsidR="008C2ED6" w:rsidRPr="008C2ED6" w:rsidRDefault="008C2ED6" w:rsidP="008C2ED6">
      <w:pPr>
        <w:widowControl/>
        <w:numPr>
          <w:ilvl w:val="0"/>
          <w:numId w:val="39"/>
        </w:numPr>
        <w:spacing w:line="360" w:lineRule="auto"/>
        <w:jc w:val="left"/>
        <w:rPr>
          <w:rFonts w:asciiTheme="minorEastAsia" w:eastAsiaTheme="minorEastAsia" w:hAnsiTheme="minorEastAsia" w:cs="宋体"/>
          <w:color w:val="000000"/>
          <w:szCs w:val="21"/>
        </w:rPr>
      </w:pPr>
      <w:r w:rsidRPr="008C2ED6">
        <w:rPr>
          <w:rFonts w:asciiTheme="minorEastAsia" w:eastAsiaTheme="minorEastAsia" w:hAnsiTheme="minorEastAsia" w:cs="宋体" w:hint="eastAsia"/>
          <w:color w:val="000000"/>
          <w:szCs w:val="21"/>
        </w:rPr>
        <w:t>RS485主通讯方式可实现255个设备集连，拥有实际应用中最高的扩展性，能根据应用中的要求通过增加硬件来扩充系统的容量。</w:t>
      </w:r>
    </w:p>
    <w:p w:rsidR="008C2ED6" w:rsidRPr="008C2ED6" w:rsidRDefault="008C2ED6" w:rsidP="008C2ED6">
      <w:pPr>
        <w:widowControl/>
        <w:numPr>
          <w:ilvl w:val="0"/>
          <w:numId w:val="39"/>
        </w:numPr>
        <w:spacing w:line="360" w:lineRule="auto"/>
        <w:jc w:val="left"/>
        <w:rPr>
          <w:rFonts w:asciiTheme="minorEastAsia" w:eastAsiaTheme="minorEastAsia" w:hAnsiTheme="minorEastAsia" w:cs="宋体"/>
          <w:color w:val="000000"/>
          <w:szCs w:val="21"/>
        </w:rPr>
      </w:pPr>
      <w:r w:rsidRPr="008C2ED6">
        <w:rPr>
          <w:rFonts w:asciiTheme="minorEastAsia" w:eastAsiaTheme="minorEastAsia" w:hAnsiTheme="minorEastAsia" w:cs="宋体" w:hint="eastAsia"/>
          <w:color w:val="000000"/>
          <w:szCs w:val="21"/>
        </w:rPr>
        <w:t>硬件模块化构成系统，具有灵活多样的构成模式和较强的外部通信能力。</w:t>
      </w:r>
    </w:p>
    <w:p w:rsidR="00174F89" w:rsidRDefault="00174F89" w:rsidP="00174F89">
      <w:pPr>
        <w:rPr>
          <w:color w:val="FF0000"/>
        </w:rPr>
      </w:pPr>
    </w:p>
    <w:p w:rsidR="001C00C7" w:rsidRPr="00810F15" w:rsidRDefault="004F393F" w:rsidP="001C00C7">
      <w:pPr>
        <w:keepNext/>
        <w:keepLines/>
        <w:widowControl/>
        <w:adjustRightInd w:val="0"/>
        <w:snapToGrid w:val="0"/>
        <w:spacing w:line="360" w:lineRule="exact"/>
        <w:jc w:val="left"/>
        <w:outlineLvl w:val="1"/>
        <w:rPr>
          <w:rFonts w:asciiTheme="minorEastAsia" w:eastAsiaTheme="minorEastAsia" w:hAnsiTheme="minorEastAsia" w:cs="宋体"/>
          <w:b/>
          <w:bCs/>
          <w:szCs w:val="21"/>
        </w:rPr>
      </w:pPr>
      <w:r w:rsidRPr="004F393F">
        <w:rPr>
          <w:rFonts w:ascii="宋体" w:hAnsi="宋体" w:cs="仿宋_GB2312" w:hint="eastAsia"/>
          <w:b/>
          <w:kern w:val="0"/>
          <w:sz w:val="24"/>
        </w:rPr>
        <w:t>2.2</w:t>
      </w:r>
      <w:r w:rsidR="001C00C7" w:rsidRPr="00810F15">
        <w:rPr>
          <w:rFonts w:asciiTheme="minorEastAsia" w:hAnsiTheme="minorEastAsia" w:cs="宋体" w:hint="eastAsia"/>
          <w:b/>
          <w:bCs/>
          <w:szCs w:val="21"/>
        </w:rPr>
        <w:t>应用支撑平台和应用系统建设方案</w:t>
      </w:r>
    </w:p>
    <w:p w:rsidR="001C00C7" w:rsidRPr="00810F15" w:rsidRDefault="001C00C7" w:rsidP="001C00C7">
      <w:pPr>
        <w:keepNext/>
        <w:keepLines/>
        <w:widowControl/>
        <w:adjustRightInd w:val="0"/>
        <w:snapToGrid w:val="0"/>
        <w:spacing w:line="360" w:lineRule="exact"/>
        <w:jc w:val="left"/>
        <w:outlineLvl w:val="2"/>
        <w:rPr>
          <w:rFonts w:asciiTheme="minorEastAsia" w:eastAsiaTheme="minorEastAsia" w:hAnsiTheme="minorEastAsia" w:cs="宋体"/>
          <w:b/>
          <w:bCs/>
          <w:szCs w:val="21"/>
        </w:rPr>
      </w:pPr>
      <w:bookmarkStart w:id="55" w:name="_Toc4632"/>
      <w:r w:rsidRPr="00810F15">
        <w:rPr>
          <w:rFonts w:asciiTheme="minorEastAsia" w:eastAsiaTheme="minorEastAsia" w:hAnsiTheme="minorEastAsia" w:cs="宋体" w:hint="eastAsia"/>
          <w:b/>
          <w:bCs/>
          <w:szCs w:val="21"/>
        </w:rPr>
        <w:t>2.2.1 GIS平台及其图层开发</w:t>
      </w:r>
      <w:bookmarkEnd w:id="55"/>
    </w:p>
    <w:p w:rsidR="001C00C7" w:rsidRPr="00810F15" w:rsidRDefault="001C00C7" w:rsidP="001C00C7">
      <w:pPr>
        <w:keepNext/>
        <w:keepLines/>
        <w:widowControl/>
        <w:adjustRightInd w:val="0"/>
        <w:snapToGrid w:val="0"/>
        <w:spacing w:line="360" w:lineRule="exact"/>
        <w:jc w:val="left"/>
        <w:outlineLvl w:val="3"/>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2.2.1.1平台现状</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杭州公路局在杭州公路指挥中心（一期）项目中已经建成公路地理信息平台框架，该平台在杭州市交通局已购GIS平台和市域范围地图数据的基础上，整合区县路线概况（路线、路段、路基）、公路构造物（桥梁、隧道、涵洞、渡口）、沿线设施（治超站、加油站、服务区、收费站、交通标志）、沿线设备（固定视频点位、可变情报板、气象观测站、巡查车）等数据，为市公路局和</w:t>
      </w:r>
      <w:r w:rsidR="000513E0">
        <w:rPr>
          <w:rFonts w:asciiTheme="minorEastAsia" w:eastAsiaTheme="minorEastAsia" w:hAnsiTheme="minorEastAsia" w:cs="宋体" w:hint="eastAsia"/>
          <w:kern w:val="0"/>
          <w:szCs w:val="21"/>
        </w:rPr>
        <w:t>区县公路段（处）</w:t>
      </w:r>
      <w:r w:rsidRPr="00810F15">
        <w:rPr>
          <w:rFonts w:asciiTheme="minorEastAsia" w:eastAsiaTheme="minorEastAsia" w:hAnsiTheme="minorEastAsia" w:cs="宋体" w:hint="eastAsia"/>
          <w:kern w:val="0"/>
          <w:szCs w:val="21"/>
        </w:rPr>
        <w:t>的公路规划、应急指挥和行业管理提供电子地图、公路基础部件查询、公路基础部件属性查询、路网数据查询、应急物资查询等服务。</w:t>
      </w:r>
    </w:p>
    <w:p w:rsidR="001C00C7" w:rsidRPr="00810F15" w:rsidRDefault="001C00C7" w:rsidP="001C00C7">
      <w:pPr>
        <w:keepNext/>
        <w:keepLines/>
        <w:widowControl/>
        <w:adjustRightInd w:val="0"/>
        <w:snapToGrid w:val="0"/>
        <w:spacing w:line="360" w:lineRule="exact"/>
        <w:jc w:val="left"/>
        <w:outlineLvl w:val="3"/>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lastRenderedPageBreak/>
        <w:t>2.2.1.2建设目标</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szCs w:val="21"/>
        </w:rPr>
      </w:pPr>
      <w:r w:rsidRPr="00810F15">
        <w:rPr>
          <w:rFonts w:asciiTheme="minorEastAsia" w:eastAsiaTheme="minorEastAsia" w:hAnsiTheme="minorEastAsia" w:cs="宋体" w:hint="eastAsia"/>
          <w:kern w:val="0"/>
          <w:szCs w:val="21"/>
        </w:rPr>
        <w:t>本期将对公路地理信息平台框架内的功能进行补充，通过GIS地图的二次开发直接在电子地图上实现公路基础部件、公路基础部件属性、路网数据、应急物资的增、</w:t>
      </w:r>
      <w:proofErr w:type="gramStart"/>
      <w:r w:rsidRPr="00810F15">
        <w:rPr>
          <w:rFonts w:asciiTheme="minorEastAsia" w:eastAsiaTheme="minorEastAsia" w:hAnsiTheme="minorEastAsia" w:cs="宋体" w:hint="eastAsia"/>
          <w:kern w:val="0"/>
          <w:szCs w:val="21"/>
        </w:rPr>
        <w:t>删</w:t>
      </w:r>
      <w:proofErr w:type="gramEnd"/>
      <w:r w:rsidRPr="00810F15">
        <w:rPr>
          <w:rFonts w:asciiTheme="minorEastAsia" w:eastAsiaTheme="minorEastAsia" w:hAnsiTheme="minorEastAsia" w:cs="宋体" w:hint="eastAsia"/>
          <w:kern w:val="0"/>
          <w:szCs w:val="21"/>
        </w:rPr>
        <w:t>、查、改。</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（1）立足现状：</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本项目建设应充分考虑现有杭州公路指挥中心（一期）项目建设与应用现状，在对平台进行扩建改造的同时，需兼顾原有接入地图数据的正常运行。改造过程中，需制定明确、有效的实施方案，确保升级改造工作平稳、有序的进行。</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（2）资源共享共用：</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在系统建设时充分考虑到与目前已建系统的数据兼容性，接口兼容性、服务的兼容性，充分实现共享、共用，减少不必要的资源投入。</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（3）系统安全性：</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整个项目涉及广域网、局域网、分布式数据处理、协同工作的管理信息系统。对这样一个跨地域的、复杂的、综合性的计算机系统，安全保密性的设计是非常重要的。在设计本系统时，需要对用户身份认证，数据密集及使用范围权限控制，网络访问安全管理，数据传输保密性等方面进行综合考虑。</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（4）系统可靠性：</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只有系统有较高的可靠性，才能为行业管理提供正确的依据。在确保信息正确的情况下还要求系统可以保证数据的及时性，要求系统可以满足7*24小时运转并且全年错误率在千分之一以下。</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（5）标准化要求：</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在建设过程中，系统数据要符合国内外相关标准，以及交通行业的技术规范，以全面完整的技术规范、执行规范作指导，确保平台上线后能切实发挥其作用。</w:t>
      </w:r>
    </w:p>
    <w:p w:rsidR="001C00C7" w:rsidRPr="00810F15" w:rsidRDefault="001C00C7" w:rsidP="001C00C7">
      <w:pPr>
        <w:keepNext/>
        <w:keepLines/>
        <w:widowControl/>
        <w:adjustRightInd w:val="0"/>
        <w:snapToGrid w:val="0"/>
        <w:spacing w:line="360" w:lineRule="exact"/>
        <w:jc w:val="left"/>
        <w:outlineLvl w:val="3"/>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2.2.1.2功能设计</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（1）地理信息录入存储：将录入和更新的地理信息进行存储。在系统软硬件环境的基础上，通过GIS或CAD、图像处理软件，利用数字化、数据录入、数字图像扫描后矢量化处理等方法，获得</w:t>
      </w:r>
      <w:proofErr w:type="gramStart"/>
      <w:r w:rsidRPr="00810F15">
        <w:rPr>
          <w:rFonts w:asciiTheme="minorEastAsia" w:eastAsiaTheme="minorEastAsia" w:hAnsiTheme="minorEastAsia" w:cs="宋体" w:hint="eastAsia"/>
          <w:kern w:val="0"/>
          <w:szCs w:val="21"/>
        </w:rPr>
        <w:t>各图层的</w:t>
      </w:r>
      <w:proofErr w:type="gramEnd"/>
      <w:r w:rsidRPr="00810F15">
        <w:rPr>
          <w:rFonts w:asciiTheme="minorEastAsia" w:eastAsiaTheme="minorEastAsia" w:hAnsiTheme="minorEastAsia" w:cs="宋体" w:hint="eastAsia"/>
          <w:kern w:val="0"/>
          <w:szCs w:val="21"/>
        </w:rPr>
        <w:t>矢量图形数据，并载入数据库中。</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（2）地理信息浏览和编辑：系统提供相应工具对地图、属性数据进行编辑和修改，可以非常灵活对它们进行增、</w:t>
      </w:r>
      <w:proofErr w:type="gramStart"/>
      <w:r w:rsidRPr="00810F15">
        <w:rPr>
          <w:rFonts w:asciiTheme="minorEastAsia" w:eastAsiaTheme="minorEastAsia" w:hAnsiTheme="minorEastAsia" w:cs="宋体" w:hint="eastAsia"/>
          <w:kern w:val="0"/>
          <w:szCs w:val="21"/>
        </w:rPr>
        <w:t>删</w:t>
      </w:r>
      <w:proofErr w:type="gramEnd"/>
      <w:r w:rsidRPr="00810F15">
        <w:rPr>
          <w:rFonts w:asciiTheme="minorEastAsia" w:eastAsiaTheme="minorEastAsia" w:hAnsiTheme="minorEastAsia" w:cs="宋体" w:hint="eastAsia"/>
          <w:kern w:val="0"/>
          <w:szCs w:val="21"/>
        </w:rPr>
        <w:t>、改等操作，并同时改变与后台数据库的对应关系。可进行地图移动，窗口放大、缩小、漫游、全幅显示、</w:t>
      </w:r>
      <w:proofErr w:type="gramStart"/>
      <w:r w:rsidRPr="00810F15">
        <w:rPr>
          <w:rFonts w:asciiTheme="minorEastAsia" w:eastAsiaTheme="minorEastAsia" w:hAnsiTheme="minorEastAsia" w:cs="宋体" w:hint="eastAsia"/>
          <w:kern w:val="0"/>
          <w:szCs w:val="21"/>
        </w:rPr>
        <w:t>图层开</w:t>
      </w:r>
      <w:proofErr w:type="gramEnd"/>
      <w:r w:rsidRPr="00810F15">
        <w:rPr>
          <w:rFonts w:asciiTheme="minorEastAsia" w:eastAsiaTheme="minorEastAsia" w:hAnsiTheme="minorEastAsia" w:cs="宋体" w:hint="eastAsia"/>
          <w:kern w:val="0"/>
          <w:szCs w:val="21"/>
        </w:rPr>
        <w:t>/关、线型、填充、颜色设置等图形操作功能。</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3）地理信息显示：可灵活的根据要求在地图上将数据进行显示，具备分层显示功能。可分层显示各个图层，包括行政区划、主要道路等一般地理背景信息（包括道路沿线桥、隧、互通、河流、沿线设施、外场设备等等），以及其他诸如工业点源、大气、水、交通噪声、辐射监测点等对环境管理至关重要的空间位置和分布信息。</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4）地理信息管理：对基础信息和专业信息进行分层管理和维护，且用不同的符号分层显示。主要通过对数据库的管理实现。包括图形库管理和属性库管理功能，能完成对数据库的基本操作，并且能够其他属性库链接，使系统更加灵活和开放。</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（5）地理信息维护：对地理信息数据进行维护，保持其一致性。</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6）空间查询和空间分析：可进行空间到属性的查询以及根据属性数据进行空间定位的逻辑查询。系统提供查询工具以方便的对所需的信息下进行信息查询。可查询所有基础特征和专业特征的属性信息，可按用户所确定的条件表达式来检索出满足条件的图形和属性，为快速处理交通事件、维护</w:t>
      </w:r>
      <w:r w:rsidRPr="00810F15">
        <w:rPr>
          <w:rFonts w:asciiTheme="minorEastAsia" w:eastAsiaTheme="minorEastAsia" w:hAnsiTheme="minorEastAsia" w:cs="宋体" w:hint="eastAsia"/>
          <w:kern w:val="0"/>
          <w:szCs w:val="21"/>
        </w:rPr>
        <w:lastRenderedPageBreak/>
        <w:t>交通次序提供前提条件。可按用户所确定的属性名称进行定位，即可以将用户指定的地理特征以显著</w:t>
      </w:r>
      <w:proofErr w:type="gramStart"/>
      <w:r w:rsidRPr="00810F15">
        <w:rPr>
          <w:rFonts w:asciiTheme="minorEastAsia" w:eastAsiaTheme="minorEastAsia" w:hAnsiTheme="minorEastAsia" w:cs="宋体" w:hint="eastAsia"/>
          <w:kern w:val="0"/>
          <w:szCs w:val="21"/>
        </w:rPr>
        <w:t>色显示</w:t>
      </w:r>
      <w:proofErr w:type="gramEnd"/>
      <w:r w:rsidRPr="00810F15">
        <w:rPr>
          <w:rFonts w:asciiTheme="minorEastAsia" w:eastAsiaTheme="minorEastAsia" w:hAnsiTheme="minorEastAsia" w:cs="宋体" w:hint="eastAsia"/>
          <w:kern w:val="0"/>
          <w:szCs w:val="21"/>
        </w:rPr>
        <w:t>在屏幕上。</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空间分析功能包括空间分析、线性网络分析、地形模型分析、缓冲区分析、网格分析、空间叠加分析等。这些基本分析功能由软件自身提供。</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（7）数据统计和分析：系统有多种数据表达方式、数据表的浏览方式、地图表现方式和统计图的方式。系统还提供直方图、</w:t>
      </w:r>
      <w:proofErr w:type="gramStart"/>
      <w:r w:rsidRPr="00810F15">
        <w:rPr>
          <w:rFonts w:asciiTheme="minorEastAsia" w:eastAsiaTheme="minorEastAsia" w:hAnsiTheme="minorEastAsia" w:cs="宋体" w:hint="eastAsia"/>
          <w:kern w:val="0"/>
          <w:szCs w:val="21"/>
        </w:rPr>
        <w:t>饼图等</w:t>
      </w:r>
      <w:proofErr w:type="gramEnd"/>
      <w:r w:rsidRPr="00810F15">
        <w:rPr>
          <w:rFonts w:asciiTheme="minorEastAsia" w:eastAsiaTheme="minorEastAsia" w:hAnsiTheme="minorEastAsia" w:cs="宋体" w:hint="eastAsia"/>
          <w:kern w:val="0"/>
          <w:szCs w:val="21"/>
        </w:rPr>
        <w:t>多种专题图，形象直观的对用户数据库中所选择的字段进行分析。</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（8）数据格式转换：根据用户要求对数据的格式进行转换。将多</w:t>
      </w:r>
      <w:proofErr w:type="gramStart"/>
      <w:r w:rsidRPr="00810F15">
        <w:rPr>
          <w:rFonts w:asciiTheme="minorEastAsia" w:eastAsiaTheme="minorEastAsia" w:hAnsiTheme="minorEastAsia" w:cs="宋体" w:hint="eastAsia"/>
          <w:kern w:val="0"/>
          <w:szCs w:val="21"/>
        </w:rPr>
        <w:t>源数据</w:t>
      </w:r>
      <w:proofErr w:type="gramEnd"/>
      <w:r w:rsidRPr="00810F15">
        <w:rPr>
          <w:rFonts w:asciiTheme="minorEastAsia" w:eastAsiaTheme="minorEastAsia" w:hAnsiTheme="minorEastAsia" w:cs="宋体" w:hint="eastAsia"/>
          <w:kern w:val="0"/>
          <w:szCs w:val="21"/>
        </w:rPr>
        <w:t>转换成为系统使用的通用的、统一格式的数据，包括数据重构、投影空间变换、数据集成三个方面。</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9）图形输出：系统可根据用户需求进行图形输出，并具备制图功能。可输出各单位属性的报表，打印查询结果、路段区域设施；还可以将地图与各种专题图、统计图表、浏览表、图例、查询信息等组织在一起打印。</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（10）地图发布：将编辑好的核准后的地图以地图格式进行发布。</w:t>
      </w:r>
    </w:p>
    <w:p w:rsidR="001C00C7" w:rsidRPr="00810F15" w:rsidRDefault="001C00C7" w:rsidP="001C00C7">
      <w:pPr>
        <w:keepNext/>
        <w:keepLines/>
        <w:widowControl/>
        <w:adjustRightInd w:val="0"/>
        <w:snapToGrid w:val="0"/>
        <w:spacing w:line="360" w:lineRule="exact"/>
        <w:jc w:val="left"/>
        <w:outlineLvl w:val="2"/>
        <w:rPr>
          <w:rFonts w:asciiTheme="minorEastAsia" w:eastAsiaTheme="minorEastAsia" w:hAnsiTheme="minorEastAsia" w:cs="宋体"/>
          <w:b/>
          <w:bCs/>
          <w:szCs w:val="21"/>
        </w:rPr>
      </w:pPr>
      <w:bookmarkStart w:id="56" w:name="_Toc9296"/>
      <w:r w:rsidRPr="00810F15">
        <w:rPr>
          <w:rFonts w:asciiTheme="minorEastAsia" w:eastAsiaTheme="minorEastAsia" w:hAnsiTheme="minorEastAsia" w:cs="宋体" w:hint="eastAsia"/>
          <w:b/>
          <w:bCs/>
          <w:szCs w:val="21"/>
        </w:rPr>
        <w:t>2.2.2 视频调度管理分析平台</w:t>
      </w:r>
      <w:bookmarkEnd w:id="56"/>
    </w:p>
    <w:p w:rsidR="001C00C7" w:rsidRPr="00810F15" w:rsidRDefault="001C00C7" w:rsidP="001C00C7">
      <w:pPr>
        <w:keepNext/>
        <w:keepLines/>
        <w:widowControl/>
        <w:adjustRightInd w:val="0"/>
        <w:snapToGrid w:val="0"/>
        <w:spacing w:line="360" w:lineRule="exact"/>
        <w:jc w:val="left"/>
        <w:outlineLvl w:val="3"/>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2.2.2.1平台现状</w:t>
      </w:r>
    </w:p>
    <w:p w:rsidR="001C00C7" w:rsidRPr="00810F15" w:rsidRDefault="001C00C7" w:rsidP="001C00C7">
      <w:pPr>
        <w:spacing w:line="360" w:lineRule="exact"/>
        <w:ind w:firstLineChars="200" w:firstLine="420"/>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杭州公路局在杭州公路指挥中心（一期）项目中已实现</w:t>
      </w:r>
      <w:r w:rsidRPr="00810F15">
        <w:rPr>
          <w:rFonts w:asciiTheme="minorEastAsia" w:eastAsiaTheme="minorEastAsia" w:hAnsiTheme="minorEastAsia" w:cs="宋体" w:hint="eastAsia"/>
          <w:szCs w:val="21"/>
        </w:rPr>
        <w:t>治超站视频、重要卡口视频、气象视频、高速视频、桥下空间视频、桥梁隧道视频、指挥中心视频等1000余路视频</w:t>
      </w:r>
      <w:r w:rsidRPr="00810F15">
        <w:rPr>
          <w:rFonts w:asciiTheme="minorEastAsia" w:eastAsiaTheme="minorEastAsia" w:hAnsiTheme="minorEastAsia" w:cs="宋体" w:hint="eastAsia"/>
          <w:kern w:val="0"/>
          <w:szCs w:val="21"/>
        </w:rPr>
        <w:t>接入。当前视频平台部署</w:t>
      </w:r>
      <w:proofErr w:type="gramStart"/>
      <w:r w:rsidRPr="00810F15">
        <w:rPr>
          <w:rFonts w:asciiTheme="minorEastAsia" w:eastAsiaTheme="minorEastAsia" w:hAnsiTheme="minorEastAsia" w:cs="宋体" w:hint="eastAsia"/>
          <w:kern w:val="0"/>
          <w:szCs w:val="21"/>
        </w:rPr>
        <w:t>在内网</w:t>
      </w:r>
      <w:proofErr w:type="gramEnd"/>
      <w:r w:rsidRPr="00810F15">
        <w:rPr>
          <w:rFonts w:asciiTheme="minorEastAsia" w:eastAsiaTheme="minorEastAsia" w:hAnsiTheme="minorEastAsia" w:cs="宋体" w:hint="eastAsia"/>
          <w:kern w:val="0"/>
          <w:szCs w:val="21"/>
        </w:rPr>
        <w:t>虚拟机分配的服务器上，存在视频平台不稳定的现象。</w:t>
      </w:r>
    </w:p>
    <w:p w:rsidR="001C00C7" w:rsidRPr="00810F15" w:rsidRDefault="001C00C7" w:rsidP="001C00C7">
      <w:pPr>
        <w:keepNext/>
        <w:keepLines/>
        <w:widowControl/>
        <w:adjustRightInd w:val="0"/>
        <w:snapToGrid w:val="0"/>
        <w:spacing w:line="360" w:lineRule="exact"/>
        <w:jc w:val="left"/>
        <w:outlineLvl w:val="3"/>
        <w:rPr>
          <w:rFonts w:asciiTheme="minorEastAsia" w:eastAsiaTheme="minorEastAsia" w:hAnsiTheme="minorEastAsia" w:cs="宋体"/>
          <w:b/>
          <w:bCs/>
          <w:color w:val="000000"/>
          <w:szCs w:val="21"/>
        </w:rPr>
      </w:pPr>
      <w:r w:rsidRPr="00810F15">
        <w:rPr>
          <w:rFonts w:asciiTheme="minorEastAsia" w:eastAsiaTheme="minorEastAsia" w:hAnsiTheme="minorEastAsia" w:cs="宋体" w:hint="eastAsia"/>
          <w:b/>
          <w:bCs/>
          <w:szCs w:val="21"/>
        </w:rPr>
        <w:t>2.2.2.</w:t>
      </w:r>
      <w:r w:rsidRPr="00810F15">
        <w:rPr>
          <w:rFonts w:asciiTheme="minorEastAsia" w:eastAsiaTheme="minorEastAsia" w:hAnsiTheme="minorEastAsia" w:cs="宋体" w:hint="eastAsia"/>
          <w:b/>
          <w:bCs/>
          <w:color w:val="000000"/>
          <w:szCs w:val="21"/>
        </w:rPr>
        <w:t>2建设目标</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color w:val="000000"/>
          <w:kern w:val="0"/>
          <w:szCs w:val="21"/>
        </w:rPr>
        <w:t>按本期项目的要求,有杭州市各</w:t>
      </w:r>
      <w:proofErr w:type="gramStart"/>
      <w:r w:rsidRPr="00810F15">
        <w:rPr>
          <w:rFonts w:asciiTheme="minorEastAsia" w:eastAsiaTheme="minorEastAsia" w:hAnsiTheme="minorEastAsia" w:cs="宋体" w:hint="eastAsia"/>
          <w:color w:val="000000"/>
          <w:kern w:val="0"/>
          <w:szCs w:val="21"/>
        </w:rPr>
        <w:t>区县国</w:t>
      </w:r>
      <w:proofErr w:type="gramEnd"/>
      <w:r w:rsidRPr="00810F15">
        <w:rPr>
          <w:rFonts w:asciiTheme="minorEastAsia" w:eastAsiaTheme="minorEastAsia" w:hAnsiTheme="minorEastAsia" w:cs="宋体" w:hint="eastAsia"/>
          <w:color w:val="000000"/>
          <w:kern w:val="0"/>
          <w:szCs w:val="21"/>
        </w:rPr>
        <w:t>省道视频约五百余路视频需区县采集后接入市局平台，后期高速公路经营单位视频将直接由省公路局视频平台获取后推送给市公路局，故在杭州市公路管理局办公内</w:t>
      </w:r>
      <w:proofErr w:type="gramStart"/>
      <w:r w:rsidRPr="00810F15">
        <w:rPr>
          <w:rFonts w:asciiTheme="minorEastAsia" w:eastAsiaTheme="minorEastAsia" w:hAnsiTheme="minorEastAsia" w:cs="宋体" w:hint="eastAsia"/>
          <w:color w:val="000000"/>
          <w:kern w:val="0"/>
          <w:szCs w:val="21"/>
        </w:rPr>
        <w:t>网设置</w:t>
      </w:r>
      <w:proofErr w:type="gramEnd"/>
      <w:r w:rsidRPr="00810F15">
        <w:rPr>
          <w:rFonts w:asciiTheme="minorEastAsia" w:eastAsiaTheme="minorEastAsia" w:hAnsiTheme="minorEastAsia" w:cs="宋体" w:hint="eastAsia"/>
          <w:color w:val="000000"/>
          <w:kern w:val="0"/>
          <w:szCs w:val="21"/>
        </w:rPr>
        <w:t>流媒体平台进行汇聚和分发。用于</w:t>
      </w:r>
      <w:r w:rsidRPr="00810F15">
        <w:rPr>
          <w:rFonts w:asciiTheme="minorEastAsia" w:eastAsiaTheme="minorEastAsia" w:hAnsiTheme="minorEastAsia" w:cs="宋体" w:hint="eastAsia"/>
          <w:kern w:val="0"/>
          <w:szCs w:val="21"/>
        </w:rPr>
        <w:t>省、市、县级公路管理部门的视频调用、查看以及与杭州市综合交通指挥中心对接，从而实现杭州市公路管理局内网用户通过自建的媒体服务平台，可实时查看全市公路系统的监控视频点，并根据上级部门的要求，提供视频接</w:t>
      </w:r>
      <w:proofErr w:type="gramStart"/>
      <w:r w:rsidRPr="00810F15">
        <w:rPr>
          <w:rFonts w:asciiTheme="minorEastAsia" w:eastAsiaTheme="minorEastAsia" w:hAnsiTheme="minorEastAsia" w:cs="宋体" w:hint="eastAsia"/>
          <w:kern w:val="0"/>
          <w:szCs w:val="21"/>
        </w:rPr>
        <w:t>口供省</w:t>
      </w:r>
      <w:proofErr w:type="gramEnd"/>
      <w:r w:rsidRPr="00810F15">
        <w:rPr>
          <w:rFonts w:asciiTheme="minorEastAsia" w:eastAsiaTheme="minorEastAsia" w:hAnsiTheme="minorEastAsia" w:cs="宋体" w:hint="eastAsia"/>
          <w:kern w:val="0"/>
          <w:szCs w:val="21"/>
        </w:rPr>
        <w:t>公路管理局、市交通运输局等部门随时调阅系统内所有视频图像。同时把视频调度管理分析平台部署到本次配置的</w:t>
      </w:r>
      <w:proofErr w:type="gramStart"/>
      <w:r w:rsidRPr="00810F15">
        <w:rPr>
          <w:rFonts w:asciiTheme="minorEastAsia" w:eastAsiaTheme="minorEastAsia" w:hAnsiTheme="minorEastAsia" w:cs="宋体" w:hint="eastAsia"/>
          <w:kern w:val="0"/>
          <w:szCs w:val="21"/>
        </w:rPr>
        <w:t>物理机</w:t>
      </w:r>
      <w:proofErr w:type="gramEnd"/>
      <w:r w:rsidRPr="00810F15">
        <w:rPr>
          <w:rFonts w:asciiTheme="minorEastAsia" w:eastAsiaTheme="minorEastAsia" w:hAnsiTheme="minorEastAsia" w:cs="宋体" w:hint="eastAsia"/>
          <w:kern w:val="0"/>
          <w:szCs w:val="21"/>
        </w:rPr>
        <w:t>服务器上。</w:t>
      </w:r>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kern w:val="0"/>
          <w:szCs w:val="21"/>
        </w:rPr>
      </w:pPr>
      <w:bookmarkStart w:id="57" w:name="_Toc478390014"/>
      <w:r w:rsidRPr="00810F15">
        <w:rPr>
          <w:rFonts w:asciiTheme="minorEastAsia" w:eastAsiaTheme="minorEastAsia" w:hAnsiTheme="minorEastAsia" w:cs="宋体" w:hint="eastAsia"/>
          <w:kern w:val="0"/>
          <w:szCs w:val="21"/>
        </w:rPr>
        <w:t>经初步调研，区县公路</w:t>
      </w:r>
      <w:proofErr w:type="gramStart"/>
      <w:r w:rsidRPr="00810F15">
        <w:rPr>
          <w:rFonts w:asciiTheme="minorEastAsia" w:eastAsiaTheme="minorEastAsia" w:hAnsiTheme="minorEastAsia" w:cs="宋体" w:hint="eastAsia"/>
          <w:kern w:val="0"/>
          <w:szCs w:val="21"/>
        </w:rPr>
        <w:t>段现场</w:t>
      </w:r>
      <w:proofErr w:type="gramEnd"/>
      <w:r w:rsidRPr="00810F15">
        <w:rPr>
          <w:rFonts w:asciiTheme="minorEastAsia" w:eastAsiaTheme="minorEastAsia" w:hAnsiTheme="minorEastAsia" w:cs="宋体" w:hint="eastAsia"/>
          <w:kern w:val="0"/>
          <w:szCs w:val="21"/>
        </w:rPr>
        <w:t>情况</w:t>
      </w:r>
      <w:bookmarkEnd w:id="57"/>
      <w:r w:rsidRPr="00810F15">
        <w:rPr>
          <w:rFonts w:asciiTheme="minorEastAsia" w:eastAsiaTheme="minorEastAsia" w:hAnsiTheme="minorEastAsia" w:cs="宋体" w:hint="eastAsia"/>
          <w:kern w:val="0"/>
          <w:szCs w:val="21"/>
        </w:rPr>
        <w:t>如下</w:t>
      </w:r>
    </w:p>
    <w:tbl>
      <w:tblPr>
        <w:tblW w:w="5000" w:type="pct"/>
        <w:tblLook w:val="0000" w:firstRow="0" w:lastRow="0" w:firstColumn="0" w:lastColumn="0" w:noHBand="0" w:noVBand="0"/>
      </w:tblPr>
      <w:tblGrid>
        <w:gridCol w:w="1323"/>
        <w:gridCol w:w="3768"/>
        <w:gridCol w:w="1326"/>
        <w:gridCol w:w="1367"/>
        <w:gridCol w:w="1617"/>
      </w:tblGrid>
      <w:tr w:rsidR="001C00C7" w:rsidRPr="00810F15" w:rsidTr="00D224B8">
        <w:trPr>
          <w:trHeight w:val="270"/>
        </w:trPr>
        <w:tc>
          <w:tcPr>
            <w:tcW w:w="704" w:type="pct"/>
            <w:tcBorders>
              <w:top w:val="single" w:sz="4" w:space="0" w:color="auto"/>
              <w:left w:val="single" w:sz="4" w:space="0" w:color="auto"/>
              <w:bottom w:val="single" w:sz="4" w:space="0" w:color="auto"/>
              <w:right w:val="single" w:sz="4" w:space="0" w:color="auto"/>
            </w:tcBorders>
            <w:vAlign w:val="center"/>
          </w:tcPr>
          <w:p w:rsidR="001C00C7" w:rsidRPr="00810F15" w:rsidRDefault="001C00C7" w:rsidP="00BC7DBC">
            <w:pPr>
              <w:widowControl/>
              <w:jc w:val="center"/>
              <w:rPr>
                <w:rFonts w:asciiTheme="minorEastAsia" w:eastAsiaTheme="minorEastAsia" w:hAnsiTheme="minorEastAsia" w:cs="宋体"/>
                <w:color w:val="000000"/>
                <w:kern w:val="0"/>
                <w:szCs w:val="21"/>
              </w:rPr>
            </w:pPr>
            <w:r w:rsidRPr="00810F15">
              <w:rPr>
                <w:rFonts w:asciiTheme="minorEastAsia" w:eastAsiaTheme="minorEastAsia" w:hAnsiTheme="minorEastAsia" w:cs="宋体" w:hint="eastAsia"/>
                <w:color w:val="000000"/>
                <w:kern w:val="0"/>
                <w:szCs w:val="21"/>
              </w:rPr>
              <w:t>序号</w:t>
            </w:r>
          </w:p>
        </w:tc>
        <w:tc>
          <w:tcPr>
            <w:tcW w:w="2004" w:type="pct"/>
            <w:tcBorders>
              <w:top w:val="single" w:sz="4" w:space="0" w:color="auto"/>
              <w:left w:val="nil"/>
              <w:bottom w:val="single" w:sz="4" w:space="0" w:color="auto"/>
              <w:right w:val="single" w:sz="4" w:space="0" w:color="auto"/>
            </w:tcBorders>
            <w:vAlign w:val="center"/>
          </w:tcPr>
          <w:p w:rsidR="001C00C7" w:rsidRPr="00810F15" w:rsidRDefault="001C00C7" w:rsidP="00BC7DBC">
            <w:pPr>
              <w:widowControl/>
              <w:jc w:val="center"/>
              <w:rPr>
                <w:rFonts w:asciiTheme="minorEastAsia" w:eastAsiaTheme="minorEastAsia" w:hAnsiTheme="minorEastAsia" w:cs="宋体"/>
                <w:color w:val="000000"/>
                <w:kern w:val="0"/>
                <w:szCs w:val="21"/>
              </w:rPr>
            </w:pPr>
            <w:r w:rsidRPr="00810F15">
              <w:rPr>
                <w:rFonts w:asciiTheme="minorEastAsia" w:eastAsiaTheme="minorEastAsia" w:hAnsiTheme="minorEastAsia" w:cs="宋体" w:hint="eastAsia"/>
                <w:color w:val="000000"/>
                <w:kern w:val="0"/>
                <w:szCs w:val="21"/>
              </w:rPr>
              <w:t>区县</w:t>
            </w:r>
          </w:p>
        </w:tc>
        <w:tc>
          <w:tcPr>
            <w:tcW w:w="705" w:type="pct"/>
            <w:tcBorders>
              <w:top w:val="single" w:sz="4" w:space="0" w:color="auto"/>
              <w:left w:val="nil"/>
              <w:bottom w:val="single" w:sz="4" w:space="0" w:color="auto"/>
              <w:right w:val="single" w:sz="4" w:space="0" w:color="auto"/>
            </w:tcBorders>
            <w:vAlign w:val="center"/>
          </w:tcPr>
          <w:p w:rsidR="001C00C7" w:rsidRPr="00810F15" w:rsidRDefault="001C00C7" w:rsidP="00BC7DBC">
            <w:pPr>
              <w:widowControl/>
              <w:jc w:val="center"/>
              <w:rPr>
                <w:rFonts w:asciiTheme="minorEastAsia" w:eastAsiaTheme="minorEastAsia" w:hAnsiTheme="minorEastAsia" w:cs="宋体"/>
                <w:color w:val="000000"/>
                <w:kern w:val="0"/>
                <w:szCs w:val="21"/>
              </w:rPr>
            </w:pPr>
            <w:r w:rsidRPr="00810F15">
              <w:rPr>
                <w:rFonts w:asciiTheme="minorEastAsia" w:eastAsiaTheme="minorEastAsia" w:hAnsiTheme="minorEastAsia" w:cs="宋体" w:hint="eastAsia"/>
                <w:color w:val="000000"/>
                <w:kern w:val="0"/>
                <w:szCs w:val="21"/>
              </w:rPr>
              <w:t>平台情况</w:t>
            </w:r>
          </w:p>
        </w:tc>
        <w:tc>
          <w:tcPr>
            <w:tcW w:w="727" w:type="pct"/>
            <w:tcBorders>
              <w:top w:val="single" w:sz="4" w:space="0" w:color="auto"/>
              <w:left w:val="nil"/>
              <w:bottom w:val="single" w:sz="4" w:space="0" w:color="auto"/>
              <w:right w:val="single" w:sz="4" w:space="0" w:color="auto"/>
            </w:tcBorders>
            <w:vAlign w:val="center"/>
          </w:tcPr>
          <w:p w:rsidR="001C00C7" w:rsidRPr="00810F15" w:rsidRDefault="001C00C7" w:rsidP="00BC7DBC">
            <w:pPr>
              <w:widowControl/>
              <w:jc w:val="center"/>
              <w:rPr>
                <w:rFonts w:asciiTheme="minorEastAsia" w:eastAsiaTheme="minorEastAsia" w:hAnsiTheme="minorEastAsia" w:cs="宋体"/>
                <w:color w:val="000000"/>
                <w:kern w:val="0"/>
                <w:szCs w:val="21"/>
              </w:rPr>
            </w:pPr>
            <w:r w:rsidRPr="00810F15">
              <w:rPr>
                <w:rFonts w:asciiTheme="minorEastAsia" w:eastAsiaTheme="minorEastAsia" w:hAnsiTheme="minorEastAsia" w:cs="宋体" w:hint="eastAsia"/>
                <w:color w:val="000000"/>
                <w:kern w:val="0"/>
                <w:szCs w:val="21"/>
              </w:rPr>
              <w:t>监控数量</w:t>
            </w:r>
          </w:p>
        </w:tc>
        <w:tc>
          <w:tcPr>
            <w:tcW w:w="861" w:type="pct"/>
            <w:tcBorders>
              <w:top w:val="single" w:sz="4" w:space="0" w:color="auto"/>
              <w:left w:val="nil"/>
              <w:bottom w:val="single" w:sz="4" w:space="0" w:color="auto"/>
              <w:right w:val="single" w:sz="4" w:space="0" w:color="auto"/>
            </w:tcBorders>
            <w:vAlign w:val="center"/>
          </w:tcPr>
          <w:p w:rsidR="001C00C7" w:rsidRPr="00810F15" w:rsidRDefault="001C00C7" w:rsidP="00BC7DBC">
            <w:pPr>
              <w:widowControl/>
              <w:jc w:val="center"/>
              <w:rPr>
                <w:rFonts w:asciiTheme="minorEastAsia" w:eastAsiaTheme="minorEastAsia" w:hAnsiTheme="minorEastAsia" w:cs="宋体"/>
                <w:color w:val="000000"/>
                <w:kern w:val="0"/>
                <w:szCs w:val="21"/>
              </w:rPr>
            </w:pPr>
            <w:r w:rsidRPr="00810F15">
              <w:rPr>
                <w:rFonts w:asciiTheme="minorEastAsia" w:eastAsiaTheme="minorEastAsia" w:hAnsiTheme="minorEastAsia" w:cs="宋体" w:hint="eastAsia"/>
                <w:color w:val="000000"/>
                <w:kern w:val="0"/>
                <w:szCs w:val="21"/>
              </w:rPr>
              <w:t>备注</w:t>
            </w:r>
          </w:p>
        </w:tc>
      </w:tr>
      <w:tr w:rsidR="001C00C7" w:rsidRPr="00810F15" w:rsidTr="00D224B8">
        <w:trPr>
          <w:trHeight w:val="270"/>
        </w:trPr>
        <w:tc>
          <w:tcPr>
            <w:tcW w:w="704" w:type="pct"/>
            <w:tcBorders>
              <w:top w:val="nil"/>
              <w:left w:val="single" w:sz="4" w:space="0" w:color="auto"/>
              <w:bottom w:val="single" w:sz="4" w:space="0" w:color="auto"/>
              <w:right w:val="single" w:sz="4" w:space="0" w:color="auto"/>
            </w:tcBorders>
            <w:vAlign w:val="center"/>
          </w:tcPr>
          <w:p w:rsidR="001C00C7" w:rsidRPr="00810F15" w:rsidRDefault="001C00C7" w:rsidP="00BC7DBC">
            <w:pPr>
              <w:widowControl/>
              <w:jc w:val="center"/>
              <w:rPr>
                <w:rFonts w:asciiTheme="minorEastAsia" w:eastAsiaTheme="minorEastAsia" w:hAnsiTheme="minorEastAsia" w:cs="宋体"/>
                <w:color w:val="000000"/>
                <w:kern w:val="0"/>
                <w:szCs w:val="21"/>
              </w:rPr>
            </w:pPr>
            <w:r w:rsidRPr="00810F15">
              <w:rPr>
                <w:rFonts w:asciiTheme="minorEastAsia" w:eastAsiaTheme="minorEastAsia" w:hAnsiTheme="minorEastAsia" w:cs="宋体" w:hint="eastAsia"/>
                <w:color w:val="000000"/>
                <w:kern w:val="0"/>
                <w:szCs w:val="21"/>
              </w:rPr>
              <w:t>1</w:t>
            </w:r>
          </w:p>
        </w:tc>
        <w:tc>
          <w:tcPr>
            <w:tcW w:w="2004" w:type="pct"/>
            <w:tcBorders>
              <w:top w:val="nil"/>
              <w:left w:val="nil"/>
              <w:bottom w:val="single" w:sz="4" w:space="0" w:color="auto"/>
              <w:right w:val="single" w:sz="4" w:space="0" w:color="auto"/>
            </w:tcBorders>
            <w:vAlign w:val="center"/>
          </w:tcPr>
          <w:p w:rsidR="001C00C7" w:rsidRPr="00810F15" w:rsidRDefault="001C00C7" w:rsidP="00BC7DBC">
            <w:pPr>
              <w:widowControl/>
              <w:jc w:val="center"/>
              <w:rPr>
                <w:rFonts w:asciiTheme="minorEastAsia" w:eastAsiaTheme="minorEastAsia" w:hAnsiTheme="minorEastAsia" w:cs="宋体"/>
                <w:color w:val="000000"/>
                <w:kern w:val="0"/>
                <w:szCs w:val="21"/>
              </w:rPr>
            </w:pPr>
            <w:r w:rsidRPr="00810F15">
              <w:rPr>
                <w:rFonts w:asciiTheme="minorEastAsia" w:eastAsiaTheme="minorEastAsia" w:hAnsiTheme="minorEastAsia" w:cs="宋体" w:hint="eastAsia"/>
                <w:color w:val="000000"/>
                <w:kern w:val="0"/>
                <w:szCs w:val="21"/>
              </w:rPr>
              <w:t>富阳公路段</w:t>
            </w:r>
          </w:p>
        </w:tc>
        <w:tc>
          <w:tcPr>
            <w:tcW w:w="705" w:type="pct"/>
            <w:tcBorders>
              <w:top w:val="nil"/>
              <w:left w:val="nil"/>
              <w:bottom w:val="single" w:sz="4" w:space="0" w:color="auto"/>
              <w:right w:val="single" w:sz="4" w:space="0" w:color="auto"/>
            </w:tcBorders>
            <w:vAlign w:val="bottom"/>
          </w:tcPr>
          <w:p w:rsidR="001C00C7" w:rsidRPr="00810F15" w:rsidRDefault="001C00C7" w:rsidP="00BC7DBC">
            <w:pPr>
              <w:widowControl/>
              <w:jc w:val="left"/>
              <w:rPr>
                <w:rFonts w:asciiTheme="minorEastAsia" w:eastAsiaTheme="minorEastAsia" w:hAnsiTheme="minorEastAsia" w:cs="宋体"/>
                <w:color w:val="000000"/>
                <w:kern w:val="0"/>
                <w:szCs w:val="21"/>
              </w:rPr>
            </w:pPr>
            <w:r w:rsidRPr="00810F15">
              <w:rPr>
                <w:rFonts w:asciiTheme="minorEastAsia" w:eastAsiaTheme="minorEastAsia" w:hAnsiTheme="minorEastAsia" w:cs="宋体" w:hint="eastAsia"/>
                <w:color w:val="000000"/>
                <w:kern w:val="0"/>
                <w:szCs w:val="21"/>
              </w:rPr>
              <w:t>大华平台</w:t>
            </w:r>
          </w:p>
        </w:tc>
        <w:tc>
          <w:tcPr>
            <w:tcW w:w="727" w:type="pct"/>
            <w:tcBorders>
              <w:top w:val="nil"/>
              <w:left w:val="nil"/>
              <w:bottom w:val="single" w:sz="4" w:space="0" w:color="auto"/>
              <w:right w:val="single" w:sz="4" w:space="0" w:color="auto"/>
            </w:tcBorders>
            <w:vAlign w:val="bottom"/>
          </w:tcPr>
          <w:p w:rsidR="001C00C7" w:rsidRPr="00810F15" w:rsidRDefault="001C00C7" w:rsidP="00BC7DBC">
            <w:pPr>
              <w:widowControl/>
              <w:jc w:val="center"/>
              <w:rPr>
                <w:rFonts w:asciiTheme="minorEastAsia" w:eastAsiaTheme="minorEastAsia" w:hAnsiTheme="minorEastAsia" w:cs="宋体"/>
                <w:color w:val="000000"/>
                <w:kern w:val="0"/>
                <w:szCs w:val="21"/>
              </w:rPr>
            </w:pPr>
            <w:r w:rsidRPr="00810F15">
              <w:rPr>
                <w:rFonts w:asciiTheme="minorEastAsia" w:eastAsiaTheme="minorEastAsia" w:hAnsiTheme="minorEastAsia" w:cs="宋体" w:hint="eastAsia"/>
                <w:color w:val="000000"/>
                <w:kern w:val="0"/>
                <w:szCs w:val="21"/>
              </w:rPr>
              <w:t>66</w:t>
            </w:r>
          </w:p>
        </w:tc>
        <w:tc>
          <w:tcPr>
            <w:tcW w:w="861" w:type="pct"/>
            <w:tcBorders>
              <w:top w:val="nil"/>
              <w:left w:val="nil"/>
              <w:bottom w:val="single" w:sz="4" w:space="0" w:color="auto"/>
              <w:right w:val="single" w:sz="4" w:space="0" w:color="auto"/>
            </w:tcBorders>
            <w:vAlign w:val="bottom"/>
          </w:tcPr>
          <w:p w:rsidR="001C00C7" w:rsidRPr="00810F15" w:rsidRDefault="001C00C7" w:rsidP="00BC7DBC">
            <w:pPr>
              <w:widowControl/>
              <w:jc w:val="left"/>
              <w:rPr>
                <w:rFonts w:asciiTheme="minorEastAsia" w:eastAsiaTheme="minorEastAsia" w:hAnsiTheme="minorEastAsia" w:cs="宋体"/>
                <w:color w:val="000000"/>
                <w:kern w:val="0"/>
                <w:szCs w:val="21"/>
              </w:rPr>
            </w:pPr>
            <w:r w:rsidRPr="00810F15">
              <w:rPr>
                <w:rFonts w:asciiTheme="minorEastAsia" w:eastAsiaTheme="minorEastAsia" w:hAnsiTheme="minorEastAsia" w:cs="宋体" w:hint="eastAsia"/>
                <w:color w:val="000000"/>
                <w:kern w:val="0"/>
                <w:szCs w:val="21"/>
              </w:rPr>
              <w:t>标准平台</w:t>
            </w:r>
          </w:p>
        </w:tc>
      </w:tr>
      <w:tr w:rsidR="001C00C7" w:rsidRPr="00810F15" w:rsidTr="00D224B8">
        <w:trPr>
          <w:trHeight w:val="270"/>
        </w:trPr>
        <w:tc>
          <w:tcPr>
            <w:tcW w:w="704" w:type="pct"/>
            <w:tcBorders>
              <w:top w:val="nil"/>
              <w:left w:val="single" w:sz="4" w:space="0" w:color="auto"/>
              <w:bottom w:val="single" w:sz="4" w:space="0" w:color="auto"/>
              <w:right w:val="single" w:sz="4" w:space="0" w:color="auto"/>
            </w:tcBorders>
            <w:vAlign w:val="center"/>
          </w:tcPr>
          <w:p w:rsidR="001C00C7" w:rsidRPr="00810F15" w:rsidRDefault="001C00C7" w:rsidP="00BC7DBC">
            <w:pPr>
              <w:widowControl/>
              <w:jc w:val="center"/>
              <w:rPr>
                <w:rFonts w:asciiTheme="minorEastAsia" w:eastAsiaTheme="minorEastAsia" w:hAnsiTheme="minorEastAsia" w:cs="宋体"/>
                <w:color w:val="000000"/>
                <w:kern w:val="0"/>
                <w:szCs w:val="21"/>
              </w:rPr>
            </w:pPr>
            <w:r w:rsidRPr="00810F15">
              <w:rPr>
                <w:rFonts w:asciiTheme="minorEastAsia" w:eastAsiaTheme="minorEastAsia" w:hAnsiTheme="minorEastAsia" w:cs="宋体" w:hint="eastAsia"/>
                <w:color w:val="000000"/>
                <w:kern w:val="0"/>
                <w:szCs w:val="21"/>
              </w:rPr>
              <w:t>2</w:t>
            </w:r>
          </w:p>
        </w:tc>
        <w:tc>
          <w:tcPr>
            <w:tcW w:w="2004" w:type="pct"/>
            <w:tcBorders>
              <w:top w:val="nil"/>
              <w:left w:val="nil"/>
              <w:bottom w:val="single" w:sz="4" w:space="0" w:color="auto"/>
              <w:right w:val="single" w:sz="4" w:space="0" w:color="auto"/>
            </w:tcBorders>
            <w:vAlign w:val="center"/>
          </w:tcPr>
          <w:p w:rsidR="001C00C7" w:rsidRPr="00810F15" w:rsidRDefault="001C00C7" w:rsidP="00BC7DBC">
            <w:pPr>
              <w:widowControl/>
              <w:jc w:val="center"/>
              <w:rPr>
                <w:rFonts w:asciiTheme="minorEastAsia" w:eastAsiaTheme="minorEastAsia" w:hAnsiTheme="minorEastAsia" w:cs="宋体"/>
                <w:color w:val="000000"/>
                <w:kern w:val="0"/>
                <w:szCs w:val="21"/>
              </w:rPr>
            </w:pPr>
            <w:r w:rsidRPr="00810F15">
              <w:rPr>
                <w:rFonts w:asciiTheme="minorEastAsia" w:eastAsiaTheme="minorEastAsia" w:hAnsiTheme="minorEastAsia" w:cs="宋体" w:hint="eastAsia"/>
                <w:color w:val="000000"/>
                <w:kern w:val="0"/>
                <w:szCs w:val="21"/>
              </w:rPr>
              <w:t>桐庐公路段</w:t>
            </w:r>
          </w:p>
        </w:tc>
        <w:tc>
          <w:tcPr>
            <w:tcW w:w="705" w:type="pct"/>
            <w:tcBorders>
              <w:top w:val="nil"/>
              <w:left w:val="nil"/>
              <w:bottom w:val="single" w:sz="4" w:space="0" w:color="auto"/>
              <w:right w:val="single" w:sz="4" w:space="0" w:color="auto"/>
            </w:tcBorders>
            <w:vAlign w:val="bottom"/>
          </w:tcPr>
          <w:p w:rsidR="001C00C7" w:rsidRPr="00810F15" w:rsidRDefault="001C00C7" w:rsidP="00BC7DBC">
            <w:pPr>
              <w:widowControl/>
              <w:jc w:val="left"/>
              <w:rPr>
                <w:rFonts w:asciiTheme="minorEastAsia" w:eastAsiaTheme="minorEastAsia" w:hAnsiTheme="minorEastAsia" w:cs="宋体"/>
                <w:color w:val="000000"/>
                <w:kern w:val="0"/>
                <w:szCs w:val="21"/>
              </w:rPr>
            </w:pPr>
            <w:r w:rsidRPr="00810F15">
              <w:rPr>
                <w:rFonts w:asciiTheme="minorEastAsia" w:eastAsiaTheme="minorEastAsia" w:hAnsiTheme="minorEastAsia" w:cs="宋体" w:hint="eastAsia"/>
                <w:color w:val="000000"/>
                <w:kern w:val="0"/>
                <w:szCs w:val="21"/>
              </w:rPr>
              <w:t>海康平台</w:t>
            </w:r>
          </w:p>
        </w:tc>
        <w:tc>
          <w:tcPr>
            <w:tcW w:w="727" w:type="pct"/>
            <w:tcBorders>
              <w:top w:val="nil"/>
              <w:left w:val="nil"/>
              <w:bottom w:val="single" w:sz="4" w:space="0" w:color="auto"/>
              <w:right w:val="single" w:sz="4" w:space="0" w:color="auto"/>
            </w:tcBorders>
            <w:vAlign w:val="bottom"/>
          </w:tcPr>
          <w:p w:rsidR="001C00C7" w:rsidRPr="00810F15" w:rsidRDefault="001C00C7" w:rsidP="00BC7DBC">
            <w:pPr>
              <w:widowControl/>
              <w:jc w:val="center"/>
              <w:rPr>
                <w:rFonts w:asciiTheme="minorEastAsia" w:eastAsiaTheme="minorEastAsia" w:hAnsiTheme="minorEastAsia" w:cs="宋体"/>
                <w:color w:val="000000"/>
                <w:kern w:val="0"/>
                <w:szCs w:val="21"/>
              </w:rPr>
            </w:pPr>
            <w:r w:rsidRPr="00810F15">
              <w:rPr>
                <w:rFonts w:asciiTheme="minorEastAsia" w:eastAsiaTheme="minorEastAsia" w:hAnsiTheme="minorEastAsia" w:cs="宋体" w:hint="eastAsia"/>
                <w:color w:val="000000"/>
                <w:kern w:val="0"/>
                <w:szCs w:val="21"/>
              </w:rPr>
              <w:t>29</w:t>
            </w:r>
          </w:p>
        </w:tc>
        <w:tc>
          <w:tcPr>
            <w:tcW w:w="861" w:type="pct"/>
            <w:tcBorders>
              <w:top w:val="nil"/>
              <w:left w:val="nil"/>
              <w:bottom w:val="single" w:sz="4" w:space="0" w:color="auto"/>
              <w:right w:val="single" w:sz="4" w:space="0" w:color="auto"/>
            </w:tcBorders>
            <w:vAlign w:val="bottom"/>
          </w:tcPr>
          <w:p w:rsidR="001C00C7" w:rsidRPr="00810F15" w:rsidRDefault="001C00C7" w:rsidP="00BC7DBC">
            <w:pPr>
              <w:widowControl/>
              <w:jc w:val="left"/>
              <w:rPr>
                <w:rFonts w:asciiTheme="minorEastAsia" w:eastAsiaTheme="minorEastAsia" w:hAnsiTheme="minorEastAsia" w:cs="宋体"/>
                <w:color w:val="000000"/>
                <w:kern w:val="0"/>
                <w:szCs w:val="21"/>
              </w:rPr>
            </w:pPr>
            <w:r w:rsidRPr="00810F15">
              <w:rPr>
                <w:rFonts w:asciiTheme="minorEastAsia" w:eastAsiaTheme="minorEastAsia" w:hAnsiTheme="minorEastAsia" w:cs="宋体" w:hint="eastAsia"/>
                <w:color w:val="000000"/>
                <w:kern w:val="0"/>
                <w:szCs w:val="21"/>
              </w:rPr>
              <w:t>标准平台</w:t>
            </w:r>
          </w:p>
        </w:tc>
      </w:tr>
      <w:tr w:rsidR="001C00C7" w:rsidRPr="00810F15" w:rsidTr="00D224B8">
        <w:trPr>
          <w:trHeight w:val="270"/>
        </w:trPr>
        <w:tc>
          <w:tcPr>
            <w:tcW w:w="704" w:type="pct"/>
            <w:tcBorders>
              <w:top w:val="nil"/>
              <w:left w:val="single" w:sz="4" w:space="0" w:color="auto"/>
              <w:bottom w:val="single" w:sz="4" w:space="0" w:color="auto"/>
              <w:right w:val="single" w:sz="4" w:space="0" w:color="auto"/>
            </w:tcBorders>
            <w:vAlign w:val="center"/>
          </w:tcPr>
          <w:p w:rsidR="001C00C7" w:rsidRPr="00810F15" w:rsidRDefault="001C00C7" w:rsidP="00BC7DBC">
            <w:pPr>
              <w:widowControl/>
              <w:jc w:val="center"/>
              <w:rPr>
                <w:rFonts w:asciiTheme="minorEastAsia" w:eastAsiaTheme="minorEastAsia" w:hAnsiTheme="minorEastAsia" w:cs="宋体"/>
                <w:color w:val="000000"/>
                <w:kern w:val="0"/>
                <w:szCs w:val="21"/>
              </w:rPr>
            </w:pPr>
            <w:r w:rsidRPr="00810F15">
              <w:rPr>
                <w:rFonts w:asciiTheme="minorEastAsia" w:eastAsiaTheme="minorEastAsia" w:hAnsiTheme="minorEastAsia" w:cs="宋体" w:hint="eastAsia"/>
                <w:color w:val="000000"/>
                <w:kern w:val="0"/>
                <w:szCs w:val="21"/>
              </w:rPr>
              <w:t>3</w:t>
            </w:r>
          </w:p>
        </w:tc>
        <w:tc>
          <w:tcPr>
            <w:tcW w:w="2004" w:type="pct"/>
            <w:tcBorders>
              <w:top w:val="nil"/>
              <w:left w:val="nil"/>
              <w:bottom w:val="single" w:sz="4" w:space="0" w:color="auto"/>
              <w:right w:val="single" w:sz="4" w:space="0" w:color="auto"/>
            </w:tcBorders>
            <w:vAlign w:val="center"/>
          </w:tcPr>
          <w:p w:rsidR="001C00C7" w:rsidRPr="00810F15" w:rsidRDefault="001C00C7" w:rsidP="00BC7DBC">
            <w:pPr>
              <w:widowControl/>
              <w:jc w:val="center"/>
              <w:rPr>
                <w:rFonts w:asciiTheme="minorEastAsia" w:eastAsiaTheme="minorEastAsia" w:hAnsiTheme="minorEastAsia" w:cs="宋体"/>
                <w:color w:val="000000"/>
                <w:kern w:val="0"/>
                <w:szCs w:val="21"/>
              </w:rPr>
            </w:pPr>
            <w:r w:rsidRPr="00810F15">
              <w:rPr>
                <w:rFonts w:asciiTheme="minorEastAsia" w:eastAsiaTheme="minorEastAsia" w:hAnsiTheme="minorEastAsia" w:cs="宋体" w:hint="eastAsia"/>
                <w:color w:val="000000"/>
                <w:kern w:val="0"/>
                <w:szCs w:val="21"/>
              </w:rPr>
              <w:t>淳安公路段</w:t>
            </w:r>
          </w:p>
        </w:tc>
        <w:tc>
          <w:tcPr>
            <w:tcW w:w="705" w:type="pct"/>
            <w:tcBorders>
              <w:top w:val="nil"/>
              <w:left w:val="nil"/>
              <w:bottom w:val="single" w:sz="4" w:space="0" w:color="auto"/>
              <w:right w:val="single" w:sz="4" w:space="0" w:color="auto"/>
            </w:tcBorders>
            <w:vAlign w:val="bottom"/>
          </w:tcPr>
          <w:p w:rsidR="001C00C7" w:rsidRPr="00810F15" w:rsidRDefault="001C00C7" w:rsidP="00BC7DBC">
            <w:pPr>
              <w:widowControl/>
              <w:jc w:val="left"/>
              <w:rPr>
                <w:rFonts w:asciiTheme="minorEastAsia" w:eastAsiaTheme="minorEastAsia" w:hAnsiTheme="minorEastAsia" w:cs="宋体"/>
                <w:color w:val="000000"/>
                <w:kern w:val="0"/>
                <w:szCs w:val="21"/>
              </w:rPr>
            </w:pPr>
            <w:r w:rsidRPr="00810F15">
              <w:rPr>
                <w:rFonts w:asciiTheme="minorEastAsia" w:eastAsiaTheme="minorEastAsia" w:hAnsiTheme="minorEastAsia" w:cs="宋体" w:hint="eastAsia"/>
                <w:color w:val="000000"/>
                <w:kern w:val="0"/>
                <w:szCs w:val="21"/>
              </w:rPr>
              <w:t>微创平台</w:t>
            </w:r>
          </w:p>
        </w:tc>
        <w:tc>
          <w:tcPr>
            <w:tcW w:w="727" w:type="pct"/>
            <w:tcBorders>
              <w:top w:val="nil"/>
              <w:left w:val="nil"/>
              <w:bottom w:val="single" w:sz="4" w:space="0" w:color="auto"/>
              <w:right w:val="single" w:sz="4" w:space="0" w:color="auto"/>
            </w:tcBorders>
            <w:vAlign w:val="bottom"/>
          </w:tcPr>
          <w:p w:rsidR="001C00C7" w:rsidRPr="00810F15" w:rsidRDefault="001C00C7" w:rsidP="00BC7DBC">
            <w:pPr>
              <w:widowControl/>
              <w:jc w:val="center"/>
              <w:rPr>
                <w:rFonts w:asciiTheme="minorEastAsia" w:eastAsiaTheme="minorEastAsia" w:hAnsiTheme="minorEastAsia" w:cs="宋体"/>
                <w:color w:val="000000"/>
                <w:kern w:val="0"/>
                <w:szCs w:val="21"/>
              </w:rPr>
            </w:pPr>
            <w:r w:rsidRPr="00810F15">
              <w:rPr>
                <w:rFonts w:asciiTheme="minorEastAsia" w:eastAsiaTheme="minorEastAsia" w:hAnsiTheme="minorEastAsia" w:cs="宋体" w:hint="eastAsia"/>
                <w:color w:val="000000"/>
                <w:kern w:val="0"/>
                <w:szCs w:val="21"/>
              </w:rPr>
              <w:t>150（估）</w:t>
            </w:r>
          </w:p>
        </w:tc>
        <w:tc>
          <w:tcPr>
            <w:tcW w:w="861" w:type="pct"/>
            <w:tcBorders>
              <w:top w:val="nil"/>
              <w:left w:val="nil"/>
              <w:bottom w:val="single" w:sz="4" w:space="0" w:color="auto"/>
              <w:right w:val="single" w:sz="4" w:space="0" w:color="auto"/>
            </w:tcBorders>
            <w:vAlign w:val="bottom"/>
          </w:tcPr>
          <w:p w:rsidR="001C00C7" w:rsidRPr="00810F15" w:rsidRDefault="001C00C7" w:rsidP="00BC7DBC">
            <w:pPr>
              <w:widowControl/>
              <w:jc w:val="left"/>
              <w:rPr>
                <w:rFonts w:asciiTheme="minorEastAsia" w:eastAsiaTheme="minorEastAsia" w:hAnsiTheme="minorEastAsia" w:cs="宋体"/>
                <w:color w:val="000000"/>
                <w:kern w:val="0"/>
                <w:szCs w:val="21"/>
              </w:rPr>
            </w:pPr>
            <w:r w:rsidRPr="00810F15">
              <w:rPr>
                <w:rFonts w:asciiTheme="minorEastAsia" w:eastAsiaTheme="minorEastAsia" w:hAnsiTheme="minorEastAsia" w:cs="宋体" w:hint="eastAsia"/>
                <w:color w:val="000000"/>
                <w:kern w:val="0"/>
                <w:szCs w:val="21"/>
              </w:rPr>
              <w:t>非标准平台</w:t>
            </w:r>
          </w:p>
        </w:tc>
      </w:tr>
      <w:tr w:rsidR="001C00C7" w:rsidRPr="00810F15" w:rsidTr="00D224B8">
        <w:trPr>
          <w:trHeight w:val="270"/>
        </w:trPr>
        <w:tc>
          <w:tcPr>
            <w:tcW w:w="704" w:type="pct"/>
            <w:tcBorders>
              <w:top w:val="nil"/>
              <w:left w:val="single" w:sz="4" w:space="0" w:color="auto"/>
              <w:bottom w:val="single" w:sz="4" w:space="0" w:color="auto"/>
              <w:right w:val="single" w:sz="4" w:space="0" w:color="auto"/>
            </w:tcBorders>
            <w:vAlign w:val="center"/>
          </w:tcPr>
          <w:p w:rsidR="001C00C7" w:rsidRPr="00810F15" w:rsidRDefault="001C00C7" w:rsidP="00BC7DBC">
            <w:pPr>
              <w:widowControl/>
              <w:jc w:val="center"/>
              <w:rPr>
                <w:rFonts w:asciiTheme="minorEastAsia" w:eastAsiaTheme="minorEastAsia" w:hAnsiTheme="minorEastAsia" w:cs="宋体"/>
                <w:color w:val="000000"/>
                <w:kern w:val="0"/>
                <w:szCs w:val="21"/>
              </w:rPr>
            </w:pPr>
            <w:r w:rsidRPr="00810F15">
              <w:rPr>
                <w:rFonts w:asciiTheme="minorEastAsia" w:eastAsiaTheme="minorEastAsia" w:hAnsiTheme="minorEastAsia" w:cs="宋体" w:hint="eastAsia"/>
                <w:color w:val="000000"/>
                <w:kern w:val="0"/>
                <w:szCs w:val="21"/>
              </w:rPr>
              <w:t>4</w:t>
            </w:r>
          </w:p>
        </w:tc>
        <w:tc>
          <w:tcPr>
            <w:tcW w:w="2004" w:type="pct"/>
            <w:tcBorders>
              <w:top w:val="nil"/>
              <w:left w:val="nil"/>
              <w:bottom w:val="single" w:sz="4" w:space="0" w:color="auto"/>
              <w:right w:val="single" w:sz="4" w:space="0" w:color="auto"/>
            </w:tcBorders>
            <w:vAlign w:val="center"/>
          </w:tcPr>
          <w:p w:rsidR="001C00C7" w:rsidRPr="00810F15" w:rsidRDefault="001C00C7" w:rsidP="00BC7DBC">
            <w:pPr>
              <w:widowControl/>
              <w:jc w:val="center"/>
              <w:rPr>
                <w:rFonts w:asciiTheme="minorEastAsia" w:eastAsiaTheme="minorEastAsia" w:hAnsiTheme="minorEastAsia" w:cs="宋体"/>
                <w:color w:val="000000"/>
                <w:kern w:val="0"/>
                <w:szCs w:val="21"/>
              </w:rPr>
            </w:pPr>
            <w:r w:rsidRPr="00810F15">
              <w:rPr>
                <w:rFonts w:asciiTheme="minorEastAsia" w:eastAsiaTheme="minorEastAsia" w:hAnsiTheme="minorEastAsia" w:cs="宋体" w:hint="eastAsia"/>
                <w:color w:val="000000"/>
                <w:kern w:val="0"/>
                <w:szCs w:val="21"/>
              </w:rPr>
              <w:t>昌</w:t>
            </w:r>
            <w:proofErr w:type="gramStart"/>
            <w:r w:rsidRPr="00810F15">
              <w:rPr>
                <w:rFonts w:asciiTheme="minorEastAsia" w:eastAsiaTheme="minorEastAsia" w:hAnsiTheme="minorEastAsia" w:cs="宋体" w:hint="eastAsia"/>
                <w:color w:val="000000"/>
                <w:kern w:val="0"/>
                <w:szCs w:val="21"/>
              </w:rPr>
              <w:t>化公路</w:t>
            </w:r>
            <w:proofErr w:type="gramEnd"/>
            <w:r w:rsidRPr="00810F15">
              <w:rPr>
                <w:rFonts w:asciiTheme="minorEastAsia" w:eastAsiaTheme="minorEastAsia" w:hAnsiTheme="minorEastAsia" w:cs="宋体" w:hint="eastAsia"/>
                <w:color w:val="000000"/>
                <w:kern w:val="0"/>
                <w:szCs w:val="21"/>
              </w:rPr>
              <w:t>段</w:t>
            </w:r>
          </w:p>
        </w:tc>
        <w:tc>
          <w:tcPr>
            <w:tcW w:w="705" w:type="pct"/>
            <w:tcBorders>
              <w:top w:val="nil"/>
              <w:left w:val="nil"/>
              <w:bottom w:val="single" w:sz="4" w:space="0" w:color="auto"/>
              <w:right w:val="single" w:sz="4" w:space="0" w:color="auto"/>
            </w:tcBorders>
            <w:vAlign w:val="bottom"/>
          </w:tcPr>
          <w:p w:rsidR="001C00C7" w:rsidRPr="00810F15" w:rsidRDefault="001C00C7" w:rsidP="00BC7DBC">
            <w:pPr>
              <w:widowControl/>
              <w:jc w:val="left"/>
              <w:rPr>
                <w:rFonts w:asciiTheme="minorEastAsia" w:eastAsiaTheme="minorEastAsia" w:hAnsiTheme="minorEastAsia" w:cs="宋体"/>
                <w:color w:val="000000"/>
                <w:kern w:val="0"/>
                <w:szCs w:val="21"/>
              </w:rPr>
            </w:pPr>
            <w:r w:rsidRPr="00810F15">
              <w:rPr>
                <w:rFonts w:asciiTheme="minorEastAsia" w:eastAsiaTheme="minorEastAsia" w:hAnsiTheme="minorEastAsia" w:cs="宋体" w:hint="eastAsia"/>
                <w:color w:val="000000"/>
                <w:kern w:val="0"/>
                <w:szCs w:val="21"/>
              </w:rPr>
              <w:t>大华平台</w:t>
            </w:r>
          </w:p>
        </w:tc>
        <w:tc>
          <w:tcPr>
            <w:tcW w:w="727" w:type="pct"/>
            <w:tcBorders>
              <w:top w:val="nil"/>
              <w:left w:val="nil"/>
              <w:bottom w:val="single" w:sz="4" w:space="0" w:color="auto"/>
              <w:right w:val="single" w:sz="4" w:space="0" w:color="auto"/>
            </w:tcBorders>
            <w:vAlign w:val="bottom"/>
          </w:tcPr>
          <w:p w:rsidR="001C00C7" w:rsidRPr="00810F15" w:rsidRDefault="001C00C7" w:rsidP="00BC7DBC">
            <w:pPr>
              <w:widowControl/>
              <w:jc w:val="center"/>
              <w:rPr>
                <w:rFonts w:asciiTheme="minorEastAsia" w:eastAsiaTheme="minorEastAsia" w:hAnsiTheme="minorEastAsia" w:cs="宋体"/>
                <w:color w:val="000000"/>
                <w:kern w:val="0"/>
                <w:szCs w:val="21"/>
              </w:rPr>
            </w:pPr>
            <w:r w:rsidRPr="00810F15">
              <w:rPr>
                <w:rFonts w:asciiTheme="minorEastAsia" w:eastAsiaTheme="minorEastAsia" w:hAnsiTheme="minorEastAsia" w:cs="宋体" w:hint="eastAsia"/>
                <w:color w:val="000000"/>
                <w:kern w:val="0"/>
                <w:szCs w:val="21"/>
              </w:rPr>
              <w:t>16</w:t>
            </w:r>
          </w:p>
        </w:tc>
        <w:tc>
          <w:tcPr>
            <w:tcW w:w="861" w:type="pct"/>
            <w:tcBorders>
              <w:top w:val="nil"/>
              <w:left w:val="nil"/>
              <w:bottom w:val="single" w:sz="4" w:space="0" w:color="auto"/>
              <w:right w:val="single" w:sz="4" w:space="0" w:color="auto"/>
            </w:tcBorders>
            <w:vAlign w:val="bottom"/>
          </w:tcPr>
          <w:p w:rsidR="001C00C7" w:rsidRPr="00810F15" w:rsidRDefault="001C00C7" w:rsidP="00BC7DBC">
            <w:pPr>
              <w:widowControl/>
              <w:jc w:val="left"/>
              <w:rPr>
                <w:rFonts w:asciiTheme="minorEastAsia" w:eastAsiaTheme="minorEastAsia" w:hAnsiTheme="minorEastAsia" w:cs="宋体"/>
                <w:color w:val="000000"/>
                <w:kern w:val="0"/>
                <w:szCs w:val="21"/>
              </w:rPr>
            </w:pPr>
            <w:r w:rsidRPr="00810F15">
              <w:rPr>
                <w:rFonts w:asciiTheme="minorEastAsia" w:eastAsiaTheme="minorEastAsia" w:hAnsiTheme="minorEastAsia" w:cs="宋体" w:hint="eastAsia"/>
                <w:color w:val="000000"/>
                <w:kern w:val="0"/>
                <w:szCs w:val="21"/>
              </w:rPr>
              <w:t>标准平台</w:t>
            </w:r>
          </w:p>
        </w:tc>
      </w:tr>
      <w:tr w:rsidR="001C00C7" w:rsidRPr="00810F15" w:rsidTr="00D224B8">
        <w:trPr>
          <w:trHeight w:val="270"/>
        </w:trPr>
        <w:tc>
          <w:tcPr>
            <w:tcW w:w="704" w:type="pct"/>
            <w:tcBorders>
              <w:top w:val="nil"/>
              <w:left w:val="single" w:sz="4" w:space="0" w:color="auto"/>
              <w:bottom w:val="single" w:sz="4" w:space="0" w:color="auto"/>
              <w:right w:val="single" w:sz="4" w:space="0" w:color="auto"/>
            </w:tcBorders>
            <w:vAlign w:val="center"/>
          </w:tcPr>
          <w:p w:rsidR="001C00C7" w:rsidRPr="00810F15" w:rsidRDefault="001C00C7" w:rsidP="00BC7DBC">
            <w:pPr>
              <w:widowControl/>
              <w:jc w:val="center"/>
              <w:rPr>
                <w:rFonts w:asciiTheme="minorEastAsia" w:eastAsiaTheme="minorEastAsia" w:hAnsiTheme="minorEastAsia" w:cs="宋体"/>
                <w:color w:val="000000"/>
                <w:kern w:val="0"/>
                <w:szCs w:val="21"/>
              </w:rPr>
            </w:pPr>
            <w:r w:rsidRPr="00810F15">
              <w:rPr>
                <w:rFonts w:asciiTheme="minorEastAsia" w:eastAsiaTheme="minorEastAsia" w:hAnsiTheme="minorEastAsia" w:cs="宋体" w:hint="eastAsia"/>
                <w:color w:val="000000"/>
                <w:kern w:val="0"/>
                <w:szCs w:val="21"/>
              </w:rPr>
              <w:t>5</w:t>
            </w:r>
          </w:p>
        </w:tc>
        <w:tc>
          <w:tcPr>
            <w:tcW w:w="2004" w:type="pct"/>
            <w:tcBorders>
              <w:top w:val="nil"/>
              <w:left w:val="nil"/>
              <w:bottom w:val="single" w:sz="4" w:space="0" w:color="auto"/>
              <w:right w:val="single" w:sz="4" w:space="0" w:color="auto"/>
            </w:tcBorders>
            <w:vAlign w:val="center"/>
          </w:tcPr>
          <w:p w:rsidR="001C00C7" w:rsidRPr="00810F15" w:rsidRDefault="001C00C7" w:rsidP="00BC7DBC">
            <w:pPr>
              <w:widowControl/>
              <w:jc w:val="center"/>
              <w:rPr>
                <w:rFonts w:asciiTheme="minorEastAsia" w:eastAsiaTheme="minorEastAsia" w:hAnsiTheme="minorEastAsia" w:cs="宋体"/>
                <w:color w:val="000000"/>
                <w:kern w:val="0"/>
                <w:szCs w:val="21"/>
              </w:rPr>
            </w:pPr>
            <w:r w:rsidRPr="00810F15">
              <w:rPr>
                <w:rFonts w:asciiTheme="minorEastAsia" w:eastAsiaTheme="minorEastAsia" w:hAnsiTheme="minorEastAsia" w:cs="宋体" w:hint="eastAsia"/>
                <w:color w:val="000000"/>
                <w:kern w:val="0"/>
                <w:szCs w:val="21"/>
              </w:rPr>
              <w:t>临安公路</w:t>
            </w:r>
            <w:r w:rsidR="000513E0">
              <w:rPr>
                <w:rFonts w:asciiTheme="minorEastAsia" w:eastAsiaTheme="minorEastAsia" w:hAnsiTheme="minorEastAsia" w:cs="宋体" w:hint="eastAsia"/>
                <w:color w:val="000000"/>
                <w:kern w:val="0"/>
                <w:szCs w:val="21"/>
              </w:rPr>
              <w:t>处</w:t>
            </w:r>
          </w:p>
        </w:tc>
        <w:tc>
          <w:tcPr>
            <w:tcW w:w="705" w:type="pct"/>
            <w:tcBorders>
              <w:top w:val="nil"/>
              <w:left w:val="nil"/>
              <w:bottom w:val="single" w:sz="4" w:space="0" w:color="auto"/>
              <w:right w:val="single" w:sz="4" w:space="0" w:color="auto"/>
            </w:tcBorders>
            <w:vAlign w:val="bottom"/>
          </w:tcPr>
          <w:p w:rsidR="001C00C7" w:rsidRPr="00810F15" w:rsidRDefault="001C00C7" w:rsidP="00BC7DBC">
            <w:pPr>
              <w:widowControl/>
              <w:jc w:val="left"/>
              <w:rPr>
                <w:rFonts w:asciiTheme="minorEastAsia" w:eastAsiaTheme="minorEastAsia" w:hAnsiTheme="minorEastAsia" w:cs="宋体"/>
                <w:color w:val="000000"/>
                <w:kern w:val="0"/>
                <w:szCs w:val="21"/>
              </w:rPr>
            </w:pPr>
            <w:r w:rsidRPr="00810F15">
              <w:rPr>
                <w:rFonts w:asciiTheme="minorEastAsia" w:eastAsiaTheme="minorEastAsia" w:hAnsiTheme="minorEastAsia" w:cs="宋体" w:hint="eastAsia"/>
                <w:color w:val="000000"/>
                <w:kern w:val="0"/>
                <w:szCs w:val="21"/>
              </w:rPr>
              <w:t>海康平台</w:t>
            </w:r>
          </w:p>
        </w:tc>
        <w:tc>
          <w:tcPr>
            <w:tcW w:w="727" w:type="pct"/>
            <w:tcBorders>
              <w:top w:val="nil"/>
              <w:left w:val="nil"/>
              <w:bottom w:val="single" w:sz="4" w:space="0" w:color="auto"/>
              <w:right w:val="single" w:sz="4" w:space="0" w:color="auto"/>
            </w:tcBorders>
            <w:vAlign w:val="bottom"/>
          </w:tcPr>
          <w:p w:rsidR="001C00C7" w:rsidRPr="00810F15" w:rsidRDefault="001C00C7" w:rsidP="00BC7DBC">
            <w:pPr>
              <w:widowControl/>
              <w:jc w:val="center"/>
              <w:rPr>
                <w:rFonts w:asciiTheme="minorEastAsia" w:eastAsiaTheme="minorEastAsia" w:hAnsiTheme="minorEastAsia" w:cs="宋体"/>
                <w:color w:val="000000"/>
                <w:kern w:val="0"/>
                <w:szCs w:val="21"/>
              </w:rPr>
            </w:pPr>
            <w:r w:rsidRPr="00810F15">
              <w:rPr>
                <w:rFonts w:asciiTheme="minorEastAsia" w:eastAsiaTheme="minorEastAsia" w:hAnsiTheme="minorEastAsia" w:cs="宋体" w:hint="eastAsia"/>
                <w:color w:val="000000"/>
                <w:kern w:val="0"/>
                <w:szCs w:val="21"/>
              </w:rPr>
              <w:t>57</w:t>
            </w:r>
          </w:p>
        </w:tc>
        <w:tc>
          <w:tcPr>
            <w:tcW w:w="861" w:type="pct"/>
            <w:tcBorders>
              <w:top w:val="nil"/>
              <w:left w:val="nil"/>
              <w:bottom w:val="single" w:sz="4" w:space="0" w:color="auto"/>
              <w:right w:val="single" w:sz="4" w:space="0" w:color="auto"/>
            </w:tcBorders>
            <w:vAlign w:val="bottom"/>
          </w:tcPr>
          <w:p w:rsidR="001C00C7" w:rsidRPr="00810F15" w:rsidRDefault="001C00C7" w:rsidP="00BC7DBC">
            <w:pPr>
              <w:widowControl/>
              <w:jc w:val="left"/>
              <w:rPr>
                <w:rFonts w:asciiTheme="minorEastAsia" w:eastAsiaTheme="minorEastAsia" w:hAnsiTheme="minorEastAsia" w:cs="宋体"/>
                <w:color w:val="000000"/>
                <w:kern w:val="0"/>
                <w:szCs w:val="21"/>
              </w:rPr>
            </w:pPr>
            <w:r w:rsidRPr="00810F15">
              <w:rPr>
                <w:rFonts w:asciiTheme="minorEastAsia" w:eastAsiaTheme="minorEastAsia" w:hAnsiTheme="minorEastAsia" w:cs="宋体" w:hint="eastAsia"/>
                <w:color w:val="000000"/>
                <w:kern w:val="0"/>
                <w:szCs w:val="21"/>
              </w:rPr>
              <w:t>标准平台</w:t>
            </w:r>
          </w:p>
        </w:tc>
      </w:tr>
      <w:tr w:rsidR="001C00C7" w:rsidRPr="00810F15" w:rsidTr="00D224B8">
        <w:trPr>
          <w:trHeight w:val="270"/>
        </w:trPr>
        <w:tc>
          <w:tcPr>
            <w:tcW w:w="704" w:type="pct"/>
            <w:tcBorders>
              <w:top w:val="nil"/>
              <w:left w:val="single" w:sz="4" w:space="0" w:color="auto"/>
              <w:bottom w:val="single" w:sz="4" w:space="0" w:color="auto"/>
              <w:right w:val="single" w:sz="4" w:space="0" w:color="auto"/>
            </w:tcBorders>
            <w:vAlign w:val="center"/>
          </w:tcPr>
          <w:p w:rsidR="001C00C7" w:rsidRPr="00810F15" w:rsidRDefault="001C00C7" w:rsidP="00BC7DBC">
            <w:pPr>
              <w:widowControl/>
              <w:jc w:val="center"/>
              <w:rPr>
                <w:rFonts w:asciiTheme="minorEastAsia" w:eastAsiaTheme="minorEastAsia" w:hAnsiTheme="minorEastAsia" w:cs="宋体"/>
                <w:color w:val="000000"/>
                <w:kern w:val="0"/>
                <w:szCs w:val="21"/>
              </w:rPr>
            </w:pPr>
            <w:r w:rsidRPr="00810F15">
              <w:rPr>
                <w:rFonts w:asciiTheme="minorEastAsia" w:eastAsiaTheme="minorEastAsia" w:hAnsiTheme="minorEastAsia" w:cs="宋体" w:hint="eastAsia"/>
                <w:color w:val="000000"/>
                <w:kern w:val="0"/>
                <w:szCs w:val="21"/>
              </w:rPr>
              <w:t>6</w:t>
            </w:r>
          </w:p>
        </w:tc>
        <w:tc>
          <w:tcPr>
            <w:tcW w:w="2004" w:type="pct"/>
            <w:tcBorders>
              <w:top w:val="nil"/>
              <w:left w:val="nil"/>
              <w:bottom w:val="single" w:sz="4" w:space="0" w:color="auto"/>
              <w:right w:val="single" w:sz="4" w:space="0" w:color="auto"/>
            </w:tcBorders>
            <w:vAlign w:val="center"/>
          </w:tcPr>
          <w:p w:rsidR="001C00C7" w:rsidRPr="00810F15" w:rsidRDefault="001C00C7" w:rsidP="00BC7DBC">
            <w:pPr>
              <w:widowControl/>
              <w:jc w:val="center"/>
              <w:rPr>
                <w:rFonts w:asciiTheme="minorEastAsia" w:eastAsiaTheme="minorEastAsia" w:hAnsiTheme="minorEastAsia" w:cs="宋体"/>
                <w:color w:val="000000"/>
                <w:kern w:val="0"/>
                <w:szCs w:val="21"/>
              </w:rPr>
            </w:pPr>
            <w:r w:rsidRPr="00810F15">
              <w:rPr>
                <w:rFonts w:asciiTheme="minorEastAsia" w:eastAsiaTheme="minorEastAsia" w:hAnsiTheme="minorEastAsia" w:cs="宋体" w:hint="eastAsia"/>
                <w:color w:val="000000"/>
                <w:kern w:val="0"/>
                <w:szCs w:val="21"/>
              </w:rPr>
              <w:t>萧山公路</w:t>
            </w:r>
            <w:r w:rsidR="000513E0">
              <w:rPr>
                <w:rFonts w:asciiTheme="minorEastAsia" w:eastAsiaTheme="minorEastAsia" w:hAnsiTheme="minorEastAsia" w:cs="宋体" w:hint="eastAsia"/>
                <w:color w:val="000000"/>
                <w:kern w:val="0"/>
                <w:szCs w:val="21"/>
              </w:rPr>
              <w:t>处</w:t>
            </w:r>
          </w:p>
        </w:tc>
        <w:tc>
          <w:tcPr>
            <w:tcW w:w="705" w:type="pct"/>
            <w:tcBorders>
              <w:top w:val="nil"/>
              <w:left w:val="nil"/>
              <w:bottom w:val="single" w:sz="4" w:space="0" w:color="auto"/>
              <w:right w:val="single" w:sz="4" w:space="0" w:color="auto"/>
            </w:tcBorders>
            <w:vAlign w:val="bottom"/>
          </w:tcPr>
          <w:p w:rsidR="001C00C7" w:rsidRPr="00810F15" w:rsidRDefault="001C00C7" w:rsidP="00BC7DBC">
            <w:pPr>
              <w:widowControl/>
              <w:jc w:val="left"/>
              <w:rPr>
                <w:rFonts w:asciiTheme="minorEastAsia" w:eastAsiaTheme="minorEastAsia" w:hAnsiTheme="minorEastAsia" w:cs="宋体"/>
                <w:color w:val="000000"/>
                <w:kern w:val="0"/>
                <w:szCs w:val="21"/>
              </w:rPr>
            </w:pPr>
            <w:r w:rsidRPr="00810F15">
              <w:rPr>
                <w:rFonts w:asciiTheme="minorEastAsia" w:eastAsiaTheme="minorEastAsia" w:hAnsiTheme="minorEastAsia" w:cs="宋体" w:hint="eastAsia"/>
                <w:color w:val="000000"/>
                <w:kern w:val="0"/>
                <w:szCs w:val="21"/>
              </w:rPr>
              <w:t>海康平台</w:t>
            </w:r>
          </w:p>
        </w:tc>
        <w:tc>
          <w:tcPr>
            <w:tcW w:w="727" w:type="pct"/>
            <w:tcBorders>
              <w:top w:val="nil"/>
              <w:left w:val="nil"/>
              <w:bottom w:val="single" w:sz="4" w:space="0" w:color="auto"/>
              <w:right w:val="single" w:sz="4" w:space="0" w:color="auto"/>
            </w:tcBorders>
            <w:vAlign w:val="center"/>
          </w:tcPr>
          <w:p w:rsidR="001C00C7" w:rsidRPr="00810F15" w:rsidRDefault="001C00C7" w:rsidP="00BC7DBC">
            <w:pPr>
              <w:widowControl/>
              <w:jc w:val="center"/>
              <w:rPr>
                <w:rFonts w:asciiTheme="minorEastAsia" w:eastAsiaTheme="minorEastAsia" w:hAnsiTheme="minorEastAsia" w:cs="宋体"/>
                <w:color w:val="000000"/>
                <w:kern w:val="0"/>
                <w:szCs w:val="21"/>
              </w:rPr>
            </w:pPr>
            <w:r w:rsidRPr="00810F15">
              <w:rPr>
                <w:rFonts w:asciiTheme="minorEastAsia" w:eastAsiaTheme="minorEastAsia" w:hAnsiTheme="minorEastAsia" w:cs="宋体" w:hint="eastAsia"/>
                <w:color w:val="000000"/>
                <w:kern w:val="0"/>
                <w:szCs w:val="21"/>
              </w:rPr>
              <w:t>13</w:t>
            </w:r>
          </w:p>
        </w:tc>
        <w:tc>
          <w:tcPr>
            <w:tcW w:w="861" w:type="pct"/>
            <w:tcBorders>
              <w:top w:val="nil"/>
              <w:left w:val="nil"/>
              <w:bottom w:val="single" w:sz="4" w:space="0" w:color="auto"/>
              <w:right w:val="single" w:sz="4" w:space="0" w:color="auto"/>
            </w:tcBorders>
            <w:vAlign w:val="bottom"/>
          </w:tcPr>
          <w:p w:rsidR="001C00C7" w:rsidRPr="00810F15" w:rsidRDefault="001C00C7" w:rsidP="00BC7DBC">
            <w:pPr>
              <w:widowControl/>
              <w:jc w:val="left"/>
              <w:rPr>
                <w:rFonts w:asciiTheme="minorEastAsia" w:eastAsiaTheme="minorEastAsia" w:hAnsiTheme="minorEastAsia" w:cs="宋体"/>
                <w:color w:val="000000"/>
                <w:kern w:val="0"/>
                <w:szCs w:val="21"/>
              </w:rPr>
            </w:pPr>
            <w:r w:rsidRPr="00810F15">
              <w:rPr>
                <w:rFonts w:asciiTheme="minorEastAsia" w:eastAsiaTheme="minorEastAsia" w:hAnsiTheme="minorEastAsia" w:cs="宋体" w:hint="eastAsia"/>
                <w:color w:val="000000"/>
                <w:kern w:val="0"/>
                <w:szCs w:val="21"/>
              </w:rPr>
              <w:t>标准平台</w:t>
            </w:r>
          </w:p>
        </w:tc>
      </w:tr>
      <w:tr w:rsidR="001C00C7" w:rsidRPr="00810F15" w:rsidTr="00D224B8">
        <w:trPr>
          <w:trHeight w:val="270"/>
        </w:trPr>
        <w:tc>
          <w:tcPr>
            <w:tcW w:w="704" w:type="pct"/>
            <w:tcBorders>
              <w:top w:val="nil"/>
              <w:left w:val="single" w:sz="4" w:space="0" w:color="auto"/>
              <w:bottom w:val="single" w:sz="4" w:space="0" w:color="auto"/>
              <w:right w:val="single" w:sz="4" w:space="0" w:color="auto"/>
            </w:tcBorders>
            <w:vAlign w:val="center"/>
          </w:tcPr>
          <w:p w:rsidR="001C00C7" w:rsidRPr="00810F15" w:rsidRDefault="001C00C7" w:rsidP="00BC7DBC">
            <w:pPr>
              <w:widowControl/>
              <w:jc w:val="center"/>
              <w:rPr>
                <w:rFonts w:asciiTheme="minorEastAsia" w:eastAsiaTheme="minorEastAsia" w:hAnsiTheme="minorEastAsia" w:cs="宋体"/>
                <w:color w:val="000000"/>
                <w:kern w:val="0"/>
                <w:szCs w:val="21"/>
              </w:rPr>
            </w:pPr>
            <w:r w:rsidRPr="00810F15">
              <w:rPr>
                <w:rFonts w:asciiTheme="minorEastAsia" w:eastAsiaTheme="minorEastAsia" w:hAnsiTheme="minorEastAsia" w:cs="宋体" w:hint="eastAsia"/>
                <w:color w:val="000000"/>
                <w:kern w:val="0"/>
                <w:szCs w:val="21"/>
              </w:rPr>
              <w:t>7</w:t>
            </w:r>
          </w:p>
        </w:tc>
        <w:tc>
          <w:tcPr>
            <w:tcW w:w="2004" w:type="pct"/>
            <w:tcBorders>
              <w:top w:val="nil"/>
              <w:left w:val="nil"/>
              <w:bottom w:val="single" w:sz="4" w:space="0" w:color="auto"/>
              <w:right w:val="single" w:sz="4" w:space="0" w:color="auto"/>
            </w:tcBorders>
            <w:vAlign w:val="center"/>
          </w:tcPr>
          <w:p w:rsidR="001C00C7" w:rsidRPr="00810F15" w:rsidRDefault="001C00C7" w:rsidP="00BC7DBC">
            <w:pPr>
              <w:widowControl/>
              <w:jc w:val="center"/>
              <w:rPr>
                <w:rFonts w:asciiTheme="minorEastAsia" w:eastAsiaTheme="minorEastAsia" w:hAnsiTheme="minorEastAsia" w:cs="宋体"/>
                <w:color w:val="000000"/>
                <w:kern w:val="0"/>
                <w:szCs w:val="21"/>
              </w:rPr>
            </w:pPr>
            <w:r w:rsidRPr="00810F15">
              <w:rPr>
                <w:rFonts w:asciiTheme="minorEastAsia" w:eastAsiaTheme="minorEastAsia" w:hAnsiTheme="minorEastAsia" w:cs="宋体" w:hint="eastAsia"/>
                <w:color w:val="000000"/>
                <w:kern w:val="0"/>
                <w:szCs w:val="21"/>
              </w:rPr>
              <w:t xml:space="preserve"> 余杭公路</w:t>
            </w:r>
            <w:r w:rsidR="000513E0">
              <w:rPr>
                <w:rFonts w:asciiTheme="minorEastAsia" w:eastAsiaTheme="minorEastAsia" w:hAnsiTheme="minorEastAsia" w:cs="宋体" w:hint="eastAsia"/>
                <w:color w:val="000000"/>
                <w:kern w:val="0"/>
                <w:szCs w:val="21"/>
              </w:rPr>
              <w:t>处</w:t>
            </w:r>
          </w:p>
        </w:tc>
        <w:tc>
          <w:tcPr>
            <w:tcW w:w="705" w:type="pct"/>
            <w:tcBorders>
              <w:top w:val="nil"/>
              <w:left w:val="nil"/>
              <w:bottom w:val="single" w:sz="4" w:space="0" w:color="auto"/>
              <w:right w:val="single" w:sz="4" w:space="0" w:color="auto"/>
            </w:tcBorders>
            <w:vAlign w:val="bottom"/>
          </w:tcPr>
          <w:p w:rsidR="001C00C7" w:rsidRPr="00810F15" w:rsidRDefault="001C00C7" w:rsidP="00BC7DBC">
            <w:pPr>
              <w:widowControl/>
              <w:jc w:val="left"/>
              <w:rPr>
                <w:rFonts w:asciiTheme="minorEastAsia" w:eastAsiaTheme="minorEastAsia" w:hAnsiTheme="minorEastAsia" w:cs="宋体"/>
                <w:color w:val="000000"/>
                <w:kern w:val="0"/>
                <w:szCs w:val="21"/>
              </w:rPr>
            </w:pPr>
            <w:r w:rsidRPr="00810F15">
              <w:rPr>
                <w:rFonts w:asciiTheme="minorEastAsia" w:eastAsiaTheme="minorEastAsia" w:hAnsiTheme="minorEastAsia" w:cs="宋体" w:hint="eastAsia"/>
                <w:color w:val="000000"/>
                <w:kern w:val="0"/>
                <w:szCs w:val="21"/>
              </w:rPr>
              <w:t>海康平台</w:t>
            </w:r>
          </w:p>
        </w:tc>
        <w:tc>
          <w:tcPr>
            <w:tcW w:w="727" w:type="pct"/>
            <w:tcBorders>
              <w:top w:val="nil"/>
              <w:left w:val="nil"/>
              <w:bottom w:val="single" w:sz="4" w:space="0" w:color="auto"/>
              <w:right w:val="single" w:sz="4" w:space="0" w:color="auto"/>
            </w:tcBorders>
            <w:vAlign w:val="bottom"/>
          </w:tcPr>
          <w:p w:rsidR="001C00C7" w:rsidRPr="00810F15" w:rsidRDefault="001C00C7" w:rsidP="00BC7DBC">
            <w:pPr>
              <w:widowControl/>
              <w:jc w:val="center"/>
              <w:rPr>
                <w:rFonts w:asciiTheme="minorEastAsia" w:eastAsiaTheme="minorEastAsia" w:hAnsiTheme="minorEastAsia" w:cs="宋体"/>
                <w:color w:val="000000"/>
                <w:kern w:val="0"/>
                <w:szCs w:val="21"/>
              </w:rPr>
            </w:pPr>
            <w:r w:rsidRPr="00810F15">
              <w:rPr>
                <w:rFonts w:asciiTheme="minorEastAsia" w:eastAsiaTheme="minorEastAsia" w:hAnsiTheme="minorEastAsia" w:cs="宋体" w:hint="eastAsia"/>
                <w:color w:val="000000"/>
                <w:kern w:val="0"/>
                <w:szCs w:val="21"/>
              </w:rPr>
              <w:t>26</w:t>
            </w:r>
          </w:p>
        </w:tc>
        <w:tc>
          <w:tcPr>
            <w:tcW w:w="861" w:type="pct"/>
            <w:tcBorders>
              <w:top w:val="nil"/>
              <w:left w:val="nil"/>
              <w:bottom w:val="single" w:sz="4" w:space="0" w:color="auto"/>
              <w:right w:val="single" w:sz="4" w:space="0" w:color="auto"/>
            </w:tcBorders>
            <w:vAlign w:val="bottom"/>
          </w:tcPr>
          <w:p w:rsidR="001C00C7" w:rsidRPr="00810F15" w:rsidRDefault="001C00C7" w:rsidP="00BC7DBC">
            <w:pPr>
              <w:widowControl/>
              <w:jc w:val="left"/>
              <w:rPr>
                <w:rFonts w:asciiTheme="minorEastAsia" w:eastAsiaTheme="minorEastAsia" w:hAnsiTheme="minorEastAsia" w:cs="宋体"/>
                <w:color w:val="000000"/>
                <w:kern w:val="0"/>
                <w:szCs w:val="21"/>
              </w:rPr>
            </w:pPr>
            <w:r w:rsidRPr="00810F15">
              <w:rPr>
                <w:rFonts w:asciiTheme="minorEastAsia" w:eastAsiaTheme="minorEastAsia" w:hAnsiTheme="minorEastAsia" w:cs="宋体" w:hint="eastAsia"/>
                <w:color w:val="000000"/>
                <w:kern w:val="0"/>
                <w:szCs w:val="21"/>
              </w:rPr>
              <w:t>标准平台</w:t>
            </w:r>
          </w:p>
        </w:tc>
      </w:tr>
      <w:tr w:rsidR="001C00C7" w:rsidRPr="00810F15" w:rsidTr="00D224B8">
        <w:trPr>
          <w:trHeight w:val="270"/>
        </w:trPr>
        <w:tc>
          <w:tcPr>
            <w:tcW w:w="704" w:type="pct"/>
            <w:tcBorders>
              <w:top w:val="nil"/>
              <w:left w:val="single" w:sz="4" w:space="0" w:color="auto"/>
              <w:bottom w:val="single" w:sz="4" w:space="0" w:color="auto"/>
              <w:right w:val="single" w:sz="4" w:space="0" w:color="auto"/>
            </w:tcBorders>
            <w:vAlign w:val="center"/>
          </w:tcPr>
          <w:p w:rsidR="001C00C7" w:rsidRPr="00810F15" w:rsidRDefault="001C00C7" w:rsidP="00BC7DBC">
            <w:pPr>
              <w:widowControl/>
              <w:jc w:val="center"/>
              <w:rPr>
                <w:rFonts w:asciiTheme="minorEastAsia" w:eastAsiaTheme="minorEastAsia" w:hAnsiTheme="minorEastAsia" w:cs="宋体"/>
                <w:color w:val="000000"/>
                <w:kern w:val="0"/>
                <w:szCs w:val="21"/>
              </w:rPr>
            </w:pPr>
            <w:r w:rsidRPr="00810F15">
              <w:rPr>
                <w:rFonts w:asciiTheme="minorEastAsia" w:eastAsiaTheme="minorEastAsia" w:hAnsiTheme="minorEastAsia" w:cs="宋体" w:hint="eastAsia"/>
                <w:color w:val="000000"/>
                <w:kern w:val="0"/>
                <w:szCs w:val="21"/>
              </w:rPr>
              <w:t>8</w:t>
            </w:r>
          </w:p>
        </w:tc>
        <w:tc>
          <w:tcPr>
            <w:tcW w:w="2004" w:type="pct"/>
            <w:tcBorders>
              <w:top w:val="nil"/>
              <w:left w:val="nil"/>
              <w:bottom w:val="single" w:sz="4" w:space="0" w:color="auto"/>
              <w:right w:val="single" w:sz="4" w:space="0" w:color="auto"/>
            </w:tcBorders>
            <w:vAlign w:val="center"/>
          </w:tcPr>
          <w:p w:rsidR="001C00C7" w:rsidRPr="00810F15" w:rsidRDefault="001C00C7" w:rsidP="00BC7DBC">
            <w:pPr>
              <w:widowControl/>
              <w:jc w:val="center"/>
              <w:rPr>
                <w:rFonts w:asciiTheme="minorEastAsia" w:eastAsiaTheme="minorEastAsia" w:hAnsiTheme="minorEastAsia" w:cs="宋体"/>
                <w:color w:val="000000"/>
                <w:kern w:val="0"/>
                <w:szCs w:val="21"/>
              </w:rPr>
            </w:pPr>
            <w:r w:rsidRPr="00810F15">
              <w:rPr>
                <w:rFonts w:asciiTheme="minorEastAsia" w:eastAsiaTheme="minorEastAsia" w:hAnsiTheme="minorEastAsia" w:cs="宋体" w:hint="eastAsia"/>
                <w:color w:val="000000"/>
                <w:kern w:val="0"/>
                <w:szCs w:val="21"/>
              </w:rPr>
              <w:t>公路局直属</w:t>
            </w:r>
          </w:p>
        </w:tc>
        <w:tc>
          <w:tcPr>
            <w:tcW w:w="705" w:type="pct"/>
            <w:tcBorders>
              <w:top w:val="nil"/>
              <w:left w:val="nil"/>
              <w:bottom w:val="single" w:sz="4" w:space="0" w:color="auto"/>
              <w:right w:val="single" w:sz="4" w:space="0" w:color="auto"/>
            </w:tcBorders>
            <w:vAlign w:val="bottom"/>
          </w:tcPr>
          <w:p w:rsidR="001C00C7" w:rsidRPr="00810F15" w:rsidRDefault="001C00C7" w:rsidP="00BC7DBC">
            <w:pPr>
              <w:widowControl/>
              <w:jc w:val="left"/>
              <w:rPr>
                <w:rFonts w:asciiTheme="minorEastAsia" w:eastAsiaTheme="minorEastAsia" w:hAnsiTheme="minorEastAsia" w:cs="宋体"/>
                <w:color w:val="000000"/>
                <w:kern w:val="0"/>
                <w:szCs w:val="21"/>
              </w:rPr>
            </w:pPr>
            <w:r w:rsidRPr="00810F15">
              <w:rPr>
                <w:rFonts w:asciiTheme="minorEastAsia" w:eastAsiaTheme="minorEastAsia" w:hAnsiTheme="minorEastAsia" w:cs="宋体" w:hint="eastAsia"/>
                <w:color w:val="000000"/>
                <w:kern w:val="0"/>
                <w:szCs w:val="21"/>
              </w:rPr>
              <w:t>海康平台</w:t>
            </w:r>
          </w:p>
        </w:tc>
        <w:tc>
          <w:tcPr>
            <w:tcW w:w="727" w:type="pct"/>
            <w:tcBorders>
              <w:top w:val="nil"/>
              <w:left w:val="nil"/>
              <w:bottom w:val="single" w:sz="4" w:space="0" w:color="auto"/>
              <w:right w:val="single" w:sz="4" w:space="0" w:color="auto"/>
            </w:tcBorders>
            <w:vAlign w:val="bottom"/>
          </w:tcPr>
          <w:p w:rsidR="001C00C7" w:rsidRPr="00810F15" w:rsidRDefault="001C00C7" w:rsidP="00BC7DBC">
            <w:pPr>
              <w:widowControl/>
              <w:jc w:val="center"/>
              <w:rPr>
                <w:rFonts w:asciiTheme="minorEastAsia" w:eastAsiaTheme="minorEastAsia" w:hAnsiTheme="minorEastAsia" w:cs="宋体"/>
                <w:color w:val="000000"/>
                <w:kern w:val="0"/>
                <w:szCs w:val="21"/>
              </w:rPr>
            </w:pPr>
            <w:r w:rsidRPr="00810F15">
              <w:rPr>
                <w:rFonts w:asciiTheme="minorEastAsia" w:eastAsiaTheme="minorEastAsia" w:hAnsiTheme="minorEastAsia" w:cs="宋体" w:hint="eastAsia"/>
                <w:color w:val="000000"/>
                <w:kern w:val="0"/>
                <w:szCs w:val="21"/>
              </w:rPr>
              <w:t>150（估）</w:t>
            </w:r>
          </w:p>
        </w:tc>
        <w:tc>
          <w:tcPr>
            <w:tcW w:w="861" w:type="pct"/>
            <w:tcBorders>
              <w:top w:val="nil"/>
              <w:left w:val="nil"/>
              <w:bottom w:val="single" w:sz="4" w:space="0" w:color="auto"/>
              <w:right w:val="single" w:sz="4" w:space="0" w:color="auto"/>
            </w:tcBorders>
            <w:vAlign w:val="bottom"/>
          </w:tcPr>
          <w:p w:rsidR="001C00C7" w:rsidRPr="00810F15" w:rsidRDefault="001C00C7" w:rsidP="00BC7DBC">
            <w:pPr>
              <w:widowControl/>
              <w:jc w:val="left"/>
              <w:rPr>
                <w:rFonts w:asciiTheme="minorEastAsia" w:eastAsiaTheme="minorEastAsia" w:hAnsiTheme="minorEastAsia" w:cs="宋体"/>
                <w:color w:val="000000"/>
                <w:kern w:val="0"/>
                <w:szCs w:val="21"/>
              </w:rPr>
            </w:pPr>
            <w:r w:rsidRPr="00810F15">
              <w:rPr>
                <w:rFonts w:asciiTheme="minorEastAsia" w:eastAsiaTheme="minorEastAsia" w:hAnsiTheme="minorEastAsia" w:cs="宋体" w:hint="eastAsia"/>
                <w:color w:val="000000"/>
                <w:kern w:val="0"/>
                <w:szCs w:val="21"/>
              </w:rPr>
              <w:t>标准平台</w:t>
            </w:r>
          </w:p>
        </w:tc>
      </w:tr>
      <w:tr w:rsidR="001C00C7" w:rsidRPr="00810F15" w:rsidTr="00D224B8">
        <w:trPr>
          <w:trHeight w:val="270"/>
        </w:trPr>
        <w:tc>
          <w:tcPr>
            <w:tcW w:w="704" w:type="pct"/>
            <w:tcBorders>
              <w:top w:val="nil"/>
              <w:left w:val="single" w:sz="4" w:space="0" w:color="auto"/>
              <w:bottom w:val="single" w:sz="4" w:space="0" w:color="auto"/>
              <w:right w:val="single" w:sz="4" w:space="0" w:color="auto"/>
            </w:tcBorders>
            <w:vAlign w:val="center"/>
          </w:tcPr>
          <w:p w:rsidR="001C00C7" w:rsidRPr="00810F15" w:rsidRDefault="001C00C7" w:rsidP="00BC7DBC">
            <w:pPr>
              <w:widowControl/>
              <w:jc w:val="center"/>
              <w:rPr>
                <w:rFonts w:asciiTheme="minorEastAsia" w:eastAsiaTheme="minorEastAsia" w:hAnsiTheme="minorEastAsia" w:cs="宋体"/>
                <w:color w:val="000000"/>
                <w:kern w:val="0"/>
                <w:szCs w:val="21"/>
              </w:rPr>
            </w:pPr>
            <w:r w:rsidRPr="00810F15">
              <w:rPr>
                <w:rFonts w:asciiTheme="minorEastAsia" w:eastAsiaTheme="minorEastAsia" w:hAnsiTheme="minorEastAsia" w:cs="宋体" w:hint="eastAsia"/>
                <w:color w:val="000000"/>
                <w:kern w:val="0"/>
                <w:szCs w:val="21"/>
              </w:rPr>
              <w:t>小计</w:t>
            </w:r>
          </w:p>
        </w:tc>
        <w:tc>
          <w:tcPr>
            <w:tcW w:w="2004" w:type="pct"/>
            <w:tcBorders>
              <w:top w:val="nil"/>
              <w:left w:val="nil"/>
              <w:bottom w:val="single" w:sz="4" w:space="0" w:color="auto"/>
              <w:right w:val="single" w:sz="4" w:space="0" w:color="auto"/>
            </w:tcBorders>
            <w:vAlign w:val="center"/>
          </w:tcPr>
          <w:p w:rsidR="001C00C7" w:rsidRPr="00810F15" w:rsidRDefault="001C00C7" w:rsidP="00BC7DBC">
            <w:pPr>
              <w:widowControl/>
              <w:jc w:val="center"/>
              <w:rPr>
                <w:rFonts w:asciiTheme="minorEastAsia" w:eastAsiaTheme="minorEastAsia" w:hAnsiTheme="minorEastAsia" w:cs="宋体"/>
                <w:color w:val="000000"/>
                <w:kern w:val="0"/>
                <w:szCs w:val="21"/>
              </w:rPr>
            </w:pPr>
            <w:r w:rsidRPr="00810F15">
              <w:rPr>
                <w:rFonts w:asciiTheme="minorEastAsia" w:eastAsiaTheme="minorEastAsia" w:hAnsiTheme="minorEastAsia" w:cs="宋体" w:hint="eastAsia"/>
                <w:color w:val="000000"/>
                <w:kern w:val="0"/>
                <w:szCs w:val="21"/>
              </w:rPr>
              <w:t xml:space="preserve">　</w:t>
            </w:r>
          </w:p>
        </w:tc>
        <w:tc>
          <w:tcPr>
            <w:tcW w:w="705" w:type="pct"/>
            <w:tcBorders>
              <w:top w:val="nil"/>
              <w:left w:val="nil"/>
              <w:bottom w:val="single" w:sz="4" w:space="0" w:color="auto"/>
              <w:right w:val="single" w:sz="4" w:space="0" w:color="auto"/>
            </w:tcBorders>
            <w:vAlign w:val="bottom"/>
          </w:tcPr>
          <w:p w:rsidR="001C00C7" w:rsidRPr="00810F15" w:rsidRDefault="001C00C7" w:rsidP="00BC7DBC">
            <w:pPr>
              <w:widowControl/>
              <w:jc w:val="left"/>
              <w:rPr>
                <w:rFonts w:asciiTheme="minorEastAsia" w:eastAsiaTheme="minorEastAsia" w:hAnsiTheme="minorEastAsia" w:cs="宋体"/>
                <w:color w:val="000000"/>
                <w:kern w:val="0"/>
                <w:szCs w:val="21"/>
              </w:rPr>
            </w:pPr>
            <w:r w:rsidRPr="00810F15">
              <w:rPr>
                <w:rFonts w:asciiTheme="minorEastAsia" w:eastAsiaTheme="minorEastAsia" w:hAnsiTheme="minorEastAsia" w:cs="宋体" w:hint="eastAsia"/>
                <w:color w:val="000000"/>
                <w:kern w:val="0"/>
                <w:szCs w:val="21"/>
              </w:rPr>
              <w:t xml:space="preserve">　</w:t>
            </w:r>
          </w:p>
        </w:tc>
        <w:tc>
          <w:tcPr>
            <w:tcW w:w="727" w:type="pct"/>
            <w:tcBorders>
              <w:top w:val="nil"/>
              <w:left w:val="nil"/>
              <w:bottom w:val="single" w:sz="4" w:space="0" w:color="auto"/>
              <w:right w:val="single" w:sz="4" w:space="0" w:color="auto"/>
            </w:tcBorders>
            <w:vAlign w:val="bottom"/>
          </w:tcPr>
          <w:p w:rsidR="001C00C7" w:rsidRPr="00810F15" w:rsidRDefault="001C00C7" w:rsidP="00BC7DBC">
            <w:pPr>
              <w:widowControl/>
              <w:jc w:val="center"/>
              <w:rPr>
                <w:rFonts w:asciiTheme="minorEastAsia" w:eastAsiaTheme="minorEastAsia" w:hAnsiTheme="minorEastAsia" w:cs="宋体"/>
                <w:color w:val="000000"/>
                <w:kern w:val="0"/>
                <w:szCs w:val="21"/>
              </w:rPr>
            </w:pPr>
            <w:r w:rsidRPr="00810F15">
              <w:rPr>
                <w:rFonts w:asciiTheme="minorEastAsia" w:eastAsiaTheme="minorEastAsia" w:hAnsiTheme="minorEastAsia" w:cs="宋体" w:hint="eastAsia"/>
                <w:color w:val="000000"/>
                <w:kern w:val="0"/>
                <w:szCs w:val="21"/>
              </w:rPr>
              <w:t>507</w:t>
            </w:r>
          </w:p>
        </w:tc>
        <w:tc>
          <w:tcPr>
            <w:tcW w:w="861" w:type="pct"/>
            <w:tcBorders>
              <w:top w:val="nil"/>
              <w:left w:val="nil"/>
              <w:bottom w:val="single" w:sz="4" w:space="0" w:color="auto"/>
              <w:right w:val="single" w:sz="4" w:space="0" w:color="auto"/>
            </w:tcBorders>
            <w:vAlign w:val="bottom"/>
          </w:tcPr>
          <w:p w:rsidR="001C00C7" w:rsidRPr="00810F15" w:rsidRDefault="001C00C7" w:rsidP="00BC7DBC">
            <w:pPr>
              <w:widowControl/>
              <w:jc w:val="left"/>
              <w:rPr>
                <w:rFonts w:asciiTheme="minorEastAsia" w:eastAsiaTheme="minorEastAsia" w:hAnsiTheme="minorEastAsia" w:cs="宋体"/>
                <w:color w:val="000000"/>
                <w:kern w:val="0"/>
                <w:szCs w:val="21"/>
              </w:rPr>
            </w:pPr>
            <w:r w:rsidRPr="00810F15">
              <w:rPr>
                <w:rFonts w:asciiTheme="minorEastAsia" w:eastAsiaTheme="minorEastAsia" w:hAnsiTheme="minorEastAsia" w:cs="宋体" w:hint="eastAsia"/>
                <w:color w:val="000000"/>
                <w:kern w:val="0"/>
                <w:szCs w:val="21"/>
              </w:rPr>
              <w:t xml:space="preserve">　</w:t>
            </w:r>
          </w:p>
        </w:tc>
      </w:tr>
    </w:tbl>
    <w:p w:rsidR="001C00C7" w:rsidRPr="00810F15" w:rsidRDefault="001C00C7" w:rsidP="001C00C7">
      <w:pPr>
        <w:keepNext/>
        <w:keepLines/>
        <w:widowControl/>
        <w:adjustRightInd w:val="0"/>
        <w:snapToGrid w:val="0"/>
        <w:spacing w:line="360" w:lineRule="exact"/>
        <w:jc w:val="left"/>
        <w:outlineLvl w:val="3"/>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2.2.2.3功能设计</w:t>
      </w:r>
    </w:p>
    <w:p w:rsidR="001C00C7" w:rsidRPr="00810F15" w:rsidRDefault="001C00C7" w:rsidP="001C00C7">
      <w:pPr>
        <w:widowControl/>
        <w:numPr>
          <w:ilvl w:val="0"/>
          <w:numId w:val="20"/>
        </w:numPr>
        <w:adjustRightInd w:val="0"/>
        <w:snapToGrid w:val="0"/>
        <w:spacing w:line="360" w:lineRule="exact"/>
        <w:ind w:firstLineChars="200" w:firstLine="420"/>
        <w:jc w:val="left"/>
        <w:rPr>
          <w:rFonts w:asciiTheme="minorEastAsia" w:eastAsiaTheme="minorEastAsia" w:hAnsiTheme="minorEastAsia"/>
          <w:color w:val="000000"/>
          <w:szCs w:val="21"/>
        </w:rPr>
      </w:pPr>
      <w:r w:rsidRPr="00810F15">
        <w:rPr>
          <w:rFonts w:asciiTheme="minorEastAsia" w:eastAsiaTheme="minorEastAsia" w:hAnsiTheme="minorEastAsia" w:hint="eastAsia"/>
          <w:color w:val="000000"/>
          <w:szCs w:val="21"/>
        </w:rPr>
        <w:t>高速公路经营单位视频直接由省级平台获取后推送给市公路局，市</w:t>
      </w:r>
      <w:proofErr w:type="gramStart"/>
      <w:r w:rsidRPr="00810F15">
        <w:rPr>
          <w:rFonts w:asciiTheme="minorEastAsia" w:eastAsiaTheme="minorEastAsia" w:hAnsiTheme="minorEastAsia" w:hint="eastAsia"/>
          <w:color w:val="000000"/>
          <w:szCs w:val="21"/>
        </w:rPr>
        <w:t>公路局做流媒体</w:t>
      </w:r>
      <w:proofErr w:type="gramEnd"/>
      <w:r w:rsidRPr="00810F15">
        <w:rPr>
          <w:rFonts w:asciiTheme="minorEastAsia" w:eastAsiaTheme="minorEastAsia" w:hAnsiTheme="minorEastAsia" w:hint="eastAsia"/>
          <w:color w:val="000000"/>
          <w:szCs w:val="21"/>
        </w:rPr>
        <w:t>转发。</w:t>
      </w:r>
    </w:p>
    <w:p w:rsidR="001C00C7" w:rsidRPr="00810F15" w:rsidRDefault="001C00C7" w:rsidP="001C00C7">
      <w:pPr>
        <w:widowControl/>
        <w:numPr>
          <w:ilvl w:val="0"/>
          <w:numId w:val="20"/>
        </w:numPr>
        <w:adjustRightInd w:val="0"/>
        <w:snapToGrid w:val="0"/>
        <w:spacing w:line="360" w:lineRule="exact"/>
        <w:ind w:firstLineChars="200" w:firstLine="420"/>
        <w:jc w:val="left"/>
        <w:rPr>
          <w:rFonts w:asciiTheme="minorEastAsia" w:eastAsiaTheme="minorEastAsia" w:hAnsiTheme="minorEastAsia"/>
          <w:color w:val="000000"/>
          <w:szCs w:val="21"/>
        </w:rPr>
      </w:pPr>
      <w:proofErr w:type="gramStart"/>
      <w:r w:rsidRPr="00810F15">
        <w:rPr>
          <w:rFonts w:asciiTheme="minorEastAsia" w:eastAsiaTheme="minorEastAsia" w:hAnsiTheme="minorEastAsia" w:hint="eastAsia"/>
          <w:color w:val="000000"/>
          <w:szCs w:val="21"/>
        </w:rPr>
        <w:t>现有国</w:t>
      </w:r>
      <w:proofErr w:type="gramEnd"/>
      <w:r w:rsidRPr="00810F15">
        <w:rPr>
          <w:rFonts w:asciiTheme="minorEastAsia" w:eastAsiaTheme="minorEastAsia" w:hAnsiTheme="minorEastAsia" w:hint="eastAsia"/>
          <w:color w:val="000000"/>
          <w:szCs w:val="21"/>
        </w:rPr>
        <w:t>省道，县乡道视频由区县市采集后，由市级</w:t>
      </w:r>
      <w:proofErr w:type="gramStart"/>
      <w:r w:rsidRPr="00810F15">
        <w:rPr>
          <w:rFonts w:asciiTheme="minorEastAsia" w:eastAsiaTheme="minorEastAsia" w:hAnsiTheme="minorEastAsia" w:hint="eastAsia"/>
          <w:color w:val="000000"/>
          <w:szCs w:val="21"/>
        </w:rPr>
        <w:t>平台做流媒体</w:t>
      </w:r>
      <w:proofErr w:type="gramEnd"/>
      <w:r w:rsidRPr="00810F15">
        <w:rPr>
          <w:rFonts w:asciiTheme="minorEastAsia" w:eastAsiaTheme="minorEastAsia" w:hAnsiTheme="minorEastAsia" w:hint="eastAsia"/>
          <w:color w:val="000000"/>
          <w:szCs w:val="21"/>
        </w:rPr>
        <w:t>转发。</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color w:val="000000"/>
          <w:kern w:val="0"/>
          <w:szCs w:val="21"/>
        </w:rPr>
      </w:pPr>
      <w:r w:rsidRPr="00810F15">
        <w:rPr>
          <w:rFonts w:asciiTheme="minorEastAsia" w:eastAsiaTheme="minorEastAsia" w:hAnsiTheme="minorEastAsia" w:cs="宋体" w:hint="eastAsia"/>
          <w:color w:val="000000"/>
          <w:kern w:val="0"/>
          <w:szCs w:val="21"/>
        </w:rPr>
        <w:t>（3）将市局新建的外场监控视频整合</w:t>
      </w:r>
      <w:proofErr w:type="gramStart"/>
      <w:r w:rsidRPr="00810F15">
        <w:rPr>
          <w:rFonts w:asciiTheme="minorEastAsia" w:eastAsiaTheme="minorEastAsia" w:hAnsiTheme="minorEastAsia" w:cs="宋体" w:hint="eastAsia"/>
          <w:color w:val="000000"/>
          <w:kern w:val="0"/>
          <w:szCs w:val="21"/>
        </w:rPr>
        <w:t>进统一</w:t>
      </w:r>
      <w:proofErr w:type="gramEnd"/>
      <w:r w:rsidRPr="00810F15">
        <w:rPr>
          <w:rFonts w:asciiTheme="minorEastAsia" w:eastAsiaTheme="minorEastAsia" w:hAnsiTheme="minorEastAsia" w:cs="宋体" w:hint="eastAsia"/>
          <w:color w:val="000000"/>
          <w:kern w:val="0"/>
          <w:szCs w:val="21"/>
        </w:rPr>
        <w:t>的杭州市公路局视频管理服务器视频平台。</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color w:val="000000"/>
          <w:kern w:val="0"/>
          <w:szCs w:val="21"/>
        </w:rPr>
      </w:pPr>
      <w:r w:rsidRPr="00810F15">
        <w:rPr>
          <w:rFonts w:asciiTheme="minorEastAsia" w:eastAsiaTheme="minorEastAsia" w:hAnsiTheme="minorEastAsia" w:cs="宋体" w:hint="eastAsia"/>
          <w:color w:val="000000"/>
          <w:kern w:val="0"/>
          <w:szCs w:val="21"/>
        </w:rPr>
        <w:lastRenderedPageBreak/>
        <w:t>（4）将接入的</w:t>
      </w:r>
      <w:r w:rsidRPr="00810F15">
        <w:rPr>
          <w:rFonts w:asciiTheme="minorEastAsia" w:eastAsiaTheme="minorEastAsia" w:hAnsiTheme="minorEastAsia" w:hint="eastAsia"/>
          <w:color w:val="000000"/>
          <w:szCs w:val="21"/>
        </w:rPr>
        <w:t>国省道等</w:t>
      </w:r>
      <w:r w:rsidRPr="00810F15">
        <w:rPr>
          <w:rFonts w:asciiTheme="minorEastAsia" w:eastAsiaTheme="minorEastAsia" w:hAnsiTheme="minorEastAsia" w:cs="宋体" w:hint="eastAsia"/>
          <w:color w:val="000000"/>
          <w:kern w:val="0"/>
          <w:szCs w:val="21"/>
        </w:rPr>
        <w:t>视频内容按照要求通过政务外网共享给省公路局，将接入的高速公路视频和国省道等视频内容按照要求通过现有与交通局的视频专线共享给市交通局。</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color w:val="000000"/>
          <w:kern w:val="0"/>
          <w:szCs w:val="21"/>
        </w:rPr>
      </w:pPr>
      <w:r w:rsidRPr="00810F15">
        <w:rPr>
          <w:rFonts w:asciiTheme="minorEastAsia" w:eastAsiaTheme="minorEastAsia" w:hAnsiTheme="minorEastAsia" w:cs="宋体" w:hint="eastAsia"/>
          <w:color w:val="000000"/>
          <w:kern w:val="0"/>
          <w:szCs w:val="21"/>
        </w:rPr>
        <w:t>（5）在公路局内网部署两套流媒体服务器和视频管理服务器，用于县级公路管理部门的视频调用、查看以及与“浙江省交通视频监控系统”实现对接，从而实现杭州市公路管理局内网用户通过自建的媒体服务平台，可实时查看全市公路系统的监控视频点，并根据上级部门的要求，提供本市的相关监控点，供上级部门浏览查看。</w:t>
      </w:r>
    </w:p>
    <w:p w:rsidR="001C00C7" w:rsidRPr="00810F15" w:rsidRDefault="001C00C7" w:rsidP="001C00C7">
      <w:pPr>
        <w:keepNext/>
        <w:keepLines/>
        <w:widowControl/>
        <w:adjustRightInd w:val="0"/>
        <w:snapToGrid w:val="0"/>
        <w:spacing w:line="360" w:lineRule="exact"/>
        <w:jc w:val="left"/>
        <w:outlineLvl w:val="4"/>
        <w:rPr>
          <w:rFonts w:asciiTheme="minorEastAsia" w:eastAsiaTheme="minorEastAsia" w:hAnsiTheme="minorEastAsia" w:cs="宋体"/>
          <w:b/>
          <w:bCs/>
          <w:color w:val="000000"/>
          <w:szCs w:val="21"/>
        </w:rPr>
      </w:pPr>
      <w:r w:rsidRPr="00810F15">
        <w:rPr>
          <w:rFonts w:asciiTheme="minorEastAsia" w:eastAsiaTheme="minorEastAsia" w:hAnsiTheme="minorEastAsia" w:cs="宋体" w:hint="eastAsia"/>
          <w:b/>
          <w:bCs/>
          <w:color w:val="000000"/>
          <w:szCs w:val="21"/>
        </w:rPr>
        <w:t>2.2.2.3.1流媒体转发</w:t>
      </w:r>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流媒体转发服务器用于多用户复用相同现场图像的流媒体转发管理和现场流媒体带宽限制管理，限制管理的策略包括路数、用户优先级和事件优先级等。</w:t>
      </w:r>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支持实时视频数据的转发及分发，对带宽进行合理使用，支持用户和事件的优先级管理，支持级联和分布式部署，支持视频</w:t>
      </w:r>
      <w:proofErr w:type="gramStart"/>
      <w:r w:rsidRPr="00810F15">
        <w:rPr>
          <w:rFonts w:asciiTheme="minorEastAsia" w:eastAsiaTheme="minorEastAsia" w:hAnsiTheme="minorEastAsia" w:cs="宋体" w:hint="eastAsia"/>
          <w:color w:val="000000"/>
          <w:szCs w:val="21"/>
        </w:rPr>
        <w:t>流相关</w:t>
      </w:r>
      <w:proofErr w:type="gramEnd"/>
      <w:r w:rsidRPr="00810F15">
        <w:rPr>
          <w:rFonts w:asciiTheme="minorEastAsia" w:eastAsiaTheme="minorEastAsia" w:hAnsiTheme="minorEastAsia" w:cs="宋体" w:hint="eastAsia"/>
          <w:color w:val="000000"/>
          <w:szCs w:val="21"/>
        </w:rPr>
        <w:t>的统计信息。</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olor w:val="000000"/>
          <w:szCs w:val="21"/>
        </w:rPr>
      </w:pPr>
      <w:r w:rsidRPr="00810F15">
        <w:rPr>
          <w:rFonts w:asciiTheme="minorEastAsia" w:eastAsiaTheme="minorEastAsia" w:hAnsiTheme="minorEastAsia" w:hint="eastAsia"/>
          <w:color w:val="000000"/>
          <w:szCs w:val="21"/>
        </w:rPr>
        <w:t>流媒体实现从设备取视频</w:t>
      </w:r>
      <w:proofErr w:type="gramStart"/>
      <w:r w:rsidRPr="00810F15">
        <w:rPr>
          <w:rFonts w:asciiTheme="minorEastAsia" w:eastAsiaTheme="minorEastAsia" w:hAnsiTheme="minorEastAsia" w:hint="eastAsia"/>
          <w:color w:val="000000"/>
          <w:szCs w:val="21"/>
        </w:rPr>
        <w:t>码流分发给</w:t>
      </w:r>
      <w:proofErr w:type="gramEnd"/>
      <w:r w:rsidRPr="00810F15">
        <w:rPr>
          <w:rFonts w:asciiTheme="minorEastAsia" w:eastAsiaTheme="minorEastAsia" w:hAnsiTheme="minorEastAsia" w:hint="eastAsia"/>
          <w:color w:val="000000"/>
          <w:szCs w:val="21"/>
        </w:rPr>
        <w:t>客户端、存储服务器、联网</w:t>
      </w:r>
      <w:proofErr w:type="gramStart"/>
      <w:r w:rsidRPr="00810F15">
        <w:rPr>
          <w:rFonts w:asciiTheme="minorEastAsia" w:eastAsiaTheme="minorEastAsia" w:hAnsiTheme="minorEastAsia" w:hint="eastAsia"/>
          <w:color w:val="000000"/>
          <w:szCs w:val="21"/>
        </w:rPr>
        <w:t>网</w:t>
      </w:r>
      <w:proofErr w:type="gramEnd"/>
      <w:r w:rsidRPr="00810F15">
        <w:rPr>
          <w:rFonts w:asciiTheme="minorEastAsia" w:eastAsiaTheme="minorEastAsia" w:hAnsiTheme="minorEastAsia" w:hint="eastAsia"/>
          <w:color w:val="000000"/>
          <w:szCs w:val="21"/>
        </w:rPr>
        <w:t>服务器、解码器等。通过流媒体服务器进行转发，在广域网上只占用一个通道的资源，在局域网内再进行转发，这样可最大限度地利用现有网络资源，使得多客户端同时浏览单路图像或分别浏览多路图像，不会因带宽因素而丢帧（产生动画效果）；同一个视频通道在响应多个用户的并发访问时，需建立多个网络连接，造成硬盘录像机的资源浪费，通过流媒体服务器的转发，可有效提高视频编码器资源的使用效率。</w:t>
      </w:r>
    </w:p>
    <w:p w:rsidR="001C00C7" w:rsidRPr="00810F15" w:rsidRDefault="001C00C7" w:rsidP="001C00C7">
      <w:pPr>
        <w:keepNext/>
        <w:keepLines/>
        <w:widowControl/>
        <w:adjustRightInd w:val="0"/>
        <w:snapToGrid w:val="0"/>
        <w:spacing w:line="360" w:lineRule="exact"/>
        <w:jc w:val="left"/>
        <w:outlineLvl w:val="4"/>
        <w:rPr>
          <w:rFonts w:asciiTheme="minorEastAsia" w:eastAsiaTheme="minorEastAsia" w:hAnsiTheme="minorEastAsia" w:cs="宋体"/>
          <w:b/>
          <w:bCs/>
          <w:color w:val="000000"/>
          <w:szCs w:val="21"/>
        </w:rPr>
      </w:pPr>
      <w:r w:rsidRPr="00810F15">
        <w:rPr>
          <w:rFonts w:asciiTheme="minorEastAsia" w:eastAsiaTheme="minorEastAsia" w:hAnsiTheme="minorEastAsia" w:cs="宋体" w:hint="eastAsia"/>
          <w:b/>
          <w:bCs/>
          <w:color w:val="000000"/>
          <w:szCs w:val="21"/>
        </w:rPr>
        <w:t>2.2.2.3.2联网网关</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olor w:val="000000"/>
          <w:szCs w:val="21"/>
        </w:rPr>
      </w:pPr>
      <w:r w:rsidRPr="00810F15">
        <w:rPr>
          <w:rFonts w:asciiTheme="minorEastAsia" w:eastAsiaTheme="minorEastAsia" w:hAnsiTheme="minorEastAsia" w:hint="eastAsia"/>
          <w:color w:val="000000"/>
          <w:szCs w:val="21"/>
        </w:rPr>
        <w:t>联网网关系列依据GB/T28181-2011标准开发，集信令网关服务、媒体网关服务、安全认证、权限管理、日志管理以及网管功能于一体。负责平台间国标协议级联，实现级联模式下的视频应用（实况预览、录像回放、云台控制、视频上墙等），包含信令通讯模块、媒体网关模块。</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olor w:val="000000"/>
          <w:szCs w:val="21"/>
        </w:rPr>
      </w:pPr>
      <w:r w:rsidRPr="00810F15">
        <w:rPr>
          <w:rFonts w:asciiTheme="minorEastAsia" w:eastAsiaTheme="minorEastAsia" w:hAnsiTheme="minorEastAsia" w:hint="eastAsia"/>
          <w:color w:val="000000"/>
          <w:szCs w:val="21"/>
        </w:rPr>
        <w:t>信令通讯模块：主要完成组织目录推送、视频控制信令转发、报警信息转发等功能。</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olor w:val="000000"/>
          <w:szCs w:val="21"/>
        </w:rPr>
      </w:pPr>
      <w:r w:rsidRPr="00810F15">
        <w:rPr>
          <w:rFonts w:asciiTheme="minorEastAsia" w:eastAsiaTheme="minorEastAsia" w:hAnsiTheme="minorEastAsia" w:hint="eastAsia"/>
          <w:color w:val="000000"/>
          <w:szCs w:val="21"/>
        </w:rPr>
        <w:t>媒体网关模块：实现视频</w:t>
      </w:r>
      <w:proofErr w:type="gramStart"/>
      <w:r w:rsidRPr="00810F15">
        <w:rPr>
          <w:rFonts w:asciiTheme="minorEastAsia" w:eastAsiaTheme="minorEastAsia" w:hAnsiTheme="minorEastAsia" w:hint="eastAsia"/>
          <w:color w:val="000000"/>
          <w:szCs w:val="21"/>
        </w:rPr>
        <w:t>流数据</w:t>
      </w:r>
      <w:proofErr w:type="gramEnd"/>
      <w:r w:rsidRPr="00810F15">
        <w:rPr>
          <w:rFonts w:asciiTheme="minorEastAsia" w:eastAsiaTheme="minorEastAsia" w:hAnsiTheme="minorEastAsia" w:hint="eastAsia"/>
          <w:color w:val="000000"/>
          <w:szCs w:val="21"/>
        </w:rPr>
        <w:t>在级联或互联中的转发和分发。</w:t>
      </w:r>
    </w:p>
    <w:p w:rsidR="001C00C7" w:rsidRPr="00810F15" w:rsidRDefault="001C00C7" w:rsidP="001C00C7">
      <w:pPr>
        <w:keepNext/>
        <w:keepLines/>
        <w:widowControl/>
        <w:adjustRightInd w:val="0"/>
        <w:snapToGrid w:val="0"/>
        <w:spacing w:line="360" w:lineRule="exact"/>
        <w:jc w:val="left"/>
        <w:outlineLvl w:val="2"/>
        <w:rPr>
          <w:rFonts w:asciiTheme="minorEastAsia" w:eastAsiaTheme="minorEastAsia" w:hAnsiTheme="minorEastAsia" w:cs="宋体"/>
          <w:b/>
          <w:bCs/>
          <w:szCs w:val="21"/>
        </w:rPr>
      </w:pPr>
      <w:bookmarkStart w:id="58" w:name="_Toc28589"/>
      <w:r w:rsidRPr="00810F15">
        <w:rPr>
          <w:rFonts w:asciiTheme="minorEastAsia" w:eastAsiaTheme="minorEastAsia" w:hAnsiTheme="minorEastAsia" w:cs="宋体" w:hint="eastAsia"/>
          <w:b/>
          <w:bCs/>
          <w:szCs w:val="21"/>
        </w:rPr>
        <w:t>2.2.3 统一融合通信平台</w:t>
      </w:r>
      <w:bookmarkEnd w:id="58"/>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扁平化可视化的指挥调度是基于稳定可靠的通信手段实现对现场人员的调度指挥，因而无线通讯的完备性和稳定性显得极为重要。</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当前，杭州市公路局为了满足日常业务工作和突发事件应急处理，应用了各类通信手段，如数字集群通信、3G/4G运营商移动通信、卫星通信等。这就造成了公路系统内部的通信手段越来越复杂，且各类信息通信方式互相独立、自成系统，之间的通信协议、信令不同，从而造成各种通信手段之间无法进行互相通信，或者即使部分可以互相通信，也不能做到将这些通信手段方便快捷的进行无缝对接，从而降低了公路应急指挥通信的范围与效率，一定程度上制约了公路应急处置能力的提高。</w:t>
      </w:r>
    </w:p>
    <w:p w:rsidR="001C00C7" w:rsidRPr="00810F15" w:rsidRDefault="001C00C7" w:rsidP="001C00C7">
      <w:pPr>
        <w:keepNext/>
        <w:keepLines/>
        <w:widowControl/>
        <w:adjustRightInd w:val="0"/>
        <w:snapToGrid w:val="0"/>
        <w:spacing w:line="360" w:lineRule="exact"/>
        <w:jc w:val="left"/>
        <w:outlineLvl w:val="3"/>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2.2.3.1建设目标</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通过建设统一融合通信平台，实现全市集群对讲、IP电话、固定电话、移动电话、单兵设备等多种通信系统互联互通，从而有效地融合各</w:t>
      </w:r>
      <w:proofErr w:type="gramStart"/>
      <w:r w:rsidRPr="00810F15">
        <w:rPr>
          <w:rFonts w:asciiTheme="minorEastAsia" w:eastAsiaTheme="minorEastAsia" w:hAnsiTheme="minorEastAsia" w:cs="宋体" w:hint="eastAsia"/>
          <w:kern w:val="0"/>
          <w:szCs w:val="21"/>
        </w:rPr>
        <w:t>类指挥</w:t>
      </w:r>
      <w:proofErr w:type="gramEnd"/>
      <w:r w:rsidRPr="00810F15">
        <w:rPr>
          <w:rFonts w:asciiTheme="minorEastAsia" w:eastAsiaTheme="minorEastAsia" w:hAnsiTheme="minorEastAsia" w:cs="宋体" w:hint="eastAsia"/>
          <w:kern w:val="0"/>
          <w:szCs w:val="21"/>
        </w:rPr>
        <w:t>调度通信手段，</w:t>
      </w:r>
      <w:proofErr w:type="gramStart"/>
      <w:r w:rsidRPr="00810F15">
        <w:rPr>
          <w:rFonts w:asciiTheme="minorEastAsia" w:eastAsiaTheme="minorEastAsia" w:hAnsiTheme="minorEastAsia" w:cs="宋体" w:hint="eastAsia"/>
          <w:kern w:val="0"/>
          <w:szCs w:val="21"/>
        </w:rPr>
        <w:t>实现异网异构</w:t>
      </w:r>
      <w:proofErr w:type="gramEnd"/>
      <w:r w:rsidRPr="00810F15">
        <w:rPr>
          <w:rFonts w:asciiTheme="minorEastAsia" w:eastAsiaTheme="minorEastAsia" w:hAnsiTheme="minorEastAsia" w:cs="宋体" w:hint="eastAsia"/>
          <w:kern w:val="0"/>
          <w:szCs w:val="21"/>
        </w:rPr>
        <w:t>、异地远程条件下，任何一种通讯手段和其他通信系统互联互通，市公路局指挥中心可对使用各种不同通信手段的相关职能部门及人员进行统一调度。预留与省公路局对接的接口，同时实现与杭州市交通局的对接。</w:t>
      </w:r>
    </w:p>
    <w:p w:rsidR="001C00C7" w:rsidRPr="00810F15" w:rsidRDefault="001C00C7" w:rsidP="001C00C7">
      <w:pPr>
        <w:keepNext/>
        <w:keepLines/>
        <w:widowControl/>
        <w:adjustRightInd w:val="0"/>
        <w:snapToGrid w:val="0"/>
        <w:spacing w:line="360" w:lineRule="exact"/>
        <w:jc w:val="left"/>
        <w:outlineLvl w:val="3"/>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2.2.3.2建设内容</w:t>
      </w:r>
    </w:p>
    <w:p w:rsidR="001C00C7" w:rsidRPr="00810F15" w:rsidRDefault="001C00C7" w:rsidP="001C00C7">
      <w:pPr>
        <w:widowControl/>
        <w:numPr>
          <w:ilvl w:val="0"/>
          <w:numId w:val="21"/>
        </w:numPr>
        <w:spacing w:line="360" w:lineRule="exact"/>
        <w:ind w:firstLineChars="200" w:firstLine="420"/>
        <w:jc w:val="left"/>
        <w:rPr>
          <w:rFonts w:asciiTheme="minorEastAsia" w:eastAsiaTheme="minorEastAsia" w:hAnsiTheme="minorEastAsia" w:cs="宋体"/>
          <w:szCs w:val="21"/>
        </w:rPr>
      </w:pPr>
      <w:bookmarkStart w:id="59" w:name="_Toc413662477"/>
      <w:r w:rsidRPr="00810F15">
        <w:rPr>
          <w:rFonts w:asciiTheme="minorEastAsia" w:eastAsiaTheme="minorEastAsia" w:hAnsiTheme="minorEastAsia" w:cs="宋体" w:hint="eastAsia"/>
          <w:szCs w:val="21"/>
        </w:rPr>
        <w:t>语音接入</w:t>
      </w:r>
      <w:bookmarkEnd w:id="59"/>
    </w:p>
    <w:p w:rsidR="001C00C7" w:rsidRPr="00810F15" w:rsidRDefault="001C00C7" w:rsidP="001C00C7">
      <w:pPr>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语音模块是应急指挥调度系统核心模块，是迅速下达命令、协同指挥的有效手段。通过语音接入设备完成语音互联互通。</w:t>
      </w:r>
    </w:p>
    <w:p w:rsidR="001C00C7" w:rsidRPr="00810F15" w:rsidRDefault="001C00C7" w:rsidP="001C00C7">
      <w:pPr>
        <w:widowControl/>
        <w:numPr>
          <w:ilvl w:val="0"/>
          <w:numId w:val="21"/>
        </w:numPr>
        <w:spacing w:line="360" w:lineRule="exact"/>
        <w:ind w:firstLineChars="200" w:firstLine="420"/>
        <w:jc w:val="left"/>
        <w:rPr>
          <w:rFonts w:asciiTheme="minorEastAsia" w:eastAsiaTheme="minorEastAsia" w:hAnsiTheme="minorEastAsia" w:cs="宋体"/>
          <w:szCs w:val="21"/>
        </w:rPr>
      </w:pPr>
      <w:bookmarkStart w:id="60" w:name="_Toc384286662"/>
      <w:bookmarkStart w:id="61" w:name="_Toc413662487"/>
      <w:r w:rsidRPr="00810F15">
        <w:rPr>
          <w:rFonts w:asciiTheme="minorEastAsia" w:eastAsiaTheme="minorEastAsia" w:hAnsiTheme="minorEastAsia" w:cs="宋体" w:hint="eastAsia"/>
          <w:szCs w:val="21"/>
        </w:rPr>
        <w:lastRenderedPageBreak/>
        <w:t>视频接入</w:t>
      </w:r>
      <w:bookmarkEnd w:id="60"/>
      <w:bookmarkEnd w:id="61"/>
    </w:p>
    <w:p w:rsidR="001C00C7" w:rsidRPr="00810F15" w:rsidRDefault="001C00C7" w:rsidP="001C00C7">
      <w:pPr>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平台可以接入视频监控信息，支持H.264、MPEG、MPEG-4等视频格式。</w:t>
      </w:r>
    </w:p>
    <w:p w:rsidR="001C00C7" w:rsidRPr="00810F15" w:rsidRDefault="001C00C7" w:rsidP="001C00C7">
      <w:pPr>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视频模块具有标准化接口，支持多种标准化协议，支持2048路视频接入、管理。</w:t>
      </w:r>
      <w:bookmarkStart w:id="62" w:name="_Toc391021234"/>
      <w:bookmarkStart w:id="63" w:name="_Toc397094801"/>
      <w:bookmarkStart w:id="64" w:name="_Toc413662488"/>
    </w:p>
    <w:p w:rsidR="001C00C7" w:rsidRPr="00810F15" w:rsidRDefault="001C00C7" w:rsidP="001C00C7">
      <w:pPr>
        <w:widowControl/>
        <w:numPr>
          <w:ilvl w:val="0"/>
          <w:numId w:val="21"/>
        </w:numPr>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视频会议系统接入</w:t>
      </w:r>
      <w:bookmarkEnd w:id="62"/>
      <w:bookmarkEnd w:id="63"/>
      <w:bookmarkEnd w:id="64"/>
    </w:p>
    <w:p w:rsidR="001C00C7" w:rsidRPr="00810F15" w:rsidRDefault="001C00C7" w:rsidP="001C00C7">
      <w:pPr>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平台可接入视频会议信息，支持H.264、MPEG、MPEG-4等视频格式。系统可通过SDK接口、SIP中继、H.323协议三种对接方式与视频会议系统对接，实现综合指挥调度系统与视频会议系统的互联互通。</w:t>
      </w:r>
    </w:p>
    <w:p w:rsidR="001C00C7" w:rsidRPr="00810F15" w:rsidRDefault="001C00C7" w:rsidP="001C00C7">
      <w:pPr>
        <w:keepNext/>
        <w:keepLines/>
        <w:widowControl/>
        <w:adjustRightInd w:val="0"/>
        <w:snapToGrid w:val="0"/>
        <w:spacing w:line="360" w:lineRule="exact"/>
        <w:jc w:val="left"/>
        <w:outlineLvl w:val="3"/>
        <w:rPr>
          <w:rFonts w:asciiTheme="minorEastAsia" w:eastAsiaTheme="minorEastAsia" w:hAnsiTheme="minorEastAsia" w:cs="宋体"/>
          <w:b/>
          <w:bCs/>
          <w:szCs w:val="21"/>
        </w:rPr>
      </w:pPr>
      <w:bookmarkStart w:id="65" w:name="_Toc792"/>
      <w:r w:rsidRPr="00810F15">
        <w:rPr>
          <w:rFonts w:asciiTheme="minorEastAsia" w:eastAsiaTheme="minorEastAsia" w:hAnsiTheme="minorEastAsia" w:cs="宋体" w:hint="eastAsia"/>
          <w:b/>
          <w:bCs/>
          <w:szCs w:val="21"/>
        </w:rPr>
        <w:t>2.2.3.3总体设计</w:t>
      </w:r>
      <w:bookmarkEnd w:id="65"/>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平台可构建本区域的指挥调度中心</w:t>
      </w:r>
    </w:p>
    <w:p w:rsidR="001C00C7" w:rsidRPr="00810F15" w:rsidRDefault="001C00C7" w:rsidP="001C00C7">
      <w:pPr>
        <w:widowControl/>
        <w:numPr>
          <w:ilvl w:val="0"/>
          <w:numId w:val="22"/>
        </w:numPr>
        <w:spacing w:line="360" w:lineRule="exact"/>
        <w:ind w:firstLineChars="200" w:firstLine="420"/>
        <w:jc w:val="left"/>
        <w:rPr>
          <w:rFonts w:asciiTheme="minorEastAsia" w:eastAsiaTheme="minorEastAsia" w:hAnsiTheme="minorEastAsia" w:cs="宋体"/>
          <w:color w:val="000000"/>
          <w:kern w:val="0"/>
          <w:szCs w:val="21"/>
          <w:lang w:val="en-GB"/>
        </w:rPr>
      </w:pPr>
      <w:r w:rsidRPr="00810F15">
        <w:rPr>
          <w:rFonts w:asciiTheme="minorEastAsia" w:eastAsiaTheme="minorEastAsia" w:hAnsiTheme="minorEastAsia" w:cs="宋体" w:hint="eastAsia"/>
          <w:color w:val="000000"/>
          <w:kern w:val="0"/>
          <w:szCs w:val="21"/>
          <w:lang w:val="en-GB"/>
        </w:rPr>
        <w:t>平台提供视频监控接入管理服务器、视频监控接入管理软件与视频监控系统对接，实现音频与视频的联动；</w:t>
      </w:r>
    </w:p>
    <w:p w:rsidR="001C00C7" w:rsidRPr="00810F15" w:rsidRDefault="001C00C7" w:rsidP="001C00C7">
      <w:pPr>
        <w:widowControl/>
        <w:numPr>
          <w:ilvl w:val="0"/>
          <w:numId w:val="22"/>
        </w:numPr>
        <w:spacing w:line="360" w:lineRule="exact"/>
        <w:ind w:firstLineChars="200" w:firstLine="420"/>
        <w:jc w:val="left"/>
        <w:rPr>
          <w:rFonts w:asciiTheme="minorEastAsia" w:eastAsiaTheme="minorEastAsia" w:hAnsiTheme="minorEastAsia" w:cs="宋体"/>
          <w:color w:val="000000"/>
          <w:kern w:val="0"/>
          <w:szCs w:val="21"/>
          <w:lang w:val="en-GB"/>
        </w:rPr>
      </w:pPr>
      <w:r w:rsidRPr="00810F15">
        <w:rPr>
          <w:rFonts w:asciiTheme="minorEastAsia" w:eastAsiaTheme="minorEastAsia" w:hAnsiTheme="minorEastAsia" w:cs="宋体" w:hint="eastAsia"/>
          <w:color w:val="000000"/>
          <w:kern w:val="0"/>
          <w:szCs w:val="21"/>
          <w:lang w:val="en-GB"/>
        </w:rPr>
        <w:t>平台通过单兵终端接入管理服务器、单兵终端接入管理软件，可接入单兵终端；</w:t>
      </w:r>
    </w:p>
    <w:p w:rsidR="001C00C7" w:rsidRPr="00810F15" w:rsidRDefault="001C00C7" w:rsidP="001C00C7">
      <w:pPr>
        <w:widowControl/>
        <w:numPr>
          <w:ilvl w:val="0"/>
          <w:numId w:val="22"/>
        </w:numPr>
        <w:spacing w:line="360" w:lineRule="exact"/>
        <w:ind w:firstLineChars="200" w:firstLine="420"/>
        <w:jc w:val="left"/>
        <w:rPr>
          <w:rFonts w:asciiTheme="minorEastAsia" w:eastAsiaTheme="minorEastAsia" w:hAnsiTheme="minorEastAsia" w:cs="宋体"/>
          <w:color w:val="000000"/>
          <w:kern w:val="0"/>
          <w:szCs w:val="21"/>
          <w:lang w:val="en-GB"/>
        </w:rPr>
      </w:pPr>
      <w:r w:rsidRPr="00810F15">
        <w:rPr>
          <w:rFonts w:asciiTheme="minorEastAsia" w:eastAsiaTheme="minorEastAsia" w:hAnsiTheme="minorEastAsia" w:cs="宋体" w:hint="eastAsia"/>
          <w:color w:val="000000"/>
          <w:kern w:val="0"/>
          <w:szCs w:val="21"/>
          <w:lang w:val="en-GB"/>
        </w:rPr>
        <w:t>平台通过手机终端接入管理服务器、手机终端接入管理软件，实现手机可视对讲功能，加大现场的监控能力；</w:t>
      </w:r>
    </w:p>
    <w:p w:rsidR="001C00C7" w:rsidRPr="00810F15" w:rsidRDefault="001C00C7" w:rsidP="001C00C7">
      <w:pPr>
        <w:widowControl/>
        <w:numPr>
          <w:ilvl w:val="0"/>
          <w:numId w:val="22"/>
        </w:numPr>
        <w:spacing w:line="360" w:lineRule="exact"/>
        <w:ind w:firstLineChars="200" w:firstLine="420"/>
        <w:jc w:val="left"/>
        <w:rPr>
          <w:rFonts w:asciiTheme="minorEastAsia" w:eastAsiaTheme="minorEastAsia" w:hAnsiTheme="minorEastAsia" w:cs="宋体"/>
          <w:color w:val="000000"/>
          <w:kern w:val="0"/>
          <w:szCs w:val="21"/>
          <w:lang w:val="en-GB"/>
        </w:rPr>
      </w:pPr>
      <w:r w:rsidRPr="00810F15">
        <w:rPr>
          <w:rFonts w:asciiTheme="minorEastAsia" w:eastAsiaTheme="minorEastAsia" w:hAnsiTheme="minorEastAsia" w:cs="宋体" w:hint="eastAsia"/>
          <w:color w:val="000000"/>
          <w:kern w:val="0"/>
          <w:szCs w:val="21"/>
          <w:lang w:val="en-GB"/>
        </w:rPr>
        <w:t>平台提供卫星特种接口或3G/4G移动网络，实现应急通信指挥车和指挥中心的互联互通；</w:t>
      </w:r>
    </w:p>
    <w:p w:rsidR="001C00C7" w:rsidRPr="00810F15" w:rsidRDefault="001C00C7" w:rsidP="001C00C7">
      <w:pPr>
        <w:widowControl/>
        <w:numPr>
          <w:ilvl w:val="0"/>
          <w:numId w:val="22"/>
        </w:numPr>
        <w:spacing w:line="360" w:lineRule="exact"/>
        <w:ind w:firstLineChars="200" w:firstLine="420"/>
        <w:jc w:val="left"/>
        <w:rPr>
          <w:rFonts w:asciiTheme="minorEastAsia" w:eastAsiaTheme="minorEastAsia" w:hAnsiTheme="minorEastAsia" w:cs="宋体"/>
          <w:color w:val="000000"/>
          <w:kern w:val="0"/>
          <w:szCs w:val="21"/>
          <w:lang w:val="en-GB"/>
        </w:rPr>
      </w:pPr>
      <w:r w:rsidRPr="00810F15">
        <w:rPr>
          <w:rFonts w:asciiTheme="minorEastAsia" w:eastAsiaTheme="minorEastAsia" w:hAnsiTheme="minorEastAsia" w:cs="宋体" w:hint="eastAsia"/>
          <w:color w:val="000000"/>
          <w:kern w:val="0"/>
          <w:szCs w:val="21"/>
          <w:lang w:val="en-GB"/>
        </w:rPr>
        <w:t>平台提供各类接口模块，如短波/超短波接入模块、短信接入模块、音频接入模块、广播接入模块、用户接入模块，实现系统与各类语音终端的互联互通；</w:t>
      </w:r>
    </w:p>
    <w:p w:rsidR="001C00C7" w:rsidRPr="00810F15" w:rsidRDefault="001C00C7" w:rsidP="001C00C7">
      <w:pPr>
        <w:widowControl/>
        <w:numPr>
          <w:ilvl w:val="0"/>
          <w:numId w:val="22"/>
        </w:numPr>
        <w:spacing w:line="360" w:lineRule="exact"/>
        <w:ind w:firstLineChars="200" w:firstLine="420"/>
        <w:jc w:val="left"/>
        <w:rPr>
          <w:rFonts w:asciiTheme="minorEastAsia" w:eastAsiaTheme="minorEastAsia" w:hAnsiTheme="minorEastAsia" w:cs="宋体"/>
          <w:color w:val="000000"/>
          <w:kern w:val="0"/>
          <w:szCs w:val="21"/>
          <w:lang w:val="en-GB"/>
        </w:rPr>
      </w:pPr>
      <w:r w:rsidRPr="00810F15">
        <w:rPr>
          <w:rFonts w:asciiTheme="minorEastAsia" w:eastAsiaTheme="minorEastAsia" w:hAnsiTheme="minorEastAsia" w:cs="宋体" w:hint="eastAsia"/>
          <w:color w:val="000000"/>
          <w:kern w:val="0"/>
          <w:szCs w:val="21"/>
          <w:lang w:val="en-GB"/>
        </w:rPr>
        <w:t>平台提供互联接口（即开发接口）与视频会议、GIS系统、预案系统对接，具体的业务应用需另行开发；</w:t>
      </w:r>
    </w:p>
    <w:p w:rsidR="001C00C7" w:rsidRPr="00810F15" w:rsidRDefault="001C00C7" w:rsidP="001C00C7">
      <w:pPr>
        <w:widowControl/>
        <w:numPr>
          <w:ilvl w:val="0"/>
          <w:numId w:val="22"/>
        </w:numPr>
        <w:spacing w:line="360" w:lineRule="exact"/>
        <w:ind w:firstLineChars="200" w:firstLine="420"/>
        <w:jc w:val="left"/>
        <w:rPr>
          <w:rFonts w:asciiTheme="minorEastAsia" w:eastAsiaTheme="minorEastAsia" w:hAnsiTheme="minorEastAsia" w:cs="宋体"/>
          <w:color w:val="000000"/>
          <w:kern w:val="0"/>
          <w:szCs w:val="21"/>
          <w:lang w:val="en-GB"/>
        </w:rPr>
      </w:pPr>
      <w:r w:rsidRPr="00810F15">
        <w:rPr>
          <w:rFonts w:asciiTheme="minorEastAsia" w:eastAsiaTheme="minorEastAsia" w:hAnsiTheme="minorEastAsia" w:cs="宋体" w:hint="eastAsia"/>
          <w:color w:val="000000"/>
          <w:kern w:val="0"/>
          <w:szCs w:val="21"/>
          <w:lang w:val="en-GB"/>
        </w:rPr>
        <w:t>通过多场景智能呈现服务器可实现调度台的各场景界面同步呈现至大屏，同时支持大屏呈现与调度台操作相互独立，实现直观高效的调度指挥工作；</w:t>
      </w:r>
    </w:p>
    <w:p w:rsidR="001C00C7" w:rsidRPr="00810F15" w:rsidRDefault="001C00C7" w:rsidP="001C00C7">
      <w:pPr>
        <w:widowControl/>
        <w:numPr>
          <w:ilvl w:val="0"/>
          <w:numId w:val="22"/>
        </w:numPr>
        <w:spacing w:line="360" w:lineRule="exact"/>
        <w:ind w:firstLineChars="200" w:firstLine="420"/>
        <w:jc w:val="left"/>
        <w:rPr>
          <w:rFonts w:asciiTheme="minorEastAsia" w:eastAsiaTheme="minorEastAsia" w:hAnsiTheme="minorEastAsia" w:cs="宋体"/>
          <w:color w:val="000000"/>
          <w:kern w:val="0"/>
          <w:szCs w:val="21"/>
          <w:lang w:val="en-GB"/>
        </w:rPr>
      </w:pPr>
      <w:r w:rsidRPr="00810F15">
        <w:rPr>
          <w:rFonts w:asciiTheme="minorEastAsia" w:eastAsiaTheme="minorEastAsia" w:hAnsiTheme="minorEastAsia" w:cs="宋体" w:hint="eastAsia"/>
          <w:color w:val="000000"/>
          <w:kern w:val="0"/>
          <w:szCs w:val="21"/>
          <w:lang w:val="en-GB"/>
        </w:rPr>
        <w:t>平台可将音频、视频、图形进行融合和联动，形成一体化的平时起到协作管理作用，战时起到应急指挥作用的指挥平台，从而提高综合指挥调度能力。</w:t>
      </w:r>
    </w:p>
    <w:p w:rsidR="001C00C7" w:rsidRPr="00810F15" w:rsidRDefault="001C00C7" w:rsidP="001C00C7">
      <w:pPr>
        <w:keepNext/>
        <w:keepLines/>
        <w:widowControl/>
        <w:adjustRightInd w:val="0"/>
        <w:snapToGrid w:val="0"/>
        <w:spacing w:line="360" w:lineRule="exact"/>
        <w:jc w:val="left"/>
        <w:outlineLvl w:val="3"/>
        <w:rPr>
          <w:rFonts w:asciiTheme="minorEastAsia" w:eastAsiaTheme="minorEastAsia" w:hAnsiTheme="minorEastAsia" w:cs="宋体"/>
          <w:b/>
          <w:bCs/>
          <w:szCs w:val="21"/>
        </w:rPr>
      </w:pPr>
      <w:bookmarkStart w:id="66" w:name="_Toc29844"/>
      <w:bookmarkStart w:id="67" w:name="_Toc413662491"/>
      <w:r w:rsidRPr="00810F15">
        <w:rPr>
          <w:rFonts w:asciiTheme="minorEastAsia" w:eastAsiaTheme="minorEastAsia" w:hAnsiTheme="minorEastAsia" w:cs="宋体" w:hint="eastAsia"/>
          <w:b/>
          <w:bCs/>
          <w:szCs w:val="21"/>
        </w:rPr>
        <w:t>2.2.3.4平台功能</w:t>
      </w:r>
      <w:bookmarkEnd w:id="66"/>
      <w:bookmarkEnd w:id="67"/>
    </w:p>
    <w:p w:rsidR="001C00C7" w:rsidRPr="00810F15" w:rsidRDefault="001C00C7" w:rsidP="001C00C7">
      <w:pPr>
        <w:widowControl/>
        <w:numPr>
          <w:ilvl w:val="0"/>
          <w:numId w:val="21"/>
        </w:numPr>
        <w:spacing w:line="360" w:lineRule="exact"/>
        <w:ind w:firstLineChars="200" w:firstLine="420"/>
        <w:jc w:val="left"/>
        <w:rPr>
          <w:rFonts w:asciiTheme="minorEastAsia" w:eastAsiaTheme="minorEastAsia" w:hAnsiTheme="minorEastAsia" w:cs="宋体"/>
          <w:szCs w:val="21"/>
        </w:rPr>
      </w:pPr>
      <w:bookmarkStart w:id="68" w:name="_Toc381393465"/>
      <w:bookmarkStart w:id="69" w:name="_Toc384286667"/>
      <w:bookmarkStart w:id="70" w:name="_Toc413662492"/>
      <w:r w:rsidRPr="00810F15">
        <w:rPr>
          <w:rFonts w:asciiTheme="minorEastAsia" w:eastAsiaTheme="minorEastAsia" w:hAnsiTheme="minorEastAsia" w:cs="宋体" w:hint="eastAsia"/>
          <w:szCs w:val="21"/>
        </w:rPr>
        <w:t>通讯录</w:t>
      </w:r>
      <w:bookmarkEnd w:id="68"/>
      <w:bookmarkEnd w:id="69"/>
      <w:r w:rsidRPr="00810F15">
        <w:rPr>
          <w:rFonts w:asciiTheme="minorEastAsia" w:eastAsiaTheme="minorEastAsia" w:hAnsiTheme="minorEastAsia" w:cs="宋体" w:hint="eastAsia"/>
          <w:szCs w:val="21"/>
        </w:rPr>
        <w:t>调度</w:t>
      </w:r>
      <w:bookmarkEnd w:id="70"/>
    </w:p>
    <w:p w:rsidR="001C00C7" w:rsidRPr="00810F15" w:rsidRDefault="001C00C7" w:rsidP="001C00C7">
      <w:pPr>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语音模块将与通讯录系统和预案系统进行整合，形成按行政划分的平时应用通讯录和基于预案的战时通讯录两大通讯录体系，满足不同时期的任务要求。还可以针对特定项目进行通讯录设计。</w:t>
      </w:r>
    </w:p>
    <w:p w:rsidR="001C00C7" w:rsidRPr="00810F15" w:rsidRDefault="001C00C7" w:rsidP="001C00C7">
      <w:pPr>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也可按照预案设计好通讯录，紧急情况下，可以针对编辑好的通信</w:t>
      </w:r>
      <w:proofErr w:type="gramStart"/>
      <w:r w:rsidRPr="00810F15">
        <w:rPr>
          <w:rFonts w:asciiTheme="minorEastAsia" w:eastAsiaTheme="minorEastAsia" w:hAnsiTheme="minorEastAsia" w:cs="宋体" w:hint="eastAsia"/>
          <w:szCs w:val="21"/>
        </w:rPr>
        <w:t>录进行</w:t>
      </w:r>
      <w:proofErr w:type="gramEnd"/>
      <w:r w:rsidRPr="00810F15">
        <w:rPr>
          <w:rFonts w:asciiTheme="minorEastAsia" w:eastAsiaTheme="minorEastAsia" w:hAnsiTheme="minorEastAsia" w:cs="宋体" w:hint="eastAsia"/>
          <w:szCs w:val="21"/>
        </w:rPr>
        <w:t>“一键调度”、“预案调度”，从而达到灵活指挥，协同作战的目的。每个联系人的联系方式可以同时显示在不同的通讯录体系中。</w:t>
      </w:r>
    </w:p>
    <w:p w:rsidR="001C00C7" w:rsidRPr="00810F15" w:rsidRDefault="001C00C7" w:rsidP="001C00C7">
      <w:pPr>
        <w:widowControl/>
        <w:numPr>
          <w:ilvl w:val="0"/>
          <w:numId w:val="21"/>
        </w:numPr>
        <w:spacing w:line="360" w:lineRule="exact"/>
        <w:ind w:firstLineChars="200" w:firstLine="420"/>
        <w:jc w:val="left"/>
        <w:rPr>
          <w:rFonts w:asciiTheme="minorEastAsia" w:eastAsiaTheme="minorEastAsia" w:hAnsiTheme="minorEastAsia" w:cs="宋体"/>
          <w:szCs w:val="21"/>
        </w:rPr>
      </w:pPr>
      <w:bookmarkStart w:id="71" w:name="_Toc413662493"/>
      <w:bookmarkStart w:id="72" w:name="_Toc384286668"/>
      <w:bookmarkStart w:id="73" w:name="_Toc381393466"/>
      <w:bookmarkStart w:id="74" w:name="_Toc381186905"/>
      <w:r w:rsidRPr="00810F15">
        <w:rPr>
          <w:rFonts w:asciiTheme="minorEastAsia" w:eastAsiaTheme="minorEastAsia" w:hAnsiTheme="minorEastAsia" w:cs="宋体" w:hint="eastAsia"/>
          <w:szCs w:val="21"/>
        </w:rPr>
        <w:t>语音调度</w:t>
      </w:r>
      <w:bookmarkEnd w:id="71"/>
      <w:bookmarkEnd w:id="72"/>
      <w:bookmarkEnd w:id="73"/>
      <w:bookmarkEnd w:id="74"/>
    </w:p>
    <w:p w:rsidR="001C00C7" w:rsidRPr="00810F15" w:rsidRDefault="001C00C7" w:rsidP="001C00C7">
      <w:pPr>
        <w:spacing w:line="360" w:lineRule="exact"/>
        <w:ind w:firstLineChars="200" w:firstLine="420"/>
        <w:jc w:val="left"/>
        <w:rPr>
          <w:rFonts w:asciiTheme="minorEastAsia" w:eastAsiaTheme="minorEastAsia" w:hAnsiTheme="minorEastAsia" w:cs="宋体"/>
          <w:szCs w:val="21"/>
        </w:rPr>
      </w:pPr>
      <w:bookmarkStart w:id="75" w:name="_Toc365997728"/>
      <w:bookmarkStart w:id="76" w:name="_Toc365559089"/>
      <w:r w:rsidRPr="00810F15">
        <w:rPr>
          <w:rFonts w:asciiTheme="minorEastAsia" w:eastAsiaTheme="minorEastAsia" w:hAnsiTheme="minorEastAsia" w:cs="宋体" w:hint="eastAsia"/>
          <w:szCs w:val="21"/>
        </w:rPr>
        <w:t>语音调度功能解决调度人员需要通过多种不同终端进行调度的问题，通过统一的调度台，完成与各种通信终端的通话，以及对各种不同终端的“一键调度”，实现对应急事件处置的统一指挥调度和应急决策信息的快速传达。</w:t>
      </w:r>
    </w:p>
    <w:p w:rsidR="001C00C7" w:rsidRPr="00810F15" w:rsidRDefault="001C00C7" w:rsidP="001C00C7">
      <w:pPr>
        <w:widowControl/>
        <w:numPr>
          <w:ilvl w:val="0"/>
          <w:numId w:val="21"/>
        </w:numPr>
        <w:spacing w:line="360" w:lineRule="exact"/>
        <w:ind w:firstLineChars="200" w:firstLine="420"/>
        <w:jc w:val="left"/>
        <w:rPr>
          <w:rFonts w:asciiTheme="minorEastAsia" w:eastAsiaTheme="minorEastAsia" w:hAnsiTheme="minorEastAsia" w:cs="宋体"/>
          <w:szCs w:val="21"/>
        </w:rPr>
      </w:pPr>
      <w:bookmarkStart w:id="77" w:name="_Toc365997764"/>
      <w:bookmarkStart w:id="78" w:name="_Toc381186906"/>
      <w:bookmarkStart w:id="79" w:name="_Toc369482919"/>
      <w:bookmarkStart w:id="80" w:name="_Toc413662506"/>
      <w:bookmarkStart w:id="81" w:name="_Toc381393467"/>
      <w:bookmarkStart w:id="82" w:name="_Toc384286682"/>
      <w:bookmarkEnd w:id="75"/>
      <w:bookmarkEnd w:id="76"/>
      <w:r w:rsidRPr="00810F15">
        <w:rPr>
          <w:rFonts w:asciiTheme="minorEastAsia" w:eastAsiaTheme="minorEastAsia" w:hAnsiTheme="minorEastAsia" w:cs="宋体" w:hint="eastAsia"/>
          <w:szCs w:val="21"/>
        </w:rPr>
        <w:t>语音会议</w:t>
      </w:r>
      <w:bookmarkEnd w:id="77"/>
      <w:bookmarkEnd w:id="78"/>
      <w:bookmarkEnd w:id="79"/>
      <w:r w:rsidRPr="00810F15">
        <w:rPr>
          <w:rFonts w:asciiTheme="minorEastAsia" w:eastAsiaTheme="minorEastAsia" w:hAnsiTheme="minorEastAsia" w:cs="宋体" w:hint="eastAsia"/>
          <w:szCs w:val="21"/>
        </w:rPr>
        <w:t>调度</w:t>
      </w:r>
      <w:bookmarkEnd w:id="80"/>
      <w:bookmarkEnd w:id="81"/>
      <w:bookmarkEnd w:id="82"/>
    </w:p>
    <w:p w:rsidR="001C00C7" w:rsidRPr="00810F15" w:rsidRDefault="001C00C7" w:rsidP="001C00C7">
      <w:pPr>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平台不仅支持通讯录中组建会议，也支持非通讯录成员以及与操作员通话中的成员加入会场，可以同时召开多个会议互不干扰。点击每个坐席成员，可以看到成员的登记信息及地理定位。</w:t>
      </w:r>
    </w:p>
    <w:p w:rsidR="001C00C7" w:rsidRPr="00810F15" w:rsidRDefault="001C00C7" w:rsidP="001C00C7">
      <w:pPr>
        <w:widowControl/>
        <w:numPr>
          <w:ilvl w:val="0"/>
          <w:numId w:val="21"/>
        </w:numPr>
        <w:spacing w:line="360" w:lineRule="exact"/>
        <w:ind w:firstLineChars="200" w:firstLine="420"/>
        <w:jc w:val="left"/>
        <w:rPr>
          <w:rFonts w:asciiTheme="minorEastAsia" w:eastAsiaTheme="minorEastAsia" w:hAnsiTheme="minorEastAsia" w:cs="宋体"/>
          <w:szCs w:val="21"/>
        </w:rPr>
      </w:pPr>
      <w:bookmarkStart w:id="83" w:name="_Toc366481949"/>
      <w:bookmarkStart w:id="84" w:name="_Toc366481750"/>
      <w:bookmarkStart w:id="85" w:name="_Toc363128279"/>
      <w:bookmarkStart w:id="86" w:name="_Toc366482020"/>
      <w:bookmarkStart w:id="87" w:name="_Toc365308094"/>
      <w:bookmarkStart w:id="88" w:name="_Toc365997765"/>
      <w:bookmarkStart w:id="89" w:name="_Toc365559163"/>
      <w:bookmarkStart w:id="90" w:name="_Toc366479863"/>
      <w:bookmarkStart w:id="91" w:name="_Toc366479934"/>
      <w:bookmarkStart w:id="92" w:name="_Toc363131198"/>
      <w:bookmarkStart w:id="93" w:name="_Toc365308211"/>
      <w:bookmarkStart w:id="94" w:name="_Toc413662518"/>
      <w:bookmarkStart w:id="95" w:name="_Toc407005352"/>
      <w:bookmarkEnd w:id="83"/>
      <w:bookmarkEnd w:id="84"/>
      <w:bookmarkEnd w:id="85"/>
      <w:bookmarkEnd w:id="86"/>
      <w:bookmarkEnd w:id="87"/>
      <w:bookmarkEnd w:id="88"/>
      <w:bookmarkEnd w:id="89"/>
      <w:bookmarkEnd w:id="90"/>
      <w:bookmarkEnd w:id="91"/>
      <w:bookmarkEnd w:id="92"/>
      <w:bookmarkEnd w:id="93"/>
      <w:r w:rsidRPr="00810F15">
        <w:rPr>
          <w:rFonts w:asciiTheme="minorEastAsia" w:eastAsiaTheme="minorEastAsia" w:hAnsiTheme="minorEastAsia" w:cs="宋体" w:hint="eastAsia"/>
          <w:szCs w:val="21"/>
        </w:rPr>
        <w:t>数字录音录像</w:t>
      </w:r>
      <w:bookmarkEnd w:id="94"/>
      <w:bookmarkEnd w:id="95"/>
    </w:p>
    <w:p w:rsidR="001C00C7" w:rsidRPr="00810F15" w:rsidRDefault="001C00C7" w:rsidP="001C00C7">
      <w:pPr>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lastRenderedPageBreak/>
        <w:t>综合指挥调度系统具备录音录像资源，可对通话、语音会议、视频通话进行实时录音录像，支持H.264、H.263、MPEG4、MPEG2等视频格式的录制，录音文件以WAV格式，录像文件以WMV格式进行存储。</w:t>
      </w:r>
    </w:p>
    <w:p w:rsidR="001C00C7" w:rsidRPr="00810F15" w:rsidRDefault="001C00C7" w:rsidP="001C00C7">
      <w:pPr>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支持WEB方式查询录音录像记录，可根据主叫号码/被叫号码/日期等信息进行录音录像查询，并可对录音录像记录进行播放、下载等管理操作。</w:t>
      </w:r>
    </w:p>
    <w:p w:rsidR="001C00C7" w:rsidRPr="00810F15" w:rsidRDefault="001C00C7" w:rsidP="001C00C7">
      <w:pPr>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录音录像方式：支持手动、自动录音录像。</w:t>
      </w:r>
    </w:p>
    <w:p w:rsidR="001C00C7" w:rsidRPr="00810F15" w:rsidRDefault="001C00C7" w:rsidP="001C00C7">
      <w:pPr>
        <w:widowControl/>
        <w:numPr>
          <w:ilvl w:val="0"/>
          <w:numId w:val="21"/>
        </w:numPr>
        <w:spacing w:line="360" w:lineRule="exact"/>
        <w:ind w:firstLineChars="200" w:firstLine="420"/>
        <w:jc w:val="left"/>
        <w:rPr>
          <w:rFonts w:asciiTheme="minorEastAsia" w:eastAsiaTheme="minorEastAsia" w:hAnsiTheme="minorEastAsia" w:cs="宋体"/>
          <w:szCs w:val="21"/>
        </w:rPr>
      </w:pPr>
      <w:bookmarkStart w:id="96" w:name="_Toc384286696"/>
      <w:bookmarkStart w:id="97" w:name="_Toc381393468"/>
      <w:bookmarkStart w:id="98" w:name="_Toc381186907"/>
      <w:bookmarkStart w:id="99" w:name="_Toc381019568"/>
      <w:bookmarkStart w:id="100" w:name="_Toc413662519"/>
      <w:r w:rsidRPr="00810F15">
        <w:rPr>
          <w:rFonts w:asciiTheme="minorEastAsia" w:eastAsiaTheme="minorEastAsia" w:hAnsiTheme="minorEastAsia" w:cs="宋体" w:hint="eastAsia"/>
          <w:szCs w:val="21"/>
        </w:rPr>
        <w:t>视频调度</w:t>
      </w:r>
      <w:bookmarkEnd w:id="96"/>
      <w:bookmarkEnd w:id="97"/>
      <w:bookmarkEnd w:id="98"/>
      <w:bookmarkEnd w:id="99"/>
      <w:bookmarkEnd w:id="100"/>
    </w:p>
    <w:p w:rsidR="001C00C7" w:rsidRPr="00810F15" w:rsidRDefault="001C00C7" w:rsidP="001C00C7">
      <w:pPr>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系统可调度视频监控画面，可显示可视电话、单兵及手机的图像信息，也可显示视频会议的会场画面，从而实现对多种视频流的统一联动以及音视频联动。</w:t>
      </w:r>
    </w:p>
    <w:p w:rsidR="001C00C7" w:rsidRPr="00810F15" w:rsidRDefault="001C00C7" w:rsidP="001C00C7">
      <w:pPr>
        <w:widowControl/>
        <w:numPr>
          <w:ilvl w:val="0"/>
          <w:numId w:val="21"/>
        </w:numPr>
        <w:spacing w:line="360" w:lineRule="exact"/>
        <w:ind w:firstLineChars="200" w:firstLine="420"/>
        <w:jc w:val="left"/>
        <w:rPr>
          <w:rFonts w:asciiTheme="minorEastAsia" w:eastAsiaTheme="minorEastAsia" w:hAnsiTheme="minorEastAsia" w:cs="宋体"/>
          <w:szCs w:val="21"/>
        </w:rPr>
      </w:pPr>
      <w:bookmarkStart w:id="101" w:name="_Toc407279087"/>
      <w:bookmarkStart w:id="102" w:name="_Toc413662526"/>
      <w:r w:rsidRPr="00810F15">
        <w:rPr>
          <w:rFonts w:asciiTheme="minorEastAsia" w:eastAsiaTheme="minorEastAsia" w:hAnsiTheme="minorEastAsia" w:cs="宋体" w:hint="eastAsia"/>
          <w:szCs w:val="21"/>
        </w:rPr>
        <w:t>手机可视对讲</w:t>
      </w:r>
      <w:bookmarkEnd w:id="101"/>
      <w:r w:rsidRPr="00810F15">
        <w:rPr>
          <w:rFonts w:asciiTheme="minorEastAsia" w:eastAsiaTheme="minorEastAsia" w:hAnsiTheme="minorEastAsia" w:cs="宋体" w:hint="eastAsia"/>
          <w:szCs w:val="21"/>
        </w:rPr>
        <w:t>调度</w:t>
      </w:r>
      <w:bookmarkEnd w:id="102"/>
    </w:p>
    <w:p w:rsidR="001C00C7" w:rsidRPr="00810F15" w:rsidRDefault="001C00C7" w:rsidP="001C00C7">
      <w:pPr>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为了更好的了解现场情况，实现对现场人员的指挥调度、紧急联系、信息共享，平台开发了手机可视对讲APP。可实现短信、语音、视频、对讲等功能，同时可实现指挥中心对单个或多个手机视频客户端的调度，实现紧急语音通话、视频会议等。</w:t>
      </w:r>
    </w:p>
    <w:p w:rsidR="001C00C7" w:rsidRPr="00810F15" w:rsidRDefault="001C00C7" w:rsidP="001C00C7">
      <w:pPr>
        <w:widowControl/>
        <w:numPr>
          <w:ilvl w:val="0"/>
          <w:numId w:val="21"/>
        </w:numPr>
        <w:spacing w:line="360" w:lineRule="exact"/>
        <w:ind w:firstLineChars="200" w:firstLine="420"/>
        <w:jc w:val="left"/>
        <w:rPr>
          <w:rFonts w:asciiTheme="minorEastAsia" w:eastAsiaTheme="minorEastAsia" w:hAnsiTheme="minorEastAsia" w:cs="宋体"/>
          <w:szCs w:val="21"/>
        </w:rPr>
      </w:pPr>
      <w:bookmarkStart w:id="103" w:name="_Toc381186923"/>
      <w:bookmarkStart w:id="104" w:name="_Toc371536262"/>
      <w:bookmarkStart w:id="105" w:name="_Toc384286724"/>
      <w:bookmarkStart w:id="106" w:name="_Toc413662544"/>
      <w:bookmarkStart w:id="107" w:name="_Toc381393470"/>
      <w:r w:rsidRPr="00810F15">
        <w:rPr>
          <w:rFonts w:asciiTheme="minorEastAsia" w:eastAsiaTheme="minorEastAsia" w:hAnsiTheme="minorEastAsia" w:cs="宋体" w:hint="eastAsia"/>
          <w:szCs w:val="21"/>
        </w:rPr>
        <w:t>短信调度</w:t>
      </w:r>
      <w:bookmarkEnd w:id="103"/>
      <w:bookmarkEnd w:id="104"/>
      <w:bookmarkEnd w:id="105"/>
      <w:bookmarkEnd w:id="106"/>
      <w:bookmarkEnd w:id="107"/>
    </w:p>
    <w:p w:rsidR="001C00C7" w:rsidRPr="00810F15" w:rsidRDefault="001C00C7" w:rsidP="001C00C7">
      <w:pPr>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系统具备短信功能，可进行告警联动、群发、排队等功能。</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szCs w:val="21"/>
        </w:rPr>
        <w:t>短信界面内嵌于调度台界面，可实现的操作有：创建短信、答复、转发、打印、删除、更新、查询等；通过文件夹可查看收件箱、发件箱、已发送短信、待发送短信、发送失败短信、已删除短信、草稿；通过名单组可查询、使用所属组和其他各组成员信息；发送短信时可从通讯录添加收件人，可添加附件、</w:t>
      </w:r>
      <w:proofErr w:type="gramStart"/>
      <w:r w:rsidRPr="00810F15">
        <w:rPr>
          <w:rFonts w:asciiTheme="minorEastAsia" w:eastAsiaTheme="minorEastAsia" w:hAnsiTheme="minorEastAsia" w:cs="宋体" w:hint="eastAsia"/>
          <w:szCs w:val="21"/>
        </w:rPr>
        <w:t>彩信附件</w:t>
      </w:r>
      <w:proofErr w:type="gramEnd"/>
      <w:r w:rsidRPr="00810F15">
        <w:rPr>
          <w:rFonts w:asciiTheme="minorEastAsia" w:eastAsiaTheme="minorEastAsia" w:hAnsiTheme="minorEastAsia" w:cs="宋体" w:hint="eastAsia"/>
          <w:szCs w:val="21"/>
        </w:rPr>
        <w:t>，可设置发送时间，可预览发送内容。</w:t>
      </w:r>
    </w:p>
    <w:p w:rsidR="001C00C7" w:rsidRPr="00810F15" w:rsidRDefault="001C00C7" w:rsidP="001C00C7">
      <w:pPr>
        <w:keepNext/>
        <w:keepLines/>
        <w:widowControl/>
        <w:adjustRightInd w:val="0"/>
        <w:snapToGrid w:val="0"/>
        <w:spacing w:line="360" w:lineRule="exact"/>
        <w:jc w:val="left"/>
        <w:outlineLvl w:val="2"/>
        <w:rPr>
          <w:rFonts w:asciiTheme="minorEastAsia" w:eastAsiaTheme="minorEastAsia" w:hAnsiTheme="minorEastAsia" w:cs="宋体"/>
          <w:b/>
          <w:bCs/>
          <w:szCs w:val="21"/>
        </w:rPr>
      </w:pPr>
      <w:bookmarkStart w:id="108" w:name="_Toc15413"/>
      <w:r w:rsidRPr="00810F15">
        <w:rPr>
          <w:rFonts w:asciiTheme="minorEastAsia" w:eastAsiaTheme="minorEastAsia" w:hAnsiTheme="minorEastAsia" w:cs="宋体" w:hint="eastAsia"/>
          <w:b/>
          <w:bCs/>
          <w:szCs w:val="21"/>
        </w:rPr>
        <w:t>2.2.4</w:t>
      </w:r>
      <w:bookmarkStart w:id="109" w:name="_Toc5796"/>
      <w:bookmarkStart w:id="110" w:name="_Toc26025"/>
      <w:r w:rsidRPr="00810F15">
        <w:rPr>
          <w:rFonts w:asciiTheme="minorEastAsia" w:eastAsiaTheme="minorEastAsia" w:hAnsiTheme="minorEastAsia" w:cs="宋体" w:hint="eastAsia"/>
          <w:b/>
          <w:bCs/>
          <w:szCs w:val="21"/>
        </w:rPr>
        <w:t>市应急数据中心</w:t>
      </w:r>
      <w:bookmarkEnd w:id="109"/>
      <w:r w:rsidRPr="00810F15">
        <w:rPr>
          <w:rFonts w:asciiTheme="minorEastAsia" w:eastAsiaTheme="minorEastAsia" w:hAnsiTheme="minorEastAsia" w:cs="宋体" w:hint="eastAsia"/>
          <w:b/>
          <w:bCs/>
          <w:szCs w:val="21"/>
        </w:rPr>
        <w:t>的升级改造</w:t>
      </w:r>
      <w:bookmarkEnd w:id="108"/>
      <w:bookmarkEnd w:id="110"/>
    </w:p>
    <w:p w:rsidR="001C00C7" w:rsidRPr="00810F15" w:rsidRDefault="001C00C7" w:rsidP="001C00C7">
      <w:pPr>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杭州市公路应急数据中心将成为杭州各类公路信息资源的汇聚点，有效推进杭州公路管理部门的资源共享和交换，使宝贵的信息资源在更大领域发挥更多作用。通过全面整合杭州公路管理部门信息资源，为政府相关部门、公路管理部门、公路运营部门、公路相关企业单位等提供信息交换的通道，并为社会公众提供公路信息共享资源。同时，在全面掌握杭州公路运输行业各项指标和道路交通发展动态，为杭州的公路行业存在的热点和难点问题提供数据支撑以及辅助决策支撑。</w:t>
      </w:r>
    </w:p>
    <w:p w:rsidR="001C00C7" w:rsidRPr="00810F15" w:rsidRDefault="001C00C7" w:rsidP="001C00C7">
      <w:pPr>
        <w:keepNext/>
        <w:keepLines/>
        <w:widowControl/>
        <w:adjustRightInd w:val="0"/>
        <w:snapToGrid w:val="0"/>
        <w:spacing w:line="360" w:lineRule="exact"/>
        <w:jc w:val="left"/>
        <w:outlineLvl w:val="3"/>
        <w:rPr>
          <w:rFonts w:asciiTheme="minorEastAsia" w:eastAsiaTheme="minorEastAsia" w:hAnsiTheme="minorEastAsia" w:cs="宋体"/>
          <w:b/>
          <w:bCs/>
          <w:szCs w:val="21"/>
        </w:rPr>
      </w:pPr>
      <w:bookmarkStart w:id="111" w:name="_Toc7308"/>
      <w:r w:rsidRPr="00810F15">
        <w:rPr>
          <w:rFonts w:asciiTheme="minorEastAsia" w:eastAsiaTheme="minorEastAsia" w:hAnsiTheme="minorEastAsia" w:cs="宋体" w:hint="eastAsia"/>
          <w:b/>
          <w:bCs/>
          <w:szCs w:val="21"/>
        </w:rPr>
        <w:t>2.2.4.1建设目标</w:t>
      </w:r>
      <w:bookmarkEnd w:id="111"/>
    </w:p>
    <w:p w:rsidR="001C00C7" w:rsidRPr="00810F15" w:rsidRDefault="001C00C7" w:rsidP="001C00C7">
      <w:pPr>
        <w:tabs>
          <w:tab w:val="right" w:pos="8312"/>
        </w:tabs>
        <w:spacing w:line="360" w:lineRule="exact"/>
        <w:ind w:firstLineChars="200" w:firstLine="420"/>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通过建设数据中心平台，既可以实现与各</w:t>
      </w:r>
      <w:r w:rsidR="000513E0">
        <w:rPr>
          <w:rFonts w:asciiTheme="minorEastAsia" w:eastAsiaTheme="minorEastAsia" w:hAnsiTheme="minorEastAsia" w:cs="宋体" w:hint="eastAsia"/>
          <w:szCs w:val="21"/>
        </w:rPr>
        <w:t>区县公路段（处）</w:t>
      </w:r>
      <w:r w:rsidRPr="00810F15">
        <w:rPr>
          <w:rFonts w:asciiTheme="minorEastAsia" w:eastAsiaTheme="minorEastAsia" w:hAnsiTheme="minorEastAsia" w:cs="宋体" w:hint="eastAsia"/>
          <w:szCs w:val="21"/>
        </w:rPr>
        <w:t>之间公路数据的对接、融合和应用，又可以实现与浙江省、杭州市交通运输管理部门之间的可靠数据交换与共享，建成统一、稳健的数据交换平台。在此基础上，建设和完善杭州市公路局数据中心资源数据库，实现杭州市公路信息资源的集中、统一管理。</w:t>
      </w:r>
      <w:r w:rsidRPr="00810F15">
        <w:rPr>
          <w:rFonts w:asciiTheme="minorEastAsia" w:eastAsiaTheme="minorEastAsia" w:hAnsiTheme="minorEastAsia" w:cs="宋体" w:hint="eastAsia"/>
          <w:szCs w:val="21"/>
        </w:rPr>
        <w:tab/>
      </w:r>
    </w:p>
    <w:p w:rsidR="001C00C7" w:rsidRPr="00810F15" w:rsidRDefault="001C00C7" w:rsidP="001C00C7">
      <w:pPr>
        <w:keepNext/>
        <w:keepLines/>
        <w:widowControl/>
        <w:adjustRightInd w:val="0"/>
        <w:snapToGrid w:val="0"/>
        <w:spacing w:line="360" w:lineRule="exact"/>
        <w:jc w:val="left"/>
        <w:outlineLvl w:val="3"/>
        <w:rPr>
          <w:rFonts w:asciiTheme="minorEastAsia" w:eastAsiaTheme="minorEastAsia" w:hAnsiTheme="minorEastAsia" w:cs="宋体"/>
          <w:b/>
          <w:bCs/>
          <w:szCs w:val="21"/>
        </w:rPr>
      </w:pPr>
      <w:bookmarkStart w:id="112" w:name="_Toc446331833"/>
      <w:bookmarkStart w:id="113" w:name="_Toc14642"/>
      <w:bookmarkStart w:id="114" w:name="_Toc5079"/>
      <w:bookmarkStart w:id="115" w:name="_Toc15067"/>
      <w:bookmarkStart w:id="116" w:name="_Toc18180"/>
      <w:bookmarkStart w:id="117" w:name="_Toc30260"/>
      <w:bookmarkStart w:id="118" w:name="_Toc22102"/>
      <w:bookmarkStart w:id="119" w:name="_Toc29880"/>
      <w:bookmarkStart w:id="120" w:name="_Toc477038496"/>
      <w:r w:rsidRPr="00810F15">
        <w:rPr>
          <w:rFonts w:asciiTheme="minorEastAsia" w:eastAsiaTheme="minorEastAsia" w:hAnsiTheme="minorEastAsia" w:cs="宋体" w:hint="eastAsia"/>
          <w:b/>
          <w:bCs/>
          <w:szCs w:val="21"/>
        </w:rPr>
        <w:t>2.2.4.2数据共享与交换平台</w:t>
      </w:r>
      <w:bookmarkEnd w:id="112"/>
      <w:bookmarkEnd w:id="113"/>
      <w:bookmarkEnd w:id="114"/>
      <w:bookmarkEnd w:id="115"/>
      <w:bookmarkEnd w:id="116"/>
      <w:bookmarkEnd w:id="117"/>
      <w:bookmarkEnd w:id="118"/>
      <w:bookmarkEnd w:id="119"/>
      <w:bookmarkEnd w:id="120"/>
      <w:r w:rsidRPr="00810F15">
        <w:rPr>
          <w:rFonts w:asciiTheme="minorEastAsia" w:eastAsiaTheme="minorEastAsia" w:hAnsiTheme="minorEastAsia" w:cs="宋体" w:hint="eastAsia"/>
          <w:b/>
          <w:bCs/>
          <w:szCs w:val="21"/>
        </w:rPr>
        <w:t>升级</w:t>
      </w:r>
    </w:p>
    <w:p w:rsidR="001C00C7" w:rsidRPr="00810F15" w:rsidRDefault="001C00C7" w:rsidP="001C00C7">
      <w:pPr>
        <w:spacing w:line="360" w:lineRule="exact"/>
        <w:ind w:firstLineChars="200" w:firstLine="420"/>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szCs w:val="21"/>
        </w:rPr>
        <w:t>杭州市公路局在一期项目中已接入杭州市域范围内的公路巡查、非现场执法过车、交通标志、情报板发布、路政处罚、桥梁巡更等公路资源数据。二期项目将在一期已经接入的数据基础上，进一步接入高速治超及各区县的路政、养护、治超、施工、风险隐患、公路运行状况等类型数据，持续扩大数据接入的种类</w:t>
      </w:r>
      <w:r w:rsidRPr="00810F15">
        <w:rPr>
          <w:rFonts w:asciiTheme="minorEastAsia" w:eastAsiaTheme="minorEastAsia" w:hAnsiTheme="minorEastAsia" w:cs="宋体" w:hint="eastAsia"/>
          <w:color w:val="000000"/>
          <w:szCs w:val="21"/>
        </w:rPr>
        <w:t>。同时根据省局</w:t>
      </w:r>
      <w:proofErr w:type="gramStart"/>
      <w:r w:rsidRPr="00810F15">
        <w:rPr>
          <w:rFonts w:asciiTheme="minorEastAsia" w:eastAsiaTheme="minorEastAsia" w:hAnsiTheme="minorEastAsia" w:cs="宋体" w:hint="eastAsia"/>
          <w:color w:val="000000"/>
          <w:szCs w:val="21"/>
        </w:rPr>
        <w:t>《</w:t>
      </w:r>
      <w:proofErr w:type="gramEnd"/>
      <w:r w:rsidRPr="00810F15">
        <w:rPr>
          <w:rFonts w:asciiTheme="minorEastAsia" w:eastAsiaTheme="minorEastAsia" w:hAnsiTheme="minorEastAsia" w:cs="宋体" w:hint="eastAsia"/>
          <w:color w:val="000000"/>
          <w:szCs w:val="21"/>
        </w:rPr>
        <w:t>关于印发</w:t>
      </w:r>
      <w:proofErr w:type="gramStart"/>
      <w:r w:rsidRPr="00810F15">
        <w:rPr>
          <w:rFonts w:asciiTheme="minorEastAsia" w:eastAsiaTheme="minorEastAsia" w:hAnsiTheme="minorEastAsia" w:cs="宋体" w:hint="eastAsia"/>
          <w:color w:val="000000"/>
          <w:szCs w:val="21"/>
        </w:rPr>
        <w:t>《</w:t>
      </w:r>
      <w:proofErr w:type="gramEnd"/>
      <w:r w:rsidRPr="00810F15">
        <w:rPr>
          <w:rFonts w:asciiTheme="minorEastAsia" w:eastAsiaTheme="minorEastAsia" w:hAnsiTheme="minorEastAsia" w:cs="宋体" w:hint="eastAsia"/>
          <w:color w:val="000000"/>
          <w:szCs w:val="21"/>
        </w:rPr>
        <w:t>全省公路网管理与应急处置平台（中心）建设实施意见</w:t>
      </w:r>
      <w:proofErr w:type="gramStart"/>
      <w:r w:rsidRPr="00810F15">
        <w:rPr>
          <w:rFonts w:asciiTheme="minorEastAsia" w:eastAsiaTheme="minorEastAsia" w:hAnsiTheme="minorEastAsia" w:cs="宋体" w:hint="eastAsia"/>
          <w:color w:val="000000"/>
          <w:szCs w:val="21"/>
        </w:rPr>
        <w:t>》</w:t>
      </w:r>
      <w:proofErr w:type="gramEnd"/>
      <w:r w:rsidRPr="00810F15">
        <w:rPr>
          <w:rFonts w:asciiTheme="minorEastAsia" w:eastAsiaTheme="minorEastAsia" w:hAnsiTheme="minorEastAsia" w:cs="宋体" w:hint="eastAsia"/>
          <w:color w:val="000000"/>
          <w:szCs w:val="21"/>
        </w:rPr>
        <w:t>的通知</w:t>
      </w:r>
      <w:proofErr w:type="gramStart"/>
      <w:r w:rsidRPr="00810F15">
        <w:rPr>
          <w:rFonts w:asciiTheme="minorEastAsia" w:eastAsiaTheme="minorEastAsia" w:hAnsiTheme="minorEastAsia" w:cs="宋体" w:hint="eastAsia"/>
          <w:color w:val="000000"/>
          <w:szCs w:val="21"/>
        </w:rPr>
        <w:t>》</w:t>
      </w:r>
      <w:proofErr w:type="gramEnd"/>
      <w:r w:rsidRPr="00810F15">
        <w:rPr>
          <w:rFonts w:asciiTheme="minorEastAsia" w:eastAsiaTheme="minorEastAsia" w:hAnsiTheme="minorEastAsia" w:cs="宋体" w:hint="eastAsia"/>
          <w:color w:val="000000"/>
          <w:szCs w:val="21"/>
        </w:rPr>
        <w:t>文件要求“路网运行有关桥隧、路面运行技术状况及交通流量等信息由其原业务系统接入省级平台再传输至市、县级平台”。本期项目需预留相关接口待省局路网管理与应急处置系统建设完成之后完成对接。</w:t>
      </w:r>
    </w:p>
    <w:p w:rsidR="001C00C7" w:rsidRPr="00810F15" w:rsidRDefault="001C00C7" w:rsidP="001C00C7">
      <w:pPr>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通过数据共享与交换平台，杭州市公路局可以最大程度的共享其它部门指挥中心已经汇聚的数据，</w:t>
      </w:r>
      <w:r w:rsidRPr="00810F15">
        <w:rPr>
          <w:rFonts w:asciiTheme="minorEastAsia" w:eastAsiaTheme="minorEastAsia" w:hAnsiTheme="minorEastAsia" w:cs="宋体" w:hint="eastAsia"/>
          <w:szCs w:val="21"/>
        </w:rPr>
        <w:lastRenderedPageBreak/>
        <w:t>能够融合分散的异构信息资源，消除“信息孤岛”，打通跨地域、跨部门、跨平台的应用系统不同数据库之间的互联互通，提高公路行业的信息化水平。数据交换平台建立，可以实现与各个上下级单位及公安等外部单位的数据汇聚、清洗、整理，形成数据资源库及主题库、共享库，为交通应用平台提供数据支撑服务。</w:t>
      </w:r>
    </w:p>
    <w:p w:rsidR="001C00C7" w:rsidRPr="00810F15" w:rsidRDefault="001C00C7" w:rsidP="001C00C7">
      <w:pPr>
        <w:keepNext/>
        <w:keepLines/>
        <w:widowControl/>
        <w:adjustRightInd w:val="0"/>
        <w:snapToGrid w:val="0"/>
        <w:spacing w:line="360" w:lineRule="exact"/>
        <w:jc w:val="left"/>
        <w:outlineLvl w:val="4"/>
        <w:rPr>
          <w:rFonts w:asciiTheme="minorEastAsia" w:eastAsiaTheme="minorEastAsia" w:hAnsiTheme="minorEastAsia" w:cs="宋体"/>
          <w:b/>
          <w:bCs/>
          <w:szCs w:val="21"/>
        </w:rPr>
      </w:pPr>
      <w:bookmarkStart w:id="121" w:name="_Toc23923"/>
      <w:bookmarkStart w:id="122" w:name="_Toc23063"/>
      <w:r w:rsidRPr="00810F15">
        <w:rPr>
          <w:rFonts w:asciiTheme="minorEastAsia" w:eastAsiaTheme="minorEastAsia" w:hAnsiTheme="minorEastAsia" w:cs="宋体" w:hint="eastAsia"/>
          <w:b/>
          <w:bCs/>
          <w:szCs w:val="21"/>
        </w:rPr>
        <w:t>2.2.4.2.1数据汇聚和整合</w:t>
      </w:r>
      <w:bookmarkEnd w:id="121"/>
      <w:bookmarkEnd w:id="122"/>
    </w:p>
    <w:p w:rsidR="001C00C7" w:rsidRPr="00810F15" w:rsidRDefault="001C00C7" w:rsidP="001C00C7">
      <w:pPr>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全面整合分散在多个部门的各类公路信息资源，联通整个杭州公路信息孤岛，逐步构建涵盖城市路政、养护、治超、施工、风险隐患、公路运行状况等与公众出行和公路管理相关的综合公路信息枢纽。</w:t>
      </w:r>
    </w:p>
    <w:p w:rsidR="001C00C7" w:rsidRPr="00810F15" w:rsidRDefault="001C00C7" w:rsidP="001C00C7">
      <w:pPr>
        <w:widowControl/>
        <w:numPr>
          <w:ilvl w:val="0"/>
          <w:numId w:val="23"/>
        </w:numPr>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接入、清洗并整合所在辖区范围内的13条高速公路和8个区县公路管理段（处）的治超、气象等数据。</w:t>
      </w:r>
    </w:p>
    <w:p w:rsidR="001C00C7" w:rsidRPr="00810F15" w:rsidRDefault="001C00C7" w:rsidP="001C00C7">
      <w:pPr>
        <w:widowControl/>
        <w:numPr>
          <w:ilvl w:val="0"/>
          <w:numId w:val="23"/>
        </w:numPr>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接入、清洗并整合所在辖区范围内的13条高速公路的高速事件、出入口流量等数据。</w:t>
      </w:r>
    </w:p>
    <w:p w:rsidR="001C00C7" w:rsidRPr="00810F15" w:rsidRDefault="001C00C7" w:rsidP="001C00C7">
      <w:pPr>
        <w:widowControl/>
        <w:numPr>
          <w:ilvl w:val="0"/>
          <w:numId w:val="23"/>
        </w:numPr>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接入、清洗并整合所在辖区范围内的8个区县公路管理段（处）的路政处罚、许可等数据。</w:t>
      </w:r>
    </w:p>
    <w:p w:rsidR="001C00C7" w:rsidRPr="00810F15" w:rsidRDefault="001C00C7" w:rsidP="001C00C7">
      <w:pPr>
        <w:widowControl/>
        <w:numPr>
          <w:ilvl w:val="0"/>
          <w:numId w:val="23"/>
        </w:numPr>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接入、清洗并整合所在辖区范围内的8个区县公路管理段（处）的养护数据。</w:t>
      </w:r>
    </w:p>
    <w:p w:rsidR="001C00C7" w:rsidRPr="00810F15" w:rsidRDefault="001C00C7" w:rsidP="001C00C7">
      <w:pPr>
        <w:widowControl/>
        <w:numPr>
          <w:ilvl w:val="0"/>
          <w:numId w:val="23"/>
        </w:numPr>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接入、清洗并整合所在辖区范围内的8个区县公路管理段（处）的公路巡查数据。</w:t>
      </w:r>
    </w:p>
    <w:p w:rsidR="001C00C7" w:rsidRPr="00810F15" w:rsidRDefault="001C00C7" w:rsidP="001C00C7">
      <w:pPr>
        <w:widowControl/>
        <w:numPr>
          <w:ilvl w:val="0"/>
          <w:numId w:val="23"/>
        </w:numPr>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接入、清洗并整合所在辖区范围内的8个区县公路管理段（处）的桥隧监测、巡更、交调等数据。</w:t>
      </w:r>
    </w:p>
    <w:p w:rsidR="001C00C7" w:rsidRPr="00810F15" w:rsidRDefault="001C00C7" w:rsidP="001C00C7">
      <w:pPr>
        <w:widowControl/>
        <w:numPr>
          <w:ilvl w:val="0"/>
          <w:numId w:val="23"/>
        </w:numPr>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接入、清洗并整合所在辖区范围内的8个区县公路管理段（处）的施工数据。</w:t>
      </w:r>
    </w:p>
    <w:p w:rsidR="001C00C7" w:rsidRPr="00810F15" w:rsidRDefault="001C00C7" w:rsidP="001C00C7">
      <w:pPr>
        <w:widowControl/>
        <w:numPr>
          <w:ilvl w:val="0"/>
          <w:numId w:val="23"/>
        </w:numPr>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接入、清洗并整合所在辖区范围内的8个区县公路管理段（处）的风险隐患数据。</w:t>
      </w:r>
    </w:p>
    <w:p w:rsidR="001C00C7" w:rsidRPr="00810F15" w:rsidRDefault="001C00C7" w:rsidP="001C00C7">
      <w:pPr>
        <w:widowControl/>
        <w:numPr>
          <w:ilvl w:val="0"/>
          <w:numId w:val="23"/>
        </w:numPr>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接入、清洗并整合所在辖区范围内的8个区县公路管理段（处）的应急资源数据。</w:t>
      </w:r>
    </w:p>
    <w:p w:rsidR="001C00C7" w:rsidRPr="00810F15" w:rsidRDefault="001C00C7" w:rsidP="001C00C7">
      <w:pPr>
        <w:keepNext/>
        <w:keepLines/>
        <w:widowControl/>
        <w:adjustRightInd w:val="0"/>
        <w:snapToGrid w:val="0"/>
        <w:spacing w:line="360" w:lineRule="exact"/>
        <w:jc w:val="left"/>
        <w:outlineLvl w:val="4"/>
        <w:rPr>
          <w:rFonts w:asciiTheme="minorEastAsia" w:eastAsiaTheme="minorEastAsia" w:hAnsiTheme="minorEastAsia" w:cs="宋体"/>
          <w:b/>
          <w:bCs/>
          <w:szCs w:val="21"/>
        </w:rPr>
      </w:pPr>
      <w:bookmarkStart w:id="123" w:name="_Toc27517"/>
      <w:bookmarkStart w:id="124" w:name="_Toc23618"/>
      <w:r w:rsidRPr="00810F15">
        <w:rPr>
          <w:rFonts w:asciiTheme="minorEastAsia" w:eastAsiaTheme="minorEastAsia" w:hAnsiTheme="minorEastAsia" w:cs="宋体" w:hint="eastAsia"/>
          <w:b/>
          <w:bCs/>
          <w:szCs w:val="21"/>
        </w:rPr>
        <w:t>2.2.4.2.2数据交换和共享</w:t>
      </w:r>
      <w:bookmarkEnd w:id="123"/>
      <w:bookmarkEnd w:id="124"/>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对数据接入及信息服务进行实时监控和报警，实现异构应用系统、数据接口间的信息共享与交换，满足各种数据信息在不同业务系统中共</w:t>
      </w:r>
      <w:proofErr w:type="gramStart"/>
      <w:r w:rsidRPr="00810F15">
        <w:rPr>
          <w:rFonts w:asciiTheme="minorEastAsia" w:eastAsiaTheme="minorEastAsia" w:hAnsiTheme="minorEastAsia" w:cs="宋体" w:hint="eastAsia"/>
          <w:szCs w:val="21"/>
        </w:rPr>
        <w:t>享应用</w:t>
      </w:r>
      <w:proofErr w:type="gramEnd"/>
      <w:r w:rsidRPr="00810F15">
        <w:rPr>
          <w:rFonts w:asciiTheme="minorEastAsia" w:eastAsiaTheme="minorEastAsia" w:hAnsiTheme="minorEastAsia" w:cs="宋体" w:hint="eastAsia"/>
          <w:szCs w:val="21"/>
        </w:rPr>
        <w:t>的需求，减少资料收集、数据采集等工作量，节约重复建设的成本。</w:t>
      </w:r>
    </w:p>
    <w:p w:rsidR="001C00C7" w:rsidRPr="00810F15" w:rsidRDefault="001C00C7" w:rsidP="001C00C7">
      <w:pPr>
        <w:widowControl/>
        <w:numPr>
          <w:ilvl w:val="0"/>
          <w:numId w:val="24"/>
        </w:numPr>
        <w:spacing w:line="360" w:lineRule="exact"/>
        <w:ind w:firstLineChars="200" w:firstLine="420"/>
        <w:jc w:val="left"/>
        <w:rPr>
          <w:rFonts w:asciiTheme="minorEastAsia" w:eastAsiaTheme="minorEastAsia" w:hAnsiTheme="minorEastAsia" w:cs="宋体"/>
          <w:kern w:val="0"/>
          <w:szCs w:val="21"/>
          <w:lang w:val="zh-CN"/>
        </w:rPr>
      </w:pPr>
      <w:r w:rsidRPr="00810F15">
        <w:rPr>
          <w:rFonts w:asciiTheme="minorEastAsia" w:eastAsiaTheme="minorEastAsia" w:hAnsiTheme="minorEastAsia" w:cs="宋体" w:hint="eastAsia"/>
          <w:kern w:val="0"/>
          <w:szCs w:val="21"/>
          <w:lang w:val="zh-CN"/>
        </w:rPr>
        <w:t>服务管理</w:t>
      </w:r>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kern w:val="0"/>
          <w:szCs w:val="21"/>
          <w:lang w:val="zh-CN"/>
        </w:rPr>
      </w:pPr>
      <w:r w:rsidRPr="00810F15">
        <w:rPr>
          <w:rFonts w:asciiTheme="minorEastAsia" w:eastAsiaTheme="minorEastAsia" w:hAnsiTheme="minorEastAsia" w:cs="宋体" w:hint="eastAsia"/>
          <w:kern w:val="0"/>
          <w:szCs w:val="21"/>
          <w:lang w:val="zh-CN"/>
        </w:rPr>
        <w:t>服务管理主要实现对已经在平台部署服务的管理工作，包括部门管理、应用管理、服务注册、服务发布、服务请求等模块。</w:t>
      </w:r>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kern w:val="0"/>
          <w:szCs w:val="21"/>
          <w:lang w:val="zh-CN"/>
        </w:rPr>
      </w:pPr>
      <w:r w:rsidRPr="00810F15">
        <w:rPr>
          <w:rFonts w:asciiTheme="minorEastAsia" w:eastAsiaTheme="minorEastAsia" w:hAnsiTheme="minorEastAsia" w:cs="宋体" w:hint="eastAsia"/>
          <w:kern w:val="0"/>
          <w:szCs w:val="21"/>
          <w:lang w:val="zh-CN"/>
        </w:rPr>
        <w:t>部门管理：实现对交通资源各部门和企业信息登记管理等。</w:t>
      </w:r>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kern w:val="0"/>
          <w:szCs w:val="21"/>
          <w:lang w:val="zh-CN"/>
        </w:rPr>
      </w:pPr>
      <w:r w:rsidRPr="00810F15">
        <w:rPr>
          <w:rFonts w:asciiTheme="minorEastAsia" w:eastAsiaTheme="minorEastAsia" w:hAnsiTheme="minorEastAsia" w:cs="宋体" w:hint="eastAsia"/>
          <w:kern w:val="0"/>
          <w:szCs w:val="21"/>
          <w:lang w:val="zh-CN"/>
        </w:rPr>
        <w:t>应用管理：实现对各部门下应用登记管理，包括应用信息管理、应用接入方式、接入信息管理等。</w:t>
      </w:r>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kern w:val="0"/>
          <w:szCs w:val="21"/>
          <w:lang w:val="zh-CN"/>
        </w:rPr>
      </w:pPr>
      <w:r w:rsidRPr="00810F15">
        <w:rPr>
          <w:rFonts w:asciiTheme="minorEastAsia" w:eastAsiaTheme="minorEastAsia" w:hAnsiTheme="minorEastAsia" w:cs="宋体" w:hint="eastAsia"/>
          <w:kern w:val="0"/>
          <w:szCs w:val="21"/>
          <w:lang w:val="zh-CN"/>
        </w:rPr>
        <w:t>服务注册：实现对已部署服务的注册登记、服务基本信息、服务接入申请等。</w:t>
      </w:r>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kern w:val="0"/>
          <w:szCs w:val="21"/>
          <w:lang w:val="zh-CN"/>
        </w:rPr>
      </w:pPr>
      <w:r w:rsidRPr="00810F15">
        <w:rPr>
          <w:rFonts w:asciiTheme="minorEastAsia" w:eastAsiaTheme="minorEastAsia" w:hAnsiTheme="minorEastAsia" w:cs="宋体" w:hint="eastAsia"/>
          <w:kern w:val="0"/>
          <w:szCs w:val="21"/>
          <w:lang w:val="zh-CN"/>
        </w:rPr>
        <w:t>服务发布：实现对已注册服务对外发布和状态变更等。</w:t>
      </w:r>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kern w:val="0"/>
          <w:szCs w:val="21"/>
          <w:lang w:val="zh-CN"/>
        </w:rPr>
      </w:pPr>
      <w:r w:rsidRPr="00810F15">
        <w:rPr>
          <w:rFonts w:asciiTheme="minorEastAsia" w:eastAsiaTheme="minorEastAsia" w:hAnsiTheme="minorEastAsia" w:cs="宋体" w:hint="eastAsia"/>
          <w:kern w:val="0"/>
          <w:szCs w:val="21"/>
          <w:lang w:val="zh-CN"/>
        </w:rPr>
        <w:t>服务请求：配合权限认证模块，实现各接入请求对服务的认证。</w:t>
      </w:r>
    </w:p>
    <w:p w:rsidR="001C00C7" w:rsidRPr="00810F15" w:rsidRDefault="001C00C7" w:rsidP="001C00C7">
      <w:pPr>
        <w:widowControl/>
        <w:numPr>
          <w:ilvl w:val="0"/>
          <w:numId w:val="24"/>
        </w:numPr>
        <w:spacing w:line="360" w:lineRule="exact"/>
        <w:ind w:firstLineChars="200" w:firstLine="420"/>
        <w:jc w:val="left"/>
        <w:rPr>
          <w:rFonts w:asciiTheme="minorEastAsia" w:eastAsiaTheme="minorEastAsia" w:hAnsiTheme="minorEastAsia" w:cs="宋体"/>
          <w:kern w:val="0"/>
          <w:szCs w:val="21"/>
          <w:lang w:val="zh-CN"/>
        </w:rPr>
      </w:pPr>
      <w:r w:rsidRPr="00810F15">
        <w:rPr>
          <w:rFonts w:asciiTheme="minorEastAsia" w:eastAsiaTheme="minorEastAsia" w:hAnsiTheme="minorEastAsia" w:cs="宋体" w:hint="eastAsia"/>
          <w:kern w:val="0"/>
          <w:szCs w:val="21"/>
          <w:lang w:val="zh-CN"/>
        </w:rPr>
        <w:t>数据管理</w:t>
      </w:r>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kern w:val="0"/>
          <w:szCs w:val="21"/>
          <w:lang w:val="zh-CN"/>
        </w:rPr>
      </w:pPr>
      <w:r w:rsidRPr="00810F15">
        <w:rPr>
          <w:rFonts w:asciiTheme="minorEastAsia" w:eastAsiaTheme="minorEastAsia" w:hAnsiTheme="minorEastAsia" w:cs="宋体" w:hint="eastAsia"/>
          <w:kern w:val="0"/>
          <w:szCs w:val="21"/>
          <w:lang w:val="zh-CN"/>
        </w:rPr>
        <w:t>数据管理模块主要实现对各部门公共数据的标准制定工作。包括各应用数据管理、标准数据管理、应用数据与标准数据对应、数据转换服务提供等功能。</w:t>
      </w:r>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kern w:val="0"/>
          <w:szCs w:val="21"/>
          <w:lang w:val="zh-CN"/>
        </w:rPr>
      </w:pPr>
      <w:r w:rsidRPr="00810F15">
        <w:rPr>
          <w:rFonts w:asciiTheme="minorEastAsia" w:eastAsiaTheme="minorEastAsia" w:hAnsiTheme="minorEastAsia" w:cs="宋体" w:hint="eastAsia"/>
          <w:kern w:val="0"/>
          <w:szCs w:val="21"/>
          <w:lang w:val="zh-CN"/>
        </w:rPr>
        <w:t>应用数据管理：实现各应用各数据要素录入管理。</w:t>
      </w:r>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kern w:val="0"/>
          <w:szCs w:val="21"/>
          <w:lang w:val="zh-CN"/>
        </w:rPr>
      </w:pPr>
      <w:r w:rsidRPr="00810F15">
        <w:rPr>
          <w:rFonts w:asciiTheme="minorEastAsia" w:eastAsiaTheme="minorEastAsia" w:hAnsiTheme="minorEastAsia" w:cs="宋体" w:hint="eastAsia"/>
          <w:kern w:val="0"/>
          <w:szCs w:val="21"/>
          <w:lang w:val="zh-CN"/>
        </w:rPr>
        <w:t>标准数据管理：按照国家要求设置交通数据要素标准。</w:t>
      </w:r>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kern w:val="0"/>
          <w:szCs w:val="21"/>
          <w:lang w:val="zh-CN"/>
        </w:rPr>
      </w:pPr>
      <w:r w:rsidRPr="00810F15">
        <w:rPr>
          <w:rFonts w:asciiTheme="minorEastAsia" w:eastAsiaTheme="minorEastAsia" w:hAnsiTheme="minorEastAsia" w:cs="宋体" w:hint="eastAsia"/>
          <w:kern w:val="0"/>
          <w:szCs w:val="21"/>
          <w:lang w:val="zh-CN"/>
        </w:rPr>
        <w:t>数据对应：实现应用数据和标准数据对应设置。</w:t>
      </w:r>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kern w:val="0"/>
          <w:szCs w:val="21"/>
          <w:lang w:val="zh-CN"/>
        </w:rPr>
      </w:pPr>
      <w:r w:rsidRPr="00810F15">
        <w:rPr>
          <w:rFonts w:asciiTheme="minorEastAsia" w:eastAsiaTheme="minorEastAsia" w:hAnsiTheme="minorEastAsia" w:cs="宋体" w:hint="eastAsia"/>
          <w:kern w:val="0"/>
          <w:szCs w:val="21"/>
          <w:lang w:val="zh-CN"/>
        </w:rPr>
        <w:t>数据转换服务：提供数据交换过程中对交通数据按标准转换服务。</w:t>
      </w:r>
    </w:p>
    <w:p w:rsidR="001C00C7" w:rsidRPr="00810F15" w:rsidRDefault="001C00C7" w:rsidP="001C00C7">
      <w:pPr>
        <w:widowControl/>
        <w:numPr>
          <w:ilvl w:val="0"/>
          <w:numId w:val="24"/>
        </w:numPr>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日志管理</w:t>
      </w:r>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kern w:val="0"/>
          <w:szCs w:val="21"/>
          <w:lang w:val="zh-CN"/>
        </w:rPr>
      </w:pPr>
      <w:r w:rsidRPr="00810F15">
        <w:rPr>
          <w:rFonts w:asciiTheme="minorEastAsia" w:eastAsiaTheme="minorEastAsia" w:hAnsiTheme="minorEastAsia" w:cs="宋体" w:hint="eastAsia"/>
          <w:kern w:val="0"/>
          <w:szCs w:val="21"/>
          <w:lang w:val="zh-CN"/>
        </w:rPr>
        <w:lastRenderedPageBreak/>
        <w:t>日志管理主要实现对所有消息流交换操作流转日志和平台管理日志的查询审计功能。其主要包括数据交换日志查询、统计分析、平台管理日志查看等模块。</w:t>
      </w:r>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kern w:val="0"/>
          <w:szCs w:val="21"/>
          <w:lang w:val="zh-CN"/>
        </w:rPr>
      </w:pPr>
      <w:r w:rsidRPr="00810F15">
        <w:rPr>
          <w:rFonts w:asciiTheme="minorEastAsia" w:eastAsiaTheme="minorEastAsia" w:hAnsiTheme="minorEastAsia" w:cs="宋体" w:hint="eastAsia"/>
          <w:kern w:val="0"/>
          <w:szCs w:val="21"/>
          <w:lang w:val="zh-CN"/>
        </w:rPr>
        <w:t>交换日志查询：实现对范围内的数据交换记录实时查询和历史查询功能。</w:t>
      </w:r>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kern w:val="0"/>
          <w:szCs w:val="21"/>
          <w:lang w:val="zh-CN"/>
        </w:rPr>
      </w:pPr>
      <w:r w:rsidRPr="00810F15">
        <w:rPr>
          <w:rFonts w:asciiTheme="minorEastAsia" w:eastAsiaTheme="minorEastAsia" w:hAnsiTheme="minorEastAsia" w:cs="宋体" w:hint="eastAsia"/>
          <w:kern w:val="0"/>
          <w:szCs w:val="21"/>
          <w:lang w:val="zh-CN"/>
        </w:rPr>
        <w:t>统计分析：实现对范围内的数据交换记录历史统计分析功能。</w:t>
      </w:r>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kern w:val="0"/>
          <w:szCs w:val="21"/>
          <w:lang w:val="zh-CN"/>
        </w:rPr>
      </w:pPr>
      <w:r w:rsidRPr="00810F15">
        <w:rPr>
          <w:rFonts w:asciiTheme="minorEastAsia" w:eastAsiaTheme="minorEastAsia" w:hAnsiTheme="minorEastAsia" w:cs="宋体" w:hint="eastAsia"/>
          <w:kern w:val="0"/>
          <w:szCs w:val="21"/>
          <w:lang w:val="zh-CN"/>
        </w:rPr>
        <w:t>平台管理日志查看：实现对所有服务和授权变更的查询功能。</w:t>
      </w:r>
    </w:p>
    <w:p w:rsidR="001C00C7" w:rsidRPr="00810F15" w:rsidRDefault="001C00C7" w:rsidP="001C00C7">
      <w:pPr>
        <w:widowControl/>
        <w:numPr>
          <w:ilvl w:val="0"/>
          <w:numId w:val="24"/>
        </w:numPr>
        <w:spacing w:line="360" w:lineRule="exact"/>
        <w:ind w:firstLineChars="200" w:firstLine="420"/>
        <w:jc w:val="left"/>
        <w:rPr>
          <w:rFonts w:asciiTheme="minorEastAsia" w:eastAsiaTheme="minorEastAsia" w:hAnsiTheme="minorEastAsia" w:cs="宋体"/>
          <w:kern w:val="0"/>
          <w:szCs w:val="21"/>
        </w:rPr>
      </w:pPr>
      <w:bookmarkStart w:id="125" w:name="_Toc375658609"/>
      <w:bookmarkStart w:id="126" w:name="_Toc372108365"/>
      <w:r w:rsidRPr="00810F15">
        <w:rPr>
          <w:rFonts w:asciiTheme="minorEastAsia" w:eastAsiaTheme="minorEastAsia" w:hAnsiTheme="minorEastAsia" w:cs="宋体" w:hint="eastAsia"/>
          <w:kern w:val="0"/>
          <w:szCs w:val="21"/>
        </w:rPr>
        <w:t>认证授权</w:t>
      </w:r>
      <w:bookmarkEnd w:id="125"/>
      <w:bookmarkEnd w:id="126"/>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kern w:val="0"/>
          <w:szCs w:val="21"/>
          <w:lang w:val="zh-CN"/>
        </w:rPr>
      </w:pPr>
      <w:r w:rsidRPr="00810F15">
        <w:rPr>
          <w:rFonts w:asciiTheme="minorEastAsia" w:eastAsiaTheme="minorEastAsia" w:hAnsiTheme="minorEastAsia" w:cs="宋体" w:hint="eastAsia"/>
          <w:kern w:val="0"/>
          <w:szCs w:val="21"/>
          <w:lang w:val="zh-CN"/>
        </w:rPr>
        <w:t>认证授权主要实现对数据交换平台服务授权及访问认证工作。主要包括用户管理、角色管理、用户授权、服务授权、访问认证等模块。</w:t>
      </w:r>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kern w:val="0"/>
          <w:szCs w:val="21"/>
          <w:lang w:val="zh-CN"/>
        </w:rPr>
      </w:pPr>
      <w:r w:rsidRPr="00810F15">
        <w:rPr>
          <w:rFonts w:asciiTheme="minorEastAsia" w:eastAsiaTheme="minorEastAsia" w:hAnsiTheme="minorEastAsia" w:cs="宋体" w:hint="eastAsia"/>
          <w:kern w:val="0"/>
          <w:szCs w:val="21"/>
          <w:lang w:val="zh-CN"/>
        </w:rPr>
        <w:t>用户管理：实现对平台所有用户，包括应用用户、公共用户、维护人员等的管理。</w:t>
      </w:r>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kern w:val="0"/>
          <w:szCs w:val="21"/>
          <w:lang w:val="zh-CN"/>
        </w:rPr>
      </w:pPr>
      <w:r w:rsidRPr="00810F15">
        <w:rPr>
          <w:rFonts w:asciiTheme="minorEastAsia" w:eastAsiaTheme="minorEastAsia" w:hAnsiTheme="minorEastAsia" w:cs="宋体" w:hint="eastAsia"/>
          <w:kern w:val="0"/>
          <w:szCs w:val="21"/>
          <w:lang w:val="zh-CN"/>
        </w:rPr>
        <w:t>角色管理：实现平台角色分工配置管理。</w:t>
      </w:r>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kern w:val="0"/>
          <w:szCs w:val="21"/>
          <w:lang w:val="zh-CN"/>
        </w:rPr>
      </w:pPr>
      <w:r w:rsidRPr="00810F15">
        <w:rPr>
          <w:rFonts w:asciiTheme="minorEastAsia" w:eastAsiaTheme="minorEastAsia" w:hAnsiTheme="minorEastAsia" w:cs="宋体" w:hint="eastAsia"/>
          <w:kern w:val="0"/>
          <w:szCs w:val="21"/>
          <w:lang w:val="zh-CN"/>
        </w:rPr>
        <w:t>用户授权：实现对平台用户操作权限和访问权限配置管理。</w:t>
      </w:r>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kern w:val="0"/>
          <w:szCs w:val="21"/>
          <w:lang w:val="zh-CN"/>
        </w:rPr>
      </w:pPr>
      <w:r w:rsidRPr="00810F15">
        <w:rPr>
          <w:rFonts w:asciiTheme="minorEastAsia" w:eastAsiaTheme="minorEastAsia" w:hAnsiTheme="minorEastAsia" w:cs="宋体" w:hint="eastAsia"/>
          <w:kern w:val="0"/>
          <w:szCs w:val="21"/>
          <w:lang w:val="zh-CN"/>
        </w:rPr>
        <w:t>服务授权：实现服务对外提供访问权限配置管理。</w:t>
      </w:r>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kern w:val="0"/>
          <w:szCs w:val="21"/>
          <w:lang w:val="zh-CN"/>
        </w:rPr>
      </w:pPr>
      <w:r w:rsidRPr="00810F15">
        <w:rPr>
          <w:rFonts w:asciiTheme="minorEastAsia" w:eastAsiaTheme="minorEastAsia" w:hAnsiTheme="minorEastAsia" w:cs="宋体" w:hint="eastAsia"/>
          <w:kern w:val="0"/>
          <w:szCs w:val="21"/>
          <w:lang w:val="zh-CN"/>
        </w:rPr>
        <w:t>访问认证：实现对服务被访问时各项认证处理，包括IP、用户、操作等要素。</w:t>
      </w:r>
    </w:p>
    <w:p w:rsidR="001C00C7" w:rsidRPr="00810F15" w:rsidRDefault="001C00C7" w:rsidP="001C00C7">
      <w:pPr>
        <w:keepNext/>
        <w:keepLines/>
        <w:widowControl/>
        <w:adjustRightInd w:val="0"/>
        <w:snapToGrid w:val="0"/>
        <w:spacing w:line="360" w:lineRule="exact"/>
        <w:jc w:val="left"/>
        <w:outlineLvl w:val="4"/>
        <w:rPr>
          <w:rFonts w:asciiTheme="minorEastAsia" w:eastAsiaTheme="minorEastAsia" w:hAnsiTheme="minorEastAsia" w:cs="宋体"/>
          <w:b/>
          <w:bCs/>
          <w:szCs w:val="21"/>
        </w:rPr>
      </w:pPr>
      <w:bookmarkStart w:id="127" w:name="_Toc5692"/>
      <w:bookmarkStart w:id="128" w:name="_Toc21860"/>
      <w:r w:rsidRPr="00810F15">
        <w:rPr>
          <w:rFonts w:asciiTheme="minorEastAsia" w:eastAsiaTheme="minorEastAsia" w:hAnsiTheme="minorEastAsia" w:cs="宋体" w:hint="eastAsia"/>
          <w:b/>
          <w:bCs/>
          <w:szCs w:val="21"/>
        </w:rPr>
        <w:t>2.2.4.2.3数据监测和运维</w:t>
      </w:r>
      <w:bookmarkEnd w:id="127"/>
      <w:bookmarkEnd w:id="128"/>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kern w:val="0"/>
          <w:szCs w:val="21"/>
          <w:lang w:val="zh-CN"/>
        </w:rPr>
      </w:pPr>
      <w:r w:rsidRPr="00810F15">
        <w:rPr>
          <w:rFonts w:asciiTheme="minorEastAsia" w:eastAsiaTheme="minorEastAsia" w:hAnsiTheme="minorEastAsia" w:cs="宋体" w:hint="eastAsia"/>
          <w:kern w:val="0"/>
          <w:szCs w:val="21"/>
          <w:lang w:val="zh-CN"/>
        </w:rPr>
        <w:t>对数据、服务及相关设备进行实时监测，掌握数据的接入、共享、使用情况。主要包括监控配置、系统监控、实时监控和监控统计等功能。</w:t>
      </w:r>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kern w:val="0"/>
          <w:szCs w:val="21"/>
          <w:lang w:val="zh-CN"/>
        </w:rPr>
      </w:pPr>
      <w:r w:rsidRPr="00810F15">
        <w:rPr>
          <w:rFonts w:asciiTheme="minorEastAsia" w:eastAsiaTheme="minorEastAsia" w:hAnsiTheme="minorEastAsia" w:cs="宋体" w:hint="eastAsia"/>
          <w:kern w:val="0"/>
          <w:szCs w:val="21"/>
          <w:lang w:val="zh-CN"/>
        </w:rPr>
        <w:t>监控配置：实现对监控各要素、监控规则等配置管理。</w:t>
      </w:r>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kern w:val="0"/>
          <w:szCs w:val="21"/>
          <w:lang w:val="zh-CN"/>
        </w:rPr>
      </w:pPr>
      <w:r w:rsidRPr="00810F15">
        <w:rPr>
          <w:rFonts w:asciiTheme="minorEastAsia" w:eastAsiaTheme="minorEastAsia" w:hAnsiTheme="minorEastAsia" w:cs="宋体" w:hint="eastAsia"/>
          <w:kern w:val="0"/>
          <w:szCs w:val="21"/>
          <w:lang w:val="zh-CN"/>
        </w:rPr>
        <w:t>系统监控：实现对各接入服务、系统服务等运转状况监控查询。</w:t>
      </w:r>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kern w:val="0"/>
          <w:szCs w:val="21"/>
          <w:lang w:val="zh-CN"/>
        </w:rPr>
      </w:pPr>
      <w:r w:rsidRPr="00810F15">
        <w:rPr>
          <w:rFonts w:asciiTheme="minorEastAsia" w:eastAsiaTheme="minorEastAsia" w:hAnsiTheme="minorEastAsia" w:cs="宋体" w:hint="eastAsia"/>
          <w:kern w:val="0"/>
          <w:szCs w:val="21"/>
          <w:lang w:val="zh-CN"/>
        </w:rPr>
        <w:t>实时监控：实现对当前交换平台所有服务过程监控，会根据监控规则对异常现象进行报警处理等。</w:t>
      </w:r>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kern w:val="0"/>
          <w:szCs w:val="21"/>
          <w:lang w:val="zh-CN"/>
        </w:rPr>
      </w:pPr>
      <w:r w:rsidRPr="00810F15">
        <w:rPr>
          <w:rFonts w:asciiTheme="minorEastAsia" w:eastAsiaTheme="minorEastAsia" w:hAnsiTheme="minorEastAsia" w:cs="宋体" w:hint="eastAsia"/>
          <w:kern w:val="0"/>
          <w:szCs w:val="21"/>
          <w:lang w:val="zh-CN"/>
        </w:rPr>
        <w:t>监控统计：实现对所有监控过程中发生的异常、运转状况和交换规模等进行统计分析。</w:t>
      </w:r>
    </w:p>
    <w:p w:rsidR="001C00C7" w:rsidRPr="00810F15" w:rsidRDefault="001C00C7" w:rsidP="001C00C7">
      <w:pPr>
        <w:keepNext/>
        <w:keepLines/>
        <w:widowControl/>
        <w:adjustRightInd w:val="0"/>
        <w:snapToGrid w:val="0"/>
        <w:spacing w:line="360" w:lineRule="exact"/>
        <w:jc w:val="left"/>
        <w:outlineLvl w:val="3"/>
        <w:rPr>
          <w:rFonts w:asciiTheme="minorEastAsia" w:eastAsiaTheme="minorEastAsia" w:hAnsiTheme="minorEastAsia" w:cs="宋体"/>
          <w:b/>
          <w:bCs/>
          <w:szCs w:val="21"/>
        </w:rPr>
      </w:pPr>
      <w:bookmarkStart w:id="129" w:name="_Toc7301"/>
      <w:bookmarkStart w:id="130" w:name="_Toc1948"/>
      <w:bookmarkStart w:id="131" w:name="_Toc446331834"/>
      <w:bookmarkStart w:id="132" w:name="_Toc9942"/>
      <w:bookmarkStart w:id="133" w:name="_Toc23557"/>
      <w:bookmarkStart w:id="134" w:name="_Toc477038497"/>
      <w:bookmarkStart w:id="135" w:name="_Toc4028"/>
      <w:bookmarkStart w:id="136" w:name="_Toc4033"/>
      <w:bookmarkStart w:id="137" w:name="_Toc32094"/>
      <w:r w:rsidRPr="00810F15">
        <w:rPr>
          <w:rFonts w:asciiTheme="minorEastAsia" w:eastAsiaTheme="minorEastAsia" w:hAnsiTheme="minorEastAsia" w:cs="宋体" w:hint="eastAsia"/>
          <w:b/>
          <w:bCs/>
          <w:szCs w:val="21"/>
        </w:rPr>
        <w:t>2.2.4.3数据中心资源库</w:t>
      </w:r>
      <w:bookmarkEnd w:id="129"/>
      <w:bookmarkEnd w:id="130"/>
      <w:bookmarkEnd w:id="131"/>
      <w:bookmarkEnd w:id="132"/>
      <w:bookmarkEnd w:id="133"/>
      <w:bookmarkEnd w:id="134"/>
      <w:bookmarkEnd w:id="135"/>
      <w:bookmarkEnd w:id="136"/>
      <w:bookmarkEnd w:id="137"/>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kern w:val="0"/>
          <w:szCs w:val="21"/>
          <w:lang w:val="zh-CN"/>
        </w:rPr>
      </w:pPr>
      <w:r w:rsidRPr="00810F15">
        <w:rPr>
          <w:rFonts w:asciiTheme="minorEastAsia" w:eastAsiaTheme="minorEastAsia" w:hAnsiTheme="minorEastAsia" w:cs="宋体" w:hint="eastAsia"/>
          <w:kern w:val="0"/>
          <w:szCs w:val="21"/>
        </w:rPr>
        <w:t>杭州公路指挥中心（一期）项目中已经完成了杭州公路</w:t>
      </w:r>
      <w:r w:rsidRPr="00810F15">
        <w:rPr>
          <w:rFonts w:asciiTheme="minorEastAsia" w:eastAsiaTheme="minorEastAsia" w:hAnsiTheme="minorEastAsia" w:cs="宋体" w:hint="eastAsia"/>
          <w:kern w:val="0"/>
          <w:szCs w:val="21"/>
          <w:lang w:val="zh-CN"/>
        </w:rPr>
        <w:t>数据中心资源库</w:t>
      </w:r>
      <w:r w:rsidRPr="00810F15">
        <w:rPr>
          <w:rFonts w:asciiTheme="minorEastAsia" w:eastAsiaTheme="minorEastAsia" w:hAnsiTheme="minorEastAsia" w:cs="宋体" w:hint="eastAsia"/>
          <w:kern w:val="0"/>
          <w:szCs w:val="21"/>
        </w:rPr>
        <w:t>设计，</w:t>
      </w:r>
      <w:r w:rsidRPr="00810F15">
        <w:rPr>
          <w:rFonts w:asciiTheme="minorEastAsia" w:eastAsiaTheme="minorEastAsia" w:hAnsiTheme="minorEastAsia" w:cs="宋体" w:hint="eastAsia"/>
          <w:kern w:val="0"/>
          <w:szCs w:val="21"/>
          <w:lang w:val="zh-CN"/>
        </w:rPr>
        <w:t>将数据资源分为基础数据类、业务数据类和主题数据类。利用</w:t>
      </w:r>
      <w:r w:rsidRPr="00810F15">
        <w:rPr>
          <w:rFonts w:asciiTheme="minorEastAsia" w:eastAsiaTheme="minorEastAsia" w:hAnsiTheme="minorEastAsia" w:cs="宋体" w:hint="eastAsia"/>
          <w:kern w:val="0"/>
          <w:szCs w:val="21"/>
        </w:rPr>
        <w:t>杭州公路</w:t>
      </w:r>
      <w:r w:rsidRPr="00810F15">
        <w:rPr>
          <w:rFonts w:asciiTheme="minorEastAsia" w:eastAsiaTheme="minorEastAsia" w:hAnsiTheme="minorEastAsia" w:cs="宋体" w:hint="eastAsia"/>
          <w:kern w:val="0"/>
          <w:szCs w:val="21"/>
          <w:lang w:val="zh-CN"/>
        </w:rPr>
        <w:t>数据资源库，实现数据共享。</w:t>
      </w:r>
      <w:r w:rsidRPr="00810F15">
        <w:rPr>
          <w:rFonts w:asciiTheme="minorEastAsia" w:eastAsiaTheme="minorEastAsia" w:hAnsiTheme="minorEastAsia" w:cs="宋体" w:hint="eastAsia"/>
          <w:kern w:val="0"/>
          <w:szCs w:val="21"/>
        </w:rPr>
        <w:t>本期项目需要在前期项目设计基础上对本期接入的数据按照设计要求进行完善。按照分步构建数据资源库及应用、分层保存各类型数据资源、对原子数据进行集成整合、设计全局化的一致性维</w:t>
      </w:r>
      <w:proofErr w:type="gramStart"/>
      <w:r w:rsidRPr="00810F15">
        <w:rPr>
          <w:rFonts w:asciiTheme="minorEastAsia" w:eastAsiaTheme="minorEastAsia" w:hAnsiTheme="minorEastAsia" w:cs="宋体" w:hint="eastAsia"/>
          <w:kern w:val="0"/>
          <w:szCs w:val="21"/>
        </w:rPr>
        <w:t>度原则</w:t>
      </w:r>
      <w:proofErr w:type="gramEnd"/>
      <w:r w:rsidRPr="00810F15">
        <w:rPr>
          <w:rFonts w:asciiTheme="minorEastAsia" w:eastAsiaTheme="minorEastAsia" w:hAnsiTheme="minorEastAsia" w:cs="宋体" w:hint="eastAsia"/>
          <w:kern w:val="0"/>
          <w:szCs w:val="21"/>
        </w:rPr>
        <w:t>进行设计。</w:t>
      </w:r>
    </w:p>
    <w:p w:rsidR="001C00C7" w:rsidRPr="00810F15" w:rsidRDefault="001C00C7" w:rsidP="001C00C7">
      <w:pPr>
        <w:keepNext/>
        <w:keepLines/>
        <w:widowControl/>
        <w:adjustRightInd w:val="0"/>
        <w:snapToGrid w:val="0"/>
        <w:spacing w:line="360" w:lineRule="exact"/>
        <w:jc w:val="left"/>
        <w:outlineLvl w:val="4"/>
        <w:rPr>
          <w:rFonts w:asciiTheme="minorEastAsia" w:eastAsiaTheme="minorEastAsia" w:hAnsiTheme="minorEastAsia" w:cs="宋体"/>
          <w:b/>
          <w:bCs/>
          <w:szCs w:val="21"/>
        </w:rPr>
      </w:pPr>
      <w:bookmarkStart w:id="138" w:name="_Toc29523"/>
      <w:bookmarkStart w:id="139" w:name="_Toc7182"/>
      <w:r w:rsidRPr="00810F15">
        <w:rPr>
          <w:rFonts w:asciiTheme="minorEastAsia" w:eastAsiaTheme="minorEastAsia" w:hAnsiTheme="minorEastAsia" w:cs="宋体" w:hint="eastAsia"/>
          <w:b/>
          <w:bCs/>
          <w:szCs w:val="21"/>
        </w:rPr>
        <w:t>2.2.4.3.1设计思路</w:t>
      </w:r>
      <w:bookmarkEnd w:id="138"/>
      <w:bookmarkEnd w:id="139"/>
    </w:p>
    <w:p w:rsidR="001C00C7" w:rsidRPr="00810F15" w:rsidRDefault="001C00C7" w:rsidP="001C00C7">
      <w:pPr>
        <w:spacing w:line="360" w:lineRule="exact"/>
        <w:ind w:firstLineChars="200" w:firstLine="420"/>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数据中心综合数据资源库的设计如下：</w:t>
      </w:r>
    </w:p>
    <w:p w:rsidR="001C00C7" w:rsidRPr="00810F15" w:rsidRDefault="001C00C7" w:rsidP="001C00C7">
      <w:pPr>
        <w:spacing w:line="360" w:lineRule="exact"/>
        <w:ind w:firstLineChars="200" w:firstLine="422"/>
        <w:rPr>
          <w:rFonts w:asciiTheme="minorEastAsia" w:eastAsiaTheme="minorEastAsia" w:hAnsiTheme="minorEastAsia" w:cs="宋体"/>
          <w:b/>
          <w:bCs/>
          <w:color w:val="000000"/>
          <w:szCs w:val="21"/>
        </w:rPr>
      </w:pPr>
      <w:r w:rsidRPr="00810F15">
        <w:rPr>
          <w:rFonts w:asciiTheme="minorEastAsia" w:eastAsiaTheme="minorEastAsia" w:hAnsiTheme="minorEastAsia" w:cs="宋体" w:hint="eastAsia"/>
          <w:b/>
          <w:bCs/>
          <w:color w:val="000000"/>
          <w:szCs w:val="21"/>
        </w:rPr>
        <w:t>（1）分步构建数据资源库及应用</w:t>
      </w:r>
    </w:p>
    <w:p w:rsidR="001C00C7" w:rsidRPr="00810F15" w:rsidRDefault="001C00C7" w:rsidP="001C00C7">
      <w:pPr>
        <w:spacing w:line="360" w:lineRule="exact"/>
        <w:ind w:firstLineChars="200" w:firstLine="420"/>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为简化构建数据资源库的复杂度，按照数据架构的原理，根据业务应用的需要分阶段设计数据中心，但是针对各类型业务应用不是直接建立维度化的数据集市，而是先建立适用于各个数据集市的原子级的数据仓库，数据集市再源于数据仓库而建立。整个过程按照业务需求提出的顺序分两个阶段设计：</w:t>
      </w:r>
    </w:p>
    <w:p w:rsidR="001C00C7" w:rsidRPr="00810F15" w:rsidRDefault="001C00C7" w:rsidP="001C00C7">
      <w:pPr>
        <w:spacing w:line="360" w:lineRule="exact"/>
        <w:ind w:firstLineChars="200" w:firstLine="420"/>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第一阶段首先针对业务部门最关心的业务应用情况，以数据资源为基础，对数据进行整合，形成较完整的数据中心，并在此数据基础上针对各业务科室的应用需求发展建立多个数据集市。</w:t>
      </w:r>
    </w:p>
    <w:p w:rsidR="001C00C7" w:rsidRPr="00810F15" w:rsidRDefault="001C00C7" w:rsidP="001C00C7">
      <w:pPr>
        <w:spacing w:line="360" w:lineRule="exact"/>
        <w:ind w:firstLineChars="200" w:firstLine="420"/>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第二阶段根据业务科室的需要，又引入新的业务系统的数据并扩展到企业数据仓库内，建立新的业务应用数据集市。每一个数据集市的数据都取自数据仓库，而且每一个数据集市都是可以供多个部门的管理层和执行层进行访问，这样可以避免同样的数据被多处复制，造成数据流向不一致的现象。</w:t>
      </w:r>
    </w:p>
    <w:p w:rsidR="001C00C7" w:rsidRPr="00810F15" w:rsidRDefault="001C00C7" w:rsidP="001C00C7">
      <w:pPr>
        <w:spacing w:line="360" w:lineRule="exact"/>
        <w:ind w:firstLineChars="200" w:firstLine="422"/>
        <w:rPr>
          <w:rFonts w:asciiTheme="minorEastAsia" w:eastAsiaTheme="minorEastAsia" w:hAnsiTheme="minorEastAsia" w:cs="宋体"/>
          <w:b/>
          <w:bCs/>
          <w:color w:val="000000"/>
          <w:szCs w:val="21"/>
        </w:rPr>
      </w:pPr>
      <w:r w:rsidRPr="00810F15">
        <w:rPr>
          <w:rFonts w:asciiTheme="minorEastAsia" w:eastAsiaTheme="minorEastAsia" w:hAnsiTheme="minorEastAsia" w:cs="宋体" w:hint="eastAsia"/>
          <w:b/>
          <w:bCs/>
          <w:color w:val="000000"/>
          <w:szCs w:val="21"/>
        </w:rPr>
        <w:t>（2）分层保存各类型数据资源</w:t>
      </w:r>
    </w:p>
    <w:p w:rsidR="001C00C7" w:rsidRPr="00810F15" w:rsidRDefault="001C00C7" w:rsidP="001C00C7">
      <w:pPr>
        <w:spacing w:line="360" w:lineRule="exact"/>
        <w:ind w:firstLineChars="200" w:firstLine="420"/>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数据分类主要包含原始数据、明细数据和汇总数据。数据按照整合清洗的流向分层保存，并按照</w:t>
      </w:r>
      <w:r w:rsidRPr="00810F15">
        <w:rPr>
          <w:rFonts w:asciiTheme="minorEastAsia" w:eastAsiaTheme="minorEastAsia" w:hAnsiTheme="minorEastAsia" w:cs="宋体" w:hint="eastAsia"/>
          <w:color w:val="000000"/>
          <w:szCs w:val="21"/>
        </w:rPr>
        <w:lastRenderedPageBreak/>
        <w:t>应用特点采用不同的建模方式。ODS数据层的数据保留了来自源系统的原始数据，存储在ER模型的二维表中，从而提高了数据提取效率，降低了对源系统的资源占用。在数据仓库层中按照仓库模型保存整合后原子级的明细数据，即选取最</w:t>
      </w:r>
      <w:proofErr w:type="gramStart"/>
      <w:r w:rsidRPr="00810F15">
        <w:rPr>
          <w:rFonts w:asciiTheme="minorEastAsia" w:eastAsiaTheme="minorEastAsia" w:hAnsiTheme="minorEastAsia" w:cs="宋体" w:hint="eastAsia"/>
          <w:color w:val="000000"/>
          <w:szCs w:val="21"/>
        </w:rPr>
        <w:t>明细级</w:t>
      </w:r>
      <w:proofErr w:type="gramEnd"/>
      <w:r w:rsidRPr="00810F15">
        <w:rPr>
          <w:rFonts w:asciiTheme="minorEastAsia" w:eastAsiaTheme="minorEastAsia" w:hAnsiTheme="minorEastAsia" w:cs="宋体" w:hint="eastAsia"/>
          <w:color w:val="000000"/>
          <w:szCs w:val="21"/>
        </w:rPr>
        <w:t>的不可细分的原子数据作为数据仓库中的数据源。并按照维度模型即星型模型或者雪花模型进行建模。在数据集市层中按照数据仓库的数据模型，对数据进行必要的汇总和聚集，提高最终用户通常的汇总查询的效率，并且根据业务需要导入明细数据支持最终用户</w:t>
      </w:r>
      <w:proofErr w:type="gramStart"/>
      <w:r w:rsidRPr="00810F15">
        <w:rPr>
          <w:rFonts w:asciiTheme="minorEastAsia" w:eastAsiaTheme="minorEastAsia" w:hAnsiTheme="minorEastAsia" w:cs="宋体" w:hint="eastAsia"/>
          <w:color w:val="000000"/>
          <w:szCs w:val="21"/>
        </w:rPr>
        <w:t>明细级</w:t>
      </w:r>
      <w:proofErr w:type="gramEnd"/>
      <w:r w:rsidRPr="00810F15">
        <w:rPr>
          <w:rFonts w:asciiTheme="minorEastAsia" w:eastAsiaTheme="minorEastAsia" w:hAnsiTheme="minorEastAsia" w:cs="宋体" w:hint="eastAsia"/>
          <w:color w:val="000000"/>
          <w:szCs w:val="21"/>
        </w:rPr>
        <w:t>的查询。如在数据集市的事实表中，在多个维度层次上都是原子级的明细数据，这些数据源可以提供最真实的分析角度，以支持业务由汇总数据下钻到明细数据，帮助用户从多角度、多层面观察数据，有助于端到</w:t>
      </w:r>
      <w:proofErr w:type="gramStart"/>
      <w:r w:rsidRPr="00810F15">
        <w:rPr>
          <w:rFonts w:asciiTheme="minorEastAsia" w:eastAsiaTheme="minorEastAsia" w:hAnsiTheme="minorEastAsia" w:cs="宋体" w:hint="eastAsia"/>
          <w:color w:val="000000"/>
          <w:szCs w:val="21"/>
        </w:rPr>
        <w:t>端数据</w:t>
      </w:r>
      <w:proofErr w:type="gramEnd"/>
      <w:r w:rsidRPr="00810F15">
        <w:rPr>
          <w:rFonts w:asciiTheme="minorEastAsia" w:eastAsiaTheme="minorEastAsia" w:hAnsiTheme="minorEastAsia" w:cs="宋体" w:hint="eastAsia"/>
          <w:color w:val="000000"/>
          <w:szCs w:val="21"/>
        </w:rPr>
        <w:t>资源的跟踪与分析。</w:t>
      </w:r>
    </w:p>
    <w:p w:rsidR="001C00C7" w:rsidRPr="00810F15" w:rsidRDefault="001C00C7" w:rsidP="001C00C7">
      <w:pPr>
        <w:spacing w:line="360" w:lineRule="exact"/>
        <w:ind w:firstLineChars="200" w:firstLine="422"/>
        <w:rPr>
          <w:rFonts w:asciiTheme="minorEastAsia" w:eastAsiaTheme="minorEastAsia" w:hAnsiTheme="minorEastAsia" w:cs="宋体"/>
          <w:b/>
          <w:bCs/>
          <w:color w:val="000000"/>
          <w:szCs w:val="21"/>
        </w:rPr>
      </w:pPr>
      <w:r w:rsidRPr="00810F15">
        <w:rPr>
          <w:rFonts w:asciiTheme="minorEastAsia" w:eastAsiaTheme="minorEastAsia" w:hAnsiTheme="minorEastAsia" w:cs="宋体" w:hint="eastAsia"/>
          <w:b/>
          <w:bCs/>
          <w:color w:val="000000"/>
          <w:szCs w:val="21"/>
        </w:rPr>
        <w:t>（3）对原子数据进行集成整合</w:t>
      </w:r>
    </w:p>
    <w:p w:rsidR="001C00C7" w:rsidRPr="00810F15" w:rsidRDefault="001C00C7" w:rsidP="001C00C7">
      <w:pPr>
        <w:spacing w:line="360" w:lineRule="exact"/>
        <w:ind w:firstLineChars="200" w:firstLine="420"/>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建立对应的数据资源标准，对不同生产系统中的数据在数据仓库层进行集成，是最重要也是最复杂的工作之一。这里所说的集成并不单纯是数据在物理上的集中，更重要的是数据在逻辑上的集中，即数据的整合及一致性处理。由于不同几个数据源系统内数据定义存在差异，甚至基本指标定义也存在差异，单个系统内的实体属性也不完整，因此必须对原有分散的数据经过系统清理、加工和整理才能实现整合，通过数据之间的内在关联性、业务规则以及数据转换逻辑和算法，消除</w:t>
      </w:r>
      <w:proofErr w:type="gramStart"/>
      <w:r w:rsidRPr="00810F15">
        <w:rPr>
          <w:rFonts w:asciiTheme="minorEastAsia" w:eastAsiaTheme="minorEastAsia" w:hAnsiTheme="minorEastAsia" w:cs="宋体" w:hint="eastAsia"/>
          <w:color w:val="000000"/>
          <w:szCs w:val="21"/>
        </w:rPr>
        <w:t>源数据</w:t>
      </w:r>
      <w:proofErr w:type="gramEnd"/>
      <w:r w:rsidRPr="00810F15">
        <w:rPr>
          <w:rFonts w:asciiTheme="minorEastAsia" w:eastAsiaTheme="minorEastAsia" w:hAnsiTheme="minorEastAsia" w:cs="宋体" w:hint="eastAsia"/>
          <w:color w:val="000000"/>
          <w:szCs w:val="21"/>
        </w:rPr>
        <w:t>中的不一致性，实现跨系统的数据统一和合并，保证数据仓库中每一个实体属性的完整性，并包含历史数据。因此生产系统中数据模型和定义的差异越大，集成整合的难度就越大。这些通用数据的唯一原子级数据源，在此基础上建立唯一的数据编码和定义，通过采集各系统间的接口数据，能有效避免关联系统之间数据逻辑转换的复杂性。主键在原子级数据仓库中定义成一个唯一值，所有后续的开发必须使用这个主键，从而保证整个数据仓库内不同数据集市之间的查询不会产生冲突。</w:t>
      </w:r>
    </w:p>
    <w:p w:rsidR="001C00C7" w:rsidRPr="00810F15" w:rsidRDefault="001C00C7" w:rsidP="001C00C7">
      <w:pPr>
        <w:spacing w:line="360" w:lineRule="exact"/>
        <w:ind w:firstLineChars="200" w:firstLine="422"/>
        <w:rPr>
          <w:rFonts w:asciiTheme="minorEastAsia" w:eastAsiaTheme="minorEastAsia" w:hAnsiTheme="minorEastAsia" w:cs="宋体"/>
          <w:b/>
          <w:bCs/>
          <w:color w:val="000000"/>
          <w:szCs w:val="21"/>
        </w:rPr>
      </w:pPr>
      <w:r w:rsidRPr="00810F15">
        <w:rPr>
          <w:rFonts w:asciiTheme="minorEastAsia" w:eastAsiaTheme="minorEastAsia" w:hAnsiTheme="minorEastAsia" w:cs="宋体" w:hint="eastAsia"/>
          <w:b/>
          <w:bCs/>
          <w:color w:val="000000"/>
          <w:szCs w:val="21"/>
        </w:rPr>
        <w:t>（4）设计全局化的一致性维度</w:t>
      </w:r>
    </w:p>
    <w:p w:rsidR="001C00C7" w:rsidRPr="00810F15" w:rsidRDefault="001C00C7" w:rsidP="001C00C7">
      <w:pPr>
        <w:spacing w:line="360" w:lineRule="exact"/>
        <w:ind w:firstLineChars="200" w:firstLine="420"/>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建立跨业</w:t>
      </w:r>
      <w:proofErr w:type="gramStart"/>
      <w:r w:rsidRPr="00810F15">
        <w:rPr>
          <w:rFonts w:asciiTheme="minorEastAsia" w:eastAsiaTheme="minorEastAsia" w:hAnsiTheme="minorEastAsia" w:cs="宋体" w:hint="eastAsia"/>
          <w:color w:val="000000"/>
          <w:szCs w:val="21"/>
        </w:rPr>
        <w:t>务</w:t>
      </w:r>
      <w:proofErr w:type="gramEnd"/>
      <w:r w:rsidRPr="00810F15">
        <w:rPr>
          <w:rFonts w:asciiTheme="minorEastAsia" w:eastAsiaTheme="minorEastAsia" w:hAnsiTheme="minorEastAsia" w:cs="宋体" w:hint="eastAsia"/>
          <w:color w:val="000000"/>
          <w:szCs w:val="21"/>
        </w:rPr>
        <w:t>过程的一致性维度，供所有数据集市使用，并在数据集市的不断扩展中持续维护其一致性。一致性维度可以根据不同的数据集市的需要进行多种分类，但其原子级取值需要完全一致。例如在我们设计的第一阶段，通过对主题之间的维度进行分析找出异同点，不同数据集市下面分析的维度有不同的差异，而且相同的维度多个数据集市也可以共用，因此在设计之初对原子级的维度定义进行一致性分析和关联性分析，建立通用的全局化一致性维度，要求维度的主键、属性定义和属性值一致，并在多张事实表中共用这些一致性维度。在第二阶段，结合新业务系统数据的特点，又可以对原有的</w:t>
      </w:r>
      <w:proofErr w:type="gramStart"/>
      <w:r w:rsidRPr="00810F15">
        <w:rPr>
          <w:rFonts w:asciiTheme="minorEastAsia" w:eastAsiaTheme="minorEastAsia" w:hAnsiTheme="minorEastAsia" w:cs="宋体" w:hint="eastAsia"/>
          <w:color w:val="000000"/>
          <w:szCs w:val="21"/>
        </w:rPr>
        <w:t>原子级维度</w:t>
      </w:r>
      <w:proofErr w:type="gramEnd"/>
      <w:r w:rsidRPr="00810F15">
        <w:rPr>
          <w:rFonts w:asciiTheme="minorEastAsia" w:eastAsiaTheme="minorEastAsia" w:hAnsiTheme="minorEastAsia" w:cs="宋体" w:hint="eastAsia"/>
          <w:color w:val="000000"/>
          <w:szCs w:val="21"/>
        </w:rPr>
        <w:t>进行了分类层级的扩展，将先前的维度进行分拆或者合并，并同步到其它所有相关的数据集市中，从而有效的将原始数据和扩展的应用数据进行了关联，将事实表中计算得到的各种指标进行紧密结合，直接穿透各业务的多层数据，为跨多个业务主题的数据集市的交叉查询奠定了多维分析基础。</w:t>
      </w:r>
    </w:p>
    <w:p w:rsidR="001C00C7" w:rsidRPr="00810F15" w:rsidRDefault="001C00C7" w:rsidP="001C00C7">
      <w:pPr>
        <w:keepNext/>
        <w:keepLines/>
        <w:widowControl/>
        <w:adjustRightInd w:val="0"/>
        <w:snapToGrid w:val="0"/>
        <w:spacing w:line="360" w:lineRule="exact"/>
        <w:jc w:val="left"/>
        <w:outlineLvl w:val="4"/>
        <w:rPr>
          <w:rFonts w:asciiTheme="minorEastAsia" w:eastAsiaTheme="minorEastAsia" w:hAnsiTheme="minorEastAsia" w:cs="宋体"/>
          <w:b/>
          <w:bCs/>
          <w:szCs w:val="21"/>
        </w:rPr>
      </w:pPr>
      <w:bookmarkStart w:id="140" w:name="_Toc29335"/>
      <w:bookmarkStart w:id="141" w:name="_Toc32487"/>
      <w:r w:rsidRPr="00810F15">
        <w:rPr>
          <w:rFonts w:asciiTheme="minorEastAsia" w:eastAsiaTheme="minorEastAsia" w:hAnsiTheme="minorEastAsia" w:cs="宋体" w:hint="eastAsia"/>
          <w:b/>
          <w:bCs/>
          <w:szCs w:val="21"/>
        </w:rPr>
        <w:t>2.2.4.3.2数据库逻辑架构</w:t>
      </w:r>
      <w:bookmarkEnd w:id="140"/>
      <w:bookmarkEnd w:id="141"/>
    </w:p>
    <w:p w:rsidR="001C00C7" w:rsidRPr="00810F15" w:rsidRDefault="001C00C7" w:rsidP="001C00C7">
      <w:pPr>
        <w:spacing w:line="360" w:lineRule="exact"/>
        <w:ind w:firstLineChars="200" w:firstLine="420"/>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数据中心按照资源的更新频度、数据结构、访问特点、数据位置等对数据资源进行顶层规划，按照数据用途、功能定位把整个中心的数据划分成三个公路数据库，分别为基础数据库、业务数据库、主题数据库。</w:t>
      </w:r>
    </w:p>
    <w:p w:rsidR="001C00C7" w:rsidRPr="00810F15" w:rsidRDefault="001C00C7" w:rsidP="001C00C7">
      <w:pPr>
        <w:rPr>
          <w:rFonts w:asciiTheme="minorEastAsia" w:eastAsiaTheme="minorEastAsia" w:hAnsiTheme="minorEastAsia" w:cs="宋体"/>
          <w:color w:val="000000"/>
          <w:szCs w:val="21"/>
        </w:rPr>
      </w:pPr>
      <w:r w:rsidRPr="00810F15">
        <w:rPr>
          <w:rFonts w:asciiTheme="minorEastAsia" w:eastAsiaTheme="minorEastAsia" w:hAnsiTheme="minorEastAsia" w:cs="宋体" w:hint="eastAsia"/>
          <w:noProof/>
          <w:szCs w:val="21"/>
        </w:rPr>
        <w:lastRenderedPageBreak/>
        <w:drawing>
          <wp:inline distT="0" distB="0" distL="0" distR="0" wp14:anchorId="1598FF72" wp14:editId="298C7A47">
            <wp:extent cx="5477510" cy="2829560"/>
            <wp:effectExtent l="0" t="0" r="889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77510" cy="2829560"/>
                    </a:xfrm>
                    <a:prstGeom prst="rect">
                      <a:avLst/>
                    </a:prstGeom>
                    <a:noFill/>
                    <a:ln>
                      <a:noFill/>
                    </a:ln>
                  </pic:spPr>
                </pic:pic>
              </a:graphicData>
            </a:graphic>
          </wp:inline>
        </w:drawing>
      </w:r>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color w:val="000000"/>
          <w:szCs w:val="21"/>
        </w:rPr>
      </w:pPr>
    </w:p>
    <w:p w:rsidR="001C00C7" w:rsidRPr="00810F15" w:rsidRDefault="001C00C7" w:rsidP="001C00C7">
      <w:pPr>
        <w:keepNext/>
        <w:keepLines/>
        <w:widowControl/>
        <w:adjustRightInd w:val="0"/>
        <w:snapToGrid w:val="0"/>
        <w:spacing w:line="360" w:lineRule="exact"/>
        <w:jc w:val="left"/>
        <w:outlineLvl w:val="2"/>
        <w:rPr>
          <w:rFonts w:asciiTheme="minorEastAsia" w:eastAsiaTheme="minorEastAsia" w:hAnsiTheme="minorEastAsia" w:cs="宋体"/>
          <w:b/>
          <w:bCs/>
          <w:szCs w:val="21"/>
        </w:rPr>
      </w:pPr>
      <w:bookmarkStart w:id="142" w:name="_Toc27823"/>
      <w:r w:rsidRPr="00810F15">
        <w:rPr>
          <w:rFonts w:asciiTheme="minorEastAsia" w:eastAsiaTheme="minorEastAsia" w:hAnsiTheme="minorEastAsia" w:cs="宋体" w:hint="eastAsia"/>
          <w:b/>
          <w:bCs/>
          <w:szCs w:val="21"/>
        </w:rPr>
        <w:t>2.2.5路网运行监测系统</w:t>
      </w:r>
      <w:bookmarkEnd w:id="142"/>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根据“以网管网”的建设理念，以信息互联网技术为手段，以GIS为支撑，借助先进的物联网技术，通过接入外场固定监控，巡查车辆、单兵装备、无人机等移动监控，交调、收费站监控使公路管理者时刻掌</w:t>
      </w:r>
      <w:proofErr w:type="gramStart"/>
      <w:r w:rsidRPr="00810F15">
        <w:rPr>
          <w:rFonts w:asciiTheme="minorEastAsia" w:eastAsiaTheme="minorEastAsia" w:hAnsiTheme="minorEastAsia" w:cs="宋体" w:hint="eastAsia"/>
          <w:kern w:val="0"/>
          <w:szCs w:val="21"/>
        </w:rPr>
        <w:t>控公路</w:t>
      </w:r>
      <w:proofErr w:type="gramEnd"/>
      <w:r w:rsidRPr="00810F15">
        <w:rPr>
          <w:rFonts w:asciiTheme="minorEastAsia" w:eastAsiaTheme="minorEastAsia" w:hAnsiTheme="minorEastAsia" w:cs="宋体" w:hint="eastAsia"/>
          <w:kern w:val="0"/>
          <w:szCs w:val="21"/>
        </w:rPr>
        <w:t>路网及桥梁、隧道、路面、边坡等公路设施的运行状态，特别是桥下空间以及隧道视频。该部分大部分内容在公路指挥中心（一期）项目中已经实现，本期项目主要在已建项目的基础上将新增的路网监测设备进行接入并对已有专题数据进行完善。</w:t>
      </w:r>
    </w:p>
    <w:p w:rsidR="001C00C7" w:rsidRPr="00810F15" w:rsidRDefault="001C00C7" w:rsidP="001C00C7">
      <w:pPr>
        <w:keepNext/>
        <w:keepLines/>
        <w:widowControl/>
        <w:adjustRightInd w:val="0"/>
        <w:snapToGrid w:val="0"/>
        <w:spacing w:line="360" w:lineRule="exact"/>
        <w:jc w:val="left"/>
        <w:outlineLvl w:val="3"/>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2.2.5.1平台构成</w:t>
      </w:r>
    </w:p>
    <w:p w:rsidR="001C00C7" w:rsidRPr="00810F15" w:rsidRDefault="001C00C7" w:rsidP="001C00C7">
      <w:pPr>
        <w:widowControl/>
        <w:adjustRightInd w:val="0"/>
        <w:snapToGrid w:val="0"/>
        <w:spacing w:line="360" w:lineRule="auto"/>
        <w:ind w:firstLineChars="200" w:firstLine="420"/>
        <w:jc w:val="center"/>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object w:dxaOrig="9098" w:dyaOrig="57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31" o:spid="_x0000_i1025" type="#_x0000_t75" style="width:403.5pt;height:246pt;mso-position-horizontal-relative:page;mso-position-vertical-relative:page" o:ole="">
            <v:fill o:detectmouseclick="t"/>
            <v:imagedata r:id="rId12" o:title=""/>
            <o:lock v:ext="edit" aspectratio="f"/>
          </v:shape>
          <o:OLEObject Type="Embed" ProgID="Visio.Drawing.15" ShapeID="对象 31" DrawAspect="Content" ObjectID="_1595859216" r:id="rId13">
            <o:FieldCodes>\* MERGEFORMAT</o:FieldCodes>
          </o:OLEObject>
        </w:object>
      </w:r>
    </w:p>
    <w:p w:rsidR="001C00C7" w:rsidRPr="00810F15" w:rsidRDefault="001C00C7" w:rsidP="001C00C7">
      <w:pPr>
        <w:widowControl/>
        <w:adjustRightInd w:val="0"/>
        <w:snapToGrid w:val="0"/>
        <w:spacing w:line="360" w:lineRule="auto"/>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路网运行监测平台构成图</w:t>
      </w:r>
    </w:p>
    <w:p w:rsidR="001C00C7" w:rsidRPr="00810F15" w:rsidRDefault="001C00C7" w:rsidP="001C00C7">
      <w:pPr>
        <w:keepNext/>
        <w:keepLines/>
        <w:widowControl/>
        <w:adjustRightInd w:val="0"/>
        <w:snapToGrid w:val="0"/>
        <w:spacing w:line="360" w:lineRule="exact"/>
        <w:jc w:val="left"/>
        <w:outlineLvl w:val="3"/>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2.2.5.2总体功能设计</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（1）实现全市公路网基础设施状况监测、监控：</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通过汇集路网基础设施状况信息（摄像机、情报板等各类外场设施的类型、数量）、公路行业部门（路政、养护移动巡查）汇集的路网基础设施状况信息、与公众交互获取的路网基础设施变化情况、</w:t>
      </w:r>
      <w:r w:rsidRPr="00810F15">
        <w:rPr>
          <w:rFonts w:asciiTheme="minorEastAsia" w:eastAsiaTheme="minorEastAsia" w:hAnsiTheme="minorEastAsia" w:cs="宋体" w:hint="eastAsia"/>
          <w:kern w:val="0"/>
          <w:szCs w:val="21"/>
        </w:rPr>
        <w:lastRenderedPageBreak/>
        <w:t>测绘部门汇集到公路网基础数据更新信息，掌握全市公路基础设施基本状况、全市公路网重点路段的基础设施基本状况、全市公路网基础设施建设、维护、保养状况。</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（2）实现全市应急处理资源的监控和管理：</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通过对各类可用应急资源（应急物资、装备、车辆、专业应急队伍）的种类、储备、分布、配置、状态的调查和汇总，实现对全市应急资源的编码和统一管理，并通过资源跟踪反馈、应急资源状态和调度情况的实时监视，合理配置应急资源的分布。</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（3）风险隐患监控：</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需要实时掌握及更新全市主要风险源的数量、分布情况，实时跟踪主要风险源的运行动态，并对风险事件进行统计分析。需要及时与邻市共享跨边界的风险隐患信息。</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（4）日常处理：</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在日常情况下，市级公路管理部门需要根据公路运行监测信息，结合公路网的实际状况，采取实时交通保畅措施，对公路网运行进行统筹调度，通知并协助公安交管部门对交通进行合理组织和疏导，从而提高公路运行效率，避免或延缓突发事件的发生。</w:t>
      </w:r>
    </w:p>
    <w:p w:rsidR="001C00C7" w:rsidRPr="00810F15" w:rsidRDefault="001C00C7" w:rsidP="001C00C7">
      <w:pPr>
        <w:keepNext/>
        <w:keepLines/>
        <w:widowControl/>
        <w:adjustRightInd w:val="0"/>
        <w:snapToGrid w:val="0"/>
        <w:spacing w:line="360" w:lineRule="exact"/>
        <w:jc w:val="left"/>
        <w:outlineLvl w:val="3"/>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2.2.5.3现有平台功能</w:t>
      </w:r>
    </w:p>
    <w:p w:rsidR="001C00C7" w:rsidRPr="00810F15" w:rsidRDefault="001C00C7" w:rsidP="001C00C7">
      <w:pPr>
        <w:keepNext/>
        <w:keepLines/>
        <w:widowControl/>
        <w:adjustRightInd w:val="0"/>
        <w:snapToGrid w:val="0"/>
        <w:spacing w:line="360" w:lineRule="exact"/>
        <w:jc w:val="left"/>
        <w:outlineLvl w:val="4"/>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2.2.5.3.1综合监控</w:t>
      </w:r>
    </w:p>
    <w:p w:rsidR="001C00C7" w:rsidRPr="00810F15" w:rsidRDefault="001C00C7" w:rsidP="001C00C7">
      <w:pPr>
        <w:widowControl/>
        <w:spacing w:line="360" w:lineRule="exact"/>
        <w:ind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杭州公路指挥中心一期项目中已经初步实现综合监控功能，以杭州市公路地理信息平台为基础，通过数据共享与交换平台将公路局原有数据库中的公路养护、路政、桥隧等专业数据纳入杭州公路数据中心数据库，并在GIS电子地图上进行数据展现。</w:t>
      </w:r>
    </w:p>
    <w:p w:rsidR="001C00C7" w:rsidRPr="00810F15" w:rsidRDefault="001C00C7" w:rsidP="001C00C7">
      <w:pPr>
        <w:keepNext/>
        <w:keepLines/>
        <w:widowControl/>
        <w:adjustRightInd w:val="0"/>
        <w:snapToGrid w:val="0"/>
        <w:spacing w:line="360" w:lineRule="exact"/>
        <w:jc w:val="left"/>
        <w:outlineLvl w:val="4"/>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2.2.5.3.2路政专题</w:t>
      </w:r>
    </w:p>
    <w:p w:rsidR="001C00C7" w:rsidRPr="00810F15" w:rsidRDefault="001C00C7" w:rsidP="001C00C7">
      <w:pPr>
        <w:widowControl/>
        <w:spacing w:line="360" w:lineRule="exact"/>
        <w:ind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路政专题是针对路政相关业务单独设计的专题。主要包括非现场过车数据、非现场过车统计、巡查车信息、情报板信息、路政处罚、路政巡查记录等功能。</w:t>
      </w:r>
    </w:p>
    <w:p w:rsidR="001C00C7" w:rsidRPr="00810F15" w:rsidRDefault="001C00C7" w:rsidP="001C00C7">
      <w:pPr>
        <w:keepNext/>
        <w:keepLines/>
        <w:widowControl/>
        <w:adjustRightInd w:val="0"/>
        <w:snapToGrid w:val="0"/>
        <w:spacing w:line="360" w:lineRule="exact"/>
        <w:jc w:val="left"/>
        <w:outlineLvl w:val="4"/>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2.2.5.3.3非现专题</w:t>
      </w:r>
    </w:p>
    <w:p w:rsidR="001C00C7" w:rsidRPr="00810F15" w:rsidRDefault="001C00C7" w:rsidP="001C00C7">
      <w:pPr>
        <w:widowControl/>
        <w:spacing w:line="360" w:lineRule="exact"/>
        <w:ind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杭州公路指挥中心一期项目接入了全市13个非</w:t>
      </w:r>
      <w:proofErr w:type="gramStart"/>
      <w:r w:rsidRPr="00810F15">
        <w:rPr>
          <w:rFonts w:asciiTheme="minorEastAsia" w:eastAsiaTheme="minorEastAsia" w:hAnsiTheme="minorEastAsia" w:cs="宋体" w:hint="eastAsia"/>
          <w:szCs w:val="21"/>
        </w:rPr>
        <w:t>现场治超点</w:t>
      </w:r>
      <w:proofErr w:type="gramEnd"/>
      <w:r w:rsidRPr="00810F15">
        <w:rPr>
          <w:rFonts w:asciiTheme="minorEastAsia" w:eastAsiaTheme="minorEastAsia" w:hAnsiTheme="minorEastAsia" w:cs="宋体" w:hint="eastAsia"/>
          <w:szCs w:val="21"/>
        </w:rPr>
        <w:t>位的过车数据，分别是富阳S307省道K5、昌化S208K090、长西线、</w:t>
      </w:r>
      <w:proofErr w:type="gramStart"/>
      <w:r w:rsidRPr="00810F15">
        <w:rPr>
          <w:rFonts w:asciiTheme="minorEastAsia" w:eastAsiaTheme="minorEastAsia" w:hAnsiTheme="minorEastAsia" w:cs="宋体" w:hint="eastAsia"/>
          <w:szCs w:val="21"/>
        </w:rPr>
        <w:t>牧松线</w:t>
      </w:r>
      <w:proofErr w:type="gramEnd"/>
      <w:r w:rsidRPr="00810F15">
        <w:rPr>
          <w:rFonts w:asciiTheme="minorEastAsia" w:eastAsiaTheme="minorEastAsia" w:hAnsiTheme="minorEastAsia" w:cs="宋体" w:hint="eastAsia"/>
          <w:szCs w:val="21"/>
        </w:rPr>
        <w:t>、寿昌线、S304塘栖方向、S304临平方向、东西大道瓶窑方向、东西大道余杭方向、</w:t>
      </w:r>
      <w:proofErr w:type="gramStart"/>
      <w:r w:rsidRPr="00810F15">
        <w:rPr>
          <w:rFonts w:asciiTheme="minorEastAsia" w:eastAsiaTheme="minorEastAsia" w:hAnsiTheme="minorEastAsia" w:cs="宋体" w:hint="eastAsia"/>
          <w:szCs w:val="21"/>
        </w:rPr>
        <w:t>临余方向、闲祝线</w:t>
      </w:r>
      <w:proofErr w:type="gramEnd"/>
      <w:r w:rsidRPr="00810F15">
        <w:rPr>
          <w:rFonts w:asciiTheme="minorEastAsia" w:eastAsiaTheme="minorEastAsia" w:hAnsiTheme="minorEastAsia" w:cs="宋体" w:hint="eastAsia"/>
          <w:szCs w:val="21"/>
        </w:rPr>
        <w:t>、临安S102K56、临安S102K19。</w:t>
      </w:r>
    </w:p>
    <w:p w:rsidR="001C00C7" w:rsidRPr="00810F15" w:rsidRDefault="001C00C7" w:rsidP="001C00C7">
      <w:pPr>
        <w:widowControl/>
        <w:spacing w:line="360" w:lineRule="exact"/>
        <w:ind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非现场专题是针对非现场处罚的过车数据、图片进行专题设计。主要包括治超站过车数量、</w:t>
      </w:r>
      <w:proofErr w:type="gramStart"/>
      <w:r w:rsidRPr="00810F15">
        <w:rPr>
          <w:rFonts w:asciiTheme="minorEastAsia" w:eastAsiaTheme="minorEastAsia" w:hAnsiTheme="minorEastAsia" w:cs="宋体" w:hint="eastAsia"/>
          <w:szCs w:val="21"/>
        </w:rPr>
        <w:t>各治超</w:t>
      </w:r>
      <w:proofErr w:type="gramEnd"/>
      <w:r w:rsidRPr="00810F15">
        <w:rPr>
          <w:rFonts w:asciiTheme="minorEastAsia" w:eastAsiaTheme="minorEastAsia" w:hAnsiTheme="minorEastAsia" w:cs="宋体" w:hint="eastAsia"/>
          <w:szCs w:val="21"/>
        </w:rPr>
        <w:t>站过车数量、违法程度统计、平均超限率、违法业户。</w:t>
      </w:r>
    </w:p>
    <w:p w:rsidR="001C00C7" w:rsidRPr="00810F15" w:rsidRDefault="001C00C7" w:rsidP="001C00C7">
      <w:pPr>
        <w:keepNext/>
        <w:keepLines/>
        <w:widowControl/>
        <w:adjustRightInd w:val="0"/>
        <w:snapToGrid w:val="0"/>
        <w:spacing w:line="360" w:lineRule="exact"/>
        <w:jc w:val="left"/>
        <w:outlineLvl w:val="4"/>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2.2.5.3.4督查专题</w:t>
      </w:r>
    </w:p>
    <w:p w:rsidR="001C00C7" w:rsidRPr="00810F15" w:rsidRDefault="001C00C7" w:rsidP="001C00C7">
      <w:pPr>
        <w:widowControl/>
        <w:numPr>
          <w:ilvl w:val="0"/>
          <w:numId w:val="25"/>
        </w:numPr>
        <w:spacing w:line="360" w:lineRule="exact"/>
        <w:ind w:firstLineChars="200" w:firstLine="422"/>
        <w:jc w:val="left"/>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督查专题</w:t>
      </w:r>
    </w:p>
    <w:p w:rsidR="001C00C7" w:rsidRPr="00810F15" w:rsidRDefault="001C00C7" w:rsidP="001C00C7">
      <w:pPr>
        <w:widowControl/>
        <w:spacing w:line="360" w:lineRule="exact"/>
        <w:ind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督查专题是针对督查大队的相关业务设计的专题。主要包括信息统计、施工信息、在线巡查车、信息接报、重点工作、视频监控。</w:t>
      </w:r>
    </w:p>
    <w:p w:rsidR="001C00C7" w:rsidRPr="00810F15" w:rsidRDefault="001C00C7" w:rsidP="001C00C7">
      <w:pPr>
        <w:widowControl/>
        <w:numPr>
          <w:ilvl w:val="0"/>
          <w:numId w:val="25"/>
        </w:numPr>
        <w:spacing w:line="360" w:lineRule="exact"/>
        <w:ind w:firstLineChars="200" w:firstLine="422"/>
        <w:jc w:val="left"/>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重点工作</w:t>
      </w:r>
    </w:p>
    <w:p w:rsidR="001C00C7" w:rsidRPr="00810F15" w:rsidRDefault="001C00C7" w:rsidP="001C00C7">
      <w:pPr>
        <w:widowControl/>
        <w:spacing w:line="360" w:lineRule="exact"/>
        <w:ind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重点工作是主要用来管理杭州公路局的重点工作以及进度情况，主要的功能有添加、修改、删除、查询功能。</w:t>
      </w:r>
    </w:p>
    <w:p w:rsidR="001C00C7" w:rsidRPr="00810F15" w:rsidRDefault="001C00C7" w:rsidP="001C00C7">
      <w:pPr>
        <w:widowControl/>
        <w:numPr>
          <w:ilvl w:val="0"/>
          <w:numId w:val="25"/>
        </w:numPr>
        <w:spacing w:line="360" w:lineRule="exact"/>
        <w:ind w:firstLineChars="200" w:firstLine="422"/>
        <w:jc w:val="left"/>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值班管理</w:t>
      </w:r>
    </w:p>
    <w:p w:rsidR="001C00C7" w:rsidRPr="00810F15" w:rsidRDefault="001C00C7" w:rsidP="001C00C7">
      <w:pPr>
        <w:widowControl/>
        <w:spacing w:line="360" w:lineRule="exact"/>
        <w:ind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值班管理是对工作时间的调度管理。</w:t>
      </w:r>
    </w:p>
    <w:p w:rsidR="001C00C7" w:rsidRPr="00810F15" w:rsidRDefault="001C00C7" w:rsidP="001C00C7">
      <w:pPr>
        <w:keepNext/>
        <w:keepLines/>
        <w:widowControl/>
        <w:adjustRightInd w:val="0"/>
        <w:snapToGrid w:val="0"/>
        <w:spacing w:line="360" w:lineRule="exact"/>
        <w:jc w:val="left"/>
        <w:outlineLvl w:val="4"/>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2.2.5.3.5养护专题</w:t>
      </w:r>
    </w:p>
    <w:p w:rsidR="001C00C7" w:rsidRPr="00810F15" w:rsidRDefault="001C00C7" w:rsidP="001C00C7">
      <w:pPr>
        <w:widowControl/>
        <w:numPr>
          <w:ilvl w:val="0"/>
          <w:numId w:val="25"/>
        </w:numPr>
        <w:spacing w:line="360" w:lineRule="exact"/>
        <w:ind w:firstLineChars="200" w:firstLine="422"/>
        <w:jc w:val="left"/>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路面大中修</w:t>
      </w:r>
    </w:p>
    <w:p w:rsidR="001C00C7" w:rsidRPr="00810F15" w:rsidRDefault="001C00C7" w:rsidP="001C00C7">
      <w:pPr>
        <w:widowControl/>
        <w:spacing w:line="360" w:lineRule="exact"/>
        <w:ind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路面大中修是主要用来查询各路线养护的情况。</w:t>
      </w:r>
    </w:p>
    <w:p w:rsidR="001C00C7" w:rsidRPr="00810F15" w:rsidRDefault="001C00C7" w:rsidP="001C00C7">
      <w:pPr>
        <w:widowControl/>
        <w:numPr>
          <w:ilvl w:val="0"/>
          <w:numId w:val="25"/>
        </w:numPr>
        <w:spacing w:line="360" w:lineRule="exact"/>
        <w:ind w:firstLineChars="200" w:firstLine="422"/>
        <w:jc w:val="left"/>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lastRenderedPageBreak/>
        <w:t>公路巡查</w:t>
      </w:r>
    </w:p>
    <w:p w:rsidR="001C00C7" w:rsidRPr="00810F15" w:rsidRDefault="001C00C7" w:rsidP="001C00C7">
      <w:pPr>
        <w:widowControl/>
        <w:spacing w:line="360" w:lineRule="exact"/>
        <w:ind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公路巡查是从大道班系统中接入公路巡查记录，主要的功能是对公路巡查的情况进行查询。</w:t>
      </w:r>
    </w:p>
    <w:p w:rsidR="001C00C7" w:rsidRPr="00810F15" w:rsidRDefault="001C00C7" w:rsidP="001C00C7">
      <w:pPr>
        <w:widowControl/>
        <w:numPr>
          <w:ilvl w:val="0"/>
          <w:numId w:val="25"/>
        </w:numPr>
        <w:spacing w:line="360" w:lineRule="exact"/>
        <w:ind w:firstLineChars="200" w:firstLine="422"/>
        <w:jc w:val="left"/>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路面技术状况</w:t>
      </w:r>
    </w:p>
    <w:p w:rsidR="001C00C7" w:rsidRPr="00810F15" w:rsidRDefault="001C00C7" w:rsidP="001C00C7">
      <w:pPr>
        <w:spacing w:line="360" w:lineRule="exact"/>
        <w:ind w:firstLineChars="200" w:firstLine="420"/>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路面技术状态是对全市公路路面状态的进行展示现，主要功能有查询、年报上传、导出等功能。</w:t>
      </w:r>
    </w:p>
    <w:p w:rsidR="001C00C7" w:rsidRPr="00810F15" w:rsidRDefault="001C00C7" w:rsidP="001C00C7">
      <w:pPr>
        <w:keepNext/>
        <w:keepLines/>
        <w:widowControl/>
        <w:adjustRightInd w:val="0"/>
        <w:snapToGrid w:val="0"/>
        <w:spacing w:line="360" w:lineRule="exact"/>
        <w:jc w:val="left"/>
        <w:outlineLvl w:val="4"/>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2.2.5.3.6视频调度</w:t>
      </w:r>
    </w:p>
    <w:p w:rsidR="001C00C7" w:rsidRPr="00810F15" w:rsidRDefault="001C00C7" w:rsidP="001C00C7">
      <w:pPr>
        <w:spacing w:line="360" w:lineRule="exact"/>
        <w:ind w:firstLineChars="200" w:firstLine="420"/>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实现对固定视频、巡查车视频、单兵视频、巡查</w:t>
      </w:r>
      <w:proofErr w:type="gramStart"/>
      <w:r w:rsidRPr="00810F15">
        <w:rPr>
          <w:rFonts w:asciiTheme="minorEastAsia" w:eastAsiaTheme="minorEastAsia" w:hAnsiTheme="minorEastAsia" w:cs="宋体" w:hint="eastAsia"/>
          <w:szCs w:val="21"/>
        </w:rPr>
        <w:t>车统计</w:t>
      </w:r>
      <w:proofErr w:type="gramEnd"/>
      <w:r w:rsidRPr="00810F15">
        <w:rPr>
          <w:rFonts w:asciiTheme="minorEastAsia" w:eastAsiaTheme="minorEastAsia" w:hAnsiTheme="minorEastAsia" w:cs="宋体" w:hint="eastAsia"/>
          <w:szCs w:val="21"/>
        </w:rPr>
        <w:t>报表进行管理。</w:t>
      </w:r>
    </w:p>
    <w:p w:rsidR="001C00C7" w:rsidRPr="00810F15" w:rsidRDefault="001C00C7" w:rsidP="001C00C7">
      <w:pPr>
        <w:widowControl/>
        <w:numPr>
          <w:ilvl w:val="0"/>
          <w:numId w:val="25"/>
        </w:numPr>
        <w:spacing w:line="360" w:lineRule="exact"/>
        <w:ind w:firstLineChars="200" w:firstLine="422"/>
        <w:jc w:val="left"/>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固定视频调度</w:t>
      </w:r>
    </w:p>
    <w:p w:rsidR="001C00C7" w:rsidRPr="00810F15" w:rsidRDefault="001C00C7" w:rsidP="001C00C7">
      <w:pPr>
        <w:spacing w:line="360" w:lineRule="exact"/>
        <w:ind w:firstLineChars="200" w:firstLine="420"/>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固定视频是展示外场接入的各类固定视频点位的位置信息以及实时视频，类别包括治超站视频、重要卡口视频、气象视频、高速视频、桥下空间视频、桥梁隧道视频、指挥中心视频等等，通过点击每个分类，可单独显示该分类的视频。</w:t>
      </w:r>
    </w:p>
    <w:p w:rsidR="001C00C7" w:rsidRPr="00810F15" w:rsidRDefault="001C00C7" w:rsidP="001C00C7">
      <w:pPr>
        <w:spacing w:line="360" w:lineRule="exact"/>
        <w:ind w:firstLineChars="200" w:firstLine="420"/>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当前杭州公路指挥中心一期项目已经接入部分治超站视频、重要卡口视频、气象视频、高速视频、桥下空间、桥梁隧道等1000余处视频。</w:t>
      </w:r>
    </w:p>
    <w:p w:rsidR="001C00C7" w:rsidRPr="00810F15" w:rsidRDefault="001C00C7" w:rsidP="001C00C7">
      <w:pPr>
        <w:widowControl/>
        <w:numPr>
          <w:ilvl w:val="0"/>
          <w:numId w:val="25"/>
        </w:numPr>
        <w:spacing w:line="360" w:lineRule="exact"/>
        <w:ind w:firstLineChars="200" w:firstLine="422"/>
        <w:jc w:val="left"/>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巡查车调度</w:t>
      </w:r>
    </w:p>
    <w:p w:rsidR="001C00C7" w:rsidRPr="00810F15" w:rsidRDefault="001C00C7" w:rsidP="001C00C7">
      <w:pPr>
        <w:spacing w:line="360" w:lineRule="exact"/>
        <w:ind w:firstLineChars="200" w:firstLine="420"/>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巡查车调度是指对公路局所有的巡查车进行管理，包括在线gps、轨迹回放、实时视频等。当前杭州公路指挥中心一期项目已经接入高速大队、各个</w:t>
      </w:r>
      <w:r w:rsidR="000513E0">
        <w:rPr>
          <w:rFonts w:asciiTheme="minorEastAsia" w:eastAsiaTheme="minorEastAsia" w:hAnsiTheme="minorEastAsia" w:cs="宋体" w:hint="eastAsia"/>
          <w:szCs w:val="21"/>
        </w:rPr>
        <w:t>区县公路段（处）</w:t>
      </w:r>
      <w:r w:rsidRPr="00810F15">
        <w:rPr>
          <w:rFonts w:asciiTheme="minorEastAsia" w:eastAsiaTheme="minorEastAsia" w:hAnsiTheme="minorEastAsia" w:cs="宋体" w:hint="eastAsia"/>
          <w:szCs w:val="21"/>
        </w:rPr>
        <w:t>、市直属巡查车65辆，</w:t>
      </w:r>
    </w:p>
    <w:p w:rsidR="001C00C7" w:rsidRPr="00810F15" w:rsidRDefault="001C00C7" w:rsidP="001C00C7">
      <w:pPr>
        <w:widowControl/>
        <w:numPr>
          <w:ilvl w:val="0"/>
          <w:numId w:val="25"/>
        </w:numPr>
        <w:spacing w:line="360" w:lineRule="exact"/>
        <w:ind w:firstLineChars="200" w:firstLine="422"/>
        <w:jc w:val="left"/>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单兵视频调度</w:t>
      </w:r>
    </w:p>
    <w:p w:rsidR="001C00C7" w:rsidRPr="00810F15" w:rsidRDefault="001C00C7" w:rsidP="001C00C7">
      <w:pPr>
        <w:spacing w:line="360" w:lineRule="exact"/>
        <w:ind w:firstLineChars="200" w:firstLine="420"/>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单兵调度是指对公路局所有的单兵设备进行管理，包括在线gps、轨迹回放、实时视频等。</w:t>
      </w:r>
    </w:p>
    <w:p w:rsidR="001C00C7" w:rsidRPr="00810F15" w:rsidRDefault="001C00C7" w:rsidP="001C00C7">
      <w:pPr>
        <w:keepNext/>
        <w:keepLines/>
        <w:widowControl/>
        <w:adjustRightInd w:val="0"/>
        <w:snapToGrid w:val="0"/>
        <w:spacing w:line="360" w:lineRule="exact"/>
        <w:jc w:val="left"/>
        <w:outlineLvl w:val="4"/>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2.2.5.3.7施工管理</w:t>
      </w:r>
    </w:p>
    <w:p w:rsidR="001C00C7" w:rsidRPr="00810F15" w:rsidRDefault="001C00C7" w:rsidP="001C00C7">
      <w:pPr>
        <w:widowControl/>
        <w:spacing w:line="360" w:lineRule="exact"/>
        <w:ind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用户通过在指挥室录入最新的路段施工信息，包括了施工的地点、开始结束时间、管制路段等信息，可以在地图上查看所有施工信息的地理位置、所在路段等详细信息，同时可以通过信息统一发布系统，将施工信息发布到公众网站、手机终端等，以提供最新的路面施工情况，帮助公众出行提供绕道方案。</w:t>
      </w:r>
    </w:p>
    <w:p w:rsidR="001C00C7" w:rsidRPr="00810F15" w:rsidRDefault="001C00C7" w:rsidP="001C00C7">
      <w:pPr>
        <w:keepNext/>
        <w:keepLines/>
        <w:widowControl/>
        <w:adjustRightInd w:val="0"/>
        <w:snapToGrid w:val="0"/>
        <w:spacing w:line="360" w:lineRule="exact"/>
        <w:jc w:val="left"/>
        <w:outlineLvl w:val="4"/>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2.2.5.3.8风险隐患</w:t>
      </w:r>
    </w:p>
    <w:p w:rsidR="001C00C7" w:rsidRPr="00810F15" w:rsidRDefault="001C00C7" w:rsidP="001C00C7">
      <w:pPr>
        <w:widowControl/>
        <w:spacing w:line="360" w:lineRule="exact"/>
        <w:ind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杭州公路指挥中心一期项目已经人工录入了全市风险隐患点位，并在地图上展现位置信息。</w:t>
      </w:r>
    </w:p>
    <w:p w:rsidR="001C00C7" w:rsidRPr="00810F15" w:rsidRDefault="001C00C7" w:rsidP="001C00C7">
      <w:pPr>
        <w:keepNext/>
        <w:keepLines/>
        <w:widowControl/>
        <w:adjustRightInd w:val="0"/>
        <w:snapToGrid w:val="0"/>
        <w:spacing w:line="360" w:lineRule="exact"/>
        <w:jc w:val="left"/>
        <w:outlineLvl w:val="4"/>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2.2.5.3.9流量分析</w:t>
      </w:r>
    </w:p>
    <w:p w:rsidR="001C00C7" w:rsidRPr="00810F15" w:rsidRDefault="001C00C7" w:rsidP="001C00C7">
      <w:pPr>
        <w:widowControl/>
        <w:spacing w:line="360" w:lineRule="exact"/>
        <w:ind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杭州公路指挥中心一期项目已经</w:t>
      </w:r>
      <w:proofErr w:type="gramStart"/>
      <w:r w:rsidRPr="00810F15">
        <w:rPr>
          <w:rFonts w:asciiTheme="minorEastAsia" w:eastAsiaTheme="minorEastAsia" w:hAnsiTheme="minorEastAsia" w:cs="宋体" w:hint="eastAsia"/>
          <w:szCs w:val="21"/>
        </w:rPr>
        <w:t>接入全市</w:t>
      </w:r>
      <w:proofErr w:type="gramEnd"/>
      <w:r w:rsidRPr="00810F15">
        <w:rPr>
          <w:rFonts w:asciiTheme="minorEastAsia" w:eastAsiaTheme="minorEastAsia" w:hAnsiTheme="minorEastAsia" w:cs="宋体" w:hint="eastAsia"/>
          <w:szCs w:val="21"/>
        </w:rPr>
        <w:t>83处高速收费站出入口的车流量信息，每5分钟同步出入口数据。</w:t>
      </w:r>
    </w:p>
    <w:p w:rsidR="001C00C7" w:rsidRPr="00810F15" w:rsidRDefault="001C00C7" w:rsidP="001C00C7">
      <w:pPr>
        <w:keepNext/>
        <w:keepLines/>
        <w:widowControl/>
        <w:adjustRightInd w:val="0"/>
        <w:snapToGrid w:val="0"/>
        <w:spacing w:line="360" w:lineRule="exact"/>
        <w:jc w:val="left"/>
        <w:outlineLvl w:val="3"/>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2.2.5.4本期系统实现</w:t>
      </w:r>
    </w:p>
    <w:p w:rsidR="001C00C7" w:rsidRPr="00810F15" w:rsidRDefault="001C00C7" w:rsidP="001C00C7">
      <w:pPr>
        <w:keepNext/>
        <w:keepLines/>
        <w:widowControl/>
        <w:adjustRightInd w:val="0"/>
        <w:snapToGrid w:val="0"/>
        <w:spacing w:line="360" w:lineRule="exact"/>
        <w:jc w:val="left"/>
        <w:outlineLvl w:val="4"/>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2.2.5.4.1综合监控完善</w:t>
      </w:r>
    </w:p>
    <w:p w:rsidR="001C00C7" w:rsidRPr="00810F15" w:rsidRDefault="001C00C7" w:rsidP="001C00C7">
      <w:pPr>
        <w:widowControl/>
        <w:spacing w:line="360" w:lineRule="exact"/>
        <w:ind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杭州公路指挥中心一期项目中已经初步实现综合监控功能，以杭州市公路地理信息平台为基础，通过数据共享与交换平台将公路局原有数据库中的公路养护、路政、桥隧等专业数据纳入杭州公路数据中心数据库，并在GIS电子地图上进行数据展现。</w:t>
      </w:r>
    </w:p>
    <w:p w:rsidR="001C00C7" w:rsidRPr="00810F15" w:rsidRDefault="001C00C7" w:rsidP="001C00C7">
      <w:pPr>
        <w:widowControl/>
        <w:spacing w:line="360" w:lineRule="exact"/>
        <w:ind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以杭州市公路地理信息平台为基础，</w:t>
      </w:r>
      <w:proofErr w:type="gramStart"/>
      <w:r w:rsidRPr="00810F15">
        <w:rPr>
          <w:rFonts w:asciiTheme="minorEastAsia" w:eastAsiaTheme="minorEastAsia" w:hAnsiTheme="minorEastAsia" w:cs="宋体" w:hint="eastAsia"/>
          <w:szCs w:val="21"/>
        </w:rPr>
        <w:t>接入国</w:t>
      </w:r>
      <w:proofErr w:type="gramEnd"/>
      <w:r w:rsidRPr="00810F15">
        <w:rPr>
          <w:rFonts w:asciiTheme="minorEastAsia" w:eastAsiaTheme="minorEastAsia" w:hAnsiTheme="minorEastAsia" w:cs="宋体" w:hint="eastAsia"/>
          <w:szCs w:val="21"/>
        </w:rPr>
        <w:t>省道路面管理系统、国省道桥梁管理系统、国省道隧道管理系统、公路交通情况调查系统、路政巡查车车载视频系统及路政队员单兵系统、公路动态检测系统的各类数据，实现对关键桥隧、异常环境、异常交通状况的实时观测，实现对突发事件现场、公路超载事件的远程监控。</w:t>
      </w:r>
    </w:p>
    <w:p w:rsidR="001C00C7" w:rsidRPr="00810F15" w:rsidRDefault="001C00C7" w:rsidP="001C00C7">
      <w:pPr>
        <w:widowControl/>
        <w:spacing w:line="360" w:lineRule="exact"/>
        <w:ind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szCs w:val="21"/>
        </w:rPr>
        <w:t>本期需要在此基础之上</w:t>
      </w:r>
      <w:r w:rsidRPr="00810F15">
        <w:rPr>
          <w:rFonts w:asciiTheme="minorEastAsia" w:eastAsiaTheme="minorEastAsia" w:hAnsiTheme="minorEastAsia" w:cs="宋体" w:hint="eastAsia"/>
          <w:kern w:val="0"/>
          <w:szCs w:val="21"/>
        </w:rPr>
        <w:t>将</w:t>
      </w:r>
      <w:r w:rsidRPr="00810F15">
        <w:rPr>
          <w:rFonts w:asciiTheme="minorEastAsia" w:eastAsiaTheme="minorEastAsia" w:hAnsiTheme="minorEastAsia" w:cs="宋体" w:hint="eastAsia"/>
          <w:color w:val="000000"/>
          <w:kern w:val="0"/>
          <w:szCs w:val="21"/>
        </w:rPr>
        <w:t>未接入的外场固定监控、应急巡查车辆、无人机、桥梁、隧道、路面、交调、收费流量、单兵装备等设备进行接入</w:t>
      </w:r>
      <w:r w:rsidRPr="00810F15">
        <w:rPr>
          <w:rFonts w:asciiTheme="minorEastAsia" w:eastAsiaTheme="minorEastAsia" w:hAnsiTheme="minorEastAsia" w:cs="宋体" w:hint="eastAsia"/>
          <w:kern w:val="0"/>
          <w:szCs w:val="21"/>
        </w:rPr>
        <w:t>，并在综合监控页面进行展现。</w:t>
      </w:r>
    </w:p>
    <w:p w:rsidR="001C00C7" w:rsidRPr="00810F15" w:rsidRDefault="001C00C7" w:rsidP="001C00C7">
      <w:pPr>
        <w:keepNext/>
        <w:keepLines/>
        <w:widowControl/>
        <w:adjustRightInd w:val="0"/>
        <w:snapToGrid w:val="0"/>
        <w:spacing w:line="360" w:lineRule="exact"/>
        <w:jc w:val="left"/>
        <w:outlineLvl w:val="4"/>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lastRenderedPageBreak/>
        <w:t>2.2.5.4.2非现专题完善</w:t>
      </w:r>
    </w:p>
    <w:p w:rsidR="001C00C7" w:rsidRPr="00810F15" w:rsidRDefault="001C00C7" w:rsidP="001C00C7">
      <w:pPr>
        <w:widowControl/>
        <w:spacing w:line="360" w:lineRule="exact"/>
        <w:ind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杭州公路指挥中心一期项目接入了全市13个非</w:t>
      </w:r>
      <w:proofErr w:type="gramStart"/>
      <w:r w:rsidRPr="00810F15">
        <w:rPr>
          <w:rFonts w:asciiTheme="minorEastAsia" w:eastAsiaTheme="minorEastAsia" w:hAnsiTheme="minorEastAsia" w:cs="宋体" w:hint="eastAsia"/>
          <w:szCs w:val="21"/>
        </w:rPr>
        <w:t>现场治超点</w:t>
      </w:r>
      <w:proofErr w:type="gramEnd"/>
      <w:r w:rsidRPr="00810F15">
        <w:rPr>
          <w:rFonts w:asciiTheme="minorEastAsia" w:eastAsiaTheme="minorEastAsia" w:hAnsiTheme="minorEastAsia" w:cs="宋体" w:hint="eastAsia"/>
          <w:szCs w:val="21"/>
        </w:rPr>
        <w:t>位的过车数据。本期项目将持续接入新增的非</w:t>
      </w:r>
      <w:proofErr w:type="gramStart"/>
      <w:r w:rsidRPr="00810F15">
        <w:rPr>
          <w:rFonts w:asciiTheme="minorEastAsia" w:eastAsiaTheme="minorEastAsia" w:hAnsiTheme="minorEastAsia" w:cs="宋体" w:hint="eastAsia"/>
          <w:szCs w:val="21"/>
        </w:rPr>
        <w:t>现场治超点</w:t>
      </w:r>
      <w:proofErr w:type="gramEnd"/>
      <w:r w:rsidRPr="00810F15">
        <w:rPr>
          <w:rFonts w:asciiTheme="minorEastAsia" w:eastAsiaTheme="minorEastAsia" w:hAnsiTheme="minorEastAsia" w:cs="宋体" w:hint="eastAsia"/>
          <w:szCs w:val="21"/>
        </w:rPr>
        <w:t>位在原系统页面上进行展现，并同步</w:t>
      </w:r>
      <w:proofErr w:type="gramStart"/>
      <w:r w:rsidRPr="00810F15">
        <w:rPr>
          <w:rFonts w:asciiTheme="minorEastAsia" w:eastAsiaTheme="minorEastAsia" w:hAnsiTheme="minorEastAsia" w:cs="宋体" w:hint="eastAsia"/>
          <w:szCs w:val="21"/>
        </w:rPr>
        <w:t>更新市</w:t>
      </w:r>
      <w:proofErr w:type="gramEnd"/>
      <w:r w:rsidRPr="00810F15">
        <w:rPr>
          <w:rFonts w:asciiTheme="minorEastAsia" w:eastAsiaTheme="minorEastAsia" w:hAnsiTheme="minorEastAsia" w:cs="宋体" w:hint="eastAsia"/>
          <w:szCs w:val="21"/>
        </w:rPr>
        <w:t>交通局平台的车辆信息及业户信息获取最新的车辆业户信息。</w:t>
      </w:r>
    </w:p>
    <w:p w:rsidR="001C00C7" w:rsidRPr="00810F15" w:rsidRDefault="001C00C7" w:rsidP="001C00C7">
      <w:pPr>
        <w:widowControl/>
        <w:spacing w:line="360" w:lineRule="exact"/>
        <w:ind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非现场专题是针对非现场处罚的过车数据、图片进行专题设计。主要包括治超站过车数量、</w:t>
      </w:r>
      <w:proofErr w:type="gramStart"/>
      <w:r w:rsidRPr="00810F15">
        <w:rPr>
          <w:rFonts w:asciiTheme="minorEastAsia" w:eastAsiaTheme="minorEastAsia" w:hAnsiTheme="minorEastAsia" w:cs="宋体" w:hint="eastAsia"/>
          <w:szCs w:val="21"/>
        </w:rPr>
        <w:t>各治超</w:t>
      </w:r>
      <w:proofErr w:type="gramEnd"/>
      <w:r w:rsidRPr="00810F15">
        <w:rPr>
          <w:rFonts w:asciiTheme="minorEastAsia" w:eastAsiaTheme="minorEastAsia" w:hAnsiTheme="minorEastAsia" w:cs="宋体" w:hint="eastAsia"/>
          <w:szCs w:val="21"/>
        </w:rPr>
        <w:t>站过车数量、违法程度统计、平均超限率、违法业户。</w:t>
      </w:r>
    </w:p>
    <w:p w:rsidR="001C00C7" w:rsidRPr="00810F15" w:rsidRDefault="001C00C7" w:rsidP="001C00C7">
      <w:pPr>
        <w:widowControl/>
        <w:spacing w:line="360" w:lineRule="exact"/>
        <w:ind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通过接入目前各县公路局已建设的非现场执法系统数据，在指挥中心实现监视和管理，用户可通过该模块对各地非现场执法系统进行监视、查询统计信息等。</w:t>
      </w:r>
    </w:p>
    <w:p w:rsidR="001C00C7" w:rsidRPr="00810F15" w:rsidRDefault="001C00C7" w:rsidP="001C00C7">
      <w:pPr>
        <w:widowControl/>
        <w:spacing w:line="360" w:lineRule="exact"/>
        <w:ind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接入的数据主要包括称重数据以及抓拍的车辆图片，同时还通过接入交通局平台的车辆信息及业户信息，来定位超载车辆的驾驶员及业户公司的信息，以便于在执法时提供数据支撑。</w:t>
      </w:r>
    </w:p>
    <w:p w:rsidR="001C00C7" w:rsidRPr="00810F15" w:rsidRDefault="001C00C7" w:rsidP="001C00C7">
      <w:pPr>
        <w:keepNext/>
        <w:keepLines/>
        <w:widowControl/>
        <w:adjustRightInd w:val="0"/>
        <w:snapToGrid w:val="0"/>
        <w:spacing w:line="360" w:lineRule="exact"/>
        <w:jc w:val="left"/>
        <w:outlineLvl w:val="4"/>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2.2.5.4.3视频调度完善</w:t>
      </w:r>
    </w:p>
    <w:p w:rsidR="001C00C7" w:rsidRPr="00810F15" w:rsidRDefault="001C00C7" w:rsidP="001C00C7">
      <w:pPr>
        <w:spacing w:line="360" w:lineRule="exact"/>
        <w:ind w:firstLineChars="200" w:firstLine="420"/>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实现对固定视频、无人机视频进行管理。</w:t>
      </w:r>
    </w:p>
    <w:p w:rsidR="001C00C7" w:rsidRPr="00810F15" w:rsidRDefault="001C00C7" w:rsidP="001C00C7">
      <w:pPr>
        <w:widowControl/>
        <w:numPr>
          <w:ilvl w:val="0"/>
          <w:numId w:val="25"/>
        </w:numPr>
        <w:spacing w:line="360" w:lineRule="exact"/>
        <w:ind w:firstLineChars="200" w:firstLine="422"/>
        <w:jc w:val="left"/>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固定视频调度</w:t>
      </w:r>
    </w:p>
    <w:p w:rsidR="001C00C7" w:rsidRPr="00810F15" w:rsidRDefault="001C00C7" w:rsidP="001C00C7">
      <w:pPr>
        <w:spacing w:line="360" w:lineRule="exact"/>
        <w:ind w:firstLineChars="200" w:firstLine="420"/>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固定视频是展示外场接入的各类固定视频点位的位置信息以及实时视频，类别包括治超站视频、重要卡口视频、气象视频、高速视频、桥下空间视频、桥梁隧道视频、指挥中心视频等等，通过点击每个分类，可单独显示该分类的视频。</w:t>
      </w:r>
    </w:p>
    <w:p w:rsidR="001C00C7" w:rsidRPr="00810F15" w:rsidRDefault="001C00C7" w:rsidP="001C00C7">
      <w:pPr>
        <w:spacing w:line="360" w:lineRule="exact"/>
        <w:ind w:firstLineChars="200" w:firstLine="420"/>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当前杭州公路指挥中心一期项目已经接入部分治超站视频、重要卡口视频、气象视频、高速视频、桥下空间、桥梁隧道等1000余处视频，但是随着杭州市公路管理局后续接入所在辖区范围内的13条高速公路和8个区县公路管理段（处）的视频资源、以及后续不断完善的国省道重点路段的视频点位，杭州公路应急指挥平台预计后续还将接入5000路视频。</w:t>
      </w:r>
    </w:p>
    <w:p w:rsidR="001C00C7" w:rsidRPr="00810F15" w:rsidRDefault="001C00C7" w:rsidP="001C00C7">
      <w:pPr>
        <w:spacing w:line="360" w:lineRule="exact"/>
        <w:ind w:firstLineChars="200" w:firstLine="420"/>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系统通过接入各类视频设备的数据，用户可以在指挥室查看到视频设备的具体地理位置、设备相关参数、播放实时视频、历史视频，为公路网的日常监测监控和突发事件提供重要保障。</w:t>
      </w:r>
    </w:p>
    <w:p w:rsidR="001C00C7" w:rsidRPr="00810F15" w:rsidRDefault="001C00C7" w:rsidP="001C00C7">
      <w:pPr>
        <w:spacing w:line="360" w:lineRule="auto"/>
        <w:ind w:firstLineChars="200" w:firstLine="422"/>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数据流图</w:t>
      </w:r>
    </w:p>
    <w:p w:rsidR="001C00C7" w:rsidRPr="00810F15" w:rsidRDefault="001C00C7" w:rsidP="001C00C7">
      <w:pPr>
        <w:widowControl/>
        <w:spacing w:line="360" w:lineRule="auto"/>
        <w:jc w:val="center"/>
        <w:rPr>
          <w:rFonts w:asciiTheme="minorEastAsia" w:eastAsiaTheme="minorEastAsia" w:hAnsiTheme="minorEastAsia" w:cs="宋体"/>
          <w:szCs w:val="21"/>
        </w:rPr>
      </w:pPr>
      <w:r w:rsidRPr="00810F15">
        <w:rPr>
          <w:rFonts w:asciiTheme="minorEastAsia" w:eastAsiaTheme="minorEastAsia" w:hAnsiTheme="minorEastAsia" w:cs="宋体" w:hint="eastAsia"/>
          <w:szCs w:val="21"/>
        </w:rPr>
        <w:object w:dxaOrig="14045" w:dyaOrig="7050">
          <v:shape id="对象 27" o:spid="_x0000_i1026" type="#_x0000_t75" style="width:434.25pt;height:241.5pt;mso-position-horizontal-relative:page;mso-position-vertical-relative:page" o:ole="">
            <v:fill o:detectmouseclick="t"/>
            <v:imagedata r:id="rId14" o:title=""/>
          </v:shape>
          <o:OLEObject Type="Embed" ProgID="Visio.Drawing.11" ShapeID="对象 27" DrawAspect="Content" ObjectID="_1595859217" r:id="rId15"/>
        </w:object>
      </w:r>
    </w:p>
    <w:p w:rsidR="001C00C7" w:rsidRPr="00810F15" w:rsidRDefault="001C00C7" w:rsidP="001C00C7">
      <w:pPr>
        <w:widowControl/>
        <w:numPr>
          <w:ilvl w:val="0"/>
          <w:numId w:val="26"/>
        </w:numPr>
        <w:adjustRightInd w:val="0"/>
        <w:snapToGrid w:val="0"/>
        <w:spacing w:line="360" w:lineRule="exact"/>
        <w:ind w:firstLineChars="200" w:firstLine="420"/>
        <w:jc w:val="left"/>
        <w:rPr>
          <w:rFonts w:asciiTheme="minorEastAsia" w:eastAsiaTheme="minorEastAsia" w:hAnsiTheme="minorEastAsia"/>
          <w:szCs w:val="21"/>
        </w:rPr>
      </w:pPr>
      <w:r w:rsidRPr="00810F15">
        <w:rPr>
          <w:rFonts w:asciiTheme="minorEastAsia" w:eastAsiaTheme="minorEastAsia" w:hAnsiTheme="minorEastAsia" w:hint="eastAsia"/>
          <w:szCs w:val="21"/>
        </w:rPr>
        <w:t>高速公路经营单位视频直接由省级平台获取后推送给市公路局，市</w:t>
      </w:r>
      <w:proofErr w:type="gramStart"/>
      <w:r w:rsidRPr="00810F15">
        <w:rPr>
          <w:rFonts w:asciiTheme="minorEastAsia" w:eastAsiaTheme="minorEastAsia" w:hAnsiTheme="minorEastAsia" w:hint="eastAsia"/>
          <w:szCs w:val="21"/>
        </w:rPr>
        <w:t>公路局做流媒体</w:t>
      </w:r>
      <w:proofErr w:type="gramEnd"/>
      <w:r w:rsidRPr="00810F15">
        <w:rPr>
          <w:rFonts w:asciiTheme="minorEastAsia" w:eastAsiaTheme="minorEastAsia" w:hAnsiTheme="minorEastAsia" w:hint="eastAsia"/>
          <w:szCs w:val="21"/>
        </w:rPr>
        <w:t>转发。</w:t>
      </w:r>
    </w:p>
    <w:p w:rsidR="001C00C7" w:rsidRPr="00810F15" w:rsidRDefault="001C00C7" w:rsidP="001C00C7">
      <w:pPr>
        <w:widowControl/>
        <w:numPr>
          <w:ilvl w:val="0"/>
          <w:numId w:val="26"/>
        </w:numPr>
        <w:adjustRightInd w:val="0"/>
        <w:snapToGrid w:val="0"/>
        <w:spacing w:line="360" w:lineRule="exact"/>
        <w:ind w:firstLineChars="200" w:firstLine="420"/>
        <w:jc w:val="left"/>
        <w:rPr>
          <w:rFonts w:asciiTheme="minorEastAsia" w:eastAsiaTheme="minorEastAsia" w:hAnsiTheme="minorEastAsia"/>
          <w:szCs w:val="21"/>
        </w:rPr>
      </w:pPr>
      <w:proofErr w:type="gramStart"/>
      <w:r w:rsidRPr="00810F15">
        <w:rPr>
          <w:rFonts w:asciiTheme="minorEastAsia" w:eastAsiaTheme="minorEastAsia" w:hAnsiTheme="minorEastAsia" w:hint="eastAsia"/>
          <w:szCs w:val="21"/>
        </w:rPr>
        <w:t>现有国</w:t>
      </w:r>
      <w:proofErr w:type="gramEnd"/>
      <w:r w:rsidRPr="00810F15">
        <w:rPr>
          <w:rFonts w:asciiTheme="minorEastAsia" w:eastAsiaTheme="minorEastAsia" w:hAnsiTheme="minorEastAsia" w:hint="eastAsia"/>
          <w:szCs w:val="21"/>
        </w:rPr>
        <w:t>省道，县乡道视频由区县市采集后，由市级</w:t>
      </w:r>
      <w:proofErr w:type="gramStart"/>
      <w:r w:rsidRPr="00810F15">
        <w:rPr>
          <w:rFonts w:asciiTheme="minorEastAsia" w:eastAsiaTheme="minorEastAsia" w:hAnsiTheme="minorEastAsia" w:hint="eastAsia"/>
          <w:szCs w:val="21"/>
        </w:rPr>
        <w:t>平台做流媒体</w:t>
      </w:r>
      <w:proofErr w:type="gramEnd"/>
      <w:r w:rsidRPr="00810F15">
        <w:rPr>
          <w:rFonts w:asciiTheme="minorEastAsia" w:eastAsiaTheme="minorEastAsia" w:hAnsiTheme="minorEastAsia" w:hint="eastAsia"/>
          <w:szCs w:val="21"/>
        </w:rPr>
        <w:t>转发。</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lastRenderedPageBreak/>
        <w:t>（3）将市局新建的外场监控视频整合</w:t>
      </w:r>
      <w:proofErr w:type="gramStart"/>
      <w:r w:rsidRPr="00810F15">
        <w:rPr>
          <w:rFonts w:asciiTheme="minorEastAsia" w:eastAsiaTheme="minorEastAsia" w:hAnsiTheme="minorEastAsia" w:cs="宋体" w:hint="eastAsia"/>
          <w:kern w:val="0"/>
          <w:szCs w:val="21"/>
        </w:rPr>
        <w:t>进统一</w:t>
      </w:r>
      <w:proofErr w:type="gramEnd"/>
      <w:r w:rsidRPr="00810F15">
        <w:rPr>
          <w:rFonts w:asciiTheme="minorEastAsia" w:eastAsiaTheme="minorEastAsia" w:hAnsiTheme="minorEastAsia" w:cs="宋体" w:hint="eastAsia"/>
          <w:kern w:val="0"/>
          <w:szCs w:val="21"/>
        </w:rPr>
        <w:t>的杭州市公路局视频管理服务器视频平台。</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（4）将接入的</w:t>
      </w:r>
      <w:r w:rsidRPr="00810F15">
        <w:rPr>
          <w:rFonts w:asciiTheme="minorEastAsia" w:eastAsiaTheme="minorEastAsia" w:hAnsiTheme="minorEastAsia" w:hint="eastAsia"/>
          <w:szCs w:val="21"/>
        </w:rPr>
        <w:t>国省道等</w:t>
      </w:r>
      <w:r w:rsidRPr="00810F15">
        <w:rPr>
          <w:rFonts w:asciiTheme="minorEastAsia" w:eastAsiaTheme="minorEastAsia" w:hAnsiTheme="minorEastAsia" w:cs="宋体" w:hint="eastAsia"/>
          <w:kern w:val="0"/>
          <w:szCs w:val="21"/>
        </w:rPr>
        <w:t>视频内容按照要求通过政务外网共享给省公路局，将接入的高速公路视频和国省道等视频内容按照要求通过现有与交通局的视频专线共享给市交通局。</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5）在公路局内网部署两套流媒体服务器和视频管理服务器，用于县级公路管理部门的视频调用、查看以及与“浙江省交通视频监控系统”实现对接，从而实现杭州市公路管理局内网用户通过自建的媒体服务平台，可实时查看全市公路系统的监控视频点，并根据上级部门的要求，提供本市的相关监控点，供上级部门浏览查看。</w:t>
      </w:r>
    </w:p>
    <w:p w:rsidR="001C00C7" w:rsidRPr="00810F15" w:rsidRDefault="001C00C7" w:rsidP="001C00C7">
      <w:pPr>
        <w:spacing w:line="360" w:lineRule="exact"/>
        <w:ind w:firstLineChars="200" w:firstLine="420"/>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（6）应急指挥平台通过视频平台提供的SDK和视频控件实现固定视频的查看。</w:t>
      </w:r>
    </w:p>
    <w:p w:rsidR="001C00C7" w:rsidRPr="00810F15" w:rsidRDefault="001C00C7" w:rsidP="001C00C7">
      <w:pPr>
        <w:widowControl/>
        <w:numPr>
          <w:ilvl w:val="0"/>
          <w:numId w:val="25"/>
        </w:numPr>
        <w:spacing w:line="360" w:lineRule="exact"/>
        <w:ind w:firstLineChars="200" w:firstLine="422"/>
        <w:jc w:val="left"/>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无人机调度</w:t>
      </w:r>
    </w:p>
    <w:p w:rsidR="001C00C7" w:rsidRPr="00810F15" w:rsidRDefault="001C00C7" w:rsidP="001C00C7">
      <w:pPr>
        <w:spacing w:line="360" w:lineRule="exact"/>
        <w:ind w:firstLineChars="200" w:firstLine="420"/>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无人机调度是指对公路局所有的无人机进行管理，包括在线gps、轨迹回放、实时视频等。当前杭州公路已有一台无人机，后续还将陆续接入新的无人机。</w:t>
      </w:r>
    </w:p>
    <w:p w:rsidR="001C00C7" w:rsidRPr="00810F15" w:rsidRDefault="001C00C7" w:rsidP="001C00C7">
      <w:pPr>
        <w:spacing w:line="360" w:lineRule="exact"/>
        <w:ind w:firstLineChars="200" w:firstLine="420"/>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（1）实现播放无人机实时视频信息；</w:t>
      </w:r>
    </w:p>
    <w:p w:rsidR="001C00C7" w:rsidRPr="00810F15" w:rsidRDefault="001C00C7" w:rsidP="001C00C7">
      <w:pPr>
        <w:spacing w:line="360" w:lineRule="exact"/>
        <w:ind w:firstLineChars="200" w:firstLine="420"/>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（2）实现无人机实时gps信息；</w:t>
      </w:r>
    </w:p>
    <w:p w:rsidR="001C00C7" w:rsidRPr="00810F15" w:rsidRDefault="001C00C7" w:rsidP="001C00C7">
      <w:pPr>
        <w:spacing w:line="360" w:lineRule="exact"/>
        <w:ind w:firstLineChars="200" w:firstLine="420"/>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（3）实现回放无人机历史轨迹。</w:t>
      </w:r>
    </w:p>
    <w:p w:rsidR="001C00C7" w:rsidRPr="00810F15" w:rsidRDefault="001C00C7" w:rsidP="001C00C7">
      <w:pPr>
        <w:spacing w:line="360" w:lineRule="auto"/>
        <w:ind w:firstLineChars="200" w:firstLine="422"/>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数据流图</w:t>
      </w:r>
    </w:p>
    <w:p w:rsidR="001C00C7" w:rsidRPr="00810F15" w:rsidRDefault="001C00C7" w:rsidP="001C00C7">
      <w:pPr>
        <w:widowControl/>
        <w:spacing w:line="360" w:lineRule="auto"/>
        <w:jc w:val="center"/>
        <w:rPr>
          <w:rFonts w:asciiTheme="minorEastAsia" w:eastAsiaTheme="minorEastAsia" w:hAnsiTheme="minorEastAsia" w:cs="宋体"/>
          <w:szCs w:val="21"/>
        </w:rPr>
      </w:pPr>
      <w:r w:rsidRPr="00810F15">
        <w:rPr>
          <w:rFonts w:asciiTheme="minorEastAsia" w:eastAsiaTheme="minorEastAsia" w:hAnsiTheme="minorEastAsia" w:cs="宋体" w:hint="eastAsia"/>
          <w:szCs w:val="21"/>
        </w:rPr>
        <w:object w:dxaOrig="14160" w:dyaOrig="9008">
          <v:shape id="对象 28" o:spid="_x0000_i1027" type="#_x0000_t75" style="width:414.75pt;height:285.75pt;mso-position-horizontal-relative:page;mso-position-vertical-relative:page" o:ole="">
            <v:fill o:detectmouseclick="t"/>
            <v:imagedata r:id="rId16" o:title=""/>
          </v:shape>
          <o:OLEObject Type="Embed" ProgID="Visio.Drawing.11" ShapeID="对象 28" DrawAspect="Content" ObjectID="_1595859218" r:id="rId17"/>
        </w:object>
      </w:r>
    </w:p>
    <w:p w:rsidR="001C00C7" w:rsidRPr="00810F15" w:rsidRDefault="001C00C7" w:rsidP="001C00C7">
      <w:pPr>
        <w:spacing w:line="360" w:lineRule="exact"/>
        <w:ind w:firstLineChars="200" w:firstLine="422"/>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视频流：</w:t>
      </w:r>
    </w:p>
    <w:p w:rsidR="001C00C7" w:rsidRPr="00810F15" w:rsidRDefault="001C00C7" w:rsidP="001C00C7">
      <w:pPr>
        <w:spacing w:line="360" w:lineRule="exact"/>
        <w:ind w:firstLineChars="200" w:firstLine="420"/>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（1）无人机</w:t>
      </w:r>
      <w:proofErr w:type="gramStart"/>
      <w:r w:rsidRPr="00810F15">
        <w:rPr>
          <w:rFonts w:asciiTheme="minorEastAsia" w:eastAsiaTheme="minorEastAsia" w:hAnsiTheme="minorEastAsia" w:cs="宋体" w:hint="eastAsia"/>
          <w:szCs w:val="21"/>
        </w:rPr>
        <w:t>接入市</w:t>
      </w:r>
      <w:proofErr w:type="gramEnd"/>
      <w:r w:rsidRPr="00810F15">
        <w:rPr>
          <w:rFonts w:asciiTheme="minorEastAsia" w:eastAsiaTheme="minorEastAsia" w:hAnsiTheme="minorEastAsia" w:cs="宋体" w:hint="eastAsia"/>
          <w:szCs w:val="21"/>
        </w:rPr>
        <w:t>公路局的路政巡查车视频平台；</w:t>
      </w:r>
    </w:p>
    <w:p w:rsidR="001C00C7" w:rsidRPr="00810F15" w:rsidRDefault="001C00C7" w:rsidP="001C00C7">
      <w:pPr>
        <w:spacing w:line="360" w:lineRule="exact"/>
        <w:ind w:firstLineChars="200" w:firstLine="420"/>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（2）市公路</w:t>
      </w:r>
      <w:proofErr w:type="gramStart"/>
      <w:r w:rsidRPr="00810F15">
        <w:rPr>
          <w:rFonts w:asciiTheme="minorEastAsia" w:eastAsiaTheme="minorEastAsia" w:hAnsiTheme="minorEastAsia" w:cs="宋体" w:hint="eastAsia"/>
          <w:szCs w:val="21"/>
        </w:rPr>
        <w:t>局外网媒体</w:t>
      </w:r>
      <w:proofErr w:type="gramEnd"/>
      <w:r w:rsidRPr="00810F15">
        <w:rPr>
          <w:rFonts w:asciiTheme="minorEastAsia" w:eastAsiaTheme="minorEastAsia" w:hAnsiTheme="minorEastAsia" w:cs="宋体" w:hint="eastAsia"/>
          <w:szCs w:val="21"/>
        </w:rPr>
        <w:t>服务器与路政巡查车视频平台服务器对接，路政巡查车视频平台服务器将无人机视频经过外网防火墙推送到市公路局的外</w:t>
      </w:r>
      <w:proofErr w:type="gramStart"/>
      <w:r w:rsidRPr="00810F15">
        <w:rPr>
          <w:rFonts w:asciiTheme="minorEastAsia" w:eastAsiaTheme="minorEastAsia" w:hAnsiTheme="minorEastAsia" w:cs="宋体" w:hint="eastAsia"/>
          <w:szCs w:val="21"/>
        </w:rPr>
        <w:t>网媒体</w:t>
      </w:r>
      <w:proofErr w:type="gramEnd"/>
      <w:r w:rsidRPr="00810F15">
        <w:rPr>
          <w:rFonts w:asciiTheme="minorEastAsia" w:eastAsiaTheme="minorEastAsia" w:hAnsiTheme="minorEastAsia" w:cs="宋体" w:hint="eastAsia"/>
          <w:szCs w:val="21"/>
        </w:rPr>
        <w:t>服务器；</w:t>
      </w:r>
    </w:p>
    <w:p w:rsidR="001C00C7" w:rsidRPr="00810F15" w:rsidRDefault="001C00C7" w:rsidP="001C00C7">
      <w:pPr>
        <w:spacing w:line="360" w:lineRule="exact"/>
        <w:ind w:firstLineChars="200" w:firstLine="420"/>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（3）</w:t>
      </w:r>
      <w:proofErr w:type="gramStart"/>
      <w:r w:rsidRPr="00810F15">
        <w:rPr>
          <w:rFonts w:asciiTheme="minorEastAsia" w:eastAsiaTheme="minorEastAsia" w:hAnsiTheme="minorEastAsia" w:cs="宋体" w:hint="eastAsia"/>
          <w:szCs w:val="21"/>
        </w:rPr>
        <w:t>在内网</w:t>
      </w:r>
      <w:proofErr w:type="gramEnd"/>
      <w:r w:rsidRPr="00810F15">
        <w:rPr>
          <w:rFonts w:asciiTheme="minorEastAsia" w:eastAsiaTheme="minorEastAsia" w:hAnsiTheme="minorEastAsia" w:cs="宋体" w:hint="eastAsia"/>
          <w:szCs w:val="21"/>
        </w:rPr>
        <w:t>视频平台级联无人机视频，最终市公路局内网用户可通过访问内网视频平台调看无人机实时视频。在业务系统中通过嵌入视频平台提供的视频控件方式，实现</w:t>
      </w:r>
      <w:proofErr w:type="gramStart"/>
      <w:r w:rsidRPr="00810F15">
        <w:rPr>
          <w:rFonts w:asciiTheme="minorEastAsia" w:eastAsiaTheme="minorEastAsia" w:hAnsiTheme="minorEastAsia" w:cs="宋体" w:hint="eastAsia"/>
          <w:szCs w:val="21"/>
        </w:rPr>
        <w:t>巡</w:t>
      </w:r>
      <w:proofErr w:type="gramEnd"/>
      <w:r w:rsidRPr="00810F15">
        <w:rPr>
          <w:rFonts w:asciiTheme="minorEastAsia" w:eastAsiaTheme="minorEastAsia" w:hAnsiTheme="minorEastAsia" w:cs="宋体" w:hint="eastAsia"/>
          <w:szCs w:val="21"/>
        </w:rPr>
        <w:t>无人机实时视频的查看。</w:t>
      </w:r>
    </w:p>
    <w:p w:rsidR="001C00C7" w:rsidRPr="00810F15" w:rsidRDefault="001C00C7" w:rsidP="001C00C7">
      <w:pPr>
        <w:spacing w:line="360" w:lineRule="exact"/>
        <w:ind w:firstLineChars="200" w:firstLine="422"/>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gps流：</w:t>
      </w:r>
    </w:p>
    <w:p w:rsidR="001C00C7" w:rsidRPr="00810F15" w:rsidRDefault="001C00C7" w:rsidP="001C00C7">
      <w:pPr>
        <w:spacing w:line="360" w:lineRule="exact"/>
        <w:ind w:firstLineChars="200" w:firstLine="420"/>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（1）</w:t>
      </w:r>
      <w:proofErr w:type="gramStart"/>
      <w:r w:rsidRPr="00810F15">
        <w:rPr>
          <w:rFonts w:asciiTheme="minorEastAsia" w:eastAsiaTheme="minorEastAsia" w:hAnsiTheme="minorEastAsia" w:cs="宋体" w:hint="eastAsia"/>
          <w:szCs w:val="21"/>
        </w:rPr>
        <w:t>在外网</w:t>
      </w:r>
      <w:proofErr w:type="gramEnd"/>
      <w:r w:rsidRPr="00810F15">
        <w:rPr>
          <w:rFonts w:asciiTheme="minorEastAsia" w:eastAsiaTheme="minorEastAsia" w:hAnsiTheme="minorEastAsia" w:cs="宋体" w:hint="eastAsia"/>
          <w:szCs w:val="21"/>
        </w:rPr>
        <w:t>接入服务器部署无人机GPS采集程序，通过数据交换协议与无人机平台对接获取无</w:t>
      </w:r>
      <w:r w:rsidRPr="00810F15">
        <w:rPr>
          <w:rFonts w:asciiTheme="minorEastAsia" w:eastAsiaTheme="minorEastAsia" w:hAnsiTheme="minorEastAsia" w:cs="宋体" w:hint="eastAsia"/>
          <w:szCs w:val="21"/>
        </w:rPr>
        <w:lastRenderedPageBreak/>
        <w:t>人机实时GPS信息，然后采集程序经过防火墙、</w:t>
      </w:r>
      <w:proofErr w:type="gramStart"/>
      <w:r w:rsidRPr="00810F15">
        <w:rPr>
          <w:rFonts w:asciiTheme="minorEastAsia" w:eastAsiaTheme="minorEastAsia" w:hAnsiTheme="minorEastAsia" w:cs="宋体" w:hint="eastAsia"/>
          <w:szCs w:val="21"/>
        </w:rPr>
        <w:t>网闸与</w:t>
      </w:r>
      <w:proofErr w:type="gramEnd"/>
      <w:r w:rsidRPr="00810F15">
        <w:rPr>
          <w:rFonts w:asciiTheme="minorEastAsia" w:eastAsiaTheme="minorEastAsia" w:hAnsiTheme="minorEastAsia" w:cs="宋体" w:hint="eastAsia"/>
          <w:szCs w:val="21"/>
        </w:rPr>
        <w:t>内网信息服务器上部署的GPS入库接口程序对接，入库接口程序将GPS信息进行整理入库；</w:t>
      </w:r>
    </w:p>
    <w:p w:rsidR="001C00C7" w:rsidRPr="00810F15" w:rsidRDefault="001C00C7" w:rsidP="001C00C7">
      <w:pPr>
        <w:spacing w:line="360" w:lineRule="exact"/>
        <w:ind w:firstLineChars="200" w:firstLine="420"/>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（2）内网业务系统通过查询业务库无人机GPS信息，结合地图展示的方式可查看当前无人机的实时位置，或者使用轨迹回放功能可查看无人机在一段时间内的运行轨迹。</w:t>
      </w:r>
    </w:p>
    <w:p w:rsidR="001C00C7" w:rsidRPr="00810F15" w:rsidRDefault="001C00C7" w:rsidP="001C00C7">
      <w:pPr>
        <w:keepNext/>
        <w:keepLines/>
        <w:widowControl/>
        <w:adjustRightInd w:val="0"/>
        <w:snapToGrid w:val="0"/>
        <w:spacing w:line="360" w:lineRule="exact"/>
        <w:jc w:val="left"/>
        <w:outlineLvl w:val="4"/>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2.2.5.4.4流量分析完善</w:t>
      </w:r>
    </w:p>
    <w:p w:rsidR="001C00C7" w:rsidRPr="00810F15" w:rsidRDefault="001C00C7" w:rsidP="001C00C7">
      <w:pPr>
        <w:widowControl/>
        <w:spacing w:line="360" w:lineRule="exact"/>
        <w:ind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杭州公路指挥中心一期项目已经</w:t>
      </w:r>
      <w:proofErr w:type="gramStart"/>
      <w:r w:rsidRPr="00810F15">
        <w:rPr>
          <w:rFonts w:asciiTheme="minorEastAsia" w:eastAsiaTheme="minorEastAsia" w:hAnsiTheme="minorEastAsia" w:cs="宋体" w:hint="eastAsia"/>
          <w:szCs w:val="21"/>
        </w:rPr>
        <w:t>接入全市</w:t>
      </w:r>
      <w:proofErr w:type="gramEnd"/>
      <w:r w:rsidRPr="00810F15">
        <w:rPr>
          <w:rFonts w:asciiTheme="minorEastAsia" w:eastAsiaTheme="minorEastAsia" w:hAnsiTheme="minorEastAsia" w:cs="宋体" w:hint="eastAsia"/>
          <w:szCs w:val="21"/>
        </w:rPr>
        <w:t>83处高速收费站出入口的车流量信息，每5分钟同步出入口数据，在本期项目中将对该数据做多维度的展现，在杭州公路路网运行月报中增加出入口流量分析数据，在页面通过展示实时总流量、各收费站实时流量并且结合地图来进行渲染，同时还进行各种当天、当月等流量统计信息，给用户能够全方位了解收费站流量情况。可以查看单个收费站的今日ETC流量、今日非ETC流量、今日小时流量、近一周流量。</w:t>
      </w:r>
    </w:p>
    <w:p w:rsidR="001C00C7" w:rsidRPr="00810F15" w:rsidRDefault="001C00C7" w:rsidP="001C00C7">
      <w:pPr>
        <w:widowControl/>
        <w:spacing w:line="360" w:lineRule="exact"/>
        <w:ind w:firstLine="420"/>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本期增加了2套事件检测服务器，可以接入16路道路监控摄像头，事件检测服务器采集的数据通过接口上传到视频管理平台，路网运行监测系统通过数据采集获取到该部分数据在页面上做展现。在页面通过展示实时总流量、各监测点位实时流量并且结合地图来进行渲染，同时还进行各种当天、当月等流量统计信息。同时可以对各个道路的车流量进行排名统计。</w:t>
      </w:r>
    </w:p>
    <w:p w:rsidR="001C00C7" w:rsidRPr="00810F15" w:rsidRDefault="001C00C7" w:rsidP="001C00C7">
      <w:pPr>
        <w:keepNext/>
        <w:keepLines/>
        <w:widowControl/>
        <w:adjustRightInd w:val="0"/>
        <w:snapToGrid w:val="0"/>
        <w:spacing w:line="360" w:lineRule="exact"/>
        <w:jc w:val="left"/>
        <w:outlineLvl w:val="4"/>
        <w:rPr>
          <w:rFonts w:asciiTheme="minorEastAsia" w:eastAsiaTheme="minorEastAsia" w:hAnsiTheme="minorEastAsia" w:cs="宋体"/>
          <w:b/>
          <w:bCs/>
          <w:color w:val="000000"/>
          <w:szCs w:val="21"/>
        </w:rPr>
      </w:pPr>
      <w:r w:rsidRPr="00810F15">
        <w:rPr>
          <w:rFonts w:asciiTheme="minorEastAsia" w:eastAsiaTheme="minorEastAsia" w:hAnsiTheme="minorEastAsia" w:cs="宋体" w:hint="eastAsia"/>
          <w:b/>
          <w:bCs/>
          <w:color w:val="000000"/>
          <w:szCs w:val="21"/>
        </w:rPr>
        <w:t>2.2.5.4.5视频故障诊断分析</w:t>
      </w:r>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路网运行监测系统采集视频故障诊断系统输出的诊断数据，对诊断结果数据进行分析应用：</w:t>
      </w:r>
    </w:p>
    <w:p w:rsidR="001C00C7" w:rsidRPr="00810F15" w:rsidRDefault="001C00C7" w:rsidP="001C00C7">
      <w:pPr>
        <w:widowControl/>
        <w:numPr>
          <w:ilvl w:val="0"/>
          <w:numId w:val="27"/>
        </w:numPr>
        <w:tabs>
          <w:tab w:val="left" w:pos="312"/>
        </w:tabs>
        <w:spacing w:line="360" w:lineRule="exact"/>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在视频展示列表中使用不同颜色标注视频诊断结果，使用人员不需要打开视频画面即可知道视频质量。</w:t>
      </w:r>
    </w:p>
    <w:p w:rsidR="001C00C7" w:rsidRPr="00810F15" w:rsidRDefault="001C00C7" w:rsidP="001C00C7">
      <w:pPr>
        <w:widowControl/>
        <w:numPr>
          <w:ilvl w:val="0"/>
          <w:numId w:val="27"/>
        </w:numPr>
        <w:tabs>
          <w:tab w:val="left" w:pos="312"/>
        </w:tabs>
        <w:spacing w:line="360" w:lineRule="exact"/>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视频故障诊断结果进行整体展示，根据视频的状态、故障类型进行统计汇总。</w:t>
      </w:r>
    </w:p>
    <w:p w:rsidR="001C00C7" w:rsidRPr="00810F15" w:rsidRDefault="001C00C7" w:rsidP="001C00C7">
      <w:pPr>
        <w:widowControl/>
        <w:numPr>
          <w:ilvl w:val="0"/>
          <w:numId w:val="27"/>
        </w:numPr>
        <w:tabs>
          <w:tab w:val="left" w:pos="312"/>
        </w:tabs>
        <w:spacing w:line="360" w:lineRule="exact"/>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系统每日输出视频诊断报告，按照视频来源以及视频类别。</w:t>
      </w:r>
    </w:p>
    <w:p w:rsidR="001C00C7" w:rsidRPr="00810F15" w:rsidRDefault="001C00C7" w:rsidP="001C00C7">
      <w:pPr>
        <w:widowControl/>
        <w:numPr>
          <w:ilvl w:val="0"/>
          <w:numId w:val="27"/>
        </w:numPr>
        <w:tabs>
          <w:tab w:val="left" w:pos="312"/>
        </w:tabs>
        <w:spacing w:line="360" w:lineRule="exact"/>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故障诊断明细模块主要实现对故障诊断的结果历史数据查询及详情查看。详情信息包含监测点，诊断结果、诊断项目、图片等信息。支持根据监控点、检查状态、故障原因、时间进行查询。</w:t>
      </w:r>
    </w:p>
    <w:p w:rsidR="001C00C7" w:rsidRPr="00810F15" w:rsidRDefault="001C00C7" w:rsidP="001C00C7">
      <w:pPr>
        <w:keepNext/>
        <w:keepLines/>
        <w:widowControl/>
        <w:adjustRightInd w:val="0"/>
        <w:snapToGrid w:val="0"/>
        <w:spacing w:line="360" w:lineRule="auto"/>
        <w:jc w:val="left"/>
        <w:outlineLvl w:val="4"/>
        <w:rPr>
          <w:rFonts w:asciiTheme="minorEastAsia" w:eastAsiaTheme="minorEastAsia" w:hAnsiTheme="minorEastAsia" w:cs="宋体"/>
          <w:b/>
          <w:bCs/>
          <w:color w:val="000000"/>
          <w:szCs w:val="21"/>
        </w:rPr>
      </w:pPr>
      <w:r w:rsidRPr="00810F15">
        <w:rPr>
          <w:rFonts w:asciiTheme="minorEastAsia" w:eastAsiaTheme="minorEastAsia" w:hAnsiTheme="minorEastAsia" w:cs="宋体" w:hint="eastAsia"/>
          <w:b/>
          <w:bCs/>
          <w:color w:val="000000"/>
          <w:szCs w:val="21"/>
        </w:rPr>
        <w:t>2.2.5.4.6应急巡查机动车辆北斗定位整合</w:t>
      </w:r>
    </w:p>
    <w:p w:rsidR="001C00C7" w:rsidRPr="00810F15" w:rsidRDefault="001C00C7" w:rsidP="001C00C7">
      <w:pPr>
        <w:widowControl/>
        <w:spacing w:line="360" w:lineRule="auto"/>
        <w:jc w:val="left"/>
        <w:rPr>
          <w:rFonts w:asciiTheme="minorEastAsia" w:eastAsiaTheme="minorEastAsia" w:hAnsiTheme="minorEastAsia"/>
          <w:color w:val="000000"/>
          <w:szCs w:val="21"/>
        </w:rPr>
      </w:pPr>
      <w:r w:rsidRPr="00810F15">
        <w:rPr>
          <w:rFonts w:asciiTheme="minorEastAsia" w:eastAsiaTheme="minorEastAsia" w:hAnsiTheme="minorEastAsia" w:hint="eastAsia"/>
          <w:color w:val="000000"/>
          <w:szCs w:val="21"/>
        </w:rPr>
        <w:object w:dxaOrig="12992" w:dyaOrig="3430">
          <v:shape id="对象 30" o:spid="_x0000_i1028" type="#_x0000_t75" style="width:396.75pt;height:126.75pt;mso-position-horizontal-relative:page;mso-position-vertical-relative:page" o:ole="">
            <v:fill o:detectmouseclick="t"/>
            <v:imagedata r:id="rId18" o:title=""/>
            <o:lock v:ext="edit" aspectratio="f"/>
          </v:shape>
          <o:OLEObject Type="Embed" ProgID="Visio.Drawing.15" ShapeID="对象 30" DrawAspect="Content" ObjectID="_1595859219" r:id="rId19">
            <o:FieldCodes>\* MERGEFORMAT</o:FieldCodes>
          </o:OLEObject>
        </w:object>
      </w:r>
    </w:p>
    <w:p w:rsidR="001C00C7" w:rsidRPr="00810F15" w:rsidRDefault="001C00C7" w:rsidP="001C00C7">
      <w:pPr>
        <w:spacing w:line="360" w:lineRule="exact"/>
        <w:ind w:firstLineChars="200" w:firstLine="420"/>
        <w:rPr>
          <w:rFonts w:asciiTheme="minorEastAsia" w:eastAsiaTheme="minorEastAsia" w:hAnsiTheme="minorEastAsia" w:cs="宋体"/>
          <w:color w:val="000000"/>
          <w:kern w:val="0"/>
          <w:szCs w:val="21"/>
        </w:rPr>
      </w:pPr>
      <w:r w:rsidRPr="00810F15">
        <w:rPr>
          <w:rFonts w:asciiTheme="minorEastAsia" w:eastAsiaTheme="minorEastAsia" w:hAnsiTheme="minorEastAsia" w:cs="宋体" w:hint="eastAsia"/>
          <w:color w:val="000000"/>
          <w:kern w:val="0"/>
          <w:szCs w:val="21"/>
        </w:rPr>
        <w:t>本期拟在全市应急巡查机动车上安装北斗定位系统，通过</w:t>
      </w:r>
      <w:proofErr w:type="gramStart"/>
      <w:r w:rsidRPr="00810F15">
        <w:rPr>
          <w:rFonts w:asciiTheme="minorEastAsia" w:eastAsiaTheme="minorEastAsia" w:hAnsiTheme="minorEastAsia" w:cs="宋体" w:hint="eastAsia"/>
          <w:color w:val="000000"/>
          <w:kern w:val="0"/>
          <w:szCs w:val="21"/>
        </w:rPr>
        <w:t>在外网</w:t>
      </w:r>
      <w:proofErr w:type="gramEnd"/>
      <w:r w:rsidRPr="00810F15">
        <w:rPr>
          <w:rFonts w:asciiTheme="minorEastAsia" w:eastAsiaTheme="minorEastAsia" w:hAnsiTheme="minorEastAsia" w:cs="宋体" w:hint="eastAsia"/>
          <w:color w:val="000000"/>
          <w:kern w:val="0"/>
          <w:szCs w:val="21"/>
        </w:rPr>
        <w:t>接入服务器部署北斗定位采集程序，通过数据交换协议与北斗定位平台对接获取应急巡查机动车实时北斗定位信息，然后采集程序经过防火墙、</w:t>
      </w:r>
      <w:proofErr w:type="gramStart"/>
      <w:r w:rsidRPr="00810F15">
        <w:rPr>
          <w:rFonts w:asciiTheme="minorEastAsia" w:eastAsiaTheme="minorEastAsia" w:hAnsiTheme="minorEastAsia" w:cs="宋体" w:hint="eastAsia"/>
          <w:color w:val="000000"/>
          <w:kern w:val="0"/>
          <w:szCs w:val="21"/>
        </w:rPr>
        <w:t>网闸与</w:t>
      </w:r>
      <w:proofErr w:type="gramEnd"/>
      <w:r w:rsidRPr="00810F15">
        <w:rPr>
          <w:rFonts w:asciiTheme="minorEastAsia" w:eastAsiaTheme="minorEastAsia" w:hAnsiTheme="minorEastAsia" w:cs="宋体" w:hint="eastAsia"/>
          <w:color w:val="000000"/>
          <w:kern w:val="0"/>
          <w:szCs w:val="21"/>
        </w:rPr>
        <w:t>内网信息服务器上部署的北斗定位入库接口程序对接，入库接口程序将北斗定位信息进行整理入库；</w:t>
      </w:r>
    </w:p>
    <w:p w:rsidR="001C00C7" w:rsidRPr="00810F15" w:rsidRDefault="001C00C7" w:rsidP="001C00C7">
      <w:pPr>
        <w:spacing w:line="360" w:lineRule="exact"/>
        <w:ind w:firstLineChars="200" w:firstLine="420"/>
        <w:rPr>
          <w:rFonts w:asciiTheme="minorEastAsia" w:eastAsiaTheme="minorEastAsia" w:hAnsiTheme="minorEastAsia" w:cs="宋体"/>
          <w:color w:val="000000"/>
          <w:kern w:val="0"/>
          <w:szCs w:val="21"/>
        </w:rPr>
      </w:pPr>
      <w:r w:rsidRPr="00810F15">
        <w:rPr>
          <w:rFonts w:asciiTheme="minorEastAsia" w:eastAsiaTheme="minorEastAsia" w:hAnsiTheme="minorEastAsia" w:cs="宋体" w:hint="eastAsia"/>
          <w:color w:val="000000"/>
          <w:kern w:val="0"/>
          <w:szCs w:val="21"/>
        </w:rPr>
        <w:t>内网业务系统通过查询业务库应急巡查机动车北斗定位信息，结合地图展示的方式可查看当前应急巡查机动车的实时位置，或者使用轨迹回放功能可查看应急巡查机动车辆在一段时间内的运行轨迹。</w:t>
      </w:r>
    </w:p>
    <w:p w:rsidR="001C00C7" w:rsidRPr="00810F15" w:rsidRDefault="001C00C7" w:rsidP="001C00C7">
      <w:pPr>
        <w:spacing w:line="360" w:lineRule="exact"/>
        <w:ind w:firstLineChars="200" w:firstLine="420"/>
        <w:rPr>
          <w:rFonts w:asciiTheme="minorEastAsia" w:eastAsiaTheme="minorEastAsia" w:hAnsiTheme="minorEastAsia" w:cs="宋体"/>
          <w:color w:val="000000"/>
          <w:kern w:val="0"/>
          <w:szCs w:val="21"/>
        </w:rPr>
      </w:pPr>
      <w:r w:rsidRPr="00810F15">
        <w:rPr>
          <w:rFonts w:asciiTheme="minorEastAsia" w:eastAsiaTheme="minorEastAsia" w:hAnsiTheme="minorEastAsia" w:cs="宋体" w:hint="eastAsia"/>
          <w:color w:val="000000"/>
          <w:kern w:val="0"/>
          <w:szCs w:val="21"/>
        </w:rPr>
        <w:t>应急巡查机动车统计报表是指对公路局所有巡查车的总里程、在线时长进行统计。</w:t>
      </w:r>
    </w:p>
    <w:p w:rsidR="001C00C7" w:rsidRPr="00810F15" w:rsidRDefault="001C00C7" w:rsidP="001C00C7">
      <w:pPr>
        <w:keepNext/>
        <w:keepLines/>
        <w:widowControl/>
        <w:adjustRightInd w:val="0"/>
        <w:snapToGrid w:val="0"/>
        <w:spacing w:line="360" w:lineRule="exact"/>
        <w:jc w:val="left"/>
        <w:outlineLvl w:val="2"/>
        <w:rPr>
          <w:rFonts w:asciiTheme="minorEastAsia" w:eastAsiaTheme="minorEastAsia" w:hAnsiTheme="minorEastAsia" w:cs="宋体"/>
          <w:b/>
          <w:bCs/>
          <w:color w:val="000000"/>
          <w:szCs w:val="21"/>
        </w:rPr>
      </w:pPr>
      <w:bookmarkStart w:id="143" w:name="_Toc29504"/>
      <w:r w:rsidRPr="00810F15">
        <w:rPr>
          <w:rFonts w:asciiTheme="minorEastAsia" w:eastAsiaTheme="minorEastAsia" w:hAnsiTheme="minorEastAsia" w:cs="宋体" w:hint="eastAsia"/>
          <w:b/>
          <w:bCs/>
          <w:color w:val="000000"/>
          <w:szCs w:val="21"/>
        </w:rPr>
        <w:lastRenderedPageBreak/>
        <w:t>2.2.6 应急处置平台</w:t>
      </w:r>
      <w:bookmarkEnd w:id="143"/>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color w:val="000000"/>
          <w:kern w:val="0"/>
          <w:szCs w:val="21"/>
        </w:rPr>
        <w:t>杭州市公路应急指挥平台的建设目标是实现对公路路网运行、公路应急事件等信息的分析与报告、预测与预警，应急物资、应急设备、预案等信息的管理，应急事件的报送，应急处置现场的视频、语音系统远程指挥以及事后的评估等应急管理要求，提升公路路网突发事件快速处置能力，建设便捷、安全、经济、高效的公路运输管理网络；以提高公路应急保障能力为核心，按照预防与应急并重、常态与非常态结合的要求，以“统筹兼顾、突出重点、预防为主，落实责任、依靠科技、提升能力、平稳结合、协调联动”为基本原则，完成县级应急处置流程，完善预案管理，及市县联动应急处置及相应管理制度；实现智能方案系统的预案匹配和自动方案，完成市级应急处置流程细化和预案管理实例的开发；实现应急指挥系统的案例存储、案例回放，</w:t>
      </w:r>
      <w:r w:rsidRPr="00810F15">
        <w:rPr>
          <w:rFonts w:asciiTheme="minorEastAsia" w:eastAsiaTheme="minorEastAsia" w:hAnsiTheme="minorEastAsia" w:cs="宋体" w:hint="eastAsia"/>
          <w:kern w:val="0"/>
          <w:szCs w:val="21"/>
        </w:rPr>
        <w:t>实现与应急各部门的信息共享，为全面提高杭州公路的路网监测水平、应急处置能力、运营管理效率和信息服务水平，保障杭州公路运行的安全和通畅。</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杭州公路指挥中心一期项目已经实现了公路应急事件接报、应急物资、应急设备、预案等信息的管理，实现智能方案系统的预案匹配和自动方案，应急处置现场的视频以及事后的评估等应急管理要求，提升公路路网突发事件快速处置能力。</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本期应急处置与指挥系统新建功能包含三防应急上报：应急准备统计、分县通阻汇总、通阻及明细情况、分县损失汇总、国省道受灾通阻、农村公路受灾通阻、公路灾毁损失抢通等信息的上报，给移动终端APP预留上报接口好让用户通过移动终端APP或网页</w:t>
      </w:r>
      <w:proofErr w:type="gramStart"/>
      <w:r w:rsidRPr="00810F15">
        <w:rPr>
          <w:rFonts w:asciiTheme="minorEastAsia" w:eastAsiaTheme="minorEastAsia" w:hAnsiTheme="minorEastAsia" w:cs="宋体" w:hint="eastAsia"/>
          <w:kern w:val="0"/>
          <w:szCs w:val="21"/>
        </w:rPr>
        <w:t>在外网</w:t>
      </w:r>
      <w:proofErr w:type="gramEnd"/>
      <w:r w:rsidRPr="00810F15">
        <w:rPr>
          <w:rFonts w:asciiTheme="minorEastAsia" w:eastAsiaTheme="minorEastAsia" w:hAnsiTheme="minorEastAsia" w:cs="宋体" w:hint="eastAsia"/>
          <w:kern w:val="0"/>
          <w:szCs w:val="21"/>
        </w:rPr>
        <w:t>将消息推送到杭州市相关应用接收服务器上，再通过必要的安全设备发送到内网自动完成数据统计并生成统计结果；区县应急指挥平台对接：和区县应急指挥平台对接，实现市县两级应急指挥平台联动；省局及市交通局平台对接：预留省级应急指挥平台对接接口，实现省市两级应急指挥平台联动。</w:t>
      </w:r>
    </w:p>
    <w:p w:rsidR="001C00C7" w:rsidRPr="00810F15" w:rsidRDefault="001C00C7" w:rsidP="001C00C7">
      <w:pPr>
        <w:keepNext/>
        <w:keepLines/>
        <w:widowControl/>
        <w:adjustRightInd w:val="0"/>
        <w:snapToGrid w:val="0"/>
        <w:spacing w:line="360" w:lineRule="auto"/>
        <w:jc w:val="left"/>
        <w:outlineLvl w:val="3"/>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2.2.6.1平台构成</w:t>
      </w:r>
    </w:p>
    <w:p w:rsidR="001C00C7" w:rsidRPr="00810F15" w:rsidRDefault="001C00C7" w:rsidP="001C00C7">
      <w:pPr>
        <w:widowControl/>
        <w:adjustRightInd w:val="0"/>
        <w:snapToGrid w:val="0"/>
        <w:spacing w:line="360" w:lineRule="auto"/>
        <w:ind w:firstLineChars="200" w:firstLine="420"/>
        <w:jc w:val="center"/>
        <w:rPr>
          <w:rFonts w:asciiTheme="minorEastAsia" w:eastAsiaTheme="minorEastAsia" w:hAnsiTheme="minorEastAsia" w:cs="宋体"/>
          <w:szCs w:val="21"/>
        </w:rPr>
      </w:pPr>
    </w:p>
    <w:p w:rsidR="001C00C7" w:rsidRPr="00810F15" w:rsidRDefault="001C00C7" w:rsidP="001C00C7">
      <w:pPr>
        <w:widowControl/>
        <w:adjustRightInd w:val="0"/>
        <w:snapToGrid w:val="0"/>
        <w:spacing w:line="360" w:lineRule="auto"/>
        <w:ind w:firstLineChars="200" w:firstLine="420"/>
        <w:jc w:val="center"/>
        <w:rPr>
          <w:rFonts w:asciiTheme="minorEastAsia" w:eastAsiaTheme="minorEastAsia" w:hAnsiTheme="minorEastAsia" w:cs="宋体"/>
          <w:szCs w:val="21"/>
        </w:rPr>
      </w:pPr>
      <w:r w:rsidRPr="00810F15">
        <w:rPr>
          <w:rFonts w:asciiTheme="minorEastAsia" w:eastAsiaTheme="minorEastAsia" w:hAnsiTheme="minorEastAsia" w:cs="宋体" w:hint="eastAsia"/>
          <w:szCs w:val="21"/>
        </w:rPr>
        <w:object w:dxaOrig="5374" w:dyaOrig="5849">
          <v:shape id="对象 22" o:spid="_x0000_i1029" type="#_x0000_t75" style="width:293.25pt;height:303.75pt;mso-position-horizontal-relative:page;mso-position-vertical-relative:page" o:ole="">
            <v:fill o:detectmouseclick="t"/>
            <v:imagedata r:id="rId20" o:title=""/>
            <o:lock v:ext="edit" aspectratio="f"/>
          </v:shape>
          <o:OLEObject Type="Embed" ProgID="Visio.Drawing.15" ShapeID="对象 22" DrawAspect="Content" ObjectID="_1595859220" r:id="rId21">
            <o:FieldCodes>\* MERGEFORMAT</o:FieldCodes>
          </o:OLEObject>
        </w:object>
      </w:r>
    </w:p>
    <w:p w:rsidR="001C00C7" w:rsidRPr="00810F15" w:rsidRDefault="001C00C7" w:rsidP="001C00C7">
      <w:pPr>
        <w:widowControl/>
        <w:adjustRightInd w:val="0"/>
        <w:snapToGrid w:val="0"/>
        <w:spacing w:line="360" w:lineRule="auto"/>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lastRenderedPageBreak/>
        <w:t>应急处置平台构成</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p>
    <w:p w:rsidR="001C00C7" w:rsidRPr="00810F15" w:rsidRDefault="001C00C7" w:rsidP="001C00C7">
      <w:pPr>
        <w:keepNext/>
        <w:keepLines/>
        <w:widowControl/>
        <w:adjustRightInd w:val="0"/>
        <w:snapToGrid w:val="0"/>
        <w:spacing w:line="360" w:lineRule="exact"/>
        <w:jc w:val="left"/>
        <w:outlineLvl w:val="3"/>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2.2.6.2总体功能设计</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（1）应急事件的判断和确认：</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根据汇总的事件信息进行应急事件的判断和确认，完成应急信息的接报、事故定位、事故信息核实，明确应急事件处理等级，按照相关工作制度，并根据应急预案相关规定，通知相关应急指挥人员到位。</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(2)事件处理各方的通信管理：</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需要进行及时、便捷、有效的语音通信和数据通信，完成部门内部，以及跨部门、跨区域的各类应急管理机构和人员之间的及时沟通和交流。</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（3）对应急组织体系内相关单位和个人的通信方式实现统一管理。</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（4）应急处置指挥：</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需要及时判断事件的发生情况，及时获取事件的救助需求，及时掌握路网运行情况，及时掌握各类应急资源的分布情况和技术状态，充分利用已有的应急预案、应急处置方案和应急处置案例，及时制定有针对性的应急资源调配方案和应急处置方案。</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（5）处理流程的实时联动:</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市级应急中心将联动任务及时通知应急联动单位，收集各联动单位联动任务开展的情况信息，及时协调与联动单位之间的相关工作内容，实现各</w:t>
      </w:r>
      <w:proofErr w:type="gramStart"/>
      <w:r w:rsidRPr="00810F15">
        <w:rPr>
          <w:rFonts w:asciiTheme="minorEastAsia" w:eastAsiaTheme="minorEastAsia" w:hAnsiTheme="minorEastAsia" w:cs="宋体" w:hint="eastAsia"/>
          <w:kern w:val="0"/>
          <w:szCs w:val="21"/>
        </w:rPr>
        <w:t>类指挥</w:t>
      </w:r>
      <w:proofErr w:type="gramEnd"/>
      <w:r w:rsidRPr="00810F15">
        <w:rPr>
          <w:rFonts w:asciiTheme="minorEastAsia" w:eastAsiaTheme="minorEastAsia" w:hAnsiTheme="minorEastAsia" w:cs="宋体" w:hint="eastAsia"/>
          <w:kern w:val="0"/>
          <w:szCs w:val="21"/>
        </w:rPr>
        <w:t>调度命令的及时下达，并对执行过程中的各类反馈信息进行实时收集和统一汇总，实现对事件处理过程的实时监控。</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（6）应急信息发布：</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根据浙江省交通突发公共事件信息上报相关工作制度，实现将不同类别、级别的突发事件发生信息、救助进展情况信息等及时上报给相关单位和个人。</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在事件处理过程中，需要及时将自然灾害、交通事故、人为因素等引起的道路拥挤或阻断、公路关闭、施工绕行、处置进展、交通诱导、公众安全防护措施等信息通过信息服务平台进行发布，为社会公众提供及时、丰富、权威的信息服务。并根据事件处理过程需要，及时调整和更新事件处理过程信息和应急诱导信息，保证事件处理过程中公众实时的获取事件处理状况。</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根据相关管理制度，对于拟发布的应急信息进行规范性、敏感性、政治性等的审查。</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（7）应急处置过程存储：</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应将应急事件信息、处理过程、协调各方下达的指令、处理过程反馈的意见、根据反馈进行的方案调整、处理过程中各方的处理过程、处理</w:t>
      </w:r>
      <w:proofErr w:type="gramStart"/>
      <w:r w:rsidRPr="00810F15">
        <w:rPr>
          <w:rFonts w:asciiTheme="minorEastAsia" w:eastAsiaTheme="minorEastAsia" w:hAnsiTheme="minorEastAsia" w:cs="宋体" w:hint="eastAsia"/>
          <w:kern w:val="0"/>
          <w:szCs w:val="21"/>
        </w:rPr>
        <w:t>过程过程</w:t>
      </w:r>
      <w:proofErr w:type="gramEnd"/>
      <w:r w:rsidRPr="00810F15">
        <w:rPr>
          <w:rFonts w:asciiTheme="minorEastAsia" w:eastAsiaTheme="minorEastAsia" w:hAnsiTheme="minorEastAsia" w:cs="宋体" w:hint="eastAsia"/>
          <w:kern w:val="0"/>
          <w:szCs w:val="21"/>
        </w:rPr>
        <w:t>中进行的信息发布内容、应急事件处理后的灾害评估和恢复等从事件发生</w:t>
      </w:r>
      <w:proofErr w:type="gramStart"/>
      <w:r w:rsidRPr="00810F15">
        <w:rPr>
          <w:rFonts w:asciiTheme="minorEastAsia" w:eastAsiaTheme="minorEastAsia" w:hAnsiTheme="minorEastAsia" w:cs="宋体" w:hint="eastAsia"/>
          <w:kern w:val="0"/>
          <w:szCs w:val="21"/>
        </w:rPr>
        <w:t>至事件</w:t>
      </w:r>
      <w:proofErr w:type="gramEnd"/>
      <w:r w:rsidRPr="00810F15">
        <w:rPr>
          <w:rFonts w:asciiTheme="minorEastAsia" w:eastAsiaTheme="minorEastAsia" w:hAnsiTheme="minorEastAsia" w:cs="宋体" w:hint="eastAsia"/>
          <w:kern w:val="0"/>
          <w:szCs w:val="21"/>
        </w:rPr>
        <w:t>处理完毕恢复交通的整个过程的各类信息和视频进行存储，根据评估和参考需要能够回放整个事件处理过程。</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（8）应急评估：</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通过辅助决策平台实现应急预案、应急处置流程和灾害损失评估。</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（9）统计分析：</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主要实现全市各类突发公共事件的时间分布、地域分布特征特点，事件类型、事件级别、事件影响程度等的统计分析，以及单次突发公共事件的损失统计。</w:t>
      </w:r>
    </w:p>
    <w:p w:rsidR="001C00C7" w:rsidRPr="00810F15" w:rsidRDefault="001C00C7" w:rsidP="001C00C7">
      <w:pPr>
        <w:widowControl/>
        <w:numPr>
          <w:ilvl w:val="0"/>
          <w:numId w:val="28"/>
        </w:numPr>
        <w:adjustRightInd w:val="0"/>
        <w:snapToGrid w:val="0"/>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三防应急上报</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lastRenderedPageBreak/>
        <w:t>应急准备统计、分县通阻汇总、通阻及明细情况、分县损失汇总、国省道受灾通阻、农村公路受灾通阻、公路灾毁损失抢通等信息的上报，给移动终端APP预留上报接口好让用户通过移动终端APP或网页</w:t>
      </w:r>
      <w:proofErr w:type="gramStart"/>
      <w:r w:rsidRPr="00810F15">
        <w:rPr>
          <w:rFonts w:asciiTheme="minorEastAsia" w:eastAsiaTheme="minorEastAsia" w:hAnsiTheme="minorEastAsia" w:cs="宋体" w:hint="eastAsia"/>
          <w:kern w:val="0"/>
          <w:szCs w:val="21"/>
        </w:rPr>
        <w:t>在外网</w:t>
      </w:r>
      <w:proofErr w:type="gramEnd"/>
      <w:r w:rsidRPr="00810F15">
        <w:rPr>
          <w:rFonts w:asciiTheme="minorEastAsia" w:eastAsiaTheme="minorEastAsia" w:hAnsiTheme="minorEastAsia" w:cs="宋体" w:hint="eastAsia"/>
          <w:kern w:val="0"/>
          <w:szCs w:val="21"/>
        </w:rPr>
        <w:t>将消息推送到杭州市相关应用接收服务器上，再通过必要的安全设备发送到内网自动完成数据统计并生成统计结果。</w:t>
      </w:r>
    </w:p>
    <w:p w:rsidR="001C00C7" w:rsidRPr="00810F15" w:rsidRDefault="001C00C7" w:rsidP="001C00C7">
      <w:pPr>
        <w:widowControl/>
        <w:numPr>
          <w:ilvl w:val="0"/>
          <w:numId w:val="28"/>
        </w:numPr>
        <w:adjustRightInd w:val="0"/>
        <w:snapToGrid w:val="0"/>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区县应急指挥平台对接</w:t>
      </w:r>
    </w:p>
    <w:p w:rsidR="001C00C7" w:rsidRPr="00810F15" w:rsidRDefault="001C00C7" w:rsidP="001C00C7">
      <w:pPr>
        <w:widowControl/>
        <w:numPr>
          <w:ilvl w:val="0"/>
          <w:numId w:val="28"/>
        </w:numPr>
        <w:adjustRightInd w:val="0"/>
        <w:snapToGrid w:val="0"/>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根据调研情况可知，昌化、临安等区县正在建设县一级应急指挥平台，为确保顺利建立省、市、县三级公路应急处置体系，本项目预留区县应急指挥平台接口，</w:t>
      </w:r>
      <w:proofErr w:type="gramStart"/>
      <w:r w:rsidRPr="00810F15">
        <w:rPr>
          <w:rFonts w:asciiTheme="minorEastAsia" w:eastAsiaTheme="minorEastAsia" w:hAnsiTheme="minorEastAsia" w:cs="宋体" w:hint="eastAsia"/>
          <w:szCs w:val="21"/>
        </w:rPr>
        <w:t>未来待昌化</w:t>
      </w:r>
      <w:proofErr w:type="gramEnd"/>
      <w:r w:rsidRPr="00810F15">
        <w:rPr>
          <w:rFonts w:asciiTheme="minorEastAsia" w:eastAsiaTheme="minorEastAsia" w:hAnsiTheme="minorEastAsia" w:cs="宋体" w:hint="eastAsia"/>
          <w:szCs w:val="21"/>
        </w:rPr>
        <w:t>、临安应急指挥平台完成后接入市级指挥中心。同时待其他区县应急平台建设完成后可以通过本项目预留的区县应急指挥平台接口接入到市级指挥中心。对于个别区县未能按照市局统一接口接入市级指挥中心的，市局应急指挥平台将按照区县的数据接口对接数据，并对数据做整理后接入市局应急指挥平台。</w:t>
      </w:r>
    </w:p>
    <w:p w:rsidR="001C00C7" w:rsidRPr="00810F15" w:rsidRDefault="001C00C7" w:rsidP="001C00C7">
      <w:pPr>
        <w:widowControl/>
        <w:numPr>
          <w:ilvl w:val="0"/>
          <w:numId w:val="28"/>
        </w:numPr>
        <w:adjustRightInd w:val="0"/>
        <w:snapToGrid w:val="0"/>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省局、市交通局平台对接</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本项目将开发应急指挥数据接口，供市交通局应急指挥平台对接。同时本项目预留省局平台接口，未来待省局应急指挥平台完成后相互对接。</w:t>
      </w:r>
    </w:p>
    <w:p w:rsidR="001C00C7" w:rsidRPr="00810F15" w:rsidRDefault="001C00C7" w:rsidP="001C00C7">
      <w:pPr>
        <w:keepNext/>
        <w:keepLines/>
        <w:widowControl/>
        <w:adjustRightInd w:val="0"/>
        <w:snapToGrid w:val="0"/>
        <w:spacing w:line="360" w:lineRule="exact"/>
        <w:jc w:val="left"/>
        <w:outlineLvl w:val="3"/>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2.2.6.3现有平台功能</w:t>
      </w:r>
    </w:p>
    <w:p w:rsidR="001C00C7" w:rsidRPr="00810F15" w:rsidRDefault="001C00C7" w:rsidP="001C00C7">
      <w:pPr>
        <w:keepNext/>
        <w:keepLines/>
        <w:widowControl/>
        <w:adjustRightInd w:val="0"/>
        <w:snapToGrid w:val="0"/>
        <w:spacing w:line="360" w:lineRule="exact"/>
        <w:jc w:val="left"/>
        <w:outlineLvl w:val="4"/>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2.2.6.3.1应急值守</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本系统负责应急事件的接报、存储、转报等。</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1、信息接报管理：</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实现应急信息的接报、事件核实和信息录入，生成接报记录，实现信息接</w:t>
      </w:r>
      <w:proofErr w:type="gramStart"/>
      <w:r w:rsidRPr="00810F15">
        <w:rPr>
          <w:rFonts w:asciiTheme="minorEastAsia" w:eastAsiaTheme="minorEastAsia" w:hAnsiTheme="minorEastAsia" w:cs="宋体" w:hint="eastAsia"/>
          <w:kern w:val="0"/>
          <w:szCs w:val="21"/>
        </w:rPr>
        <w:t>报记录</w:t>
      </w:r>
      <w:proofErr w:type="gramEnd"/>
      <w:r w:rsidRPr="00810F15">
        <w:rPr>
          <w:rFonts w:asciiTheme="minorEastAsia" w:eastAsiaTheme="minorEastAsia" w:hAnsiTheme="minorEastAsia" w:cs="宋体" w:hint="eastAsia"/>
          <w:kern w:val="0"/>
          <w:szCs w:val="21"/>
        </w:rPr>
        <w:t>查询和搜索，实现上级部门指令接收、存储、显示、归档等。</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2、转报管理：</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信息录入后，值守人员应根据事件类型判断事件管理归属部门，并将事件信息转发相关部门，并做好相应记录。</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3、事件初判：</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根据系统设置的事件判别标准，系统自动根据事件信息对事件类型、事件等级进行初步判断，工作人员进行核实。事件判断后在GIS地图上进行事件属性标注，包括事件类别、事件等级，可以以不同的颜色进行区分。</w:t>
      </w:r>
    </w:p>
    <w:p w:rsidR="001C00C7" w:rsidRPr="00810F15" w:rsidRDefault="001C00C7" w:rsidP="001C00C7">
      <w:pPr>
        <w:keepNext/>
        <w:keepLines/>
        <w:widowControl/>
        <w:adjustRightInd w:val="0"/>
        <w:snapToGrid w:val="0"/>
        <w:spacing w:line="360" w:lineRule="exact"/>
        <w:jc w:val="left"/>
        <w:outlineLvl w:val="4"/>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2.2.6.3.2智能方案</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应急智能方案系统能够根据应急事件监测预警系统提供智能方案的匹配以及管理功能，为智能系统应急处置提供智能化的方案启动流程，并能够提供其他的自定义方案的制定，使交通事件的处理更加的灵活与人性化、智能化。</w:t>
      </w:r>
    </w:p>
    <w:p w:rsidR="001C00C7" w:rsidRPr="00810F15" w:rsidRDefault="001C00C7" w:rsidP="001C00C7">
      <w:pPr>
        <w:keepNext/>
        <w:keepLines/>
        <w:widowControl/>
        <w:adjustRightInd w:val="0"/>
        <w:snapToGrid w:val="0"/>
        <w:spacing w:line="360" w:lineRule="exact"/>
        <w:jc w:val="left"/>
        <w:outlineLvl w:val="4"/>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2.2.6.3.3应急管理</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实现应急流程的定制，应急预案的建立、修改、删除等管理。以电子化预案的形式提供对各类事件的处理方案。</w:t>
      </w:r>
    </w:p>
    <w:p w:rsidR="001C00C7" w:rsidRPr="00810F15" w:rsidRDefault="001C00C7" w:rsidP="001C00C7">
      <w:pPr>
        <w:keepNext/>
        <w:keepLines/>
        <w:widowControl/>
        <w:adjustRightInd w:val="0"/>
        <w:snapToGrid w:val="0"/>
        <w:spacing w:line="360" w:lineRule="exact"/>
        <w:jc w:val="left"/>
        <w:outlineLvl w:val="4"/>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2.2.6.3.4应急指挥</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kern w:val="0"/>
          <w:szCs w:val="21"/>
        </w:rPr>
      </w:pPr>
      <w:r w:rsidRPr="00810F15">
        <w:rPr>
          <w:rFonts w:asciiTheme="minorEastAsia" w:eastAsiaTheme="minorEastAsia" w:hAnsiTheme="minorEastAsia" w:cs="宋体" w:hint="eastAsia"/>
          <w:kern w:val="0"/>
          <w:szCs w:val="21"/>
        </w:rPr>
        <w:t>本系统可实现在发生事件后，通过应急通信平台实现事件处理各方的统一协调，对事件处理过程进行控制和管理。</w:t>
      </w:r>
    </w:p>
    <w:p w:rsidR="001C00C7" w:rsidRPr="00810F15" w:rsidRDefault="001C00C7" w:rsidP="001C00C7">
      <w:pPr>
        <w:keepNext/>
        <w:keepLines/>
        <w:widowControl/>
        <w:adjustRightInd w:val="0"/>
        <w:snapToGrid w:val="0"/>
        <w:spacing w:line="360" w:lineRule="exact"/>
        <w:jc w:val="left"/>
        <w:outlineLvl w:val="3"/>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lastRenderedPageBreak/>
        <w:t>2.2.6.4本期功能实现</w:t>
      </w:r>
    </w:p>
    <w:p w:rsidR="001C00C7" w:rsidRPr="00810F15" w:rsidRDefault="001C00C7" w:rsidP="001C00C7">
      <w:pPr>
        <w:keepNext/>
        <w:keepLines/>
        <w:widowControl/>
        <w:adjustRightInd w:val="0"/>
        <w:snapToGrid w:val="0"/>
        <w:spacing w:line="360" w:lineRule="exact"/>
        <w:jc w:val="left"/>
        <w:outlineLvl w:val="4"/>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2.2.6.4.1三防应急上报划分</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杭州市公路应急指挥平台将在公路指挥平台（一期）应急处置平台基础之上开发三防应急上报功能。三防应急上报主要功能有模板下载、附件上传、导出、数据查询等。</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模板下载：会根据当前用户的机构信息下载相应的模板。</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附件上传：把填写的模板通过插件上传到系统，模板的“填写单位”必须填写，且必须填写正确，如果填写不</w:t>
      </w:r>
      <w:proofErr w:type="gramStart"/>
      <w:r w:rsidRPr="00810F15">
        <w:rPr>
          <w:rFonts w:asciiTheme="minorEastAsia" w:eastAsiaTheme="minorEastAsia" w:hAnsiTheme="minorEastAsia" w:cs="宋体" w:hint="eastAsia"/>
          <w:szCs w:val="21"/>
        </w:rPr>
        <w:t>正确会</w:t>
      </w:r>
      <w:proofErr w:type="gramEnd"/>
      <w:r w:rsidRPr="00810F15">
        <w:rPr>
          <w:rFonts w:asciiTheme="minorEastAsia" w:eastAsiaTheme="minorEastAsia" w:hAnsiTheme="minorEastAsia" w:cs="宋体" w:hint="eastAsia"/>
          <w:szCs w:val="21"/>
        </w:rPr>
        <w:t>提示“管理单位填写错误”，模板里面数据包含俩种：一是文字信息描述；二是数字数据，对应单元格填写错误会提示“表单数据填写错误，请重新填写”保证填写的正确性，在上</w:t>
      </w:r>
      <w:proofErr w:type="gramStart"/>
      <w:r w:rsidRPr="00810F15">
        <w:rPr>
          <w:rFonts w:asciiTheme="minorEastAsia" w:eastAsiaTheme="minorEastAsia" w:hAnsiTheme="minorEastAsia" w:cs="宋体" w:hint="eastAsia"/>
          <w:szCs w:val="21"/>
        </w:rPr>
        <w:t>传成功</w:t>
      </w:r>
      <w:proofErr w:type="gramEnd"/>
      <w:r w:rsidRPr="00810F15">
        <w:rPr>
          <w:rFonts w:asciiTheme="minorEastAsia" w:eastAsiaTheme="minorEastAsia" w:hAnsiTheme="minorEastAsia" w:cs="宋体" w:hint="eastAsia"/>
          <w:szCs w:val="21"/>
        </w:rPr>
        <w:t>时提示上传成功</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导出：把显示的页面数据输出出来，输出格式和模板格式一致。</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查询：根据所属单位、时间名称、统计时间，对数据进行筛选获取目标数据。</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应急准备统计</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应急准备统计是对全省公路“三防”应急抢险（准备）工作统计表的汇总，主要功能有模板下载、附件上传、导出、数据查询等功能。</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分县通阻汇总</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分县通</w:t>
      </w:r>
      <w:proofErr w:type="gramStart"/>
      <w:r w:rsidRPr="00810F15">
        <w:rPr>
          <w:rFonts w:asciiTheme="minorEastAsia" w:eastAsiaTheme="minorEastAsia" w:hAnsiTheme="minorEastAsia" w:cs="宋体" w:hint="eastAsia"/>
          <w:szCs w:val="21"/>
        </w:rPr>
        <w:t>阻统计</w:t>
      </w:r>
      <w:proofErr w:type="gramEnd"/>
      <w:r w:rsidRPr="00810F15">
        <w:rPr>
          <w:rFonts w:asciiTheme="minorEastAsia" w:eastAsiaTheme="minorEastAsia" w:hAnsiTheme="minorEastAsia" w:cs="宋体" w:hint="eastAsia"/>
          <w:szCs w:val="21"/>
        </w:rPr>
        <w:t>是对全省公路通阻汇总表的数据汇总，主要功能有模板下载、附件上传、导出、数据查询等功能。</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通阻及明细情况</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通</w:t>
      </w:r>
      <w:proofErr w:type="gramStart"/>
      <w:r w:rsidRPr="00810F15">
        <w:rPr>
          <w:rFonts w:asciiTheme="minorEastAsia" w:eastAsiaTheme="minorEastAsia" w:hAnsiTheme="minorEastAsia" w:cs="宋体" w:hint="eastAsia"/>
          <w:szCs w:val="21"/>
        </w:rPr>
        <w:t>阻统计</w:t>
      </w:r>
      <w:proofErr w:type="gramEnd"/>
      <w:r w:rsidRPr="00810F15">
        <w:rPr>
          <w:rFonts w:asciiTheme="minorEastAsia" w:eastAsiaTheme="minorEastAsia" w:hAnsiTheme="minorEastAsia" w:cs="宋体" w:hint="eastAsia"/>
          <w:szCs w:val="21"/>
        </w:rPr>
        <w:t>是对</w:t>
      </w:r>
      <w:proofErr w:type="gramStart"/>
      <w:r w:rsidRPr="00810F15">
        <w:rPr>
          <w:rFonts w:asciiTheme="minorEastAsia" w:eastAsiaTheme="minorEastAsia" w:hAnsiTheme="minorEastAsia" w:cs="宋体" w:hint="eastAsia"/>
          <w:szCs w:val="21"/>
        </w:rPr>
        <w:t>浙公路通阻信息</w:t>
      </w:r>
      <w:proofErr w:type="gramEnd"/>
      <w:r w:rsidRPr="00810F15">
        <w:rPr>
          <w:rFonts w:asciiTheme="minorEastAsia" w:eastAsiaTheme="minorEastAsia" w:hAnsiTheme="minorEastAsia" w:cs="宋体" w:hint="eastAsia"/>
          <w:szCs w:val="21"/>
        </w:rPr>
        <w:t>汇总表式的汇总，主要功能模板下载、附件上传、导出、数据查询等功能。</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分县损失汇总</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分县损失统计是对浙江省公路灾（水）毁损失汇总表的汇总，主要功能有模板下载、附件上传、导出、数据查询等功能。</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国省道受灾通阻</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国省道受灾</w:t>
      </w:r>
      <w:proofErr w:type="gramStart"/>
      <w:r w:rsidRPr="00810F15">
        <w:rPr>
          <w:rFonts w:asciiTheme="minorEastAsia" w:eastAsiaTheme="minorEastAsia" w:hAnsiTheme="minorEastAsia" w:cs="宋体" w:hint="eastAsia"/>
          <w:szCs w:val="21"/>
        </w:rPr>
        <w:t>通阻是对</w:t>
      </w:r>
      <w:proofErr w:type="gramEnd"/>
      <w:r w:rsidRPr="00810F15">
        <w:rPr>
          <w:rFonts w:asciiTheme="minorEastAsia" w:eastAsiaTheme="minorEastAsia" w:hAnsiTheme="minorEastAsia" w:cs="宋体" w:hint="eastAsia"/>
          <w:szCs w:val="21"/>
        </w:rPr>
        <w:t>浙江省国省道公路受灾及通阻情况统计表的汇总，主要功有模板下载、附件上传、导出、数据查询等功能。</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农村公路受灾通阻</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农村公路受灾</w:t>
      </w:r>
      <w:proofErr w:type="gramStart"/>
      <w:r w:rsidRPr="00810F15">
        <w:rPr>
          <w:rFonts w:asciiTheme="minorEastAsia" w:eastAsiaTheme="minorEastAsia" w:hAnsiTheme="minorEastAsia" w:cs="宋体" w:hint="eastAsia"/>
          <w:szCs w:val="21"/>
        </w:rPr>
        <w:t>通阻是对</w:t>
      </w:r>
      <w:proofErr w:type="gramEnd"/>
      <w:r w:rsidRPr="00810F15">
        <w:rPr>
          <w:rFonts w:asciiTheme="minorEastAsia" w:eastAsiaTheme="minorEastAsia" w:hAnsiTheme="minorEastAsia" w:cs="宋体" w:hint="eastAsia"/>
          <w:szCs w:val="21"/>
        </w:rPr>
        <w:t>浙江省农村公路受灾及通阻情况统计表的汇总，主要功能有模板下载、附件上传、导出、数据查询等功能。</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公路灾毁损失抢通</w:t>
      </w:r>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公路灾毁损失抢通是公路灾毁损失和抢通情况统计表的汇总，主要功能有模板下载、附件上传、导出、数据查询等功能。</w:t>
      </w:r>
    </w:p>
    <w:p w:rsidR="001C00C7" w:rsidRPr="00810F15" w:rsidRDefault="001C00C7" w:rsidP="001C00C7">
      <w:pPr>
        <w:keepNext/>
        <w:keepLines/>
        <w:widowControl/>
        <w:adjustRightInd w:val="0"/>
        <w:snapToGrid w:val="0"/>
        <w:spacing w:line="360" w:lineRule="exact"/>
        <w:jc w:val="left"/>
        <w:outlineLvl w:val="4"/>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2.2.6.4.2区县应急指挥平台对接划分</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根据调研情况可知，昌化、临安等区县正在建设县一级应急指挥平台，为确保顺利建立省、市、县三级公路应急处置体系，本项目预留区县应急指挥平台接口，</w:t>
      </w:r>
      <w:proofErr w:type="gramStart"/>
      <w:r w:rsidRPr="00810F15">
        <w:rPr>
          <w:rFonts w:asciiTheme="minorEastAsia" w:eastAsiaTheme="minorEastAsia" w:hAnsiTheme="minorEastAsia" w:cs="宋体" w:hint="eastAsia"/>
          <w:szCs w:val="21"/>
        </w:rPr>
        <w:t>未来待昌化</w:t>
      </w:r>
      <w:proofErr w:type="gramEnd"/>
      <w:r w:rsidRPr="00810F15">
        <w:rPr>
          <w:rFonts w:asciiTheme="minorEastAsia" w:eastAsiaTheme="minorEastAsia" w:hAnsiTheme="minorEastAsia" w:cs="宋体" w:hint="eastAsia"/>
          <w:szCs w:val="21"/>
        </w:rPr>
        <w:t>、临安应急指挥平台完成后接入市级指挥中心。同时待其他区县应急平台建设完成后可以通过本项目预留的区县应急指挥平台接口接入到市级指挥中心。对于个别区县未能按照市局统一接口接入市级指挥中心的，市局应急指挥平台将按照区县的数据接口对接数据，并对数据做整理后接入市局应急指挥平台。接口内容包括对区</w:t>
      </w:r>
      <w:r w:rsidRPr="00810F15">
        <w:rPr>
          <w:rFonts w:asciiTheme="minorEastAsia" w:eastAsiaTheme="minorEastAsia" w:hAnsiTheme="minorEastAsia" w:cs="宋体" w:hint="eastAsia"/>
          <w:szCs w:val="21"/>
        </w:rPr>
        <w:lastRenderedPageBreak/>
        <w:t>县应急资源的查询调度、区县应急事件上报、市局应急事件派发、对</w:t>
      </w:r>
      <w:r w:rsidR="000513E0">
        <w:rPr>
          <w:rFonts w:asciiTheme="minorEastAsia" w:eastAsiaTheme="minorEastAsia" w:hAnsiTheme="minorEastAsia" w:cs="宋体" w:hint="eastAsia"/>
          <w:szCs w:val="21"/>
        </w:rPr>
        <w:t>区县公路段（处）</w:t>
      </w:r>
      <w:r w:rsidRPr="00810F15">
        <w:rPr>
          <w:rFonts w:asciiTheme="minorEastAsia" w:eastAsiaTheme="minorEastAsia" w:hAnsiTheme="minorEastAsia" w:cs="宋体" w:hint="eastAsia"/>
          <w:szCs w:val="21"/>
        </w:rPr>
        <w:t>应急指挥平台的指挥调度。</w:t>
      </w:r>
    </w:p>
    <w:p w:rsidR="001C00C7" w:rsidRPr="00810F15" w:rsidRDefault="001C00C7" w:rsidP="001C00C7">
      <w:pPr>
        <w:keepNext/>
        <w:keepLines/>
        <w:widowControl/>
        <w:adjustRightInd w:val="0"/>
        <w:snapToGrid w:val="0"/>
        <w:spacing w:line="360" w:lineRule="exact"/>
        <w:jc w:val="left"/>
        <w:outlineLvl w:val="4"/>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2.2.6.4.3市交通局应急指挥平台对接划分</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本项目将开发应急指挥数据接口，供市交通局应急指挥平台对接。接口内容包括应急资源的查询调度、应急事件上报、接受市交通局应急指挥平台的事件派发、接受市交通局应急指挥平台的指挥调度。</w:t>
      </w:r>
    </w:p>
    <w:p w:rsidR="001C00C7" w:rsidRPr="00810F15" w:rsidRDefault="001C00C7" w:rsidP="001C00C7">
      <w:pPr>
        <w:keepNext/>
        <w:keepLines/>
        <w:widowControl/>
        <w:adjustRightInd w:val="0"/>
        <w:snapToGrid w:val="0"/>
        <w:spacing w:line="360" w:lineRule="exact"/>
        <w:jc w:val="left"/>
        <w:outlineLvl w:val="4"/>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2.2.6.4.4省局应急指挥平台对接划分</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本项目预留省局平台接口，未来待省局应急指挥平台完成后相互对接。接口内容包括应急资源的查询调度、应急事件上报、接受省局应急指挥平台的事件派发、接受省局应急指挥平台的指挥调度。</w:t>
      </w:r>
    </w:p>
    <w:p w:rsidR="001C00C7" w:rsidRPr="00810F15" w:rsidRDefault="001C00C7" w:rsidP="001C00C7">
      <w:pPr>
        <w:keepNext/>
        <w:keepLines/>
        <w:widowControl/>
        <w:adjustRightInd w:val="0"/>
        <w:snapToGrid w:val="0"/>
        <w:spacing w:line="360" w:lineRule="exact"/>
        <w:jc w:val="left"/>
        <w:outlineLvl w:val="2"/>
        <w:rPr>
          <w:rFonts w:asciiTheme="minorEastAsia" w:eastAsiaTheme="minorEastAsia" w:hAnsiTheme="minorEastAsia" w:cs="宋体"/>
          <w:b/>
          <w:bCs/>
          <w:szCs w:val="21"/>
        </w:rPr>
      </w:pPr>
      <w:bookmarkStart w:id="144" w:name="_Toc18690"/>
      <w:r w:rsidRPr="00810F15">
        <w:rPr>
          <w:rFonts w:asciiTheme="minorEastAsia" w:eastAsiaTheme="minorEastAsia" w:hAnsiTheme="minorEastAsia" w:cs="宋体" w:hint="eastAsia"/>
          <w:b/>
          <w:bCs/>
          <w:szCs w:val="21"/>
        </w:rPr>
        <w:t>2.2.7公路信息报送系统</w:t>
      </w:r>
      <w:bookmarkEnd w:id="144"/>
    </w:p>
    <w:p w:rsidR="001C00C7" w:rsidRPr="00810F15" w:rsidRDefault="001C00C7" w:rsidP="001C00C7">
      <w:pPr>
        <w:widowControl/>
        <w:spacing w:line="360" w:lineRule="exact"/>
        <w:ind w:firstLine="420"/>
        <w:jc w:val="left"/>
        <w:rPr>
          <w:rFonts w:asciiTheme="minorEastAsia" w:eastAsiaTheme="minorEastAsia" w:hAnsiTheme="minorEastAsia" w:cs="宋体"/>
          <w:szCs w:val="21"/>
        </w:rPr>
      </w:pPr>
      <w:bookmarkStart w:id="145" w:name="_Toc29783"/>
      <w:r w:rsidRPr="00810F15">
        <w:rPr>
          <w:rFonts w:asciiTheme="minorEastAsia" w:eastAsiaTheme="minorEastAsia" w:hAnsiTheme="minorEastAsia" w:cs="宋体" w:hint="eastAsia"/>
          <w:szCs w:val="21"/>
        </w:rPr>
        <w:t>为市级公路业务管理部门在日常管理、应急处置时提供及时、规范的数据支持；基层工作人员可在获取信息后及时通过本系统将信息送报</w:t>
      </w:r>
      <w:proofErr w:type="gramStart"/>
      <w:r w:rsidRPr="00810F15">
        <w:rPr>
          <w:rFonts w:asciiTheme="minorEastAsia" w:eastAsiaTheme="minorEastAsia" w:hAnsiTheme="minorEastAsia" w:cs="宋体" w:hint="eastAsia"/>
          <w:szCs w:val="21"/>
        </w:rPr>
        <w:t>至指挥</w:t>
      </w:r>
      <w:proofErr w:type="gramEnd"/>
      <w:r w:rsidRPr="00810F15">
        <w:rPr>
          <w:rFonts w:asciiTheme="minorEastAsia" w:eastAsiaTheme="minorEastAsia" w:hAnsiTheme="minorEastAsia" w:cs="宋体" w:hint="eastAsia"/>
          <w:szCs w:val="21"/>
        </w:rPr>
        <w:t>中心，数据格式按省公路局标准建设。</w:t>
      </w:r>
    </w:p>
    <w:p w:rsidR="001C00C7" w:rsidRPr="00810F15" w:rsidRDefault="001C00C7" w:rsidP="001C00C7">
      <w:pPr>
        <w:keepNext/>
        <w:keepLines/>
        <w:widowControl/>
        <w:adjustRightInd w:val="0"/>
        <w:snapToGrid w:val="0"/>
        <w:spacing w:line="360" w:lineRule="auto"/>
        <w:jc w:val="left"/>
        <w:outlineLvl w:val="3"/>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2.2.7.1平台构成</w:t>
      </w:r>
    </w:p>
    <w:p w:rsidR="001C00C7" w:rsidRPr="00810F15" w:rsidRDefault="001C00C7" w:rsidP="001C00C7">
      <w:pPr>
        <w:widowControl/>
        <w:spacing w:line="360" w:lineRule="auto"/>
        <w:ind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object w:dxaOrig="4410" w:dyaOrig="5850">
          <v:shape id="对象 25" o:spid="_x0000_i1030" type="#_x0000_t75" style="width:257.25pt;height:344.25pt;mso-position-horizontal-relative:page;mso-position-vertical-relative:page" o:ole="">
            <v:fill o:detectmouseclick="t"/>
            <v:imagedata r:id="rId22" o:title=""/>
            <o:lock v:ext="edit" aspectratio="f"/>
          </v:shape>
          <o:OLEObject Type="Embed" ProgID="Visio.Drawing.15" ShapeID="对象 25" DrawAspect="Content" ObjectID="_1595859221" r:id="rId23">
            <o:FieldCodes>\* MERGEFORMAT</o:FieldCodes>
          </o:OLEObject>
        </w:object>
      </w:r>
    </w:p>
    <w:p w:rsidR="001C00C7" w:rsidRPr="00810F15" w:rsidRDefault="001C00C7" w:rsidP="001C00C7">
      <w:pPr>
        <w:keepNext/>
        <w:keepLines/>
        <w:widowControl/>
        <w:adjustRightInd w:val="0"/>
        <w:snapToGrid w:val="0"/>
        <w:spacing w:line="360" w:lineRule="exact"/>
        <w:jc w:val="left"/>
        <w:outlineLvl w:val="3"/>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2.2.7.2</w:t>
      </w:r>
      <w:proofErr w:type="gramStart"/>
      <w:r w:rsidRPr="00810F15">
        <w:rPr>
          <w:rFonts w:asciiTheme="minorEastAsia" w:eastAsiaTheme="minorEastAsia" w:hAnsiTheme="minorEastAsia" w:cs="宋体" w:hint="eastAsia"/>
          <w:b/>
          <w:bCs/>
          <w:szCs w:val="21"/>
        </w:rPr>
        <w:t>各</w:t>
      </w:r>
      <w:proofErr w:type="gramEnd"/>
      <w:r w:rsidRPr="00810F15">
        <w:rPr>
          <w:rFonts w:asciiTheme="minorEastAsia" w:eastAsiaTheme="minorEastAsia" w:hAnsiTheme="minorEastAsia" w:cs="宋体" w:hint="eastAsia"/>
          <w:b/>
          <w:bCs/>
          <w:szCs w:val="21"/>
        </w:rPr>
        <w:t>模块实现</w:t>
      </w:r>
    </w:p>
    <w:p w:rsidR="001C00C7" w:rsidRPr="00810F15" w:rsidRDefault="001C00C7" w:rsidP="001C00C7">
      <w:pPr>
        <w:keepNext/>
        <w:keepLines/>
        <w:widowControl/>
        <w:adjustRightInd w:val="0"/>
        <w:snapToGrid w:val="0"/>
        <w:spacing w:line="360" w:lineRule="exact"/>
        <w:jc w:val="left"/>
        <w:outlineLvl w:val="4"/>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2.2.7.2.1公路网路况信息首报</w:t>
      </w:r>
    </w:p>
    <w:p w:rsidR="001C00C7" w:rsidRPr="00810F15" w:rsidRDefault="001C00C7" w:rsidP="001C00C7">
      <w:pPr>
        <w:widowControl/>
        <w:spacing w:line="360" w:lineRule="exact"/>
        <w:ind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根据《交通运输部公路交通阻断信息报送制度（试行）》的规定：</w:t>
      </w:r>
    </w:p>
    <w:p w:rsidR="001C00C7" w:rsidRPr="00810F15" w:rsidRDefault="001C00C7" w:rsidP="001C00C7">
      <w:pPr>
        <w:widowControl/>
        <w:spacing w:line="360" w:lineRule="exact"/>
        <w:ind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（1）由于计划性公路养护施工、重大社会活动等原因，需要实施路段封闭通行的，应在路段封闭前三日上网填报内容；</w:t>
      </w:r>
    </w:p>
    <w:p w:rsidR="001C00C7" w:rsidRPr="00810F15" w:rsidRDefault="001C00C7" w:rsidP="001C00C7">
      <w:pPr>
        <w:widowControl/>
        <w:spacing w:line="360" w:lineRule="exact"/>
        <w:ind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lastRenderedPageBreak/>
        <w:t>（2）由于突发性自然灾害、事故灾难、公共卫生事件、社会安全事件等原因，引发的公路交通中断或阻塞，应在事件发现后1小时内上网填报；引发的国道、省道等干线公路交通中断或阻塞，应在事件发现后3小时内上网填报。</w:t>
      </w:r>
    </w:p>
    <w:p w:rsidR="001C00C7" w:rsidRPr="00810F15" w:rsidRDefault="001C00C7" w:rsidP="001C00C7">
      <w:pPr>
        <w:widowControl/>
        <w:spacing w:line="360" w:lineRule="exact"/>
        <w:ind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本模块包含以下功能点：</w:t>
      </w:r>
    </w:p>
    <w:p w:rsidR="001C00C7" w:rsidRPr="00810F15" w:rsidRDefault="001C00C7" w:rsidP="001C00C7">
      <w:pPr>
        <w:widowControl/>
        <w:numPr>
          <w:ilvl w:val="0"/>
          <w:numId w:val="29"/>
        </w:numPr>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填报并上报阻断信息；</w:t>
      </w:r>
    </w:p>
    <w:p w:rsidR="001C00C7" w:rsidRPr="00810F15" w:rsidRDefault="001C00C7" w:rsidP="001C00C7">
      <w:pPr>
        <w:widowControl/>
        <w:numPr>
          <w:ilvl w:val="0"/>
          <w:numId w:val="29"/>
        </w:numPr>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填报阻断信息，阻断统计信息并上报；</w:t>
      </w:r>
    </w:p>
    <w:p w:rsidR="001C00C7" w:rsidRPr="00810F15" w:rsidRDefault="001C00C7" w:rsidP="001C00C7">
      <w:pPr>
        <w:widowControl/>
        <w:numPr>
          <w:ilvl w:val="0"/>
          <w:numId w:val="29"/>
        </w:numPr>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上</w:t>
      </w:r>
      <w:proofErr w:type="gramStart"/>
      <w:r w:rsidRPr="00810F15">
        <w:rPr>
          <w:rFonts w:asciiTheme="minorEastAsia" w:eastAsiaTheme="minorEastAsia" w:hAnsiTheme="minorEastAsia" w:cs="宋体" w:hint="eastAsia"/>
          <w:szCs w:val="21"/>
        </w:rPr>
        <w:t>传现场</w:t>
      </w:r>
      <w:proofErr w:type="gramEnd"/>
      <w:r w:rsidRPr="00810F15">
        <w:rPr>
          <w:rFonts w:asciiTheme="minorEastAsia" w:eastAsiaTheme="minorEastAsia" w:hAnsiTheme="minorEastAsia" w:cs="宋体" w:hint="eastAsia"/>
          <w:szCs w:val="21"/>
        </w:rPr>
        <w:t>照片；</w:t>
      </w:r>
    </w:p>
    <w:p w:rsidR="001C00C7" w:rsidRPr="00810F15" w:rsidRDefault="001C00C7" w:rsidP="001C00C7">
      <w:pPr>
        <w:widowControl/>
        <w:numPr>
          <w:ilvl w:val="0"/>
          <w:numId w:val="29"/>
        </w:numPr>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阻断路段地图预览；</w:t>
      </w:r>
    </w:p>
    <w:p w:rsidR="001C00C7" w:rsidRPr="00810F15" w:rsidRDefault="001C00C7" w:rsidP="001C00C7">
      <w:pPr>
        <w:widowControl/>
        <w:numPr>
          <w:ilvl w:val="0"/>
          <w:numId w:val="29"/>
        </w:numPr>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修改首报信息。</w:t>
      </w:r>
    </w:p>
    <w:p w:rsidR="001C00C7" w:rsidRPr="00810F15" w:rsidRDefault="001C00C7" w:rsidP="001C00C7">
      <w:pPr>
        <w:widowControl/>
        <w:spacing w:line="360" w:lineRule="exact"/>
        <w:ind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第一次填报应按照时限要求，填写（一）基本情况、（二）阻断原因、（三）处置措施三项内容；如果出现人员伤亡，必须填写（四）统计数据部分相关内容，以作为判断事件性质，判断是否触发应急事件处置流程的依据；</w:t>
      </w:r>
    </w:p>
    <w:p w:rsidR="001C00C7" w:rsidRPr="00810F15" w:rsidRDefault="001C00C7" w:rsidP="001C00C7">
      <w:pPr>
        <w:widowControl/>
        <w:spacing w:line="360" w:lineRule="exact"/>
        <w:ind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填报参考表格见下表。</w:t>
      </w:r>
    </w:p>
    <w:p w:rsidR="001C00C7" w:rsidRPr="00810F15" w:rsidRDefault="001C00C7" w:rsidP="001C00C7">
      <w:pPr>
        <w:spacing w:line="360" w:lineRule="exact"/>
        <w:jc w:val="center"/>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交通事件首报填报表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1472"/>
        <w:gridCol w:w="1377"/>
        <w:gridCol w:w="818"/>
        <w:gridCol w:w="843"/>
        <w:gridCol w:w="586"/>
        <w:gridCol w:w="1067"/>
        <w:gridCol w:w="1646"/>
      </w:tblGrid>
      <w:tr w:rsidR="001C00C7" w:rsidRPr="00810F15" w:rsidTr="00BC7DBC">
        <w:trPr>
          <w:trHeight w:val="23"/>
          <w:jc w:val="center"/>
        </w:trPr>
        <w:tc>
          <w:tcPr>
            <w:tcW w:w="8280" w:type="dxa"/>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－、基本情况</w:t>
            </w:r>
          </w:p>
        </w:tc>
      </w:tr>
      <w:tr w:rsidR="001C00C7" w:rsidRPr="00810F15" w:rsidTr="00BC7DBC">
        <w:trPr>
          <w:trHeight w:val="23"/>
          <w:jc w:val="center"/>
        </w:trPr>
        <w:tc>
          <w:tcPr>
            <w:tcW w:w="194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管理单位</w:t>
            </w:r>
          </w:p>
        </w:tc>
        <w:tc>
          <w:tcPr>
            <w:tcW w:w="219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p>
        </w:tc>
        <w:tc>
          <w:tcPr>
            <w:tcW w:w="1429"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填报人</w:t>
            </w:r>
          </w:p>
        </w:tc>
        <w:tc>
          <w:tcPr>
            <w:tcW w:w="271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p>
        </w:tc>
      </w:tr>
      <w:tr w:rsidR="001C00C7" w:rsidRPr="00810F15" w:rsidTr="00BC7DBC">
        <w:trPr>
          <w:trHeight w:val="23"/>
          <w:jc w:val="center"/>
        </w:trPr>
        <w:tc>
          <w:tcPr>
            <w:tcW w:w="194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联系电话</w:t>
            </w:r>
          </w:p>
        </w:tc>
        <w:tc>
          <w:tcPr>
            <w:tcW w:w="219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p>
        </w:tc>
        <w:tc>
          <w:tcPr>
            <w:tcW w:w="1429"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传真</w:t>
            </w:r>
          </w:p>
        </w:tc>
        <w:tc>
          <w:tcPr>
            <w:tcW w:w="271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p>
        </w:tc>
      </w:tr>
      <w:tr w:rsidR="001C00C7" w:rsidRPr="00810F15" w:rsidTr="00BC7DBC">
        <w:trPr>
          <w:trHeight w:val="23"/>
          <w:jc w:val="center"/>
        </w:trPr>
        <w:tc>
          <w:tcPr>
            <w:tcW w:w="194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接警时间</w:t>
            </w:r>
          </w:p>
        </w:tc>
        <w:tc>
          <w:tcPr>
            <w:tcW w:w="6337" w:type="dxa"/>
            <w:gridSpan w:val="6"/>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p>
        </w:tc>
      </w:tr>
      <w:tr w:rsidR="001C00C7" w:rsidRPr="00810F15" w:rsidTr="00BC7DBC">
        <w:trPr>
          <w:trHeight w:val="23"/>
          <w:jc w:val="center"/>
        </w:trPr>
        <w:tc>
          <w:tcPr>
            <w:tcW w:w="8280" w:type="dxa"/>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二、阻断信息</w:t>
            </w:r>
          </w:p>
        </w:tc>
      </w:tr>
      <w:tr w:rsidR="001C00C7" w:rsidRPr="00810F15" w:rsidTr="00BC7DBC">
        <w:trPr>
          <w:trHeight w:val="23"/>
          <w:jc w:val="center"/>
        </w:trPr>
        <w:tc>
          <w:tcPr>
            <w:tcW w:w="194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是否施工计划</w:t>
            </w:r>
          </w:p>
        </w:tc>
        <w:tc>
          <w:tcPr>
            <w:tcW w:w="6337" w:type="dxa"/>
            <w:gridSpan w:val="6"/>
            <w:tcBorders>
              <w:top w:val="single" w:sz="4" w:space="0" w:color="auto"/>
              <w:left w:val="single" w:sz="4" w:space="0" w:color="auto"/>
              <w:bottom w:val="single" w:sz="4" w:space="0" w:color="auto"/>
              <w:right w:val="single" w:sz="4" w:space="0" w:color="auto"/>
            </w:tcBorders>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p>
        </w:tc>
      </w:tr>
      <w:tr w:rsidR="001C00C7" w:rsidRPr="00810F15" w:rsidTr="00BC7DBC">
        <w:trPr>
          <w:trHeight w:val="23"/>
          <w:jc w:val="center"/>
        </w:trPr>
        <w:tc>
          <w:tcPr>
            <w:tcW w:w="194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路线名称</w:t>
            </w:r>
          </w:p>
        </w:tc>
        <w:tc>
          <w:tcPr>
            <w:tcW w:w="219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p>
        </w:tc>
        <w:tc>
          <w:tcPr>
            <w:tcW w:w="1429"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路线编号</w:t>
            </w:r>
          </w:p>
        </w:tc>
        <w:tc>
          <w:tcPr>
            <w:tcW w:w="271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p>
        </w:tc>
      </w:tr>
      <w:tr w:rsidR="001C00C7" w:rsidRPr="00810F15" w:rsidTr="00BC7DBC">
        <w:trPr>
          <w:trHeight w:val="23"/>
          <w:jc w:val="center"/>
        </w:trPr>
        <w:tc>
          <w:tcPr>
            <w:tcW w:w="194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阻断发生方向</w:t>
            </w:r>
          </w:p>
        </w:tc>
        <w:tc>
          <w:tcPr>
            <w:tcW w:w="219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单向/双向</w:t>
            </w:r>
          </w:p>
        </w:tc>
        <w:tc>
          <w:tcPr>
            <w:tcW w:w="1429"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具体方向</w:t>
            </w:r>
          </w:p>
        </w:tc>
        <w:tc>
          <w:tcPr>
            <w:tcW w:w="271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p>
        </w:tc>
      </w:tr>
      <w:tr w:rsidR="001C00C7" w:rsidRPr="00810F15" w:rsidTr="00BC7DBC">
        <w:trPr>
          <w:trHeight w:val="23"/>
          <w:jc w:val="center"/>
        </w:trPr>
        <w:tc>
          <w:tcPr>
            <w:tcW w:w="194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阻断(事件)位置</w:t>
            </w:r>
          </w:p>
        </w:tc>
        <w:tc>
          <w:tcPr>
            <w:tcW w:w="219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p>
        </w:tc>
        <w:tc>
          <w:tcPr>
            <w:tcW w:w="1429"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起止桩号</w:t>
            </w:r>
          </w:p>
        </w:tc>
        <w:tc>
          <w:tcPr>
            <w:tcW w:w="271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 xml:space="preserve">K   +   至 K   +  </w:t>
            </w:r>
          </w:p>
        </w:tc>
      </w:tr>
      <w:tr w:rsidR="001C00C7" w:rsidRPr="00810F15" w:rsidTr="00BC7DBC">
        <w:trPr>
          <w:trHeight w:val="23"/>
          <w:jc w:val="center"/>
        </w:trPr>
        <w:tc>
          <w:tcPr>
            <w:tcW w:w="194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发现时间</w:t>
            </w:r>
          </w:p>
        </w:tc>
        <w:tc>
          <w:tcPr>
            <w:tcW w:w="219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 xml:space="preserve">  年  月  日  时  分</w:t>
            </w:r>
          </w:p>
        </w:tc>
        <w:tc>
          <w:tcPr>
            <w:tcW w:w="1429"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预计恢复时间</w:t>
            </w:r>
          </w:p>
        </w:tc>
        <w:tc>
          <w:tcPr>
            <w:tcW w:w="271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 xml:space="preserve">  年  月  日  时  分</w:t>
            </w:r>
          </w:p>
        </w:tc>
      </w:tr>
      <w:tr w:rsidR="001C00C7" w:rsidRPr="00810F15" w:rsidTr="00BC7DBC">
        <w:trPr>
          <w:cantSplit/>
          <w:trHeight w:val="23"/>
          <w:jc w:val="center"/>
        </w:trPr>
        <w:tc>
          <w:tcPr>
            <w:tcW w:w="194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现场情况描述</w:t>
            </w:r>
          </w:p>
        </w:tc>
        <w:tc>
          <w:tcPr>
            <w:tcW w:w="6337" w:type="dxa"/>
            <w:gridSpan w:val="6"/>
            <w:tcBorders>
              <w:top w:val="single" w:sz="4" w:space="0" w:color="auto"/>
              <w:left w:val="single" w:sz="4" w:space="0" w:color="auto"/>
              <w:bottom w:val="single" w:sz="4" w:space="0" w:color="auto"/>
              <w:right w:val="single" w:sz="4" w:space="0" w:color="auto"/>
            </w:tcBorders>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p>
        </w:tc>
      </w:tr>
      <w:tr w:rsidR="001C00C7" w:rsidRPr="00810F15" w:rsidTr="00BC7DBC">
        <w:trPr>
          <w:cantSplit/>
          <w:trHeight w:val="23"/>
          <w:jc w:val="center"/>
        </w:trPr>
        <w:tc>
          <w:tcPr>
            <w:tcW w:w="194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现场照片</w:t>
            </w:r>
          </w:p>
        </w:tc>
        <w:tc>
          <w:tcPr>
            <w:tcW w:w="6337" w:type="dxa"/>
            <w:gridSpan w:val="6"/>
            <w:tcBorders>
              <w:top w:val="single" w:sz="4" w:space="0" w:color="auto"/>
              <w:left w:val="single" w:sz="4" w:space="0" w:color="auto"/>
              <w:bottom w:val="single" w:sz="4" w:space="0" w:color="auto"/>
              <w:right w:val="single" w:sz="4" w:space="0" w:color="auto"/>
            </w:tcBorders>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p>
        </w:tc>
      </w:tr>
      <w:tr w:rsidR="001C00C7" w:rsidRPr="00810F15" w:rsidTr="00BC7DBC">
        <w:trPr>
          <w:cantSplit/>
          <w:trHeight w:val="23"/>
          <w:jc w:val="center"/>
        </w:trPr>
        <w:tc>
          <w:tcPr>
            <w:tcW w:w="8280" w:type="dxa"/>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二、阻断原因</w:t>
            </w:r>
          </w:p>
        </w:tc>
      </w:tr>
      <w:tr w:rsidR="001C00C7" w:rsidRPr="00810F15" w:rsidTr="00BC7DBC">
        <w:trPr>
          <w:cantSplit/>
          <w:trHeight w:val="23"/>
          <w:jc w:val="center"/>
        </w:trPr>
        <w:tc>
          <w:tcPr>
            <w:tcW w:w="471"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突</w:t>
            </w:r>
          </w:p>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发</w:t>
            </w:r>
          </w:p>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性</w:t>
            </w:r>
          </w:p>
        </w:tc>
        <w:tc>
          <w:tcPr>
            <w:tcW w:w="1472" w:type="dxa"/>
            <w:tcBorders>
              <w:top w:val="single" w:sz="4" w:space="0" w:color="auto"/>
              <w:left w:val="single" w:sz="4" w:space="0" w:color="auto"/>
              <w:bottom w:val="single" w:sz="4" w:space="0" w:color="auto"/>
              <w:right w:val="single" w:sz="4" w:space="0" w:color="auto"/>
            </w:tcBorders>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自然灾害</w:t>
            </w:r>
          </w:p>
        </w:tc>
        <w:tc>
          <w:tcPr>
            <w:tcW w:w="6337" w:type="dxa"/>
            <w:gridSpan w:val="6"/>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1地震□  2海啸□  3洪水□  4泥石流□  5其它：___</w:t>
            </w:r>
          </w:p>
        </w:tc>
      </w:tr>
      <w:tr w:rsidR="001C00C7" w:rsidRPr="00810F15" w:rsidTr="00BC7DBC">
        <w:trPr>
          <w:cantSplit/>
          <w:trHeight w:val="23"/>
          <w:jc w:val="center"/>
        </w:trPr>
        <w:tc>
          <w:tcPr>
            <w:tcW w:w="471" w:type="dxa"/>
            <w:vMerge/>
            <w:tcBorders>
              <w:top w:val="single" w:sz="4" w:space="0" w:color="auto"/>
              <w:left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p>
        </w:tc>
        <w:tc>
          <w:tcPr>
            <w:tcW w:w="1472" w:type="dxa"/>
            <w:tcBorders>
              <w:top w:val="single" w:sz="4" w:space="0" w:color="auto"/>
              <w:left w:val="single" w:sz="4" w:space="0" w:color="auto"/>
              <w:bottom w:val="single" w:sz="4" w:space="0" w:color="auto"/>
              <w:right w:val="single" w:sz="4" w:space="0" w:color="auto"/>
            </w:tcBorders>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事故灾难</w:t>
            </w:r>
          </w:p>
        </w:tc>
        <w:tc>
          <w:tcPr>
            <w:tcW w:w="6337" w:type="dxa"/>
            <w:gridSpan w:val="6"/>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1交通事故□  2危险品泄漏□  3车辆故障□  4其它：___</w:t>
            </w:r>
          </w:p>
        </w:tc>
      </w:tr>
      <w:tr w:rsidR="001C00C7" w:rsidRPr="00810F15" w:rsidTr="00BC7DBC">
        <w:trPr>
          <w:cantSplit/>
          <w:trHeight w:val="23"/>
          <w:jc w:val="center"/>
        </w:trPr>
        <w:tc>
          <w:tcPr>
            <w:tcW w:w="471" w:type="dxa"/>
            <w:vMerge/>
            <w:tcBorders>
              <w:left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p>
        </w:tc>
        <w:tc>
          <w:tcPr>
            <w:tcW w:w="1472" w:type="dxa"/>
            <w:tcBorders>
              <w:top w:val="single" w:sz="4" w:space="0" w:color="auto"/>
              <w:left w:val="single" w:sz="4" w:space="0" w:color="auto"/>
              <w:bottom w:val="single" w:sz="4" w:space="0" w:color="auto"/>
              <w:right w:val="single" w:sz="4" w:space="0" w:color="auto"/>
            </w:tcBorders>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恶劣气候</w:t>
            </w:r>
          </w:p>
        </w:tc>
        <w:tc>
          <w:tcPr>
            <w:tcW w:w="6337" w:type="dxa"/>
            <w:gridSpan w:val="6"/>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1雨□  2风□  2雪□  3雾□  4沙尘□  5冰雹□ 6其它：___</w:t>
            </w:r>
          </w:p>
        </w:tc>
      </w:tr>
      <w:tr w:rsidR="001C00C7" w:rsidRPr="00810F15" w:rsidTr="00BC7DBC">
        <w:trPr>
          <w:cantSplit/>
          <w:trHeight w:val="23"/>
          <w:jc w:val="center"/>
        </w:trPr>
        <w:tc>
          <w:tcPr>
            <w:tcW w:w="471" w:type="dxa"/>
            <w:vMerge/>
            <w:tcBorders>
              <w:left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p>
        </w:tc>
        <w:tc>
          <w:tcPr>
            <w:tcW w:w="1472" w:type="dxa"/>
            <w:tcBorders>
              <w:top w:val="single" w:sz="4" w:space="0" w:color="auto"/>
              <w:left w:val="single" w:sz="4" w:space="0" w:color="auto"/>
              <w:bottom w:val="single" w:sz="4" w:space="0" w:color="auto"/>
              <w:right w:val="single" w:sz="4" w:space="0" w:color="auto"/>
            </w:tcBorders>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非灾害性</w:t>
            </w:r>
          </w:p>
        </w:tc>
        <w:tc>
          <w:tcPr>
            <w:tcW w:w="6337" w:type="dxa"/>
            <w:gridSpan w:val="6"/>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 xml:space="preserve">  1桥梁坍塌□  2隧道坍塌□  3公路坍塌□  4其它：___</w:t>
            </w:r>
          </w:p>
        </w:tc>
      </w:tr>
      <w:tr w:rsidR="001C00C7" w:rsidRPr="00810F15" w:rsidTr="00BC7DBC">
        <w:trPr>
          <w:cantSplit/>
          <w:trHeight w:val="23"/>
          <w:jc w:val="center"/>
        </w:trPr>
        <w:tc>
          <w:tcPr>
            <w:tcW w:w="471"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p>
        </w:tc>
        <w:tc>
          <w:tcPr>
            <w:tcW w:w="1472" w:type="dxa"/>
            <w:tcBorders>
              <w:top w:val="single" w:sz="4" w:space="0" w:color="auto"/>
              <w:left w:val="single" w:sz="4" w:space="0" w:color="auto"/>
              <w:bottom w:val="single" w:sz="4" w:space="0" w:color="auto"/>
              <w:right w:val="single" w:sz="4" w:space="0" w:color="auto"/>
            </w:tcBorders>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其  它</w:t>
            </w:r>
          </w:p>
        </w:tc>
        <w:tc>
          <w:tcPr>
            <w:tcW w:w="6337" w:type="dxa"/>
            <w:gridSpan w:val="6"/>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 xml:space="preserve">  1收费争议□  2执法矛盾□  3其它：___</w:t>
            </w:r>
          </w:p>
        </w:tc>
      </w:tr>
      <w:tr w:rsidR="001C00C7" w:rsidRPr="00810F15" w:rsidTr="00BC7DBC">
        <w:trPr>
          <w:cantSplit/>
          <w:trHeight w:val="23"/>
          <w:jc w:val="center"/>
        </w:trPr>
        <w:tc>
          <w:tcPr>
            <w:tcW w:w="194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计 划 性</w:t>
            </w:r>
          </w:p>
        </w:tc>
        <w:tc>
          <w:tcPr>
            <w:tcW w:w="6337" w:type="dxa"/>
            <w:gridSpan w:val="6"/>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1养护施工□  2重大社会活动□  3其它：___</w:t>
            </w:r>
          </w:p>
        </w:tc>
      </w:tr>
      <w:tr w:rsidR="001C00C7" w:rsidRPr="00810F15" w:rsidTr="00BC7DBC">
        <w:trPr>
          <w:cantSplit/>
          <w:trHeight w:val="23"/>
          <w:jc w:val="center"/>
        </w:trPr>
        <w:tc>
          <w:tcPr>
            <w:tcW w:w="8280" w:type="dxa"/>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三、处置措施</w:t>
            </w:r>
          </w:p>
        </w:tc>
      </w:tr>
      <w:tr w:rsidR="001C00C7" w:rsidRPr="00810F15" w:rsidTr="00BC7DBC">
        <w:trPr>
          <w:cantSplit/>
          <w:trHeight w:val="23"/>
          <w:jc w:val="center"/>
        </w:trPr>
        <w:tc>
          <w:tcPr>
            <w:tcW w:w="8280" w:type="dxa"/>
            <w:gridSpan w:val="8"/>
            <w:tcBorders>
              <w:top w:val="single" w:sz="4" w:space="0" w:color="auto"/>
              <w:left w:val="single" w:sz="4" w:space="0" w:color="auto"/>
              <w:right w:val="single" w:sz="4" w:space="0" w:color="auto"/>
            </w:tcBorders>
            <w:tcMar>
              <w:top w:w="15" w:type="dxa"/>
              <w:left w:w="15" w:type="dxa"/>
              <w:bottom w:w="0" w:type="dxa"/>
              <w:right w:w="15" w:type="dxa"/>
            </w:tcMa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1高速公路全封闭□  2高速公路半封闭□  3封闭收费站□  4双向封闭□  5交通管制□ 6其它：___</w:t>
            </w:r>
          </w:p>
        </w:tc>
      </w:tr>
      <w:tr w:rsidR="001C00C7" w:rsidRPr="00810F15" w:rsidTr="00BC7DBC">
        <w:trPr>
          <w:cantSplit/>
          <w:trHeight w:val="23"/>
          <w:jc w:val="center"/>
        </w:trPr>
        <w:tc>
          <w:tcPr>
            <w:tcW w:w="1943" w:type="dxa"/>
            <w:gridSpan w:val="2"/>
            <w:tcBorders>
              <w:top w:val="single" w:sz="4" w:space="0" w:color="auto"/>
              <w:left w:val="single" w:sz="4" w:space="0" w:color="auto"/>
              <w:right w:val="single" w:sz="4" w:space="0" w:color="auto"/>
            </w:tcBorders>
            <w:tcMar>
              <w:top w:w="15" w:type="dxa"/>
              <w:left w:w="15" w:type="dxa"/>
              <w:bottom w:w="0" w:type="dxa"/>
              <w:right w:w="15" w:type="dxa"/>
            </w:tcMa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绕行方案</w:t>
            </w:r>
          </w:p>
        </w:tc>
        <w:tc>
          <w:tcPr>
            <w:tcW w:w="6337" w:type="dxa"/>
            <w:gridSpan w:val="6"/>
            <w:tcBorders>
              <w:top w:val="single" w:sz="4" w:space="0" w:color="auto"/>
              <w:left w:val="single" w:sz="4" w:space="0" w:color="auto"/>
              <w:right w:val="single" w:sz="4" w:space="0" w:color="auto"/>
            </w:tcBorders>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p>
        </w:tc>
      </w:tr>
      <w:tr w:rsidR="001C00C7" w:rsidRPr="00810F15" w:rsidTr="00BC7DBC">
        <w:trPr>
          <w:cantSplit/>
          <w:trHeight w:val="23"/>
          <w:jc w:val="center"/>
        </w:trPr>
        <w:tc>
          <w:tcPr>
            <w:tcW w:w="1943" w:type="dxa"/>
            <w:gridSpan w:val="2"/>
            <w:tcBorders>
              <w:top w:val="single" w:sz="4" w:space="0" w:color="auto"/>
              <w:left w:val="single" w:sz="4" w:space="0" w:color="auto"/>
              <w:right w:val="single" w:sz="4" w:space="0" w:color="auto"/>
            </w:tcBorders>
            <w:tcMar>
              <w:top w:w="15" w:type="dxa"/>
              <w:left w:w="15" w:type="dxa"/>
              <w:bottom w:w="0" w:type="dxa"/>
              <w:right w:w="15" w:type="dxa"/>
            </w:tcMa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处置措施详细方案</w:t>
            </w:r>
          </w:p>
        </w:tc>
        <w:tc>
          <w:tcPr>
            <w:tcW w:w="6337" w:type="dxa"/>
            <w:gridSpan w:val="6"/>
            <w:tcBorders>
              <w:top w:val="single" w:sz="4" w:space="0" w:color="auto"/>
              <w:left w:val="single" w:sz="4" w:space="0" w:color="auto"/>
              <w:right w:val="single" w:sz="4" w:space="0" w:color="auto"/>
            </w:tcBorders>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p>
        </w:tc>
      </w:tr>
      <w:tr w:rsidR="001C00C7" w:rsidRPr="00810F15" w:rsidTr="00BC7DBC">
        <w:trPr>
          <w:cantSplit/>
          <w:trHeight w:val="23"/>
          <w:jc w:val="center"/>
        </w:trPr>
        <w:tc>
          <w:tcPr>
            <w:tcW w:w="8280" w:type="dxa"/>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lastRenderedPageBreak/>
              <w:t>四、统计数据</w:t>
            </w:r>
          </w:p>
        </w:tc>
      </w:tr>
      <w:tr w:rsidR="001C00C7" w:rsidRPr="00810F15" w:rsidTr="00BC7DBC">
        <w:trPr>
          <w:cantSplit/>
          <w:trHeight w:val="23"/>
          <w:jc w:val="center"/>
        </w:trPr>
        <w:tc>
          <w:tcPr>
            <w:tcW w:w="4981"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路产损失</w:t>
            </w:r>
          </w:p>
        </w:tc>
        <w:tc>
          <w:tcPr>
            <w:tcW w:w="3299" w:type="dxa"/>
            <w:gridSpan w:val="3"/>
            <w:tcBorders>
              <w:top w:val="single" w:sz="4" w:space="0" w:color="auto"/>
              <w:left w:val="single" w:sz="4" w:space="0" w:color="auto"/>
              <w:bottom w:val="single" w:sz="4" w:space="0" w:color="auto"/>
              <w:right w:val="single" w:sz="4" w:space="0" w:color="auto"/>
            </w:tcBorders>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人员伤亡及其它</w:t>
            </w:r>
          </w:p>
        </w:tc>
      </w:tr>
      <w:tr w:rsidR="001C00C7" w:rsidRPr="00810F15" w:rsidTr="00BC7DBC">
        <w:trPr>
          <w:cantSplit/>
          <w:trHeight w:val="23"/>
          <w:jc w:val="center"/>
        </w:trPr>
        <w:tc>
          <w:tcPr>
            <w:tcW w:w="194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项  目</w:t>
            </w:r>
          </w:p>
        </w:tc>
        <w:tc>
          <w:tcPr>
            <w:tcW w:w="13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数  量</w:t>
            </w:r>
          </w:p>
        </w:tc>
        <w:tc>
          <w:tcPr>
            <w:tcW w:w="1661" w:type="dxa"/>
            <w:gridSpan w:val="2"/>
            <w:tcBorders>
              <w:top w:val="single" w:sz="4" w:space="0" w:color="auto"/>
              <w:left w:val="single" w:sz="4" w:space="0" w:color="auto"/>
              <w:bottom w:val="single" w:sz="4" w:space="0" w:color="auto"/>
              <w:right w:val="single" w:sz="4" w:space="0" w:color="auto"/>
            </w:tcBorders>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金额（万元）</w:t>
            </w:r>
          </w:p>
        </w:tc>
        <w:tc>
          <w:tcPr>
            <w:tcW w:w="1653" w:type="dxa"/>
            <w:gridSpan w:val="2"/>
            <w:tcBorders>
              <w:top w:val="single" w:sz="4" w:space="0" w:color="auto"/>
              <w:left w:val="single" w:sz="4" w:space="0" w:color="auto"/>
              <w:bottom w:val="single" w:sz="4" w:space="0" w:color="auto"/>
              <w:right w:val="single" w:sz="4" w:space="0" w:color="auto"/>
            </w:tcBorders>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项  目</w:t>
            </w:r>
          </w:p>
        </w:tc>
        <w:tc>
          <w:tcPr>
            <w:tcW w:w="1646" w:type="dxa"/>
            <w:tcBorders>
              <w:top w:val="single" w:sz="4" w:space="0" w:color="auto"/>
              <w:left w:val="single" w:sz="4" w:space="0" w:color="auto"/>
              <w:bottom w:val="single" w:sz="4" w:space="0" w:color="auto"/>
              <w:right w:val="single" w:sz="4" w:space="0" w:color="auto"/>
            </w:tcBorders>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数  量</w:t>
            </w:r>
          </w:p>
        </w:tc>
      </w:tr>
      <w:tr w:rsidR="001C00C7" w:rsidRPr="00810F15" w:rsidTr="00BC7DBC">
        <w:trPr>
          <w:cantSplit/>
          <w:trHeight w:val="23"/>
          <w:jc w:val="center"/>
        </w:trPr>
        <w:tc>
          <w:tcPr>
            <w:tcW w:w="194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路基（m3/Km）</w:t>
            </w:r>
          </w:p>
        </w:tc>
        <w:tc>
          <w:tcPr>
            <w:tcW w:w="13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p>
        </w:tc>
        <w:tc>
          <w:tcPr>
            <w:tcW w:w="1653" w:type="dxa"/>
            <w:gridSpan w:val="2"/>
            <w:tcBorders>
              <w:top w:val="single" w:sz="4" w:space="0" w:color="auto"/>
              <w:left w:val="single" w:sz="4" w:space="0" w:color="auto"/>
              <w:bottom w:val="single" w:sz="4" w:space="0" w:color="auto"/>
              <w:right w:val="single" w:sz="4" w:space="0" w:color="auto"/>
            </w:tcBorders>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伤（人）</w:t>
            </w:r>
          </w:p>
        </w:tc>
        <w:tc>
          <w:tcPr>
            <w:tcW w:w="1646" w:type="dxa"/>
            <w:tcBorders>
              <w:top w:val="single" w:sz="4" w:space="0" w:color="auto"/>
              <w:left w:val="single" w:sz="4" w:space="0" w:color="auto"/>
              <w:bottom w:val="single" w:sz="4" w:space="0" w:color="auto"/>
              <w:right w:val="single" w:sz="4" w:space="0" w:color="auto"/>
            </w:tcBorders>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p>
        </w:tc>
      </w:tr>
      <w:tr w:rsidR="001C00C7" w:rsidRPr="00810F15" w:rsidTr="00BC7DBC">
        <w:trPr>
          <w:cantSplit/>
          <w:trHeight w:val="23"/>
          <w:jc w:val="center"/>
        </w:trPr>
        <w:tc>
          <w:tcPr>
            <w:tcW w:w="194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路面（m2/Km）</w:t>
            </w:r>
          </w:p>
        </w:tc>
        <w:tc>
          <w:tcPr>
            <w:tcW w:w="13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p>
        </w:tc>
        <w:tc>
          <w:tcPr>
            <w:tcW w:w="1653" w:type="dxa"/>
            <w:gridSpan w:val="2"/>
            <w:tcBorders>
              <w:top w:val="single" w:sz="4" w:space="0" w:color="auto"/>
              <w:left w:val="single" w:sz="4" w:space="0" w:color="auto"/>
              <w:bottom w:val="single" w:sz="4" w:space="0" w:color="auto"/>
              <w:right w:val="single" w:sz="4" w:space="0" w:color="auto"/>
            </w:tcBorders>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死（人）</w:t>
            </w:r>
          </w:p>
        </w:tc>
        <w:tc>
          <w:tcPr>
            <w:tcW w:w="1646" w:type="dxa"/>
            <w:tcBorders>
              <w:top w:val="single" w:sz="4" w:space="0" w:color="auto"/>
              <w:left w:val="single" w:sz="4" w:space="0" w:color="auto"/>
              <w:bottom w:val="single" w:sz="4" w:space="0" w:color="auto"/>
              <w:right w:val="single" w:sz="4" w:space="0" w:color="auto"/>
            </w:tcBorders>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p>
        </w:tc>
      </w:tr>
      <w:tr w:rsidR="001C00C7" w:rsidRPr="00810F15" w:rsidTr="00BC7DBC">
        <w:trPr>
          <w:cantSplit/>
          <w:trHeight w:val="23"/>
          <w:jc w:val="center"/>
        </w:trPr>
        <w:tc>
          <w:tcPr>
            <w:tcW w:w="194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桥梁（延米/座）</w:t>
            </w:r>
          </w:p>
        </w:tc>
        <w:tc>
          <w:tcPr>
            <w:tcW w:w="13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p>
        </w:tc>
        <w:tc>
          <w:tcPr>
            <w:tcW w:w="1653" w:type="dxa"/>
            <w:gridSpan w:val="2"/>
            <w:tcBorders>
              <w:top w:val="single" w:sz="4" w:space="0" w:color="auto"/>
              <w:left w:val="single" w:sz="4" w:space="0" w:color="auto"/>
              <w:bottom w:val="single" w:sz="4" w:space="0" w:color="auto"/>
              <w:right w:val="single" w:sz="4" w:space="0" w:color="auto"/>
            </w:tcBorders>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聚众人数（人）</w:t>
            </w:r>
          </w:p>
        </w:tc>
        <w:tc>
          <w:tcPr>
            <w:tcW w:w="1646" w:type="dxa"/>
            <w:tcBorders>
              <w:top w:val="single" w:sz="4" w:space="0" w:color="auto"/>
              <w:left w:val="single" w:sz="4" w:space="0" w:color="auto"/>
              <w:bottom w:val="single" w:sz="4" w:space="0" w:color="auto"/>
              <w:right w:val="single" w:sz="4" w:space="0" w:color="auto"/>
            </w:tcBorders>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p>
        </w:tc>
      </w:tr>
      <w:tr w:rsidR="001C00C7" w:rsidRPr="00810F15" w:rsidTr="00BC7DBC">
        <w:trPr>
          <w:cantSplit/>
          <w:trHeight w:val="23"/>
          <w:jc w:val="center"/>
        </w:trPr>
        <w:tc>
          <w:tcPr>
            <w:tcW w:w="194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涵洞（道）</w:t>
            </w:r>
          </w:p>
        </w:tc>
        <w:tc>
          <w:tcPr>
            <w:tcW w:w="13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p>
        </w:tc>
        <w:tc>
          <w:tcPr>
            <w:tcW w:w="1653" w:type="dxa"/>
            <w:gridSpan w:val="2"/>
            <w:tcBorders>
              <w:top w:val="single" w:sz="4" w:space="0" w:color="auto"/>
              <w:left w:val="single" w:sz="4" w:space="0" w:color="auto"/>
              <w:bottom w:val="single" w:sz="4" w:space="0" w:color="auto"/>
              <w:right w:val="single" w:sz="4" w:space="0" w:color="auto"/>
            </w:tcBorders>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毁坏车辆（辆）</w:t>
            </w:r>
          </w:p>
        </w:tc>
        <w:tc>
          <w:tcPr>
            <w:tcW w:w="1646" w:type="dxa"/>
            <w:tcBorders>
              <w:top w:val="single" w:sz="4" w:space="0" w:color="auto"/>
              <w:left w:val="single" w:sz="4" w:space="0" w:color="auto"/>
              <w:bottom w:val="single" w:sz="4" w:space="0" w:color="auto"/>
              <w:right w:val="single" w:sz="4" w:space="0" w:color="auto"/>
            </w:tcBorders>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p>
        </w:tc>
      </w:tr>
      <w:tr w:rsidR="001C00C7" w:rsidRPr="00810F15" w:rsidTr="00BC7DBC">
        <w:trPr>
          <w:cantSplit/>
          <w:trHeight w:val="23"/>
          <w:jc w:val="center"/>
        </w:trPr>
        <w:tc>
          <w:tcPr>
            <w:tcW w:w="194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防护工程（m3）</w:t>
            </w:r>
          </w:p>
        </w:tc>
        <w:tc>
          <w:tcPr>
            <w:tcW w:w="13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p>
        </w:tc>
        <w:tc>
          <w:tcPr>
            <w:tcW w:w="1653" w:type="dxa"/>
            <w:gridSpan w:val="2"/>
            <w:tcBorders>
              <w:top w:val="single" w:sz="4" w:space="0" w:color="auto"/>
              <w:left w:val="single" w:sz="4" w:space="0" w:color="auto"/>
              <w:bottom w:val="single" w:sz="4" w:space="0" w:color="auto"/>
              <w:right w:val="single" w:sz="4" w:space="0" w:color="auto"/>
            </w:tcBorders>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滞留车辆（辆）</w:t>
            </w:r>
          </w:p>
        </w:tc>
        <w:tc>
          <w:tcPr>
            <w:tcW w:w="1646" w:type="dxa"/>
            <w:tcBorders>
              <w:top w:val="single" w:sz="4" w:space="0" w:color="auto"/>
              <w:left w:val="single" w:sz="4" w:space="0" w:color="auto"/>
              <w:bottom w:val="single" w:sz="4" w:space="0" w:color="auto"/>
              <w:right w:val="single" w:sz="4" w:space="0" w:color="auto"/>
            </w:tcBorders>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p>
        </w:tc>
      </w:tr>
      <w:tr w:rsidR="001C00C7" w:rsidRPr="00810F15" w:rsidTr="00BC7DBC">
        <w:trPr>
          <w:cantSplit/>
          <w:trHeight w:val="23"/>
          <w:jc w:val="center"/>
        </w:trPr>
        <w:tc>
          <w:tcPr>
            <w:tcW w:w="194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坍塌方(m3/处)</w:t>
            </w:r>
          </w:p>
        </w:tc>
        <w:tc>
          <w:tcPr>
            <w:tcW w:w="13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p>
        </w:tc>
        <w:tc>
          <w:tcPr>
            <w:tcW w:w="1653" w:type="dxa"/>
            <w:gridSpan w:val="2"/>
            <w:tcBorders>
              <w:top w:val="single" w:sz="4" w:space="0" w:color="auto"/>
              <w:left w:val="single" w:sz="4" w:space="0" w:color="auto"/>
              <w:bottom w:val="single" w:sz="4" w:space="0" w:color="auto"/>
              <w:right w:val="single" w:sz="4" w:space="0" w:color="auto"/>
            </w:tcBorders>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堵塞长度（km）</w:t>
            </w:r>
          </w:p>
        </w:tc>
        <w:tc>
          <w:tcPr>
            <w:tcW w:w="1646" w:type="dxa"/>
            <w:tcBorders>
              <w:top w:val="single" w:sz="4" w:space="0" w:color="auto"/>
              <w:left w:val="single" w:sz="4" w:space="0" w:color="auto"/>
              <w:bottom w:val="single" w:sz="4" w:space="0" w:color="auto"/>
              <w:right w:val="single" w:sz="4" w:space="0" w:color="auto"/>
            </w:tcBorders>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p>
        </w:tc>
      </w:tr>
      <w:tr w:rsidR="001C00C7" w:rsidRPr="00810F15" w:rsidTr="00BC7DBC">
        <w:trPr>
          <w:cantSplit/>
          <w:trHeight w:val="23"/>
          <w:jc w:val="center"/>
        </w:trPr>
        <w:tc>
          <w:tcPr>
            <w:tcW w:w="194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其 它：___</w:t>
            </w:r>
          </w:p>
        </w:tc>
        <w:tc>
          <w:tcPr>
            <w:tcW w:w="13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p>
        </w:tc>
        <w:tc>
          <w:tcPr>
            <w:tcW w:w="3299" w:type="dxa"/>
            <w:gridSpan w:val="3"/>
            <w:vMerge w:val="restart"/>
            <w:tcBorders>
              <w:top w:val="single" w:sz="4" w:space="0" w:color="auto"/>
              <w:left w:val="single" w:sz="4" w:space="0" w:color="auto"/>
              <w:right w:val="single" w:sz="4" w:space="0" w:color="auto"/>
            </w:tcBorders>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实际恢复通车（事件结束）时间:</w:t>
            </w:r>
          </w:p>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 xml:space="preserve">  年  月  日  时  分</w:t>
            </w:r>
          </w:p>
        </w:tc>
      </w:tr>
      <w:tr w:rsidR="001C00C7" w:rsidRPr="00810F15" w:rsidTr="00BC7DBC">
        <w:trPr>
          <w:cantSplit/>
          <w:trHeight w:val="23"/>
          <w:jc w:val="center"/>
        </w:trPr>
        <w:tc>
          <w:tcPr>
            <w:tcW w:w="194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累  计</w:t>
            </w:r>
          </w:p>
        </w:tc>
        <w:tc>
          <w:tcPr>
            <w:tcW w:w="13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w:t>
            </w:r>
          </w:p>
        </w:tc>
        <w:tc>
          <w:tcPr>
            <w:tcW w:w="1661" w:type="dxa"/>
            <w:gridSpan w:val="2"/>
            <w:tcBorders>
              <w:top w:val="single" w:sz="4" w:space="0" w:color="auto"/>
              <w:left w:val="single" w:sz="4" w:space="0" w:color="auto"/>
              <w:bottom w:val="single" w:sz="4" w:space="0" w:color="auto"/>
              <w:right w:val="single" w:sz="4" w:space="0" w:color="auto"/>
            </w:tcBorders>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p>
        </w:tc>
        <w:tc>
          <w:tcPr>
            <w:tcW w:w="3299" w:type="dxa"/>
            <w:gridSpan w:val="3"/>
            <w:vMerge/>
            <w:tcBorders>
              <w:left w:val="single" w:sz="4" w:space="0" w:color="auto"/>
              <w:bottom w:val="single" w:sz="4" w:space="0" w:color="auto"/>
              <w:right w:val="single" w:sz="4" w:space="0" w:color="auto"/>
            </w:tcBorders>
            <w:vAlign w:val="center"/>
          </w:tcPr>
          <w:p w:rsidR="001C00C7" w:rsidRPr="00810F15" w:rsidRDefault="001C00C7" w:rsidP="00BC7DBC">
            <w:pPr>
              <w:adjustRightInd w:val="0"/>
              <w:snapToGrid w:val="0"/>
              <w:spacing w:line="360" w:lineRule="exact"/>
              <w:rPr>
                <w:rFonts w:asciiTheme="minorEastAsia" w:eastAsiaTheme="minorEastAsia" w:hAnsiTheme="minorEastAsia" w:cs="宋体"/>
                <w:szCs w:val="21"/>
              </w:rPr>
            </w:pPr>
          </w:p>
        </w:tc>
      </w:tr>
    </w:tbl>
    <w:p w:rsidR="001C00C7" w:rsidRPr="00810F15" w:rsidRDefault="001C00C7" w:rsidP="001C00C7">
      <w:pPr>
        <w:widowControl/>
        <w:spacing w:line="360" w:lineRule="exact"/>
        <w:ind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填报的桩号要严格按照道路里程桩号填写，若为单向阻断，还需按照阻断发生方向的桩号顺序填写阻断桩号。</w:t>
      </w:r>
    </w:p>
    <w:p w:rsidR="001C00C7" w:rsidRPr="00810F15" w:rsidRDefault="001C00C7" w:rsidP="001C00C7">
      <w:pPr>
        <w:widowControl/>
        <w:spacing w:line="360" w:lineRule="exact"/>
        <w:ind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填报的同时可上</w:t>
      </w:r>
      <w:proofErr w:type="gramStart"/>
      <w:r w:rsidRPr="00810F15">
        <w:rPr>
          <w:rFonts w:asciiTheme="minorEastAsia" w:eastAsiaTheme="minorEastAsia" w:hAnsiTheme="minorEastAsia" w:cs="宋体" w:hint="eastAsia"/>
          <w:szCs w:val="21"/>
        </w:rPr>
        <w:t>传现场</w:t>
      </w:r>
      <w:proofErr w:type="gramEnd"/>
      <w:r w:rsidRPr="00810F15">
        <w:rPr>
          <w:rFonts w:asciiTheme="minorEastAsia" w:eastAsiaTheme="minorEastAsia" w:hAnsiTheme="minorEastAsia" w:cs="宋体" w:hint="eastAsia"/>
          <w:szCs w:val="21"/>
        </w:rPr>
        <w:t>照片。</w:t>
      </w:r>
    </w:p>
    <w:p w:rsidR="001C00C7" w:rsidRPr="00810F15" w:rsidRDefault="001C00C7" w:rsidP="001C00C7">
      <w:pPr>
        <w:widowControl/>
        <w:spacing w:line="360" w:lineRule="exact"/>
        <w:ind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填报提交之前，可根据填报的桩号在地图上查看路况发生的具体地点，根据实际情况确定填写桩</w:t>
      </w:r>
      <w:proofErr w:type="gramStart"/>
      <w:r w:rsidRPr="00810F15">
        <w:rPr>
          <w:rFonts w:asciiTheme="minorEastAsia" w:eastAsiaTheme="minorEastAsia" w:hAnsiTheme="minorEastAsia" w:cs="宋体" w:hint="eastAsia"/>
          <w:szCs w:val="21"/>
        </w:rPr>
        <w:t>号位置</w:t>
      </w:r>
      <w:proofErr w:type="gramEnd"/>
      <w:r w:rsidRPr="00810F15">
        <w:rPr>
          <w:rFonts w:asciiTheme="minorEastAsia" w:eastAsiaTheme="minorEastAsia" w:hAnsiTheme="minorEastAsia" w:cs="宋体" w:hint="eastAsia"/>
          <w:szCs w:val="21"/>
        </w:rPr>
        <w:t>是否正确。</w:t>
      </w:r>
    </w:p>
    <w:p w:rsidR="001C00C7" w:rsidRPr="00810F15" w:rsidRDefault="001C00C7" w:rsidP="001C00C7">
      <w:pPr>
        <w:keepNext/>
        <w:keepLines/>
        <w:widowControl/>
        <w:adjustRightInd w:val="0"/>
        <w:snapToGrid w:val="0"/>
        <w:spacing w:line="360" w:lineRule="exact"/>
        <w:jc w:val="left"/>
        <w:outlineLvl w:val="4"/>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2.2.7.2.2公路网路况信息二次上报</w:t>
      </w:r>
    </w:p>
    <w:p w:rsidR="001C00C7" w:rsidRPr="00810F15" w:rsidRDefault="001C00C7" w:rsidP="001C00C7">
      <w:pPr>
        <w:widowControl/>
        <w:spacing w:line="360" w:lineRule="exact"/>
        <w:ind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 xml:space="preserve">（1）第二次上报应在交通恢复正常运行三小时内，在第一次填报内容的基础上继续填写实际恢复通车时间和统计数据，上报表格参照交通运输部相关规定。 </w:t>
      </w:r>
    </w:p>
    <w:p w:rsidR="001C00C7" w:rsidRPr="00810F15" w:rsidRDefault="001C00C7" w:rsidP="001C00C7">
      <w:pPr>
        <w:widowControl/>
        <w:spacing w:line="360" w:lineRule="exact"/>
        <w:ind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（2）如首次上报所填写的预计恢复时间已到，但事件并没有按期结束，填报员需在“修改预计恢复时间或二次上报”里修改预计恢复时间。</w:t>
      </w:r>
    </w:p>
    <w:p w:rsidR="001C00C7" w:rsidRPr="00810F15" w:rsidRDefault="001C00C7" w:rsidP="001C00C7">
      <w:pPr>
        <w:widowControl/>
        <w:spacing w:line="360" w:lineRule="exact"/>
        <w:ind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本模块包含以下功能点：</w:t>
      </w:r>
    </w:p>
    <w:p w:rsidR="001C00C7" w:rsidRPr="00810F15" w:rsidRDefault="001C00C7" w:rsidP="001C00C7">
      <w:pPr>
        <w:widowControl/>
        <w:numPr>
          <w:ilvl w:val="0"/>
          <w:numId w:val="29"/>
        </w:numPr>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查看首报信息内容；</w:t>
      </w:r>
    </w:p>
    <w:p w:rsidR="001C00C7" w:rsidRPr="00810F15" w:rsidRDefault="001C00C7" w:rsidP="001C00C7">
      <w:pPr>
        <w:widowControl/>
        <w:numPr>
          <w:ilvl w:val="0"/>
          <w:numId w:val="29"/>
        </w:numPr>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填报实际恢复通车时间；</w:t>
      </w:r>
    </w:p>
    <w:p w:rsidR="001C00C7" w:rsidRPr="00810F15" w:rsidRDefault="001C00C7" w:rsidP="001C00C7">
      <w:pPr>
        <w:widowControl/>
        <w:numPr>
          <w:ilvl w:val="0"/>
          <w:numId w:val="29"/>
        </w:numPr>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填报阻断统计信息；</w:t>
      </w:r>
    </w:p>
    <w:p w:rsidR="001C00C7" w:rsidRPr="00810F15" w:rsidRDefault="001C00C7" w:rsidP="001C00C7">
      <w:pPr>
        <w:widowControl/>
        <w:numPr>
          <w:ilvl w:val="0"/>
          <w:numId w:val="29"/>
        </w:numPr>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提交二次填报。</w:t>
      </w:r>
    </w:p>
    <w:p w:rsidR="001C00C7" w:rsidRPr="00810F15" w:rsidRDefault="001C00C7" w:rsidP="001C00C7">
      <w:pPr>
        <w:widowControl/>
        <w:spacing w:line="360" w:lineRule="exact"/>
        <w:ind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二次填报填写要求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9"/>
        <w:gridCol w:w="5857"/>
      </w:tblGrid>
      <w:tr w:rsidR="001C00C7" w:rsidRPr="00810F15" w:rsidTr="00BC7DBC">
        <w:trPr>
          <w:jc w:val="center"/>
        </w:trPr>
        <w:tc>
          <w:tcPr>
            <w:tcW w:w="2609" w:type="dxa"/>
            <w:tcBorders>
              <w:bottom w:val="single" w:sz="4" w:space="0" w:color="auto"/>
            </w:tcBorders>
            <w:shd w:val="clear" w:color="auto" w:fill="D9D9D9"/>
            <w:vAlign w:val="center"/>
          </w:tcPr>
          <w:p w:rsidR="001C00C7" w:rsidRPr="00810F15" w:rsidRDefault="001C00C7" w:rsidP="00BC7DBC">
            <w:pPr>
              <w:adjustRightInd w:val="0"/>
              <w:snapToGrid w:val="0"/>
              <w:spacing w:line="360" w:lineRule="exact"/>
              <w:jc w:val="center"/>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填写项</w:t>
            </w:r>
          </w:p>
        </w:tc>
        <w:tc>
          <w:tcPr>
            <w:tcW w:w="5857" w:type="dxa"/>
            <w:shd w:val="clear" w:color="auto" w:fill="D9D9D9"/>
            <w:vAlign w:val="center"/>
          </w:tcPr>
          <w:p w:rsidR="001C00C7" w:rsidRPr="00810F15" w:rsidRDefault="001C00C7" w:rsidP="00BC7DBC">
            <w:pPr>
              <w:adjustRightInd w:val="0"/>
              <w:snapToGrid w:val="0"/>
              <w:spacing w:line="360" w:lineRule="exact"/>
              <w:jc w:val="center"/>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填写要求</w:t>
            </w:r>
          </w:p>
        </w:tc>
      </w:tr>
      <w:tr w:rsidR="001C00C7" w:rsidRPr="00810F15" w:rsidTr="00BC7DBC">
        <w:trPr>
          <w:jc w:val="center"/>
        </w:trPr>
        <w:tc>
          <w:tcPr>
            <w:tcW w:w="2609" w:type="dxa"/>
            <w:vAlign w:val="center"/>
          </w:tcPr>
          <w:p w:rsidR="001C00C7" w:rsidRPr="00810F15" w:rsidRDefault="001C00C7" w:rsidP="00BC7DBC">
            <w:pPr>
              <w:adjustRightInd w:val="0"/>
              <w:snapToGrid w:val="0"/>
              <w:spacing w:line="360" w:lineRule="exact"/>
              <w:jc w:val="center"/>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实际恢复通行时间</w:t>
            </w:r>
          </w:p>
        </w:tc>
        <w:tc>
          <w:tcPr>
            <w:tcW w:w="5857" w:type="dxa"/>
            <w:vAlign w:val="center"/>
          </w:tcPr>
          <w:p w:rsidR="001C00C7" w:rsidRPr="00810F15" w:rsidRDefault="001C00C7" w:rsidP="00BC7DBC">
            <w:pPr>
              <w:adjustRightInd w:val="0"/>
              <w:snapToGrid w:val="0"/>
              <w:spacing w:line="360" w:lineRule="exact"/>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必填。点击时间控件根据实际情况输入时间。</w:t>
            </w:r>
          </w:p>
          <w:p w:rsidR="001C00C7" w:rsidRPr="00810F15" w:rsidRDefault="001C00C7" w:rsidP="00BC7DBC">
            <w:pPr>
              <w:adjustRightInd w:val="0"/>
              <w:snapToGrid w:val="0"/>
              <w:spacing w:line="360" w:lineRule="exact"/>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按照阻断信息完全恢复通行的时间填写，如阻断路段临时抢</w:t>
            </w:r>
            <w:proofErr w:type="gramStart"/>
            <w:r w:rsidRPr="00810F15">
              <w:rPr>
                <w:rFonts w:asciiTheme="minorEastAsia" w:eastAsiaTheme="minorEastAsia" w:hAnsiTheme="minorEastAsia" w:cs="宋体" w:hint="eastAsia"/>
                <w:szCs w:val="21"/>
              </w:rPr>
              <w:t>通便道</w:t>
            </w:r>
            <w:proofErr w:type="gramEnd"/>
            <w:r w:rsidRPr="00810F15">
              <w:rPr>
                <w:rFonts w:asciiTheme="minorEastAsia" w:eastAsiaTheme="minorEastAsia" w:hAnsiTheme="minorEastAsia" w:cs="宋体" w:hint="eastAsia"/>
                <w:szCs w:val="21"/>
              </w:rPr>
              <w:t>或部分恢复通行时，请根据实际情况填写具体恢复情况。</w:t>
            </w:r>
          </w:p>
          <w:p w:rsidR="001C00C7" w:rsidRPr="00810F15" w:rsidRDefault="001C00C7" w:rsidP="00BC7DBC">
            <w:pPr>
              <w:adjustRightInd w:val="0"/>
              <w:snapToGrid w:val="0"/>
              <w:spacing w:line="360" w:lineRule="exact"/>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如果在首报时填写实际恢复通行时间，系统将自动将本条路况作为补报信息处理。</w:t>
            </w:r>
          </w:p>
        </w:tc>
      </w:tr>
      <w:tr w:rsidR="001C00C7" w:rsidRPr="00810F15" w:rsidTr="00BC7DBC">
        <w:trPr>
          <w:jc w:val="center"/>
        </w:trPr>
        <w:tc>
          <w:tcPr>
            <w:tcW w:w="2609" w:type="dxa"/>
            <w:vAlign w:val="center"/>
          </w:tcPr>
          <w:p w:rsidR="001C00C7" w:rsidRPr="00810F15" w:rsidRDefault="001C00C7" w:rsidP="00BC7DBC">
            <w:pPr>
              <w:adjustRightInd w:val="0"/>
              <w:snapToGrid w:val="0"/>
              <w:spacing w:line="360" w:lineRule="exact"/>
              <w:jc w:val="center"/>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现场描述</w:t>
            </w:r>
          </w:p>
        </w:tc>
        <w:tc>
          <w:tcPr>
            <w:tcW w:w="5857" w:type="dxa"/>
            <w:vAlign w:val="center"/>
          </w:tcPr>
          <w:p w:rsidR="001C00C7" w:rsidRPr="00810F15" w:rsidRDefault="001C00C7" w:rsidP="00BC7DBC">
            <w:pPr>
              <w:adjustRightInd w:val="0"/>
              <w:snapToGrid w:val="0"/>
              <w:spacing w:line="360" w:lineRule="exact"/>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如有发生变化，请根据实际情况填写，具体要求与首次填报一致。</w:t>
            </w:r>
          </w:p>
        </w:tc>
      </w:tr>
      <w:tr w:rsidR="001C00C7" w:rsidRPr="00810F15" w:rsidTr="00BC7DBC">
        <w:trPr>
          <w:jc w:val="center"/>
        </w:trPr>
        <w:tc>
          <w:tcPr>
            <w:tcW w:w="2609" w:type="dxa"/>
            <w:vAlign w:val="center"/>
          </w:tcPr>
          <w:p w:rsidR="001C00C7" w:rsidRPr="00810F15" w:rsidRDefault="001C00C7" w:rsidP="00BC7DBC">
            <w:pPr>
              <w:adjustRightInd w:val="0"/>
              <w:snapToGrid w:val="0"/>
              <w:spacing w:line="360" w:lineRule="exact"/>
              <w:jc w:val="center"/>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现场图片</w:t>
            </w:r>
          </w:p>
        </w:tc>
        <w:tc>
          <w:tcPr>
            <w:tcW w:w="5857" w:type="dxa"/>
            <w:vAlign w:val="center"/>
          </w:tcPr>
          <w:p w:rsidR="001C00C7" w:rsidRPr="00810F15" w:rsidRDefault="001C00C7" w:rsidP="00BC7DBC">
            <w:pPr>
              <w:adjustRightInd w:val="0"/>
              <w:snapToGrid w:val="0"/>
              <w:spacing w:line="360" w:lineRule="exact"/>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如有发生变化，请根据实际情况填写，具体要求与首次填报一致。</w:t>
            </w:r>
          </w:p>
        </w:tc>
      </w:tr>
      <w:tr w:rsidR="001C00C7" w:rsidRPr="00810F15" w:rsidTr="00BC7DBC">
        <w:trPr>
          <w:jc w:val="center"/>
        </w:trPr>
        <w:tc>
          <w:tcPr>
            <w:tcW w:w="2609" w:type="dxa"/>
            <w:vAlign w:val="center"/>
          </w:tcPr>
          <w:p w:rsidR="001C00C7" w:rsidRPr="00810F15" w:rsidRDefault="001C00C7" w:rsidP="00BC7DBC">
            <w:pPr>
              <w:adjustRightInd w:val="0"/>
              <w:snapToGrid w:val="0"/>
              <w:spacing w:line="360" w:lineRule="exact"/>
              <w:jc w:val="center"/>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处置措施</w:t>
            </w:r>
          </w:p>
        </w:tc>
        <w:tc>
          <w:tcPr>
            <w:tcW w:w="5857" w:type="dxa"/>
            <w:vAlign w:val="center"/>
          </w:tcPr>
          <w:p w:rsidR="001C00C7" w:rsidRPr="00810F15" w:rsidRDefault="001C00C7" w:rsidP="00BC7DBC">
            <w:pPr>
              <w:adjustRightInd w:val="0"/>
              <w:snapToGrid w:val="0"/>
              <w:spacing w:line="360" w:lineRule="exact"/>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如有发生变化，请根据实际情况填写，具体要求与首次填报一</w:t>
            </w:r>
            <w:r w:rsidRPr="00810F15">
              <w:rPr>
                <w:rFonts w:asciiTheme="minorEastAsia" w:eastAsiaTheme="minorEastAsia" w:hAnsiTheme="minorEastAsia" w:cs="宋体" w:hint="eastAsia"/>
                <w:szCs w:val="21"/>
              </w:rPr>
              <w:lastRenderedPageBreak/>
              <w:t>致。</w:t>
            </w:r>
          </w:p>
        </w:tc>
      </w:tr>
      <w:tr w:rsidR="001C00C7" w:rsidRPr="00810F15" w:rsidTr="00BC7DBC">
        <w:trPr>
          <w:jc w:val="center"/>
        </w:trPr>
        <w:tc>
          <w:tcPr>
            <w:tcW w:w="2609" w:type="dxa"/>
            <w:vAlign w:val="center"/>
          </w:tcPr>
          <w:p w:rsidR="001C00C7" w:rsidRPr="00810F15" w:rsidRDefault="001C00C7" w:rsidP="00BC7DBC">
            <w:pPr>
              <w:adjustRightInd w:val="0"/>
              <w:snapToGrid w:val="0"/>
              <w:spacing w:line="360" w:lineRule="exact"/>
              <w:jc w:val="center"/>
              <w:rPr>
                <w:rFonts w:asciiTheme="minorEastAsia" w:eastAsiaTheme="minorEastAsia" w:hAnsiTheme="minorEastAsia" w:cs="宋体"/>
                <w:szCs w:val="21"/>
              </w:rPr>
            </w:pPr>
            <w:r w:rsidRPr="00810F15">
              <w:rPr>
                <w:rFonts w:asciiTheme="minorEastAsia" w:eastAsiaTheme="minorEastAsia" w:hAnsiTheme="minorEastAsia" w:cs="宋体" w:hint="eastAsia"/>
                <w:szCs w:val="21"/>
              </w:rPr>
              <w:lastRenderedPageBreak/>
              <w:t>附件</w:t>
            </w:r>
          </w:p>
        </w:tc>
        <w:tc>
          <w:tcPr>
            <w:tcW w:w="5857" w:type="dxa"/>
            <w:vAlign w:val="center"/>
          </w:tcPr>
          <w:p w:rsidR="001C00C7" w:rsidRPr="00810F15" w:rsidRDefault="001C00C7" w:rsidP="00BC7DBC">
            <w:pPr>
              <w:adjustRightInd w:val="0"/>
              <w:snapToGrid w:val="0"/>
              <w:spacing w:line="360" w:lineRule="exact"/>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如有发生变化，请根据实际情况填写，具体要求与首次填报一致。</w:t>
            </w:r>
          </w:p>
        </w:tc>
      </w:tr>
    </w:tbl>
    <w:p w:rsidR="001C00C7" w:rsidRPr="00810F15" w:rsidRDefault="001C00C7" w:rsidP="001C00C7">
      <w:pPr>
        <w:widowControl/>
        <w:spacing w:line="360" w:lineRule="exact"/>
        <w:ind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（3）电话传真补报</w:t>
      </w:r>
    </w:p>
    <w:p w:rsidR="001C00C7" w:rsidRPr="00810F15" w:rsidRDefault="001C00C7" w:rsidP="001C00C7">
      <w:pPr>
        <w:widowControl/>
        <w:spacing w:line="360" w:lineRule="exact"/>
        <w:ind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如突发事件现场不具备上网条件或网络通信出现故障的，应在第一时间通过电话或传真将事件发生的时间、地点、概况等主要信息及时上报，然后按照时限要求由具备条件的办公人员上网填报。</w:t>
      </w:r>
    </w:p>
    <w:p w:rsidR="001C00C7" w:rsidRPr="00810F15" w:rsidRDefault="001C00C7" w:rsidP="001C00C7">
      <w:pPr>
        <w:widowControl/>
        <w:spacing w:line="360" w:lineRule="exact"/>
        <w:ind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本模块包含以下功能点：</w:t>
      </w:r>
    </w:p>
    <w:p w:rsidR="001C00C7" w:rsidRPr="00810F15" w:rsidRDefault="001C00C7" w:rsidP="001C00C7">
      <w:pPr>
        <w:widowControl/>
        <w:numPr>
          <w:ilvl w:val="0"/>
          <w:numId w:val="29"/>
        </w:numPr>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补报阻断信息；</w:t>
      </w:r>
    </w:p>
    <w:p w:rsidR="001C00C7" w:rsidRPr="00810F15" w:rsidRDefault="001C00C7" w:rsidP="001C00C7">
      <w:pPr>
        <w:widowControl/>
        <w:numPr>
          <w:ilvl w:val="0"/>
          <w:numId w:val="29"/>
        </w:numPr>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上传阻断照片；</w:t>
      </w:r>
    </w:p>
    <w:p w:rsidR="001C00C7" w:rsidRPr="00810F15" w:rsidRDefault="001C00C7" w:rsidP="001C00C7">
      <w:pPr>
        <w:widowControl/>
        <w:numPr>
          <w:ilvl w:val="0"/>
          <w:numId w:val="29"/>
        </w:numPr>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补报阻断信息和统计信息；</w:t>
      </w:r>
    </w:p>
    <w:p w:rsidR="001C00C7" w:rsidRPr="00810F15" w:rsidRDefault="001C00C7" w:rsidP="001C00C7">
      <w:pPr>
        <w:widowControl/>
        <w:numPr>
          <w:ilvl w:val="0"/>
          <w:numId w:val="29"/>
        </w:numPr>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补报阻断信息实际恢复通车时间。</w:t>
      </w:r>
    </w:p>
    <w:p w:rsidR="001C00C7" w:rsidRPr="00810F15" w:rsidRDefault="001C00C7" w:rsidP="001C00C7">
      <w:pPr>
        <w:widowControl/>
        <w:spacing w:line="360" w:lineRule="exact"/>
        <w:ind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（4）信息重新填报</w:t>
      </w:r>
    </w:p>
    <w:p w:rsidR="001C00C7" w:rsidRPr="00810F15" w:rsidRDefault="001C00C7" w:rsidP="001C00C7">
      <w:pPr>
        <w:widowControl/>
        <w:spacing w:line="360" w:lineRule="exact"/>
        <w:ind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由审核层打回的首报信息，可进行重新填报，填报内容与“首报”相同。</w:t>
      </w:r>
    </w:p>
    <w:p w:rsidR="001C00C7" w:rsidRPr="00810F15" w:rsidRDefault="001C00C7" w:rsidP="001C00C7">
      <w:pPr>
        <w:widowControl/>
        <w:spacing w:line="360" w:lineRule="exact"/>
        <w:ind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本模块包含以下功能点：</w:t>
      </w:r>
    </w:p>
    <w:p w:rsidR="001C00C7" w:rsidRPr="00810F15" w:rsidRDefault="001C00C7" w:rsidP="001C00C7">
      <w:pPr>
        <w:widowControl/>
        <w:numPr>
          <w:ilvl w:val="0"/>
          <w:numId w:val="29"/>
        </w:numPr>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查看打回的阻断信息；</w:t>
      </w:r>
    </w:p>
    <w:p w:rsidR="001C00C7" w:rsidRPr="00810F15" w:rsidRDefault="001C00C7" w:rsidP="001C00C7">
      <w:pPr>
        <w:widowControl/>
        <w:numPr>
          <w:ilvl w:val="0"/>
          <w:numId w:val="29"/>
        </w:numPr>
        <w:spacing w:line="360" w:lineRule="exact"/>
        <w:ind w:firstLineChars="200" w:firstLine="420"/>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szCs w:val="21"/>
        </w:rPr>
        <w:t>修</w:t>
      </w:r>
      <w:r w:rsidRPr="00810F15">
        <w:rPr>
          <w:rFonts w:asciiTheme="minorEastAsia" w:eastAsiaTheme="minorEastAsia" w:hAnsiTheme="minorEastAsia" w:cs="宋体" w:hint="eastAsia"/>
          <w:color w:val="000000"/>
          <w:szCs w:val="21"/>
        </w:rPr>
        <w:t>改打回的阻断信息；</w:t>
      </w:r>
    </w:p>
    <w:p w:rsidR="001C00C7" w:rsidRPr="00810F15" w:rsidRDefault="001C00C7" w:rsidP="001C00C7">
      <w:pPr>
        <w:widowControl/>
        <w:numPr>
          <w:ilvl w:val="0"/>
          <w:numId w:val="29"/>
        </w:numPr>
        <w:spacing w:line="360" w:lineRule="exact"/>
        <w:ind w:firstLineChars="200" w:firstLine="420"/>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打回的阻断信息重新上报。</w:t>
      </w:r>
    </w:p>
    <w:p w:rsidR="001C00C7" w:rsidRPr="00810F15" w:rsidRDefault="001C00C7" w:rsidP="001C00C7">
      <w:pPr>
        <w:keepNext/>
        <w:keepLines/>
        <w:widowControl/>
        <w:adjustRightInd w:val="0"/>
        <w:snapToGrid w:val="0"/>
        <w:spacing w:line="360" w:lineRule="exact"/>
        <w:jc w:val="left"/>
        <w:outlineLvl w:val="4"/>
        <w:rPr>
          <w:rFonts w:asciiTheme="minorEastAsia" w:eastAsiaTheme="minorEastAsia" w:hAnsiTheme="minorEastAsia" w:cs="宋体"/>
          <w:b/>
          <w:bCs/>
          <w:color w:val="000000"/>
          <w:szCs w:val="21"/>
        </w:rPr>
      </w:pPr>
      <w:r w:rsidRPr="00810F15">
        <w:rPr>
          <w:rFonts w:asciiTheme="minorEastAsia" w:eastAsiaTheme="minorEastAsia" w:hAnsiTheme="minorEastAsia" w:cs="宋体" w:hint="eastAsia"/>
          <w:b/>
          <w:bCs/>
          <w:color w:val="000000"/>
          <w:szCs w:val="21"/>
        </w:rPr>
        <w:t>2.2.7.2.3简要填报信息完善</w:t>
      </w:r>
    </w:p>
    <w:p w:rsidR="001C00C7" w:rsidRPr="00810F15" w:rsidRDefault="001C00C7" w:rsidP="001C00C7">
      <w:pPr>
        <w:widowControl/>
        <w:spacing w:line="360" w:lineRule="exact"/>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ab/>
        <w:t xml:space="preserve">    应急中心值班人员根据填报人提交的简要填报信息，整理成一般填报的内容并完成上报。</w:t>
      </w:r>
    </w:p>
    <w:p w:rsidR="001C00C7" w:rsidRPr="00810F15" w:rsidRDefault="001C00C7" w:rsidP="001C00C7">
      <w:pPr>
        <w:keepNext/>
        <w:keepLines/>
        <w:widowControl/>
        <w:adjustRightInd w:val="0"/>
        <w:snapToGrid w:val="0"/>
        <w:spacing w:line="360" w:lineRule="exact"/>
        <w:jc w:val="left"/>
        <w:outlineLvl w:val="4"/>
        <w:rPr>
          <w:rFonts w:asciiTheme="minorEastAsia" w:eastAsiaTheme="minorEastAsia" w:hAnsiTheme="minorEastAsia" w:cs="宋体"/>
          <w:b/>
          <w:bCs/>
          <w:color w:val="000000"/>
          <w:szCs w:val="21"/>
        </w:rPr>
      </w:pPr>
      <w:r w:rsidRPr="00810F15">
        <w:rPr>
          <w:rFonts w:asciiTheme="minorEastAsia" w:eastAsiaTheme="minorEastAsia" w:hAnsiTheme="minorEastAsia" w:cs="宋体" w:hint="eastAsia"/>
          <w:b/>
          <w:bCs/>
          <w:color w:val="000000"/>
          <w:szCs w:val="21"/>
        </w:rPr>
        <w:t>2.2.7.2.4公路阻断信息审核管理</w:t>
      </w:r>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该审批功能分区县及市级单位两级，</w:t>
      </w:r>
      <w:r w:rsidR="000513E0">
        <w:rPr>
          <w:rFonts w:asciiTheme="minorEastAsia" w:eastAsiaTheme="minorEastAsia" w:hAnsiTheme="minorEastAsia" w:cs="宋体" w:hint="eastAsia"/>
          <w:color w:val="000000"/>
          <w:szCs w:val="21"/>
        </w:rPr>
        <w:t>区县公路段（处）</w:t>
      </w:r>
      <w:r w:rsidRPr="00810F15">
        <w:rPr>
          <w:rFonts w:asciiTheme="minorEastAsia" w:eastAsiaTheme="minorEastAsia" w:hAnsiTheme="minorEastAsia" w:cs="宋体" w:hint="eastAsia"/>
          <w:color w:val="000000"/>
          <w:szCs w:val="21"/>
        </w:rPr>
        <w:t>信息首报和二次上报内容需由区县进行审批，通过之后由市级单位审批。市公路局信息首报和二次上报内容由市级单位直接审批。</w:t>
      </w:r>
    </w:p>
    <w:p w:rsidR="001C00C7" w:rsidRPr="00810F15" w:rsidRDefault="001C00C7" w:rsidP="001C00C7">
      <w:pPr>
        <w:widowControl/>
        <w:spacing w:line="360" w:lineRule="exact"/>
        <w:ind w:firstLineChars="200" w:firstLine="420"/>
        <w:jc w:val="left"/>
        <w:rPr>
          <w:rFonts w:asciiTheme="minorEastAsia" w:eastAsiaTheme="minorEastAsia" w:hAnsiTheme="minorEastAsia"/>
          <w:color w:val="000000"/>
          <w:szCs w:val="21"/>
        </w:rPr>
      </w:pPr>
      <w:r w:rsidRPr="00810F15">
        <w:rPr>
          <w:rFonts w:asciiTheme="minorEastAsia" w:eastAsiaTheme="minorEastAsia" w:hAnsiTheme="minorEastAsia" w:cs="宋体" w:hint="eastAsia"/>
          <w:color w:val="000000"/>
          <w:szCs w:val="21"/>
        </w:rPr>
        <w:t>具体审批功能包括：</w:t>
      </w:r>
    </w:p>
    <w:p w:rsidR="001C00C7" w:rsidRPr="00810F15" w:rsidRDefault="001C00C7" w:rsidP="001C00C7">
      <w:pPr>
        <w:widowControl/>
        <w:spacing w:line="360" w:lineRule="exact"/>
        <w:ind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首</w:t>
      </w:r>
      <w:proofErr w:type="gramStart"/>
      <w:r w:rsidRPr="00810F15">
        <w:rPr>
          <w:rFonts w:asciiTheme="minorEastAsia" w:eastAsiaTheme="minorEastAsia" w:hAnsiTheme="minorEastAsia" w:cs="宋体" w:hint="eastAsia"/>
          <w:szCs w:val="21"/>
        </w:rPr>
        <w:t>报公路</w:t>
      </w:r>
      <w:proofErr w:type="gramEnd"/>
      <w:r w:rsidRPr="00810F15">
        <w:rPr>
          <w:rFonts w:asciiTheme="minorEastAsia" w:eastAsiaTheme="minorEastAsia" w:hAnsiTheme="minorEastAsia" w:cs="宋体" w:hint="eastAsia"/>
          <w:szCs w:val="21"/>
        </w:rPr>
        <w:t>阻断信息审批：审核员查看首次报送的公路阻断信息及相关照片，并根据情况对首次报送的公路阻断信息进行“审核上报”“审核不上报”“修改”“打回”等审批操作。</w:t>
      </w:r>
    </w:p>
    <w:p w:rsidR="001C00C7" w:rsidRPr="00810F15" w:rsidRDefault="001C00C7" w:rsidP="001C00C7">
      <w:pPr>
        <w:widowControl/>
        <w:spacing w:line="360" w:lineRule="exact"/>
        <w:ind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二次上报信息审批：审核员根据情况对二次报送的道路损失信息和阻断路段预计恢复通车时间进行“审核上报”“审核不上报”“修改”“打回”等审批操作。</w:t>
      </w:r>
    </w:p>
    <w:p w:rsidR="001C00C7" w:rsidRPr="00810F15" w:rsidRDefault="001C00C7" w:rsidP="001C00C7">
      <w:pPr>
        <w:widowControl/>
        <w:spacing w:line="360" w:lineRule="exact"/>
        <w:ind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已修改信息审批：审核员根据情况对已修改的阻断信息进行“审核上报”“审核不上报”“修改”“打回”等审批操作。</w:t>
      </w:r>
    </w:p>
    <w:p w:rsidR="001C00C7" w:rsidRPr="00810F15" w:rsidRDefault="001C00C7" w:rsidP="001C00C7">
      <w:pPr>
        <w:widowControl/>
        <w:spacing w:line="360" w:lineRule="exact"/>
        <w:ind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补报信息审批：审核员根据情况对补报信息进行“审核上报”“审核不上报”“修改”“打回”等审批操作。</w:t>
      </w:r>
    </w:p>
    <w:p w:rsidR="001C00C7" w:rsidRPr="00810F15" w:rsidRDefault="001C00C7" w:rsidP="001C00C7">
      <w:pPr>
        <w:widowControl/>
        <w:spacing w:line="360" w:lineRule="exact"/>
        <w:ind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本模块包含以下功能点：</w:t>
      </w:r>
    </w:p>
    <w:p w:rsidR="001C00C7" w:rsidRPr="00810F15" w:rsidRDefault="001C00C7" w:rsidP="001C00C7">
      <w:pPr>
        <w:widowControl/>
        <w:numPr>
          <w:ilvl w:val="0"/>
          <w:numId w:val="29"/>
        </w:numPr>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查看首报信息/二报信息/已修改信息/补报信息</w:t>
      </w:r>
    </w:p>
    <w:p w:rsidR="001C00C7" w:rsidRPr="00810F15" w:rsidRDefault="001C00C7" w:rsidP="001C00C7">
      <w:pPr>
        <w:widowControl/>
        <w:numPr>
          <w:ilvl w:val="0"/>
          <w:numId w:val="29"/>
        </w:numPr>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修改首报信息/二报信息/已修改信息/补报信息</w:t>
      </w:r>
    </w:p>
    <w:p w:rsidR="001C00C7" w:rsidRPr="00810F15" w:rsidRDefault="001C00C7" w:rsidP="001C00C7">
      <w:pPr>
        <w:widowControl/>
        <w:numPr>
          <w:ilvl w:val="0"/>
          <w:numId w:val="29"/>
        </w:numPr>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填报打回原因并打回首报信息/二报信息/已修改信息/补报信息</w:t>
      </w:r>
    </w:p>
    <w:p w:rsidR="001C00C7" w:rsidRPr="00810F15" w:rsidRDefault="001C00C7" w:rsidP="001C00C7">
      <w:pPr>
        <w:widowControl/>
        <w:numPr>
          <w:ilvl w:val="0"/>
          <w:numId w:val="29"/>
        </w:numPr>
        <w:spacing w:line="360" w:lineRule="exact"/>
        <w:ind w:firstLineChars="200" w:firstLine="420"/>
        <w:jc w:val="left"/>
        <w:rPr>
          <w:rFonts w:asciiTheme="minorEastAsia" w:eastAsiaTheme="minorEastAsia" w:hAnsiTheme="minorEastAsia" w:cs="宋体"/>
          <w:szCs w:val="21"/>
        </w:rPr>
      </w:pPr>
      <w:proofErr w:type="gramStart"/>
      <w:r w:rsidRPr="00810F15">
        <w:rPr>
          <w:rFonts w:asciiTheme="minorEastAsia" w:eastAsiaTheme="minorEastAsia" w:hAnsiTheme="minorEastAsia" w:cs="宋体" w:hint="eastAsia"/>
          <w:szCs w:val="21"/>
        </w:rPr>
        <w:t>对首报</w:t>
      </w:r>
      <w:proofErr w:type="gramEnd"/>
      <w:r w:rsidRPr="00810F15">
        <w:rPr>
          <w:rFonts w:asciiTheme="minorEastAsia" w:eastAsiaTheme="minorEastAsia" w:hAnsiTheme="minorEastAsia" w:cs="宋体" w:hint="eastAsia"/>
          <w:szCs w:val="21"/>
        </w:rPr>
        <w:t>信息/二报信息/已修改信息/补报信息通过审核并上报</w:t>
      </w:r>
    </w:p>
    <w:p w:rsidR="001C00C7" w:rsidRPr="00810F15" w:rsidRDefault="001C00C7" w:rsidP="001C00C7">
      <w:pPr>
        <w:widowControl/>
        <w:numPr>
          <w:ilvl w:val="0"/>
          <w:numId w:val="29"/>
        </w:numPr>
        <w:spacing w:line="360" w:lineRule="exact"/>
        <w:ind w:firstLineChars="200" w:firstLine="420"/>
        <w:jc w:val="left"/>
        <w:rPr>
          <w:rFonts w:asciiTheme="minorEastAsia" w:eastAsiaTheme="minorEastAsia" w:hAnsiTheme="minorEastAsia" w:cs="宋体"/>
          <w:szCs w:val="21"/>
        </w:rPr>
      </w:pPr>
      <w:proofErr w:type="gramStart"/>
      <w:r w:rsidRPr="00810F15">
        <w:rPr>
          <w:rFonts w:asciiTheme="minorEastAsia" w:eastAsiaTheme="minorEastAsia" w:hAnsiTheme="minorEastAsia" w:cs="宋体" w:hint="eastAsia"/>
          <w:szCs w:val="21"/>
        </w:rPr>
        <w:t>对首报</w:t>
      </w:r>
      <w:proofErr w:type="gramEnd"/>
      <w:r w:rsidRPr="00810F15">
        <w:rPr>
          <w:rFonts w:asciiTheme="minorEastAsia" w:eastAsiaTheme="minorEastAsia" w:hAnsiTheme="minorEastAsia" w:cs="宋体" w:hint="eastAsia"/>
          <w:szCs w:val="21"/>
        </w:rPr>
        <w:t>信息/二报信息/已修改信息/补报信息仅通过审核但不上报</w:t>
      </w:r>
    </w:p>
    <w:p w:rsidR="001C00C7" w:rsidRPr="00810F15" w:rsidRDefault="001C00C7" w:rsidP="001C00C7">
      <w:pPr>
        <w:keepNext/>
        <w:keepLines/>
        <w:widowControl/>
        <w:adjustRightInd w:val="0"/>
        <w:snapToGrid w:val="0"/>
        <w:spacing w:line="360" w:lineRule="exact"/>
        <w:jc w:val="left"/>
        <w:outlineLvl w:val="4"/>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lastRenderedPageBreak/>
        <w:t>2.2.7.2.5公路网信息数据检索</w:t>
      </w:r>
    </w:p>
    <w:p w:rsidR="001C00C7" w:rsidRPr="00810F15" w:rsidRDefault="001C00C7" w:rsidP="001C00C7">
      <w:pPr>
        <w:widowControl/>
        <w:spacing w:line="360" w:lineRule="exact"/>
        <w:ind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可按路线，路段，阻断原因，发现时间，处置措施，信息状态等多种查询条件对本单位填报的所有阻断信息进行查询，对阻断信息可查看报表并地图查看。</w:t>
      </w:r>
    </w:p>
    <w:p w:rsidR="001C00C7" w:rsidRPr="00810F15" w:rsidRDefault="001C00C7" w:rsidP="001C00C7">
      <w:pPr>
        <w:widowControl/>
        <w:spacing w:line="360" w:lineRule="exact"/>
        <w:ind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本模块包含以下功能点：</w:t>
      </w:r>
    </w:p>
    <w:p w:rsidR="001C00C7" w:rsidRPr="00810F15" w:rsidRDefault="001C00C7" w:rsidP="001C00C7">
      <w:pPr>
        <w:widowControl/>
        <w:numPr>
          <w:ilvl w:val="0"/>
          <w:numId w:val="29"/>
        </w:numPr>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多条件组合查询本单位可审核的阻断信息；</w:t>
      </w:r>
    </w:p>
    <w:p w:rsidR="001C00C7" w:rsidRPr="00810F15" w:rsidRDefault="001C00C7" w:rsidP="001C00C7">
      <w:pPr>
        <w:widowControl/>
        <w:numPr>
          <w:ilvl w:val="0"/>
          <w:numId w:val="29"/>
        </w:numPr>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查看阻断信息详情；</w:t>
      </w:r>
    </w:p>
    <w:p w:rsidR="001C00C7" w:rsidRPr="00810F15" w:rsidRDefault="001C00C7" w:rsidP="001C00C7">
      <w:pPr>
        <w:widowControl/>
        <w:numPr>
          <w:ilvl w:val="0"/>
          <w:numId w:val="29"/>
        </w:numPr>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查看阻断信息地图。</w:t>
      </w:r>
    </w:p>
    <w:p w:rsidR="001C00C7" w:rsidRPr="00810F15" w:rsidRDefault="001C00C7" w:rsidP="001C00C7">
      <w:pPr>
        <w:keepNext/>
        <w:keepLines/>
        <w:widowControl/>
        <w:adjustRightInd w:val="0"/>
        <w:snapToGrid w:val="0"/>
        <w:spacing w:line="360" w:lineRule="exact"/>
        <w:jc w:val="left"/>
        <w:outlineLvl w:val="4"/>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2.2.7.2.6公路网信息数据统计</w:t>
      </w:r>
    </w:p>
    <w:p w:rsidR="001C00C7" w:rsidRPr="00810F15" w:rsidRDefault="001C00C7" w:rsidP="001C00C7">
      <w:pPr>
        <w:widowControl/>
        <w:spacing w:line="360" w:lineRule="exact"/>
        <w:ind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可按时间对本单位发布的阻断信息作多种统计，统计结果可打印或另存为excel文件。</w:t>
      </w:r>
    </w:p>
    <w:p w:rsidR="001C00C7" w:rsidRPr="00810F15" w:rsidRDefault="001C00C7" w:rsidP="001C00C7">
      <w:pPr>
        <w:widowControl/>
        <w:spacing w:line="360" w:lineRule="exact"/>
        <w:ind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（一）道路阻断信息统计</w:t>
      </w:r>
    </w:p>
    <w:p w:rsidR="001C00C7" w:rsidRPr="00810F15" w:rsidRDefault="001C00C7" w:rsidP="001C00C7">
      <w:pPr>
        <w:widowControl/>
        <w:spacing w:line="360" w:lineRule="exact"/>
        <w:ind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根据检索条件，可以统计本单位的道路阻断信息的统计。</w:t>
      </w:r>
    </w:p>
    <w:p w:rsidR="001C00C7" w:rsidRPr="00810F15" w:rsidRDefault="001C00C7" w:rsidP="001C00C7">
      <w:pPr>
        <w:widowControl/>
        <w:spacing w:line="360" w:lineRule="exact"/>
        <w:ind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（二）交通流量信息阻断统计</w:t>
      </w:r>
    </w:p>
    <w:p w:rsidR="001C00C7" w:rsidRPr="00810F15" w:rsidRDefault="001C00C7" w:rsidP="001C00C7">
      <w:pPr>
        <w:widowControl/>
        <w:spacing w:line="360" w:lineRule="exact"/>
        <w:ind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根据检索条件，可以统计本单位的交通流量信息阻断统计。</w:t>
      </w:r>
    </w:p>
    <w:p w:rsidR="001C00C7" w:rsidRPr="00810F15" w:rsidRDefault="001C00C7" w:rsidP="001C00C7">
      <w:pPr>
        <w:keepNext/>
        <w:keepLines/>
        <w:widowControl/>
        <w:adjustRightInd w:val="0"/>
        <w:snapToGrid w:val="0"/>
        <w:spacing w:line="360" w:lineRule="exact"/>
        <w:jc w:val="left"/>
        <w:outlineLvl w:val="3"/>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2.2.7.3数据接口</w:t>
      </w:r>
    </w:p>
    <w:p w:rsidR="001C00C7" w:rsidRPr="00810F15" w:rsidRDefault="001C00C7" w:rsidP="001C00C7">
      <w:pPr>
        <w:keepNext/>
        <w:keepLines/>
        <w:widowControl/>
        <w:adjustRightInd w:val="0"/>
        <w:snapToGrid w:val="0"/>
        <w:spacing w:line="360" w:lineRule="exact"/>
        <w:jc w:val="left"/>
        <w:outlineLvl w:val="4"/>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2.2.7.3.1区县公路信息报送平台对接</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本项目预留区县公路信息报送接口，待区县应急平台建设完成后可以通过本项目预留的区县应急指挥平台接口上报数据接入到市级指挥中心。对于个别区县尚未建设公路信息报送功能的，可以在市局平台上进行信息上报。</w:t>
      </w:r>
    </w:p>
    <w:p w:rsidR="001C00C7" w:rsidRPr="00810F15" w:rsidRDefault="001C00C7" w:rsidP="001C00C7">
      <w:pPr>
        <w:keepNext/>
        <w:keepLines/>
        <w:widowControl/>
        <w:adjustRightInd w:val="0"/>
        <w:snapToGrid w:val="0"/>
        <w:spacing w:line="360" w:lineRule="exact"/>
        <w:jc w:val="left"/>
        <w:outlineLvl w:val="4"/>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2.2.7.3.2市交通局公路信息报送数据对接</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szCs w:val="21"/>
        </w:rPr>
      </w:pPr>
      <w:r w:rsidRPr="00810F15">
        <w:rPr>
          <w:rFonts w:asciiTheme="minorEastAsia" w:eastAsiaTheme="minorEastAsia" w:hAnsiTheme="minorEastAsia" w:cs="宋体" w:hint="eastAsia"/>
          <w:szCs w:val="21"/>
        </w:rPr>
        <w:t>本项目将开发公路信息报送接口，供与市交通局应急指挥平台对接。将市公路局上报的信息或者区县上报的信息整理后上报到市交通局应急指挥平台。</w:t>
      </w:r>
    </w:p>
    <w:p w:rsidR="001C00C7" w:rsidRPr="00810F15" w:rsidRDefault="001C00C7" w:rsidP="001C00C7">
      <w:pPr>
        <w:keepNext/>
        <w:keepLines/>
        <w:widowControl/>
        <w:adjustRightInd w:val="0"/>
        <w:snapToGrid w:val="0"/>
        <w:spacing w:line="360" w:lineRule="exact"/>
        <w:jc w:val="left"/>
        <w:outlineLvl w:val="4"/>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2.2.7.3.3省局公路信息报送对接</w:t>
      </w:r>
    </w:p>
    <w:p w:rsidR="001C00C7" w:rsidRPr="00810F15" w:rsidRDefault="001C00C7" w:rsidP="001C00C7">
      <w:pPr>
        <w:widowControl/>
        <w:adjustRightInd w:val="0"/>
        <w:snapToGrid w:val="0"/>
        <w:spacing w:line="360" w:lineRule="exact"/>
        <w:ind w:firstLineChars="200" w:firstLine="420"/>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szCs w:val="21"/>
        </w:rPr>
        <w:t>本</w:t>
      </w:r>
      <w:r w:rsidRPr="00810F15">
        <w:rPr>
          <w:rFonts w:asciiTheme="minorEastAsia" w:eastAsiaTheme="minorEastAsia" w:hAnsiTheme="minorEastAsia" w:cs="宋体" w:hint="eastAsia"/>
          <w:color w:val="000000"/>
          <w:szCs w:val="21"/>
        </w:rPr>
        <w:t>项目预留省局平台接口，未来待省局应急指挥平台完成后相互对接。将市公路局上报的信息或者区县上报的信息整理后上报到省局平台。</w:t>
      </w:r>
    </w:p>
    <w:p w:rsidR="001C00C7" w:rsidRPr="00810F15" w:rsidRDefault="001C00C7" w:rsidP="001C00C7">
      <w:pPr>
        <w:keepNext/>
        <w:keepLines/>
        <w:widowControl/>
        <w:adjustRightInd w:val="0"/>
        <w:snapToGrid w:val="0"/>
        <w:spacing w:line="360" w:lineRule="exact"/>
        <w:jc w:val="left"/>
        <w:outlineLvl w:val="4"/>
        <w:rPr>
          <w:rFonts w:asciiTheme="minorEastAsia" w:eastAsiaTheme="minorEastAsia" w:hAnsiTheme="minorEastAsia" w:cs="宋体"/>
          <w:bCs/>
          <w:color w:val="000000"/>
          <w:szCs w:val="21"/>
        </w:rPr>
      </w:pPr>
      <w:r w:rsidRPr="00810F15">
        <w:rPr>
          <w:rFonts w:asciiTheme="minorEastAsia" w:eastAsiaTheme="minorEastAsia" w:hAnsiTheme="minorEastAsia" w:cs="宋体" w:hint="eastAsia"/>
          <w:bCs/>
          <w:color w:val="000000"/>
          <w:szCs w:val="21"/>
        </w:rPr>
        <w:t>2.2.7.3.4移动终端应用对接</w:t>
      </w:r>
    </w:p>
    <w:p w:rsidR="001C00C7" w:rsidRPr="00810F15" w:rsidRDefault="001C00C7" w:rsidP="001C00C7">
      <w:pPr>
        <w:widowControl/>
        <w:spacing w:line="360" w:lineRule="exact"/>
        <w:ind w:firstLineChars="200" w:firstLine="420"/>
        <w:jc w:val="left"/>
        <w:rPr>
          <w:rFonts w:asciiTheme="minorEastAsia" w:eastAsiaTheme="minorEastAsia" w:hAnsiTheme="minorEastAsia"/>
          <w:color w:val="000000"/>
          <w:szCs w:val="21"/>
        </w:rPr>
      </w:pPr>
      <w:r w:rsidRPr="00810F15">
        <w:rPr>
          <w:rFonts w:asciiTheme="minorEastAsia" w:eastAsiaTheme="minorEastAsia" w:hAnsiTheme="minorEastAsia" w:cs="宋体" w:hint="eastAsia"/>
          <w:color w:val="000000"/>
          <w:szCs w:val="21"/>
        </w:rPr>
        <w:t>为了方便公路信息报送，提高报送的及时性有效性，本项目将开发移动终端应用公路信息报送功能，因此公路信息报送系统需预留接口与移动终端应用做数据交互。</w:t>
      </w:r>
    </w:p>
    <w:p w:rsidR="001C00C7" w:rsidRPr="00810F15" w:rsidRDefault="001C00C7" w:rsidP="001C00C7">
      <w:pPr>
        <w:keepNext/>
        <w:keepLines/>
        <w:widowControl/>
        <w:adjustRightInd w:val="0"/>
        <w:snapToGrid w:val="0"/>
        <w:spacing w:line="360" w:lineRule="exact"/>
        <w:jc w:val="left"/>
        <w:outlineLvl w:val="2"/>
        <w:rPr>
          <w:rFonts w:asciiTheme="minorEastAsia" w:eastAsiaTheme="minorEastAsia" w:hAnsiTheme="minorEastAsia" w:cs="宋体"/>
          <w:bCs/>
          <w:color w:val="000000"/>
          <w:szCs w:val="21"/>
        </w:rPr>
      </w:pPr>
      <w:bookmarkStart w:id="146" w:name="_Toc14087"/>
      <w:r w:rsidRPr="00810F15">
        <w:rPr>
          <w:rFonts w:asciiTheme="minorEastAsia" w:eastAsiaTheme="minorEastAsia" w:hAnsiTheme="minorEastAsia" w:cs="宋体" w:hint="eastAsia"/>
          <w:bCs/>
          <w:color w:val="000000"/>
          <w:szCs w:val="21"/>
        </w:rPr>
        <w:lastRenderedPageBreak/>
        <w:t>2.2.8公众信息服务系统</w:t>
      </w:r>
      <w:bookmarkEnd w:id="145"/>
      <w:bookmarkEnd w:id="146"/>
    </w:p>
    <w:p w:rsidR="001C00C7" w:rsidRPr="00810F15" w:rsidRDefault="001C00C7" w:rsidP="001C00C7">
      <w:pPr>
        <w:keepNext/>
        <w:keepLines/>
        <w:widowControl/>
        <w:adjustRightInd w:val="0"/>
        <w:snapToGrid w:val="0"/>
        <w:spacing w:line="360" w:lineRule="exact"/>
        <w:jc w:val="left"/>
        <w:outlineLvl w:val="3"/>
        <w:rPr>
          <w:rFonts w:asciiTheme="minorEastAsia" w:eastAsiaTheme="minorEastAsia" w:hAnsiTheme="minorEastAsia" w:cs="宋体"/>
          <w:bCs/>
          <w:color w:val="000000"/>
          <w:szCs w:val="21"/>
        </w:rPr>
      </w:pPr>
      <w:r w:rsidRPr="00810F15">
        <w:rPr>
          <w:rFonts w:asciiTheme="minorEastAsia" w:eastAsiaTheme="minorEastAsia" w:hAnsiTheme="minorEastAsia" w:cs="宋体" w:hint="eastAsia"/>
          <w:bCs/>
          <w:color w:val="000000"/>
          <w:szCs w:val="21"/>
        </w:rPr>
        <w:t>2.2.8.1平台构成</w:t>
      </w:r>
    </w:p>
    <w:p w:rsidR="001C00C7" w:rsidRPr="00810F15" w:rsidRDefault="001C00C7" w:rsidP="001C00C7">
      <w:pPr>
        <w:widowControl/>
        <w:spacing w:line="360" w:lineRule="auto"/>
        <w:ind w:firstLine="420"/>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object w:dxaOrig="5429" w:dyaOrig="5850">
          <v:shape id="_x0000_i1031" type="#_x0000_t75" style="width:316.5pt;height:344.25pt;mso-position-horizontal-relative:page;mso-position-vertical-relative:page" o:ole="">
            <v:fill o:detectmouseclick="t"/>
            <v:imagedata r:id="rId24" o:title=""/>
            <o:lock v:ext="edit" aspectratio="f"/>
          </v:shape>
          <o:OLEObject Type="Embed" ProgID="Visio.Drawing.15" ShapeID="_x0000_i1031" DrawAspect="Content" ObjectID="_1595859222" r:id="rId25">
            <o:FieldCodes>\* MERGEFORMAT</o:FieldCodes>
          </o:OLEObject>
        </w:object>
      </w:r>
    </w:p>
    <w:p w:rsidR="001C00C7" w:rsidRPr="00810F15" w:rsidRDefault="001C00C7" w:rsidP="001C00C7">
      <w:pPr>
        <w:keepNext/>
        <w:keepLines/>
        <w:widowControl/>
        <w:adjustRightInd w:val="0"/>
        <w:snapToGrid w:val="0"/>
        <w:spacing w:line="360" w:lineRule="exact"/>
        <w:jc w:val="left"/>
        <w:outlineLvl w:val="3"/>
        <w:rPr>
          <w:rFonts w:asciiTheme="minorEastAsia" w:eastAsiaTheme="minorEastAsia" w:hAnsiTheme="minorEastAsia" w:cs="宋体"/>
          <w:bCs/>
          <w:color w:val="000000"/>
          <w:szCs w:val="21"/>
        </w:rPr>
      </w:pPr>
      <w:r w:rsidRPr="00810F15">
        <w:rPr>
          <w:rFonts w:asciiTheme="minorEastAsia" w:eastAsiaTheme="minorEastAsia" w:hAnsiTheme="minorEastAsia" w:cs="宋体" w:hint="eastAsia"/>
          <w:bCs/>
          <w:color w:val="000000"/>
          <w:szCs w:val="21"/>
        </w:rPr>
        <w:t>2.2.8.2</w:t>
      </w:r>
      <w:proofErr w:type="gramStart"/>
      <w:r w:rsidRPr="00810F15">
        <w:rPr>
          <w:rFonts w:asciiTheme="minorEastAsia" w:eastAsiaTheme="minorEastAsia" w:hAnsiTheme="minorEastAsia" w:cs="宋体" w:hint="eastAsia"/>
          <w:bCs/>
          <w:color w:val="000000"/>
          <w:szCs w:val="21"/>
        </w:rPr>
        <w:t>各</w:t>
      </w:r>
      <w:proofErr w:type="gramEnd"/>
      <w:r w:rsidRPr="00810F15">
        <w:rPr>
          <w:rFonts w:asciiTheme="minorEastAsia" w:eastAsiaTheme="minorEastAsia" w:hAnsiTheme="minorEastAsia" w:cs="宋体" w:hint="eastAsia"/>
          <w:bCs/>
          <w:color w:val="000000"/>
          <w:szCs w:val="21"/>
        </w:rPr>
        <w:t>模块实现</w:t>
      </w:r>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公众信息服务系统内容包括以下6个方面：</w:t>
      </w:r>
    </w:p>
    <w:p w:rsidR="001C00C7" w:rsidRPr="00810F15" w:rsidRDefault="001C00C7" w:rsidP="001C00C7">
      <w:pPr>
        <w:keepNext/>
        <w:keepLines/>
        <w:widowControl/>
        <w:adjustRightInd w:val="0"/>
        <w:snapToGrid w:val="0"/>
        <w:spacing w:line="360" w:lineRule="exact"/>
        <w:jc w:val="left"/>
        <w:outlineLvl w:val="4"/>
        <w:rPr>
          <w:rFonts w:asciiTheme="minorEastAsia" w:eastAsiaTheme="minorEastAsia" w:hAnsiTheme="minorEastAsia" w:cs="宋体"/>
          <w:bCs/>
          <w:color w:val="000000"/>
          <w:szCs w:val="21"/>
        </w:rPr>
      </w:pPr>
      <w:r w:rsidRPr="00810F15">
        <w:rPr>
          <w:rFonts w:asciiTheme="minorEastAsia" w:eastAsiaTheme="minorEastAsia" w:hAnsiTheme="minorEastAsia" w:cs="宋体" w:hint="eastAsia"/>
          <w:bCs/>
          <w:color w:val="000000"/>
          <w:szCs w:val="21"/>
        </w:rPr>
        <w:t>2.2.8.2.1实时路况</w:t>
      </w:r>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展示最新的路况信息列表，详细显示路况事件的描述、路线位置信息、发生时间、恢复时间等。</w:t>
      </w:r>
    </w:p>
    <w:p w:rsidR="001C00C7" w:rsidRPr="00810F15" w:rsidRDefault="001C00C7" w:rsidP="001C00C7">
      <w:pPr>
        <w:keepNext/>
        <w:keepLines/>
        <w:widowControl/>
        <w:adjustRightInd w:val="0"/>
        <w:snapToGrid w:val="0"/>
        <w:spacing w:line="360" w:lineRule="exact"/>
        <w:jc w:val="left"/>
        <w:outlineLvl w:val="4"/>
        <w:rPr>
          <w:rFonts w:asciiTheme="minorEastAsia" w:eastAsiaTheme="minorEastAsia" w:hAnsiTheme="minorEastAsia" w:cs="宋体"/>
          <w:bCs/>
          <w:color w:val="000000"/>
          <w:szCs w:val="21"/>
        </w:rPr>
      </w:pPr>
      <w:r w:rsidRPr="00810F15">
        <w:rPr>
          <w:rFonts w:asciiTheme="minorEastAsia" w:eastAsiaTheme="minorEastAsia" w:hAnsiTheme="minorEastAsia" w:cs="宋体" w:hint="eastAsia"/>
          <w:bCs/>
          <w:color w:val="000000"/>
          <w:szCs w:val="21"/>
        </w:rPr>
        <w:t>2.2.8.2.2绕行方案</w:t>
      </w:r>
    </w:p>
    <w:p w:rsidR="001C00C7" w:rsidRPr="00810F15" w:rsidRDefault="001C00C7" w:rsidP="001C00C7">
      <w:pPr>
        <w:widowControl/>
        <w:spacing w:line="360" w:lineRule="exact"/>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 xml:space="preserve">根据出行者具体出行要求，向出行者提供出行方式、出行路径信息等。 </w:t>
      </w:r>
    </w:p>
    <w:p w:rsidR="001C00C7" w:rsidRPr="00810F15" w:rsidRDefault="001C00C7" w:rsidP="001C00C7">
      <w:pPr>
        <w:widowControl/>
        <w:spacing w:line="360" w:lineRule="exact"/>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 xml:space="preserve">1 可选出行方式 </w:t>
      </w:r>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 xml:space="preserve">提供从出发地到目的地可以采用的出行方式，如全程自驾小汽车、自驾与其他交通方式相结合等。 </w:t>
      </w:r>
    </w:p>
    <w:p w:rsidR="001C00C7" w:rsidRPr="00810F15" w:rsidRDefault="001C00C7" w:rsidP="001C00C7">
      <w:pPr>
        <w:widowControl/>
        <w:spacing w:line="360" w:lineRule="exact"/>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 xml:space="preserve">2 可选出行路径 </w:t>
      </w:r>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提供两点或多点之间的较优路径（基于时间、距离、自费较优或</w:t>
      </w:r>
      <w:proofErr w:type="gramStart"/>
      <w:r w:rsidRPr="00810F15">
        <w:rPr>
          <w:rFonts w:asciiTheme="minorEastAsia" w:eastAsiaTheme="minorEastAsia" w:hAnsiTheme="minorEastAsia" w:cs="宋体" w:hint="eastAsia"/>
          <w:color w:val="000000"/>
          <w:szCs w:val="21"/>
        </w:rPr>
        <w:t>综合较</w:t>
      </w:r>
      <w:proofErr w:type="gramEnd"/>
      <w:r w:rsidRPr="00810F15">
        <w:rPr>
          <w:rFonts w:asciiTheme="minorEastAsia" w:eastAsiaTheme="minorEastAsia" w:hAnsiTheme="minorEastAsia" w:cs="宋体" w:hint="eastAsia"/>
          <w:color w:val="000000"/>
          <w:szCs w:val="21"/>
        </w:rPr>
        <w:t xml:space="preserve">优等因素）及备选路径方案信息。 </w:t>
      </w:r>
    </w:p>
    <w:p w:rsidR="001C00C7" w:rsidRPr="00810F15" w:rsidRDefault="001C00C7" w:rsidP="001C00C7">
      <w:pPr>
        <w:keepNext/>
        <w:keepLines/>
        <w:widowControl/>
        <w:adjustRightInd w:val="0"/>
        <w:snapToGrid w:val="0"/>
        <w:spacing w:line="360" w:lineRule="exact"/>
        <w:jc w:val="left"/>
        <w:outlineLvl w:val="4"/>
        <w:rPr>
          <w:rFonts w:asciiTheme="minorEastAsia" w:eastAsiaTheme="minorEastAsia" w:hAnsiTheme="minorEastAsia" w:cs="宋体"/>
          <w:bCs/>
          <w:color w:val="000000"/>
          <w:szCs w:val="21"/>
        </w:rPr>
      </w:pPr>
      <w:r w:rsidRPr="00810F15">
        <w:rPr>
          <w:rFonts w:asciiTheme="minorEastAsia" w:eastAsiaTheme="minorEastAsia" w:hAnsiTheme="minorEastAsia" w:cs="宋体" w:hint="eastAsia"/>
          <w:bCs/>
          <w:color w:val="000000"/>
          <w:szCs w:val="21"/>
        </w:rPr>
        <w:t>2.2.8.2.3基础设施查询</w:t>
      </w:r>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 xml:space="preserve">在基础设施查询模块，可以选择不同类型的基础设施，可输入名称进行模糊查询，点击详情可定位到地图。包含公路的路线名称、路线编号、位置、路线示意图、公路等级等。 </w:t>
      </w:r>
    </w:p>
    <w:p w:rsidR="001C00C7" w:rsidRPr="00810F15" w:rsidRDefault="001C00C7" w:rsidP="001C00C7">
      <w:pPr>
        <w:keepNext/>
        <w:keepLines/>
        <w:widowControl/>
        <w:adjustRightInd w:val="0"/>
        <w:snapToGrid w:val="0"/>
        <w:spacing w:line="360" w:lineRule="exact"/>
        <w:jc w:val="left"/>
        <w:outlineLvl w:val="4"/>
        <w:rPr>
          <w:rFonts w:asciiTheme="minorEastAsia" w:eastAsiaTheme="minorEastAsia" w:hAnsiTheme="minorEastAsia" w:cs="宋体"/>
          <w:bCs/>
          <w:color w:val="000000"/>
          <w:szCs w:val="21"/>
        </w:rPr>
      </w:pPr>
      <w:r w:rsidRPr="00810F15">
        <w:rPr>
          <w:rFonts w:asciiTheme="minorEastAsia" w:eastAsiaTheme="minorEastAsia" w:hAnsiTheme="minorEastAsia" w:cs="宋体" w:hint="eastAsia"/>
          <w:bCs/>
          <w:color w:val="000000"/>
          <w:szCs w:val="21"/>
        </w:rPr>
        <w:t>2.2.8.2.4交通运行状态信息</w:t>
      </w:r>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可通过查看交通流量来获取当前道路的交通运行状态。</w:t>
      </w:r>
    </w:p>
    <w:p w:rsidR="001C00C7" w:rsidRPr="00810F15" w:rsidRDefault="001C00C7" w:rsidP="001C00C7">
      <w:pPr>
        <w:widowControl/>
        <w:spacing w:line="360" w:lineRule="exact"/>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 xml:space="preserve">交通运行状态信息应包括交通流、交通阻断和拥堵等信息，为驾驶员选择合适的出行路线提供支持。具体内容包括： </w:t>
      </w:r>
    </w:p>
    <w:p w:rsidR="001C00C7" w:rsidRPr="00810F15" w:rsidRDefault="001C00C7" w:rsidP="001C00C7">
      <w:pPr>
        <w:widowControl/>
        <w:spacing w:line="360" w:lineRule="exact"/>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lastRenderedPageBreak/>
        <w:t xml:space="preserve">1 交通流信息 </w:t>
      </w:r>
    </w:p>
    <w:p w:rsidR="001C00C7" w:rsidRPr="00810F15" w:rsidRDefault="001C00C7" w:rsidP="001C00C7">
      <w:pPr>
        <w:widowControl/>
        <w:spacing w:line="360" w:lineRule="exact"/>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 xml:space="preserve">提供路网实时交通流数据，包括交通量、速度等；提供路网交通流量、行程时间等预测信息。 </w:t>
      </w:r>
    </w:p>
    <w:p w:rsidR="001C00C7" w:rsidRPr="00810F15" w:rsidRDefault="001C00C7" w:rsidP="001C00C7">
      <w:pPr>
        <w:widowControl/>
        <w:spacing w:line="360" w:lineRule="exact"/>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 xml:space="preserve">2 交通阻断和拥堵信息 </w:t>
      </w:r>
    </w:p>
    <w:p w:rsidR="001C00C7" w:rsidRPr="00810F15" w:rsidRDefault="001C00C7" w:rsidP="001C00C7">
      <w:pPr>
        <w:widowControl/>
        <w:spacing w:line="360" w:lineRule="exact"/>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 xml:space="preserve">交通阻断或拥堵的路线名称、具体位置、具体原因、排队情况、行车速度等，以及现场图片等。 </w:t>
      </w:r>
    </w:p>
    <w:p w:rsidR="001C00C7" w:rsidRPr="00810F15" w:rsidRDefault="001C00C7" w:rsidP="001C00C7">
      <w:pPr>
        <w:keepNext/>
        <w:keepLines/>
        <w:widowControl/>
        <w:adjustRightInd w:val="0"/>
        <w:snapToGrid w:val="0"/>
        <w:spacing w:line="360" w:lineRule="exact"/>
        <w:jc w:val="left"/>
        <w:outlineLvl w:val="4"/>
        <w:rPr>
          <w:rFonts w:asciiTheme="minorEastAsia" w:eastAsiaTheme="minorEastAsia" w:hAnsiTheme="minorEastAsia" w:cs="宋体"/>
          <w:bCs/>
          <w:color w:val="000000"/>
          <w:szCs w:val="21"/>
        </w:rPr>
      </w:pPr>
      <w:r w:rsidRPr="00810F15">
        <w:rPr>
          <w:rFonts w:asciiTheme="minorEastAsia" w:eastAsiaTheme="minorEastAsia" w:hAnsiTheme="minorEastAsia" w:cs="宋体" w:hint="eastAsia"/>
          <w:bCs/>
          <w:color w:val="000000"/>
          <w:szCs w:val="21"/>
        </w:rPr>
        <w:t>2.2.8.2.5公路突发事件信息</w:t>
      </w:r>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公路突发事件信息模块主要是列表展示公路的突发事件，点击列表可查看事件的详情。</w:t>
      </w:r>
    </w:p>
    <w:p w:rsidR="001C00C7" w:rsidRPr="00810F15" w:rsidRDefault="001C00C7" w:rsidP="001C00C7">
      <w:pPr>
        <w:widowControl/>
        <w:spacing w:line="360" w:lineRule="exact"/>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 xml:space="preserve">提供有关公路突发事件的各类信息，为安全出行提供服务支持。 </w:t>
      </w:r>
    </w:p>
    <w:p w:rsidR="001C00C7" w:rsidRPr="00810F15" w:rsidRDefault="001C00C7" w:rsidP="001C00C7">
      <w:pPr>
        <w:widowControl/>
        <w:spacing w:line="360" w:lineRule="exact"/>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 xml:space="preserve">1 突发事件信息 </w:t>
      </w:r>
    </w:p>
    <w:p w:rsidR="001C00C7" w:rsidRPr="00810F15" w:rsidRDefault="001C00C7" w:rsidP="001C00C7">
      <w:pPr>
        <w:widowControl/>
        <w:spacing w:line="360" w:lineRule="exact"/>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 xml:space="preserve">突发事件信息主要包括：事件原因、影响路段、公路受损及通行影响情况等。 </w:t>
      </w:r>
    </w:p>
    <w:p w:rsidR="001C00C7" w:rsidRPr="00810F15" w:rsidRDefault="001C00C7" w:rsidP="001C00C7">
      <w:pPr>
        <w:widowControl/>
        <w:spacing w:line="360" w:lineRule="exact"/>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 xml:space="preserve">2 突发事件处置信息 </w:t>
      </w:r>
    </w:p>
    <w:p w:rsidR="001C00C7" w:rsidRPr="00810F15" w:rsidRDefault="001C00C7" w:rsidP="001C00C7">
      <w:pPr>
        <w:widowControl/>
        <w:spacing w:line="360" w:lineRule="exact"/>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 xml:space="preserve">向出行者提供突发事件处理情况、交通管制措施以及预计恢复时间等信息，为驾驶员选择合理绕行路线提供支持。 </w:t>
      </w:r>
    </w:p>
    <w:p w:rsidR="001C00C7" w:rsidRPr="00810F15" w:rsidRDefault="001C00C7" w:rsidP="001C00C7">
      <w:pPr>
        <w:keepNext/>
        <w:keepLines/>
        <w:widowControl/>
        <w:adjustRightInd w:val="0"/>
        <w:snapToGrid w:val="0"/>
        <w:spacing w:line="360" w:lineRule="exact"/>
        <w:jc w:val="left"/>
        <w:outlineLvl w:val="4"/>
        <w:rPr>
          <w:rFonts w:asciiTheme="minorEastAsia" w:eastAsiaTheme="minorEastAsia" w:hAnsiTheme="minorEastAsia" w:cs="宋体"/>
          <w:bCs/>
          <w:color w:val="000000"/>
          <w:szCs w:val="21"/>
        </w:rPr>
      </w:pPr>
      <w:r w:rsidRPr="00810F15">
        <w:rPr>
          <w:rFonts w:asciiTheme="minorEastAsia" w:eastAsiaTheme="minorEastAsia" w:hAnsiTheme="minorEastAsia" w:cs="宋体" w:hint="eastAsia"/>
          <w:bCs/>
          <w:color w:val="000000"/>
          <w:szCs w:val="21"/>
        </w:rPr>
        <w:t>2.2.8.2.6交通管制信息</w:t>
      </w:r>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 xml:space="preserve">通过交通管制信息模块我们可以查询最新的管制信息，为出行做好准备。提供因施工养护等需要采取交通管制路段的限行或封闭信息，包括限行原因、限行时间、限制行车速度、限制通行车种、安全车距信息等信息。 </w:t>
      </w:r>
    </w:p>
    <w:p w:rsidR="001C00C7" w:rsidRPr="00810F15" w:rsidRDefault="001C00C7" w:rsidP="001C00C7">
      <w:pPr>
        <w:keepNext/>
        <w:keepLines/>
        <w:widowControl/>
        <w:adjustRightInd w:val="0"/>
        <w:snapToGrid w:val="0"/>
        <w:spacing w:line="360" w:lineRule="exact"/>
        <w:jc w:val="left"/>
        <w:outlineLvl w:val="3"/>
        <w:rPr>
          <w:rFonts w:asciiTheme="minorEastAsia" w:eastAsiaTheme="minorEastAsia" w:hAnsiTheme="minorEastAsia" w:cs="宋体"/>
          <w:bCs/>
          <w:color w:val="000000"/>
          <w:szCs w:val="21"/>
        </w:rPr>
      </w:pPr>
      <w:r w:rsidRPr="00810F15">
        <w:rPr>
          <w:rFonts w:asciiTheme="minorEastAsia" w:eastAsiaTheme="minorEastAsia" w:hAnsiTheme="minorEastAsia" w:cs="宋体" w:hint="eastAsia"/>
          <w:bCs/>
          <w:color w:val="000000"/>
          <w:szCs w:val="21"/>
        </w:rPr>
        <w:t>2.2.8.3数据接口</w:t>
      </w:r>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 xml:space="preserve"> 本期项目应开发统一的数据接口，与省局、市交通局及其他外部单位如高德</w:t>
      </w:r>
      <w:r w:rsidR="000513E0">
        <w:rPr>
          <w:rFonts w:asciiTheme="minorEastAsia" w:eastAsiaTheme="minorEastAsia" w:hAnsiTheme="minorEastAsia" w:cs="宋体" w:hint="eastAsia"/>
          <w:color w:val="000000"/>
          <w:szCs w:val="21"/>
        </w:rPr>
        <w:t>、百度</w:t>
      </w:r>
      <w:r w:rsidRPr="00810F15">
        <w:rPr>
          <w:rFonts w:asciiTheme="minorEastAsia" w:eastAsiaTheme="minorEastAsia" w:hAnsiTheme="minorEastAsia" w:cs="宋体" w:hint="eastAsia"/>
          <w:color w:val="000000"/>
          <w:szCs w:val="21"/>
        </w:rPr>
        <w:t>等共享公众信息服务数据。</w:t>
      </w:r>
    </w:p>
    <w:p w:rsidR="001C00C7" w:rsidRPr="00810F15" w:rsidRDefault="001C00C7" w:rsidP="001C00C7">
      <w:pPr>
        <w:keepNext/>
        <w:keepLines/>
        <w:widowControl/>
        <w:adjustRightInd w:val="0"/>
        <w:snapToGrid w:val="0"/>
        <w:spacing w:line="360" w:lineRule="exact"/>
        <w:jc w:val="left"/>
        <w:outlineLvl w:val="2"/>
        <w:rPr>
          <w:rFonts w:asciiTheme="minorEastAsia" w:eastAsiaTheme="minorEastAsia" w:hAnsiTheme="minorEastAsia"/>
          <w:bCs/>
          <w:color w:val="000000"/>
          <w:szCs w:val="21"/>
        </w:rPr>
      </w:pPr>
      <w:bookmarkStart w:id="147" w:name="_Toc10916"/>
      <w:bookmarkStart w:id="148" w:name="_Toc23562"/>
      <w:r w:rsidRPr="00810F15">
        <w:rPr>
          <w:rFonts w:asciiTheme="minorEastAsia" w:eastAsiaTheme="minorEastAsia" w:hAnsiTheme="minorEastAsia" w:cs="宋体" w:hint="eastAsia"/>
          <w:bCs/>
          <w:color w:val="000000"/>
          <w:szCs w:val="21"/>
        </w:rPr>
        <w:t>2.2.9移动终端</w:t>
      </w:r>
      <w:bookmarkEnd w:id="147"/>
      <w:r w:rsidRPr="00810F15">
        <w:rPr>
          <w:rFonts w:asciiTheme="minorEastAsia" w:eastAsiaTheme="minorEastAsia" w:hAnsiTheme="minorEastAsia" w:cs="宋体" w:hint="eastAsia"/>
          <w:bCs/>
          <w:color w:val="000000"/>
          <w:szCs w:val="21"/>
        </w:rPr>
        <w:t>应用</w:t>
      </w:r>
      <w:bookmarkEnd w:id="148"/>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本期项目需在协同办公软件（比如钉钉）上开发杭州市公路移动终端应用，同时需把杭州公路指挥中心（一期）项目开发的APP的功能移植过来。</w:t>
      </w:r>
    </w:p>
    <w:p w:rsidR="001C00C7" w:rsidRPr="00810F15" w:rsidRDefault="001C00C7" w:rsidP="001C00C7">
      <w:pPr>
        <w:keepNext/>
        <w:keepLines/>
        <w:widowControl/>
        <w:adjustRightInd w:val="0"/>
        <w:snapToGrid w:val="0"/>
        <w:spacing w:line="360" w:lineRule="exact"/>
        <w:jc w:val="left"/>
        <w:outlineLvl w:val="3"/>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2.2.9.1平台构成</w:t>
      </w:r>
    </w:p>
    <w:p w:rsidR="001C00C7" w:rsidRPr="00810F15" w:rsidRDefault="001C00C7" w:rsidP="001C00C7">
      <w:pPr>
        <w:widowControl/>
        <w:spacing w:line="360" w:lineRule="auto"/>
        <w:jc w:val="left"/>
        <w:rPr>
          <w:rFonts w:asciiTheme="minorEastAsia" w:eastAsiaTheme="minorEastAsia" w:hAnsiTheme="minorEastAsia" w:cs="宋体"/>
          <w:szCs w:val="21"/>
        </w:rPr>
      </w:pPr>
      <w:r w:rsidRPr="00810F15">
        <w:rPr>
          <w:rFonts w:asciiTheme="minorEastAsia" w:hAnsiTheme="minorEastAsia" w:cs="宋体" w:hint="eastAsia"/>
          <w:szCs w:val="21"/>
        </w:rPr>
        <w:object w:dxaOrig="8917" w:dyaOrig="5582">
          <v:shape id="对象 29" o:spid="_x0000_i1032" type="#_x0000_t75" style="width:430.5pt;height:207pt;mso-position-horizontal-relative:page;mso-position-vertical-relative:page" o:ole="">
            <v:fill o:detectmouseclick="t"/>
            <v:imagedata r:id="rId26" o:title=""/>
            <o:lock v:ext="edit" aspectratio="f"/>
          </v:shape>
          <o:OLEObject Type="Embed" ProgID="Visio.Drawing.15" ShapeID="对象 29" DrawAspect="Content" ObjectID="_1595859223" r:id="rId27">
            <o:FieldCodes>\* MERGEFORMAT</o:FieldCodes>
          </o:OLEObject>
        </w:object>
      </w:r>
    </w:p>
    <w:p w:rsidR="001C00C7" w:rsidRPr="00810F15" w:rsidRDefault="001C00C7" w:rsidP="001C00C7">
      <w:pPr>
        <w:keepNext/>
        <w:keepLines/>
        <w:widowControl/>
        <w:adjustRightInd w:val="0"/>
        <w:snapToGrid w:val="0"/>
        <w:spacing w:line="360" w:lineRule="exact"/>
        <w:jc w:val="left"/>
        <w:outlineLvl w:val="3"/>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2.2.9.2现有平台功能</w:t>
      </w:r>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支持苹果ios系统和安卓系统，手机app主要实现实时路况上报、路况信息查询、视频查看、应急资源查看、非现统计。</w:t>
      </w:r>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1.路况上报：通过手机客户端将路况上报到指挥中心，包括路线、桩号、图片、事件描述等信息。</w:t>
      </w:r>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lastRenderedPageBreak/>
        <w:t>2.路况信息查看：显示实时的施工信息、风险隐患信息、路况事件信息。</w:t>
      </w:r>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3.视频查看：查看实时的固定视频、巡查车视频、单兵视频。</w:t>
      </w:r>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4.应急资源查看：查看应急队伍、应急物资、应急设备，可根据各管理单位过滤。</w:t>
      </w:r>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5.非现统计：统计当天前一天</w:t>
      </w:r>
      <w:proofErr w:type="gramStart"/>
      <w:r w:rsidRPr="00810F15">
        <w:rPr>
          <w:rFonts w:asciiTheme="minorEastAsia" w:eastAsiaTheme="minorEastAsia" w:hAnsiTheme="minorEastAsia" w:cs="宋体" w:hint="eastAsia"/>
          <w:color w:val="000000"/>
          <w:szCs w:val="21"/>
        </w:rPr>
        <w:t>的各治超</w:t>
      </w:r>
      <w:proofErr w:type="gramEnd"/>
      <w:r w:rsidRPr="00810F15">
        <w:rPr>
          <w:rFonts w:asciiTheme="minorEastAsia" w:eastAsiaTheme="minorEastAsia" w:hAnsiTheme="minorEastAsia" w:cs="宋体" w:hint="eastAsia"/>
          <w:color w:val="000000"/>
          <w:szCs w:val="21"/>
        </w:rPr>
        <w:t>站的非现过车数据，可</w:t>
      </w:r>
      <w:proofErr w:type="gramStart"/>
      <w:r w:rsidRPr="00810F15">
        <w:rPr>
          <w:rFonts w:asciiTheme="minorEastAsia" w:eastAsiaTheme="minorEastAsia" w:hAnsiTheme="minorEastAsia" w:cs="宋体" w:hint="eastAsia"/>
          <w:color w:val="000000"/>
          <w:szCs w:val="21"/>
        </w:rPr>
        <w:t>根据各治超</w:t>
      </w:r>
      <w:proofErr w:type="gramEnd"/>
      <w:r w:rsidRPr="00810F15">
        <w:rPr>
          <w:rFonts w:asciiTheme="minorEastAsia" w:eastAsiaTheme="minorEastAsia" w:hAnsiTheme="minorEastAsia" w:cs="宋体" w:hint="eastAsia"/>
          <w:color w:val="000000"/>
          <w:szCs w:val="21"/>
        </w:rPr>
        <w:t>站和违法程度过滤。</w:t>
      </w:r>
    </w:p>
    <w:p w:rsidR="001C00C7" w:rsidRPr="00810F15" w:rsidRDefault="001C00C7" w:rsidP="001C00C7">
      <w:pPr>
        <w:keepNext/>
        <w:keepLines/>
        <w:widowControl/>
        <w:adjustRightInd w:val="0"/>
        <w:snapToGrid w:val="0"/>
        <w:spacing w:line="360" w:lineRule="exact"/>
        <w:jc w:val="left"/>
        <w:outlineLvl w:val="3"/>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2.2.9.3本期功能实现</w:t>
      </w:r>
    </w:p>
    <w:p w:rsidR="001C00C7" w:rsidRPr="00810F15" w:rsidRDefault="001C00C7" w:rsidP="001C00C7">
      <w:pPr>
        <w:keepNext/>
        <w:keepLines/>
        <w:widowControl/>
        <w:adjustRightInd w:val="0"/>
        <w:snapToGrid w:val="0"/>
        <w:spacing w:line="360" w:lineRule="exact"/>
        <w:jc w:val="left"/>
        <w:outlineLvl w:val="4"/>
        <w:rPr>
          <w:rFonts w:asciiTheme="minorEastAsia" w:eastAsiaTheme="minorEastAsia" w:hAnsiTheme="minorEastAsia" w:cs="宋体"/>
          <w:b/>
          <w:bCs/>
          <w:color w:val="000000"/>
          <w:szCs w:val="21"/>
        </w:rPr>
      </w:pPr>
      <w:r w:rsidRPr="00810F15">
        <w:rPr>
          <w:rFonts w:asciiTheme="minorEastAsia" w:eastAsiaTheme="minorEastAsia" w:hAnsiTheme="minorEastAsia" w:cs="宋体" w:hint="eastAsia"/>
          <w:b/>
          <w:bCs/>
          <w:color w:val="000000"/>
          <w:szCs w:val="21"/>
        </w:rPr>
        <w:t>2.2.9.3.1公路信息报送</w:t>
      </w:r>
    </w:p>
    <w:p w:rsidR="001C00C7" w:rsidRPr="00810F15" w:rsidRDefault="001C00C7" w:rsidP="001C00C7">
      <w:pPr>
        <w:widowControl/>
        <w:numPr>
          <w:ilvl w:val="0"/>
          <w:numId w:val="30"/>
        </w:numPr>
        <w:spacing w:line="360" w:lineRule="exact"/>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公路网路况信息首报</w:t>
      </w:r>
      <w:r w:rsidRPr="00810F15">
        <w:rPr>
          <w:rFonts w:asciiTheme="minorEastAsia" w:eastAsiaTheme="minorEastAsia" w:hAnsiTheme="minorEastAsia" w:cs="宋体" w:hint="eastAsia"/>
          <w:color w:val="000000"/>
          <w:szCs w:val="21"/>
        </w:rPr>
        <w:tab/>
      </w:r>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一般填报模式：填报并上报阻断信息；填报阻断信息，阻断统计信息并上报；上</w:t>
      </w:r>
      <w:proofErr w:type="gramStart"/>
      <w:r w:rsidRPr="00810F15">
        <w:rPr>
          <w:rFonts w:asciiTheme="minorEastAsia" w:eastAsiaTheme="minorEastAsia" w:hAnsiTheme="minorEastAsia" w:cs="宋体" w:hint="eastAsia"/>
          <w:color w:val="000000"/>
          <w:szCs w:val="21"/>
        </w:rPr>
        <w:t>传现场</w:t>
      </w:r>
      <w:proofErr w:type="gramEnd"/>
      <w:r w:rsidRPr="00810F15">
        <w:rPr>
          <w:rFonts w:asciiTheme="minorEastAsia" w:eastAsiaTheme="minorEastAsia" w:hAnsiTheme="minorEastAsia" w:cs="宋体" w:hint="eastAsia"/>
          <w:color w:val="000000"/>
          <w:szCs w:val="21"/>
        </w:rPr>
        <w:t>照片；阻断路段地图预览；修改首报信息。</w:t>
      </w:r>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简要填报模式：填报人输入一段语音或一段文字并上</w:t>
      </w:r>
      <w:proofErr w:type="gramStart"/>
      <w:r w:rsidRPr="00810F15">
        <w:rPr>
          <w:rFonts w:asciiTheme="minorEastAsia" w:eastAsiaTheme="minorEastAsia" w:hAnsiTheme="minorEastAsia" w:cs="宋体" w:hint="eastAsia"/>
          <w:color w:val="000000"/>
          <w:szCs w:val="21"/>
        </w:rPr>
        <w:t>传现场</w:t>
      </w:r>
      <w:proofErr w:type="gramEnd"/>
      <w:r w:rsidRPr="00810F15">
        <w:rPr>
          <w:rFonts w:asciiTheme="minorEastAsia" w:eastAsiaTheme="minorEastAsia" w:hAnsiTheme="minorEastAsia" w:cs="宋体" w:hint="eastAsia"/>
          <w:color w:val="000000"/>
          <w:szCs w:val="21"/>
        </w:rPr>
        <w:t>照片完成手机端填报。</w:t>
      </w:r>
    </w:p>
    <w:p w:rsidR="001C00C7" w:rsidRPr="00810F15" w:rsidRDefault="001C00C7" w:rsidP="001C00C7">
      <w:pPr>
        <w:widowControl/>
        <w:numPr>
          <w:ilvl w:val="0"/>
          <w:numId w:val="30"/>
        </w:numPr>
        <w:spacing w:line="360" w:lineRule="exact"/>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公路网路况信息二次上报</w:t>
      </w:r>
      <w:r w:rsidRPr="00810F15">
        <w:rPr>
          <w:rFonts w:asciiTheme="minorEastAsia" w:eastAsiaTheme="minorEastAsia" w:hAnsiTheme="minorEastAsia" w:cs="宋体" w:hint="eastAsia"/>
          <w:color w:val="000000"/>
          <w:szCs w:val="21"/>
        </w:rPr>
        <w:tab/>
      </w:r>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一般填报模式：第二次上报应在第一次填报内容的基础上继续填写实际恢复通车时间和统计数据，上报表格参照交通运输部相关规定。功能包括查看首报信息内容；填报实际恢复通车时间；填报阻断统计信息；提交二次填报；由审核层打回的首报信息，可进行重新填报。</w:t>
      </w:r>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简要填报模式：填报人输入一段语音或一段文字并上</w:t>
      </w:r>
      <w:proofErr w:type="gramStart"/>
      <w:r w:rsidRPr="00810F15">
        <w:rPr>
          <w:rFonts w:asciiTheme="minorEastAsia" w:eastAsiaTheme="minorEastAsia" w:hAnsiTheme="minorEastAsia" w:cs="宋体" w:hint="eastAsia"/>
          <w:color w:val="000000"/>
          <w:szCs w:val="21"/>
        </w:rPr>
        <w:t>传现场</w:t>
      </w:r>
      <w:proofErr w:type="gramEnd"/>
      <w:r w:rsidRPr="00810F15">
        <w:rPr>
          <w:rFonts w:asciiTheme="minorEastAsia" w:eastAsiaTheme="minorEastAsia" w:hAnsiTheme="minorEastAsia" w:cs="宋体" w:hint="eastAsia"/>
          <w:color w:val="000000"/>
          <w:szCs w:val="21"/>
        </w:rPr>
        <w:t>照片完成手机端填报。</w:t>
      </w:r>
    </w:p>
    <w:p w:rsidR="001C00C7" w:rsidRPr="00810F15" w:rsidRDefault="001C00C7" w:rsidP="001C00C7">
      <w:pPr>
        <w:widowControl/>
        <w:numPr>
          <w:ilvl w:val="0"/>
          <w:numId w:val="30"/>
        </w:numPr>
        <w:spacing w:line="360" w:lineRule="exact"/>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公路阻断信息审核管理</w:t>
      </w:r>
      <w:r w:rsidRPr="00810F15">
        <w:rPr>
          <w:rFonts w:asciiTheme="minorEastAsia" w:eastAsiaTheme="minorEastAsia" w:hAnsiTheme="minorEastAsia" w:cs="宋体" w:hint="eastAsia"/>
          <w:color w:val="000000"/>
          <w:szCs w:val="21"/>
        </w:rPr>
        <w:tab/>
      </w:r>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该审批功能分区县及市级单位两级，具体审批功能包括：</w:t>
      </w:r>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首</w:t>
      </w:r>
      <w:proofErr w:type="gramStart"/>
      <w:r w:rsidRPr="00810F15">
        <w:rPr>
          <w:rFonts w:asciiTheme="minorEastAsia" w:eastAsiaTheme="minorEastAsia" w:hAnsiTheme="minorEastAsia" w:cs="宋体" w:hint="eastAsia"/>
          <w:color w:val="000000"/>
          <w:szCs w:val="21"/>
        </w:rPr>
        <w:t>报公路</w:t>
      </w:r>
      <w:proofErr w:type="gramEnd"/>
      <w:r w:rsidRPr="00810F15">
        <w:rPr>
          <w:rFonts w:asciiTheme="minorEastAsia" w:eastAsiaTheme="minorEastAsia" w:hAnsiTheme="minorEastAsia" w:cs="宋体" w:hint="eastAsia"/>
          <w:color w:val="000000"/>
          <w:szCs w:val="21"/>
        </w:rPr>
        <w:t>阻断信息审批，二次上报信息审批，已修改信息审批，补报信息审批。</w:t>
      </w:r>
    </w:p>
    <w:p w:rsidR="001C00C7" w:rsidRPr="00810F15" w:rsidRDefault="000513E0" w:rsidP="001C00C7">
      <w:pPr>
        <w:widowControl/>
        <w:spacing w:line="360" w:lineRule="exact"/>
        <w:ind w:firstLineChars="200" w:firstLine="420"/>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区县公路段（处）</w:t>
      </w:r>
      <w:r w:rsidR="001C00C7" w:rsidRPr="00810F15">
        <w:rPr>
          <w:rFonts w:asciiTheme="minorEastAsia" w:eastAsiaTheme="minorEastAsia" w:hAnsiTheme="minorEastAsia" w:cs="宋体" w:hint="eastAsia"/>
          <w:color w:val="000000"/>
          <w:szCs w:val="21"/>
        </w:rPr>
        <w:t>信息首报和二次上报内容需由区县进行审批，通过之后由市级单位审批。市公路局信息首报和二次上报内容由市级单位直接审批。</w:t>
      </w:r>
    </w:p>
    <w:p w:rsidR="001C00C7" w:rsidRPr="00810F15" w:rsidRDefault="001C00C7" w:rsidP="001C00C7">
      <w:pPr>
        <w:widowControl/>
        <w:numPr>
          <w:ilvl w:val="0"/>
          <w:numId w:val="30"/>
        </w:numPr>
        <w:spacing w:line="360" w:lineRule="exact"/>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公路网信息数据检索</w:t>
      </w:r>
      <w:r w:rsidRPr="00810F15">
        <w:rPr>
          <w:rFonts w:asciiTheme="minorEastAsia" w:eastAsiaTheme="minorEastAsia" w:hAnsiTheme="minorEastAsia" w:cs="宋体" w:hint="eastAsia"/>
          <w:color w:val="000000"/>
          <w:szCs w:val="21"/>
        </w:rPr>
        <w:tab/>
      </w:r>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可按路线，路段，阻断原因，发现时间，处置措施，信息状态等多种查询条件对本单位填报的所有阻断信息进行查询，对阻断信息可查看报表并地图查看。</w:t>
      </w:r>
    </w:p>
    <w:p w:rsidR="001C00C7" w:rsidRPr="00810F15" w:rsidRDefault="001C00C7" w:rsidP="001C00C7">
      <w:pPr>
        <w:widowControl/>
        <w:numPr>
          <w:ilvl w:val="0"/>
          <w:numId w:val="30"/>
        </w:numPr>
        <w:spacing w:line="360" w:lineRule="exact"/>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公路网信息数据统计</w:t>
      </w:r>
      <w:r w:rsidRPr="00810F15">
        <w:rPr>
          <w:rFonts w:asciiTheme="minorEastAsia" w:eastAsiaTheme="minorEastAsia" w:hAnsiTheme="minorEastAsia" w:cs="宋体" w:hint="eastAsia"/>
          <w:color w:val="000000"/>
          <w:szCs w:val="21"/>
        </w:rPr>
        <w:tab/>
      </w:r>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可按时间对本单位发布的阻断信息作多种统计。</w:t>
      </w:r>
    </w:p>
    <w:p w:rsidR="001C00C7" w:rsidRPr="00810F15" w:rsidRDefault="001C00C7" w:rsidP="001C00C7">
      <w:pPr>
        <w:keepNext/>
        <w:keepLines/>
        <w:widowControl/>
        <w:adjustRightInd w:val="0"/>
        <w:snapToGrid w:val="0"/>
        <w:spacing w:line="360" w:lineRule="exact"/>
        <w:jc w:val="left"/>
        <w:outlineLvl w:val="4"/>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2.2.9.3.2三防应急上报</w:t>
      </w:r>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对分县通阻汇总、通阻及明细情况、分县损失汇总、国省道受灾通阻、农村公路受灾通阻、公路灾毁损失抢通等信息的上报。</w:t>
      </w:r>
    </w:p>
    <w:p w:rsidR="001C00C7" w:rsidRPr="00810F15" w:rsidRDefault="001C00C7" w:rsidP="001C00C7">
      <w:pPr>
        <w:keepNext/>
        <w:keepLines/>
        <w:widowControl/>
        <w:adjustRightInd w:val="0"/>
        <w:snapToGrid w:val="0"/>
        <w:spacing w:line="360" w:lineRule="exact"/>
        <w:jc w:val="left"/>
        <w:outlineLvl w:val="4"/>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2.2.9.3.3事故地点的现场指挥</w:t>
      </w:r>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根据各级、各类公路预案及应急处置流程，通过视频、语音系统对应急处置现场进行分级处置和现场指挥；</w:t>
      </w:r>
    </w:p>
    <w:p w:rsidR="001C00C7" w:rsidRPr="00810F15" w:rsidRDefault="001C00C7" w:rsidP="001C00C7">
      <w:pPr>
        <w:keepNext/>
        <w:keepLines/>
        <w:widowControl/>
        <w:adjustRightInd w:val="0"/>
        <w:snapToGrid w:val="0"/>
        <w:spacing w:line="360" w:lineRule="exact"/>
        <w:jc w:val="left"/>
        <w:outlineLvl w:val="4"/>
        <w:rPr>
          <w:rFonts w:asciiTheme="minorEastAsia" w:eastAsiaTheme="minorEastAsia" w:hAnsiTheme="minorEastAsia" w:cs="宋体"/>
          <w:b/>
          <w:bCs/>
          <w:szCs w:val="21"/>
        </w:rPr>
      </w:pPr>
      <w:r w:rsidRPr="00810F15">
        <w:rPr>
          <w:rFonts w:asciiTheme="minorEastAsia" w:eastAsiaTheme="minorEastAsia" w:hAnsiTheme="minorEastAsia" w:cs="宋体" w:hint="eastAsia"/>
          <w:b/>
          <w:bCs/>
          <w:szCs w:val="21"/>
        </w:rPr>
        <w:t>2.2.9.3.4与应急指挥系统的实时视频、语音通讯</w:t>
      </w:r>
    </w:p>
    <w:p w:rsidR="001C00C7" w:rsidRPr="00810F15" w:rsidRDefault="001C00C7" w:rsidP="001C00C7">
      <w:pPr>
        <w:widowControl/>
        <w:spacing w:line="360" w:lineRule="exact"/>
        <w:ind w:firstLineChars="200" w:firstLine="420"/>
        <w:jc w:val="left"/>
        <w:rPr>
          <w:rFonts w:asciiTheme="minorEastAsia" w:eastAsiaTheme="minorEastAsia" w:hAnsiTheme="minorEastAsia" w:cs="宋体"/>
          <w:color w:val="000000"/>
          <w:szCs w:val="21"/>
        </w:rPr>
      </w:pPr>
      <w:r w:rsidRPr="00810F15">
        <w:rPr>
          <w:rFonts w:asciiTheme="minorEastAsia" w:eastAsiaTheme="minorEastAsia" w:hAnsiTheme="minorEastAsia" w:cs="宋体" w:hint="eastAsia"/>
          <w:color w:val="000000"/>
          <w:szCs w:val="21"/>
        </w:rPr>
        <w:t>将应急抢险现场的视频、音频、位置信息实时传报系统，系统通过应急指挥系统将相关指令实时传至现场，实现对应急抢险现场的远程指挥。</w:t>
      </w:r>
    </w:p>
    <w:p w:rsidR="004F393F" w:rsidRPr="004F393F" w:rsidRDefault="004F393F" w:rsidP="00174F89">
      <w:pPr>
        <w:rPr>
          <w:color w:val="FF0000"/>
        </w:rPr>
      </w:pPr>
    </w:p>
    <w:p w:rsidR="002A529B" w:rsidRPr="002A529B" w:rsidRDefault="002A529B" w:rsidP="002A529B">
      <w:pPr>
        <w:pStyle w:val="affffffff7"/>
        <w:ind w:firstLine="482"/>
        <w:rPr>
          <w:b/>
        </w:rPr>
      </w:pPr>
      <w:r w:rsidRPr="002A529B">
        <w:rPr>
          <w:rFonts w:hint="eastAsia"/>
          <w:b/>
        </w:rPr>
        <w:t>2.</w:t>
      </w:r>
      <w:r w:rsidR="004F393F">
        <w:rPr>
          <w:rFonts w:hint="eastAsia"/>
          <w:b/>
        </w:rPr>
        <w:t>3</w:t>
      </w:r>
      <w:r w:rsidRPr="002A529B">
        <w:rPr>
          <w:rFonts w:hint="eastAsia"/>
          <w:b/>
        </w:rPr>
        <w:t>主要设备材料数量表</w:t>
      </w:r>
    </w:p>
    <w:p w:rsidR="002A529B" w:rsidRPr="002A529B" w:rsidRDefault="002A529B" w:rsidP="002A529B">
      <w:pPr>
        <w:pStyle w:val="affffffff7"/>
        <w:ind w:firstLine="482"/>
        <w:rPr>
          <w:rFonts w:asciiTheme="minorEastAsia" w:hAnsiTheme="minorEastAsia" w:cs="宋体"/>
          <w:b/>
        </w:rPr>
      </w:pPr>
      <w:r w:rsidRPr="002A529B">
        <w:rPr>
          <w:rFonts w:asciiTheme="minorEastAsia" w:hAnsiTheme="minorEastAsia" w:cs="宋体" w:hint="eastAsia"/>
          <w:b/>
          <w:color w:val="000000"/>
        </w:rPr>
        <w:t>2.</w:t>
      </w:r>
      <w:r w:rsidR="004F393F">
        <w:rPr>
          <w:rFonts w:asciiTheme="minorEastAsia" w:hAnsiTheme="minorEastAsia" w:cs="宋体" w:hint="eastAsia"/>
          <w:b/>
          <w:color w:val="000000"/>
        </w:rPr>
        <w:t>3</w:t>
      </w:r>
      <w:r w:rsidRPr="002A529B">
        <w:rPr>
          <w:rFonts w:asciiTheme="minorEastAsia" w:hAnsiTheme="minorEastAsia" w:cs="宋体" w:hint="eastAsia"/>
          <w:b/>
          <w:color w:val="000000"/>
        </w:rPr>
        <w:t>.1硬件设备</w:t>
      </w:r>
    </w:p>
    <w:tbl>
      <w:tblPr>
        <w:tblW w:w="5000" w:type="pct"/>
        <w:tblCellMar>
          <w:top w:w="15" w:type="dxa"/>
          <w:left w:w="15" w:type="dxa"/>
          <w:bottom w:w="15" w:type="dxa"/>
          <w:right w:w="15" w:type="dxa"/>
        </w:tblCellMar>
        <w:tblLook w:val="0000" w:firstRow="0" w:lastRow="0" w:firstColumn="0" w:lastColumn="0" w:noHBand="0" w:noVBand="0"/>
      </w:tblPr>
      <w:tblGrid>
        <w:gridCol w:w="959"/>
        <w:gridCol w:w="958"/>
        <w:gridCol w:w="5383"/>
        <w:gridCol w:w="958"/>
        <w:gridCol w:w="957"/>
      </w:tblGrid>
      <w:tr w:rsidR="000F1694" w:rsidRPr="000F1694" w:rsidTr="00D224B8">
        <w:trPr>
          <w:trHeight w:val="585"/>
        </w:trPr>
        <w:tc>
          <w:tcPr>
            <w:tcW w:w="520" w:type="pct"/>
            <w:tcBorders>
              <w:top w:val="single" w:sz="12" w:space="0" w:color="000000"/>
              <w:left w:val="single" w:sz="12" w:space="0" w:color="000000"/>
              <w:bottom w:val="single" w:sz="12" w:space="0" w:color="000000"/>
              <w:right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b/>
                <w:color w:val="000000"/>
                <w:szCs w:val="21"/>
              </w:rPr>
            </w:pPr>
            <w:r w:rsidRPr="000F1694">
              <w:rPr>
                <w:rFonts w:asciiTheme="minorEastAsia" w:eastAsiaTheme="minorEastAsia" w:hAnsiTheme="minorEastAsia" w:cs="宋体" w:hint="eastAsia"/>
                <w:b/>
                <w:color w:val="000000"/>
                <w:kern w:val="0"/>
                <w:szCs w:val="21"/>
              </w:rPr>
              <w:t>序号</w:t>
            </w:r>
          </w:p>
        </w:tc>
        <w:tc>
          <w:tcPr>
            <w:tcW w:w="520" w:type="pct"/>
            <w:tcBorders>
              <w:top w:val="single" w:sz="12" w:space="0" w:color="000000"/>
              <w:bottom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b/>
                <w:color w:val="000000"/>
                <w:szCs w:val="21"/>
              </w:rPr>
            </w:pPr>
            <w:r w:rsidRPr="000F1694">
              <w:rPr>
                <w:rFonts w:asciiTheme="minorEastAsia" w:eastAsiaTheme="minorEastAsia" w:hAnsiTheme="minorEastAsia" w:cs="宋体" w:hint="eastAsia"/>
                <w:b/>
                <w:color w:val="000000"/>
                <w:kern w:val="0"/>
                <w:szCs w:val="21"/>
              </w:rPr>
              <w:t>设备名称</w:t>
            </w:r>
          </w:p>
        </w:tc>
        <w:tc>
          <w:tcPr>
            <w:tcW w:w="2921" w:type="pct"/>
            <w:tcBorders>
              <w:top w:val="single" w:sz="12" w:space="0" w:color="000000"/>
              <w:left w:val="single" w:sz="4" w:space="0" w:color="000000"/>
              <w:bottom w:val="single" w:sz="12" w:space="0" w:color="000000"/>
              <w:right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b/>
                <w:color w:val="000000"/>
                <w:szCs w:val="21"/>
              </w:rPr>
            </w:pPr>
            <w:r w:rsidRPr="000F1694">
              <w:rPr>
                <w:rFonts w:asciiTheme="minorEastAsia" w:eastAsiaTheme="minorEastAsia" w:hAnsiTheme="minorEastAsia" w:cs="宋体" w:hint="eastAsia"/>
                <w:b/>
                <w:color w:val="000000"/>
                <w:kern w:val="0"/>
                <w:szCs w:val="21"/>
              </w:rPr>
              <w:t>参数</w:t>
            </w:r>
          </w:p>
        </w:tc>
        <w:tc>
          <w:tcPr>
            <w:tcW w:w="520" w:type="pct"/>
            <w:tcBorders>
              <w:top w:val="single" w:sz="12" w:space="0" w:color="000000"/>
              <w:bottom w:val="single" w:sz="12" w:space="0" w:color="000000"/>
              <w:right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b/>
                <w:color w:val="000000"/>
                <w:szCs w:val="21"/>
              </w:rPr>
            </w:pPr>
            <w:r w:rsidRPr="000F1694">
              <w:rPr>
                <w:rFonts w:asciiTheme="minorEastAsia" w:eastAsiaTheme="minorEastAsia" w:hAnsiTheme="minorEastAsia" w:cs="宋体" w:hint="eastAsia"/>
                <w:b/>
                <w:color w:val="000000"/>
                <w:kern w:val="0"/>
                <w:szCs w:val="21"/>
              </w:rPr>
              <w:t>单位</w:t>
            </w:r>
          </w:p>
        </w:tc>
        <w:tc>
          <w:tcPr>
            <w:tcW w:w="520" w:type="pct"/>
            <w:tcBorders>
              <w:top w:val="single" w:sz="12" w:space="0" w:color="000000"/>
              <w:bottom w:val="single" w:sz="12" w:space="0" w:color="000000"/>
              <w:right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b/>
                <w:color w:val="000000"/>
                <w:szCs w:val="21"/>
              </w:rPr>
            </w:pPr>
            <w:r w:rsidRPr="000F1694">
              <w:rPr>
                <w:rFonts w:asciiTheme="minorEastAsia" w:eastAsiaTheme="minorEastAsia" w:hAnsiTheme="minorEastAsia" w:cs="宋体" w:hint="eastAsia"/>
                <w:b/>
                <w:color w:val="000000"/>
                <w:kern w:val="0"/>
                <w:szCs w:val="21"/>
              </w:rPr>
              <w:t>数量</w:t>
            </w:r>
          </w:p>
        </w:tc>
      </w:tr>
      <w:tr w:rsidR="000F1694" w:rsidRPr="000F1694" w:rsidTr="00D224B8">
        <w:trPr>
          <w:trHeight w:val="300"/>
        </w:trPr>
        <w:tc>
          <w:tcPr>
            <w:tcW w:w="520" w:type="pct"/>
            <w:tcBorders>
              <w:left w:val="single" w:sz="12" w:space="0" w:color="000000"/>
              <w:bottom w:val="single" w:sz="12" w:space="0" w:color="000000"/>
              <w:right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b/>
                <w:color w:val="000000"/>
                <w:szCs w:val="21"/>
              </w:rPr>
            </w:pPr>
            <w:r w:rsidRPr="000F1694">
              <w:rPr>
                <w:rFonts w:asciiTheme="minorEastAsia" w:eastAsiaTheme="minorEastAsia" w:hAnsiTheme="minorEastAsia" w:cs="宋体" w:hint="eastAsia"/>
                <w:b/>
                <w:color w:val="000000"/>
                <w:kern w:val="0"/>
                <w:szCs w:val="21"/>
              </w:rPr>
              <w:t>1</w:t>
            </w:r>
          </w:p>
        </w:tc>
        <w:tc>
          <w:tcPr>
            <w:tcW w:w="4480" w:type="pct"/>
            <w:gridSpan w:val="4"/>
            <w:tcBorders>
              <w:bottom w:val="single" w:sz="12" w:space="0" w:color="000000"/>
              <w:right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b/>
                <w:color w:val="000000"/>
                <w:szCs w:val="21"/>
              </w:rPr>
            </w:pPr>
            <w:r w:rsidRPr="000F1694">
              <w:rPr>
                <w:rFonts w:asciiTheme="minorEastAsia" w:eastAsiaTheme="minorEastAsia" w:hAnsiTheme="minorEastAsia" w:cs="宋体" w:hint="eastAsia"/>
                <w:b/>
                <w:color w:val="000000"/>
                <w:kern w:val="0"/>
                <w:szCs w:val="21"/>
              </w:rPr>
              <w:t>服务器</w:t>
            </w:r>
          </w:p>
        </w:tc>
      </w:tr>
      <w:tr w:rsidR="000F1694" w:rsidRPr="000F1694" w:rsidTr="00D224B8">
        <w:trPr>
          <w:trHeight w:val="300"/>
        </w:trPr>
        <w:tc>
          <w:tcPr>
            <w:tcW w:w="520" w:type="pct"/>
            <w:vMerge w:val="restart"/>
            <w:tcBorders>
              <w:left w:val="single" w:sz="12" w:space="0" w:color="000000"/>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val="restart"/>
            <w:tcBorders>
              <w:bottom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视频管理服务器</w:t>
            </w:r>
          </w:p>
        </w:tc>
        <w:tc>
          <w:tcPr>
            <w:tcW w:w="2921" w:type="pct"/>
            <w:tcBorders>
              <w:left w:val="single" w:sz="4" w:space="0" w:color="000000"/>
              <w:right w:val="single" w:sz="12" w:space="0" w:color="000000"/>
            </w:tcBorders>
            <w:vAlign w:val="center"/>
          </w:tcPr>
          <w:p w:rsidR="000F1694" w:rsidRPr="000F1694" w:rsidRDefault="000F1694" w:rsidP="00BC7DBC">
            <w:pP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2U机架式服务器</w:t>
            </w:r>
          </w:p>
        </w:tc>
        <w:tc>
          <w:tcPr>
            <w:tcW w:w="520" w:type="pct"/>
            <w:vMerge w:val="restart"/>
            <w:tcBorders>
              <w:bottom w:val="single" w:sz="12" w:space="0" w:color="000000"/>
              <w:right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台</w:t>
            </w:r>
          </w:p>
        </w:tc>
        <w:tc>
          <w:tcPr>
            <w:tcW w:w="520" w:type="pct"/>
            <w:vMerge w:val="restart"/>
            <w:tcBorders>
              <w:bottom w:val="single" w:sz="12" w:space="0" w:color="000000"/>
              <w:right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1</w:t>
            </w:r>
          </w:p>
        </w:tc>
      </w:tr>
      <w:tr w:rsidR="000F1694" w:rsidRPr="000F1694" w:rsidTr="00D224B8">
        <w:trPr>
          <w:trHeight w:val="300"/>
        </w:trPr>
        <w:tc>
          <w:tcPr>
            <w:tcW w:w="520" w:type="pct"/>
            <w:vMerge/>
            <w:tcBorders>
              <w:left w:val="single" w:sz="12" w:space="0" w:color="000000"/>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2921" w:type="pct"/>
            <w:tcBorders>
              <w:left w:val="single" w:sz="4" w:space="0" w:color="000000"/>
              <w:right w:val="single" w:sz="12" w:space="0" w:color="000000"/>
            </w:tcBorders>
            <w:vAlign w:val="center"/>
          </w:tcPr>
          <w:p w:rsidR="000F1694" w:rsidRPr="000F1694" w:rsidRDefault="000F1694" w:rsidP="00BC7DBC">
            <w:pP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E5-2640v4*2</w:t>
            </w: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r>
      <w:tr w:rsidR="000F1694" w:rsidRPr="000F1694" w:rsidTr="00D224B8">
        <w:trPr>
          <w:trHeight w:val="300"/>
        </w:trPr>
        <w:tc>
          <w:tcPr>
            <w:tcW w:w="520" w:type="pct"/>
            <w:vMerge/>
            <w:tcBorders>
              <w:left w:val="single" w:sz="12" w:space="0" w:color="000000"/>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2921" w:type="pct"/>
            <w:tcBorders>
              <w:left w:val="single" w:sz="4" w:space="0" w:color="000000"/>
              <w:right w:val="single" w:sz="12" w:space="0" w:color="000000"/>
            </w:tcBorders>
            <w:vAlign w:val="center"/>
          </w:tcPr>
          <w:p w:rsidR="000F1694" w:rsidRPr="000F1694" w:rsidRDefault="000F1694" w:rsidP="00BC7DBC">
            <w:pP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16G DDR4*4</w:t>
            </w: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r>
      <w:tr w:rsidR="000F1694" w:rsidRPr="000F1694" w:rsidTr="00D224B8">
        <w:trPr>
          <w:trHeight w:val="300"/>
        </w:trPr>
        <w:tc>
          <w:tcPr>
            <w:tcW w:w="520" w:type="pct"/>
            <w:vMerge/>
            <w:tcBorders>
              <w:left w:val="single" w:sz="12" w:space="0" w:color="000000"/>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2921" w:type="pct"/>
            <w:tcBorders>
              <w:left w:val="single" w:sz="4" w:space="0" w:color="000000"/>
              <w:right w:val="single" w:sz="12" w:space="0" w:color="000000"/>
            </w:tcBorders>
            <w:vAlign w:val="center"/>
          </w:tcPr>
          <w:p w:rsidR="000F1694" w:rsidRPr="000F1694" w:rsidRDefault="000F1694" w:rsidP="00BC7DBC">
            <w:pP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300G 2.5吋10K 12Gb SAS硬盘*3</w:t>
            </w: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r>
      <w:tr w:rsidR="000F1694" w:rsidRPr="000F1694" w:rsidTr="00D224B8">
        <w:trPr>
          <w:trHeight w:val="300"/>
        </w:trPr>
        <w:tc>
          <w:tcPr>
            <w:tcW w:w="520" w:type="pct"/>
            <w:vMerge/>
            <w:tcBorders>
              <w:left w:val="single" w:sz="12" w:space="0" w:color="000000"/>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2921" w:type="pct"/>
            <w:tcBorders>
              <w:left w:val="single" w:sz="4" w:space="0" w:color="000000"/>
              <w:right w:val="single" w:sz="12" w:space="0" w:color="000000"/>
            </w:tcBorders>
            <w:vAlign w:val="center"/>
          </w:tcPr>
          <w:p w:rsidR="000F1694" w:rsidRPr="000F1694" w:rsidRDefault="000F1694" w:rsidP="00BC7DBC">
            <w:pPr>
              <w:textAlignment w:val="center"/>
              <w:rPr>
                <w:rFonts w:asciiTheme="minorEastAsia" w:eastAsiaTheme="minorEastAsia" w:hAnsiTheme="minorEastAsia" w:cs="宋体"/>
                <w:color w:val="000000"/>
                <w:szCs w:val="21"/>
              </w:rPr>
            </w:pPr>
            <w:proofErr w:type="gramStart"/>
            <w:r w:rsidRPr="000F1694">
              <w:rPr>
                <w:rFonts w:asciiTheme="minorEastAsia" w:eastAsiaTheme="minorEastAsia" w:hAnsiTheme="minorEastAsia" w:cs="宋体" w:hint="eastAsia"/>
                <w:color w:val="000000"/>
                <w:kern w:val="0"/>
                <w:szCs w:val="21"/>
              </w:rPr>
              <w:t>板载</w:t>
            </w:r>
            <w:proofErr w:type="gramEnd"/>
            <w:r w:rsidRPr="000F1694">
              <w:rPr>
                <w:rFonts w:asciiTheme="minorEastAsia" w:eastAsiaTheme="minorEastAsia" w:hAnsiTheme="minorEastAsia" w:cs="宋体" w:hint="eastAsia"/>
                <w:color w:val="000000"/>
                <w:kern w:val="0"/>
                <w:szCs w:val="21"/>
              </w:rPr>
              <w:t>RAID 2GCache、</w:t>
            </w:r>
            <w:proofErr w:type="gramStart"/>
            <w:r w:rsidRPr="000F1694">
              <w:rPr>
                <w:rFonts w:asciiTheme="minorEastAsia" w:eastAsiaTheme="minorEastAsia" w:hAnsiTheme="minorEastAsia" w:cs="宋体" w:hint="eastAsia"/>
                <w:color w:val="000000"/>
                <w:kern w:val="0"/>
                <w:szCs w:val="21"/>
              </w:rPr>
              <w:t>千兆双</w:t>
            </w:r>
            <w:proofErr w:type="gramEnd"/>
            <w:r w:rsidRPr="000F1694">
              <w:rPr>
                <w:rFonts w:asciiTheme="minorEastAsia" w:eastAsiaTheme="minorEastAsia" w:hAnsiTheme="minorEastAsia" w:cs="宋体" w:hint="eastAsia"/>
                <w:color w:val="000000"/>
                <w:kern w:val="0"/>
                <w:szCs w:val="21"/>
              </w:rPr>
              <w:t>口RJ45高端网卡</w:t>
            </w: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r>
      <w:tr w:rsidR="000F1694" w:rsidRPr="000F1694" w:rsidTr="00D224B8">
        <w:trPr>
          <w:trHeight w:val="300"/>
        </w:trPr>
        <w:tc>
          <w:tcPr>
            <w:tcW w:w="520" w:type="pct"/>
            <w:vMerge/>
            <w:tcBorders>
              <w:left w:val="single" w:sz="12" w:space="0" w:color="000000"/>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2921" w:type="pct"/>
            <w:tcBorders>
              <w:left w:val="single" w:sz="4" w:space="0" w:color="000000"/>
              <w:right w:val="single" w:sz="12" w:space="0" w:color="000000"/>
            </w:tcBorders>
            <w:vAlign w:val="center"/>
          </w:tcPr>
          <w:p w:rsidR="000F1694" w:rsidRPr="000F1694" w:rsidRDefault="000F1694" w:rsidP="00BC7DBC">
            <w:pP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电源模块套件（550W双模块）</w:t>
            </w: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r>
      <w:tr w:rsidR="000F1694" w:rsidRPr="000F1694" w:rsidTr="00D224B8">
        <w:trPr>
          <w:trHeight w:val="585"/>
        </w:trPr>
        <w:tc>
          <w:tcPr>
            <w:tcW w:w="520" w:type="pct"/>
            <w:vMerge/>
            <w:tcBorders>
              <w:left w:val="single" w:sz="12" w:space="0" w:color="000000"/>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2921" w:type="pct"/>
            <w:tcBorders>
              <w:left w:val="single" w:sz="4" w:space="0" w:color="000000"/>
              <w:bottom w:val="single" w:sz="12" w:space="0" w:color="000000"/>
              <w:right w:val="single" w:sz="12" w:space="0" w:color="000000"/>
            </w:tcBorders>
            <w:vAlign w:val="center"/>
          </w:tcPr>
          <w:p w:rsidR="000F1694" w:rsidRPr="000F1694" w:rsidRDefault="000F1694" w:rsidP="00BC7DBC">
            <w:pP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配置安全防护软件,提供网络防火墙、应用加固、防黑客入侵、数据保护、主动防御、日志审计和服务器优化功能</w:t>
            </w: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r>
      <w:tr w:rsidR="000F1694" w:rsidRPr="000F1694" w:rsidTr="00D224B8">
        <w:trPr>
          <w:trHeight w:val="300"/>
        </w:trPr>
        <w:tc>
          <w:tcPr>
            <w:tcW w:w="520" w:type="pct"/>
            <w:vMerge/>
            <w:tcBorders>
              <w:left w:val="single" w:sz="12" w:space="0" w:color="000000"/>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val="restart"/>
            <w:tcBorders>
              <w:bottom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流媒体服务器</w:t>
            </w:r>
          </w:p>
        </w:tc>
        <w:tc>
          <w:tcPr>
            <w:tcW w:w="2921" w:type="pct"/>
            <w:tcBorders>
              <w:left w:val="single" w:sz="4" w:space="0" w:color="000000"/>
              <w:right w:val="single" w:sz="12" w:space="0" w:color="000000"/>
            </w:tcBorders>
            <w:vAlign w:val="center"/>
          </w:tcPr>
          <w:p w:rsidR="000F1694" w:rsidRPr="000F1694" w:rsidRDefault="000F1694" w:rsidP="00BC7DBC">
            <w:pP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2U机架式服务器</w:t>
            </w:r>
          </w:p>
        </w:tc>
        <w:tc>
          <w:tcPr>
            <w:tcW w:w="520" w:type="pct"/>
            <w:vMerge w:val="restart"/>
            <w:tcBorders>
              <w:bottom w:val="single" w:sz="12" w:space="0" w:color="000000"/>
              <w:right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台</w:t>
            </w:r>
          </w:p>
        </w:tc>
        <w:tc>
          <w:tcPr>
            <w:tcW w:w="520" w:type="pct"/>
            <w:vMerge w:val="restart"/>
            <w:tcBorders>
              <w:bottom w:val="single" w:sz="12" w:space="0" w:color="000000"/>
              <w:right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2</w:t>
            </w:r>
          </w:p>
        </w:tc>
      </w:tr>
      <w:tr w:rsidR="000F1694" w:rsidRPr="000F1694" w:rsidTr="00D224B8">
        <w:trPr>
          <w:trHeight w:val="300"/>
        </w:trPr>
        <w:tc>
          <w:tcPr>
            <w:tcW w:w="520" w:type="pct"/>
            <w:vMerge/>
            <w:tcBorders>
              <w:left w:val="single" w:sz="12" w:space="0" w:color="000000"/>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2921" w:type="pct"/>
            <w:tcBorders>
              <w:left w:val="single" w:sz="4" w:space="0" w:color="000000"/>
              <w:right w:val="single" w:sz="12" w:space="0" w:color="000000"/>
            </w:tcBorders>
            <w:vAlign w:val="center"/>
          </w:tcPr>
          <w:p w:rsidR="000F1694" w:rsidRPr="000F1694" w:rsidRDefault="000F1694" w:rsidP="00BC7DBC">
            <w:pP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E5-2640v4*2</w:t>
            </w: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r>
      <w:tr w:rsidR="000F1694" w:rsidRPr="000F1694" w:rsidTr="00D224B8">
        <w:trPr>
          <w:trHeight w:val="300"/>
        </w:trPr>
        <w:tc>
          <w:tcPr>
            <w:tcW w:w="520" w:type="pct"/>
            <w:vMerge/>
            <w:tcBorders>
              <w:left w:val="single" w:sz="12" w:space="0" w:color="000000"/>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2921" w:type="pct"/>
            <w:tcBorders>
              <w:left w:val="single" w:sz="4" w:space="0" w:color="000000"/>
              <w:right w:val="single" w:sz="12" w:space="0" w:color="000000"/>
            </w:tcBorders>
            <w:vAlign w:val="center"/>
          </w:tcPr>
          <w:p w:rsidR="000F1694" w:rsidRPr="000F1694" w:rsidRDefault="000F1694" w:rsidP="00BC7DBC">
            <w:pP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16G DDR4*4</w:t>
            </w: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r>
      <w:tr w:rsidR="000F1694" w:rsidRPr="000F1694" w:rsidTr="00D224B8">
        <w:trPr>
          <w:trHeight w:val="300"/>
        </w:trPr>
        <w:tc>
          <w:tcPr>
            <w:tcW w:w="520" w:type="pct"/>
            <w:vMerge/>
            <w:tcBorders>
              <w:left w:val="single" w:sz="12" w:space="0" w:color="000000"/>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2921" w:type="pct"/>
            <w:tcBorders>
              <w:left w:val="single" w:sz="4" w:space="0" w:color="000000"/>
              <w:right w:val="single" w:sz="12" w:space="0" w:color="000000"/>
            </w:tcBorders>
            <w:vAlign w:val="center"/>
          </w:tcPr>
          <w:p w:rsidR="000F1694" w:rsidRPr="000F1694" w:rsidRDefault="000F1694" w:rsidP="00BC7DBC">
            <w:pP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300G 2.5吋10K 12Gb SAS硬盘*3</w:t>
            </w: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r>
      <w:tr w:rsidR="000F1694" w:rsidRPr="000F1694" w:rsidTr="00D224B8">
        <w:trPr>
          <w:trHeight w:val="300"/>
        </w:trPr>
        <w:tc>
          <w:tcPr>
            <w:tcW w:w="520" w:type="pct"/>
            <w:vMerge/>
            <w:tcBorders>
              <w:left w:val="single" w:sz="12" w:space="0" w:color="000000"/>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2921" w:type="pct"/>
            <w:tcBorders>
              <w:left w:val="single" w:sz="4" w:space="0" w:color="000000"/>
              <w:right w:val="single" w:sz="12" w:space="0" w:color="000000"/>
            </w:tcBorders>
            <w:vAlign w:val="center"/>
          </w:tcPr>
          <w:p w:rsidR="000F1694" w:rsidRPr="000F1694" w:rsidRDefault="000F1694" w:rsidP="00BC7DBC">
            <w:pPr>
              <w:textAlignment w:val="center"/>
              <w:rPr>
                <w:rFonts w:asciiTheme="minorEastAsia" w:eastAsiaTheme="minorEastAsia" w:hAnsiTheme="minorEastAsia" w:cs="宋体"/>
                <w:color w:val="000000"/>
                <w:szCs w:val="21"/>
              </w:rPr>
            </w:pPr>
            <w:proofErr w:type="gramStart"/>
            <w:r w:rsidRPr="000F1694">
              <w:rPr>
                <w:rFonts w:asciiTheme="minorEastAsia" w:eastAsiaTheme="minorEastAsia" w:hAnsiTheme="minorEastAsia" w:cs="宋体" w:hint="eastAsia"/>
                <w:color w:val="000000"/>
                <w:kern w:val="0"/>
                <w:szCs w:val="21"/>
              </w:rPr>
              <w:t>板载</w:t>
            </w:r>
            <w:proofErr w:type="gramEnd"/>
            <w:r w:rsidRPr="000F1694">
              <w:rPr>
                <w:rFonts w:asciiTheme="minorEastAsia" w:eastAsiaTheme="minorEastAsia" w:hAnsiTheme="minorEastAsia" w:cs="宋体" w:hint="eastAsia"/>
                <w:color w:val="000000"/>
                <w:kern w:val="0"/>
                <w:szCs w:val="21"/>
              </w:rPr>
              <w:t>RAID 2GCache、</w:t>
            </w:r>
            <w:proofErr w:type="gramStart"/>
            <w:r w:rsidRPr="000F1694">
              <w:rPr>
                <w:rFonts w:asciiTheme="minorEastAsia" w:eastAsiaTheme="minorEastAsia" w:hAnsiTheme="minorEastAsia" w:cs="宋体" w:hint="eastAsia"/>
                <w:color w:val="000000"/>
                <w:kern w:val="0"/>
                <w:szCs w:val="21"/>
              </w:rPr>
              <w:t>千兆双</w:t>
            </w:r>
            <w:proofErr w:type="gramEnd"/>
            <w:r w:rsidRPr="000F1694">
              <w:rPr>
                <w:rFonts w:asciiTheme="minorEastAsia" w:eastAsiaTheme="minorEastAsia" w:hAnsiTheme="minorEastAsia" w:cs="宋体" w:hint="eastAsia"/>
                <w:color w:val="000000"/>
                <w:kern w:val="0"/>
                <w:szCs w:val="21"/>
              </w:rPr>
              <w:t>口RJ45高端网卡</w:t>
            </w: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r>
      <w:tr w:rsidR="000F1694" w:rsidRPr="000F1694" w:rsidTr="00D224B8">
        <w:trPr>
          <w:trHeight w:val="300"/>
        </w:trPr>
        <w:tc>
          <w:tcPr>
            <w:tcW w:w="520" w:type="pct"/>
            <w:vMerge/>
            <w:tcBorders>
              <w:left w:val="single" w:sz="12" w:space="0" w:color="000000"/>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2921" w:type="pct"/>
            <w:tcBorders>
              <w:left w:val="single" w:sz="4" w:space="0" w:color="000000"/>
              <w:right w:val="single" w:sz="12" w:space="0" w:color="000000"/>
            </w:tcBorders>
            <w:vAlign w:val="center"/>
          </w:tcPr>
          <w:p w:rsidR="000F1694" w:rsidRPr="000F1694" w:rsidRDefault="000F1694" w:rsidP="00BC7DBC">
            <w:pP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电源模块套件（550W双模块）</w:t>
            </w: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r>
      <w:tr w:rsidR="000F1694" w:rsidRPr="000F1694" w:rsidTr="00D224B8">
        <w:trPr>
          <w:trHeight w:val="585"/>
        </w:trPr>
        <w:tc>
          <w:tcPr>
            <w:tcW w:w="520" w:type="pct"/>
            <w:vMerge/>
            <w:tcBorders>
              <w:left w:val="single" w:sz="12" w:space="0" w:color="000000"/>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2921" w:type="pct"/>
            <w:tcBorders>
              <w:left w:val="single" w:sz="4" w:space="0" w:color="000000"/>
              <w:bottom w:val="single" w:sz="12" w:space="0" w:color="000000"/>
              <w:right w:val="single" w:sz="12" w:space="0" w:color="000000"/>
            </w:tcBorders>
            <w:vAlign w:val="center"/>
          </w:tcPr>
          <w:p w:rsidR="000F1694" w:rsidRPr="000F1694" w:rsidRDefault="000F1694" w:rsidP="00BC7DBC">
            <w:pP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配置安全防护软件,提供网络防火墙、应用加固、防黑客入侵、数据保护、主动防御、日志审计和服务器优化功能</w:t>
            </w: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r>
      <w:tr w:rsidR="000F1694" w:rsidRPr="000F1694" w:rsidTr="00D224B8">
        <w:trPr>
          <w:trHeight w:val="300"/>
        </w:trPr>
        <w:tc>
          <w:tcPr>
            <w:tcW w:w="520" w:type="pct"/>
            <w:vMerge/>
            <w:tcBorders>
              <w:left w:val="single" w:sz="12" w:space="0" w:color="000000"/>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val="restart"/>
            <w:tcBorders>
              <w:bottom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数据库服务器</w:t>
            </w:r>
          </w:p>
        </w:tc>
        <w:tc>
          <w:tcPr>
            <w:tcW w:w="2921" w:type="pct"/>
            <w:tcBorders>
              <w:left w:val="single" w:sz="4" w:space="0" w:color="000000"/>
              <w:right w:val="single" w:sz="12" w:space="0" w:color="000000"/>
            </w:tcBorders>
            <w:vAlign w:val="center"/>
          </w:tcPr>
          <w:p w:rsidR="000F1694" w:rsidRPr="000F1694" w:rsidRDefault="000F1694" w:rsidP="00BC7DBC">
            <w:pP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2U机架式服务器</w:t>
            </w:r>
          </w:p>
        </w:tc>
        <w:tc>
          <w:tcPr>
            <w:tcW w:w="520" w:type="pct"/>
            <w:vMerge w:val="restart"/>
            <w:tcBorders>
              <w:bottom w:val="single" w:sz="12" w:space="0" w:color="000000"/>
              <w:right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台</w:t>
            </w:r>
          </w:p>
        </w:tc>
        <w:tc>
          <w:tcPr>
            <w:tcW w:w="520" w:type="pct"/>
            <w:vMerge w:val="restart"/>
            <w:tcBorders>
              <w:bottom w:val="single" w:sz="12" w:space="0" w:color="000000"/>
              <w:right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1</w:t>
            </w:r>
          </w:p>
        </w:tc>
      </w:tr>
      <w:tr w:rsidR="000F1694" w:rsidRPr="000F1694" w:rsidTr="00D224B8">
        <w:trPr>
          <w:trHeight w:val="300"/>
        </w:trPr>
        <w:tc>
          <w:tcPr>
            <w:tcW w:w="520" w:type="pct"/>
            <w:vMerge/>
            <w:tcBorders>
              <w:left w:val="single" w:sz="12" w:space="0" w:color="000000"/>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2921" w:type="pct"/>
            <w:tcBorders>
              <w:left w:val="single" w:sz="4" w:space="0" w:color="000000"/>
              <w:right w:val="single" w:sz="12" w:space="0" w:color="000000"/>
            </w:tcBorders>
            <w:vAlign w:val="center"/>
          </w:tcPr>
          <w:p w:rsidR="000F1694" w:rsidRPr="000F1694" w:rsidRDefault="000F1694" w:rsidP="00BC7DBC">
            <w:pP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E5-2640v4*2</w:t>
            </w: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r>
      <w:tr w:rsidR="000F1694" w:rsidRPr="000F1694" w:rsidTr="00D224B8">
        <w:trPr>
          <w:trHeight w:val="300"/>
        </w:trPr>
        <w:tc>
          <w:tcPr>
            <w:tcW w:w="520" w:type="pct"/>
            <w:vMerge/>
            <w:tcBorders>
              <w:left w:val="single" w:sz="12" w:space="0" w:color="000000"/>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2921" w:type="pct"/>
            <w:tcBorders>
              <w:left w:val="single" w:sz="4" w:space="0" w:color="000000"/>
              <w:right w:val="single" w:sz="12" w:space="0" w:color="000000"/>
            </w:tcBorders>
            <w:vAlign w:val="center"/>
          </w:tcPr>
          <w:p w:rsidR="000F1694" w:rsidRPr="000F1694" w:rsidRDefault="000F1694" w:rsidP="00BC7DBC">
            <w:pP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16G DDR4*4</w:t>
            </w: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r>
      <w:tr w:rsidR="000F1694" w:rsidRPr="000F1694" w:rsidTr="00D224B8">
        <w:trPr>
          <w:trHeight w:val="300"/>
        </w:trPr>
        <w:tc>
          <w:tcPr>
            <w:tcW w:w="520" w:type="pct"/>
            <w:vMerge/>
            <w:tcBorders>
              <w:left w:val="single" w:sz="12" w:space="0" w:color="000000"/>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2921" w:type="pct"/>
            <w:tcBorders>
              <w:left w:val="single" w:sz="4" w:space="0" w:color="000000"/>
              <w:right w:val="single" w:sz="12" w:space="0" w:color="000000"/>
            </w:tcBorders>
            <w:vAlign w:val="center"/>
          </w:tcPr>
          <w:p w:rsidR="000F1694" w:rsidRPr="000F1694" w:rsidRDefault="000F1694" w:rsidP="00BC7DBC">
            <w:pP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300G 2.5吋10K 12Gb SAS硬盘*3</w:t>
            </w: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r>
      <w:tr w:rsidR="000F1694" w:rsidRPr="000F1694" w:rsidTr="00D224B8">
        <w:trPr>
          <w:trHeight w:val="300"/>
        </w:trPr>
        <w:tc>
          <w:tcPr>
            <w:tcW w:w="520" w:type="pct"/>
            <w:vMerge/>
            <w:tcBorders>
              <w:left w:val="single" w:sz="12" w:space="0" w:color="000000"/>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2921" w:type="pct"/>
            <w:tcBorders>
              <w:left w:val="single" w:sz="4" w:space="0" w:color="000000"/>
              <w:right w:val="single" w:sz="12" w:space="0" w:color="000000"/>
            </w:tcBorders>
            <w:vAlign w:val="center"/>
          </w:tcPr>
          <w:p w:rsidR="000F1694" w:rsidRPr="000F1694" w:rsidRDefault="000F1694" w:rsidP="00BC7DBC">
            <w:pPr>
              <w:textAlignment w:val="center"/>
              <w:rPr>
                <w:rFonts w:asciiTheme="minorEastAsia" w:eastAsiaTheme="minorEastAsia" w:hAnsiTheme="minorEastAsia" w:cs="宋体"/>
                <w:color w:val="000000"/>
                <w:szCs w:val="21"/>
              </w:rPr>
            </w:pPr>
            <w:proofErr w:type="gramStart"/>
            <w:r w:rsidRPr="000F1694">
              <w:rPr>
                <w:rFonts w:asciiTheme="minorEastAsia" w:eastAsiaTheme="minorEastAsia" w:hAnsiTheme="minorEastAsia" w:cs="宋体" w:hint="eastAsia"/>
                <w:color w:val="000000"/>
                <w:kern w:val="0"/>
                <w:szCs w:val="21"/>
              </w:rPr>
              <w:t>板载</w:t>
            </w:r>
            <w:proofErr w:type="gramEnd"/>
            <w:r w:rsidRPr="000F1694">
              <w:rPr>
                <w:rFonts w:asciiTheme="minorEastAsia" w:eastAsiaTheme="minorEastAsia" w:hAnsiTheme="minorEastAsia" w:cs="宋体" w:hint="eastAsia"/>
                <w:color w:val="000000"/>
                <w:kern w:val="0"/>
                <w:szCs w:val="21"/>
              </w:rPr>
              <w:t>RAID 2GCache、</w:t>
            </w:r>
            <w:proofErr w:type="gramStart"/>
            <w:r w:rsidRPr="000F1694">
              <w:rPr>
                <w:rFonts w:asciiTheme="minorEastAsia" w:eastAsiaTheme="minorEastAsia" w:hAnsiTheme="minorEastAsia" w:cs="宋体" w:hint="eastAsia"/>
                <w:color w:val="000000"/>
                <w:kern w:val="0"/>
                <w:szCs w:val="21"/>
              </w:rPr>
              <w:t>千兆双</w:t>
            </w:r>
            <w:proofErr w:type="gramEnd"/>
            <w:r w:rsidRPr="000F1694">
              <w:rPr>
                <w:rFonts w:asciiTheme="minorEastAsia" w:eastAsiaTheme="minorEastAsia" w:hAnsiTheme="minorEastAsia" w:cs="宋体" w:hint="eastAsia"/>
                <w:color w:val="000000"/>
                <w:kern w:val="0"/>
                <w:szCs w:val="21"/>
              </w:rPr>
              <w:t>口RJ45高端网卡</w:t>
            </w: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r>
      <w:tr w:rsidR="000F1694" w:rsidRPr="000F1694" w:rsidTr="00D224B8">
        <w:trPr>
          <w:trHeight w:val="300"/>
        </w:trPr>
        <w:tc>
          <w:tcPr>
            <w:tcW w:w="520" w:type="pct"/>
            <w:vMerge/>
            <w:tcBorders>
              <w:left w:val="single" w:sz="12" w:space="0" w:color="000000"/>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2921" w:type="pct"/>
            <w:tcBorders>
              <w:left w:val="single" w:sz="4" w:space="0" w:color="000000"/>
              <w:right w:val="single" w:sz="12" w:space="0" w:color="000000"/>
            </w:tcBorders>
            <w:vAlign w:val="center"/>
          </w:tcPr>
          <w:p w:rsidR="000F1694" w:rsidRPr="000F1694" w:rsidRDefault="000F1694" w:rsidP="00BC7DBC">
            <w:pP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电源模块套件（550W双模块）</w:t>
            </w: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r>
      <w:tr w:rsidR="000F1694" w:rsidRPr="000F1694" w:rsidTr="00D224B8">
        <w:trPr>
          <w:trHeight w:val="585"/>
        </w:trPr>
        <w:tc>
          <w:tcPr>
            <w:tcW w:w="520" w:type="pct"/>
            <w:vMerge/>
            <w:tcBorders>
              <w:left w:val="single" w:sz="12" w:space="0" w:color="000000"/>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2921" w:type="pct"/>
            <w:tcBorders>
              <w:left w:val="single" w:sz="4" w:space="0" w:color="000000"/>
              <w:bottom w:val="single" w:sz="12" w:space="0" w:color="000000"/>
              <w:right w:val="single" w:sz="12" w:space="0" w:color="000000"/>
            </w:tcBorders>
            <w:vAlign w:val="center"/>
          </w:tcPr>
          <w:p w:rsidR="000F1694" w:rsidRPr="000F1694" w:rsidRDefault="000F1694" w:rsidP="00BC7DBC">
            <w:pP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配置安全防护软件,提供网络防火墙、应用加固、防黑客入侵、数据保护、主动防御、日志审计和服务器优化功能</w:t>
            </w: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r>
      <w:tr w:rsidR="000F1694" w:rsidRPr="000F1694" w:rsidTr="00D224B8">
        <w:trPr>
          <w:trHeight w:val="300"/>
        </w:trPr>
        <w:tc>
          <w:tcPr>
            <w:tcW w:w="520" w:type="pct"/>
            <w:vMerge/>
            <w:tcBorders>
              <w:left w:val="single" w:sz="12" w:space="0" w:color="000000"/>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val="restart"/>
            <w:tcBorders>
              <w:bottom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应用服务器</w:t>
            </w:r>
          </w:p>
        </w:tc>
        <w:tc>
          <w:tcPr>
            <w:tcW w:w="2921" w:type="pct"/>
            <w:tcBorders>
              <w:left w:val="single" w:sz="4" w:space="0" w:color="000000"/>
              <w:right w:val="single" w:sz="12" w:space="0" w:color="000000"/>
            </w:tcBorders>
            <w:vAlign w:val="center"/>
          </w:tcPr>
          <w:p w:rsidR="000F1694" w:rsidRPr="000F1694" w:rsidRDefault="000F1694" w:rsidP="00BC7DBC">
            <w:pP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2U机架式服务器</w:t>
            </w:r>
          </w:p>
        </w:tc>
        <w:tc>
          <w:tcPr>
            <w:tcW w:w="520" w:type="pct"/>
            <w:vMerge w:val="restart"/>
            <w:tcBorders>
              <w:bottom w:val="single" w:sz="12" w:space="0" w:color="000000"/>
              <w:right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台</w:t>
            </w:r>
          </w:p>
        </w:tc>
        <w:tc>
          <w:tcPr>
            <w:tcW w:w="520" w:type="pct"/>
            <w:vMerge w:val="restart"/>
            <w:tcBorders>
              <w:bottom w:val="single" w:sz="12" w:space="0" w:color="000000"/>
              <w:right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2</w:t>
            </w:r>
          </w:p>
        </w:tc>
      </w:tr>
      <w:tr w:rsidR="000F1694" w:rsidRPr="000F1694" w:rsidTr="00D224B8">
        <w:trPr>
          <w:trHeight w:val="300"/>
        </w:trPr>
        <w:tc>
          <w:tcPr>
            <w:tcW w:w="520" w:type="pct"/>
            <w:vMerge/>
            <w:tcBorders>
              <w:left w:val="single" w:sz="12" w:space="0" w:color="000000"/>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2921" w:type="pct"/>
            <w:tcBorders>
              <w:left w:val="single" w:sz="4" w:space="0" w:color="000000"/>
              <w:right w:val="single" w:sz="12" w:space="0" w:color="000000"/>
            </w:tcBorders>
            <w:vAlign w:val="center"/>
          </w:tcPr>
          <w:p w:rsidR="000F1694" w:rsidRPr="000F1694" w:rsidRDefault="000F1694" w:rsidP="00BC7DBC">
            <w:pP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E5-2640v4*2</w:t>
            </w: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r>
      <w:tr w:rsidR="000F1694" w:rsidRPr="000F1694" w:rsidTr="00D224B8">
        <w:trPr>
          <w:trHeight w:val="300"/>
        </w:trPr>
        <w:tc>
          <w:tcPr>
            <w:tcW w:w="520" w:type="pct"/>
            <w:vMerge/>
            <w:tcBorders>
              <w:left w:val="single" w:sz="12" w:space="0" w:color="000000"/>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2921" w:type="pct"/>
            <w:tcBorders>
              <w:left w:val="single" w:sz="4" w:space="0" w:color="000000"/>
              <w:right w:val="single" w:sz="12" w:space="0" w:color="000000"/>
            </w:tcBorders>
            <w:vAlign w:val="center"/>
          </w:tcPr>
          <w:p w:rsidR="000F1694" w:rsidRPr="000F1694" w:rsidRDefault="000F1694" w:rsidP="00BC7DBC">
            <w:pP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16G DDR4*4</w:t>
            </w: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r>
      <w:tr w:rsidR="000F1694" w:rsidRPr="000F1694" w:rsidTr="00D224B8">
        <w:trPr>
          <w:trHeight w:val="300"/>
        </w:trPr>
        <w:tc>
          <w:tcPr>
            <w:tcW w:w="520" w:type="pct"/>
            <w:vMerge/>
            <w:tcBorders>
              <w:left w:val="single" w:sz="12" w:space="0" w:color="000000"/>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2921" w:type="pct"/>
            <w:tcBorders>
              <w:left w:val="single" w:sz="4" w:space="0" w:color="000000"/>
              <w:right w:val="single" w:sz="12" w:space="0" w:color="000000"/>
            </w:tcBorders>
            <w:vAlign w:val="center"/>
          </w:tcPr>
          <w:p w:rsidR="000F1694" w:rsidRPr="000F1694" w:rsidRDefault="000F1694" w:rsidP="00BC7DBC">
            <w:pP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300G 2.5吋10K 12Gb SAS硬盘*3</w:t>
            </w: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r>
      <w:tr w:rsidR="000F1694" w:rsidRPr="000F1694" w:rsidTr="00D224B8">
        <w:trPr>
          <w:trHeight w:val="300"/>
        </w:trPr>
        <w:tc>
          <w:tcPr>
            <w:tcW w:w="520" w:type="pct"/>
            <w:vMerge/>
            <w:tcBorders>
              <w:left w:val="single" w:sz="12" w:space="0" w:color="000000"/>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2921" w:type="pct"/>
            <w:tcBorders>
              <w:left w:val="single" w:sz="4" w:space="0" w:color="000000"/>
              <w:right w:val="single" w:sz="12" w:space="0" w:color="000000"/>
            </w:tcBorders>
            <w:vAlign w:val="center"/>
          </w:tcPr>
          <w:p w:rsidR="000F1694" w:rsidRPr="000F1694" w:rsidRDefault="000F1694" w:rsidP="00BC7DBC">
            <w:pPr>
              <w:textAlignment w:val="center"/>
              <w:rPr>
                <w:rFonts w:asciiTheme="minorEastAsia" w:eastAsiaTheme="minorEastAsia" w:hAnsiTheme="minorEastAsia" w:cs="宋体"/>
                <w:color w:val="000000"/>
                <w:szCs w:val="21"/>
              </w:rPr>
            </w:pPr>
            <w:proofErr w:type="gramStart"/>
            <w:r w:rsidRPr="000F1694">
              <w:rPr>
                <w:rFonts w:asciiTheme="minorEastAsia" w:eastAsiaTheme="minorEastAsia" w:hAnsiTheme="minorEastAsia" w:cs="宋体" w:hint="eastAsia"/>
                <w:color w:val="000000"/>
                <w:kern w:val="0"/>
                <w:szCs w:val="21"/>
              </w:rPr>
              <w:t>板载</w:t>
            </w:r>
            <w:proofErr w:type="gramEnd"/>
            <w:r w:rsidRPr="000F1694">
              <w:rPr>
                <w:rFonts w:asciiTheme="minorEastAsia" w:eastAsiaTheme="minorEastAsia" w:hAnsiTheme="minorEastAsia" w:cs="宋体" w:hint="eastAsia"/>
                <w:color w:val="000000"/>
                <w:kern w:val="0"/>
                <w:szCs w:val="21"/>
              </w:rPr>
              <w:t>RAID 2GCache、</w:t>
            </w:r>
            <w:proofErr w:type="gramStart"/>
            <w:r w:rsidRPr="000F1694">
              <w:rPr>
                <w:rFonts w:asciiTheme="minorEastAsia" w:eastAsiaTheme="minorEastAsia" w:hAnsiTheme="minorEastAsia" w:cs="宋体" w:hint="eastAsia"/>
                <w:color w:val="000000"/>
                <w:kern w:val="0"/>
                <w:szCs w:val="21"/>
              </w:rPr>
              <w:t>千兆双</w:t>
            </w:r>
            <w:proofErr w:type="gramEnd"/>
            <w:r w:rsidRPr="000F1694">
              <w:rPr>
                <w:rFonts w:asciiTheme="minorEastAsia" w:eastAsiaTheme="minorEastAsia" w:hAnsiTheme="minorEastAsia" w:cs="宋体" w:hint="eastAsia"/>
                <w:color w:val="000000"/>
                <w:kern w:val="0"/>
                <w:szCs w:val="21"/>
              </w:rPr>
              <w:t>口RJ45高端网卡</w:t>
            </w: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r>
      <w:tr w:rsidR="000F1694" w:rsidRPr="000F1694" w:rsidTr="00D224B8">
        <w:trPr>
          <w:trHeight w:val="300"/>
        </w:trPr>
        <w:tc>
          <w:tcPr>
            <w:tcW w:w="520" w:type="pct"/>
            <w:vMerge/>
            <w:tcBorders>
              <w:left w:val="single" w:sz="12" w:space="0" w:color="000000"/>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2921" w:type="pct"/>
            <w:tcBorders>
              <w:left w:val="single" w:sz="4" w:space="0" w:color="000000"/>
              <w:right w:val="single" w:sz="12" w:space="0" w:color="000000"/>
            </w:tcBorders>
            <w:vAlign w:val="center"/>
          </w:tcPr>
          <w:p w:rsidR="000F1694" w:rsidRPr="000F1694" w:rsidRDefault="000F1694" w:rsidP="00BC7DBC">
            <w:pP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电源模块套件（550W双模块）</w:t>
            </w: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r>
      <w:tr w:rsidR="000F1694" w:rsidRPr="000F1694" w:rsidTr="00D224B8">
        <w:trPr>
          <w:trHeight w:val="585"/>
        </w:trPr>
        <w:tc>
          <w:tcPr>
            <w:tcW w:w="520" w:type="pct"/>
            <w:vMerge/>
            <w:tcBorders>
              <w:left w:val="single" w:sz="12" w:space="0" w:color="000000"/>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2921" w:type="pct"/>
            <w:tcBorders>
              <w:left w:val="single" w:sz="4" w:space="0" w:color="000000"/>
              <w:bottom w:val="single" w:sz="12" w:space="0" w:color="000000"/>
              <w:right w:val="single" w:sz="12" w:space="0" w:color="000000"/>
            </w:tcBorders>
            <w:vAlign w:val="center"/>
          </w:tcPr>
          <w:p w:rsidR="000F1694" w:rsidRPr="000F1694" w:rsidRDefault="000F1694" w:rsidP="00BC7DBC">
            <w:pP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配置安全防护软件,提供网络防火墙、应用加固、防黑客入侵、数据保护、主动防御、日志审计和服务器优化功能</w:t>
            </w: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r>
      <w:tr w:rsidR="000F1694" w:rsidRPr="000F1694" w:rsidTr="00D224B8">
        <w:trPr>
          <w:trHeight w:val="300"/>
        </w:trPr>
        <w:tc>
          <w:tcPr>
            <w:tcW w:w="520" w:type="pct"/>
            <w:vMerge/>
            <w:tcBorders>
              <w:left w:val="single" w:sz="12" w:space="0" w:color="000000"/>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val="restart"/>
            <w:tcBorders>
              <w:bottom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接口服务器</w:t>
            </w:r>
          </w:p>
        </w:tc>
        <w:tc>
          <w:tcPr>
            <w:tcW w:w="2921" w:type="pct"/>
            <w:tcBorders>
              <w:left w:val="single" w:sz="4" w:space="0" w:color="000000"/>
              <w:right w:val="single" w:sz="12" w:space="0" w:color="000000"/>
            </w:tcBorders>
            <w:vAlign w:val="center"/>
          </w:tcPr>
          <w:p w:rsidR="000F1694" w:rsidRPr="000F1694" w:rsidRDefault="000F1694" w:rsidP="00BC7DBC">
            <w:pP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2U机架式服务器</w:t>
            </w:r>
          </w:p>
        </w:tc>
        <w:tc>
          <w:tcPr>
            <w:tcW w:w="520" w:type="pct"/>
            <w:vMerge w:val="restart"/>
            <w:tcBorders>
              <w:bottom w:val="single" w:sz="12" w:space="0" w:color="000000"/>
              <w:right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台</w:t>
            </w:r>
          </w:p>
        </w:tc>
        <w:tc>
          <w:tcPr>
            <w:tcW w:w="520" w:type="pct"/>
            <w:vMerge w:val="restart"/>
            <w:tcBorders>
              <w:bottom w:val="single" w:sz="12" w:space="0" w:color="000000"/>
              <w:right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1</w:t>
            </w:r>
          </w:p>
        </w:tc>
      </w:tr>
      <w:tr w:rsidR="000F1694" w:rsidRPr="000F1694" w:rsidTr="00D224B8">
        <w:trPr>
          <w:trHeight w:val="300"/>
        </w:trPr>
        <w:tc>
          <w:tcPr>
            <w:tcW w:w="520" w:type="pct"/>
            <w:vMerge/>
            <w:tcBorders>
              <w:left w:val="single" w:sz="12" w:space="0" w:color="000000"/>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2921" w:type="pct"/>
            <w:tcBorders>
              <w:left w:val="single" w:sz="4" w:space="0" w:color="000000"/>
              <w:right w:val="single" w:sz="12" w:space="0" w:color="000000"/>
            </w:tcBorders>
            <w:vAlign w:val="center"/>
          </w:tcPr>
          <w:p w:rsidR="000F1694" w:rsidRPr="000F1694" w:rsidRDefault="000F1694" w:rsidP="00BC7DBC">
            <w:pP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E5-2640v4*2</w:t>
            </w: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r>
      <w:tr w:rsidR="000F1694" w:rsidRPr="000F1694" w:rsidTr="00D224B8">
        <w:trPr>
          <w:trHeight w:val="300"/>
        </w:trPr>
        <w:tc>
          <w:tcPr>
            <w:tcW w:w="520" w:type="pct"/>
            <w:vMerge/>
            <w:tcBorders>
              <w:left w:val="single" w:sz="12" w:space="0" w:color="000000"/>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2921" w:type="pct"/>
            <w:tcBorders>
              <w:left w:val="single" w:sz="4" w:space="0" w:color="000000"/>
              <w:right w:val="single" w:sz="12" w:space="0" w:color="000000"/>
            </w:tcBorders>
            <w:vAlign w:val="center"/>
          </w:tcPr>
          <w:p w:rsidR="000F1694" w:rsidRPr="000F1694" w:rsidRDefault="000F1694" w:rsidP="00BC7DBC">
            <w:pP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16G DDR4*4</w:t>
            </w: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r>
      <w:tr w:rsidR="000F1694" w:rsidRPr="000F1694" w:rsidTr="00D224B8">
        <w:trPr>
          <w:trHeight w:val="300"/>
        </w:trPr>
        <w:tc>
          <w:tcPr>
            <w:tcW w:w="520" w:type="pct"/>
            <w:vMerge/>
            <w:tcBorders>
              <w:left w:val="single" w:sz="12" w:space="0" w:color="000000"/>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2921" w:type="pct"/>
            <w:tcBorders>
              <w:left w:val="single" w:sz="4" w:space="0" w:color="000000"/>
              <w:right w:val="single" w:sz="12" w:space="0" w:color="000000"/>
            </w:tcBorders>
            <w:vAlign w:val="center"/>
          </w:tcPr>
          <w:p w:rsidR="000F1694" w:rsidRPr="000F1694" w:rsidRDefault="000F1694" w:rsidP="00BC7DBC">
            <w:pP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300G 2.5吋10K 12Gb SAS硬盘*3</w:t>
            </w: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r>
      <w:tr w:rsidR="000F1694" w:rsidRPr="000F1694" w:rsidTr="00D224B8">
        <w:trPr>
          <w:trHeight w:val="300"/>
        </w:trPr>
        <w:tc>
          <w:tcPr>
            <w:tcW w:w="520" w:type="pct"/>
            <w:vMerge/>
            <w:tcBorders>
              <w:left w:val="single" w:sz="12" w:space="0" w:color="000000"/>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2921" w:type="pct"/>
            <w:tcBorders>
              <w:left w:val="single" w:sz="4" w:space="0" w:color="000000"/>
              <w:right w:val="single" w:sz="12" w:space="0" w:color="000000"/>
            </w:tcBorders>
            <w:vAlign w:val="center"/>
          </w:tcPr>
          <w:p w:rsidR="000F1694" w:rsidRPr="000F1694" w:rsidRDefault="000F1694" w:rsidP="00BC7DBC">
            <w:pPr>
              <w:textAlignment w:val="center"/>
              <w:rPr>
                <w:rFonts w:asciiTheme="minorEastAsia" w:eastAsiaTheme="minorEastAsia" w:hAnsiTheme="minorEastAsia" w:cs="宋体"/>
                <w:color w:val="000000"/>
                <w:szCs w:val="21"/>
              </w:rPr>
            </w:pPr>
            <w:proofErr w:type="gramStart"/>
            <w:r w:rsidRPr="000F1694">
              <w:rPr>
                <w:rFonts w:asciiTheme="minorEastAsia" w:eastAsiaTheme="minorEastAsia" w:hAnsiTheme="minorEastAsia" w:cs="宋体" w:hint="eastAsia"/>
                <w:color w:val="000000"/>
                <w:kern w:val="0"/>
                <w:szCs w:val="21"/>
              </w:rPr>
              <w:t>板载</w:t>
            </w:r>
            <w:proofErr w:type="gramEnd"/>
            <w:r w:rsidRPr="000F1694">
              <w:rPr>
                <w:rFonts w:asciiTheme="minorEastAsia" w:eastAsiaTheme="minorEastAsia" w:hAnsiTheme="minorEastAsia" w:cs="宋体" w:hint="eastAsia"/>
                <w:color w:val="000000"/>
                <w:kern w:val="0"/>
                <w:szCs w:val="21"/>
              </w:rPr>
              <w:t>RAID 2GCache、</w:t>
            </w:r>
            <w:proofErr w:type="gramStart"/>
            <w:r w:rsidRPr="000F1694">
              <w:rPr>
                <w:rFonts w:asciiTheme="minorEastAsia" w:eastAsiaTheme="minorEastAsia" w:hAnsiTheme="minorEastAsia" w:cs="宋体" w:hint="eastAsia"/>
                <w:color w:val="000000"/>
                <w:kern w:val="0"/>
                <w:szCs w:val="21"/>
              </w:rPr>
              <w:t>千兆双</w:t>
            </w:r>
            <w:proofErr w:type="gramEnd"/>
            <w:r w:rsidRPr="000F1694">
              <w:rPr>
                <w:rFonts w:asciiTheme="minorEastAsia" w:eastAsiaTheme="minorEastAsia" w:hAnsiTheme="minorEastAsia" w:cs="宋体" w:hint="eastAsia"/>
                <w:color w:val="000000"/>
                <w:kern w:val="0"/>
                <w:szCs w:val="21"/>
              </w:rPr>
              <w:t>口RJ45高端网卡</w:t>
            </w: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r>
      <w:tr w:rsidR="000F1694" w:rsidRPr="000F1694" w:rsidTr="00D224B8">
        <w:trPr>
          <w:trHeight w:val="300"/>
        </w:trPr>
        <w:tc>
          <w:tcPr>
            <w:tcW w:w="520" w:type="pct"/>
            <w:vMerge/>
            <w:tcBorders>
              <w:left w:val="single" w:sz="12" w:space="0" w:color="000000"/>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2921" w:type="pct"/>
            <w:tcBorders>
              <w:left w:val="single" w:sz="4" w:space="0" w:color="000000"/>
              <w:right w:val="single" w:sz="12" w:space="0" w:color="000000"/>
            </w:tcBorders>
            <w:vAlign w:val="center"/>
          </w:tcPr>
          <w:p w:rsidR="000F1694" w:rsidRPr="000F1694" w:rsidRDefault="000F1694" w:rsidP="00BC7DBC">
            <w:pP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电源模块套件（550W双模块）</w:t>
            </w: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r>
      <w:tr w:rsidR="000F1694" w:rsidRPr="000F1694" w:rsidTr="00D224B8">
        <w:trPr>
          <w:trHeight w:val="585"/>
        </w:trPr>
        <w:tc>
          <w:tcPr>
            <w:tcW w:w="520" w:type="pct"/>
            <w:vMerge/>
            <w:tcBorders>
              <w:left w:val="single" w:sz="12" w:space="0" w:color="000000"/>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2921" w:type="pct"/>
            <w:tcBorders>
              <w:left w:val="single" w:sz="4" w:space="0" w:color="000000"/>
              <w:bottom w:val="single" w:sz="12" w:space="0" w:color="000000"/>
              <w:right w:val="single" w:sz="12" w:space="0" w:color="000000"/>
            </w:tcBorders>
            <w:vAlign w:val="center"/>
          </w:tcPr>
          <w:p w:rsidR="000F1694" w:rsidRPr="000F1694" w:rsidRDefault="000F1694" w:rsidP="00BC7DBC">
            <w:pP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配置安全防护软件,提供网络防火墙、应用加固、防黑客入侵、数据保护、主动防御、日志审计和服务器优化功能</w:t>
            </w: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vMerge/>
            <w:tcBorders>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r>
      <w:tr w:rsidR="000F1694" w:rsidRPr="000F1694" w:rsidTr="00D224B8">
        <w:trPr>
          <w:trHeight w:val="300"/>
        </w:trPr>
        <w:tc>
          <w:tcPr>
            <w:tcW w:w="520" w:type="pct"/>
            <w:tcBorders>
              <w:left w:val="single" w:sz="12" w:space="0" w:color="000000"/>
              <w:bottom w:val="single" w:sz="12" w:space="0" w:color="000000"/>
              <w:right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b/>
                <w:color w:val="000000"/>
                <w:szCs w:val="21"/>
              </w:rPr>
            </w:pPr>
            <w:r w:rsidRPr="000F1694">
              <w:rPr>
                <w:rFonts w:asciiTheme="minorEastAsia" w:eastAsiaTheme="minorEastAsia" w:hAnsiTheme="minorEastAsia" w:cs="宋体" w:hint="eastAsia"/>
                <w:b/>
                <w:color w:val="000000"/>
                <w:kern w:val="0"/>
                <w:szCs w:val="21"/>
              </w:rPr>
              <w:t>2</w:t>
            </w:r>
          </w:p>
        </w:tc>
        <w:tc>
          <w:tcPr>
            <w:tcW w:w="4480" w:type="pct"/>
            <w:gridSpan w:val="4"/>
            <w:tcBorders>
              <w:bottom w:val="single" w:sz="12" w:space="0" w:color="000000"/>
              <w:right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b/>
                <w:color w:val="000000"/>
                <w:szCs w:val="21"/>
              </w:rPr>
            </w:pPr>
            <w:r w:rsidRPr="000F1694">
              <w:rPr>
                <w:rFonts w:asciiTheme="minorEastAsia" w:eastAsiaTheme="minorEastAsia" w:hAnsiTheme="minorEastAsia" w:cs="宋体" w:hint="eastAsia"/>
                <w:b/>
                <w:color w:val="000000"/>
                <w:kern w:val="0"/>
                <w:szCs w:val="21"/>
              </w:rPr>
              <w:t>网络设备</w:t>
            </w:r>
          </w:p>
        </w:tc>
      </w:tr>
      <w:tr w:rsidR="000F1694" w:rsidRPr="000F1694" w:rsidTr="00D224B8">
        <w:trPr>
          <w:trHeight w:val="1725"/>
        </w:trPr>
        <w:tc>
          <w:tcPr>
            <w:tcW w:w="520" w:type="pct"/>
            <w:vMerge w:val="restart"/>
            <w:tcBorders>
              <w:left w:val="single" w:sz="12" w:space="0" w:color="000000"/>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tcBorders>
              <w:bottom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核心交换机</w:t>
            </w:r>
          </w:p>
        </w:tc>
        <w:tc>
          <w:tcPr>
            <w:tcW w:w="2921" w:type="pct"/>
            <w:tcBorders>
              <w:left w:val="single" w:sz="4" w:space="0" w:color="000000"/>
              <w:bottom w:val="single" w:sz="12" w:space="0" w:color="000000"/>
              <w:right w:val="single" w:sz="12" w:space="0" w:color="000000"/>
            </w:tcBorders>
            <w:vAlign w:val="center"/>
          </w:tcPr>
          <w:p w:rsidR="000F1694" w:rsidRPr="000F1694" w:rsidRDefault="000F1694" w:rsidP="00BC7DBC">
            <w:pP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基本引擎交流组合配置(含一体化非PoE总装机箱,SRUA主控板*2,800W交流电源*2)；48端口十兆/百兆/千兆以太网电接口板(FA,RJ45)；4端口万兆光接口和24端口百兆/千兆光接口和8端口十兆/百兆/千兆combo电接口板(X1E,RJ45/SFP/SFP+)；6个光模块-eSFP-GE-多模模块；2个万兆多模。</w:t>
            </w:r>
          </w:p>
        </w:tc>
        <w:tc>
          <w:tcPr>
            <w:tcW w:w="520" w:type="pct"/>
            <w:tcBorders>
              <w:bottom w:val="single" w:sz="12" w:space="0" w:color="000000"/>
              <w:right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台</w:t>
            </w:r>
          </w:p>
        </w:tc>
        <w:tc>
          <w:tcPr>
            <w:tcW w:w="520" w:type="pct"/>
            <w:tcBorders>
              <w:bottom w:val="single" w:sz="12" w:space="0" w:color="000000"/>
              <w:right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1</w:t>
            </w:r>
          </w:p>
        </w:tc>
      </w:tr>
      <w:tr w:rsidR="000F1694" w:rsidRPr="000F1694" w:rsidTr="00D224B8">
        <w:trPr>
          <w:trHeight w:val="585"/>
        </w:trPr>
        <w:tc>
          <w:tcPr>
            <w:tcW w:w="520" w:type="pct"/>
            <w:vMerge/>
            <w:tcBorders>
              <w:left w:val="single" w:sz="12" w:space="0" w:color="000000"/>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tcBorders>
              <w:bottom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接入交换机</w:t>
            </w:r>
          </w:p>
        </w:tc>
        <w:tc>
          <w:tcPr>
            <w:tcW w:w="2921" w:type="pct"/>
            <w:tcBorders>
              <w:left w:val="single" w:sz="4" w:space="0" w:color="000000"/>
              <w:bottom w:val="single" w:sz="12" w:space="0" w:color="000000"/>
              <w:right w:val="single" w:sz="12" w:space="0" w:color="000000"/>
            </w:tcBorders>
            <w:vAlign w:val="center"/>
          </w:tcPr>
          <w:p w:rsidR="000F1694" w:rsidRPr="000F1694" w:rsidRDefault="000F1694" w:rsidP="00BC7DBC">
            <w:pP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24个10/100/1000Base-T以太网端口，4个1000Base-X SFP千兆以太网端口,2个千兆多模</w:t>
            </w:r>
          </w:p>
        </w:tc>
        <w:tc>
          <w:tcPr>
            <w:tcW w:w="520" w:type="pct"/>
            <w:tcBorders>
              <w:bottom w:val="single" w:sz="12" w:space="0" w:color="000000"/>
              <w:right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台</w:t>
            </w:r>
          </w:p>
        </w:tc>
        <w:tc>
          <w:tcPr>
            <w:tcW w:w="520" w:type="pct"/>
            <w:tcBorders>
              <w:bottom w:val="single" w:sz="12" w:space="0" w:color="000000"/>
              <w:right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1</w:t>
            </w:r>
          </w:p>
        </w:tc>
      </w:tr>
      <w:tr w:rsidR="000F1694" w:rsidRPr="000F1694" w:rsidTr="00D224B8">
        <w:trPr>
          <w:trHeight w:val="300"/>
        </w:trPr>
        <w:tc>
          <w:tcPr>
            <w:tcW w:w="520" w:type="pct"/>
            <w:tcBorders>
              <w:left w:val="single" w:sz="12" w:space="0" w:color="000000"/>
              <w:bottom w:val="single" w:sz="12" w:space="0" w:color="000000"/>
              <w:right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b/>
                <w:color w:val="000000"/>
                <w:szCs w:val="21"/>
              </w:rPr>
            </w:pPr>
            <w:r w:rsidRPr="000F1694">
              <w:rPr>
                <w:rFonts w:asciiTheme="minorEastAsia" w:eastAsiaTheme="minorEastAsia" w:hAnsiTheme="minorEastAsia" w:cs="宋体" w:hint="eastAsia"/>
                <w:b/>
                <w:color w:val="000000"/>
                <w:kern w:val="0"/>
                <w:szCs w:val="21"/>
              </w:rPr>
              <w:t>3</w:t>
            </w:r>
          </w:p>
        </w:tc>
        <w:tc>
          <w:tcPr>
            <w:tcW w:w="4480" w:type="pct"/>
            <w:gridSpan w:val="4"/>
            <w:tcBorders>
              <w:bottom w:val="single" w:sz="12" w:space="0" w:color="000000"/>
              <w:right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b/>
                <w:color w:val="000000"/>
                <w:szCs w:val="21"/>
              </w:rPr>
            </w:pPr>
            <w:r w:rsidRPr="000F1694">
              <w:rPr>
                <w:rFonts w:asciiTheme="minorEastAsia" w:eastAsiaTheme="minorEastAsia" w:hAnsiTheme="minorEastAsia" w:cs="宋体" w:hint="eastAsia"/>
                <w:b/>
                <w:color w:val="000000"/>
                <w:kern w:val="0"/>
                <w:szCs w:val="21"/>
              </w:rPr>
              <w:t>安全设备</w:t>
            </w:r>
          </w:p>
        </w:tc>
      </w:tr>
      <w:tr w:rsidR="000F1694" w:rsidRPr="000F1694" w:rsidTr="00D224B8">
        <w:trPr>
          <w:trHeight w:val="2295"/>
        </w:trPr>
        <w:tc>
          <w:tcPr>
            <w:tcW w:w="520" w:type="pct"/>
            <w:vMerge w:val="restart"/>
            <w:tcBorders>
              <w:left w:val="single" w:sz="12" w:space="0" w:color="000000"/>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b/>
                <w:color w:val="000000"/>
                <w:szCs w:val="21"/>
              </w:rPr>
            </w:pPr>
          </w:p>
        </w:tc>
        <w:tc>
          <w:tcPr>
            <w:tcW w:w="520" w:type="pct"/>
            <w:tcBorders>
              <w:bottom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威胁态势感知系统分析平台+分析平台拓扑管理与资产风险态势展现模块</w:t>
            </w:r>
          </w:p>
        </w:tc>
        <w:tc>
          <w:tcPr>
            <w:tcW w:w="2921" w:type="pct"/>
            <w:tcBorders>
              <w:left w:val="single" w:sz="4" w:space="0" w:color="000000"/>
              <w:bottom w:val="single" w:sz="12" w:space="0" w:color="000000"/>
              <w:right w:val="single" w:sz="12" w:space="0" w:color="000000"/>
            </w:tcBorders>
            <w:vAlign w:val="center"/>
          </w:tcPr>
          <w:p w:rsidR="000F1694" w:rsidRDefault="000F1694" w:rsidP="00BC7DBC">
            <w:pPr>
              <w:textAlignment w:val="center"/>
              <w:rPr>
                <w:rFonts w:asciiTheme="minorEastAsia" w:eastAsiaTheme="minorEastAsia" w:hAnsiTheme="minorEastAsia" w:cs="宋体"/>
                <w:color w:val="000000"/>
                <w:kern w:val="0"/>
                <w:szCs w:val="21"/>
              </w:rPr>
            </w:pPr>
            <w:r w:rsidRPr="000F1694">
              <w:rPr>
                <w:rFonts w:asciiTheme="minorEastAsia" w:eastAsiaTheme="minorEastAsia" w:hAnsiTheme="minorEastAsia" w:cs="宋体" w:hint="eastAsia"/>
                <w:color w:val="000000"/>
                <w:kern w:val="0"/>
                <w:szCs w:val="21"/>
              </w:rPr>
              <w:t>2U标准上架设备，含滑轨）一台 4*GE管理电口，3*USB3.0接口，1*DB9 Console接口，冗余电源，600G SSD + 12*4TB  SATA 存储硬盘。</w:t>
            </w:r>
            <w:proofErr w:type="gramStart"/>
            <w:r w:rsidRPr="000F1694">
              <w:rPr>
                <w:rFonts w:asciiTheme="minorEastAsia" w:eastAsiaTheme="minorEastAsia" w:hAnsiTheme="minorEastAsia" w:cs="宋体" w:hint="eastAsia"/>
                <w:color w:val="000000"/>
                <w:kern w:val="0"/>
                <w:szCs w:val="21"/>
              </w:rPr>
              <w:t>含基础</w:t>
            </w:r>
            <w:proofErr w:type="gramEnd"/>
            <w:r w:rsidRPr="000F1694">
              <w:rPr>
                <w:rFonts w:asciiTheme="minorEastAsia" w:eastAsiaTheme="minorEastAsia" w:hAnsiTheme="minorEastAsia" w:cs="宋体" w:hint="eastAsia"/>
                <w:color w:val="000000"/>
                <w:kern w:val="0"/>
                <w:szCs w:val="21"/>
              </w:rPr>
              <w:t>应用系统软件一套，包括仪表板、告警管理、日志搜索、资产管理、报表管理、系统配置、外部威胁态势展现模块。带终端安全管理软件客户端100套。</w:t>
            </w:r>
          </w:p>
          <w:p w:rsidR="005D353E" w:rsidRDefault="005D353E" w:rsidP="00BC7DBC">
            <w:pPr>
              <w:textAlignment w:val="center"/>
              <w:rPr>
                <w:rFonts w:asciiTheme="minorEastAsia" w:eastAsiaTheme="minorEastAsia" w:hAnsiTheme="minorEastAsia" w:cs="宋体"/>
                <w:color w:val="000000"/>
                <w:kern w:val="0"/>
                <w:szCs w:val="21"/>
              </w:rPr>
            </w:pPr>
          </w:p>
          <w:p w:rsidR="005D353E" w:rsidRPr="005D353E" w:rsidRDefault="005D353E" w:rsidP="00BC7DBC">
            <w:pPr>
              <w:textAlignment w:val="center"/>
              <w:rPr>
                <w:rFonts w:asciiTheme="minorEastAsia" w:eastAsiaTheme="minorEastAsia" w:hAnsiTheme="minorEastAsia" w:cs="宋体"/>
                <w:b/>
                <w:color w:val="000000"/>
                <w:szCs w:val="21"/>
                <w:u w:val="single"/>
              </w:rPr>
            </w:pPr>
            <w:r w:rsidRPr="005D353E">
              <w:rPr>
                <w:rFonts w:asciiTheme="minorEastAsia" w:eastAsiaTheme="minorEastAsia" w:hAnsiTheme="minorEastAsia" w:cs="宋体" w:hint="eastAsia"/>
                <w:b/>
                <w:color w:val="000000"/>
                <w:kern w:val="0"/>
                <w:szCs w:val="21"/>
                <w:u w:val="single"/>
              </w:rPr>
              <w:t>（威胁态势感知系统分析平台为本项目核心产品）</w:t>
            </w:r>
          </w:p>
        </w:tc>
        <w:tc>
          <w:tcPr>
            <w:tcW w:w="520" w:type="pct"/>
            <w:tcBorders>
              <w:bottom w:val="single" w:sz="12" w:space="0" w:color="000000"/>
              <w:right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项</w:t>
            </w:r>
          </w:p>
        </w:tc>
        <w:tc>
          <w:tcPr>
            <w:tcW w:w="520" w:type="pct"/>
            <w:tcBorders>
              <w:bottom w:val="single" w:sz="12" w:space="0" w:color="000000"/>
              <w:right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1</w:t>
            </w:r>
          </w:p>
        </w:tc>
      </w:tr>
      <w:tr w:rsidR="000F1694" w:rsidRPr="000F1694" w:rsidTr="00D224B8">
        <w:trPr>
          <w:trHeight w:val="585"/>
        </w:trPr>
        <w:tc>
          <w:tcPr>
            <w:tcW w:w="520" w:type="pct"/>
            <w:vMerge/>
            <w:tcBorders>
              <w:left w:val="single" w:sz="12" w:space="0" w:color="000000"/>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b/>
                <w:color w:val="000000"/>
                <w:szCs w:val="21"/>
              </w:rPr>
            </w:pPr>
          </w:p>
        </w:tc>
        <w:tc>
          <w:tcPr>
            <w:tcW w:w="520" w:type="pct"/>
            <w:tcBorders>
              <w:bottom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关联分析引擎</w:t>
            </w:r>
          </w:p>
        </w:tc>
        <w:tc>
          <w:tcPr>
            <w:tcW w:w="2921" w:type="pct"/>
            <w:tcBorders>
              <w:left w:val="single" w:sz="4" w:space="0" w:color="000000"/>
              <w:bottom w:val="single" w:sz="12" w:space="0" w:color="000000"/>
              <w:right w:val="single" w:sz="12" w:space="0" w:color="000000"/>
            </w:tcBorders>
            <w:vAlign w:val="center"/>
          </w:tcPr>
          <w:p w:rsidR="000F1694" w:rsidRPr="000F1694" w:rsidRDefault="000F1694" w:rsidP="00BC7DBC">
            <w:pP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4*GE管理电口，3*USB3.0接口，1*DB9 Console接口，冗余电源，4TB  SATA存储硬盘。含系统软件一套</w:t>
            </w:r>
          </w:p>
        </w:tc>
        <w:tc>
          <w:tcPr>
            <w:tcW w:w="520" w:type="pct"/>
            <w:tcBorders>
              <w:bottom w:val="single" w:sz="12" w:space="0" w:color="000000"/>
              <w:right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台</w:t>
            </w:r>
          </w:p>
        </w:tc>
        <w:tc>
          <w:tcPr>
            <w:tcW w:w="520" w:type="pct"/>
            <w:tcBorders>
              <w:bottom w:val="single" w:sz="12" w:space="0" w:color="000000"/>
              <w:right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1</w:t>
            </w:r>
          </w:p>
        </w:tc>
      </w:tr>
      <w:tr w:rsidR="000F1694" w:rsidRPr="000F1694" w:rsidTr="00D224B8">
        <w:trPr>
          <w:trHeight w:val="870"/>
        </w:trPr>
        <w:tc>
          <w:tcPr>
            <w:tcW w:w="520" w:type="pct"/>
            <w:vMerge/>
            <w:tcBorders>
              <w:left w:val="single" w:sz="12" w:space="0" w:color="000000"/>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b/>
                <w:color w:val="000000"/>
                <w:szCs w:val="21"/>
              </w:rPr>
            </w:pPr>
          </w:p>
        </w:tc>
        <w:tc>
          <w:tcPr>
            <w:tcW w:w="520" w:type="pct"/>
            <w:tcBorders>
              <w:bottom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日志采集探针</w:t>
            </w:r>
          </w:p>
        </w:tc>
        <w:tc>
          <w:tcPr>
            <w:tcW w:w="2921" w:type="pct"/>
            <w:tcBorders>
              <w:left w:val="single" w:sz="4" w:space="0" w:color="000000"/>
              <w:bottom w:val="single" w:sz="12" w:space="0" w:color="000000"/>
              <w:right w:val="single" w:sz="12" w:space="0" w:color="000000"/>
            </w:tcBorders>
            <w:vAlign w:val="center"/>
          </w:tcPr>
          <w:p w:rsidR="000F1694" w:rsidRPr="000F1694" w:rsidRDefault="000F1694" w:rsidP="00BC7DBC">
            <w:pP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（2U标准上架设备，含滑轨）一台，4*GE管理/采集电口，3*USB3.0接口，1*DB9 Console接口，冗余电源，4TB  SATA存储硬盘。含系统软件一套</w:t>
            </w:r>
          </w:p>
        </w:tc>
        <w:tc>
          <w:tcPr>
            <w:tcW w:w="520" w:type="pct"/>
            <w:tcBorders>
              <w:bottom w:val="single" w:sz="12" w:space="0" w:color="000000"/>
              <w:right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台</w:t>
            </w:r>
          </w:p>
        </w:tc>
        <w:tc>
          <w:tcPr>
            <w:tcW w:w="520" w:type="pct"/>
            <w:tcBorders>
              <w:bottom w:val="single" w:sz="12" w:space="0" w:color="000000"/>
              <w:right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3</w:t>
            </w:r>
          </w:p>
        </w:tc>
      </w:tr>
      <w:tr w:rsidR="000F1694" w:rsidRPr="000F1694" w:rsidTr="00D224B8">
        <w:trPr>
          <w:trHeight w:val="1155"/>
        </w:trPr>
        <w:tc>
          <w:tcPr>
            <w:tcW w:w="520" w:type="pct"/>
            <w:vMerge/>
            <w:tcBorders>
              <w:left w:val="single" w:sz="12" w:space="0" w:color="000000"/>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b/>
                <w:color w:val="000000"/>
                <w:szCs w:val="21"/>
              </w:rPr>
            </w:pPr>
          </w:p>
        </w:tc>
        <w:tc>
          <w:tcPr>
            <w:tcW w:w="520" w:type="pct"/>
            <w:tcBorders>
              <w:bottom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流量传感器</w:t>
            </w:r>
          </w:p>
        </w:tc>
        <w:tc>
          <w:tcPr>
            <w:tcW w:w="2921" w:type="pct"/>
            <w:tcBorders>
              <w:left w:val="single" w:sz="4" w:space="0" w:color="000000"/>
              <w:bottom w:val="single" w:sz="12" w:space="0" w:color="000000"/>
              <w:right w:val="single" w:sz="12" w:space="0" w:color="000000"/>
            </w:tcBorders>
            <w:vAlign w:val="center"/>
          </w:tcPr>
          <w:p w:rsidR="000F1694" w:rsidRPr="000F1694" w:rsidRDefault="000F1694" w:rsidP="00BC7DBC">
            <w:pP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（2U标准上架设备，含滑轨）一台，2*GE流量监听电口，2*10GE/GE自适应流量监听光口，2*GE管理电口，3*USB3.0接口，1*DB9 Console接口，冗余电源，1TB  SATA存储硬盘。含系统软件一套</w:t>
            </w:r>
          </w:p>
        </w:tc>
        <w:tc>
          <w:tcPr>
            <w:tcW w:w="520" w:type="pct"/>
            <w:tcBorders>
              <w:bottom w:val="single" w:sz="12" w:space="0" w:color="000000"/>
              <w:right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台</w:t>
            </w:r>
          </w:p>
        </w:tc>
        <w:tc>
          <w:tcPr>
            <w:tcW w:w="520" w:type="pct"/>
            <w:tcBorders>
              <w:bottom w:val="single" w:sz="12" w:space="0" w:color="000000"/>
              <w:right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3</w:t>
            </w:r>
          </w:p>
        </w:tc>
      </w:tr>
      <w:tr w:rsidR="000F1694" w:rsidRPr="000F1694" w:rsidTr="00D224B8">
        <w:trPr>
          <w:trHeight w:val="870"/>
        </w:trPr>
        <w:tc>
          <w:tcPr>
            <w:tcW w:w="520" w:type="pct"/>
            <w:vMerge/>
            <w:tcBorders>
              <w:left w:val="single" w:sz="12" w:space="0" w:color="000000"/>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b/>
                <w:color w:val="000000"/>
                <w:szCs w:val="21"/>
              </w:rPr>
            </w:pPr>
          </w:p>
        </w:tc>
        <w:tc>
          <w:tcPr>
            <w:tcW w:w="520" w:type="pct"/>
            <w:tcBorders>
              <w:bottom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防火墙</w:t>
            </w:r>
          </w:p>
        </w:tc>
        <w:tc>
          <w:tcPr>
            <w:tcW w:w="2921" w:type="pct"/>
            <w:tcBorders>
              <w:left w:val="single" w:sz="4" w:space="0" w:color="000000"/>
              <w:bottom w:val="single" w:sz="12" w:space="0" w:color="000000"/>
              <w:right w:val="single" w:sz="12" w:space="0" w:color="000000"/>
            </w:tcBorders>
            <w:vAlign w:val="center"/>
          </w:tcPr>
          <w:p w:rsidR="000F1694" w:rsidRPr="000F1694" w:rsidRDefault="000F1694" w:rsidP="00BC7DBC">
            <w:pP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2U机架式结构型，双冗余电源；配置6个10/100/1000BASE-T接口，4个SFP</w:t>
            </w:r>
            <w:proofErr w:type="gramStart"/>
            <w:r w:rsidRPr="000F1694">
              <w:rPr>
                <w:rFonts w:asciiTheme="minorEastAsia" w:eastAsiaTheme="minorEastAsia" w:hAnsiTheme="minorEastAsia" w:cs="宋体" w:hint="eastAsia"/>
                <w:color w:val="000000"/>
                <w:kern w:val="0"/>
                <w:szCs w:val="21"/>
              </w:rPr>
              <w:t>光口插槽</w:t>
            </w:r>
            <w:proofErr w:type="gramEnd"/>
            <w:r w:rsidRPr="000F1694">
              <w:rPr>
                <w:rFonts w:asciiTheme="minorEastAsia" w:eastAsiaTheme="minorEastAsia" w:hAnsiTheme="minorEastAsia" w:cs="宋体" w:hint="eastAsia"/>
                <w:color w:val="000000"/>
                <w:kern w:val="0"/>
                <w:szCs w:val="21"/>
              </w:rPr>
              <w:t>，整机吞吐5G，并发280万。</w:t>
            </w:r>
          </w:p>
        </w:tc>
        <w:tc>
          <w:tcPr>
            <w:tcW w:w="520" w:type="pct"/>
            <w:tcBorders>
              <w:bottom w:val="single" w:sz="12" w:space="0" w:color="000000"/>
              <w:right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台</w:t>
            </w:r>
          </w:p>
        </w:tc>
        <w:tc>
          <w:tcPr>
            <w:tcW w:w="520" w:type="pct"/>
            <w:tcBorders>
              <w:bottom w:val="single" w:sz="12" w:space="0" w:color="000000"/>
              <w:right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1</w:t>
            </w:r>
          </w:p>
        </w:tc>
      </w:tr>
      <w:tr w:rsidR="000F1694" w:rsidRPr="000F1694" w:rsidTr="00D224B8">
        <w:trPr>
          <w:trHeight w:val="1155"/>
        </w:trPr>
        <w:tc>
          <w:tcPr>
            <w:tcW w:w="520" w:type="pct"/>
            <w:vMerge/>
            <w:tcBorders>
              <w:left w:val="single" w:sz="12" w:space="0" w:color="000000"/>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b/>
                <w:color w:val="000000"/>
                <w:szCs w:val="21"/>
              </w:rPr>
            </w:pPr>
          </w:p>
        </w:tc>
        <w:tc>
          <w:tcPr>
            <w:tcW w:w="520" w:type="pct"/>
            <w:tcBorders>
              <w:bottom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color w:val="000000"/>
                <w:szCs w:val="21"/>
              </w:rPr>
            </w:pPr>
            <w:proofErr w:type="gramStart"/>
            <w:r w:rsidRPr="000F1694">
              <w:rPr>
                <w:rFonts w:asciiTheme="minorEastAsia" w:eastAsiaTheme="minorEastAsia" w:hAnsiTheme="minorEastAsia" w:cs="宋体" w:hint="eastAsia"/>
                <w:color w:val="000000"/>
                <w:kern w:val="0"/>
                <w:szCs w:val="21"/>
              </w:rPr>
              <w:t>视频网闸</w:t>
            </w:r>
            <w:proofErr w:type="gramEnd"/>
          </w:p>
        </w:tc>
        <w:tc>
          <w:tcPr>
            <w:tcW w:w="2921" w:type="pct"/>
            <w:tcBorders>
              <w:left w:val="single" w:sz="4" w:space="0" w:color="000000"/>
              <w:bottom w:val="single" w:sz="12" w:space="0" w:color="000000"/>
              <w:right w:val="single" w:sz="12" w:space="0" w:color="000000"/>
            </w:tcBorders>
            <w:vAlign w:val="center"/>
          </w:tcPr>
          <w:p w:rsidR="000F1694" w:rsidRPr="000F1694" w:rsidRDefault="000F1694" w:rsidP="00BC7DBC">
            <w:pP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标准2U机架式，千兆安全隔离与信息交换系统硬件设备。6个100/1000M以太接口 ，内、外网各1个单独的管理接口，内、外网各2个USB接口.视频吞吐量≥300Mbps，系统延迟&lt;20μs，并发连接数≥50000。</w:t>
            </w:r>
          </w:p>
        </w:tc>
        <w:tc>
          <w:tcPr>
            <w:tcW w:w="520" w:type="pct"/>
            <w:tcBorders>
              <w:bottom w:val="single" w:sz="12" w:space="0" w:color="000000"/>
              <w:right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台</w:t>
            </w:r>
          </w:p>
        </w:tc>
        <w:tc>
          <w:tcPr>
            <w:tcW w:w="520" w:type="pct"/>
            <w:tcBorders>
              <w:bottom w:val="single" w:sz="12" w:space="0" w:color="000000"/>
              <w:right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1</w:t>
            </w:r>
          </w:p>
        </w:tc>
      </w:tr>
      <w:tr w:rsidR="000F1694" w:rsidRPr="000F1694" w:rsidTr="00D224B8">
        <w:trPr>
          <w:trHeight w:val="300"/>
        </w:trPr>
        <w:tc>
          <w:tcPr>
            <w:tcW w:w="520" w:type="pct"/>
            <w:tcBorders>
              <w:left w:val="single" w:sz="12" w:space="0" w:color="000000"/>
              <w:bottom w:val="single" w:sz="12" w:space="0" w:color="000000"/>
              <w:right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b/>
                <w:color w:val="000000"/>
                <w:szCs w:val="21"/>
              </w:rPr>
            </w:pPr>
            <w:r w:rsidRPr="000F1694">
              <w:rPr>
                <w:rFonts w:asciiTheme="minorEastAsia" w:eastAsiaTheme="minorEastAsia" w:hAnsiTheme="minorEastAsia" w:cs="宋体" w:hint="eastAsia"/>
                <w:b/>
                <w:color w:val="000000"/>
                <w:kern w:val="0"/>
                <w:szCs w:val="21"/>
              </w:rPr>
              <w:t>4</w:t>
            </w:r>
          </w:p>
        </w:tc>
        <w:tc>
          <w:tcPr>
            <w:tcW w:w="4480" w:type="pct"/>
            <w:gridSpan w:val="4"/>
            <w:tcBorders>
              <w:bottom w:val="single" w:sz="12" w:space="0" w:color="000000"/>
              <w:right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b/>
                <w:color w:val="000000"/>
                <w:szCs w:val="21"/>
              </w:rPr>
            </w:pPr>
            <w:r w:rsidRPr="000F1694">
              <w:rPr>
                <w:rFonts w:asciiTheme="minorEastAsia" w:eastAsiaTheme="minorEastAsia" w:hAnsiTheme="minorEastAsia" w:cs="宋体" w:hint="eastAsia"/>
                <w:b/>
                <w:color w:val="000000"/>
                <w:kern w:val="0"/>
                <w:szCs w:val="21"/>
              </w:rPr>
              <w:t>其它</w:t>
            </w:r>
          </w:p>
        </w:tc>
      </w:tr>
      <w:tr w:rsidR="000F1694" w:rsidRPr="000F1694" w:rsidTr="00D224B8">
        <w:trPr>
          <w:trHeight w:val="870"/>
        </w:trPr>
        <w:tc>
          <w:tcPr>
            <w:tcW w:w="520" w:type="pct"/>
            <w:vMerge w:val="restart"/>
            <w:tcBorders>
              <w:left w:val="single" w:sz="12" w:space="0" w:color="000000"/>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tcBorders>
              <w:bottom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视频联网网关</w:t>
            </w:r>
          </w:p>
        </w:tc>
        <w:tc>
          <w:tcPr>
            <w:tcW w:w="2921" w:type="pct"/>
            <w:tcBorders>
              <w:left w:val="single" w:sz="4" w:space="0" w:color="000000"/>
              <w:bottom w:val="single" w:sz="12" w:space="0" w:color="000000"/>
              <w:right w:val="single" w:sz="12" w:space="0" w:color="000000"/>
            </w:tcBorders>
            <w:vAlign w:val="center"/>
          </w:tcPr>
          <w:p w:rsidR="000F1694" w:rsidRPr="000F1694" w:rsidRDefault="000F1694" w:rsidP="00BC7DBC">
            <w:pP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6个10M/100M/1000M自适应以太网口，转码能力，64路D1/4CIF或32路720P或16路1080P，可提供二次开发的SDK接口包</w:t>
            </w:r>
          </w:p>
        </w:tc>
        <w:tc>
          <w:tcPr>
            <w:tcW w:w="520" w:type="pct"/>
            <w:tcBorders>
              <w:bottom w:val="single" w:sz="12" w:space="0" w:color="000000"/>
              <w:right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台</w:t>
            </w:r>
          </w:p>
        </w:tc>
        <w:tc>
          <w:tcPr>
            <w:tcW w:w="520" w:type="pct"/>
            <w:tcBorders>
              <w:bottom w:val="single" w:sz="12" w:space="0" w:color="000000"/>
              <w:right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1</w:t>
            </w:r>
          </w:p>
        </w:tc>
      </w:tr>
      <w:tr w:rsidR="000F1694" w:rsidRPr="000F1694" w:rsidTr="00D224B8">
        <w:trPr>
          <w:trHeight w:val="1440"/>
        </w:trPr>
        <w:tc>
          <w:tcPr>
            <w:tcW w:w="520" w:type="pct"/>
            <w:vMerge/>
            <w:tcBorders>
              <w:left w:val="single" w:sz="12" w:space="0" w:color="000000"/>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tcBorders>
              <w:bottom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事件检测服务器</w:t>
            </w:r>
          </w:p>
        </w:tc>
        <w:tc>
          <w:tcPr>
            <w:tcW w:w="2921" w:type="pct"/>
            <w:tcBorders>
              <w:left w:val="single" w:sz="4" w:space="0" w:color="000000"/>
              <w:bottom w:val="single" w:sz="12" w:space="0" w:color="000000"/>
              <w:right w:val="single" w:sz="12" w:space="0" w:color="000000"/>
            </w:tcBorders>
            <w:vAlign w:val="center"/>
          </w:tcPr>
          <w:p w:rsidR="000F1694" w:rsidRPr="000F1694" w:rsidRDefault="000F1694" w:rsidP="00BC7DBC">
            <w:pP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网络接口:4个10/100/1000M自适应网络接口</w:t>
            </w:r>
            <w:r w:rsidRPr="000F1694">
              <w:rPr>
                <w:rFonts w:asciiTheme="minorEastAsia" w:eastAsiaTheme="minorEastAsia" w:hAnsiTheme="minorEastAsia" w:cs="宋体" w:hint="eastAsia"/>
                <w:color w:val="000000"/>
                <w:kern w:val="0"/>
                <w:szCs w:val="21"/>
              </w:rPr>
              <w:br/>
              <w:t>网络协议:TCP/IP、IPX/SPX/NetBIOS</w:t>
            </w:r>
            <w:r w:rsidRPr="000F1694">
              <w:rPr>
                <w:rFonts w:asciiTheme="minorEastAsia" w:eastAsiaTheme="minorEastAsia" w:hAnsiTheme="minorEastAsia" w:cs="宋体" w:hint="eastAsia"/>
                <w:color w:val="000000"/>
                <w:kern w:val="0"/>
                <w:szCs w:val="21"/>
              </w:rPr>
              <w:br/>
              <w:t>USB接口:4个USB3.0接口、2个USB2.0接口</w:t>
            </w:r>
            <w:r w:rsidRPr="000F1694">
              <w:rPr>
                <w:rFonts w:asciiTheme="minorEastAsia" w:eastAsiaTheme="minorEastAsia" w:hAnsiTheme="minorEastAsia" w:cs="宋体" w:hint="eastAsia"/>
                <w:color w:val="000000"/>
                <w:kern w:val="0"/>
                <w:szCs w:val="21"/>
              </w:rPr>
              <w:br/>
              <w:t>VGA接口:1个VGA接口</w:t>
            </w:r>
            <w:r w:rsidRPr="000F1694">
              <w:rPr>
                <w:rFonts w:asciiTheme="minorEastAsia" w:eastAsiaTheme="minorEastAsia" w:hAnsiTheme="minorEastAsia" w:cs="宋体" w:hint="eastAsia"/>
                <w:color w:val="000000"/>
                <w:kern w:val="0"/>
                <w:szCs w:val="21"/>
              </w:rPr>
              <w:br/>
              <w:t>电源:</w:t>
            </w:r>
            <w:proofErr w:type="gramStart"/>
            <w:r w:rsidRPr="000F1694">
              <w:rPr>
                <w:rFonts w:asciiTheme="minorEastAsia" w:eastAsiaTheme="minorEastAsia" w:hAnsiTheme="minorEastAsia" w:cs="宋体" w:hint="eastAsia"/>
                <w:color w:val="000000"/>
                <w:kern w:val="0"/>
                <w:szCs w:val="21"/>
              </w:rPr>
              <w:t>热插拔高</w:t>
            </w:r>
            <w:proofErr w:type="gramEnd"/>
            <w:r w:rsidRPr="000F1694">
              <w:rPr>
                <w:rFonts w:asciiTheme="minorEastAsia" w:eastAsiaTheme="minorEastAsia" w:hAnsiTheme="minorEastAsia" w:cs="宋体" w:hint="eastAsia"/>
                <w:color w:val="000000"/>
                <w:kern w:val="0"/>
                <w:szCs w:val="21"/>
              </w:rPr>
              <w:t>效1+1冗余电源模块</w:t>
            </w:r>
          </w:p>
        </w:tc>
        <w:tc>
          <w:tcPr>
            <w:tcW w:w="520" w:type="pct"/>
            <w:tcBorders>
              <w:bottom w:val="single" w:sz="12" w:space="0" w:color="000000"/>
              <w:right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台</w:t>
            </w:r>
          </w:p>
        </w:tc>
        <w:tc>
          <w:tcPr>
            <w:tcW w:w="520" w:type="pct"/>
            <w:tcBorders>
              <w:bottom w:val="single" w:sz="12" w:space="0" w:color="000000"/>
              <w:right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szCs w:val="21"/>
              </w:rPr>
              <w:t>2</w:t>
            </w:r>
          </w:p>
        </w:tc>
      </w:tr>
      <w:tr w:rsidR="000F1694" w:rsidRPr="000F1694" w:rsidTr="00D224B8">
        <w:trPr>
          <w:trHeight w:val="1440"/>
        </w:trPr>
        <w:tc>
          <w:tcPr>
            <w:tcW w:w="520" w:type="pct"/>
            <w:vMerge/>
            <w:tcBorders>
              <w:left w:val="single" w:sz="12" w:space="0" w:color="000000"/>
              <w:bottom w:val="single" w:sz="12" w:space="0" w:color="000000"/>
              <w:right w:val="single" w:sz="12" w:space="0" w:color="000000"/>
            </w:tcBorders>
            <w:vAlign w:val="center"/>
          </w:tcPr>
          <w:p w:rsidR="000F1694" w:rsidRPr="000F1694" w:rsidRDefault="000F1694" w:rsidP="00BC7DBC">
            <w:pPr>
              <w:jc w:val="center"/>
              <w:rPr>
                <w:rFonts w:asciiTheme="minorEastAsia" w:eastAsiaTheme="minorEastAsia" w:hAnsiTheme="minorEastAsia" w:cs="宋体"/>
                <w:color w:val="000000"/>
                <w:szCs w:val="21"/>
              </w:rPr>
            </w:pPr>
          </w:p>
        </w:tc>
        <w:tc>
          <w:tcPr>
            <w:tcW w:w="520" w:type="pct"/>
            <w:tcBorders>
              <w:bottom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动力监控系统</w:t>
            </w:r>
          </w:p>
        </w:tc>
        <w:tc>
          <w:tcPr>
            <w:tcW w:w="2921" w:type="pct"/>
            <w:tcBorders>
              <w:left w:val="single" w:sz="4" w:space="0" w:color="000000"/>
              <w:bottom w:val="single" w:sz="12" w:space="0" w:color="000000"/>
              <w:right w:val="single" w:sz="12" w:space="0" w:color="000000"/>
            </w:tcBorders>
            <w:vAlign w:val="center"/>
          </w:tcPr>
          <w:p w:rsidR="000F1694" w:rsidRPr="000F1694" w:rsidRDefault="000F1694" w:rsidP="00BC7DBC">
            <w:pP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动力监控：对机房内常规设备，如配电柜，蓄电池，UPS等实时监控；</w:t>
            </w:r>
            <w:r w:rsidRPr="000F1694">
              <w:rPr>
                <w:rFonts w:asciiTheme="minorEastAsia" w:eastAsiaTheme="minorEastAsia" w:hAnsiTheme="minorEastAsia" w:cs="宋体" w:hint="eastAsia"/>
                <w:color w:val="000000"/>
                <w:kern w:val="0"/>
                <w:szCs w:val="21"/>
              </w:rPr>
              <w:br/>
              <w:t>环境监控：对机房空调，温湿度等实时监控；</w:t>
            </w:r>
            <w:r w:rsidRPr="000F1694">
              <w:rPr>
                <w:rFonts w:asciiTheme="minorEastAsia" w:eastAsiaTheme="minorEastAsia" w:hAnsiTheme="minorEastAsia" w:cs="宋体" w:hint="eastAsia"/>
                <w:color w:val="000000"/>
                <w:kern w:val="0"/>
                <w:szCs w:val="21"/>
              </w:rPr>
              <w:br/>
              <w:t>安防监控：对门禁，安防，消防等系统实时监控；</w:t>
            </w:r>
            <w:r w:rsidRPr="000F1694">
              <w:rPr>
                <w:rFonts w:asciiTheme="minorEastAsia" w:eastAsiaTheme="minorEastAsia" w:hAnsiTheme="minorEastAsia" w:cs="宋体" w:hint="eastAsia"/>
                <w:color w:val="000000"/>
                <w:kern w:val="0"/>
                <w:szCs w:val="21"/>
              </w:rPr>
              <w:br/>
              <w:t>IT监控：对设备CPU、内存、硬盘利用率等实时监控；</w:t>
            </w:r>
          </w:p>
        </w:tc>
        <w:tc>
          <w:tcPr>
            <w:tcW w:w="520" w:type="pct"/>
            <w:tcBorders>
              <w:bottom w:val="single" w:sz="12" w:space="0" w:color="000000"/>
              <w:right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台</w:t>
            </w:r>
          </w:p>
        </w:tc>
        <w:tc>
          <w:tcPr>
            <w:tcW w:w="520" w:type="pct"/>
            <w:tcBorders>
              <w:bottom w:val="single" w:sz="12" w:space="0" w:color="000000"/>
              <w:right w:val="single" w:sz="12" w:space="0" w:color="000000"/>
            </w:tcBorders>
            <w:vAlign w:val="center"/>
          </w:tcPr>
          <w:p w:rsidR="000F1694" w:rsidRPr="000F1694" w:rsidRDefault="000F1694" w:rsidP="00BC7DBC">
            <w:pPr>
              <w:jc w:val="cente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1</w:t>
            </w:r>
          </w:p>
        </w:tc>
      </w:tr>
      <w:tr w:rsidR="005B47A5" w:rsidRPr="000F1694" w:rsidTr="00D224B8">
        <w:trPr>
          <w:trHeight w:val="881"/>
        </w:trPr>
        <w:tc>
          <w:tcPr>
            <w:tcW w:w="520" w:type="pct"/>
            <w:vMerge/>
            <w:tcBorders>
              <w:left w:val="single" w:sz="12" w:space="0" w:color="000000"/>
              <w:bottom w:val="single" w:sz="12" w:space="0" w:color="000000"/>
              <w:right w:val="single" w:sz="12" w:space="0" w:color="000000"/>
            </w:tcBorders>
            <w:vAlign w:val="center"/>
          </w:tcPr>
          <w:p w:rsidR="005B47A5" w:rsidRPr="000F1694" w:rsidRDefault="005B47A5" w:rsidP="00BC7DBC">
            <w:pPr>
              <w:jc w:val="center"/>
              <w:rPr>
                <w:rFonts w:asciiTheme="minorEastAsia" w:eastAsiaTheme="minorEastAsia" w:hAnsiTheme="minorEastAsia" w:cs="宋体"/>
                <w:color w:val="000000"/>
                <w:szCs w:val="21"/>
              </w:rPr>
            </w:pPr>
          </w:p>
        </w:tc>
        <w:tc>
          <w:tcPr>
            <w:tcW w:w="520" w:type="pct"/>
            <w:tcBorders>
              <w:bottom w:val="single" w:sz="12" w:space="0" w:color="auto"/>
            </w:tcBorders>
            <w:vAlign w:val="center"/>
          </w:tcPr>
          <w:p w:rsidR="005B47A5" w:rsidRPr="000F1694" w:rsidRDefault="005B47A5" w:rsidP="00BC7DBC">
            <w:pPr>
              <w:jc w:val="cente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应急巡查机动车辆GPS</w:t>
            </w:r>
          </w:p>
        </w:tc>
        <w:tc>
          <w:tcPr>
            <w:tcW w:w="2921" w:type="pct"/>
            <w:tcBorders>
              <w:left w:val="single" w:sz="4" w:space="0" w:color="000000"/>
              <w:bottom w:val="single" w:sz="12" w:space="0" w:color="auto"/>
              <w:right w:val="single" w:sz="12" w:space="0" w:color="000000"/>
            </w:tcBorders>
            <w:vAlign w:val="center"/>
          </w:tcPr>
          <w:p w:rsidR="005B47A5" w:rsidRPr="000F1694" w:rsidRDefault="005B47A5" w:rsidP="00BC7DBC">
            <w:pP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支持BDS+GPS/GLONASS/GALILEO；-160dBm 超高灵敏度；支持热启动；支持高质量原始观测量输出；支持DGNSS和AGNSS；支持精密授时</w:t>
            </w:r>
          </w:p>
        </w:tc>
        <w:tc>
          <w:tcPr>
            <w:tcW w:w="520" w:type="pct"/>
            <w:tcBorders>
              <w:bottom w:val="single" w:sz="12" w:space="0" w:color="auto"/>
              <w:right w:val="single" w:sz="12" w:space="0" w:color="000000"/>
            </w:tcBorders>
            <w:vAlign w:val="center"/>
          </w:tcPr>
          <w:p w:rsidR="005B47A5" w:rsidRPr="000F1694" w:rsidRDefault="005B47A5" w:rsidP="00BC7DBC">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台</w:t>
            </w:r>
          </w:p>
        </w:tc>
        <w:tc>
          <w:tcPr>
            <w:tcW w:w="520" w:type="pct"/>
            <w:tcBorders>
              <w:bottom w:val="single" w:sz="12" w:space="0" w:color="auto"/>
              <w:right w:val="single" w:sz="12" w:space="0" w:color="000000"/>
            </w:tcBorders>
            <w:vAlign w:val="center"/>
          </w:tcPr>
          <w:p w:rsidR="005B47A5" w:rsidRPr="000F1694" w:rsidRDefault="005B47A5" w:rsidP="00BC7DBC">
            <w:pPr>
              <w:jc w:val="center"/>
              <w:textAlignment w:val="center"/>
              <w:rPr>
                <w:rFonts w:asciiTheme="minorEastAsia" w:eastAsiaTheme="minorEastAsia" w:hAnsiTheme="minorEastAsia" w:cs="宋体"/>
                <w:color w:val="000000"/>
                <w:szCs w:val="21"/>
              </w:rPr>
            </w:pPr>
            <w:r w:rsidRPr="000F1694">
              <w:rPr>
                <w:rFonts w:asciiTheme="minorEastAsia" w:eastAsiaTheme="minorEastAsia" w:hAnsiTheme="minorEastAsia" w:cs="宋体" w:hint="eastAsia"/>
                <w:color w:val="000000"/>
                <w:kern w:val="0"/>
                <w:szCs w:val="21"/>
              </w:rPr>
              <w:t>1</w:t>
            </w:r>
            <w:r>
              <w:rPr>
                <w:rFonts w:asciiTheme="minorEastAsia" w:eastAsiaTheme="minorEastAsia" w:hAnsiTheme="minorEastAsia" w:cs="宋体" w:hint="eastAsia"/>
                <w:color w:val="000000"/>
                <w:kern w:val="0"/>
                <w:szCs w:val="21"/>
              </w:rPr>
              <w:t>0</w:t>
            </w:r>
          </w:p>
        </w:tc>
      </w:tr>
    </w:tbl>
    <w:p w:rsidR="00174F89" w:rsidRPr="002A529B" w:rsidRDefault="00174F89" w:rsidP="002A529B">
      <w:pPr>
        <w:pStyle w:val="affffffff7"/>
        <w:ind w:firstLineChars="0" w:firstLine="0"/>
        <w:rPr>
          <w:b/>
        </w:rPr>
      </w:pPr>
    </w:p>
    <w:p w:rsidR="00174F89" w:rsidRDefault="00174F89" w:rsidP="00174F89"/>
    <w:p w:rsidR="00174F89" w:rsidRDefault="002A529B" w:rsidP="00174F89">
      <w:pPr>
        <w:rPr>
          <w:rFonts w:asciiTheme="minorEastAsia" w:eastAsiaTheme="minorEastAsia" w:hAnsiTheme="minorEastAsia" w:cs="宋体"/>
          <w:b/>
          <w:color w:val="000000"/>
          <w:kern w:val="0"/>
          <w:sz w:val="24"/>
        </w:rPr>
      </w:pPr>
      <w:r w:rsidRPr="002A529B">
        <w:rPr>
          <w:rFonts w:asciiTheme="minorEastAsia" w:eastAsiaTheme="minorEastAsia" w:hAnsiTheme="minorEastAsia" w:hint="eastAsia"/>
          <w:b/>
          <w:sz w:val="24"/>
        </w:rPr>
        <w:t>2.</w:t>
      </w:r>
      <w:r w:rsidR="004F393F">
        <w:rPr>
          <w:rFonts w:asciiTheme="minorEastAsia" w:eastAsiaTheme="minorEastAsia" w:hAnsiTheme="minorEastAsia" w:hint="eastAsia"/>
          <w:b/>
          <w:sz w:val="24"/>
        </w:rPr>
        <w:t>3</w:t>
      </w:r>
      <w:r w:rsidRPr="002A529B">
        <w:rPr>
          <w:rFonts w:asciiTheme="minorEastAsia" w:eastAsiaTheme="minorEastAsia" w:hAnsiTheme="minorEastAsia" w:hint="eastAsia"/>
          <w:b/>
          <w:sz w:val="24"/>
        </w:rPr>
        <w:t>.2</w:t>
      </w:r>
      <w:r w:rsidRPr="002A529B">
        <w:rPr>
          <w:rFonts w:asciiTheme="minorEastAsia" w:eastAsiaTheme="minorEastAsia" w:hAnsiTheme="minorEastAsia" w:cs="宋体" w:hint="eastAsia"/>
          <w:b/>
          <w:color w:val="000000"/>
          <w:kern w:val="0"/>
          <w:sz w:val="24"/>
        </w:rPr>
        <w:t>应用平台</w:t>
      </w:r>
    </w:p>
    <w:tbl>
      <w:tblPr>
        <w:tblW w:w="5000" w:type="pct"/>
        <w:tblCellMar>
          <w:top w:w="15" w:type="dxa"/>
          <w:left w:w="15" w:type="dxa"/>
          <w:bottom w:w="15" w:type="dxa"/>
          <w:right w:w="15" w:type="dxa"/>
        </w:tblCellMar>
        <w:tblLook w:val="0000" w:firstRow="0" w:lastRow="0" w:firstColumn="0" w:lastColumn="0" w:noHBand="0" w:noVBand="0"/>
      </w:tblPr>
      <w:tblGrid>
        <w:gridCol w:w="522"/>
        <w:gridCol w:w="2333"/>
        <w:gridCol w:w="1137"/>
        <w:gridCol w:w="3566"/>
        <w:gridCol w:w="522"/>
        <w:gridCol w:w="1135"/>
      </w:tblGrid>
      <w:tr w:rsidR="000F1694" w:rsidTr="005B47A5">
        <w:trPr>
          <w:trHeight w:val="300"/>
        </w:trPr>
        <w:tc>
          <w:tcPr>
            <w:tcW w:w="283" w:type="pct"/>
            <w:tcBorders>
              <w:top w:val="single" w:sz="12" w:space="0" w:color="000000"/>
              <w:left w:val="single" w:sz="12" w:space="0" w:color="000000"/>
              <w:bottom w:val="single" w:sz="12" w:space="0" w:color="000000"/>
              <w:right w:val="single" w:sz="12" w:space="0" w:color="000000"/>
            </w:tcBorders>
            <w:vAlign w:val="center"/>
          </w:tcPr>
          <w:p w:rsidR="000F1694" w:rsidRDefault="000F1694" w:rsidP="00BC7DBC">
            <w:pPr>
              <w:jc w:val="center"/>
              <w:textAlignment w:val="center"/>
              <w:rPr>
                <w:b/>
                <w:color w:val="000000"/>
                <w:sz w:val="20"/>
                <w:szCs w:val="20"/>
              </w:rPr>
            </w:pPr>
            <w:r>
              <w:rPr>
                <w:b/>
                <w:color w:val="000000"/>
                <w:kern w:val="0"/>
                <w:sz w:val="20"/>
                <w:szCs w:val="20"/>
              </w:rPr>
              <w:t>序号</w:t>
            </w:r>
          </w:p>
        </w:tc>
        <w:tc>
          <w:tcPr>
            <w:tcW w:w="1266" w:type="pct"/>
            <w:tcBorders>
              <w:top w:val="single" w:sz="12" w:space="0" w:color="000000"/>
              <w:bottom w:val="single" w:sz="12" w:space="0" w:color="000000"/>
              <w:right w:val="single" w:sz="12" w:space="0" w:color="000000"/>
            </w:tcBorders>
            <w:vAlign w:val="center"/>
          </w:tcPr>
          <w:p w:rsidR="000F1694" w:rsidRDefault="000F1694" w:rsidP="00BC7DBC">
            <w:pPr>
              <w:jc w:val="center"/>
              <w:textAlignment w:val="center"/>
              <w:rPr>
                <w:b/>
                <w:color w:val="000000"/>
                <w:sz w:val="20"/>
                <w:szCs w:val="20"/>
              </w:rPr>
            </w:pPr>
            <w:r>
              <w:rPr>
                <w:b/>
                <w:color w:val="000000"/>
                <w:kern w:val="0"/>
                <w:sz w:val="20"/>
                <w:szCs w:val="20"/>
              </w:rPr>
              <w:t>系统名称</w:t>
            </w:r>
          </w:p>
        </w:tc>
        <w:tc>
          <w:tcPr>
            <w:tcW w:w="2552" w:type="pct"/>
            <w:gridSpan w:val="2"/>
            <w:tcBorders>
              <w:top w:val="single" w:sz="12" w:space="0" w:color="000000"/>
              <w:bottom w:val="single" w:sz="12" w:space="0" w:color="000000"/>
              <w:right w:val="single" w:sz="12" w:space="0" w:color="000000"/>
            </w:tcBorders>
            <w:vAlign w:val="center"/>
          </w:tcPr>
          <w:p w:rsidR="000F1694" w:rsidRDefault="000F1694" w:rsidP="00BC7DBC">
            <w:pPr>
              <w:jc w:val="center"/>
              <w:textAlignment w:val="center"/>
              <w:rPr>
                <w:b/>
                <w:color w:val="000000"/>
                <w:sz w:val="20"/>
                <w:szCs w:val="20"/>
              </w:rPr>
            </w:pPr>
            <w:r>
              <w:rPr>
                <w:b/>
                <w:color w:val="000000"/>
                <w:kern w:val="0"/>
                <w:sz w:val="20"/>
                <w:szCs w:val="20"/>
              </w:rPr>
              <w:t>功能</w:t>
            </w:r>
          </w:p>
        </w:tc>
        <w:tc>
          <w:tcPr>
            <w:tcW w:w="283" w:type="pct"/>
            <w:tcBorders>
              <w:top w:val="single" w:sz="12" w:space="0" w:color="000000"/>
              <w:bottom w:val="single" w:sz="12" w:space="0" w:color="000000"/>
              <w:right w:val="single" w:sz="12" w:space="0" w:color="000000"/>
            </w:tcBorders>
            <w:vAlign w:val="center"/>
          </w:tcPr>
          <w:p w:rsidR="000F1694" w:rsidRDefault="000F1694" w:rsidP="00BC7DBC">
            <w:pPr>
              <w:jc w:val="center"/>
              <w:textAlignment w:val="center"/>
              <w:rPr>
                <w:b/>
                <w:color w:val="000000"/>
                <w:sz w:val="20"/>
                <w:szCs w:val="20"/>
              </w:rPr>
            </w:pPr>
            <w:r>
              <w:rPr>
                <w:b/>
                <w:color w:val="000000"/>
                <w:kern w:val="0"/>
                <w:sz w:val="20"/>
                <w:szCs w:val="20"/>
              </w:rPr>
              <w:t>单位</w:t>
            </w:r>
          </w:p>
        </w:tc>
        <w:tc>
          <w:tcPr>
            <w:tcW w:w="616" w:type="pct"/>
            <w:tcBorders>
              <w:top w:val="single" w:sz="12" w:space="0" w:color="000000"/>
              <w:bottom w:val="single" w:sz="12" w:space="0" w:color="000000"/>
              <w:right w:val="single" w:sz="12" w:space="0" w:color="000000"/>
            </w:tcBorders>
            <w:vAlign w:val="center"/>
          </w:tcPr>
          <w:p w:rsidR="000F1694" w:rsidRDefault="000F1694" w:rsidP="00BC7DBC">
            <w:pPr>
              <w:jc w:val="center"/>
              <w:textAlignment w:val="center"/>
              <w:rPr>
                <w:b/>
                <w:color w:val="000000"/>
                <w:sz w:val="20"/>
                <w:szCs w:val="20"/>
              </w:rPr>
            </w:pPr>
            <w:r>
              <w:rPr>
                <w:b/>
                <w:color w:val="000000"/>
                <w:kern w:val="0"/>
                <w:sz w:val="20"/>
                <w:szCs w:val="20"/>
              </w:rPr>
              <w:t>数量</w:t>
            </w:r>
          </w:p>
        </w:tc>
      </w:tr>
      <w:tr w:rsidR="000F1694" w:rsidTr="005B47A5">
        <w:trPr>
          <w:trHeight w:val="300"/>
        </w:trPr>
        <w:tc>
          <w:tcPr>
            <w:tcW w:w="283" w:type="pct"/>
            <w:vMerge w:val="restart"/>
            <w:tcBorders>
              <w:left w:val="single" w:sz="12" w:space="0" w:color="000000"/>
              <w:bottom w:val="single" w:sz="12" w:space="0" w:color="000000"/>
              <w:right w:val="single" w:sz="12" w:space="0" w:color="000000"/>
            </w:tcBorders>
            <w:vAlign w:val="center"/>
          </w:tcPr>
          <w:p w:rsidR="000F1694" w:rsidRDefault="000F1694" w:rsidP="00BC7DBC">
            <w:pPr>
              <w:jc w:val="center"/>
              <w:textAlignment w:val="center"/>
              <w:rPr>
                <w:color w:val="000000"/>
                <w:sz w:val="20"/>
                <w:szCs w:val="20"/>
              </w:rPr>
            </w:pPr>
            <w:r>
              <w:rPr>
                <w:color w:val="000000"/>
                <w:kern w:val="0"/>
                <w:sz w:val="20"/>
                <w:szCs w:val="20"/>
              </w:rPr>
              <w:t>1</w:t>
            </w:r>
          </w:p>
        </w:tc>
        <w:tc>
          <w:tcPr>
            <w:tcW w:w="1266" w:type="pct"/>
            <w:vMerge w:val="restar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市应急数据中心</w:t>
            </w:r>
          </w:p>
        </w:tc>
        <w:tc>
          <w:tcPr>
            <w:tcW w:w="617"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数据共享与交换平台升级</w:t>
            </w:r>
          </w:p>
        </w:tc>
        <w:tc>
          <w:tcPr>
            <w:tcW w:w="1935"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数据汇聚整合系统</w:t>
            </w:r>
          </w:p>
        </w:tc>
        <w:tc>
          <w:tcPr>
            <w:tcW w:w="283"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616" w:type="pct"/>
            <w:tcBorders>
              <w:bottom w:val="single" w:sz="12" w:space="0" w:color="000000"/>
              <w:right w:val="single" w:sz="12" w:space="0" w:color="000000"/>
            </w:tcBorders>
            <w:vAlign w:val="center"/>
          </w:tcPr>
          <w:p w:rsidR="000F1694" w:rsidRDefault="000F1694" w:rsidP="00BC7DBC">
            <w:pPr>
              <w:jc w:val="center"/>
              <w:textAlignment w:val="center"/>
              <w:rPr>
                <w:color w:val="000000"/>
                <w:sz w:val="20"/>
                <w:szCs w:val="20"/>
              </w:rPr>
            </w:pPr>
            <w:r>
              <w:rPr>
                <w:color w:val="000000"/>
                <w:kern w:val="0"/>
                <w:sz w:val="20"/>
                <w:szCs w:val="20"/>
              </w:rPr>
              <w:t>1</w:t>
            </w:r>
          </w:p>
        </w:tc>
      </w:tr>
      <w:tr w:rsidR="000F1694" w:rsidTr="005B47A5">
        <w:trPr>
          <w:trHeight w:val="300"/>
        </w:trPr>
        <w:tc>
          <w:tcPr>
            <w:tcW w:w="283" w:type="pct"/>
            <w:vMerge/>
            <w:tcBorders>
              <w:left w:val="single" w:sz="12" w:space="0" w:color="000000"/>
              <w:bottom w:val="single" w:sz="12" w:space="0" w:color="000000"/>
              <w:right w:val="single" w:sz="12" w:space="0" w:color="000000"/>
            </w:tcBorders>
            <w:vAlign w:val="center"/>
          </w:tcPr>
          <w:p w:rsidR="000F1694" w:rsidRDefault="000F1694" w:rsidP="00BC7DBC">
            <w:pPr>
              <w:jc w:val="center"/>
              <w:rPr>
                <w:color w:val="000000"/>
                <w:sz w:val="20"/>
                <w:szCs w:val="20"/>
              </w:rPr>
            </w:pPr>
          </w:p>
        </w:tc>
        <w:tc>
          <w:tcPr>
            <w:tcW w:w="1266" w:type="pct"/>
            <w:vMerge/>
            <w:tcBorders>
              <w:bottom w:val="single" w:sz="12" w:space="0" w:color="000000"/>
              <w:right w:val="single" w:sz="12" w:space="0" w:color="000000"/>
            </w:tcBorders>
            <w:vAlign w:val="center"/>
          </w:tcPr>
          <w:p w:rsidR="000F1694" w:rsidRDefault="000F1694" w:rsidP="00BC7DBC">
            <w:pPr>
              <w:jc w:val="center"/>
              <w:rPr>
                <w:rFonts w:ascii="宋体" w:hAnsi="宋体" w:cs="宋体"/>
                <w:color w:val="000000"/>
                <w:sz w:val="20"/>
                <w:szCs w:val="20"/>
              </w:rPr>
            </w:pPr>
          </w:p>
        </w:tc>
        <w:tc>
          <w:tcPr>
            <w:tcW w:w="617" w:type="pct"/>
            <w:vMerge w:val="restar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数据中心资源库</w:t>
            </w:r>
          </w:p>
        </w:tc>
        <w:tc>
          <w:tcPr>
            <w:tcW w:w="1935"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新增资源库的接入</w:t>
            </w:r>
          </w:p>
        </w:tc>
        <w:tc>
          <w:tcPr>
            <w:tcW w:w="283" w:type="pct"/>
            <w:vMerge w:val="restar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616" w:type="pct"/>
            <w:vMerge w:val="restart"/>
            <w:tcBorders>
              <w:bottom w:val="single" w:sz="12" w:space="0" w:color="000000"/>
              <w:right w:val="single" w:sz="12" w:space="0" w:color="000000"/>
            </w:tcBorders>
            <w:vAlign w:val="center"/>
          </w:tcPr>
          <w:p w:rsidR="000F1694" w:rsidRDefault="000F1694" w:rsidP="00BC7DBC">
            <w:pPr>
              <w:jc w:val="center"/>
              <w:textAlignment w:val="center"/>
              <w:rPr>
                <w:color w:val="000000"/>
                <w:sz w:val="20"/>
                <w:szCs w:val="20"/>
              </w:rPr>
            </w:pPr>
            <w:r>
              <w:rPr>
                <w:color w:val="000000"/>
                <w:kern w:val="0"/>
                <w:sz w:val="20"/>
                <w:szCs w:val="20"/>
              </w:rPr>
              <w:t>1</w:t>
            </w:r>
          </w:p>
        </w:tc>
      </w:tr>
      <w:tr w:rsidR="000F1694" w:rsidTr="005B47A5">
        <w:trPr>
          <w:trHeight w:val="300"/>
        </w:trPr>
        <w:tc>
          <w:tcPr>
            <w:tcW w:w="283" w:type="pct"/>
            <w:vMerge/>
            <w:tcBorders>
              <w:left w:val="single" w:sz="12" w:space="0" w:color="000000"/>
              <w:bottom w:val="single" w:sz="12" w:space="0" w:color="000000"/>
              <w:right w:val="single" w:sz="12" w:space="0" w:color="000000"/>
            </w:tcBorders>
            <w:vAlign w:val="center"/>
          </w:tcPr>
          <w:p w:rsidR="000F1694" w:rsidRDefault="000F1694" w:rsidP="00BC7DBC">
            <w:pPr>
              <w:jc w:val="center"/>
              <w:rPr>
                <w:color w:val="000000"/>
                <w:sz w:val="20"/>
                <w:szCs w:val="20"/>
              </w:rPr>
            </w:pPr>
          </w:p>
        </w:tc>
        <w:tc>
          <w:tcPr>
            <w:tcW w:w="1266" w:type="pct"/>
            <w:vMerge/>
            <w:tcBorders>
              <w:bottom w:val="single" w:sz="12" w:space="0" w:color="000000"/>
              <w:right w:val="single" w:sz="12" w:space="0" w:color="000000"/>
            </w:tcBorders>
            <w:vAlign w:val="center"/>
          </w:tcPr>
          <w:p w:rsidR="000F1694" w:rsidRDefault="000F1694" w:rsidP="00BC7DBC">
            <w:pPr>
              <w:jc w:val="center"/>
              <w:rPr>
                <w:rFonts w:ascii="宋体" w:hAnsi="宋体" w:cs="宋体"/>
                <w:color w:val="000000"/>
                <w:sz w:val="20"/>
                <w:szCs w:val="20"/>
              </w:rPr>
            </w:pPr>
          </w:p>
        </w:tc>
        <w:tc>
          <w:tcPr>
            <w:tcW w:w="617" w:type="pct"/>
            <w:vMerge/>
            <w:tcBorders>
              <w:bottom w:val="single" w:sz="12" w:space="0" w:color="000000"/>
              <w:right w:val="single" w:sz="12" w:space="0" w:color="000000"/>
            </w:tcBorders>
            <w:vAlign w:val="center"/>
          </w:tcPr>
          <w:p w:rsidR="000F1694" w:rsidRDefault="000F1694" w:rsidP="00BC7DBC">
            <w:pPr>
              <w:jc w:val="center"/>
              <w:rPr>
                <w:rFonts w:ascii="宋体" w:hAnsi="宋体" w:cs="宋体"/>
                <w:color w:val="000000"/>
                <w:sz w:val="20"/>
                <w:szCs w:val="20"/>
              </w:rPr>
            </w:pPr>
          </w:p>
        </w:tc>
        <w:tc>
          <w:tcPr>
            <w:tcW w:w="1935"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第三</w:t>
            </w:r>
            <w:proofErr w:type="gramStart"/>
            <w:r>
              <w:rPr>
                <w:rFonts w:ascii="宋体" w:hAnsi="宋体" w:cs="宋体" w:hint="eastAsia"/>
                <w:color w:val="000000"/>
                <w:kern w:val="0"/>
                <w:sz w:val="20"/>
                <w:szCs w:val="20"/>
              </w:rPr>
              <w:t>方服务</w:t>
            </w:r>
            <w:proofErr w:type="gramEnd"/>
            <w:r>
              <w:rPr>
                <w:rFonts w:ascii="宋体" w:hAnsi="宋体" w:cs="宋体" w:hint="eastAsia"/>
                <w:color w:val="000000"/>
                <w:kern w:val="0"/>
                <w:sz w:val="20"/>
                <w:szCs w:val="20"/>
              </w:rPr>
              <w:t>调用接口开发</w:t>
            </w:r>
          </w:p>
        </w:tc>
        <w:tc>
          <w:tcPr>
            <w:tcW w:w="283" w:type="pct"/>
            <w:vMerge/>
            <w:tcBorders>
              <w:bottom w:val="single" w:sz="12" w:space="0" w:color="000000"/>
              <w:right w:val="single" w:sz="12" w:space="0" w:color="000000"/>
            </w:tcBorders>
            <w:vAlign w:val="center"/>
          </w:tcPr>
          <w:p w:rsidR="000F1694" w:rsidRDefault="000F1694" w:rsidP="00BC7DBC">
            <w:pPr>
              <w:jc w:val="center"/>
              <w:rPr>
                <w:rFonts w:ascii="宋体" w:hAnsi="宋体" w:cs="宋体"/>
                <w:color w:val="000000"/>
                <w:sz w:val="20"/>
                <w:szCs w:val="20"/>
              </w:rPr>
            </w:pPr>
          </w:p>
        </w:tc>
        <w:tc>
          <w:tcPr>
            <w:tcW w:w="616" w:type="pct"/>
            <w:vMerge/>
            <w:tcBorders>
              <w:bottom w:val="single" w:sz="12" w:space="0" w:color="000000"/>
              <w:right w:val="single" w:sz="12" w:space="0" w:color="000000"/>
            </w:tcBorders>
            <w:vAlign w:val="center"/>
          </w:tcPr>
          <w:p w:rsidR="000F1694" w:rsidRDefault="000F1694" w:rsidP="00BC7DBC">
            <w:pPr>
              <w:jc w:val="center"/>
              <w:rPr>
                <w:color w:val="000000"/>
                <w:sz w:val="20"/>
                <w:szCs w:val="20"/>
              </w:rPr>
            </w:pPr>
          </w:p>
        </w:tc>
      </w:tr>
      <w:tr w:rsidR="000F1694" w:rsidTr="005B47A5">
        <w:trPr>
          <w:trHeight w:val="300"/>
        </w:trPr>
        <w:tc>
          <w:tcPr>
            <w:tcW w:w="283" w:type="pct"/>
            <w:vMerge w:val="restart"/>
            <w:tcBorders>
              <w:left w:val="single" w:sz="12" w:space="0" w:color="000000"/>
              <w:bottom w:val="single" w:sz="12" w:space="0" w:color="000000"/>
              <w:right w:val="single" w:sz="12" w:space="0" w:color="000000"/>
            </w:tcBorders>
            <w:vAlign w:val="center"/>
          </w:tcPr>
          <w:p w:rsidR="000F1694" w:rsidRDefault="000F1694" w:rsidP="00BC7DBC">
            <w:pPr>
              <w:jc w:val="center"/>
              <w:textAlignment w:val="center"/>
              <w:rPr>
                <w:color w:val="000000"/>
                <w:sz w:val="20"/>
                <w:szCs w:val="20"/>
              </w:rPr>
            </w:pPr>
            <w:r>
              <w:rPr>
                <w:color w:val="000000"/>
                <w:kern w:val="0"/>
                <w:sz w:val="20"/>
                <w:szCs w:val="20"/>
              </w:rPr>
              <w:t>2</w:t>
            </w:r>
          </w:p>
        </w:tc>
        <w:tc>
          <w:tcPr>
            <w:tcW w:w="1266" w:type="pct"/>
            <w:vMerge w:val="restar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公路地理信息平台</w:t>
            </w:r>
          </w:p>
        </w:tc>
        <w:tc>
          <w:tcPr>
            <w:tcW w:w="617" w:type="pct"/>
            <w:tcBorders>
              <w:bottom w:val="single" w:sz="12" w:space="0" w:color="000000"/>
              <w:right w:val="single" w:sz="12" w:space="0" w:color="000000"/>
            </w:tcBorders>
            <w:vAlign w:val="center"/>
          </w:tcPr>
          <w:p w:rsidR="000F1694" w:rsidRDefault="000F1694" w:rsidP="00BC7DBC">
            <w:pPr>
              <w:jc w:val="center"/>
              <w:textAlignment w:val="center"/>
              <w:rPr>
                <w:color w:val="000000"/>
                <w:sz w:val="20"/>
                <w:szCs w:val="20"/>
              </w:rPr>
            </w:pPr>
            <w:r>
              <w:rPr>
                <w:color w:val="000000"/>
                <w:kern w:val="0"/>
                <w:sz w:val="20"/>
                <w:szCs w:val="20"/>
              </w:rPr>
              <w:t>GIS</w:t>
            </w:r>
            <w:r>
              <w:rPr>
                <w:rFonts w:ascii="宋体" w:hAnsi="宋体" w:cs="宋体" w:hint="eastAsia"/>
                <w:color w:val="000000"/>
                <w:kern w:val="0"/>
                <w:sz w:val="20"/>
                <w:szCs w:val="20"/>
              </w:rPr>
              <w:t>平台</w:t>
            </w:r>
          </w:p>
        </w:tc>
        <w:tc>
          <w:tcPr>
            <w:tcW w:w="1935" w:type="pct"/>
            <w:tcBorders>
              <w:bottom w:val="single" w:sz="12" w:space="0" w:color="000000"/>
              <w:right w:val="single" w:sz="12" w:space="0" w:color="000000"/>
            </w:tcBorders>
            <w:vAlign w:val="center"/>
          </w:tcPr>
          <w:p w:rsidR="000F1694" w:rsidRDefault="000F1694" w:rsidP="00BC7DBC">
            <w:pPr>
              <w:jc w:val="center"/>
              <w:textAlignment w:val="center"/>
              <w:rPr>
                <w:color w:val="000000"/>
                <w:sz w:val="20"/>
                <w:szCs w:val="20"/>
              </w:rPr>
            </w:pPr>
            <w:r>
              <w:rPr>
                <w:color w:val="000000"/>
                <w:kern w:val="0"/>
                <w:sz w:val="20"/>
                <w:szCs w:val="20"/>
              </w:rPr>
              <w:t>复用杭州市交通局已采购</w:t>
            </w:r>
            <w:r>
              <w:rPr>
                <w:color w:val="000000"/>
                <w:kern w:val="0"/>
                <w:sz w:val="20"/>
                <w:szCs w:val="20"/>
              </w:rPr>
              <w:t>GIS</w:t>
            </w:r>
            <w:r>
              <w:rPr>
                <w:rFonts w:ascii="宋体" w:hAnsi="宋体" w:cs="宋体" w:hint="eastAsia"/>
                <w:color w:val="000000"/>
                <w:kern w:val="0"/>
                <w:sz w:val="20"/>
                <w:szCs w:val="20"/>
              </w:rPr>
              <w:t>平台</w:t>
            </w:r>
          </w:p>
        </w:tc>
        <w:tc>
          <w:tcPr>
            <w:tcW w:w="283"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616" w:type="pct"/>
            <w:tcBorders>
              <w:bottom w:val="single" w:sz="12" w:space="0" w:color="000000"/>
              <w:right w:val="single" w:sz="12" w:space="0" w:color="000000"/>
            </w:tcBorders>
            <w:vAlign w:val="center"/>
          </w:tcPr>
          <w:p w:rsidR="000F1694" w:rsidRDefault="000F1694" w:rsidP="00BC7DBC">
            <w:pPr>
              <w:jc w:val="center"/>
              <w:textAlignment w:val="center"/>
              <w:rPr>
                <w:color w:val="000000"/>
                <w:sz w:val="20"/>
                <w:szCs w:val="20"/>
              </w:rPr>
            </w:pPr>
            <w:r>
              <w:rPr>
                <w:color w:val="000000"/>
                <w:kern w:val="0"/>
                <w:sz w:val="20"/>
                <w:szCs w:val="20"/>
              </w:rPr>
              <w:t>1</w:t>
            </w:r>
          </w:p>
        </w:tc>
      </w:tr>
      <w:tr w:rsidR="000F1694" w:rsidTr="005B47A5">
        <w:trPr>
          <w:trHeight w:val="300"/>
        </w:trPr>
        <w:tc>
          <w:tcPr>
            <w:tcW w:w="283" w:type="pct"/>
            <w:vMerge/>
            <w:tcBorders>
              <w:left w:val="single" w:sz="12" w:space="0" w:color="000000"/>
              <w:bottom w:val="single" w:sz="12" w:space="0" w:color="000000"/>
              <w:right w:val="single" w:sz="12" w:space="0" w:color="000000"/>
            </w:tcBorders>
            <w:vAlign w:val="center"/>
          </w:tcPr>
          <w:p w:rsidR="000F1694" w:rsidRDefault="000F1694" w:rsidP="00BC7DBC">
            <w:pPr>
              <w:jc w:val="center"/>
              <w:rPr>
                <w:color w:val="000000"/>
                <w:sz w:val="20"/>
                <w:szCs w:val="20"/>
              </w:rPr>
            </w:pPr>
          </w:p>
        </w:tc>
        <w:tc>
          <w:tcPr>
            <w:tcW w:w="1266" w:type="pct"/>
            <w:vMerge/>
            <w:tcBorders>
              <w:bottom w:val="single" w:sz="12" w:space="0" w:color="000000"/>
              <w:right w:val="single" w:sz="12" w:space="0" w:color="000000"/>
            </w:tcBorders>
            <w:vAlign w:val="center"/>
          </w:tcPr>
          <w:p w:rsidR="000F1694" w:rsidRDefault="000F1694" w:rsidP="00BC7DBC">
            <w:pPr>
              <w:jc w:val="center"/>
              <w:rPr>
                <w:rFonts w:ascii="宋体" w:hAnsi="宋体" w:cs="宋体"/>
                <w:color w:val="000000"/>
                <w:sz w:val="20"/>
                <w:szCs w:val="20"/>
              </w:rPr>
            </w:pPr>
          </w:p>
        </w:tc>
        <w:tc>
          <w:tcPr>
            <w:tcW w:w="617" w:type="pct"/>
            <w:tcBorders>
              <w:bottom w:val="single" w:sz="12" w:space="0" w:color="000000"/>
              <w:right w:val="single" w:sz="12" w:space="0" w:color="000000"/>
            </w:tcBorders>
            <w:vAlign w:val="center"/>
          </w:tcPr>
          <w:p w:rsidR="000F1694" w:rsidRDefault="000F1694" w:rsidP="00BC7DBC">
            <w:pPr>
              <w:jc w:val="center"/>
              <w:textAlignment w:val="center"/>
              <w:rPr>
                <w:color w:val="000000"/>
                <w:sz w:val="20"/>
                <w:szCs w:val="20"/>
              </w:rPr>
            </w:pPr>
            <w:r>
              <w:rPr>
                <w:color w:val="000000"/>
                <w:kern w:val="0"/>
                <w:sz w:val="20"/>
                <w:szCs w:val="20"/>
              </w:rPr>
              <w:t>地图数据</w:t>
            </w:r>
          </w:p>
        </w:tc>
        <w:tc>
          <w:tcPr>
            <w:tcW w:w="1935" w:type="pct"/>
            <w:tcBorders>
              <w:bottom w:val="single" w:sz="12" w:space="0" w:color="000000"/>
              <w:right w:val="single" w:sz="12" w:space="0" w:color="000000"/>
            </w:tcBorders>
            <w:vAlign w:val="center"/>
          </w:tcPr>
          <w:p w:rsidR="000F1694" w:rsidRDefault="000F1694" w:rsidP="00BC7DBC">
            <w:pPr>
              <w:jc w:val="center"/>
              <w:textAlignment w:val="center"/>
              <w:rPr>
                <w:color w:val="000000"/>
                <w:sz w:val="20"/>
                <w:szCs w:val="20"/>
              </w:rPr>
            </w:pPr>
            <w:r>
              <w:rPr>
                <w:color w:val="000000"/>
                <w:kern w:val="0"/>
                <w:sz w:val="20"/>
                <w:szCs w:val="20"/>
              </w:rPr>
              <w:t>复用杭州市交通局已采购地图数据</w:t>
            </w:r>
          </w:p>
        </w:tc>
        <w:tc>
          <w:tcPr>
            <w:tcW w:w="283"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616" w:type="pct"/>
            <w:tcBorders>
              <w:bottom w:val="single" w:sz="12" w:space="0" w:color="000000"/>
              <w:right w:val="single" w:sz="12" w:space="0" w:color="000000"/>
            </w:tcBorders>
            <w:vAlign w:val="center"/>
          </w:tcPr>
          <w:p w:rsidR="000F1694" w:rsidRDefault="000F1694" w:rsidP="00BC7DBC">
            <w:pPr>
              <w:jc w:val="center"/>
              <w:textAlignment w:val="center"/>
              <w:rPr>
                <w:color w:val="000000"/>
                <w:sz w:val="20"/>
                <w:szCs w:val="20"/>
              </w:rPr>
            </w:pPr>
            <w:r>
              <w:rPr>
                <w:color w:val="000000"/>
                <w:kern w:val="0"/>
                <w:sz w:val="20"/>
                <w:szCs w:val="20"/>
              </w:rPr>
              <w:t>1</w:t>
            </w:r>
          </w:p>
        </w:tc>
      </w:tr>
      <w:tr w:rsidR="000F1694" w:rsidTr="005B47A5">
        <w:trPr>
          <w:trHeight w:val="975"/>
        </w:trPr>
        <w:tc>
          <w:tcPr>
            <w:tcW w:w="283" w:type="pct"/>
            <w:vMerge/>
            <w:tcBorders>
              <w:left w:val="single" w:sz="12" w:space="0" w:color="000000"/>
              <w:bottom w:val="single" w:sz="12" w:space="0" w:color="000000"/>
              <w:right w:val="single" w:sz="12" w:space="0" w:color="000000"/>
            </w:tcBorders>
            <w:vAlign w:val="center"/>
          </w:tcPr>
          <w:p w:rsidR="000F1694" w:rsidRDefault="000F1694" w:rsidP="00BC7DBC">
            <w:pPr>
              <w:jc w:val="center"/>
              <w:rPr>
                <w:color w:val="000000"/>
                <w:sz w:val="20"/>
                <w:szCs w:val="20"/>
              </w:rPr>
            </w:pPr>
          </w:p>
        </w:tc>
        <w:tc>
          <w:tcPr>
            <w:tcW w:w="1266" w:type="pct"/>
            <w:vMerge/>
            <w:tcBorders>
              <w:bottom w:val="single" w:sz="12" w:space="0" w:color="000000"/>
              <w:right w:val="single" w:sz="12" w:space="0" w:color="000000"/>
            </w:tcBorders>
            <w:vAlign w:val="center"/>
          </w:tcPr>
          <w:p w:rsidR="000F1694" w:rsidRDefault="000F1694" w:rsidP="00BC7DBC">
            <w:pPr>
              <w:jc w:val="center"/>
              <w:rPr>
                <w:rFonts w:ascii="宋体" w:hAnsi="宋体" w:cs="宋体"/>
                <w:color w:val="000000"/>
                <w:sz w:val="20"/>
                <w:szCs w:val="20"/>
              </w:rPr>
            </w:pPr>
          </w:p>
        </w:tc>
        <w:tc>
          <w:tcPr>
            <w:tcW w:w="617"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二次开发</w:t>
            </w:r>
          </w:p>
        </w:tc>
        <w:tc>
          <w:tcPr>
            <w:tcW w:w="1935"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通过二次开发，提供电子地图、公路基础部件查询、公路基础部件属性查询、路网数据查询、应急物资查询等等服务。</w:t>
            </w:r>
          </w:p>
        </w:tc>
        <w:tc>
          <w:tcPr>
            <w:tcW w:w="283"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616" w:type="pct"/>
            <w:tcBorders>
              <w:bottom w:val="single" w:sz="12" w:space="0" w:color="000000"/>
              <w:right w:val="single" w:sz="12" w:space="0" w:color="000000"/>
            </w:tcBorders>
            <w:vAlign w:val="center"/>
          </w:tcPr>
          <w:p w:rsidR="000F1694" w:rsidRDefault="000F1694" w:rsidP="00BC7DBC">
            <w:pPr>
              <w:jc w:val="center"/>
              <w:textAlignment w:val="center"/>
              <w:rPr>
                <w:color w:val="000000"/>
                <w:sz w:val="20"/>
                <w:szCs w:val="20"/>
              </w:rPr>
            </w:pPr>
            <w:r>
              <w:rPr>
                <w:color w:val="000000"/>
                <w:kern w:val="0"/>
                <w:sz w:val="20"/>
                <w:szCs w:val="20"/>
              </w:rPr>
              <w:t>1</w:t>
            </w:r>
          </w:p>
        </w:tc>
      </w:tr>
      <w:tr w:rsidR="000F1694" w:rsidTr="005B47A5">
        <w:trPr>
          <w:trHeight w:val="495"/>
        </w:trPr>
        <w:tc>
          <w:tcPr>
            <w:tcW w:w="283" w:type="pct"/>
            <w:vMerge w:val="restart"/>
            <w:tcBorders>
              <w:left w:val="single" w:sz="12" w:space="0" w:color="000000"/>
              <w:bottom w:val="single" w:sz="12" w:space="0" w:color="000000"/>
              <w:right w:val="single" w:sz="12" w:space="0" w:color="000000"/>
            </w:tcBorders>
            <w:vAlign w:val="center"/>
          </w:tcPr>
          <w:p w:rsidR="000F1694" w:rsidRDefault="000F1694" w:rsidP="00BC7DBC">
            <w:pPr>
              <w:jc w:val="center"/>
              <w:textAlignment w:val="center"/>
              <w:rPr>
                <w:color w:val="000000"/>
                <w:sz w:val="20"/>
                <w:szCs w:val="20"/>
              </w:rPr>
            </w:pPr>
            <w:r>
              <w:rPr>
                <w:color w:val="000000"/>
                <w:kern w:val="0"/>
                <w:sz w:val="20"/>
                <w:szCs w:val="20"/>
              </w:rPr>
              <w:t>3</w:t>
            </w:r>
          </w:p>
        </w:tc>
        <w:tc>
          <w:tcPr>
            <w:tcW w:w="1266" w:type="pct"/>
            <w:vMerge w:val="restar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视频调度管理分析平台</w:t>
            </w:r>
          </w:p>
        </w:tc>
        <w:tc>
          <w:tcPr>
            <w:tcW w:w="617" w:type="pct"/>
            <w:tcBorders>
              <w:bottom w:val="single" w:sz="12" w:space="0" w:color="000000"/>
              <w:right w:val="single" w:sz="12" w:space="0" w:color="000000"/>
            </w:tcBorders>
            <w:vAlign w:val="center"/>
          </w:tcPr>
          <w:p w:rsidR="000F1694" w:rsidRDefault="000F1694" w:rsidP="00BC7DBC">
            <w:pPr>
              <w:jc w:val="center"/>
              <w:textAlignment w:val="center"/>
              <w:rPr>
                <w:color w:val="000000"/>
                <w:sz w:val="20"/>
                <w:szCs w:val="20"/>
              </w:rPr>
            </w:pPr>
            <w:r>
              <w:rPr>
                <w:color w:val="000000"/>
                <w:kern w:val="0"/>
                <w:sz w:val="20"/>
                <w:szCs w:val="20"/>
              </w:rPr>
              <w:t>视频管理软件</w:t>
            </w:r>
          </w:p>
        </w:tc>
        <w:tc>
          <w:tcPr>
            <w:tcW w:w="1935"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实现视频监控、电视墙管理、流媒体管理、</w:t>
            </w:r>
            <w:proofErr w:type="gramStart"/>
            <w:r>
              <w:rPr>
                <w:rFonts w:ascii="宋体" w:hAnsi="宋体" w:cs="宋体" w:hint="eastAsia"/>
                <w:color w:val="000000"/>
                <w:kern w:val="0"/>
                <w:sz w:val="20"/>
                <w:szCs w:val="20"/>
              </w:rPr>
              <w:t>跨网络</w:t>
            </w:r>
            <w:proofErr w:type="gramEnd"/>
            <w:r>
              <w:rPr>
                <w:rFonts w:ascii="宋体" w:hAnsi="宋体" w:cs="宋体" w:hint="eastAsia"/>
                <w:color w:val="000000"/>
                <w:kern w:val="0"/>
                <w:sz w:val="20"/>
                <w:szCs w:val="20"/>
              </w:rPr>
              <w:t>访问等视频管理功能。</w:t>
            </w:r>
          </w:p>
        </w:tc>
        <w:tc>
          <w:tcPr>
            <w:tcW w:w="283"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616" w:type="pct"/>
            <w:tcBorders>
              <w:bottom w:val="single" w:sz="12" w:space="0" w:color="000000"/>
              <w:right w:val="single" w:sz="12" w:space="0" w:color="000000"/>
            </w:tcBorders>
            <w:vAlign w:val="center"/>
          </w:tcPr>
          <w:p w:rsidR="000F1694" w:rsidRDefault="000F1694" w:rsidP="00BC7DBC">
            <w:pPr>
              <w:jc w:val="center"/>
              <w:textAlignment w:val="center"/>
              <w:rPr>
                <w:color w:val="000000"/>
                <w:sz w:val="20"/>
                <w:szCs w:val="20"/>
              </w:rPr>
            </w:pPr>
            <w:r>
              <w:rPr>
                <w:color w:val="000000"/>
                <w:kern w:val="0"/>
                <w:sz w:val="20"/>
                <w:szCs w:val="20"/>
              </w:rPr>
              <w:t>1</w:t>
            </w:r>
          </w:p>
        </w:tc>
      </w:tr>
      <w:tr w:rsidR="000F1694" w:rsidTr="005B47A5">
        <w:trPr>
          <w:trHeight w:val="735"/>
        </w:trPr>
        <w:tc>
          <w:tcPr>
            <w:tcW w:w="283" w:type="pct"/>
            <w:vMerge/>
            <w:tcBorders>
              <w:left w:val="single" w:sz="12" w:space="0" w:color="000000"/>
              <w:bottom w:val="single" w:sz="12" w:space="0" w:color="000000"/>
              <w:right w:val="single" w:sz="12" w:space="0" w:color="000000"/>
            </w:tcBorders>
            <w:vAlign w:val="center"/>
          </w:tcPr>
          <w:p w:rsidR="000F1694" w:rsidRDefault="000F1694" w:rsidP="00BC7DBC">
            <w:pPr>
              <w:jc w:val="center"/>
              <w:rPr>
                <w:color w:val="000000"/>
                <w:sz w:val="20"/>
                <w:szCs w:val="20"/>
              </w:rPr>
            </w:pPr>
          </w:p>
        </w:tc>
        <w:tc>
          <w:tcPr>
            <w:tcW w:w="1266" w:type="pct"/>
            <w:vMerge/>
            <w:tcBorders>
              <w:bottom w:val="single" w:sz="12" w:space="0" w:color="000000"/>
              <w:right w:val="single" w:sz="12" w:space="0" w:color="000000"/>
            </w:tcBorders>
            <w:vAlign w:val="center"/>
          </w:tcPr>
          <w:p w:rsidR="000F1694" w:rsidRDefault="000F1694" w:rsidP="00BC7DBC">
            <w:pPr>
              <w:jc w:val="center"/>
              <w:rPr>
                <w:rFonts w:ascii="宋体" w:hAnsi="宋体" w:cs="宋体"/>
                <w:color w:val="000000"/>
                <w:sz w:val="20"/>
                <w:szCs w:val="20"/>
              </w:rPr>
            </w:pPr>
          </w:p>
        </w:tc>
        <w:tc>
          <w:tcPr>
            <w:tcW w:w="617" w:type="pct"/>
            <w:tcBorders>
              <w:bottom w:val="single" w:sz="12" w:space="0" w:color="000000"/>
              <w:right w:val="single" w:sz="12" w:space="0" w:color="000000"/>
            </w:tcBorders>
            <w:vAlign w:val="center"/>
          </w:tcPr>
          <w:p w:rsidR="000F1694" w:rsidRDefault="000F1694" w:rsidP="00BC7DBC">
            <w:pPr>
              <w:jc w:val="center"/>
              <w:textAlignment w:val="center"/>
              <w:rPr>
                <w:color w:val="000000"/>
                <w:sz w:val="20"/>
                <w:szCs w:val="20"/>
              </w:rPr>
            </w:pPr>
            <w:r>
              <w:rPr>
                <w:color w:val="000000"/>
                <w:kern w:val="0"/>
                <w:sz w:val="20"/>
                <w:szCs w:val="20"/>
              </w:rPr>
              <w:t>视频级联转发</w:t>
            </w:r>
          </w:p>
        </w:tc>
        <w:tc>
          <w:tcPr>
            <w:tcW w:w="1935"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系统可以调取视频资源，供视频平台的各级用户查看，以及将视频资源转发到省局、市交通局视频平台。</w:t>
            </w:r>
          </w:p>
        </w:tc>
        <w:tc>
          <w:tcPr>
            <w:tcW w:w="283"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616" w:type="pct"/>
            <w:tcBorders>
              <w:bottom w:val="single" w:sz="12" w:space="0" w:color="000000"/>
              <w:right w:val="single" w:sz="12" w:space="0" w:color="000000"/>
            </w:tcBorders>
            <w:vAlign w:val="center"/>
          </w:tcPr>
          <w:p w:rsidR="000F1694" w:rsidRDefault="000F1694" w:rsidP="00BC7DBC">
            <w:pPr>
              <w:jc w:val="center"/>
              <w:textAlignment w:val="center"/>
              <w:rPr>
                <w:color w:val="000000"/>
                <w:sz w:val="20"/>
                <w:szCs w:val="20"/>
              </w:rPr>
            </w:pPr>
            <w:r>
              <w:rPr>
                <w:color w:val="000000"/>
                <w:kern w:val="0"/>
                <w:sz w:val="20"/>
                <w:szCs w:val="20"/>
              </w:rPr>
              <w:t>1</w:t>
            </w:r>
          </w:p>
        </w:tc>
      </w:tr>
      <w:tr w:rsidR="000F1694" w:rsidTr="005B47A5">
        <w:trPr>
          <w:trHeight w:val="735"/>
        </w:trPr>
        <w:tc>
          <w:tcPr>
            <w:tcW w:w="283" w:type="pct"/>
            <w:tcBorders>
              <w:left w:val="single" w:sz="12" w:space="0" w:color="000000"/>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266"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统一融合通信平台</w:t>
            </w:r>
          </w:p>
        </w:tc>
        <w:tc>
          <w:tcPr>
            <w:tcW w:w="617"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应急指挥一体化管理</w:t>
            </w:r>
          </w:p>
        </w:tc>
        <w:tc>
          <w:tcPr>
            <w:tcW w:w="1935"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在建设基础硬件设施基础上，同时配置统一融合通信平台，为应急指挥的实施提供一体化管理服务。</w:t>
            </w:r>
          </w:p>
        </w:tc>
        <w:tc>
          <w:tcPr>
            <w:tcW w:w="283"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616" w:type="pct"/>
            <w:tcBorders>
              <w:bottom w:val="single" w:sz="12" w:space="0" w:color="000000"/>
              <w:right w:val="single" w:sz="12" w:space="0" w:color="000000"/>
            </w:tcBorders>
            <w:vAlign w:val="center"/>
          </w:tcPr>
          <w:p w:rsidR="000F1694" w:rsidRDefault="000F1694" w:rsidP="00BC7DBC">
            <w:pPr>
              <w:jc w:val="center"/>
              <w:textAlignment w:val="center"/>
              <w:rPr>
                <w:color w:val="000000"/>
                <w:sz w:val="20"/>
                <w:szCs w:val="20"/>
              </w:rPr>
            </w:pPr>
            <w:r>
              <w:rPr>
                <w:color w:val="000000"/>
                <w:kern w:val="0"/>
                <w:sz w:val="20"/>
                <w:szCs w:val="20"/>
              </w:rPr>
              <w:t>1</w:t>
            </w:r>
          </w:p>
        </w:tc>
      </w:tr>
      <w:tr w:rsidR="000F1694" w:rsidTr="005B47A5">
        <w:trPr>
          <w:trHeight w:val="735"/>
        </w:trPr>
        <w:tc>
          <w:tcPr>
            <w:tcW w:w="283" w:type="pct"/>
            <w:vMerge w:val="restart"/>
            <w:tcBorders>
              <w:left w:val="single" w:sz="12" w:space="0" w:color="000000"/>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266" w:type="pct"/>
            <w:vMerge w:val="restar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路网运行监测系统升级</w:t>
            </w:r>
          </w:p>
        </w:tc>
        <w:tc>
          <w:tcPr>
            <w:tcW w:w="617"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综合监控完善</w:t>
            </w:r>
          </w:p>
        </w:tc>
        <w:tc>
          <w:tcPr>
            <w:tcW w:w="1935"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将未接入的外场固定监控、桥梁、隧道、路面、交调、收费流量、巡查车辆、单兵装备、无人机等设备进行接入。</w:t>
            </w:r>
          </w:p>
        </w:tc>
        <w:tc>
          <w:tcPr>
            <w:tcW w:w="283"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616" w:type="pct"/>
            <w:tcBorders>
              <w:bottom w:val="single" w:sz="12" w:space="0" w:color="000000"/>
              <w:right w:val="single" w:sz="12" w:space="0" w:color="000000"/>
            </w:tcBorders>
            <w:vAlign w:val="center"/>
          </w:tcPr>
          <w:p w:rsidR="000F1694" w:rsidRDefault="000F1694" w:rsidP="00BC7DBC">
            <w:pPr>
              <w:jc w:val="center"/>
              <w:textAlignment w:val="center"/>
              <w:rPr>
                <w:color w:val="000000"/>
                <w:sz w:val="20"/>
                <w:szCs w:val="20"/>
              </w:rPr>
            </w:pPr>
            <w:r>
              <w:rPr>
                <w:color w:val="000000"/>
                <w:kern w:val="0"/>
                <w:sz w:val="20"/>
                <w:szCs w:val="20"/>
              </w:rPr>
              <w:t>1</w:t>
            </w:r>
          </w:p>
        </w:tc>
      </w:tr>
      <w:tr w:rsidR="000F1694" w:rsidTr="005B47A5">
        <w:trPr>
          <w:trHeight w:val="495"/>
        </w:trPr>
        <w:tc>
          <w:tcPr>
            <w:tcW w:w="283" w:type="pct"/>
            <w:vMerge/>
            <w:tcBorders>
              <w:left w:val="single" w:sz="12" w:space="0" w:color="000000"/>
              <w:bottom w:val="single" w:sz="12" w:space="0" w:color="000000"/>
              <w:right w:val="single" w:sz="12" w:space="0" w:color="000000"/>
            </w:tcBorders>
            <w:vAlign w:val="center"/>
          </w:tcPr>
          <w:p w:rsidR="000F1694" w:rsidRDefault="000F1694" w:rsidP="00BC7DBC">
            <w:pPr>
              <w:jc w:val="center"/>
              <w:rPr>
                <w:rFonts w:ascii="宋体" w:hAnsi="宋体" w:cs="宋体"/>
                <w:color w:val="000000"/>
                <w:sz w:val="20"/>
                <w:szCs w:val="20"/>
              </w:rPr>
            </w:pPr>
          </w:p>
        </w:tc>
        <w:tc>
          <w:tcPr>
            <w:tcW w:w="1266" w:type="pct"/>
            <w:vMerge/>
            <w:tcBorders>
              <w:bottom w:val="single" w:sz="12" w:space="0" w:color="000000"/>
              <w:right w:val="single" w:sz="12" w:space="0" w:color="000000"/>
            </w:tcBorders>
            <w:vAlign w:val="center"/>
          </w:tcPr>
          <w:p w:rsidR="000F1694" w:rsidRDefault="000F1694" w:rsidP="00BC7DBC">
            <w:pPr>
              <w:jc w:val="center"/>
              <w:rPr>
                <w:rFonts w:ascii="宋体" w:hAnsi="宋体" w:cs="宋体"/>
                <w:color w:val="000000"/>
                <w:sz w:val="20"/>
                <w:szCs w:val="20"/>
              </w:rPr>
            </w:pPr>
          </w:p>
        </w:tc>
        <w:tc>
          <w:tcPr>
            <w:tcW w:w="617"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视频调度完善</w:t>
            </w:r>
          </w:p>
        </w:tc>
        <w:tc>
          <w:tcPr>
            <w:tcW w:w="1935"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接入</w:t>
            </w:r>
            <w:r w:rsidR="000513E0">
              <w:rPr>
                <w:rFonts w:ascii="宋体" w:hAnsi="宋体" w:cs="宋体" w:hint="eastAsia"/>
                <w:color w:val="000000"/>
                <w:kern w:val="0"/>
                <w:sz w:val="20"/>
                <w:szCs w:val="20"/>
              </w:rPr>
              <w:t>区县公路段（处）</w:t>
            </w:r>
            <w:r>
              <w:rPr>
                <w:rFonts w:ascii="宋体" w:hAnsi="宋体" w:cs="宋体" w:hint="eastAsia"/>
                <w:color w:val="000000"/>
                <w:kern w:val="0"/>
                <w:sz w:val="20"/>
                <w:szCs w:val="20"/>
              </w:rPr>
              <w:t>视频、省局视频、无人机视频等</w:t>
            </w:r>
          </w:p>
        </w:tc>
        <w:tc>
          <w:tcPr>
            <w:tcW w:w="283"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616" w:type="pct"/>
            <w:tcBorders>
              <w:bottom w:val="single" w:sz="12" w:space="0" w:color="000000"/>
              <w:right w:val="single" w:sz="12" w:space="0" w:color="000000"/>
            </w:tcBorders>
            <w:vAlign w:val="center"/>
          </w:tcPr>
          <w:p w:rsidR="000F1694" w:rsidRDefault="000F1694" w:rsidP="00BC7DBC">
            <w:pPr>
              <w:jc w:val="center"/>
              <w:textAlignment w:val="center"/>
              <w:rPr>
                <w:color w:val="000000"/>
                <w:sz w:val="20"/>
                <w:szCs w:val="20"/>
              </w:rPr>
            </w:pPr>
            <w:r>
              <w:rPr>
                <w:color w:val="000000"/>
                <w:kern w:val="0"/>
                <w:sz w:val="20"/>
                <w:szCs w:val="20"/>
              </w:rPr>
              <w:t>1</w:t>
            </w:r>
          </w:p>
        </w:tc>
      </w:tr>
      <w:tr w:rsidR="000F1694" w:rsidTr="005B47A5">
        <w:trPr>
          <w:trHeight w:val="495"/>
        </w:trPr>
        <w:tc>
          <w:tcPr>
            <w:tcW w:w="283" w:type="pct"/>
            <w:vMerge/>
            <w:tcBorders>
              <w:left w:val="single" w:sz="12" w:space="0" w:color="000000"/>
              <w:bottom w:val="single" w:sz="12" w:space="0" w:color="000000"/>
              <w:right w:val="single" w:sz="12" w:space="0" w:color="000000"/>
            </w:tcBorders>
            <w:vAlign w:val="center"/>
          </w:tcPr>
          <w:p w:rsidR="000F1694" w:rsidRDefault="000F1694" w:rsidP="00BC7DBC">
            <w:pPr>
              <w:jc w:val="center"/>
              <w:rPr>
                <w:rFonts w:ascii="宋体" w:hAnsi="宋体" w:cs="宋体"/>
                <w:color w:val="000000"/>
                <w:sz w:val="20"/>
                <w:szCs w:val="20"/>
              </w:rPr>
            </w:pPr>
          </w:p>
        </w:tc>
        <w:tc>
          <w:tcPr>
            <w:tcW w:w="1266" w:type="pct"/>
            <w:vMerge/>
            <w:tcBorders>
              <w:bottom w:val="single" w:sz="12" w:space="0" w:color="000000"/>
              <w:right w:val="single" w:sz="12" w:space="0" w:color="000000"/>
            </w:tcBorders>
            <w:vAlign w:val="center"/>
          </w:tcPr>
          <w:p w:rsidR="000F1694" w:rsidRDefault="000F1694" w:rsidP="00BC7DBC">
            <w:pPr>
              <w:jc w:val="center"/>
              <w:rPr>
                <w:rFonts w:ascii="宋体" w:hAnsi="宋体" w:cs="宋体"/>
                <w:color w:val="000000"/>
                <w:sz w:val="20"/>
                <w:szCs w:val="20"/>
              </w:rPr>
            </w:pPr>
          </w:p>
        </w:tc>
        <w:tc>
          <w:tcPr>
            <w:tcW w:w="617"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流量分析完善</w:t>
            </w:r>
          </w:p>
        </w:tc>
        <w:tc>
          <w:tcPr>
            <w:tcW w:w="1935"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对流量数据做多维度的展现，对数据做统计和排名</w:t>
            </w:r>
          </w:p>
        </w:tc>
        <w:tc>
          <w:tcPr>
            <w:tcW w:w="283"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616" w:type="pct"/>
            <w:tcBorders>
              <w:bottom w:val="single" w:sz="12" w:space="0" w:color="000000"/>
              <w:right w:val="single" w:sz="12" w:space="0" w:color="000000"/>
            </w:tcBorders>
            <w:vAlign w:val="center"/>
          </w:tcPr>
          <w:p w:rsidR="000F1694" w:rsidRDefault="000F1694" w:rsidP="00BC7DBC">
            <w:pPr>
              <w:jc w:val="center"/>
              <w:textAlignment w:val="center"/>
              <w:rPr>
                <w:color w:val="000000"/>
                <w:sz w:val="20"/>
                <w:szCs w:val="20"/>
              </w:rPr>
            </w:pPr>
            <w:r>
              <w:rPr>
                <w:color w:val="000000"/>
                <w:kern w:val="0"/>
                <w:sz w:val="20"/>
                <w:szCs w:val="20"/>
              </w:rPr>
              <w:t>1</w:t>
            </w:r>
          </w:p>
        </w:tc>
      </w:tr>
      <w:tr w:rsidR="000F1694" w:rsidTr="005B47A5">
        <w:trPr>
          <w:trHeight w:val="495"/>
        </w:trPr>
        <w:tc>
          <w:tcPr>
            <w:tcW w:w="283" w:type="pct"/>
            <w:vMerge/>
            <w:tcBorders>
              <w:left w:val="single" w:sz="12" w:space="0" w:color="000000"/>
              <w:bottom w:val="single" w:sz="12" w:space="0" w:color="000000"/>
              <w:right w:val="single" w:sz="12" w:space="0" w:color="000000"/>
            </w:tcBorders>
            <w:vAlign w:val="center"/>
          </w:tcPr>
          <w:p w:rsidR="000F1694" w:rsidRDefault="000F1694" w:rsidP="00BC7DBC">
            <w:pPr>
              <w:jc w:val="center"/>
              <w:rPr>
                <w:rFonts w:ascii="宋体" w:hAnsi="宋体" w:cs="宋体"/>
                <w:color w:val="000000"/>
                <w:sz w:val="20"/>
                <w:szCs w:val="20"/>
              </w:rPr>
            </w:pPr>
          </w:p>
        </w:tc>
        <w:tc>
          <w:tcPr>
            <w:tcW w:w="1266" w:type="pct"/>
            <w:vMerge/>
            <w:tcBorders>
              <w:bottom w:val="single" w:sz="12" w:space="0" w:color="000000"/>
              <w:right w:val="single" w:sz="12" w:space="0" w:color="000000"/>
            </w:tcBorders>
            <w:vAlign w:val="center"/>
          </w:tcPr>
          <w:p w:rsidR="000F1694" w:rsidRDefault="000F1694" w:rsidP="00BC7DBC">
            <w:pPr>
              <w:jc w:val="center"/>
              <w:rPr>
                <w:rFonts w:ascii="宋体" w:hAnsi="宋体" w:cs="宋体"/>
                <w:color w:val="000000"/>
                <w:sz w:val="20"/>
                <w:szCs w:val="20"/>
              </w:rPr>
            </w:pPr>
          </w:p>
        </w:tc>
        <w:tc>
          <w:tcPr>
            <w:tcW w:w="617"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视频故障诊断分析</w:t>
            </w:r>
          </w:p>
        </w:tc>
        <w:tc>
          <w:tcPr>
            <w:tcW w:w="1935"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对故障诊断结果进行展示、统计分析，按视频来源和类别进行归类</w:t>
            </w:r>
          </w:p>
        </w:tc>
        <w:tc>
          <w:tcPr>
            <w:tcW w:w="283"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616" w:type="pct"/>
            <w:tcBorders>
              <w:bottom w:val="single" w:sz="12" w:space="0" w:color="000000"/>
              <w:right w:val="single" w:sz="12" w:space="0" w:color="000000"/>
            </w:tcBorders>
            <w:vAlign w:val="center"/>
          </w:tcPr>
          <w:p w:rsidR="000F1694" w:rsidRDefault="000F1694" w:rsidP="00BC7DBC">
            <w:pPr>
              <w:jc w:val="center"/>
              <w:textAlignment w:val="center"/>
              <w:rPr>
                <w:color w:val="000000"/>
                <w:sz w:val="20"/>
                <w:szCs w:val="20"/>
              </w:rPr>
            </w:pPr>
            <w:r>
              <w:rPr>
                <w:color w:val="000000"/>
                <w:kern w:val="0"/>
                <w:sz w:val="20"/>
                <w:szCs w:val="20"/>
              </w:rPr>
              <w:t>1</w:t>
            </w:r>
          </w:p>
        </w:tc>
      </w:tr>
      <w:tr w:rsidR="000F1694" w:rsidTr="005B47A5">
        <w:trPr>
          <w:trHeight w:val="495"/>
        </w:trPr>
        <w:tc>
          <w:tcPr>
            <w:tcW w:w="283" w:type="pct"/>
            <w:vMerge/>
            <w:tcBorders>
              <w:left w:val="single" w:sz="12" w:space="0" w:color="000000"/>
              <w:bottom w:val="single" w:sz="12" w:space="0" w:color="000000"/>
              <w:right w:val="single" w:sz="12" w:space="0" w:color="000000"/>
            </w:tcBorders>
            <w:vAlign w:val="center"/>
          </w:tcPr>
          <w:p w:rsidR="000F1694" w:rsidRDefault="000F1694" w:rsidP="00BC7DBC">
            <w:pPr>
              <w:jc w:val="center"/>
              <w:rPr>
                <w:rFonts w:ascii="宋体" w:hAnsi="宋体" w:cs="宋体"/>
                <w:color w:val="000000"/>
                <w:sz w:val="20"/>
                <w:szCs w:val="20"/>
              </w:rPr>
            </w:pPr>
          </w:p>
        </w:tc>
        <w:tc>
          <w:tcPr>
            <w:tcW w:w="1266" w:type="pct"/>
            <w:vMerge/>
            <w:tcBorders>
              <w:bottom w:val="single" w:sz="12" w:space="0" w:color="000000"/>
              <w:right w:val="single" w:sz="12" w:space="0" w:color="000000"/>
            </w:tcBorders>
            <w:vAlign w:val="center"/>
          </w:tcPr>
          <w:p w:rsidR="000F1694" w:rsidRDefault="000F1694" w:rsidP="00BC7DBC">
            <w:pPr>
              <w:jc w:val="center"/>
              <w:rPr>
                <w:rFonts w:ascii="宋体" w:hAnsi="宋体" w:cs="宋体"/>
                <w:color w:val="000000"/>
                <w:sz w:val="20"/>
                <w:szCs w:val="20"/>
              </w:rPr>
            </w:pPr>
          </w:p>
        </w:tc>
        <w:tc>
          <w:tcPr>
            <w:tcW w:w="617"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应急巡查机动车辆北斗定位整合</w:t>
            </w:r>
          </w:p>
        </w:tc>
        <w:tc>
          <w:tcPr>
            <w:tcW w:w="1935"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查看实时位置和历史轨迹，对巡查车的总里程、在线时长进行统计</w:t>
            </w:r>
          </w:p>
        </w:tc>
        <w:tc>
          <w:tcPr>
            <w:tcW w:w="283"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616" w:type="pct"/>
            <w:tcBorders>
              <w:bottom w:val="single" w:sz="12" w:space="0" w:color="000000"/>
              <w:right w:val="single" w:sz="12" w:space="0" w:color="000000"/>
            </w:tcBorders>
            <w:vAlign w:val="center"/>
          </w:tcPr>
          <w:p w:rsidR="000F1694" w:rsidRDefault="000F1694" w:rsidP="00BC7DBC">
            <w:pPr>
              <w:jc w:val="center"/>
              <w:textAlignment w:val="center"/>
              <w:rPr>
                <w:color w:val="000000"/>
                <w:sz w:val="20"/>
                <w:szCs w:val="20"/>
              </w:rPr>
            </w:pPr>
            <w:r>
              <w:rPr>
                <w:color w:val="000000"/>
                <w:kern w:val="0"/>
                <w:sz w:val="20"/>
                <w:szCs w:val="20"/>
              </w:rPr>
              <w:t>1</w:t>
            </w:r>
          </w:p>
        </w:tc>
      </w:tr>
      <w:tr w:rsidR="000F1694" w:rsidTr="005B47A5">
        <w:trPr>
          <w:trHeight w:val="1215"/>
        </w:trPr>
        <w:tc>
          <w:tcPr>
            <w:tcW w:w="283" w:type="pct"/>
            <w:vMerge w:val="restart"/>
            <w:tcBorders>
              <w:left w:val="single" w:sz="12" w:space="0" w:color="000000"/>
              <w:bottom w:val="single" w:sz="12" w:space="0" w:color="000000"/>
              <w:right w:val="single" w:sz="12" w:space="0" w:color="000000"/>
            </w:tcBorders>
            <w:vAlign w:val="center"/>
          </w:tcPr>
          <w:p w:rsidR="000F1694" w:rsidRDefault="000F1694" w:rsidP="00BC7DBC">
            <w:pPr>
              <w:jc w:val="center"/>
              <w:textAlignment w:val="center"/>
              <w:rPr>
                <w:color w:val="000000"/>
                <w:sz w:val="20"/>
                <w:szCs w:val="20"/>
              </w:rPr>
            </w:pPr>
            <w:r>
              <w:rPr>
                <w:color w:val="000000"/>
                <w:kern w:val="0"/>
                <w:sz w:val="20"/>
                <w:szCs w:val="20"/>
              </w:rPr>
              <w:t>6</w:t>
            </w:r>
          </w:p>
        </w:tc>
        <w:tc>
          <w:tcPr>
            <w:tcW w:w="1266" w:type="pct"/>
            <w:vMerge w:val="restar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应急处置与指挥系统升级</w:t>
            </w:r>
          </w:p>
        </w:tc>
        <w:tc>
          <w:tcPr>
            <w:tcW w:w="617"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三防应急上报</w:t>
            </w:r>
          </w:p>
        </w:tc>
        <w:tc>
          <w:tcPr>
            <w:tcW w:w="1935"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主要包括应急准备统计、分县通阻汇总、通阻及明细情况、分县损失汇总、国省道受灾通阻、农村公路受灾通阻、公路灾毁损失抢通等信息的上报，给移动终端APP预留上报接口</w:t>
            </w:r>
          </w:p>
        </w:tc>
        <w:tc>
          <w:tcPr>
            <w:tcW w:w="283"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616" w:type="pct"/>
            <w:tcBorders>
              <w:bottom w:val="single" w:sz="12" w:space="0" w:color="000000"/>
              <w:right w:val="single" w:sz="12" w:space="0" w:color="000000"/>
            </w:tcBorders>
            <w:vAlign w:val="center"/>
          </w:tcPr>
          <w:p w:rsidR="000F1694" w:rsidRDefault="000F1694" w:rsidP="00BC7DBC">
            <w:pPr>
              <w:jc w:val="center"/>
              <w:textAlignment w:val="center"/>
              <w:rPr>
                <w:color w:val="000000"/>
                <w:sz w:val="20"/>
                <w:szCs w:val="20"/>
              </w:rPr>
            </w:pPr>
            <w:r>
              <w:rPr>
                <w:color w:val="000000"/>
                <w:kern w:val="0"/>
                <w:sz w:val="20"/>
                <w:szCs w:val="20"/>
              </w:rPr>
              <w:t>1</w:t>
            </w:r>
          </w:p>
        </w:tc>
      </w:tr>
      <w:tr w:rsidR="000F1694" w:rsidTr="005B47A5">
        <w:trPr>
          <w:trHeight w:val="495"/>
        </w:trPr>
        <w:tc>
          <w:tcPr>
            <w:tcW w:w="283" w:type="pct"/>
            <w:vMerge/>
            <w:tcBorders>
              <w:left w:val="single" w:sz="12" w:space="0" w:color="000000"/>
              <w:bottom w:val="single" w:sz="12" w:space="0" w:color="000000"/>
              <w:right w:val="single" w:sz="12" w:space="0" w:color="000000"/>
            </w:tcBorders>
            <w:vAlign w:val="center"/>
          </w:tcPr>
          <w:p w:rsidR="000F1694" w:rsidRDefault="000F1694" w:rsidP="00BC7DBC">
            <w:pPr>
              <w:jc w:val="center"/>
              <w:rPr>
                <w:color w:val="000000"/>
                <w:sz w:val="20"/>
                <w:szCs w:val="20"/>
              </w:rPr>
            </w:pPr>
          </w:p>
        </w:tc>
        <w:tc>
          <w:tcPr>
            <w:tcW w:w="1266" w:type="pct"/>
            <w:vMerge/>
            <w:tcBorders>
              <w:bottom w:val="single" w:sz="12" w:space="0" w:color="000000"/>
              <w:right w:val="single" w:sz="12" w:space="0" w:color="000000"/>
            </w:tcBorders>
            <w:vAlign w:val="center"/>
          </w:tcPr>
          <w:p w:rsidR="000F1694" w:rsidRDefault="000F1694" w:rsidP="00BC7DBC">
            <w:pPr>
              <w:jc w:val="center"/>
              <w:rPr>
                <w:rFonts w:ascii="宋体" w:hAnsi="宋体" w:cs="宋体"/>
                <w:color w:val="000000"/>
                <w:sz w:val="20"/>
                <w:szCs w:val="20"/>
              </w:rPr>
            </w:pPr>
          </w:p>
        </w:tc>
        <w:tc>
          <w:tcPr>
            <w:tcW w:w="617"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区县应急指挥平台对接</w:t>
            </w:r>
          </w:p>
        </w:tc>
        <w:tc>
          <w:tcPr>
            <w:tcW w:w="1935"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和区县应急指挥平台对接，实现市县两级应急指挥平台联动</w:t>
            </w:r>
          </w:p>
        </w:tc>
        <w:tc>
          <w:tcPr>
            <w:tcW w:w="283"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616" w:type="pct"/>
            <w:tcBorders>
              <w:bottom w:val="single" w:sz="12" w:space="0" w:color="000000"/>
              <w:right w:val="single" w:sz="12" w:space="0" w:color="000000"/>
            </w:tcBorders>
            <w:vAlign w:val="center"/>
          </w:tcPr>
          <w:p w:rsidR="000F1694" w:rsidRDefault="000F1694" w:rsidP="00BC7DBC">
            <w:pPr>
              <w:jc w:val="center"/>
              <w:textAlignment w:val="center"/>
              <w:rPr>
                <w:color w:val="000000"/>
                <w:sz w:val="20"/>
                <w:szCs w:val="20"/>
              </w:rPr>
            </w:pPr>
            <w:r>
              <w:rPr>
                <w:color w:val="000000"/>
                <w:kern w:val="0"/>
                <w:sz w:val="20"/>
                <w:szCs w:val="20"/>
              </w:rPr>
              <w:t>9</w:t>
            </w:r>
          </w:p>
        </w:tc>
      </w:tr>
      <w:tr w:rsidR="000F1694" w:rsidTr="005B47A5">
        <w:trPr>
          <w:trHeight w:val="495"/>
        </w:trPr>
        <w:tc>
          <w:tcPr>
            <w:tcW w:w="283" w:type="pct"/>
            <w:vMerge/>
            <w:tcBorders>
              <w:left w:val="single" w:sz="12" w:space="0" w:color="000000"/>
              <w:bottom w:val="single" w:sz="12" w:space="0" w:color="000000"/>
              <w:right w:val="single" w:sz="12" w:space="0" w:color="000000"/>
            </w:tcBorders>
            <w:vAlign w:val="center"/>
          </w:tcPr>
          <w:p w:rsidR="000F1694" w:rsidRDefault="000F1694" w:rsidP="00BC7DBC">
            <w:pPr>
              <w:jc w:val="center"/>
              <w:rPr>
                <w:color w:val="000000"/>
                <w:sz w:val="20"/>
                <w:szCs w:val="20"/>
              </w:rPr>
            </w:pPr>
          </w:p>
        </w:tc>
        <w:tc>
          <w:tcPr>
            <w:tcW w:w="1266" w:type="pct"/>
            <w:vMerge/>
            <w:tcBorders>
              <w:bottom w:val="single" w:sz="12" w:space="0" w:color="000000"/>
              <w:right w:val="single" w:sz="12" w:space="0" w:color="000000"/>
            </w:tcBorders>
            <w:vAlign w:val="center"/>
          </w:tcPr>
          <w:p w:rsidR="000F1694" w:rsidRDefault="000F1694" w:rsidP="00BC7DBC">
            <w:pPr>
              <w:jc w:val="center"/>
              <w:rPr>
                <w:rFonts w:ascii="宋体" w:hAnsi="宋体" w:cs="宋体"/>
                <w:color w:val="000000"/>
                <w:sz w:val="20"/>
                <w:szCs w:val="20"/>
              </w:rPr>
            </w:pPr>
          </w:p>
        </w:tc>
        <w:tc>
          <w:tcPr>
            <w:tcW w:w="617"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省级应急指挥平台对接</w:t>
            </w:r>
          </w:p>
        </w:tc>
        <w:tc>
          <w:tcPr>
            <w:tcW w:w="1935"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预留省级应急指挥平台对接接口，实现省市两级应急指挥平台联动</w:t>
            </w:r>
          </w:p>
        </w:tc>
        <w:tc>
          <w:tcPr>
            <w:tcW w:w="283"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616" w:type="pct"/>
            <w:tcBorders>
              <w:bottom w:val="single" w:sz="12" w:space="0" w:color="000000"/>
              <w:right w:val="single" w:sz="12" w:space="0" w:color="000000"/>
            </w:tcBorders>
            <w:vAlign w:val="center"/>
          </w:tcPr>
          <w:p w:rsidR="000F1694" w:rsidRDefault="000F1694" w:rsidP="00BC7DBC">
            <w:pPr>
              <w:jc w:val="center"/>
              <w:textAlignment w:val="center"/>
              <w:rPr>
                <w:color w:val="000000"/>
                <w:sz w:val="20"/>
                <w:szCs w:val="20"/>
              </w:rPr>
            </w:pPr>
            <w:r>
              <w:rPr>
                <w:color w:val="000000"/>
                <w:kern w:val="0"/>
                <w:sz w:val="20"/>
                <w:szCs w:val="20"/>
              </w:rPr>
              <w:t>1</w:t>
            </w:r>
          </w:p>
        </w:tc>
      </w:tr>
      <w:tr w:rsidR="000F1694" w:rsidTr="005B47A5">
        <w:trPr>
          <w:trHeight w:val="735"/>
        </w:trPr>
        <w:tc>
          <w:tcPr>
            <w:tcW w:w="283" w:type="pct"/>
            <w:vMerge w:val="restart"/>
            <w:tcBorders>
              <w:left w:val="single" w:sz="12" w:space="0" w:color="000000"/>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266" w:type="pct"/>
            <w:vMerge w:val="restar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公路信息报送系统</w:t>
            </w:r>
          </w:p>
        </w:tc>
        <w:tc>
          <w:tcPr>
            <w:tcW w:w="617"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公路网路况信息首报</w:t>
            </w:r>
          </w:p>
        </w:tc>
        <w:tc>
          <w:tcPr>
            <w:tcW w:w="1935"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填报并上报阻断信息；填报阻断信息，阻断统计信息并上报；上</w:t>
            </w:r>
            <w:proofErr w:type="gramStart"/>
            <w:r>
              <w:rPr>
                <w:rFonts w:ascii="宋体" w:hAnsi="宋体" w:cs="宋体" w:hint="eastAsia"/>
                <w:color w:val="000000"/>
                <w:kern w:val="0"/>
                <w:sz w:val="20"/>
                <w:szCs w:val="20"/>
              </w:rPr>
              <w:t>传现场</w:t>
            </w:r>
            <w:proofErr w:type="gramEnd"/>
            <w:r>
              <w:rPr>
                <w:rFonts w:ascii="宋体" w:hAnsi="宋体" w:cs="宋体" w:hint="eastAsia"/>
                <w:color w:val="000000"/>
                <w:kern w:val="0"/>
                <w:sz w:val="20"/>
                <w:szCs w:val="20"/>
              </w:rPr>
              <w:t>照片；阻断</w:t>
            </w:r>
            <w:r>
              <w:rPr>
                <w:rFonts w:ascii="宋体" w:hAnsi="宋体" w:cs="宋体" w:hint="eastAsia"/>
                <w:color w:val="000000"/>
                <w:kern w:val="0"/>
                <w:sz w:val="20"/>
                <w:szCs w:val="20"/>
              </w:rPr>
              <w:lastRenderedPageBreak/>
              <w:t>路段地图预览；修改首报信息。</w:t>
            </w:r>
          </w:p>
        </w:tc>
        <w:tc>
          <w:tcPr>
            <w:tcW w:w="283"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项</w:t>
            </w:r>
          </w:p>
        </w:tc>
        <w:tc>
          <w:tcPr>
            <w:tcW w:w="616"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0F1694" w:rsidTr="005B47A5">
        <w:trPr>
          <w:trHeight w:val="1695"/>
        </w:trPr>
        <w:tc>
          <w:tcPr>
            <w:tcW w:w="283" w:type="pct"/>
            <w:vMerge/>
            <w:tcBorders>
              <w:left w:val="single" w:sz="12" w:space="0" w:color="000000"/>
              <w:bottom w:val="single" w:sz="12" w:space="0" w:color="000000"/>
              <w:right w:val="single" w:sz="12" w:space="0" w:color="000000"/>
            </w:tcBorders>
            <w:vAlign w:val="center"/>
          </w:tcPr>
          <w:p w:rsidR="000F1694" w:rsidRDefault="000F1694" w:rsidP="00BC7DBC">
            <w:pPr>
              <w:jc w:val="center"/>
              <w:rPr>
                <w:rFonts w:ascii="宋体" w:hAnsi="宋体" w:cs="宋体"/>
                <w:color w:val="000000"/>
                <w:sz w:val="20"/>
                <w:szCs w:val="20"/>
              </w:rPr>
            </w:pPr>
          </w:p>
        </w:tc>
        <w:tc>
          <w:tcPr>
            <w:tcW w:w="1266" w:type="pct"/>
            <w:vMerge/>
            <w:tcBorders>
              <w:bottom w:val="single" w:sz="12" w:space="0" w:color="000000"/>
              <w:right w:val="single" w:sz="12" w:space="0" w:color="000000"/>
            </w:tcBorders>
            <w:vAlign w:val="center"/>
          </w:tcPr>
          <w:p w:rsidR="000F1694" w:rsidRDefault="000F1694" w:rsidP="00BC7DBC">
            <w:pPr>
              <w:jc w:val="center"/>
              <w:rPr>
                <w:rFonts w:ascii="宋体" w:hAnsi="宋体" w:cs="宋体"/>
                <w:color w:val="000000"/>
                <w:sz w:val="20"/>
                <w:szCs w:val="20"/>
              </w:rPr>
            </w:pPr>
          </w:p>
        </w:tc>
        <w:tc>
          <w:tcPr>
            <w:tcW w:w="617"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公路网路况信息二次上报</w:t>
            </w:r>
          </w:p>
        </w:tc>
        <w:tc>
          <w:tcPr>
            <w:tcW w:w="1935"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第二次上报应在第一次填报内容的基础上继续填写实际恢复通车时间和统计数据，上报表格参照交通运输部相关规定。功能包括查看首报信息内容；填报实际恢复通车时间；填报阻断统计信息；提交二次填报；由审核层打回的首报信息，可进行重新填报。</w:t>
            </w:r>
          </w:p>
        </w:tc>
        <w:tc>
          <w:tcPr>
            <w:tcW w:w="283"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616"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0F1694" w:rsidTr="005B47A5">
        <w:trPr>
          <w:trHeight w:val="735"/>
        </w:trPr>
        <w:tc>
          <w:tcPr>
            <w:tcW w:w="283" w:type="pct"/>
            <w:vMerge/>
            <w:tcBorders>
              <w:left w:val="single" w:sz="12" w:space="0" w:color="000000"/>
              <w:bottom w:val="single" w:sz="12" w:space="0" w:color="000000"/>
              <w:right w:val="single" w:sz="12" w:space="0" w:color="000000"/>
            </w:tcBorders>
            <w:vAlign w:val="center"/>
          </w:tcPr>
          <w:p w:rsidR="000F1694" w:rsidRDefault="000F1694" w:rsidP="00BC7DBC">
            <w:pPr>
              <w:jc w:val="center"/>
              <w:rPr>
                <w:rFonts w:ascii="宋体" w:hAnsi="宋体" w:cs="宋体"/>
                <w:color w:val="000000"/>
                <w:sz w:val="20"/>
                <w:szCs w:val="20"/>
              </w:rPr>
            </w:pPr>
          </w:p>
        </w:tc>
        <w:tc>
          <w:tcPr>
            <w:tcW w:w="1266" w:type="pct"/>
            <w:vMerge/>
            <w:tcBorders>
              <w:bottom w:val="single" w:sz="12" w:space="0" w:color="000000"/>
              <w:right w:val="single" w:sz="12" w:space="0" w:color="000000"/>
            </w:tcBorders>
            <w:vAlign w:val="center"/>
          </w:tcPr>
          <w:p w:rsidR="000F1694" w:rsidRDefault="000F1694" w:rsidP="00BC7DBC">
            <w:pPr>
              <w:jc w:val="center"/>
              <w:rPr>
                <w:rFonts w:ascii="宋体" w:hAnsi="宋体" w:cs="宋体"/>
                <w:color w:val="000000"/>
                <w:sz w:val="20"/>
                <w:szCs w:val="20"/>
              </w:rPr>
            </w:pPr>
          </w:p>
        </w:tc>
        <w:tc>
          <w:tcPr>
            <w:tcW w:w="617"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简要填报信息完善</w:t>
            </w:r>
          </w:p>
        </w:tc>
        <w:tc>
          <w:tcPr>
            <w:tcW w:w="1935" w:type="pct"/>
            <w:tcBorders>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应急中心值班人员根据填报人提交的简要填报信息，整理成一般填报的内容并完成上报。</w:t>
            </w:r>
          </w:p>
        </w:tc>
        <w:tc>
          <w:tcPr>
            <w:tcW w:w="283"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616"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0F1694" w:rsidTr="005B47A5">
        <w:trPr>
          <w:trHeight w:val="495"/>
        </w:trPr>
        <w:tc>
          <w:tcPr>
            <w:tcW w:w="283" w:type="pct"/>
            <w:vMerge/>
            <w:tcBorders>
              <w:left w:val="single" w:sz="12" w:space="0" w:color="000000"/>
              <w:bottom w:val="single" w:sz="12" w:space="0" w:color="000000"/>
              <w:right w:val="single" w:sz="12" w:space="0" w:color="000000"/>
            </w:tcBorders>
            <w:vAlign w:val="center"/>
          </w:tcPr>
          <w:p w:rsidR="000F1694" w:rsidRDefault="000F1694" w:rsidP="00BC7DBC">
            <w:pPr>
              <w:jc w:val="center"/>
              <w:rPr>
                <w:rFonts w:ascii="宋体" w:hAnsi="宋体" w:cs="宋体"/>
                <w:color w:val="000000"/>
                <w:sz w:val="20"/>
                <w:szCs w:val="20"/>
              </w:rPr>
            </w:pPr>
          </w:p>
        </w:tc>
        <w:tc>
          <w:tcPr>
            <w:tcW w:w="1266" w:type="pct"/>
            <w:vMerge/>
            <w:tcBorders>
              <w:bottom w:val="single" w:sz="12" w:space="0" w:color="000000"/>
              <w:right w:val="single" w:sz="12" w:space="0" w:color="000000"/>
            </w:tcBorders>
            <w:vAlign w:val="center"/>
          </w:tcPr>
          <w:p w:rsidR="000F1694" w:rsidRDefault="000F1694" w:rsidP="00BC7DBC">
            <w:pPr>
              <w:jc w:val="center"/>
              <w:rPr>
                <w:rFonts w:ascii="宋体" w:hAnsi="宋体" w:cs="宋体"/>
                <w:color w:val="000000"/>
                <w:sz w:val="20"/>
                <w:szCs w:val="20"/>
              </w:rPr>
            </w:pPr>
          </w:p>
        </w:tc>
        <w:tc>
          <w:tcPr>
            <w:tcW w:w="617" w:type="pct"/>
            <w:vMerge w:val="restar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公路阻断信息审核管理</w:t>
            </w:r>
          </w:p>
        </w:tc>
        <w:tc>
          <w:tcPr>
            <w:tcW w:w="1935" w:type="pct"/>
            <w:tcBorders>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该审批功能由市级单位负责，具体审批功能包括：</w:t>
            </w:r>
          </w:p>
        </w:tc>
        <w:tc>
          <w:tcPr>
            <w:tcW w:w="283" w:type="pct"/>
            <w:vMerge w:val="restar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616" w:type="pct"/>
            <w:vMerge w:val="restar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0F1694" w:rsidTr="005B47A5">
        <w:trPr>
          <w:trHeight w:val="735"/>
        </w:trPr>
        <w:tc>
          <w:tcPr>
            <w:tcW w:w="283" w:type="pct"/>
            <w:vMerge/>
            <w:tcBorders>
              <w:left w:val="single" w:sz="12" w:space="0" w:color="000000"/>
              <w:bottom w:val="single" w:sz="12" w:space="0" w:color="000000"/>
              <w:right w:val="single" w:sz="12" w:space="0" w:color="000000"/>
            </w:tcBorders>
            <w:vAlign w:val="center"/>
          </w:tcPr>
          <w:p w:rsidR="000F1694" w:rsidRDefault="000F1694" w:rsidP="00BC7DBC">
            <w:pPr>
              <w:jc w:val="center"/>
              <w:rPr>
                <w:rFonts w:ascii="宋体" w:hAnsi="宋体" w:cs="宋体"/>
                <w:color w:val="000000"/>
                <w:sz w:val="20"/>
                <w:szCs w:val="20"/>
              </w:rPr>
            </w:pPr>
          </w:p>
        </w:tc>
        <w:tc>
          <w:tcPr>
            <w:tcW w:w="1266" w:type="pct"/>
            <w:vMerge/>
            <w:tcBorders>
              <w:bottom w:val="single" w:sz="12" w:space="0" w:color="000000"/>
              <w:right w:val="single" w:sz="12" w:space="0" w:color="000000"/>
            </w:tcBorders>
            <w:vAlign w:val="center"/>
          </w:tcPr>
          <w:p w:rsidR="000F1694" w:rsidRDefault="000F1694" w:rsidP="00BC7DBC">
            <w:pPr>
              <w:jc w:val="center"/>
              <w:rPr>
                <w:rFonts w:ascii="宋体" w:hAnsi="宋体" w:cs="宋体"/>
                <w:color w:val="000000"/>
                <w:sz w:val="20"/>
                <w:szCs w:val="20"/>
              </w:rPr>
            </w:pPr>
          </w:p>
        </w:tc>
        <w:tc>
          <w:tcPr>
            <w:tcW w:w="617" w:type="pct"/>
            <w:vMerge/>
            <w:tcBorders>
              <w:bottom w:val="single" w:sz="12" w:space="0" w:color="000000"/>
              <w:right w:val="single" w:sz="12" w:space="0" w:color="000000"/>
            </w:tcBorders>
            <w:vAlign w:val="center"/>
          </w:tcPr>
          <w:p w:rsidR="000F1694" w:rsidRDefault="000F1694" w:rsidP="00BC7DBC">
            <w:pPr>
              <w:jc w:val="center"/>
              <w:rPr>
                <w:rFonts w:ascii="宋体" w:hAnsi="宋体" w:cs="宋体"/>
                <w:color w:val="000000"/>
                <w:sz w:val="20"/>
                <w:szCs w:val="20"/>
              </w:rPr>
            </w:pPr>
          </w:p>
        </w:tc>
        <w:tc>
          <w:tcPr>
            <w:tcW w:w="1935"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首</w:t>
            </w:r>
            <w:proofErr w:type="gramStart"/>
            <w:r>
              <w:rPr>
                <w:rFonts w:ascii="宋体" w:hAnsi="宋体" w:cs="宋体" w:hint="eastAsia"/>
                <w:color w:val="000000"/>
                <w:kern w:val="0"/>
                <w:sz w:val="20"/>
                <w:szCs w:val="20"/>
              </w:rPr>
              <w:t>报公路</w:t>
            </w:r>
            <w:proofErr w:type="gramEnd"/>
            <w:r>
              <w:rPr>
                <w:rFonts w:ascii="宋体" w:hAnsi="宋体" w:cs="宋体" w:hint="eastAsia"/>
                <w:color w:val="000000"/>
                <w:kern w:val="0"/>
                <w:sz w:val="20"/>
                <w:szCs w:val="20"/>
              </w:rPr>
              <w:t>阻断信息审批，二次上报信息审批，已修改信息审批，补报信息审批。</w:t>
            </w:r>
          </w:p>
        </w:tc>
        <w:tc>
          <w:tcPr>
            <w:tcW w:w="283" w:type="pct"/>
            <w:vMerge/>
            <w:tcBorders>
              <w:bottom w:val="single" w:sz="12" w:space="0" w:color="000000"/>
              <w:right w:val="single" w:sz="12" w:space="0" w:color="000000"/>
            </w:tcBorders>
            <w:vAlign w:val="center"/>
          </w:tcPr>
          <w:p w:rsidR="000F1694" w:rsidRDefault="000F1694" w:rsidP="00BC7DBC">
            <w:pPr>
              <w:jc w:val="center"/>
              <w:rPr>
                <w:rFonts w:ascii="宋体" w:hAnsi="宋体" w:cs="宋体"/>
                <w:color w:val="000000"/>
                <w:sz w:val="20"/>
                <w:szCs w:val="20"/>
              </w:rPr>
            </w:pPr>
          </w:p>
        </w:tc>
        <w:tc>
          <w:tcPr>
            <w:tcW w:w="616" w:type="pct"/>
            <w:vMerge/>
            <w:tcBorders>
              <w:bottom w:val="single" w:sz="12" w:space="0" w:color="000000"/>
              <w:right w:val="single" w:sz="12" w:space="0" w:color="000000"/>
            </w:tcBorders>
            <w:vAlign w:val="center"/>
          </w:tcPr>
          <w:p w:rsidR="000F1694" w:rsidRDefault="000F1694" w:rsidP="00BC7DBC">
            <w:pPr>
              <w:jc w:val="center"/>
              <w:rPr>
                <w:rFonts w:ascii="宋体" w:hAnsi="宋体" w:cs="宋体"/>
                <w:color w:val="000000"/>
                <w:sz w:val="20"/>
                <w:szCs w:val="20"/>
              </w:rPr>
            </w:pPr>
          </w:p>
        </w:tc>
      </w:tr>
      <w:tr w:rsidR="000F1694" w:rsidTr="005B47A5">
        <w:trPr>
          <w:trHeight w:val="1215"/>
        </w:trPr>
        <w:tc>
          <w:tcPr>
            <w:tcW w:w="283" w:type="pct"/>
            <w:vMerge/>
            <w:tcBorders>
              <w:left w:val="single" w:sz="12" w:space="0" w:color="000000"/>
              <w:bottom w:val="single" w:sz="12" w:space="0" w:color="000000"/>
              <w:right w:val="single" w:sz="12" w:space="0" w:color="000000"/>
            </w:tcBorders>
            <w:vAlign w:val="center"/>
          </w:tcPr>
          <w:p w:rsidR="000F1694" w:rsidRDefault="000F1694" w:rsidP="00BC7DBC">
            <w:pPr>
              <w:jc w:val="center"/>
              <w:rPr>
                <w:rFonts w:ascii="宋体" w:hAnsi="宋体" w:cs="宋体"/>
                <w:color w:val="000000"/>
                <w:sz w:val="20"/>
                <w:szCs w:val="20"/>
              </w:rPr>
            </w:pPr>
          </w:p>
        </w:tc>
        <w:tc>
          <w:tcPr>
            <w:tcW w:w="1266" w:type="pct"/>
            <w:vMerge/>
            <w:tcBorders>
              <w:bottom w:val="single" w:sz="12" w:space="0" w:color="000000"/>
              <w:right w:val="single" w:sz="12" w:space="0" w:color="000000"/>
            </w:tcBorders>
            <w:vAlign w:val="center"/>
          </w:tcPr>
          <w:p w:rsidR="000F1694" w:rsidRDefault="000F1694" w:rsidP="00BC7DBC">
            <w:pPr>
              <w:jc w:val="center"/>
              <w:rPr>
                <w:rFonts w:ascii="宋体" w:hAnsi="宋体" w:cs="宋体"/>
                <w:color w:val="000000"/>
                <w:sz w:val="20"/>
                <w:szCs w:val="20"/>
              </w:rPr>
            </w:pPr>
          </w:p>
        </w:tc>
        <w:tc>
          <w:tcPr>
            <w:tcW w:w="617"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公路网信息数据检索</w:t>
            </w:r>
          </w:p>
        </w:tc>
        <w:tc>
          <w:tcPr>
            <w:tcW w:w="1935"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可按路线，路段，阻断原因，发现时间，处置措施，信息状态等多种查询条件对本单位填报的所有阻断信息进行查询，对阻断信息可查看报表并地图查看。</w:t>
            </w:r>
          </w:p>
        </w:tc>
        <w:tc>
          <w:tcPr>
            <w:tcW w:w="283"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616"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0F1694" w:rsidTr="005B47A5">
        <w:trPr>
          <w:trHeight w:val="735"/>
        </w:trPr>
        <w:tc>
          <w:tcPr>
            <w:tcW w:w="283" w:type="pct"/>
            <w:vMerge/>
            <w:tcBorders>
              <w:left w:val="single" w:sz="12" w:space="0" w:color="000000"/>
              <w:bottom w:val="single" w:sz="12" w:space="0" w:color="000000"/>
              <w:right w:val="single" w:sz="12" w:space="0" w:color="000000"/>
            </w:tcBorders>
            <w:vAlign w:val="center"/>
          </w:tcPr>
          <w:p w:rsidR="000F1694" w:rsidRDefault="000F1694" w:rsidP="00BC7DBC">
            <w:pPr>
              <w:jc w:val="center"/>
              <w:rPr>
                <w:rFonts w:ascii="宋体" w:hAnsi="宋体" w:cs="宋体"/>
                <w:color w:val="000000"/>
                <w:sz w:val="20"/>
                <w:szCs w:val="20"/>
              </w:rPr>
            </w:pPr>
          </w:p>
        </w:tc>
        <w:tc>
          <w:tcPr>
            <w:tcW w:w="1266" w:type="pct"/>
            <w:vMerge/>
            <w:tcBorders>
              <w:bottom w:val="single" w:sz="12" w:space="0" w:color="000000"/>
              <w:right w:val="single" w:sz="12" w:space="0" w:color="000000"/>
            </w:tcBorders>
            <w:vAlign w:val="center"/>
          </w:tcPr>
          <w:p w:rsidR="000F1694" w:rsidRDefault="000F1694" w:rsidP="00BC7DBC">
            <w:pPr>
              <w:jc w:val="center"/>
              <w:rPr>
                <w:rFonts w:ascii="宋体" w:hAnsi="宋体" w:cs="宋体"/>
                <w:color w:val="000000"/>
                <w:sz w:val="20"/>
                <w:szCs w:val="20"/>
              </w:rPr>
            </w:pPr>
          </w:p>
        </w:tc>
        <w:tc>
          <w:tcPr>
            <w:tcW w:w="617"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公路网信息数据统计</w:t>
            </w:r>
          </w:p>
        </w:tc>
        <w:tc>
          <w:tcPr>
            <w:tcW w:w="1935"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可按时间对本单位发布的阻断信息作多种统计，统计结果可打印或另存为excel文件。</w:t>
            </w:r>
          </w:p>
        </w:tc>
        <w:tc>
          <w:tcPr>
            <w:tcW w:w="283"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616"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0F1694" w:rsidTr="005B47A5">
        <w:trPr>
          <w:trHeight w:val="735"/>
        </w:trPr>
        <w:tc>
          <w:tcPr>
            <w:tcW w:w="283" w:type="pct"/>
            <w:vMerge w:val="restart"/>
            <w:tcBorders>
              <w:left w:val="single" w:sz="12" w:space="0" w:color="000000"/>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266" w:type="pct"/>
            <w:vMerge w:val="restar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公众出行服务系统</w:t>
            </w:r>
          </w:p>
        </w:tc>
        <w:tc>
          <w:tcPr>
            <w:tcW w:w="617"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实时路况</w:t>
            </w:r>
          </w:p>
        </w:tc>
        <w:tc>
          <w:tcPr>
            <w:tcW w:w="1935"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展示最新的路况信息列表，详细显示路况事件的描述、路线位置信息、发生时间、恢复时间等。</w:t>
            </w:r>
          </w:p>
        </w:tc>
        <w:tc>
          <w:tcPr>
            <w:tcW w:w="283"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616" w:type="pct"/>
            <w:tcBorders>
              <w:bottom w:val="single" w:sz="12" w:space="0" w:color="000000"/>
              <w:right w:val="single" w:sz="12" w:space="0" w:color="000000"/>
            </w:tcBorders>
            <w:vAlign w:val="center"/>
          </w:tcPr>
          <w:p w:rsidR="000F1694" w:rsidRDefault="000F1694" w:rsidP="00BC7DBC">
            <w:pPr>
              <w:jc w:val="center"/>
              <w:textAlignment w:val="center"/>
              <w:rPr>
                <w:color w:val="000000"/>
                <w:sz w:val="20"/>
                <w:szCs w:val="20"/>
              </w:rPr>
            </w:pPr>
            <w:r>
              <w:rPr>
                <w:color w:val="000000"/>
                <w:kern w:val="0"/>
                <w:sz w:val="20"/>
                <w:szCs w:val="20"/>
              </w:rPr>
              <w:t>1</w:t>
            </w:r>
          </w:p>
        </w:tc>
      </w:tr>
      <w:tr w:rsidR="000F1694" w:rsidTr="005B47A5">
        <w:trPr>
          <w:trHeight w:val="495"/>
        </w:trPr>
        <w:tc>
          <w:tcPr>
            <w:tcW w:w="283" w:type="pct"/>
            <w:vMerge/>
            <w:tcBorders>
              <w:left w:val="single" w:sz="12" w:space="0" w:color="000000"/>
              <w:bottom w:val="single" w:sz="12" w:space="0" w:color="000000"/>
              <w:right w:val="single" w:sz="12" w:space="0" w:color="000000"/>
            </w:tcBorders>
            <w:vAlign w:val="center"/>
          </w:tcPr>
          <w:p w:rsidR="000F1694" w:rsidRDefault="000F1694" w:rsidP="00BC7DBC">
            <w:pPr>
              <w:jc w:val="center"/>
              <w:rPr>
                <w:rFonts w:ascii="宋体" w:hAnsi="宋体" w:cs="宋体"/>
                <w:color w:val="000000"/>
                <w:sz w:val="20"/>
                <w:szCs w:val="20"/>
              </w:rPr>
            </w:pPr>
          </w:p>
        </w:tc>
        <w:tc>
          <w:tcPr>
            <w:tcW w:w="1266" w:type="pct"/>
            <w:vMerge/>
            <w:tcBorders>
              <w:bottom w:val="single" w:sz="12" w:space="0" w:color="000000"/>
              <w:right w:val="single" w:sz="12" w:space="0" w:color="000000"/>
            </w:tcBorders>
            <w:vAlign w:val="center"/>
          </w:tcPr>
          <w:p w:rsidR="000F1694" w:rsidRDefault="000F1694" w:rsidP="00BC7DBC">
            <w:pPr>
              <w:jc w:val="center"/>
              <w:rPr>
                <w:rFonts w:ascii="宋体" w:hAnsi="宋体" w:cs="宋体"/>
                <w:color w:val="000000"/>
                <w:sz w:val="20"/>
                <w:szCs w:val="20"/>
              </w:rPr>
            </w:pPr>
          </w:p>
        </w:tc>
        <w:tc>
          <w:tcPr>
            <w:tcW w:w="617"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绕行方案</w:t>
            </w:r>
          </w:p>
        </w:tc>
        <w:tc>
          <w:tcPr>
            <w:tcW w:w="1935"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展示最新的绕行方案列表，每条具体方案用文字描述具体绕行步骤。</w:t>
            </w:r>
          </w:p>
        </w:tc>
        <w:tc>
          <w:tcPr>
            <w:tcW w:w="283"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616" w:type="pct"/>
            <w:tcBorders>
              <w:bottom w:val="single" w:sz="12" w:space="0" w:color="000000"/>
              <w:right w:val="single" w:sz="12" w:space="0" w:color="000000"/>
            </w:tcBorders>
            <w:vAlign w:val="center"/>
          </w:tcPr>
          <w:p w:rsidR="000F1694" w:rsidRDefault="000F1694" w:rsidP="00BC7DBC">
            <w:pPr>
              <w:jc w:val="center"/>
              <w:textAlignment w:val="center"/>
              <w:rPr>
                <w:color w:val="000000"/>
                <w:sz w:val="20"/>
                <w:szCs w:val="20"/>
              </w:rPr>
            </w:pPr>
            <w:r>
              <w:rPr>
                <w:color w:val="000000"/>
                <w:kern w:val="0"/>
                <w:sz w:val="20"/>
                <w:szCs w:val="20"/>
              </w:rPr>
              <w:t>1</w:t>
            </w:r>
          </w:p>
        </w:tc>
      </w:tr>
      <w:tr w:rsidR="000F1694" w:rsidTr="005B47A5">
        <w:trPr>
          <w:trHeight w:val="735"/>
        </w:trPr>
        <w:tc>
          <w:tcPr>
            <w:tcW w:w="283" w:type="pct"/>
            <w:vMerge/>
            <w:tcBorders>
              <w:left w:val="single" w:sz="12" w:space="0" w:color="000000"/>
              <w:bottom w:val="single" w:sz="12" w:space="0" w:color="000000"/>
              <w:right w:val="single" w:sz="12" w:space="0" w:color="000000"/>
            </w:tcBorders>
            <w:vAlign w:val="center"/>
          </w:tcPr>
          <w:p w:rsidR="000F1694" w:rsidRDefault="000F1694" w:rsidP="00BC7DBC">
            <w:pPr>
              <w:jc w:val="center"/>
              <w:rPr>
                <w:rFonts w:ascii="宋体" w:hAnsi="宋体" w:cs="宋体"/>
                <w:color w:val="000000"/>
                <w:sz w:val="20"/>
                <w:szCs w:val="20"/>
              </w:rPr>
            </w:pPr>
          </w:p>
        </w:tc>
        <w:tc>
          <w:tcPr>
            <w:tcW w:w="1266" w:type="pct"/>
            <w:vMerge/>
            <w:tcBorders>
              <w:bottom w:val="single" w:sz="12" w:space="0" w:color="000000"/>
              <w:right w:val="single" w:sz="12" w:space="0" w:color="000000"/>
            </w:tcBorders>
            <w:vAlign w:val="center"/>
          </w:tcPr>
          <w:p w:rsidR="000F1694" w:rsidRDefault="000F1694" w:rsidP="00BC7DBC">
            <w:pPr>
              <w:jc w:val="center"/>
              <w:rPr>
                <w:rFonts w:ascii="宋体" w:hAnsi="宋体" w:cs="宋体"/>
                <w:color w:val="000000"/>
                <w:sz w:val="20"/>
                <w:szCs w:val="20"/>
              </w:rPr>
            </w:pPr>
          </w:p>
        </w:tc>
        <w:tc>
          <w:tcPr>
            <w:tcW w:w="617"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基础设施查询</w:t>
            </w:r>
          </w:p>
        </w:tc>
        <w:tc>
          <w:tcPr>
            <w:tcW w:w="1935"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在基础设施查询模块，可以选择不同类型的基础设施，可输入名称进行模糊查询，点击详情可定位到地图。</w:t>
            </w:r>
          </w:p>
        </w:tc>
        <w:tc>
          <w:tcPr>
            <w:tcW w:w="283"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616" w:type="pct"/>
            <w:tcBorders>
              <w:bottom w:val="single" w:sz="12" w:space="0" w:color="000000"/>
              <w:right w:val="single" w:sz="12" w:space="0" w:color="000000"/>
            </w:tcBorders>
            <w:vAlign w:val="center"/>
          </w:tcPr>
          <w:p w:rsidR="000F1694" w:rsidRDefault="000F1694" w:rsidP="00BC7DBC">
            <w:pPr>
              <w:jc w:val="center"/>
              <w:textAlignment w:val="center"/>
              <w:rPr>
                <w:color w:val="000000"/>
                <w:sz w:val="20"/>
                <w:szCs w:val="20"/>
              </w:rPr>
            </w:pPr>
            <w:r>
              <w:rPr>
                <w:color w:val="000000"/>
                <w:kern w:val="0"/>
                <w:sz w:val="20"/>
                <w:szCs w:val="20"/>
              </w:rPr>
              <w:t>1</w:t>
            </w:r>
          </w:p>
        </w:tc>
      </w:tr>
      <w:tr w:rsidR="000F1694" w:rsidTr="005B47A5">
        <w:trPr>
          <w:trHeight w:val="495"/>
        </w:trPr>
        <w:tc>
          <w:tcPr>
            <w:tcW w:w="283" w:type="pct"/>
            <w:vMerge/>
            <w:tcBorders>
              <w:left w:val="single" w:sz="12" w:space="0" w:color="000000"/>
              <w:bottom w:val="single" w:sz="12" w:space="0" w:color="000000"/>
              <w:right w:val="single" w:sz="12" w:space="0" w:color="000000"/>
            </w:tcBorders>
            <w:vAlign w:val="center"/>
          </w:tcPr>
          <w:p w:rsidR="000F1694" w:rsidRDefault="000F1694" w:rsidP="00BC7DBC">
            <w:pPr>
              <w:jc w:val="center"/>
              <w:rPr>
                <w:rFonts w:ascii="宋体" w:hAnsi="宋体" w:cs="宋体"/>
                <w:color w:val="000000"/>
                <w:sz w:val="20"/>
                <w:szCs w:val="20"/>
              </w:rPr>
            </w:pPr>
          </w:p>
        </w:tc>
        <w:tc>
          <w:tcPr>
            <w:tcW w:w="1266" w:type="pct"/>
            <w:vMerge/>
            <w:tcBorders>
              <w:bottom w:val="single" w:sz="12" w:space="0" w:color="000000"/>
              <w:right w:val="single" w:sz="12" w:space="0" w:color="000000"/>
            </w:tcBorders>
            <w:vAlign w:val="center"/>
          </w:tcPr>
          <w:p w:rsidR="000F1694" w:rsidRDefault="000F1694" w:rsidP="00BC7DBC">
            <w:pPr>
              <w:jc w:val="center"/>
              <w:rPr>
                <w:rFonts w:ascii="宋体" w:hAnsi="宋体" w:cs="宋体"/>
                <w:color w:val="000000"/>
                <w:sz w:val="20"/>
                <w:szCs w:val="20"/>
              </w:rPr>
            </w:pPr>
          </w:p>
        </w:tc>
        <w:tc>
          <w:tcPr>
            <w:tcW w:w="617"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交通运行状态信息</w:t>
            </w:r>
          </w:p>
        </w:tc>
        <w:tc>
          <w:tcPr>
            <w:tcW w:w="1935"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可通过查看交通流量来获取当前道路的交通运行状态</w:t>
            </w:r>
          </w:p>
        </w:tc>
        <w:tc>
          <w:tcPr>
            <w:tcW w:w="283"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616" w:type="pct"/>
            <w:tcBorders>
              <w:bottom w:val="single" w:sz="12" w:space="0" w:color="000000"/>
              <w:right w:val="single" w:sz="12" w:space="0" w:color="000000"/>
            </w:tcBorders>
            <w:vAlign w:val="center"/>
          </w:tcPr>
          <w:p w:rsidR="000F1694" w:rsidRDefault="000F1694" w:rsidP="00BC7DBC">
            <w:pPr>
              <w:jc w:val="center"/>
              <w:textAlignment w:val="center"/>
              <w:rPr>
                <w:color w:val="000000"/>
                <w:sz w:val="20"/>
                <w:szCs w:val="20"/>
              </w:rPr>
            </w:pPr>
            <w:r>
              <w:rPr>
                <w:color w:val="000000"/>
                <w:kern w:val="0"/>
                <w:sz w:val="20"/>
                <w:szCs w:val="20"/>
              </w:rPr>
              <w:t>1</w:t>
            </w:r>
          </w:p>
        </w:tc>
      </w:tr>
      <w:tr w:rsidR="000F1694" w:rsidTr="005B47A5">
        <w:trPr>
          <w:trHeight w:val="735"/>
        </w:trPr>
        <w:tc>
          <w:tcPr>
            <w:tcW w:w="283" w:type="pct"/>
            <w:vMerge/>
            <w:tcBorders>
              <w:left w:val="single" w:sz="12" w:space="0" w:color="000000"/>
              <w:bottom w:val="single" w:sz="12" w:space="0" w:color="000000"/>
              <w:right w:val="single" w:sz="12" w:space="0" w:color="000000"/>
            </w:tcBorders>
            <w:vAlign w:val="center"/>
          </w:tcPr>
          <w:p w:rsidR="000F1694" w:rsidRDefault="000F1694" w:rsidP="00BC7DBC">
            <w:pPr>
              <w:jc w:val="center"/>
              <w:rPr>
                <w:rFonts w:ascii="宋体" w:hAnsi="宋体" w:cs="宋体"/>
                <w:color w:val="000000"/>
                <w:sz w:val="20"/>
                <w:szCs w:val="20"/>
              </w:rPr>
            </w:pPr>
          </w:p>
        </w:tc>
        <w:tc>
          <w:tcPr>
            <w:tcW w:w="1266" w:type="pct"/>
            <w:vMerge/>
            <w:tcBorders>
              <w:bottom w:val="single" w:sz="12" w:space="0" w:color="000000"/>
              <w:right w:val="single" w:sz="12" w:space="0" w:color="000000"/>
            </w:tcBorders>
            <w:vAlign w:val="center"/>
          </w:tcPr>
          <w:p w:rsidR="000F1694" w:rsidRDefault="000F1694" w:rsidP="00BC7DBC">
            <w:pPr>
              <w:jc w:val="center"/>
              <w:rPr>
                <w:rFonts w:ascii="宋体" w:hAnsi="宋体" w:cs="宋体"/>
                <w:color w:val="000000"/>
                <w:sz w:val="20"/>
                <w:szCs w:val="20"/>
              </w:rPr>
            </w:pPr>
          </w:p>
        </w:tc>
        <w:tc>
          <w:tcPr>
            <w:tcW w:w="617"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公路突发事件信息</w:t>
            </w:r>
          </w:p>
        </w:tc>
        <w:tc>
          <w:tcPr>
            <w:tcW w:w="1935"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公路突发事件信息模块主要是列表展示公路的突发事件，点击列表可查看事件的详情。</w:t>
            </w:r>
          </w:p>
        </w:tc>
        <w:tc>
          <w:tcPr>
            <w:tcW w:w="283"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616" w:type="pct"/>
            <w:tcBorders>
              <w:bottom w:val="single" w:sz="12" w:space="0" w:color="000000"/>
              <w:right w:val="single" w:sz="12" w:space="0" w:color="000000"/>
            </w:tcBorders>
            <w:vAlign w:val="center"/>
          </w:tcPr>
          <w:p w:rsidR="000F1694" w:rsidRDefault="000F1694" w:rsidP="00BC7DBC">
            <w:pPr>
              <w:jc w:val="center"/>
              <w:textAlignment w:val="center"/>
              <w:rPr>
                <w:color w:val="000000"/>
                <w:sz w:val="20"/>
                <w:szCs w:val="20"/>
              </w:rPr>
            </w:pPr>
            <w:r>
              <w:rPr>
                <w:color w:val="000000"/>
                <w:kern w:val="0"/>
                <w:sz w:val="20"/>
                <w:szCs w:val="20"/>
              </w:rPr>
              <w:t>1</w:t>
            </w:r>
          </w:p>
        </w:tc>
      </w:tr>
      <w:tr w:rsidR="000F1694" w:rsidTr="005B47A5">
        <w:trPr>
          <w:trHeight w:val="495"/>
        </w:trPr>
        <w:tc>
          <w:tcPr>
            <w:tcW w:w="283" w:type="pct"/>
            <w:vMerge/>
            <w:tcBorders>
              <w:left w:val="single" w:sz="12" w:space="0" w:color="000000"/>
              <w:bottom w:val="single" w:sz="12" w:space="0" w:color="000000"/>
              <w:right w:val="single" w:sz="12" w:space="0" w:color="000000"/>
            </w:tcBorders>
            <w:vAlign w:val="center"/>
          </w:tcPr>
          <w:p w:rsidR="000F1694" w:rsidRDefault="000F1694" w:rsidP="00BC7DBC">
            <w:pPr>
              <w:jc w:val="center"/>
              <w:rPr>
                <w:rFonts w:ascii="宋体" w:hAnsi="宋体" w:cs="宋体"/>
                <w:color w:val="000000"/>
                <w:sz w:val="20"/>
                <w:szCs w:val="20"/>
              </w:rPr>
            </w:pPr>
          </w:p>
        </w:tc>
        <w:tc>
          <w:tcPr>
            <w:tcW w:w="1266" w:type="pct"/>
            <w:vMerge/>
            <w:tcBorders>
              <w:bottom w:val="single" w:sz="12" w:space="0" w:color="000000"/>
              <w:right w:val="single" w:sz="12" w:space="0" w:color="000000"/>
            </w:tcBorders>
            <w:vAlign w:val="center"/>
          </w:tcPr>
          <w:p w:rsidR="000F1694" w:rsidRDefault="000F1694" w:rsidP="00BC7DBC">
            <w:pPr>
              <w:jc w:val="center"/>
              <w:rPr>
                <w:rFonts w:ascii="宋体" w:hAnsi="宋体" w:cs="宋体"/>
                <w:color w:val="000000"/>
                <w:sz w:val="20"/>
                <w:szCs w:val="20"/>
              </w:rPr>
            </w:pPr>
          </w:p>
        </w:tc>
        <w:tc>
          <w:tcPr>
            <w:tcW w:w="617"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交通管制信息</w:t>
            </w:r>
          </w:p>
        </w:tc>
        <w:tc>
          <w:tcPr>
            <w:tcW w:w="1935"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通过交通管制信息模块我们可以查询最新的管制信息，为出行做好准备。</w:t>
            </w:r>
          </w:p>
        </w:tc>
        <w:tc>
          <w:tcPr>
            <w:tcW w:w="283"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616" w:type="pct"/>
            <w:tcBorders>
              <w:bottom w:val="single" w:sz="12" w:space="0" w:color="000000"/>
              <w:right w:val="single" w:sz="12" w:space="0" w:color="000000"/>
            </w:tcBorders>
            <w:vAlign w:val="center"/>
          </w:tcPr>
          <w:p w:rsidR="000F1694" w:rsidRDefault="000F1694" w:rsidP="00BC7DBC">
            <w:pPr>
              <w:jc w:val="center"/>
              <w:textAlignment w:val="center"/>
              <w:rPr>
                <w:color w:val="000000"/>
                <w:sz w:val="20"/>
                <w:szCs w:val="20"/>
              </w:rPr>
            </w:pPr>
            <w:r>
              <w:rPr>
                <w:color w:val="000000"/>
                <w:kern w:val="0"/>
                <w:sz w:val="20"/>
                <w:szCs w:val="20"/>
              </w:rPr>
              <w:t>1</w:t>
            </w:r>
          </w:p>
        </w:tc>
      </w:tr>
      <w:tr w:rsidR="000F1694" w:rsidTr="005B47A5">
        <w:trPr>
          <w:trHeight w:val="735"/>
        </w:trPr>
        <w:tc>
          <w:tcPr>
            <w:tcW w:w="283" w:type="pct"/>
            <w:tcBorders>
              <w:left w:val="single" w:sz="12" w:space="0" w:color="000000"/>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266"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移动终端应用</w:t>
            </w:r>
          </w:p>
        </w:tc>
        <w:tc>
          <w:tcPr>
            <w:tcW w:w="617"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与应急指挥平台联动</w:t>
            </w:r>
          </w:p>
        </w:tc>
        <w:tc>
          <w:tcPr>
            <w:tcW w:w="1935"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公路信息报送、三防应急上报、事故地点的现场指挥、应急指挥平台的实时视频语音通讯</w:t>
            </w:r>
          </w:p>
        </w:tc>
        <w:tc>
          <w:tcPr>
            <w:tcW w:w="283" w:type="pct"/>
            <w:tcBorders>
              <w:bottom w:val="single" w:sz="12" w:space="0" w:color="000000"/>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616" w:type="pct"/>
            <w:tcBorders>
              <w:bottom w:val="single" w:sz="12" w:space="0" w:color="000000"/>
              <w:right w:val="single" w:sz="12" w:space="0" w:color="000000"/>
            </w:tcBorders>
            <w:vAlign w:val="center"/>
          </w:tcPr>
          <w:p w:rsidR="000F1694" w:rsidRDefault="000F1694" w:rsidP="00BC7DBC">
            <w:pPr>
              <w:jc w:val="center"/>
              <w:textAlignment w:val="center"/>
              <w:rPr>
                <w:color w:val="000000"/>
                <w:sz w:val="20"/>
                <w:szCs w:val="20"/>
              </w:rPr>
            </w:pPr>
            <w:r>
              <w:rPr>
                <w:color w:val="000000"/>
                <w:kern w:val="0"/>
                <w:sz w:val="20"/>
                <w:szCs w:val="20"/>
              </w:rPr>
              <w:t>1</w:t>
            </w:r>
          </w:p>
        </w:tc>
      </w:tr>
      <w:tr w:rsidR="000F1694" w:rsidTr="005B47A5">
        <w:trPr>
          <w:trHeight w:val="735"/>
        </w:trPr>
        <w:tc>
          <w:tcPr>
            <w:tcW w:w="283" w:type="pct"/>
            <w:tcBorders>
              <w:left w:val="single" w:sz="12" w:space="0" w:color="000000"/>
              <w:bottom w:val="single" w:sz="4" w:space="0" w:color="auto"/>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266" w:type="pct"/>
            <w:tcBorders>
              <w:bottom w:val="single" w:sz="4" w:space="0" w:color="auto"/>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视频质量诊断系统</w:t>
            </w:r>
          </w:p>
        </w:tc>
        <w:tc>
          <w:tcPr>
            <w:tcW w:w="617" w:type="pct"/>
            <w:tcBorders>
              <w:bottom w:val="single" w:sz="4" w:space="0" w:color="auto"/>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视频质量诊断</w:t>
            </w:r>
          </w:p>
        </w:tc>
        <w:tc>
          <w:tcPr>
            <w:tcW w:w="1935" w:type="pct"/>
            <w:tcBorders>
              <w:bottom w:val="single" w:sz="4" w:space="0" w:color="auto"/>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通过对前端设备传回的码流进行解码以及图像质量评估，对视频图像中存在的质量问题进行智能分析、判断和预警</w:t>
            </w:r>
          </w:p>
        </w:tc>
        <w:tc>
          <w:tcPr>
            <w:tcW w:w="283" w:type="pct"/>
            <w:tcBorders>
              <w:bottom w:val="single" w:sz="4" w:space="0" w:color="auto"/>
              <w:right w:val="single" w:sz="12" w:space="0" w:color="000000"/>
            </w:tcBorders>
            <w:vAlign w:val="center"/>
          </w:tcPr>
          <w:p w:rsidR="000F1694" w:rsidRDefault="000F1694" w:rsidP="00BC7DBC">
            <w:pPr>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616" w:type="pct"/>
            <w:tcBorders>
              <w:bottom w:val="single" w:sz="4" w:space="0" w:color="auto"/>
              <w:right w:val="single" w:sz="12" w:space="0" w:color="000000"/>
            </w:tcBorders>
            <w:vAlign w:val="center"/>
          </w:tcPr>
          <w:p w:rsidR="000F1694" w:rsidRDefault="000F1694" w:rsidP="00BC7DBC">
            <w:pPr>
              <w:jc w:val="center"/>
              <w:textAlignment w:val="center"/>
              <w:rPr>
                <w:color w:val="000000"/>
                <w:sz w:val="20"/>
                <w:szCs w:val="20"/>
              </w:rPr>
            </w:pPr>
            <w:r>
              <w:rPr>
                <w:color w:val="000000"/>
                <w:kern w:val="0"/>
                <w:sz w:val="20"/>
                <w:szCs w:val="20"/>
              </w:rPr>
              <w:t>1</w:t>
            </w:r>
          </w:p>
        </w:tc>
      </w:tr>
      <w:tr w:rsidR="005B47A5" w:rsidTr="005B47A5">
        <w:trPr>
          <w:trHeight w:val="735"/>
        </w:trPr>
        <w:tc>
          <w:tcPr>
            <w:tcW w:w="283" w:type="pct"/>
            <w:tcBorders>
              <w:top w:val="single" w:sz="4" w:space="0" w:color="auto"/>
              <w:left w:val="single" w:sz="12" w:space="0" w:color="000000"/>
              <w:bottom w:val="single" w:sz="12" w:space="0" w:color="000000"/>
              <w:right w:val="single" w:sz="12" w:space="0" w:color="000000"/>
            </w:tcBorders>
            <w:vAlign w:val="center"/>
          </w:tcPr>
          <w:p w:rsidR="005B47A5" w:rsidRDefault="005B47A5" w:rsidP="00BC7DBC">
            <w:pPr>
              <w:jc w:val="center"/>
              <w:textAlignment w:val="center"/>
              <w:rPr>
                <w:rFonts w:ascii="宋体" w:hAnsi="宋体" w:cs="宋体"/>
                <w:color w:val="000000"/>
                <w:sz w:val="20"/>
                <w:szCs w:val="20"/>
              </w:rPr>
            </w:pPr>
            <w:r>
              <w:rPr>
                <w:rFonts w:ascii="宋体" w:hAnsi="宋体" w:cs="宋体" w:hint="eastAsia"/>
                <w:color w:val="000000"/>
                <w:sz w:val="20"/>
                <w:szCs w:val="20"/>
              </w:rPr>
              <w:t>11</w:t>
            </w:r>
          </w:p>
        </w:tc>
        <w:tc>
          <w:tcPr>
            <w:tcW w:w="1266" w:type="pct"/>
            <w:tcBorders>
              <w:top w:val="single" w:sz="4" w:space="0" w:color="auto"/>
              <w:bottom w:val="single" w:sz="12" w:space="0" w:color="000000"/>
              <w:right w:val="single" w:sz="12" w:space="0" w:color="000000"/>
            </w:tcBorders>
            <w:vAlign w:val="center"/>
          </w:tcPr>
          <w:p w:rsidR="005B47A5" w:rsidRDefault="005B47A5" w:rsidP="00BC7DBC">
            <w:pPr>
              <w:jc w:val="center"/>
              <w:textAlignment w:val="center"/>
              <w:rPr>
                <w:rFonts w:ascii="宋体" w:hAnsi="宋体" w:cs="宋体"/>
                <w:color w:val="000000"/>
                <w:sz w:val="20"/>
                <w:szCs w:val="20"/>
              </w:rPr>
            </w:pPr>
            <w:r>
              <w:rPr>
                <w:rFonts w:ascii="宋体" w:hAnsi="宋体" w:cs="宋体" w:hint="eastAsia"/>
                <w:color w:val="000000"/>
                <w:sz w:val="20"/>
                <w:szCs w:val="20"/>
              </w:rPr>
              <w:t>系统对接</w:t>
            </w:r>
          </w:p>
        </w:tc>
        <w:tc>
          <w:tcPr>
            <w:tcW w:w="617" w:type="pct"/>
            <w:tcBorders>
              <w:top w:val="single" w:sz="4" w:space="0" w:color="auto"/>
              <w:bottom w:val="single" w:sz="12" w:space="0" w:color="000000"/>
              <w:right w:val="single" w:sz="12" w:space="0" w:color="000000"/>
            </w:tcBorders>
            <w:vAlign w:val="center"/>
          </w:tcPr>
          <w:p w:rsidR="005B47A5" w:rsidRDefault="005B47A5" w:rsidP="00BC7DBC">
            <w:pPr>
              <w:jc w:val="center"/>
              <w:textAlignment w:val="center"/>
              <w:rPr>
                <w:rFonts w:ascii="宋体" w:hAnsi="宋体" w:cs="宋体"/>
                <w:color w:val="000000"/>
                <w:sz w:val="20"/>
                <w:szCs w:val="20"/>
              </w:rPr>
            </w:pPr>
            <w:r>
              <w:rPr>
                <w:rFonts w:ascii="宋体" w:hAnsi="宋体" w:cs="宋体" w:hint="eastAsia"/>
                <w:color w:val="000000"/>
                <w:sz w:val="20"/>
                <w:szCs w:val="20"/>
              </w:rPr>
              <w:t>与一期平台对接</w:t>
            </w:r>
          </w:p>
        </w:tc>
        <w:tc>
          <w:tcPr>
            <w:tcW w:w="1935" w:type="pct"/>
            <w:tcBorders>
              <w:top w:val="single" w:sz="4" w:space="0" w:color="auto"/>
              <w:bottom w:val="single" w:sz="12" w:space="0" w:color="000000"/>
              <w:right w:val="single" w:sz="12" w:space="0" w:color="000000"/>
            </w:tcBorders>
            <w:vAlign w:val="center"/>
          </w:tcPr>
          <w:p w:rsidR="005B47A5" w:rsidRDefault="005B47A5" w:rsidP="00BC7DBC">
            <w:pPr>
              <w:jc w:val="center"/>
              <w:textAlignment w:val="center"/>
              <w:rPr>
                <w:rFonts w:ascii="宋体" w:hAnsi="宋体" w:cs="宋体"/>
                <w:color w:val="000000"/>
                <w:sz w:val="20"/>
                <w:szCs w:val="20"/>
              </w:rPr>
            </w:pPr>
            <w:r>
              <w:rPr>
                <w:rFonts w:ascii="宋体" w:hAnsi="宋体" w:cs="宋体" w:hint="eastAsia"/>
                <w:color w:val="000000"/>
                <w:sz w:val="20"/>
                <w:szCs w:val="20"/>
              </w:rPr>
              <w:t>包含各项基础数据、业务数据、应用功能升级所需接口、视频、地图等</w:t>
            </w:r>
          </w:p>
        </w:tc>
        <w:tc>
          <w:tcPr>
            <w:tcW w:w="283" w:type="pct"/>
            <w:tcBorders>
              <w:top w:val="single" w:sz="4" w:space="0" w:color="auto"/>
              <w:bottom w:val="single" w:sz="12" w:space="0" w:color="000000"/>
              <w:right w:val="single" w:sz="12" w:space="0" w:color="000000"/>
            </w:tcBorders>
            <w:vAlign w:val="center"/>
          </w:tcPr>
          <w:p w:rsidR="005B47A5" w:rsidRPr="00B60447" w:rsidRDefault="005B47A5" w:rsidP="00BC7DBC">
            <w:pPr>
              <w:jc w:val="center"/>
              <w:textAlignment w:val="center"/>
              <w:rPr>
                <w:rFonts w:ascii="宋体" w:hAnsi="宋体" w:cs="宋体"/>
                <w:color w:val="000000"/>
                <w:sz w:val="20"/>
                <w:szCs w:val="20"/>
              </w:rPr>
            </w:pPr>
            <w:r>
              <w:rPr>
                <w:rFonts w:ascii="宋体" w:hAnsi="宋体" w:cs="宋体" w:hint="eastAsia"/>
                <w:color w:val="000000"/>
                <w:sz w:val="20"/>
                <w:szCs w:val="20"/>
              </w:rPr>
              <w:t>项</w:t>
            </w:r>
          </w:p>
        </w:tc>
        <w:tc>
          <w:tcPr>
            <w:tcW w:w="616" w:type="pct"/>
            <w:tcBorders>
              <w:top w:val="single" w:sz="4" w:space="0" w:color="auto"/>
              <w:bottom w:val="single" w:sz="12" w:space="0" w:color="000000"/>
              <w:right w:val="single" w:sz="12" w:space="0" w:color="000000"/>
            </w:tcBorders>
            <w:vAlign w:val="center"/>
          </w:tcPr>
          <w:p w:rsidR="005B47A5" w:rsidRDefault="005B47A5" w:rsidP="00BC7DBC">
            <w:pPr>
              <w:jc w:val="center"/>
              <w:textAlignment w:val="center"/>
              <w:rPr>
                <w:color w:val="000000"/>
                <w:sz w:val="20"/>
                <w:szCs w:val="20"/>
              </w:rPr>
            </w:pPr>
            <w:r>
              <w:rPr>
                <w:rFonts w:hint="eastAsia"/>
                <w:color w:val="000000"/>
                <w:sz w:val="20"/>
                <w:szCs w:val="20"/>
              </w:rPr>
              <w:t>1</w:t>
            </w:r>
          </w:p>
        </w:tc>
      </w:tr>
    </w:tbl>
    <w:p w:rsidR="002A529B" w:rsidRDefault="002A529B" w:rsidP="00174F89">
      <w:pPr>
        <w:rPr>
          <w:rFonts w:asciiTheme="minorEastAsia" w:eastAsiaTheme="minorEastAsia" w:hAnsiTheme="minorEastAsia" w:cs="宋体"/>
          <w:b/>
          <w:color w:val="000000"/>
          <w:kern w:val="0"/>
          <w:sz w:val="24"/>
        </w:rPr>
      </w:pPr>
    </w:p>
    <w:p w:rsidR="00DA3F8A" w:rsidRPr="00D164E0" w:rsidRDefault="00F86F08">
      <w:pPr>
        <w:adjustRightInd w:val="0"/>
        <w:snapToGrid w:val="0"/>
        <w:spacing w:line="300" w:lineRule="auto"/>
        <w:ind w:firstLineChars="200" w:firstLine="420"/>
        <w:rPr>
          <w:rFonts w:ascii="Arial" w:hAnsi="Arial" w:cs="Arial"/>
          <w:b/>
          <w:u w:val="single"/>
        </w:rPr>
      </w:pPr>
      <w:r w:rsidRPr="00D164E0">
        <w:rPr>
          <w:rFonts w:ascii="Arial" w:hAnsi="Arial" w:cs="Arial"/>
        </w:rPr>
        <w:t>▲</w:t>
      </w:r>
      <w:r w:rsidRPr="00D164E0">
        <w:rPr>
          <w:rFonts w:ascii="Arial" w:hAnsi="Arial" w:cs="Arial"/>
          <w:b/>
          <w:u w:val="single"/>
        </w:rPr>
        <w:t>说明：上表备注栏中未注明产品来源的，如该产品总价低于采购限额标准（</w:t>
      </w:r>
      <w:r w:rsidR="00F1246A">
        <w:rPr>
          <w:rFonts w:ascii="Arial" w:hAnsi="Arial" w:cs="Arial" w:hint="eastAsia"/>
          <w:b/>
          <w:u w:val="single"/>
        </w:rPr>
        <w:t>3</w:t>
      </w:r>
      <w:r w:rsidRPr="00D164E0">
        <w:rPr>
          <w:rFonts w:ascii="Arial" w:hAnsi="Arial" w:cs="Arial"/>
          <w:b/>
          <w:u w:val="single"/>
        </w:rPr>
        <w:t>0</w:t>
      </w:r>
      <w:r w:rsidRPr="00D164E0">
        <w:rPr>
          <w:rFonts w:ascii="Arial" w:hAnsi="Arial" w:cs="Arial"/>
          <w:b/>
          <w:u w:val="single"/>
        </w:rPr>
        <w:t>万元）的可以</w:t>
      </w:r>
      <w:r w:rsidRPr="00D164E0">
        <w:rPr>
          <w:rFonts w:ascii="Arial" w:hAnsi="Arial" w:cs="Arial"/>
          <w:b/>
          <w:u w:val="single"/>
        </w:rPr>
        <w:lastRenderedPageBreak/>
        <w:t>采用进口设备进行投标，否则投标无效；政府采购项下进口设备的界定依据为财政部颁布的文件（</w:t>
      </w:r>
      <w:r w:rsidRPr="00D164E0">
        <w:rPr>
          <w:rFonts w:ascii="Arial" w:hAnsi="Arial" w:cs="Arial"/>
          <w:b/>
          <w:kern w:val="0"/>
          <w:szCs w:val="21"/>
          <w:u w:val="single"/>
        </w:rPr>
        <w:t>财库〔</w:t>
      </w:r>
      <w:r w:rsidRPr="00D164E0">
        <w:rPr>
          <w:rFonts w:ascii="Arial" w:hAnsi="Arial" w:cs="Arial"/>
          <w:b/>
          <w:kern w:val="0"/>
          <w:szCs w:val="21"/>
          <w:u w:val="single"/>
        </w:rPr>
        <w:t>2007</w:t>
      </w:r>
      <w:r w:rsidRPr="00D164E0">
        <w:rPr>
          <w:rFonts w:ascii="Arial" w:hAnsi="Arial" w:cs="Arial"/>
          <w:b/>
          <w:kern w:val="0"/>
          <w:szCs w:val="21"/>
          <w:u w:val="single"/>
        </w:rPr>
        <w:t>〕</w:t>
      </w:r>
      <w:r w:rsidRPr="00D164E0">
        <w:rPr>
          <w:rFonts w:ascii="Arial" w:hAnsi="Arial" w:cs="Arial"/>
          <w:b/>
          <w:kern w:val="0"/>
          <w:szCs w:val="21"/>
          <w:u w:val="single"/>
        </w:rPr>
        <w:t>119</w:t>
      </w:r>
      <w:r w:rsidRPr="00D164E0">
        <w:rPr>
          <w:rFonts w:ascii="Arial" w:hAnsi="Arial" w:cs="Arial"/>
          <w:b/>
          <w:kern w:val="0"/>
          <w:szCs w:val="21"/>
          <w:u w:val="single"/>
        </w:rPr>
        <w:t>号、财办库〔</w:t>
      </w:r>
      <w:r w:rsidRPr="00D164E0">
        <w:rPr>
          <w:rFonts w:ascii="Arial" w:hAnsi="Arial" w:cs="Arial"/>
          <w:b/>
          <w:kern w:val="0"/>
          <w:szCs w:val="21"/>
          <w:u w:val="single"/>
        </w:rPr>
        <w:t>2008</w:t>
      </w:r>
      <w:r w:rsidRPr="00D164E0">
        <w:rPr>
          <w:rFonts w:ascii="Arial" w:hAnsi="Arial" w:cs="Arial"/>
          <w:b/>
          <w:kern w:val="0"/>
          <w:szCs w:val="21"/>
          <w:u w:val="single"/>
        </w:rPr>
        <w:t>〕</w:t>
      </w:r>
      <w:r w:rsidRPr="00D164E0">
        <w:rPr>
          <w:rFonts w:ascii="Arial" w:hAnsi="Arial" w:cs="Arial"/>
          <w:b/>
          <w:kern w:val="0"/>
          <w:szCs w:val="21"/>
          <w:u w:val="single"/>
        </w:rPr>
        <w:t>248</w:t>
      </w:r>
      <w:r w:rsidRPr="00D164E0">
        <w:rPr>
          <w:rFonts w:ascii="Arial" w:hAnsi="Arial" w:cs="Arial"/>
          <w:b/>
          <w:kern w:val="0"/>
          <w:szCs w:val="21"/>
          <w:u w:val="single"/>
        </w:rPr>
        <w:t>号</w:t>
      </w:r>
      <w:r w:rsidRPr="00D164E0">
        <w:rPr>
          <w:rFonts w:ascii="Arial" w:hAnsi="Arial" w:cs="Arial"/>
          <w:b/>
          <w:u w:val="single"/>
        </w:rPr>
        <w:t>）。</w:t>
      </w:r>
    </w:p>
    <w:p w:rsidR="00DA3F8A" w:rsidRPr="00D164E0" w:rsidRDefault="00F86F08">
      <w:pPr>
        <w:pStyle w:val="2"/>
        <w:ind w:firstLine="422"/>
        <w:rPr>
          <w:rFonts w:cs="Arial"/>
        </w:rPr>
      </w:pPr>
      <w:bookmarkStart w:id="149" w:name="_Toc478286074"/>
      <w:r w:rsidRPr="00D164E0">
        <w:rPr>
          <w:rFonts w:cs="Arial"/>
        </w:rPr>
        <w:t>三、集成实施要求和服务培训</w:t>
      </w:r>
      <w:bookmarkEnd w:id="149"/>
    </w:p>
    <w:p w:rsidR="00DA3F8A" w:rsidRPr="00D164E0" w:rsidRDefault="00F86F08">
      <w:pPr>
        <w:pStyle w:val="3"/>
        <w:ind w:firstLine="422"/>
        <w:rPr>
          <w:rFonts w:cs="Arial"/>
        </w:rPr>
      </w:pPr>
      <w:bookmarkStart w:id="150" w:name="_Toc478286075"/>
      <w:r w:rsidRPr="00D164E0">
        <w:rPr>
          <w:rFonts w:cs="Arial"/>
        </w:rPr>
        <w:t>1</w:t>
      </w:r>
      <w:r w:rsidRPr="00D164E0">
        <w:rPr>
          <w:rFonts w:cs="Arial"/>
        </w:rPr>
        <w:t>、集成实施要求</w:t>
      </w:r>
      <w:bookmarkEnd w:id="150"/>
    </w:p>
    <w:p w:rsidR="00DA3F8A" w:rsidRPr="00D164E0" w:rsidRDefault="00F86F08">
      <w:pPr>
        <w:snapToGrid w:val="0"/>
        <w:spacing w:line="300" w:lineRule="auto"/>
        <w:ind w:firstLineChars="200" w:firstLine="420"/>
        <w:rPr>
          <w:rFonts w:ascii="Arial" w:hAnsi="Arial" w:cs="Arial"/>
        </w:rPr>
      </w:pPr>
      <w:r w:rsidRPr="00D164E0">
        <w:rPr>
          <w:rFonts w:ascii="Arial" w:hAnsi="Arial" w:cs="Arial"/>
        </w:rPr>
        <w:t>1.1</w:t>
      </w:r>
      <w:r w:rsidRPr="00D164E0">
        <w:rPr>
          <w:rFonts w:ascii="Arial" w:hAnsi="Arial" w:cs="Arial"/>
        </w:rPr>
        <w:t>对于本采购文件未列明，而投标人认为必需的费用也需列入投标报价。在合同实施时，采购人将不予支付投标人没有列入的项目费用，并认为此项目所需的费用均已包括在投标总报价中。对在合同实施过程中可能发生的其它费用（如：增加扶持、材料涨价、人工、运输成本增加等因素），采购人概不负责。</w:t>
      </w:r>
    </w:p>
    <w:p w:rsidR="00DA3F8A" w:rsidRPr="00D164E0" w:rsidRDefault="00F86F08">
      <w:pPr>
        <w:snapToGrid w:val="0"/>
        <w:spacing w:line="300" w:lineRule="auto"/>
        <w:ind w:firstLineChars="200" w:firstLine="420"/>
        <w:rPr>
          <w:rFonts w:ascii="Arial" w:hAnsi="Arial" w:cs="Arial"/>
        </w:rPr>
      </w:pPr>
      <w:r w:rsidRPr="00D164E0">
        <w:rPr>
          <w:rFonts w:ascii="Arial" w:hAnsi="Arial" w:cs="Arial"/>
        </w:rPr>
        <w:t>1.2</w:t>
      </w:r>
      <w:r w:rsidRPr="00D164E0">
        <w:rPr>
          <w:rFonts w:ascii="Arial" w:hAnsi="Arial" w:cs="Arial"/>
        </w:rPr>
        <w:t>本项目需投标人完成规范制定、系统设计、设备提供、集成、安装、调试、报检、培训、售后服务等内容，费用需计入投标报价。</w:t>
      </w:r>
    </w:p>
    <w:p w:rsidR="00DA3F8A" w:rsidRPr="00D164E0" w:rsidRDefault="00F86F08">
      <w:pPr>
        <w:snapToGrid w:val="0"/>
        <w:spacing w:line="300" w:lineRule="auto"/>
        <w:ind w:firstLineChars="200" w:firstLine="420"/>
        <w:rPr>
          <w:rFonts w:ascii="Arial" w:hAnsi="Arial" w:cs="Arial"/>
        </w:rPr>
      </w:pPr>
      <w:r w:rsidRPr="00D164E0">
        <w:rPr>
          <w:rFonts w:ascii="Arial" w:hAnsi="Arial" w:cs="Arial"/>
        </w:rPr>
        <w:t>1.3</w:t>
      </w:r>
      <w:r w:rsidRPr="00D164E0">
        <w:rPr>
          <w:rFonts w:ascii="Arial" w:hAnsi="Arial" w:cs="Arial"/>
        </w:rPr>
        <w:t>投标人在设备供货时，硬件产品必须是针对本用户的，并提供产品序列号备查；软件需提供原厂针对本用户的授权许可证书原件，否则将被拒绝验收。</w:t>
      </w:r>
    </w:p>
    <w:p w:rsidR="00DA3F8A" w:rsidRPr="00D164E0" w:rsidRDefault="00F86F08">
      <w:pPr>
        <w:snapToGrid w:val="0"/>
        <w:spacing w:line="300" w:lineRule="auto"/>
        <w:ind w:firstLineChars="200" w:firstLine="420"/>
        <w:rPr>
          <w:rFonts w:ascii="Arial" w:hAnsi="Arial" w:cs="Arial"/>
        </w:rPr>
      </w:pPr>
      <w:r w:rsidRPr="00D164E0">
        <w:rPr>
          <w:rFonts w:ascii="Arial" w:hAnsi="Arial" w:cs="Arial"/>
        </w:rPr>
        <w:t>1.4</w:t>
      </w:r>
      <w:r w:rsidRPr="00D164E0">
        <w:rPr>
          <w:rFonts w:ascii="Arial" w:hAnsi="Arial" w:cs="Arial"/>
        </w:rPr>
        <w:t>为防止对采购文件的虚假响应，减少项目实施风险，在签订合同前：（</w:t>
      </w:r>
      <w:r w:rsidRPr="00D164E0">
        <w:rPr>
          <w:rFonts w:ascii="Arial" w:hAnsi="Arial" w:cs="Arial"/>
        </w:rPr>
        <w:t>1</w:t>
      </w:r>
      <w:r w:rsidRPr="00D164E0">
        <w:rPr>
          <w:rFonts w:ascii="Arial" w:hAnsi="Arial" w:cs="Arial"/>
        </w:rPr>
        <w:t>）对投标人的技术方案</w:t>
      </w:r>
      <w:r w:rsidR="005A0FF4">
        <w:rPr>
          <w:rFonts w:ascii="Arial" w:hAnsi="Arial" w:cs="Arial" w:hint="eastAsia"/>
        </w:rPr>
        <w:t>、主要设备</w:t>
      </w:r>
      <w:r w:rsidR="005A0FF4" w:rsidRPr="005A0FF4">
        <w:rPr>
          <w:rFonts w:ascii="Arial" w:hAnsi="Arial" w:cs="Arial" w:hint="eastAsia"/>
        </w:rPr>
        <w:t>进行功能要求的逐一测试验证，全部通过后才能执行合同流程</w:t>
      </w:r>
      <w:r w:rsidRPr="00D164E0">
        <w:rPr>
          <w:rFonts w:ascii="Arial" w:hAnsi="Arial" w:cs="Arial"/>
        </w:rPr>
        <w:t>，以确保技术方案完全符合采购文件要求，满足用户实际需求。</w:t>
      </w:r>
    </w:p>
    <w:p w:rsidR="00DA3F8A" w:rsidRPr="00D164E0" w:rsidRDefault="00F86F08">
      <w:pPr>
        <w:snapToGrid w:val="0"/>
        <w:spacing w:line="300" w:lineRule="auto"/>
        <w:ind w:firstLineChars="200" w:firstLine="420"/>
        <w:rPr>
          <w:rFonts w:ascii="Arial" w:hAnsi="Arial" w:cs="Arial"/>
        </w:rPr>
      </w:pPr>
      <w:r w:rsidRPr="00D164E0">
        <w:rPr>
          <w:rFonts w:ascii="Arial" w:hAnsi="Arial" w:cs="Arial"/>
        </w:rPr>
        <w:t>1.5</w:t>
      </w:r>
      <w:r w:rsidRPr="00D164E0">
        <w:rPr>
          <w:rFonts w:ascii="Arial" w:hAnsi="Arial" w:cs="Arial"/>
        </w:rPr>
        <w:t>对所有中标产品，用户有权要求通过第三方机构对投标人所供应产品进行功能测试，以确保产品实际质量及性能满足需求。对不满足采购文件指标要求的产品，采购人有权不对其进行验收，同时采购人有权取消合同。</w:t>
      </w:r>
    </w:p>
    <w:p w:rsidR="00DA3F8A" w:rsidRDefault="00F86F08">
      <w:pPr>
        <w:snapToGrid w:val="0"/>
        <w:spacing w:line="300" w:lineRule="auto"/>
        <w:ind w:firstLineChars="200" w:firstLine="420"/>
        <w:rPr>
          <w:rFonts w:ascii="Arial" w:hAnsi="Arial" w:cs="Arial"/>
        </w:rPr>
      </w:pPr>
      <w:r w:rsidRPr="00D164E0">
        <w:rPr>
          <w:rFonts w:ascii="Arial" w:hAnsi="Arial" w:cs="Arial"/>
        </w:rPr>
        <w:t>1.6</w:t>
      </w:r>
      <w:r w:rsidRPr="00D164E0">
        <w:rPr>
          <w:rFonts w:ascii="Arial" w:hAnsi="Arial" w:cs="Arial"/>
        </w:rPr>
        <w:t>项目验收过程中，如发现有不满足采购文件指标要求的产品，采购人有权不对其进行验收，采购人有权据此依法终止合同。</w:t>
      </w:r>
    </w:p>
    <w:p w:rsidR="005B47A5" w:rsidRPr="00936582" w:rsidRDefault="005B47A5" w:rsidP="008A5E9A">
      <w:pPr>
        <w:snapToGrid w:val="0"/>
        <w:spacing w:line="360" w:lineRule="auto"/>
        <w:ind w:firstLineChars="200" w:firstLine="420"/>
        <w:rPr>
          <w:color w:val="000000"/>
        </w:rPr>
      </w:pPr>
      <w:r w:rsidRPr="008A5E9A">
        <w:rPr>
          <w:rFonts w:ascii="Arial" w:hAnsi="Arial" w:cs="Arial" w:hint="eastAsia"/>
        </w:rPr>
        <w:t>1.7</w:t>
      </w:r>
      <w:r w:rsidRPr="00936582">
        <w:rPr>
          <w:rFonts w:hint="eastAsia"/>
          <w:color w:val="000000"/>
        </w:rPr>
        <w:t>项目实施周期为</w:t>
      </w:r>
      <w:r w:rsidRPr="00936582">
        <w:rPr>
          <w:rFonts w:hint="eastAsia"/>
          <w:color w:val="000000"/>
        </w:rPr>
        <w:t>6</w:t>
      </w:r>
      <w:r w:rsidRPr="00936582">
        <w:rPr>
          <w:rFonts w:hint="eastAsia"/>
          <w:color w:val="000000"/>
        </w:rPr>
        <w:t>个月。合同签订后</w:t>
      </w:r>
      <w:r w:rsidRPr="00936582">
        <w:rPr>
          <w:rFonts w:hint="eastAsia"/>
          <w:color w:val="000000"/>
        </w:rPr>
        <w:t>15</w:t>
      </w:r>
      <w:r w:rsidRPr="00936582">
        <w:rPr>
          <w:rFonts w:hint="eastAsia"/>
          <w:color w:val="000000"/>
        </w:rPr>
        <w:t>日内确定完成详细的需求分析、方案优化、概要设计、详细设计；并细化系统建设计划、目标任务书和测试验收方案，向采购人提供上述文档需经采购人审查通过；合同签订后</w:t>
      </w:r>
      <w:r w:rsidRPr="00936582">
        <w:rPr>
          <w:rFonts w:hint="eastAsia"/>
          <w:color w:val="000000"/>
        </w:rPr>
        <w:t>2</w:t>
      </w:r>
      <w:r w:rsidRPr="00936582">
        <w:rPr>
          <w:rFonts w:hint="eastAsia"/>
          <w:color w:val="000000"/>
        </w:rPr>
        <w:t>个月内完成硬件设备进场；合同签订后</w:t>
      </w:r>
      <w:r w:rsidRPr="00936582">
        <w:rPr>
          <w:rFonts w:hint="eastAsia"/>
          <w:color w:val="000000"/>
        </w:rPr>
        <w:t>3</w:t>
      </w:r>
      <w:r w:rsidRPr="00936582">
        <w:rPr>
          <w:rFonts w:hint="eastAsia"/>
          <w:color w:val="000000"/>
        </w:rPr>
        <w:t>个月完成整个项目的实施，经中标人自检及监理验收合格后，报请采购人初步验收。项目通过采购人组织的初步验收后，投入试运行阶段；投入试运行正常运行及培训</w:t>
      </w:r>
      <w:r w:rsidRPr="00936582">
        <w:rPr>
          <w:rFonts w:hint="eastAsia"/>
          <w:color w:val="000000"/>
        </w:rPr>
        <w:t>3</w:t>
      </w:r>
      <w:r w:rsidRPr="00936582">
        <w:rPr>
          <w:rFonts w:hint="eastAsia"/>
          <w:color w:val="000000"/>
        </w:rPr>
        <w:t>个月后，进行正式验收。通过正式验收后，正式交付使用，进入免费</w:t>
      </w:r>
      <w:r>
        <w:rPr>
          <w:rFonts w:hint="eastAsia"/>
          <w:color w:val="000000"/>
        </w:rPr>
        <w:t>质量保证</w:t>
      </w:r>
      <w:r w:rsidRPr="00936582">
        <w:rPr>
          <w:rFonts w:hint="eastAsia"/>
          <w:color w:val="000000"/>
        </w:rPr>
        <w:t>期</w:t>
      </w:r>
      <w:r>
        <w:rPr>
          <w:rFonts w:hint="eastAsia"/>
          <w:color w:val="000000"/>
        </w:rPr>
        <w:t>（</w:t>
      </w:r>
      <w:r w:rsidR="00C04003">
        <w:rPr>
          <w:rFonts w:hint="eastAsia"/>
          <w:color w:val="000000"/>
        </w:rPr>
        <w:t>质保（服务）期</w:t>
      </w:r>
      <w:r>
        <w:rPr>
          <w:rFonts w:hint="eastAsia"/>
          <w:color w:val="000000"/>
        </w:rPr>
        <w:t>）</w:t>
      </w:r>
      <w:r w:rsidRPr="00936582">
        <w:rPr>
          <w:rFonts w:hint="eastAsia"/>
          <w:color w:val="000000"/>
        </w:rPr>
        <w:t>，</w:t>
      </w:r>
      <w:r>
        <w:rPr>
          <w:rFonts w:hint="eastAsia"/>
          <w:color w:val="000000"/>
        </w:rPr>
        <w:t>质量保证期（</w:t>
      </w:r>
      <w:r w:rsidR="00C04003">
        <w:rPr>
          <w:rFonts w:hint="eastAsia"/>
          <w:color w:val="000000"/>
        </w:rPr>
        <w:t>质保（服务）期</w:t>
      </w:r>
      <w:r>
        <w:rPr>
          <w:rFonts w:hint="eastAsia"/>
          <w:color w:val="000000"/>
        </w:rPr>
        <w:t>）</w:t>
      </w:r>
      <w:r w:rsidRPr="00936582">
        <w:rPr>
          <w:rFonts w:hint="eastAsia"/>
          <w:color w:val="000000"/>
        </w:rPr>
        <w:t>为三年。</w:t>
      </w:r>
    </w:p>
    <w:p w:rsidR="00DA3F8A" w:rsidRPr="00D164E0" w:rsidRDefault="00F86F08">
      <w:pPr>
        <w:pStyle w:val="3"/>
        <w:ind w:firstLine="422"/>
        <w:rPr>
          <w:rFonts w:cs="Arial"/>
        </w:rPr>
      </w:pPr>
      <w:bookmarkStart w:id="151" w:name="_Toc478286076"/>
      <w:r w:rsidRPr="00D164E0">
        <w:rPr>
          <w:rFonts w:cs="Arial"/>
        </w:rPr>
        <w:t>2</w:t>
      </w:r>
      <w:r w:rsidRPr="00D164E0">
        <w:rPr>
          <w:rFonts w:cs="Arial"/>
        </w:rPr>
        <w:t>、售后服务与培训</w:t>
      </w:r>
      <w:bookmarkEnd w:id="151"/>
    </w:p>
    <w:p w:rsidR="00DA3F8A" w:rsidRPr="00D164E0" w:rsidRDefault="00F86F08">
      <w:pPr>
        <w:snapToGrid w:val="0"/>
        <w:spacing w:line="300" w:lineRule="auto"/>
        <w:ind w:firstLineChars="200" w:firstLine="420"/>
        <w:rPr>
          <w:rFonts w:ascii="Arial" w:hAnsi="Arial" w:cs="Arial"/>
        </w:rPr>
      </w:pPr>
      <w:r w:rsidRPr="00D164E0">
        <w:rPr>
          <w:rFonts w:ascii="Arial" w:hAnsi="Arial" w:cs="Arial"/>
        </w:rPr>
        <w:t>要求投标人提供产品的标准服务，即与投标产品生产厂家中国总部对外公众网站上公布的服务标准相一致。在标准服务基础上，投标人还应达到以下标准：</w:t>
      </w:r>
    </w:p>
    <w:p w:rsidR="00DA3F8A" w:rsidRPr="00D164E0" w:rsidRDefault="00F86F08">
      <w:pPr>
        <w:snapToGrid w:val="0"/>
        <w:spacing w:line="300" w:lineRule="auto"/>
        <w:ind w:firstLineChars="200" w:firstLine="420"/>
        <w:rPr>
          <w:rFonts w:ascii="Arial" w:hAnsi="Arial" w:cs="Arial"/>
        </w:rPr>
      </w:pPr>
      <w:r w:rsidRPr="00D164E0">
        <w:rPr>
          <w:rFonts w:ascii="Arial" w:hAnsi="Arial" w:cs="Arial"/>
        </w:rPr>
        <w:t>（</w:t>
      </w:r>
      <w:r w:rsidRPr="00D164E0">
        <w:rPr>
          <w:rFonts w:ascii="Arial" w:hAnsi="Arial" w:cs="Arial"/>
        </w:rPr>
        <w:t>1</w:t>
      </w:r>
      <w:r w:rsidRPr="00D164E0">
        <w:rPr>
          <w:rFonts w:ascii="Arial" w:hAnsi="Arial" w:cs="Arial"/>
        </w:rPr>
        <w:t>）</w:t>
      </w:r>
      <w:r w:rsidRPr="00D164E0">
        <w:rPr>
          <w:rFonts w:ascii="Arial" w:hAnsi="Arial" w:cs="Arial"/>
        </w:rPr>
        <w:t>▲</w:t>
      </w:r>
      <w:r w:rsidRPr="00D164E0">
        <w:rPr>
          <w:rFonts w:ascii="Arial" w:hAnsi="Arial" w:cs="Arial"/>
        </w:rPr>
        <w:t>投标人负责本次项目建设内容和原有应用系统之间的整合，按照用户的实际要求提供本次采购设备的系统集成服务。</w:t>
      </w:r>
    </w:p>
    <w:p w:rsidR="00DA3F8A" w:rsidRPr="00D164E0" w:rsidRDefault="00F86F08">
      <w:pPr>
        <w:snapToGrid w:val="0"/>
        <w:spacing w:line="300" w:lineRule="auto"/>
        <w:ind w:firstLineChars="200" w:firstLine="420"/>
        <w:rPr>
          <w:rFonts w:ascii="Arial" w:hAnsi="Arial" w:cs="Arial"/>
        </w:rPr>
      </w:pPr>
      <w:r w:rsidRPr="00D164E0">
        <w:rPr>
          <w:rFonts w:ascii="Arial" w:hAnsi="Arial" w:cs="Arial"/>
        </w:rPr>
        <w:t>（</w:t>
      </w:r>
      <w:r w:rsidRPr="00D164E0">
        <w:rPr>
          <w:rFonts w:ascii="Arial" w:hAnsi="Arial" w:cs="Arial"/>
        </w:rPr>
        <w:t>2</w:t>
      </w:r>
      <w:r w:rsidRPr="00D164E0">
        <w:rPr>
          <w:rFonts w:ascii="Arial" w:hAnsi="Arial" w:cs="Arial"/>
        </w:rPr>
        <w:t>）</w:t>
      </w:r>
      <w:r w:rsidRPr="00D164E0">
        <w:rPr>
          <w:rFonts w:ascii="Arial" w:hAnsi="Arial" w:cs="Arial"/>
        </w:rPr>
        <w:t>▲</w:t>
      </w:r>
      <w:r w:rsidRPr="00D164E0">
        <w:rPr>
          <w:rFonts w:ascii="Arial" w:hAnsi="Arial" w:cs="Arial"/>
        </w:rPr>
        <w:t>所有硬件产品的</w:t>
      </w:r>
      <w:r w:rsidR="00C04003">
        <w:rPr>
          <w:rFonts w:ascii="Arial" w:hAnsi="Arial" w:cs="Arial"/>
        </w:rPr>
        <w:t>质保（服务）期</w:t>
      </w:r>
      <w:r w:rsidRPr="00D164E0">
        <w:rPr>
          <w:rFonts w:ascii="Arial" w:hAnsi="Arial" w:cs="Arial"/>
        </w:rPr>
        <w:t>必须在叁年或叁年以上；</w:t>
      </w:r>
      <w:r w:rsidR="001D792A" w:rsidRPr="001D792A">
        <w:rPr>
          <w:rFonts w:ascii="Arial" w:hAnsi="Arial" w:cs="Arial"/>
        </w:rPr>
        <w:t>软件要求</w:t>
      </w:r>
      <w:r w:rsidR="001D792A" w:rsidRPr="001D792A">
        <w:rPr>
          <w:rFonts w:ascii="Arial" w:hAnsi="Arial" w:cs="Arial" w:hint="eastAsia"/>
        </w:rPr>
        <w:t>叁</w:t>
      </w:r>
      <w:r w:rsidR="001D792A" w:rsidRPr="001D792A">
        <w:rPr>
          <w:rFonts w:ascii="Arial" w:hAnsi="Arial" w:cs="Arial"/>
        </w:rPr>
        <w:t>年免费升级，</w:t>
      </w:r>
      <w:r w:rsidR="001D792A" w:rsidRPr="001D792A">
        <w:rPr>
          <w:rFonts w:ascii="Arial" w:hAnsi="Arial" w:cs="Arial" w:hint="eastAsia"/>
        </w:rPr>
        <w:t>叁</w:t>
      </w:r>
      <w:r w:rsidR="001D792A" w:rsidRPr="001D792A">
        <w:rPr>
          <w:rFonts w:ascii="Arial" w:hAnsi="Arial" w:cs="Arial"/>
        </w:rPr>
        <w:t>年技术支持</w:t>
      </w:r>
      <w:r w:rsidRPr="001D792A">
        <w:rPr>
          <w:rFonts w:ascii="Arial" w:hAnsi="Arial" w:cs="Arial"/>
        </w:rPr>
        <w:t>；在</w:t>
      </w:r>
      <w:r w:rsidR="00C04003" w:rsidRPr="001D792A">
        <w:rPr>
          <w:rFonts w:ascii="Arial" w:hAnsi="Arial" w:cs="Arial"/>
        </w:rPr>
        <w:t>质</w:t>
      </w:r>
      <w:r w:rsidR="00C04003">
        <w:rPr>
          <w:rFonts w:ascii="Arial" w:hAnsi="Arial" w:cs="Arial"/>
        </w:rPr>
        <w:t>保（服务）期</w:t>
      </w:r>
      <w:r w:rsidRPr="00D164E0">
        <w:rPr>
          <w:rFonts w:ascii="Arial" w:hAnsi="Arial" w:cs="Arial"/>
        </w:rPr>
        <w:t>内投标人必须为最终用户提供技术服务热线（</w:t>
      </w:r>
      <w:r w:rsidRPr="00D164E0">
        <w:rPr>
          <w:rFonts w:ascii="Arial" w:hAnsi="Arial" w:cs="Arial"/>
        </w:rPr>
        <w:t>7*24</w:t>
      </w:r>
      <w:r w:rsidRPr="00D164E0">
        <w:rPr>
          <w:rFonts w:ascii="Arial" w:hAnsi="Arial" w:cs="Arial"/>
        </w:rPr>
        <w:t>小时），负责解答用户在设备使用中遇到的问题，并及时提出解决问题的建议和操作方法。</w:t>
      </w:r>
    </w:p>
    <w:p w:rsidR="00DA3F8A" w:rsidRPr="00D164E0" w:rsidRDefault="00F86F08">
      <w:pPr>
        <w:snapToGrid w:val="0"/>
        <w:spacing w:line="300" w:lineRule="auto"/>
        <w:ind w:firstLineChars="200" w:firstLine="420"/>
        <w:rPr>
          <w:rFonts w:ascii="Arial" w:hAnsi="Arial" w:cs="Arial"/>
        </w:rPr>
      </w:pPr>
      <w:r w:rsidRPr="00D164E0">
        <w:rPr>
          <w:rFonts w:ascii="Arial" w:hAnsi="Arial" w:cs="Arial"/>
        </w:rPr>
        <w:t>（</w:t>
      </w:r>
      <w:r w:rsidRPr="00D164E0">
        <w:rPr>
          <w:rFonts w:ascii="Arial" w:hAnsi="Arial" w:cs="Arial"/>
        </w:rPr>
        <w:t>3</w:t>
      </w:r>
      <w:r w:rsidRPr="00D164E0">
        <w:rPr>
          <w:rFonts w:ascii="Arial" w:hAnsi="Arial" w:cs="Arial"/>
        </w:rPr>
        <w:t>）在投标产品</w:t>
      </w:r>
      <w:r w:rsidR="00C04003">
        <w:rPr>
          <w:rFonts w:ascii="Arial" w:hAnsi="Arial" w:cs="Arial"/>
        </w:rPr>
        <w:t>质保（服务）期</w:t>
      </w:r>
      <w:r w:rsidRPr="00D164E0">
        <w:rPr>
          <w:rFonts w:ascii="Arial" w:hAnsi="Arial" w:cs="Arial"/>
        </w:rPr>
        <w:t>内，投标人应提供现场保修和技术支持服务，提供第二个工作日上门服务（</w:t>
      </w:r>
      <w:r w:rsidRPr="00D164E0">
        <w:rPr>
          <w:rFonts w:ascii="Arial" w:hAnsi="Arial" w:cs="Arial"/>
        </w:rPr>
        <w:t>24</w:t>
      </w:r>
      <w:r w:rsidRPr="00D164E0">
        <w:rPr>
          <w:rFonts w:ascii="Arial" w:hAnsi="Arial" w:cs="Arial"/>
        </w:rPr>
        <w:t>小时内上门响应），如诊断为硬件故障，应携带备件并进行现场更换，承诺尽力在最短时间内恢复系统正常运行，如果故障不能在</w:t>
      </w:r>
      <w:r w:rsidRPr="00D164E0">
        <w:rPr>
          <w:rFonts w:ascii="Arial" w:hAnsi="Arial" w:cs="Arial"/>
        </w:rPr>
        <w:t>72</w:t>
      </w:r>
      <w:r w:rsidRPr="00D164E0">
        <w:rPr>
          <w:rFonts w:ascii="Arial" w:hAnsi="Arial" w:cs="Arial"/>
        </w:rPr>
        <w:t>小时内排除，投标人应提供免费替换服务，如果投标人在接到通知后的</w:t>
      </w:r>
      <w:r w:rsidRPr="00D164E0">
        <w:rPr>
          <w:rFonts w:ascii="Arial" w:hAnsi="Arial" w:cs="Arial"/>
        </w:rPr>
        <w:t>48</w:t>
      </w:r>
      <w:r w:rsidRPr="00D164E0">
        <w:rPr>
          <w:rFonts w:ascii="Arial" w:hAnsi="Arial" w:cs="Arial"/>
        </w:rPr>
        <w:t>个小时内未</w:t>
      </w:r>
      <w:proofErr w:type="gramStart"/>
      <w:r w:rsidRPr="00D164E0">
        <w:rPr>
          <w:rFonts w:ascii="Arial" w:hAnsi="Arial" w:cs="Arial"/>
        </w:rPr>
        <w:t>作出</w:t>
      </w:r>
      <w:proofErr w:type="gramEnd"/>
      <w:r w:rsidRPr="00D164E0">
        <w:rPr>
          <w:rFonts w:ascii="Arial" w:hAnsi="Arial" w:cs="Arial"/>
        </w:rPr>
        <w:t>响应，则由于故障所造成的全部损失由投标人承担；</w:t>
      </w:r>
      <w:r w:rsidRPr="00D164E0">
        <w:rPr>
          <w:rFonts w:ascii="Arial" w:hAnsi="Arial" w:cs="Arial"/>
        </w:rPr>
        <w:t xml:space="preserve"> </w:t>
      </w:r>
    </w:p>
    <w:p w:rsidR="00DA3F8A" w:rsidRPr="00D164E0" w:rsidRDefault="00F86F08">
      <w:pPr>
        <w:snapToGrid w:val="0"/>
        <w:spacing w:line="300" w:lineRule="auto"/>
        <w:ind w:firstLineChars="200" w:firstLine="420"/>
        <w:rPr>
          <w:rFonts w:ascii="Arial" w:hAnsi="Arial" w:cs="Arial"/>
        </w:rPr>
      </w:pPr>
      <w:r w:rsidRPr="00D164E0">
        <w:rPr>
          <w:rFonts w:ascii="Arial" w:hAnsi="Arial" w:cs="Arial"/>
        </w:rPr>
        <w:t>（</w:t>
      </w:r>
      <w:r w:rsidRPr="00D164E0">
        <w:rPr>
          <w:rFonts w:ascii="Arial" w:hAnsi="Arial" w:cs="Arial"/>
        </w:rPr>
        <w:t>4</w:t>
      </w:r>
      <w:r w:rsidRPr="00D164E0">
        <w:rPr>
          <w:rFonts w:ascii="Arial" w:hAnsi="Arial" w:cs="Arial"/>
        </w:rPr>
        <w:t>）当投标产品发生非人为因素严重故障时，投标人应当免费在七日内将补充或者更换的货物运抵发生故障的货物所在地，由此产生的一切相关费用由投标人负担；</w:t>
      </w:r>
    </w:p>
    <w:p w:rsidR="00DA3F8A" w:rsidRPr="00D164E0" w:rsidRDefault="00F86F08">
      <w:pPr>
        <w:snapToGrid w:val="0"/>
        <w:spacing w:line="300" w:lineRule="auto"/>
        <w:ind w:firstLineChars="200" w:firstLine="420"/>
        <w:rPr>
          <w:rFonts w:ascii="Arial" w:hAnsi="Arial" w:cs="Arial"/>
        </w:rPr>
      </w:pPr>
      <w:r w:rsidRPr="00D164E0">
        <w:rPr>
          <w:rFonts w:ascii="Arial" w:hAnsi="Arial" w:cs="Arial"/>
        </w:rPr>
        <w:lastRenderedPageBreak/>
        <w:t>（</w:t>
      </w:r>
      <w:r w:rsidRPr="00D164E0">
        <w:rPr>
          <w:rFonts w:ascii="Arial" w:hAnsi="Arial" w:cs="Arial"/>
        </w:rPr>
        <w:t>5</w:t>
      </w:r>
      <w:r w:rsidRPr="00D164E0">
        <w:rPr>
          <w:rFonts w:ascii="Arial" w:hAnsi="Arial" w:cs="Arial"/>
        </w:rPr>
        <w:t>）</w:t>
      </w:r>
      <w:r w:rsidR="00C04003">
        <w:rPr>
          <w:rFonts w:ascii="Arial" w:hAnsi="Arial" w:cs="Arial"/>
        </w:rPr>
        <w:t>质保（服务）期</w:t>
      </w:r>
      <w:r w:rsidRPr="00D164E0">
        <w:rPr>
          <w:rFonts w:ascii="Arial" w:hAnsi="Arial" w:cs="Arial"/>
        </w:rPr>
        <w:t>内所有因更换或修理货物或部件而导致设备停止运行的时间应从其</w:t>
      </w:r>
      <w:r w:rsidR="00C04003">
        <w:rPr>
          <w:rFonts w:ascii="Arial" w:hAnsi="Arial" w:cs="Arial"/>
        </w:rPr>
        <w:t>质保（服务）期</w:t>
      </w:r>
      <w:r w:rsidRPr="00D164E0">
        <w:rPr>
          <w:rFonts w:ascii="Arial" w:hAnsi="Arial" w:cs="Arial"/>
        </w:rPr>
        <w:t>内扣除；</w:t>
      </w:r>
    </w:p>
    <w:p w:rsidR="00DA3F8A" w:rsidRPr="00D164E0" w:rsidRDefault="00F86F08">
      <w:pPr>
        <w:snapToGrid w:val="0"/>
        <w:spacing w:line="300" w:lineRule="auto"/>
        <w:ind w:firstLineChars="200" w:firstLine="420"/>
        <w:rPr>
          <w:rFonts w:ascii="Arial" w:hAnsi="Arial" w:cs="Arial"/>
        </w:rPr>
      </w:pPr>
      <w:r w:rsidRPr="00D164E0">
        <w:rPr>
          <w:rFonts w:ascii="Arial" w:hAnsi="Arial" w:cs="Arial"/>
        </w:rPr>
        <w:t>（</w:t>
      </w:r>
      <w:r w:rsidRPr="00D164E0">
        <w:rPr>
          <w:rFonts w:ascii="Arial" w:hAnsi="Arial" w:cs="Arial"/>
        </w:rPr>
        <w:t>6</w:t>
      </w:r>
      <w:r w:rsidRPr="00D164E0">
        <w:rPr>
          <w:rFonts w:ascii="Arial" w:hAnsi="Arial" w:cs="Arial"/>
        </w:rPr>
        <w:t>）投标人在</w:t>
      </w:r>
      <w:r w:rsidR="00C04003">
        <w:rPr>
          <w:rFonts w:ascii="Arial" w:hAnsi="Arial" w:cs="Arial"/>
        </w:rPr>
        <w:t>质保（服务）期</w:t>
      </w:r>
      <w:r w:rsidRPr="00D164E0">
        <w:rPr>
          <w:rFonts w:ascii="Arial" w:hAnsi="Arial" w:cs="Arial"/>
        </w:rPr>
        <w:t>内安装的任何零配件，必须是其投标货物生产厂家原产的或是经原厂家及用户单位认可的；</w:t>
      </w:r>
    </w:p>
    <w:p w:rsidR="00DA3F8A" w:rsidRPr="00D164E0" w:rsidRDefault="00F86F08">
      <w:pPr>
        <w:snapToGrid w:val="0"/>
        <w:spacing w:line="300" w:lineRule="auto"/>
        <w:ind w:firstLineChars="200" w:firstLine="420"/>
        <w:rPr>
          <w:rFonts w:ascii="Arial" w:hAnsi="Arial" w:cs="Arial"/>
        </w:rPr>
      </w:pPr>
      <w:r w:rsidRPr="00D164E0">
        <w:rPr>
          <w:rFonts w:ascii="Arial" w:hAnsi="Arial" w:cs="Arial"/>
        </w:rPr>
        <w:t>（</w:t>
      </w:r>
      <w:r w:rsidRPr="00D164E0">
        <w:rPr>
          <w:rFonts w:ascii="Arial" w:hAnsi="Arial" w:cs="Arial"/>
        </w:rPr>
        <w:t>7</w:t>
      </w:r>
      <w:r w:rsidRPr="00D164E0">
        <w:rPr>
          <w:rFonts w:ascii="Arial" w:hAnsi="Arial" w:cs="Arial"/>
        </w:rPr>
        <w:t>）所有的替代零配件必须是新的未使用和未经修复的，除非最终用户提供书面许可，否则不可使用此范围外的其他（非新的）配件。</w:t>
      </w:r>
    </w:p>
    <w:p w:rsidR="00DA3F8A" w:rsidRPr="00D164E0" w:rsidRDefault="00F86F08">
      <w:pPr>
        <w:snapToGrid w:val="0"/>
        <w:spacing w:line="300" w:lineRule="auto"/>
        <w:ind w:firstLineChars="200" w:firstLine="420"/>
        <w:rPr>
          <w:rFonts w:ascii="Arial" w:hAnsi="Arial" w:cs="Arial"/>
        </w:rPr>
      </w:pPr>
      <w:r w:rsidRPr="00D164E0">
        <w:rPr>
          <w:rFonts w:ascii="Arial" w:hAnsi="Arial" w:cs="Arial"/>
        </w:rPr>
        <w:t>（</w:t>
      </w:r>
      <w:r w:rsidRPr="00D164E0">
        <w:rPr>
          <w:rFonts w:ascii="Arial" w:hAnsi="Arial" w:cs="Arial"/>
        </w:rPr>
        <w:t>8</w:t>
      </w:r>
      <w:r w:rsidRPr="00D164E0">
        <w:rPr>
          <w:rFonts w:ascii="Arial" w:hAnsi="Arial" w:cs="Arial"/>
        </w:rPr>
        <w:t>）投标人必须为维修和技术支持所未能解决的问题和故障提供正式的升级方案；</w:t>
      </w:r>
    </w:p>
    <w:p w:rsidR="00DA3F8A" w:rsidRPr="00D164E0" w:rsidRDefault="00F86F08">
      <w:pPr>
        <w:snapToGrid w:val="0"/>
        <w:spacing w:line="300" w:lineRule="auto"/>
        <w:ind w:firstLineChars="200" w:firstLine="420"/>
        <w:rPr>
          <w:rFonts w:ascii="Arial" w:hAnsi="Arial" w:cs="Arial"/>
        </w:rPr>
      </w:pPr>
      <w:r w:rsidRPr="00D164E0">
        <w:rPr>
          <w:rFonts w:ascii="Arial" w:hAnsi="Arial" w:cs="Arial"/>
        </w:rPr>
        <w:t>2</w:t>
      </w:r>
      <w:r w:rsidRPr="00D164E0">
        <w:rPr>
          <w:rFonts w:ascii="Arial" w:hAnsi="Arial" w:cs="Arial"/>
        </w:rPr>
        <w:t>、在</w:t>
      </w:r>
      <w:r w:rsidR="00C04003">
        <w:rPr>
          <w:rFonts w:ascii="Arial" w:hAnsi="Arial" w:cs="Arial"/>
        </w:rPr>
        <w:t>质保（服务）期</w:t>
      </w:r>
      <w:r w:rsidRPr="00D164E0">
        <w:rPr>
          <w:rFonts w:ascii="Arial" w:hAnsi="Arial" w:cs="Arial"/>
        </w:rPr>
        <w:t>内，投标人有责任解决所提供的投标货物和软件系统的任何问题，在</w:t>
      </w:r>
      <w:r w:rsidR="00C04003">
        <w:rPr>
          <w:rFonts w:ascii="Arial" w:hAnsi="Arial" w:cs="Arial"/>
        </w:rPr>
        <w:t>质保（服务）期</w:t>
      </w:r>
      <w:r w:rsidRPr="00D164E0">
        <w:rPr>
          <w:rFonts w:ascii="Arial" w:hAnsi="Arial" w:cs="Arial"/>
        </w:rPr>
        <w:t>满后，当需要时，投标人仍须对因投标产品本身的固有缺陷和瑕疵承担责任；</w:t>
      </w:r>
    </w:p>
    <w:p w:rsidR="00DA3F8A" w:rsidRPr="00D164E0" w:rsidRDefault="00F86F08">
      <w:pPr>
        <w:snapToGrid w:val="0"/>
        <w:spacing w:line="300" w:lineRule="auto"/>
        <w:ind w:firstLineChars="200" w:firstLine="420"/>
        <w:rPr>
          <w:rFonts w:ascii="Arial" w:hAnsi="Arial" w:cs="Arial"/>
        </w:rPr>
      </w:pPr>
      <w:r w:rsidRPr="00D164E0">
        <w:rPr>
          <w:rFonts w:ascii="Arial" w:hAnsi="Arial" w:cs="Arial"/>
        </w:rPr>
        <w:t>3</w:t>
      </w:r>
      <w:r w:rsidRPr="00D164E0">
        <w:rPr>
          <w:rFonts w:ascii="Arial" w:hAnsi="Arial" w:cs="Arial"/>
        </w:rPr>
        <w:t>、对产品服务要求的</w:t>
      </w:r>
      <w:proofErr w:type="gramStart"/>
      <w:r w:rsidRPr="00D164E0">
        <w:rPr>
          <w:rFonts w:ascii="Arial" w:hAnsi="Arial" w:cs="Arial"/>
        </w:rPr>
        <w:t>有效响应</w:t>
      </w:r>
      <w:proofErr w:type="gramEnd"/>
      <w:r w:rsidRPr="00D164E0">
        <w:rPr>
          <w:rFonts w:ascii="Arial" w:hAnsi="Arial" w:cs="Arial"/>
        </w:rPr>
        <w:t>将被视为投标人对其所投标产品的服务承诺，如果中标，须将服务承诺列入合同的产品服务条款。</w:t>
      </w:r>
    </w:p>
    <w:p w:rsidR="00DA3F8A" w:rsidRPr="00D164E0" w:rsidRDefault="00F86F08">
      <w:pPr>
        <w:snapToGrid w:val="0"/>
        <w:spacing w:line="300" w:lineRule="auto"/>
        <w:ind w:firstLineChars="200" w:firstLine="420"/>
        <w:rPr>
          <w:rFonts w:ascii="Arial" w:hAnsi="Arial" w:cs="Arial"/>
        </w:rPr>
      </w:pPr>
      <w:r w:rsidRPr="00D164E0">
        <w:rPr>
          <w:rFonts w:ascii="Arial" w:hAnsi="Arial" w:cs="Arial"/>
        </w:rPr>
        <w:t>4</w:t>
      </w:r>
      <w:r w:rsidRPr="00D164E0">
        <w:rPr>
          <w:rFonts w:ascii="Arial" w:hAnsi="Arial" w:cs="Arial"/>
        </w:rPr>
        <w:t>、投标人应提供此次投标的服务策略和服务计划（售后服务内容、等级、相关服务指标、售后服务组织机构及人员安排情况及其联络信息）。如由产品制造商负责售后服务的，应在投标文件中注明并出具承诺书，并由投标人负责协调。售后服务商应具有完善的服务保障体系（在最终供货地有直接设立或授权的售后服务机构，配备有足够的、有相应资质的专业技术人员）。</w:t>
      </w:r>
    </w:p>
    <w:p w:rsidR="00DA3F8A" w:rsidRPr="00D164E0" w:rsidRDefault="00F86F08">
      <w:pPr>
        <w:snapToGrid w:val="0"/>
        <w:spacing w:line="300" w:lineRule="auto"/>
        <w:ind w:firstLineChars="200" w:firstLine="420"/>
        <w:rPr>
          <w:rFonts w:ascii="Arial" w:hAnsi="Arial" w:cs="Arial"/>
        </w:rPr>
      </w:pPr>
      <w:r w:rsidRPr="00D164E0">
        <w:rPr>
          <w:rFonts w:ascii="Arial" w:hAnsi="Arial" w:cs="Arial"/>
        </w:rPr>
        <w:t>5</w:t>
      </w:r>
      <w:r w:rsidRPr="00D164E0">
        <w:rPr>
          <w:rFonts w:ascii="Arial" w:hAnsi="Arial" w:cs="Arial"/>
        </w:rPr>
        <w:t>、投标人负责培训的人员应具有同类产品的维修经验，投标人应提供相应的培训计划，详细说明培训的方式、地点、人数、时间等实质性内容。技术培训费用应包含在投标总价中。</w:t>
      </w:r>
    </w:p>
    <w:bookmarkEnd w:id="41"/>
    <w:p w:rsidR="005A0FF4" w:rsidRPr="005A0FF4" w:rsidRDefault="005A0FF4" w:rsidP="005A0FF4">
      <w:pPr>
        <w:pStyle w:val="affffffff7"/>
        <w:ind w:firstLine="420"/>
        <w:rPr>
          <w:rFonts w:ascii="Arial" w:hAnsi="Arial" w:cs="Arial"/>
          <w:kern w:val="2"/>
          <w:sz w:val="21"/>
        </w:rPr>
      </w:pPr>
      <w:r>
        <w:rPr>
          <w:rFonts w:ascii="Arial" w:hAnsi="Arial" w:cs="Arial" w:hint="eastAsia"/>
          <w:kern w:val="2"/>
          <w:sz w:val="21"/>
        </w:rPr>
        <w:t>（</w:t>
      </w:r>
      <w:r w:rsidRPr="005A0FF4">
        <w:rPr>
          <w:rFonts w:ascii="Arial" w:hAnsi="Arial" w:cs="Arial" w:hint="eastAsia"/>
          <w:kern w:val="2"/>
          <w:sz w:val="21"/>
        </w:rPr>
        <w:t>1</w:t>
      </w:r>
      <w:r>
        <w:rPr>
          <w:rFonts w:ascii="Arial" w:hAnsi="Arial" w:cs="Arial" w:hint="eastAsia"/>
          <w:kern w:val="2"/>
          <w:sz w:val="21"/>
        </w:rPr>
        <w:t>）</w:t>
      </w:r>
      <w:r w:rsidRPr="005A0FF4">
        <w:rPr>
          <w:rFonts w:ascii="Arial" w:hAnsi="Arial" w:cs="Arial" w:hint="eastAsia"/>
          <w:kern w:val="2"/>
          <w:sz w:val="21"/>
        </w:rPr>
        <w:t>、系统管理员的培训：系统开始运行后，系统的日常维护由系统管理员来完成。包括硬件系统、安全系统、系统软件平台、应用软件平台等。根据系统管理员之间的分工，对其进行专门的培训。</w:t>
      </w:r>
    </w:p>
    <w:p w:rsidR="005A0FF4" w:rsidRPr="005A0FF4" w:rsidRDefault="005A0FF4" w:rsidP="005A0FF4">
      <w:pPr>
        <w:pStyle w:val="affffffff7"/>
        <w:ind w:firstLine="420"/>
        <w:rPr>
          <w:rFonts w:ascii="Arial" w:hAnsi="Arial" w:cs="Arial"/>
          <w:kern w:val="2"/>
          <w:sz w:val="21"/>
        </w:rPr>
      </w:pPr>
      <w:r>
        <w:rPr>
          <w:rFonts w:ascii="Arial" w:hAnsi="Arial" w:cs="Arial" w:hint="eastAsia"/>
          <w:kern w:val="2"/>
          <w:sz w:val="21"/>
        </w:rPr>
        <w:t>（</w:t>
      </w:r>
      <w:r w:rsidRPr="005A0FF4">
        <w:rPr>
          <w:rFonts w:ascii="Arial" w:hAnsi="Arial" w:cs="Arial" w:hint="eastAsia"/>
          <w:kern w:val="2"/>
          <w:sz w:val="21"/>
        </w:rPr>
        <w:t>2</w:t>
      </w:r>
      <w:r>
        <w:rPr>
          <w:rFonts w:ascii="Arial" w:hAnsi="Arial" w:cs="Arial" w:hint="eastAsia"/>
          <w:kern w:val="2"/>
          <w:sz w:val="21"/>
        </w:rPr>
        <w:t>）</w:t>
      </w:r>
      <w:r w:rsidRPr="005A0FF4">
        <w:rPr>
          <w:rFonts w:ascii="Arial" w:hAnsi="Arial" w:cs="Arial" w:hint="eastAsia"/>
          <w:kern w:val="2"/>
          <w:sz w:val="21"/>
        </w:rPr>
        <w:t>、使用者的培训：在系统运行前期，对各个使用部门的工作人员开展培训，以确保各系统能够有效使用。</w:t>
      </w:r>
    </w:p>
    <w:p w:rsidR="00DA3F8A" w:rsidRPr="00D164E0" w:rsidRDefault="00F86F08">
      <w:pPr>
        <w:pStyle w:val="2"/>
        <w:ind w:firstLine="422"/>
        <w:rPr>
          <w:rFonts w:cs="Arial"/>
        </w:rPr>
      </w:pPr>
      <w:r w:rsidRPr="00D164E0">
        <w:rPr>
          <w:rFonts w:cs="Arial"/>
        </w:rPr>
        <w:t>四、</w:t>
      </w:r>
      <w:r w:rsidRPr="00D164E0">
        <w:rPr>
          <w:rFonts w:cs="Arial"/>
        </w:rPr>
        <w:t>▲</w:t>
      </w:r>
      <w:r w:rsidRPr="00D164E0">
        <w:rPr>
          <w:rFonts w:cs="Arial"/>
          <w:u w:val="single"/>
        </w:rPr>
        <w:t>商务要求</w:t>
      </w:r>
    </w:p>
    <w:p w:rsidR="00DA3F8A" w:rsidRPr="00D164E0" w:rsidRDefault="00F86F08">
      <w:pPr>
        <w:autoSpaceDE w:val="0"/>
        <w:autoSpaceDN w:val="0"/>
        <w:adjustRightInd w:val="0"/>
        <w:snapToGrid w:val="0"/>
        <w:spacing w:line="300" w:lineRule="auto"/>
        <w:ind w:firstLineChars="200" w:firstLine="420"/>
        <w:textAlignment w:val="bottom"/>
        <w:rPr>
          <w:rFonts w:ascii="Arial" w:hAnsi="Arial" w:cs="Arial"/>
        </w:rPr>
      </w:pPr>
      <w:r w:rsidRPr="00D164E0">
        <w:rPr>
          <w:rFonts w:ascii="Arial" w:hAnsi="Arial" w:cs="Arial"/>
        </w:rPr>
        <w:t>1</w:t>
      </w:r>
      <w:r w:rsidRPr="00D164E0">
        <w:rPr>
          <w:rFonts w:ascii="Arial" w:hAnsi="Arial" w:cs="Arial"/>
        </w:rPr>
        <w:t>、报价</w:t>
      </w:r>
    </w:p>
    <w:p w:rsidR="00DA3F8A" w:rsidRPr="00D164E0" w:rsidRDefault="00F86F08">
      <w:pPr>
        <w:autoSpaceDE w:val="0"/>
        <w:autoSpaceDN w:val="0"/>
        <w:adjustRightInd w:val="0"/>
        <w:snapToGrid w:val="0"/>
        <w:spacing w:line="300" w:lineRule="auto"/>
        <w:ind w:firstLineChars="200" w:firstLine="420"/>
        <w:textAlignment w:val="bottom"/>
        <w:rPr>
          <w:rFonts w:ascii="Arial" w:hAnsi="Arial" w:cs="Arial"/>
        </w:rPr>
      </w:pPr>
      <w:r w:rsidRPr="00D164E0">
        <w:rPr>
          <w:rFonts w:ascii="Arial" w:hAnsi="Arial" w:cs="Arial"/>
        </w:rPr>
        <w:t>本次投标报价为人民币价。</w:t>
      </w:r>
    </w:p>
    <w:p w:rsidR="00DA3F8A" w:rsidRPr="00D164E0" w:rsidRDefault="00F86F08">
      <w:pPr>
        <w:autoSpaceDE w:val="0"/>
        <w:autoSpaceDN w:val="0"/>
        <w:adjustRightInd w:val="0"/>
        <w:snapToGrid w:val="0"/>
        <w:spacing w:line="300" w:lineRule="auto"/>
        <w:ind w:firstLineChars="200" w:firstLine="420"/>
        <w:textAlignment w:val="bottom"/>
        <w:rPr>
          <w:rFonts w:ascii="Arial" w:hAnsi="Arial" w:cs="Arial"/>
        </w:rPr>
      </w:pPr>
      <w:r w:rsidRPr="00D164E0">
        <w:rPr>
          <w:rFonts w:ascii="Arial" w:hAnsi="Arial" w:cs="Arial"/>
        </w:rPr>
        <w:t>2</w:t>
      </w:r>
      <w:r w:rsidRPr="00D164E0">
        <w:rPr>
          <w:rFonts w:ascii="Arial" w:hAnsi="Arial" w:cs="Arial"/>
        </w:rPr>
        <w:t>、签订合同</w:t>
      </w:r>
    </w:p>
    <w:p w:rsidR="00DA3F8A" w:rsidRPr="00D164E0" w:rsidRDefault="00F86F08">
      <w:pPr>
        <w:autoSpaceDE w:val="0"/>
        <w:autoSpaceDN w:val="0"/>
        <w:adjustRightInd w:val="0"/>
        <w:snapToGrid w:val="0"/>
        <w:spacing w:line="300" w:lineRule="auto"/>
        <w:ind w:firstLineChars="200" w:firstLine="420"/>
        <w:textAlignment w:val="bottom"/>
        <w:rPr>
          <w:rFonts w:ascii="Arial" w:hAnsi="Arial" w:cs="Arial"/>
        </w:rPr>
      </w:pPr>
      <w:r w:rsidRPr="00D164E0">
        <w:rPr>
          <w:rFonts w:ascii="Arial" w:hAnsi="Arial" w:cs="Arial"/>
        </w:rPr>
        <w:t>采购合同由乙方、甲方（</w:t>
      </w:r>
      <w:r w:rsidR="00753946">
        <w:rPr>
          <w:rFonts w:ascii="Arial" w:hAnsi="Arial" w:cs="Arial"/>
        </w:rPr>
        <w:t>杭州市公路管理局</w:t>
      </w:r>
      <w:r w:rsidRPr="00D164E0">
        <w:rPr>
          <w:rFonts w:ascii="Arial" w:hAnsi="Arial" w:cs="Arial"/>
        </w:rPr>
        <w:t>）签订合同。</w:t>
      </w:r>
    </w:p>
    <w:p w:rsidR="00DA3F8A" w:rsidRPr="00D164E0" w:rsidRDefault="00F86F08">
      <w:pPr>
        <w:autoSpaceDE w:val="0"/>
        <w:autoSpaceDN w:val="0"/>
        <w:adjustRightInd w:val="0"/>
        <w:snapToGrid w:val="0"/>
        <w:spacing w:line="300" w:lineRule="auto"/>
        <w:ind w:firstLineChars="200" w:firstLine="420"/>
        <w:textAlignment w:val="bottom"/>
        <w:rPr>
          <w:rFonts w:ascii="Arial" w:hAnsi="Arial" w:cs="Arial"/>
        </w:rPr>
      </w:pPr>
      <w:r w:rsidRPr="00D164E0">
        <w:rPr>
          <w:rFonts w:ascii="Arial" w:hAnsi="Arial" w:cs="Arial"/>
        </w:rPr>
        <w:t>3</w:t>
      </w:r>
      <w:r w:rsidRPr="00D164E0">
        <w:rPr>
          <w:rFonts w:ascii="Arial" w:hAnsi="Arial" w:cs="Arial"/>
        </w:rPr>
        <w:t>、付款条件</w:t>
      </w:r>
    </w:p>
    <w:p w:rsidR="00C04003" w:rsidRPr="000727A5" w:rsidRDefault="00C04003" w:rsidP="00C04003">
      <w:pPr>
        <w:spacing w:line="320" w:lineRule="exact"/>
        <w:ind w:firstLineChars="200" w:firstLine="420"/>
        <w:rPr>
          <w:rFonts w:asciiTheme="minorEastAsia" w:eastAsiaTheme="minorEastAsia" w:hAnsiTheme="minorEastAsia" w:cs="仿宋_GB2312"/>
          <w:kern w:val="0"/>
          <w:szCs w:val="21"/>
          <w:lang w:val="zh-CN"/>
        </w:rPr>
      </w:pPr>
      <w:r w:rsidRPr="000727A5">
        <w:rPr>
          <w:rFonts w:asciiTheme="minorEastAsia" w:eastAsiaTheme="minorEastAsia" w:hAnsiTheme="minorEastAsia" w:cs="仿宋_GB2312" w:hint="eastAsia"/>
          <w:kern w:val="0"/>
          <w:szCs w:val="21"/>
          <w:lang w:val="zh-CN"/>
        </w:rPr>
        <w:t>第一期付款：乙方在合同签订后15日内</w:t>
      </w:r>
      <w:r w:rsidRPr="000727A5">
        <w:rPr>
          <w:rFonts w:asciiTheme="minorEastAsia" w:eastAsiaTheme="minorEastAsia" w:hAnsiTheme="minorEastAsia" w:cs="仿宋_GB2312" w:hint="eastAsia"/>
          <w:bCs/>
          <w:szCs w:val="21"/>
        </w:rPr>
        <w:t>进一步优化需求分析，并细化系统建设计划、目标任务书和测试验收方案</w:t>
      </w:r>
      <w:r w:rsidRPr="000727A5">
        <w:rPr>
          <w:rFonts w:asciiTheme="minorEastAsia" w:eastAsiaTheme="minorEastAsia" w:hAnsiTheme="minorEastAsia" w:cs="仿宋_GB2312" w:hint="eastAsia"/>
          <w:kern w:val="0"/>
          <w:szCs w:val="21"/>
          <w:lang w:val="zh-CN"/>
        </w:rPr>
        <w:t>，向甲方提供上述文档并需经甲方审查通过后，</w:t>
      </w:r>
      <w:r w:rsidRPr="000727A5">
        <w:rPr>
          <w:rFonts w:asciiTheme="minorEastAsia" w:eastAsiaTheme="minorEastAsia" w:hAnsiTheme="minorEastAsia" w:cs="仿宋_GB2312" w:hint="eastAsia"/>
          <w:szCs w:val="21"/>
        </w:rPr>
        <w:t>乙方凭甲方签字盖章的支付通知书向甲方办理合同总价20%的合同款结算手续，计人民币</w:t>
      </w:r>
      <w:r w:rsidRPr="000727A5">
        <w:rPr>
          <w:rFonts w:asciiTheme="minorEastAsia" w:eastAsiaTheme="minorEastAsia" w:hAnsiTheme="minorEastAsia" w:cs="仿宋_GB2312" w:hint="eastAsia"/>
          <w:szCs w:val="21"/>
          <w:u w:val="single"/>
        </w:rPr>
        <w:t xml:space="preserve">   </w:t>
      </w:r>
      <w:r w:rsidRPr="000727A5">
        <w:rPr>
          <w:rFonts w:asciiTheme="minorEastAsia" w:eastAsiaTheme="minorEastAsia" w:hAnsiTheme="minorEastAsia" w:cs="仿宋_GB2312" w:hint="eastAsia"/>
          <w:szCs w:val="21"/>
        </w:rPr>
        <w:t>元</w:t>
      </w:r>
      <w:r w:rsidRPr="000727A5">
        <w:rPr>
          <w:rFonts w:asciiTheme="minorEastAsia" w:eastAsiaTheme="minorEastAsia" w:hAnsiTheme="minorEastAsia" w:cs="仿宋_GB2312" w:hint="eastAsia"/>
          <w:kern w:val="0"/>
          <w:szCs w:val="21"/>
          <w:lang w:val="zh-CN"/>
        </w:rPr>
        <w:t>（￥    元）。</w:t>
      </w:r>
    </w:p>
    <w:p w:rsidR="00C04003" w:rsidRPr="000727A5" w:rsidRDefault="00C04003" w:rsidP="00C04003">
      <w:pPr>
        <w:spacing w:line="320" w:lineRule="exact"/>
        <w:ind w:firstLineChars="200" w:firstLine="420"/>
        <w:rPr>
          <w:rFonts w:asciiTheme="minorEastAsia" w:eastAsiaTheme="minorEastAsia" w:hAnsiTheme="minorEastAsia" w:cs="仿宋_GB2312"/>
          <w:kern w:val="0"/>
          <w:szCs w:val="21"/>
          <w:lang w:val="zh-CN"/>
        </w:rPr>
      </w:pPr>
      <w:r w:rsidRPr="000727A5">
        <w:rPr>
          <w:rFonts w:asciiTheme="minorEastAsia" w:eastAsiaTheme="minorEastAsia" w:hAnsiTheme="minorEastAsia" w:cs="仿宋_GB2312" w:hint="eastAsia"/>
          <w:kern w:val="0"/>
          <w:szCs w:val="21"/>
          <w:lang w:val="zh-CN"/>
        </w:rPr>
        <w:t>第二期付款：乙方在合同签订后2个月内完成</w:t>
      </w:r>
      <w:r w:rsidRPr="000727A5">
        <w:rPr>
          <w:rFonts w:asciiTheme="minorEastAsia" w:eastAsiaTheme="minorEastAsia" w:hAnsiTheme="minorEastAsia" w:cs="仿宋_GB2312" w:hint="eastAsia"/>
          <w:szCs w:val="21"/>
          <w:lang w:val="zh-CN"/>
        </w:rPr>
        <w:t>设备的进场，并经监理验收合格后</w:t>
      </w:r>
      <w:r w:rsidRPr="000727A5">
        <w:rPr>
          <w:rFonts w:asciiTheme="minorEastAsia" w:eastAsiaTheme="minorEastAsia" w:hAnsiTheme="minorEastAsia" w:cs="仿宋_GB2312" w:hint="eastAsia"/>
          <w:szCs w:val="21"/>
        </w:rPr>
        <w:t>，</w:t>
      </w:r>
      <w:r w:rsidRPr="000727A5">
        <w:rPr>
          <w:rFonts w:asciiTheme="minorEastAsia" w:eastAsiaTheme="minorEastAsia" w:hAnsiTheme="minorEastAsia" w:cs="仿宋_GB2312" w:hint="eastAsia"/>
          <w:kern w:val="0"/>
          <w:szCs w:val="21"/>
          <w:lang w:val="zh-CN"/>
        </w:rPr>
        <w:t>乙方凭甲方签字盖章的支付通知书向甲方办理合同总价50%</w:t>
      </w:r>
      <w:r w:rsidRPr="000727A5">
        <w:rPr>
          <w:rFonts w:asciiTheme="minorEastAsia" w:eastAsiaTheme="minorEastAsia" w:hAnsiTheme="minorEastAsia" w:cs="仿宋_GB2312" w:hint="eastAsia"/>
          <w:szCs w:val="21"/>
        </w:rPr>
        <w:t>的合同款结算手续</w:t>
      </w:r>
      <w:r w:rsidRPr="000727A5">
        <w:rPr>
          <w:rFonts w:asciiTheme="minorEastAsia" w:eastAsiaTheme="minorEastAsia" w:hAnsiTheme="minorEastAsia" w:cs="仿宋_GB2312" w:hint="eastAsia"/>
          <w:kern w:val="0"/>
          <w:szCs w:val="21"/>
          <w:lang w:val="zh-CN"/>
        </w:rPr>
        <w:t>，</w:t>
      </w:r>
      <w:r w:rsidRPr="000727A5">
        <w:rPr>
          <w:rFonts w:asciiTheme="minorEastAsia" w:eastAsiaTheme="minorEastAsia" w:hAnsiTheme="minorEastAsia" w:cs="仿宋_GB2312" w:hint="eastAsia"/>
          <w:szCs w:val="21"/>
        </w:rPr>
        <w:t>计</w:t>
      </w:r>
      <w:r w:rsidRPr="000727A5">
        <w:rPr>
          <w:rFonts w:asciiTheme="minorEastAsia" w:eastAsiaTheme="minorEastAsia" w:hAnsiTheme="minorEastAsia" w:cs="仿宋_GB2312" w:hint="eastAsia"/>
          <w:kern w:val="0"/>
          <w:szCs w:val="21"/>
          <w:lang w:val="zh-CN"/>
        </w:rPr>
        <w:t>大写</w:t>
      </w:r>
      <w:r w:rsidRPr="000727A5">
        <w:rPr>
          <w:rFonts w:asciiTheme="minorEastAsia" w:eastAsiaTheme="minorEastAsia" w:hAnsiTheme="minorEastAsia" w:cs="仿宋_GB2312" w:hint="eastAsia"/>
          <w:szCs w:val="21"/>
        </w:rPr>
        <w:t>人民币</w:t>
      </w:r>
      <w:r w:rsidRPr="000727A5">
        <w:rPr>
          <w:rFonts w:asciiTheme="minorEastAsia" w:eastAsiaTheme="minorEastAsia" w:hAnsiTheme="minorEastAsia" w:cs="仿宋_GB2312" w:hint="eastAsia"/>
          <w:szCs w:val="21"/>
          <w:u w:val="single"/>
        </w:rPr>
        <w:t xml:space="preserve">   </w:t>
      </w:r>
      <w:r w:rsidRPr="000727A5">
        <w:rPr>
          <w:rFonts w:asciiTheme="minorEastAsia" w:eastAsiaTheme="minorEastAsia" w:hAnsiTheme="minorEastAsia" w:cs="仿宋_GB2312" w:hint="eastAsia"/>
          <w:szCs w:val="21"/>
        </w:rPr>
        <w:t>元</w:t>
      </w:r>
      <w:r w:rsidRPr="000727A5">
        <w:rPr>
          <w:rFonts w:asciiTheme="minorEastAsia" w:eastAsiaTheme="minorEastAsia" w:hAnsiTheme="minorEastAsia" w:cs="仿宋_GB2312" w:hint="eastAsia"/>
          <w:kern w:val="0"/>
          <w:szCs w:val="21"/>
          <w:lang w:val="zh-CN"/>
        </w:rPr>
        <w:t>（￥</w:t>
      </w:r>
      <w:r w:rsidRPr="000727A5">
        <w:rPr>
          <w:rFonts w:asciiTheme="minorEastAsia" w:eastAsiaTheme="minorEastAsia" w:hAnsiTheme="minorEastAsia" w:cs="仿宋_GB2312" w:hint="eastAsia"/>
          <w:kern w:val="0"/>
          <w:szCs w:val="21"/>
          <w:u w:val="single"/>
          <w:lang w:val="zh-CN"/>
        </w:rPr>
        <w:t xml:space="preserve">    </w:t>
      </w:r>
      <w:r w:rsidRPr="000727A5">
        <w:rPr>
          <w:rFonts w:asciiTheme="minorEastAsia" w:eastAsiaTheme="minorEastAsia" w:hAnsiTheme="minorEastAsia" w:cs="仿宋_GB2312" w:hint="eastAsia"/>
          <w:kern w:val="0"/>
          <w:szCs w:val="21"/>
          <w:lang w:val="zh-CN"/>
        </w:rPr>
        <w:t>元）。但第一期、第二期累计付款不超过357.2万元，如在本期支付比例发生变化则在第三期支付时予以调整。</w:t>
      </w:r>
    </w:p>
    <w:p w:rsidR="00A54EEA" w:rsidRPr="00A54EEA" w:rsidRDefault="00A54EEA" w:rsidP="00A54EEA">
      <w:pPr>
        <w:spacing w:line="320" w:lineRule="exact"/>
        <w:ind w:firstLineChars="200" w:firstLine="420"/>
        <w:rPr>
          <w:rFonts w:asciiTheme="minorEastAsia" w:eastAsiaTheme="minorEastAsia" w:hAnsiTheme="minorEastAsia" w:cs="仿宋_GB2312"/>
          <w:kern w:val="0"/>
          <w:szCs w:val="21"/>
          <w:lang w:val="zh-CN"/>
        </w:rPr>
      </w:pPr>
      <w:r w:rsidRPr="00A54EEA">
        <w:rPr>
          <w:rFonts w:asciiTheme="minorEastAsia" w:eastAsiaTheme="minorEastAsia" w:hAnsiTheme="minorEastAsia" w:cs="仿宋_GB2312" w:hint="eastAsia"/>
          <w:kern w:val="0"/>
          <w:szCs w:val="21"/>
          <w:lang w:val="zh-CN"/>
        </w:rPr>
        <w:t>第三期付款：试运行3个月正常，提交全部报告材料，并通过正式验收，出具项目终</w:t>
      </w:r>
      <w:proofErr w:type="gramStart"/>
      <w:r w:rsidRPr="00A54EEA">
        <w:rPr>
          <w:rFonts w:asciiTheme="minorEastAsia" w:eastAsiaTheme="minorEastAsia" w:hAnsiTheme="minorEastAsia" w:cs="仿宋_GB2312" w:hint="eastAsia"/>
          <w:kern w:val="0"/>
          <w:szCs w:val="21"/>
          <w:lang w:val="zh-CN"/>
        </w:rPr>
        <w:t>验报告</w:t>
      </w:r>
      <w:proofErr w:type="gramEnd"/>
      <w:r w:rsidRPr="00A54EEA">
        <w:rPr>
          <w:rFonts w:asciiTheme="minorEastAsia" w:eastAsiaTheme="minorEastAsia" w:hAnsiTheme="minorEastAsia" w:cs="仿宋_GB2312" w:hint="eastAsia"/>
          <w:kern w:val="0"/>
          <w:szCs w:val="21"/>
          <w:lang w:val="zh-CN"/>
        </w:rPr>
        <w:t>后10个工作日内，乙方凭甲方签字盖章的支付通知书、发票复印件、终</w:t>
      </w:r>
      <w:proofErr w:type="gramStart"/>
      <w:r w:rsidRPr="00A54EEA">
        <w:rPr>
          <w:rFonts w:asciiTheme="minorEastAsia" w:eastAsiaTheme="minorEastAsia" w:hAnsiTheme="minorEastAsia" w:cs="仿宋_GB2312" w:hint="eastAsia"/>
          <w:kern w:val="0"/>
          <w:szCs w:val="21"/>
          <w:lang w:val="zh-CN"/>
        </w:rPr>
        <w:t>验报告</w:t>
      </w:r>
      <w:proofErr w:type="gramEnd"/>
      <w:r w:rsidRPr="00A54EEA">
        <w:rPr>
          <w:rFonts w:asciiTheme="minorEastAsia" w:eastAsiaTheme="minorEastAsia" w:hAnsiTheme="minorEastAsia" w:cs="仿宋_GB2312" w:hint="eastAsia"/>
          <w:kern w:val="0"/>
          <w:szCs w:val="21"/>
          <w:lang w:val="zh-CN"/>
        </w:rPr>
        <w:t>向甲方办理合同总价30%的合同款结算手续，计大写人民币   元（￥    元）。同时乙方向甲方缴纳合同总价5%的质量保证金，计大写人民币   元（￥    元）；待质量保证期（保修期）三年结束，乙方全部完成合同规定内容后，甲方向乙方一次性无息返还质量保证金（￥    元）。</w:t>
      </w:r>
    </w:p>
    <w:p w:rsidR="00DA3F8A" w:rsidRPr="00C04003" w:rsidRDefault="00DA3F8A">
      <w:pPr>
        <w:adjustRightInd w:val="0"/>
        <w:snapToGrid w:val="0"/>
        <w:spacing w:line="300" w:lineRule="auto"/>
        <w:ind w:firstLineChars="196" w:firstLine="413"/>
        <w:rPr>
          <w:rFonts w:ascii="Arial" w:hAnsi="Arial" w:cs="Arial"/>
          <w:b/>
          <w:szCs w:val="21"/>
        </w:rPr>
      </w:pPr>
    </w:p>
    <w:p w:rsidR="00DA3F8A" w:rsidRPr="00D164E0" w:rsidRDefault="00F86F08">
      <w:pPr>
        <w:adjustRightInd w:val="0"/>
        <w:snapToGrid w:val="0"/>
        <w:spacing w:line="300" w:lineRule="auto"/>
        <w:ind w:firstLineChars="196" w:firstLine="413"/>
        <w:rPr>
          <w:rFonts w:ascii="Arial" w:hAnsi="Arial" w:cs="Arial"/>
          <w:b/>
          <w:szCs w:val="21"/>
        </w:rPr>
      </w:pPr>
      <w:r w:rsidRPr="00D164E0">
        <w:rPr>
          <w:rFonts w:ascii="Arial" w:hAnsi="Arial" w:cs="Arial"/>
          <w:b/>
          <w:szCs w:val="21"/>
        </w:rPr>
        <w:t>特别说明：招标文件中所有带</w:t>
      </w:r>
      <w:r w:rsidRPr="00D164E0">
        <w:rPr>
          <w:rFonts w:ascii="Arial" w:hAnsi="Arial" w:cs="Arial"/>
          <w:b/>
          <w:kern w:val="0"/>
          <w:szCs w:val="21"/>
        </w:rPr>
        <w:t>▲</w:t>
      </w:r>
      <w:r w:rsidRPr="00D164E0">
        <w:rPr>
          <w:rFonts w:ascii="Arial" w:hAnsi="Arial" w:cs="Arial"/>
          <w:b/>
          <w:szCs w:val="21"/>
        </w:rPr>
        <w:t>的内容是采购人提出的实质性条款，若出现负偏差，将被评标委员会认定为投标无效。</w:t>
      </w:r>
    </w:p>
    <w:p w:rsidR="00DA3F8A" w:rsidRPr="00D164E0" w:rsidRDefault="00F86F08">
      <w:pPr>
        <w:widowControl/>
        <w:snapToGrid w:val="0"/>
        <w:spacing w:line="300" w:lineRule="auto"/>
        <w:jc w:val="left"/>
        <w:rPr>
          <w:rFonts w:ascii="Arial" w:hAnsi="Arial" w:cs="Arial"/>
          <w:b/>
        </w:rPr>
      </w:pPr>
      <w:r w:rsidRPr="00D164E0">
        <w:rPr>
          <w:rFonts w:ascii="Arial" w:hAnsi="Arial" w:cs="Arial"/>
          <w:b/>
        </w:rPr>
        <w:br w:type="page"/>
      </w:r>
    </w:p>
    <w:p w:rsidR="00DA3F8A" w:rsidRPr="00D164E0" w:rsidRDefault="00DA3F8A">
      <w:pPr>
        <w:autoSpaceDE w:val="0"/>
        <w:autoSpaceDN w:val="0"/>
        <w:adjustRightInd w:val="0"/>
        <w:snapToGrid w:val="0"/>
        <w:spacing w:line="300" w:lineRule="auto"/>
        <w:textAlignment w:val="bottom"/>
        <w:rPr>
          <w:rFonts w:ascii="Arial" w:hAnsi="Arial" w:cs="Arial"/>
          <w:b/>
        </w:rPr>
      </w:pPr>
    </w:p>
    <w:p w:rsidR="00DA3F8A" w:rsidRPr="00D164E0" w:rsidRDefault="00F86F08">
      <w:pPr>
        <w:pStyle w:val="1"/>
        <w:snapToGrid w:val="0"/>
        <w:spacing w:line="300" w:lineRule="auto"/>
        <w:rPr>
          <w:rFonts w:ascii="Arial" w:hAnsi="Arial" w:cs="Arial"/>
          <w:color w:val="auto"/>
        </w:rPr>
      </w:pPr>
      <w:bookmarkStart w:id="152" w:name="_Toc486351991"/>
      <w:r w:rsidRPr="00D164E0">
        <w:rPr>
          <w:rFonts w:ascii="Arial" w:hAnsi="Arial" w:cs="Arial"/>
          <w:color w:val="auto"/>
        </w:rPr>
        <w:t>第四章</w:t>
      </w:r>
      <w:r w:rsidRPr="00D164E0">
        <w:rPr>
          <w:rFonts w:ascii="Arial" w:hAnsi="Arial" w:cs="Arial"/>
          <w:color w:val="auto"/>
        </w:rPr>
        <w:t xml:space="preserve">  </w:t>
      </w:r>
      <w:r w:rsidRPr="00D164E0">
        <w:rPr>
          <w:rFonts w:ascii="Arial" w:hAnsi="Arial" w:cs="Arial"/>
          <w:color w:val="auto"/>
        </w:rPr>
        <w:t>评标办法</w:t>
      </w:r>
      <w:bookmarkEnd w:id="152"/>
    </w:p>
    <w:p w:rsidR="009A0352" w:rsidRDefault="009A0352" w:rsidP="009A0352">
      <w:pPr>
        <w:tabs>
          <w:tab w:val="left" w:pos="735"/>
        </w:tabs>
        <w:adjustRightInd w:val="0"/>
        <w:snapToGrid w:val="0"/>
        <w:spacing w:line="360" w:lineRule="exact"/>
        <w:ind w:firstLineChars="200" w:firstLine="420"/>
        <w:rPr>
          <w:rFonts w:ascii="宋体" w:hAnsi="宋体"/>
          <w:snapToGrid w:val="0"/>
          <w:kern w:val="0"/>
          <w:szCs w:val="21"/>
        </w:rPr>
      </w:pPr>
      <w:r>
        <w:rPr>
          <w:rFonts w:ascii="宋体" w:hAnsi="宋体" w:hint="eastAsia"/>
          <w:snapToGrid w:val="0"/>
          <w:kern w:val="0"/>
          <w:szCs w:val="21"/>
        </w:rPr>
        <w:t>根据《中华人民共和国政府采购法》，结合本项目的实际情况，按照公平、公正、科学、择优的原则，制定本评标办法。</w:t>
      </w:r>
    </w:p>
    <w:p w:rsidR="009A0352" w:rsidRDefault="009A0352" w:rsidP="00FD2DBC">
      <w:pPr>
        <w:spacing w:beforeLines="50" w:before="120" w:line="360" w:lineRule="exact"/>
        <w:jc w:val="center"/>
        <w:rPr>
          <w:rFonts w:ascii="宋体" w:hAnsi="宋体"/>
          <w:b/>
          <w:sz w:val="24"/>
        </w:rPr>
      </w:pPr>
      <w:bookmarkStart w:id="153" w:name="_Toc249760791"/>
      <w:bookmarkStart w:id="154" w:name="_Toc371408108"/>
      <w:bookmarkStart w:id="155" w:name="_Toc295465366"/>
      <w:bookmarkStart w:id="156" w:name="_Toc364420763"/>
      <w:bookmarkStart w:id="157" w:name="_Toc251566662"/>
      <w:r>
        <w:rPr>
          <w:rFonts w:ascii="宋体" w:hAnsi="宋体" w:hint="eastAsia"/>
          <w:b/>
          <w:sz w:val="24"/>
        </w:rPr>
        <w:t>一、总则</w:t>
      </w:r>
      <w:bookmarkEnd w:id="153"/>
      <w:bookmarkEnd w:id="154"/>
      <w:bookmarkEnd w:id="155"/>
      <w:bookmarkEnd w:id="156"/>
      <w:bookmarkEnd w:id="157"/>
    </w:p>
    <w:p w:rsidR="009A0352" w:rsidRDefault="009A0352" w:rsidP="009A0352">
      <w:pPr>
        <w:adjustRightInd w:val="0"/>
        <w:snapToGrid w:val="0"/>
        <w:spacing w:line="360" w:lineRule="exact"/>
        <w:ind w:firstLineChars="200" w:firstLine="420"/>
        <w:rPr>
          <w:rFonts w:ascii="宋体" w:hAnsi="宋体" w:cs="Courier New"/>
          <w:snapToGrid w:val="0"/>
          <w:kern w:val="0"/>
          <w:szCs w:val="21"/>
        </w:rPr>
      </w:pPr>
      <w:r>
        <w:rPr>
          <w:rFonts w:ascii="宋体" w:hAnsi="宋体" w:cs="Courier New" w:hint="eastAsia"/>
          <w:snapToGrid w:val="0"/>
          <w:kern w:val="0"/>
          <w:szCs w:val="21"/>
        </w:rPr>
        <w:t>评标工作必须遵循公平、公正的竞争原则。评标委员会必须公平、公正、客观，不带任何倾向性和启发性；不得向外界透露任何与评标有关的内容；任何单位和个人不得干扰、影响评标的正常进行；评标委员会及有关工作人员不得私下与投标人接触。</w:t>
      </w:r>
    </w:p>
    <w:p w:rsidR="009A0352" w:rsidRDefault="009A0352" w:rsidP="00FD2DBC">
      <w:pPr>
        <w:spacing w:beforeLines="50" w:before="120" w:line="360" w:lineRule="exact"/>
        <w:jc w:val="center"/>
        <w:rPr>
          <w:rFonts w:ascii="宋体" w:hAnsi="宋体"/>
          <w:b/>
          <w:sz w:val="24"/>
        </w:rPr>
      </w:pPr>
      <w:bookmarkStart w:id="158" w:name="_Toc364420764"/>
      <w:bookmarkStart w:id="159" w:name="_Toc249760792"/>
      <w:bookmarkStart w:id="160" w:name="_Toc251566663"/>
      <w:bookmarkStart w:id="161" w:name="_Toc295465367"/>
      <w:bookmarkStart w:id="162" w:name="_Toc371408109"/>
      <w:r>
        <w:rPr>
          <w:rFonts w:ascii="宋体" w:hAnsi="宋体" w:hint="eastAsia"/>
          <w:b/>
          <w:sz w:val="24"/>
        </w:rPr>
        <w:t>二、评标组织</w:t>
      </w:r>
      <w:bookmarkEnd w:id="158"/>
      <w:bookmarkEnd w:id="159"/>
      <w:bookmarkEnd w:id="160"/>
      <w:bookmarkEnd w:id="161"/>
      <w:bookmarkEnd w:id="162"/>
    </w:p>
    <w:p w:rsidR="009A0352" w:rsidRDefault="009A0352" w:rsidP="009A0352">
      <w:pPr>
        <w:adjustRightInd w:val="0"/>
        <w:snapToGrid w:val="0"/>
        <w:spacing w:line="360" w:lineRule="exact"/>
        <w:ind w:firstLineChars="200" w:firstLine="420"/>
        <w:jc w:val="left"/>
        <w:rPr>
          <w:rFonts w:ascii="宋体" w:hAnsi="宋体"/>
          <w:snapToGrid w:val="0"/>
          <w:kern w:val="0"/>
          <w:szCs w:val="21"/>
        </w:rPr>
      </w:pPr>
      <w:bookmarkStart w:id="163" w:name="_Toc251566664"/>
      <w:bookmarkStart w:id="164" w:name="_Toc249760793"/>
      <w:r>
        <w:rPr>
          <w:rFonts w:ascii="宋体" w:hAnsi="宋体" w:hint="eastAsia"/>
          <w:snapToGrid w:val="0"/>
          <w:kern w:val="0"/>
          <w:szCs w:val="21"/>
        </w:rPr>
        <w:t xml:space="preserve">评标工作由招标代理机构负责组织，依法组建由5人及以上奇数人员组成的评标委员会，负责对投标文件进行审查、质询、评审等。 </w:t>
      </w:r>
    </w:p>
    <w:p w:rsidR="009A0352" w:rsidRDefault="009A0352" w:rsidP="00FD2DBC">
      <w:pPr>
        <w:spacing w:beforeLines="50" w:before="120" w:line="360" w:lineRule="exact"/>
        <w:jc w:val="center"/>
        <w:rPr>
          <w:rFonts w:ascii="宋体" w:hAnsi="宋体"/>
          <w:b/>
          <w:sz w:val="24"/>
        </w:rPr>
      </w:pPr>
      <w:bookmarkStart w:id="165" w:name="_Toc295465368"/>
      <w:bookmarkStart w:id="166" w:name="_Toc364420765"/>
      <w:bookmarkStart w:id="167" w:name="_Toc371408110"/>
      <w:r>
        <w:rPr>
          <w:rFonts w:ascii="宋体" w:hAnsi="宋体" w:hint="eastAsia"/>
          <w:b/>
          <w:sz w:val="24"/>
        </w:rPr>
        <w:t>三、评标纪律</w:t>
      </w:r>
      <w:bookmarkEnd w:id="163"/>
      <w:bookmarkEnd w:id="164"/>
      <w:bookmarkEnd w:id="165"/>
      <w:bookmarkEnd w:id="166"/>
      <w:bookmarkEnd w:id="167"/>
    </w:p>
    <w:p w:rsidR="009A0352" w:rsidRDefault="009A0352" w:rsidP="009A0352">
      <w:pPr>
        <w:adjustRightInd w:val="0"/>
        <w:snapToGrid w:val="0"/>
        <w:spacing w:line="360" w:lineRule="exact"/>
        <w:ind w:firstLineChars="200" w:firstLine="420"/>
        <w:rPr>
          <w:rFonts w:ascii="宋体" w:hAnsi="宋体" w:cs="Courier New"/>
          <w:snapToGrid w:val="0"/>
          <w:kern w:val="0"/>
          <w:szCs w:val="21"/>
        </w:rPr>
      </w:pPr>
      <w:r>
        <w:rPr>
          <w:rFonts w:ascii="宋体" w:hAnsi="宋体" w:cs="Courier New" w:hint="eastAsia"/>
          <w:snapToGrid w:val="0"/>
          <w:kern w:val="0"/>
          <w:szCs w:val="21"/>
        </w:rPr>
        <w:t>1．评标是招标工作的重要环节，评标工作在评标委员会内独立进行。评标委员会将按照评标原则的要求，公正、平等地对待所有投标人。</w:t>
      </w:r>
    </w:p>
    <w:p w:rsidR="009A0352" w:rsidRDefault="009A0352" w:rsidP="009A0352">
      <w:pPr>
        <w:adjustRightInd w:val="0"/>
        <w:snapToGrid w:val="0"/>
        <w:spacing w:line="360" w:lineRule="exact"/>
        <w:ind w:firstLineChars="200" w:firstLine="420"/>
        <w:rPr>
          <w:rFonts w:ascii="宋体" w:hAnsi="宋体" w:cs="Courier New"/>
          <w:snapToGrid w:val="0"/>
          <w:kern w:val="0"/>
          <w:szCs w:val="21"/>
        </w:rPr>
      </w:pPr>
      <w:r>
        <w:rPr>
          <w:rFonts w:ascii="宋体" w:hAnsi="宋体" w:cs="Courier New" w:hint="eastAsia"/>
          <w:snapToGrid w:val="0"/>
          <w:kern w:val="0"/>
          <w:szCs w:val="21"/>
        </w:rPr>
        <w:t>2．所有评标人员应忠于职守、廉洁自律、秉公办事、不徇私情。</w:t>
      </w:r>
    </w:p>
    <w:p w:rsidR="009A0352" w:rsidRDefault="009A0352" w:rsidP="009A0352">
      <w:pPr>
        <w:adjustRightInd w:val="0"/>
        <w:snapToGrid w:val="0"/>
        <w:spacing w:line="360" w:lineRule="exact"/>
        <w:ind w:firstLineChars="200" w:firstLine="420"/>
        <w:rPr>
          <w:rFonts w:ascii="宋体" w:hAnsi="宋体" w:cs="Courier New"/>
          <w:snapToGrid w:val="0"/>
          <w:kern w:val="0"/>
          <w:szCs w:val="21"/>
        </w:rPr>
      </w:pPr>
      <w:r>
        <w:rPr>
          <w:rFonts w:ascii="宋体" w:hAnsi="宋体" w:cs="Courier New" w:hint="eastAsia"/>
          <w:snapToGrid w:val="0"/>
          <w:kern w:val="0"/>
          <w:szCs w:val="21"/>
        </w:rPr>
        <w:t>3．评标人员不得接受或参加投标人或与投标有关的单位、组织或个人的有碍公务的宴请、娱乐活动等，不得以任何形式弄虚作假。</w:t>
      </w:r>
    </w:p>
    <w:p w:rsidR="009A0352" w:rsidRDefault="009A0352" w:rsidP="009A0352">
      <w:pPr>
        <w:adjustRightInd w:val="0"/>
        <w:snapToGrid w:val="0"/>
        <w:spacing w:line="360" w:lineRule="exact"/>
        <w:ind w:firstLineChars="200" w:firstLine="420"/>
        <w:rPr>
          <w:rFonts w:ascii="宋体" w:hAnsi="宋体" w:cs="Courier New"/>
          <w:snapToGrid w:val="0"/>
          <w:kern w:val="0"/>
          <w:szCs w:val="21"/>
        </w:rPr>
      </w:pPr>
      <w:r>
        <w:rPr>
          <w:rFonts w:ascii="宋体" w:hAnsi="宋体" w:cs="Courier New" w:hint="eastAsia"/>
          <w:snapToGrid w:val="0"/>
          <w:kern w:val="0"/>
          <w:szCs w:val="21"/>
        </w:rPr>
        <w:t>4．评标期间，评标人员不得随意出入评标地点、与外界通讯、会客等。</w:t>
      </w:r>
    </w:p>
    <w:p w:rsidR="009A0352" w:rsidRDefault="009A0352" w:rsidP="009A0352">
      <w:pPr>
        <w:adjustRightInd w:val="0"/>
        <w:snapToGrid w:val="0"/>
        <w:spacing w:line="360" w:lineRule="exact"/>
        <w:ind w:firstLineChars="200" w:firstLine="420"/>
        <w:rPr>
          <w:rFonts w:ascii="宋体" w:hAnsi="宋体" w:cs="Courier New"/>
          <w:snapToGrid w:val="0"/>
          <w:kern w:val="0"/>
          <w:szCs w:val="21"/>
        </w:rPr>
      </w:pPr>
      <w:r>
        <w:rPr>
          <w:rFonts w:ascii="宋体" w:hAnsi="宋体" w:cs="Courier New" w:hint="eastAsia"/>
          <w:snapToGrid w:val="0"/>
          <w:kern w:val="0"/>
          <w:szCs w:val="21"/>
        </w:rPr>
        <w:t>5．在投标文件的审查、澄清、评价和比较以及授予合同的过程中，投标人对采购人、招标代理机构人员及评标委员会成员施加影响的任何行为，都将导致被取消投标资格。</w:t>
      </w:r>
    </w:p>
    <w:p w:rsidR="009A0352" w:rsidRDefault="009A0352" w:rsidP="009A0352">
      <w:pPr>
        <w:adjustRightInd w:val="0"/>
        <w:snapToGrid w:val="0"/>
        <w:spacing w:line="360" w:lineRule="exact"/>
        <w:ind w:firstLineChars="200" w:firstLine="420"/>
        <w:rPr>
          <w:rFonts w:ascii="宋体" w:hAnsi="宋体" w:cs="Courier New"/>
          <w:snapToGrid w:val="0"/>
          <w:kern w:val="0"/>
          <w:szCs w:val="21"/>
        </w:rPr>
      </w:pPr>
      <w:r>
        <w:rPr>
          <w:rFonts w:ascii="宋体" w:hAnsi="宋体" w:cs="Courier New" w:hint="eastAsia"/>
          <w:snapToGrid w:val="0"/>
          <w:kern w:val="0"/>
          <w:szCs w:val="21"/>
        </w:rPr>
        <w:t>6．为保证评标的公正性，在评标过程中，评标委员会成员不得与投标人或与中标结果有利害关系的人进行私下接触。在评标工作结束后，凡与评标情况有接触的任何人，不得将评标情况扩散出评标委员会以外。</w:t>
      </w:r>
    </w:p>
    <w:p w:rsidR="009A0352" w:rsidRDefault="009A0352" w:rsidP="009A0352">
      <w:pPr>
        <w:adjustRightInd w:val="0"/>
        <w:snapToGrid w:val="0"/>
        <w:spacing w:line="360" w:lineRule="exact"/>
        <w:ind w:firstLineChars="200" w:firstLine="420"/>
        <w:rPr>
          <w:rFonts w:ascii="宋体" w:hAnsi="宋体" w:cs="Courier New"/>
          <w:snapToGrid w:val="0"/>
          <w:kern w:val="0"/>
          <w:szCs w:val="21"/>
        </w:rPr>
      </w:pPr>
      <w:r>
        <w:rPr>
          <w:rFonts w:ascii="宋体" w:hAnsi="宋体" w:cs="Courier New" w:hint="eastAsia"/>
          <w:snapToGrid w:val="0"/>
          <w:kern w:val="0"/>
          <w:szCs w:val="21"/>
        </w:rPr>
        <w:t>7．评标结束后，各评标人员应将全部资料整理上交采购代理，严禁将评标过程中的任何资料带出评标现场向投标人或其他单位提供。</w:t>
      </w:r>
    </w:p>
    <w:p w:rsidR="009A0352" w:rsidRDefault="009A0352" w:rsidP="009A0352">
      <w:pPr>
        <w:adjustRightInd w:val="0"/>
        <w:snapToGrid w:val="0"/>
        <w:spacing w:line="360" w:lineRule="exact"/>
        <w:ind w:firstLineChars="200" w:firstLine="420"/>
        <w:rPr>
          <w:rFonts w:ascii="宋体" w:hAnsi="宋体" w:cs="Courier New"/>
          <w:snapToGrid w:val="0"/>
          <w:kern w:val="0"/>
          <w:szCs w:val="21"/>
        </w:rPr>
      </w:pPr>
      <w:r>
        <w:rPr>
          <w:rFonts w:ascii="宋体" w:hAnsi="宋体" w:cs="Courier New" w:hint="eastAsia"/>
          <w:snapToGrid w:val="0"/>
          <w:kern w:val="0"/>
          <w:szCs w:val="21"/>
        </w:rPr>
        <w:t>8．在中标结果公布前应对评标委员会成员名单予以保密。</w:t>
      </w:r>
    </w:p>
    <w:p w:rsidR="009A0352" w:rsidRDefault="009A0352" w:rsidP="009A0352">
      <w:pPr>
        <w:adjustRightInd w:val="0"/>
        <w:snapToGrid w:val="0"/>
        <w:spacing w:line="360" w:lineRule="exact"/>
        <w:ind w:firstLineChars="200" w:firstLine="420"/>
        <w:rPr>
          <w:rFonts w:ascii="宋体" w:hAnsi="宋体" w:cs="Courier New"/>
          <w:snapToGrid w:val="0"/>
          <w:kern w:val="0"/>
          <w:szCs w:val="21"/>
        </w:rPr>
      </w:pPr>
      <w:r>
        <w:rPr>
          <w:rFonts w:ascii="宋体" w:hAnsi="宋体" w:cs="Courier New" w:hint="eastAsia"/>
          <w:snapToGrid w:val="0"/>
          <w:kern w:val="0"/>
          <w:szCs w:val="21"/>
        </w:rPr>
        <w:t>9．评标委员会对各投标人的商业秘密予以保密。</w:t>
      </w:r>
    </w:p>
    <w:p w:rsidR="009A0352" w:rsidRDefault="009A0352" w:rsidP="009A0352">
      <w:pPr>
        <w:adjustRightInd w:val="0"/>
        <w:snapToGrid w:val="0"/>
        <w:spacing w:line="360" w:lineRule="exact"/>
        <w:ind w:firstLineChars="200" w:firstLine="420"/>
        <w:rPr>
          <w:rFonts w:ascii="宋体" w:hAnsi="宋体" w:cs="Courier New"/>
          <w:snapToGrid w:val="0"/>
          <w:kern w:val="0"/>
          <w:szCs w:val="21"/>
        </w:rPr>
      </w:pPr>
      <w:r>
        <w:rPr>
          <w:rFonts w:ascii="宋体" w:hAnsi="宋体" w:cs="Courier New" w:hint="eastAsia"/>
          <w:snapToGrid w:val="0"/>
          <w:kern w:val="0"/>
          <w:szCs w:val="21"/>
        </w:rPr>
        <w:t>10．评标委员会成员应当客观、公正地履行职责，遵守职业道德，对所提出的评审意见承担个人责任。</w:t>
      </w:r>
    </w:p>
    <w:p w:rsidR="009A0352" w:rsidRDefault="009A0352" w:rsidP="009A0352">
      <w:pPr>
        <w:adjustRightInd w:val="0"/>
        <w:snapToGrid w:val="0"/>
        <w:spacing w:line="360" w:lineRule="exact"/>
        <w:ind w:firstLineChars="200" w:firstLine="420"/>
        <w:rPr>
          <w:rFonts w:ascii="宋体" w:hAnsi="宋体" w:cs="Courier New"/>
          <w:snapToGrid w:val="0"/>
          <w:kern w:val="0"/>
          <w:szCs w:val="21"/>
        </w:rPr>
      </w:pPr>
      <w:r>
        <w:rPr>
          <w:rFonts w:ascii="宋体" w:hAnsi="宋体" w:cs="Courier New" w:hint="eastAsia"/>
          <w:snapToGrid w:val="0"/>
          <w:kern w:val="0"/>
          <w:szCs w:val="21"/>
        </w:rPr>
        <w:t>11．在整个评标过程中，投标人企图影响招标结果的任何活动，可能导致其投标失败。如有违法行为，将依法追究其法律责任。</w:t>
      </w:r>
    </w:p>
    <w:p w:rsidR="009A0352" w:rsidRDefault="009A0352" w:rsidP="00FD2DBC">
      <w:pPr>
        <w:spacing w:beforeLines="50" w:before="120" w:line="360" w:lineRule="exact"/>
        <w:jc w:val="center"/>
        <w:rPr>
          <w:rFonts w:ascii="宋体" w:hAnsi="宋体"/>
          <w:b/>
          <w:sz w:val="24"/>
        </w:rPr>
      </w:pPr>
      <w:bookmarkStart w:id="168" w:name="_Toc371408111"/>
      <w:bookmarkStart w:id="169" w:name="_Toc251566665"/>
      <w:bookmarkStart w:id="170" w:name="_Toc364420766"/>
      <w:bookmarkStart w:id="171" w:name="_Toc295465369"/>
      <w:bookmarkStart w:id="172" w:name="_Toc249760794"/>
      <w:r>
        <w:rPr>
          <w:rFonts w:ascii="宋体" w:hAnsi="宋体" w:hint="eastAsia"/>
          <w:b/>
          <w:sz w:val="24"/>
        </w:rPr>
        <w:t>四、评标程序</w:t>
      </w:r>
      <w:bookmarkEnd w:id="168"/>
      <w:bookmarkEnd w:id="169"/>
      <w:bookmarkEnd w:id="170"/>
      <w:bookmarkEnd w:id="171"/>
      <w:bookmarkEnd w:id="172"/>
    </w:p>
    <w:p w:rsidR="009A0352" w:rsidRDefault="009A0352" w:rsidP="009A0352">
      <w:pPr>
        <w:adjustRightInd w:val="0"/>
        <w:snapToGrid w:val="0"/>
        <w:spacing w:line="360" w:lineRule="exact"/>
        <w:ind w:firstLineChars="200" w:firstLine="420"/>
        <w:rPr>
          <w:rFonts w:ascii="宋体" w:hAnsi="宋体" w:cs="Courier New"/>
          <w:snapToGrid w:val="0"/>
          <w:kern w:val="0"/>
          <w:szCs w:val="21"/>
        </w:rPr>
      </w:pPr>
      <w:r>
        <w:rPr>
          <w:rFonts w:ascii="宋体" w:hAnsi="宋体" w:cs="Courier New" w:hint="eastAsia"/>
          <w:snapToGrid w:val="0"/>
          <w:kern w:val="0"/>
          <w:szCs w:val="21"/>
        </w:rPr>
        <w:t>1．本项目评标的依据为采购文件和投标文件。</w:t>
      </w:r>
    </w:p>
    <w:p w:rsidR="009A0352" w:rsidRDefault="009A0352" w:rsidP="009A0352">
      <w:pPr>
        <w:adjustRightInd w:val="0"/>
        <w:snapToGrid w:val="0"/>
        <w:spacing w:line="360" w:lineRule="exact"/>
        <w:ind w:firstLineChars="200" w:firstLine="420"/>
        <w:rPr>
          <w:rFonts w:ascii="宋体" w:hAnsi="宋体" w:cs="Courier New"/>
          <w:snapToGrid w:val="0"/>
          <w:kern w:val="0"/>
          <w:szCs w:val="21"/>
        </w:rPr>
      </w:pPr>
      <w:r>
        <w:rPr>
          <w:rFonts w:ascii="宋体" w:hAnsi="宋体" w:cs="Courier New" w:hint="eastAsia"/>
          <w:snapToGrid w:val="0"/>
          <w:kern w:val="0"/>
          <w:szCs w:val="21"/>
        </w:rPr>
        <w:t>2．熟悉采购文件和评标办法。</w:t>
      </w:r>
    </w:p>
    <w:p w:rsidR="009A0352" w:rsidRDefault="009A0352" w:rsidP="009A0352">
      <w:pPr>
        <w:adjustRightInd w:val="0"/>
        <w:snapToGrid w:val="0"/>
        <w:spacing w:line="360" w:lineRule="exact"/>
        <w:ind w:firstLineChars="200" w:firstLine="420"/>
        <w:rPr>
          <w:rFonts w:ascii="宋体" w:hAnsi="宋体" w:cs="Courier New"/>
          <w:snapToGrid w:val="0"/>
          <w:kern w:val="0"/>
          <w:szCs w:val="21"/>
        </w:rPr>
      </w:pPr>
      <w:r>
        <w:rPr>
          <w:rFonts w:ascii="宋体" w:hAnsi="宋体" w:cs="Courier New" w:hint="eastAsia"/>
          <w:snapToGrid w:val="0"/>
          <w:kern w:val="0"/>
          <w:szCs w:val="21"/>
        </w:rPr>
        <w:t>3．投标文件的符合性检查。</w:t>
      </w:r>
    </w:p>
    <w:p w:rsidR="009A0352" w:rsidRDefault="009A0352" w:rsidP="009A0352">
      <w:pPr>
        <w:adjustRightInd w:val="0"/>
        <w:snapToGrid w:val="0"/>
        <w:spacing w:line="360" w:lineRule="exact"/>
        <w:ind w:firstLineChars="200" w:firstLine="420"/>
        <w:rPr>
          <w:rFonts w:ascii="宋体" w:hAnsi="宋体" w:cs="Courier New"/>
          <w:snapToGrid w:val="0"/>
          <w:kern w:val="0"/>
          <w:szCs w:val="21"/>
        </w:rPr>
      </w:pPr>
      <w:r>
        <w:rPr>
          <w:rFonts w:ascii="宋体" w:hAnsi="宋体" w:cs="Courier New" w:hint="eastAsia"/>
          <w:snapToGrid w:val="0"/>
          <w:kern w:val="0"/>
          <w:szCs w:val="21"/>
        </w:rPr>
        <w:t>详细评标之前，评委会依据采购文件的规定，从投标文件的有效性、完整性和对采购文件的响应程度进行审查，以确定是否对采购文件的实质性要求</w:t>
      </w:r>
      <w:proofErr w:type="gramStart"/>
      <w:r>
        <w:rPr>
          <w:rFonts w:ascii="宋体" w:hAnsi="宋体" w:cs="Courier New" w:hint="eastAsia"/>
          <w:snapToGrid w:val="0"/>
          <w:kern w:val="0"/>
          <w:szCs w:val="21"/>
        </w:rPr>
        <w:t>作出</w:t>
      </w:r>
      <w:proofErr w:type="gramEnd"/>
      <w:r>
        <w:rPr>
          <w:rFonts w:ascii="宋体" w:hAnsi="宋体" w:cs="Courier New" w:hint="eastAsia"/>
          <w:snapToGrid w:val="0"/>
          <w:kern w:val="0"/>
          <w:szCs w:val="21"/>
        </w:rPr>
        <w:t>响应。评委会决定投标文件的</w:t>
      </w:r>
      <w:proofErr w:type="gramStart"/>
      <w:r>
        <w:rPr>
          <w:rFonts w:ascii="宋体" w:hAnsi="宋体" w:cs="Courier New" w:hint="eastAsia"/>
          <w:snapToGrid w:val="0"/>
          <w:kern w:val="0"/>
          <w:szCs w:val="21"/>
        </w:rPr>
        <w:t>响应性只根据</w:t>
      </w:r>
      <w:proofErr w:type="gramEnd"/>
      <w:r>
        <w:rPr>
          <w:rFonts w:ascii="宋体" w:hAnsi="宋体" w:cs="Courier New" w:hint="eastAsia"/>
          <w:snapToGrid w:val="0"/>
          <w:kern w:val="0"/>
          <w:szCs w:val="21"/>
        </w:rPr>
        <w:lastRenderedPageBreak/>
        <w:t>投标文件本身的内容，而不寻求外部证据。</w:t>
      </w:r>
    </w:p>
    <w:p w:rsidR="009A0352" w:rsidRDefault="009A0352" w:rsidP="009A0352">
      <w:pPr>
        <w:adjustRightInd w:val="0"/>
        <w:snapToGrid w:val="0"/>
        <w:spacing w:line="360" w:lineRule="exact"/>
        <w:ind w:firstLineChars="200" w:firstLine="420"/>
        <w:rPr>
          <w:rFonts w:ascii="宋体" w:hAnsi="宋体" w:cs="Courier New"/>
          <w:snapToGrid w:val="0"/>
          <w:kern w:val="0"/>
          <w:szCs w:val="21"/>
        </w:rPr>
      </w:pPr>
      <w:r>
        <w:rPr>
          <w:rFonts w:ascii="宋体" w:hAnsi="宋体" w:cs="Courier New" w:hint="eastAsia"/>
          <w:snapToGrid w:val="0"/>
          <w:kern w:val="0"/>
          <w:szCs w:val="21"/>
        </w:rPr>
        <w:t>如果投标文件实质上没有响应采购文件的要求，评委会将予以拒绝，投标人不得通过修改或撤销不合要求的偏离或保留而使其投标成为实质性响应的投标。</w:t>
      </w:r>
    </w:p>
    <w:p w:rsidR="009A0352" w:rsidRDefault="009A0352" w:rsidP="009A0352">
      <w:pPr>
        <w:adjustRightInd w:val="0"/>
        <w:snapToGrid w:val="0"/>
        <w:spacing w:line="360" w:lineRule="exact"/>
        <w:ind w:firstLineChars="200" w:firstLine="420"/>
        <w:rPr>
          <w:rFonts w:ascii="宋体" w:hAnsi="宋体" w:cs="Courier New"/>
          <w:snapToGrid w:val="0"/>
          <w:kern w:val="0"/>
          <w:szCs w:val="21"/>
        </w:rPr>
      </w:pPr>
      <w:r>
        <w:rPr>
          <w:rFonts w:ascii="宋体" w:hAnsi="宋体" w:cs="Courier New" w:hint="eastAsia"/>
          <w:snapToGrid w:val="0"/>
          <w:kern w:val="0"/>
          <w:szCs w:val="21"/>
        </w:rPr>
        <w:t>评委会将允许修正投标文件中不构成重大偏离的、微小的、非正规的、不一致的或不规则的地方，但这些修改不能影响任何投标人相应的名次排列。</w:t>
      </w:r>
    </w:p>
    <w:p w:rsidR="009A0352" w:rsidRPr="00D164E0" w:rsidRDefault="009A0352" w:rsidP="009A0352">
      <w:pPr>
        <w:snapToGrid w:val="0"/>
        <w:spacing w:line="360" w:lineRule="exact"/>
        <w:ind w:firstLineChars="196" w:firstLine="413"/>
        <w:rPr>
          <w:rFonts w:ascii="Arial" w:hAnsi="Arial" w:cs="Arial"/>
          <w:b/>
          <w:u w:val="thick"/>
        </w:rPr>
      </w:pPr>
      <w:r w:rsidRPr="00D164E0">
        <w:rPr>
          <w:rFonts w:ascii="Arial" w:hAnsi="Arial" w:cs="Arial"/>
          <w:b/>
          <w:u w:val="thick"/>
        </w:rPr>
        <w:t>有下列情形之一的投标文件，由评标委员会按少数服从多数原则进行认定，经认定属实后将该投标文件作无效标处理：</w:t>
      </w:r>
    </w:p>
    <w:p w:rsidR="009A0352" w:rsidRPr="00D164E0" w:rsidRDefault="009A0352" w:rsidP="009A0352">
      <w:pPr>
        <w:pStyle w:val="af2"/>
        <w:numPr>
          <w:ilvl w:val="0"/>
          <w:numId w:val="1"/>
        </w:numPr>
        <w:snapToGrid w:val="0"/>
        <w:spacing w:line="360" w:lineRule="exact"/>
        <w:ind w:firstLine="400"/>
        <w:rPr>
          <w:rFonts w:ascii="Arial" w:hAnsi="Arial" w:cs="Arial"/>
        </w:rPr>
      </w:pPr>
      <w:r w:rsidRPr="00D164E0">
        <w:rPr>
          <w:rFonts w:ascii="Arial" w:hAnsi="Arial" w:cs="Arial"/>
          <w:szCs w:val="21"/>
        </w:rPr>
        <w:t>投标文件内容不能充分证明投标人符合投标资格条件的；</w:t>
      </w:r>
    </w:p>
    <w:p w:rsidR="009A0352" w:rsidRPr="00D164E0" w:rsidRDefault="009A0352" w:rsidP="009A0352">
      <w:pPr>
        <w:pStyle w:val="af2"/>
        <w:numPr>
          <w:ilvl w:val="0"/>
          <w:numId w:val="1"/>
        </w:numPr>
        <w:snapToGrid w:val="0"/>
        <w:spacing w:line="360" w:lineRule="exact"/>
        <w:ind w:firstLine="400"/>
        <w:rPr>
          <w:rFonts w:ascii="Arial" w:hAnsi="Arial" w:cs="Arial"/>
        </w:rPr>
      </w:pPr>
      <w:r w:rsidRPr="00D164E0">
        <w:rPr>
          <w:rFonts w:ascii="Arial" w:hAnsi="Arial" w:cs="Arial"/>
        </w:rPr>
        <w:t>未按招标文件规定提供投标保证金的投标文件；</w:t>
      </w:r>
      <w:r w:rsidRPr="00D164E0">
        <w:rPr>
          <w:rFonts w:ascii="Arial" w:hAnsi="Arial" w:cs="Arial"/>
        </w:rPr>
        <w:t xml:space="preserve"> </w:t>
      </w:r>
    </w:p>
    <w:p w:rsidR="009A0352" w:rsidRPr="00D164E0" w:rsidRDefault="009A0352" w:rsidP="009A0352">
      <w:pPr>
        <w:pStyle w:val="af2"/>
        <w:numPr>
          <w:ilvl w:val="0"/>
          <w:numId w:val="1"/>
        </w:numPr>
        <w:snapToGrid w:val="0"/>
        <w:spacing w:line="360" w:lineRule="exact"/>
        <w:ind w:firstLine="400"/>
        <w:rPr>
          <w:rFonts w:ascii="Arial" w:hAnsi="Arial" w:cs="Arial"/>
        </w:rPr>
      </w:pPr>
      <w:r w:rsidRPr="00D164E0">
        <w:rPr>
          <w:rFonts w:ascii="Arial" w:hAnsi="Arial" w:cs="Arial"/>
        </w:rPr>
        <w:t>报名的投标人与参加投标的投标人发生实质性变更的且未提供有效证明的；</w:t>
      </w:r>
    </w:p>
    <w:p w:rsidR="009A0352" w:rsidRPr="00D164E0" w:rsidRDefault="009A0352" w:rsidP="009A0352">
      <w:pPr>
        <w:pStyle w:val="af2"/>
        <w:numPr>
          <w:ilvl w:val="0"/>
          <w:numId w:val="1"/>
        </w:numPr>
        <w:snapToGrid w:val="0"/>
        <w:spacing w:line="360" w:lineRule="exact"/>
        <w:ind w:firstLine="400"/>
        <w:rPr>
          <w:rFonts w:ascii="Arial" w:hAnsi="Arial" w:cs="Arial"/>
        </w:rPr>
      </w:pPr>
      <w:r w:rsidRPr="00D164E0">
        <w:rPr>
          <w:rFonts w:ascii="Arial" w:hAnsi="Arial" w:cs="Arial"/>
        </w:rPr>
        <w:t>投标人提交两份或两份以上内容不同的投标文件，未声明哪一份有效的；</w:t>
      </w:r>
    </w:p>
    <w:p w:rsidR="009A0352" w:rsidRPr="00D164E0" w:rsidRDefault="009A0352" w:rsidP="009A0352">
      <w:pPr>
        <w:pStyle w:val="af2"/>
        <w:numPr>
          <w:ilvl w:val="0"/>
          <w:numId w:val="1"/>
        </w:numPr>
        <w:snapToGrid w:val="0"/>
        <w:spacing w:line="360" w:lineRule="exact"/>
        <w:ind w:firstLine="400"/>
        <w:rPr>
          <w:rFonts w:ascii="Arial" w:hAnsi="Arial" w:cs="Arial"/>
        </w:rPr>
      </w:pPr>
      <w:r w:rsidRPr="00D164E0">
        <w:rPr>
          <w:rFonts w:ascii="Arial" w:hAnsi="Arial" w:cs="Arial"/>
        </w:rPr>
        <w:t>投标文件</w:t>
      </w:r>
      <w:proofErr w:type="gramStart"/>
      <w:r w:rsidRPr="00D164E0">
        <w:rPr>
          <w:rFonts w:ascii="Arial" w:hAnsi="Arial" w:cs="Arial"/>
        </w:rPr>
        <w:t>非供应商法定</w:t>
      </w:r>
      <w:proofErr w:type="gramEnd"/>
      <w:r w:rsidRPr="00D164E0">
        <w:rPr>
          <w:rFonts w:ascii="Arial" w:hAnsi="Arial" w:cs="Arial"/>
        </w:rPr>
        <w:t>代表人签署的，未提供或提供无效的法定代表人授权书；</w:t>
      </w:r>
    </w:p>
    <w:p w:rsidR="009A0352" w:rsidRPr="00D164E0" w:rsidRDefault="009A0352" w:rsidP="009A0352">
      <w:pPr>
        <w:pStyle w:val="af2"/>
        <w:numPr>
          <w:ilvl w:val="0"/>
          <w:numId w:val="1"/>
        </w:numPr>
        <w:snapToGrid w:val="0"/>
        <w:spacing w:line="360" w:lineRule="exact"/>
        <w:ind w:firstLine="400"/>
        <w:rPr>
          <w:rFonts w:ascii="Arial" w:hAnsi="Arial" w:cs="Arial"/>
        </w:rPr>
      </w:pPr>
      <w:r w:rsidRPr="00D164E0">
        <w:rPr>
          <w:rFonts w:ascii="Arial" w:hAnsi="Arial" w:cs="Arial"/>
        </w:rPr>
        <w:t>未按招标文件规定装订；</w:t>
      </w:r>
    </w:p>
    <w:p w:rsidR="009A0352" w:rsidRPr="00D164E0" w:rsidRDefault="009A0352" w:rsidP="009A0352">
      <w:pPr>
        <w:pStyle w:val="af2"/>
        <w:numPr>
          <w:ilvl w:val="0"/>
          <w:numId w:val="1"/>
        </w:numPr>
        <w:snapToGrid w:val="0"/>
        <w:spacing w:line="360" w:lineRule="exact"/>
        <w:ind w:firstLine="400"/>
        <w:rPr>
          <w:rFonts w:ascii="Arial" w:hAnsi="Arial" w:cs="Arial"/>
        </w:rPr>
      </w:pPr>
      <w:r w:rsidRPr="00D164E0">
        <w:rPr>
          <w:rFonts w:ascii="Arial" w:hAnsi="Arial" w:cs="Arial"/>
        </w:rPr>
        <w:t>投标文件内容未按招标文件规定签字或盖章的；</w:t>
      </w:r>
    </w:p>
    <w:p w:rsidR="009A0352" w:rsidRPr="00D164E0" w:rsidRDefault="009A0352" w:rsidP="009A0352">
      <w:pPr>
        <w:pStyle w:val="af2"/>
        <w:numPr>
          <w:ilvl w:val="0"/>
          <w:numId w:val="1"/>
        </w:numPr>
        <w:snapToGrid w:val="0"/>
        <w:spacing w:line="360" w:lineRule="exact"/>
        <w:ind w:firstLine="400"/>
        <w:rPr>
          <w:rFonts w:ascii="Arial" w:hAnsi="Arial" w:cs="Arial"/>
        </w:rPr>
      </w:pPr>
      <w:r w:rsidRPr="00D164E0">
        <w:rPr>
          <w:rFonts w:ascii="Arial" w:hAnsi="Arial" w:cs="Arial"/>
          <w:szCs w:val="21"/>
        </w:rPr>
        <w:t>投标文件组成漏项或未按规定的格式编制或投标文件正、副本份数不足或内容不全或内容字迹模糊辨认不清的等而导致评标活动无法正常进行</w:t>
      </w:r>
      <w:r w:rsidRPr="00D164E0">
        <w:rPr>
          <w:rFonts w:ascii="Arial" w:hAnsi="Arial" w:cs="Arial"/>
        </w:rPr>
        <w:t>；</w:t>
      </w:r>
    </w:p>
    <w:p w:rsidR="009A0352" w:rsidRPr="00D164E0" w:rsidRDefault="009A0352" w:rsidP="009A0352">
      <w:pPr>
        <w:pStyle w:val="af2"/>
        <w:numPr>
          <w:ilvl w:val="0"/>
          <w:numId w:val="1"/>
        </w:numPr>
        <w:snapToGrid w:val="0"/>
        <w:spacing w:line="360" w:lineRule="exact"/>
        <w:ind w:firstLine="400"/>
        <w:rPr>
          <w:rFonts w:ascii="Arial" w:hAnsi="Arial" w:cs="Arial"/>
        </w:rPr>
      </w:pPr>
      <w:r w:rsidRPr="00D164E0">
        <w:rPr>
          <w:rFonts w:ascii="Arial" w:hAnsi="Arial" w:cs="Arial"/>
          <w:szCs w:val="21"/>
        </w:rPr>
        <w:t>投标人未按招标文件变更通知更改投标文件的；</w:t>
      </w:r>
    </w:p>
    <w:p w:rsidR="009A0352" w:rsidRPr="00D164E0" w:rsidRDefault="009A0352" w:rsidP="009A0352">
      <w:pPr>
        <w:pStyle w:val="af2"/>
        <w:numPr>
          <w:ilvl w:val="0"/>
          <w:numId w:val="1"/>
        </w:numPr>
        <w:snapToGrid w:val="0"/>
        <w:spacing w:line="360" w:lineRule="exact"/>
        <w:ind w:firstLine="400"/>
        <w:rPr>
          <w:rFonts w:ascii="Arial" w:hAnsi="Arial" w:cs="Arial"/>
          <w:szCs w:val="21"/>
        </w:rPr>
      </w:pPr>
      <w:r w:rsidRPr="00D164E0">
        <w:rPr>
          <w:rFonts w:ascii="Arial" w:hAnsi="Arial" w:cs="Arial"/>
          <w:szCs w:val="21"/>
        </w:rPr>
        <w:t>《开标一览表》和《投标价格组成明细表》内容不完整且不接受修正意见或字迹不能辨认的或未提供；</w:t>
      </w:r>
    </w:p>
    <w:p w:rsidR="009A0352" w:rsidRPr="00D164E0" w:rsidRDefault="009A0352" w:rsidP="009A0352">
      <w:pPr>
        <w:pStyle w:val="af2"/>
        <w:numPr>
          <w:ilvl w:val="0"/>
          <w:numId w:val="1"/>
        </w:numPr>
        <w:snapToGrid w:val="0"/>
        <w:spacing w:line="360" w:lineRule="exact"/>
        <w:ind w:firstLine="400"/>
        <w:rPr>
          <w:rFonts w:ascii="Arial" w:hAnsi="Arial" w:cs="Arial"/>
          <w:szCs w:val="21"/>
        </w:rPr>
      </w:pPr>
      <w:proofErr w:type="gramStart"/>
      <w:r w:rsidRPr="00D164E0">
        <w:rPr>
          <w:rFonts w:ascii="Arial" w:hAnsi="Arial" w:cs="Arial"/>
          <w:szCs w:val="21"/>
        </w:rPr>
        <w:t>标项投标</w:t>
      </w:r>
      <w:proofErr w:type="gramEnd"/>
      <w:r w:rsidRPr="00D164E0">
        <w:rPr>
          <w:rFonts w:ascii="Arial" w:hAnsi="Arial" w:cs="Arial"/>
          <w:szCs w:val="21"/>
        </w:rPr>
        <w:t>报价超过招标文件规定的预算金额；</w:t>
      </w:r>
    </w:p>
    <w:p w:rsidR="009A0352" w:rsidRPr="00D164E0" w:rsidRDefault="009A0352" w:rsidP="009A0352">
      <w:pPr>
        <w:pStyle w:val="af2"/>
        <w:numPr>
          <w:ilvl w:val="0"/>
          <w:numId w:val="1"/>
        </w:numPr>
        <w:snapToGrid w:val="0"/>
        <w:spacing w:line="360" w:lineRule="exact"/>
        <w:ind w:firstLine="400"/>
        <w:rPr>
          <w:rFonts w:ascii="Arial" w:hAnsi="Arial" w:cs="Arial"/>
        </w:rPr>
      </w:pPr>
      <w:r w:rsidRPr="00D164E0">
        <w:rPr>
          <w:rFonts w:ascii="Arial" w:hAnsi="Arial" w:cs="Arial"/>
          <w:kern w:val="0"/>
        </w:rPr>
        <w:t>因投标人原因编制错误造成经评标委员会修正后的报价达到或超过投标报价的</w:t>
      </w:r>
      <w:r w:rsidRPr="00D164E0">
        <w:rPr>
          <w:rFonts w:ascii="Arial" w:hAnsi="Arial" w:cs="Arial"/>
          <w:kern w:val="0"/>
        </w:rPr>
        <w:t>0.5%</w:t>
      </w:r>
      <w:r w:rsidRPr="00D164E0">
        <w:rPr>
          <w:rFonts w:ascii="Arial" w:hAnsi="Arial" w:cs="Arial"/>
          <w:kern w:val="0"/>
        </w:rPr>
        <w:t>；</w:t>
      </w:r>
    </w:p>
    <w:p w:rsidR="009A0352" w:rsidRPr="00D164E0" w:rsidRDefault="009A0352" w:rsidP="009A0352">
      <w:pPr>
        <w:pStyle w:val="af2"/>
        <w:numPr>
          <w:ilvl w:val="0"/>
          <w:numId w:val="1"/>
        </w:numPr>
        <w:snapToGrid w:val="0"/>
        <w:spacing w:line="360" w:lineRule="exact"/>
        <w:ind w:firstLine="400"/>
        <w:rPr>
          <w:rFonts w:ascii="Arial" w:hAnsi="Arial" w:cs="Arial"/>
        </w:rPr>
      </w:pPr>
      <w:r w:rsidRPr="00D164E0">
        <w:rPr>
          <w:rFonts w:ascii="Arial" w:hAnsi="Arial" w:cs="Arial"/>
          <w:szCs w:val="21"/>
        </w:rPr>
        <w:t>投标报价</w:t>
      </w:r>
      <w:r w:rsidRPr="00D164E0">
        <w:rPr>
          <w:rFonts w:ascii="Arial" w:hAnsi="Arial" w:cs="Arial"/>
        </w:rPr>
        <w:t>明显高于其市场报价或</w:t>
      </w:r>
      <w:r w:rsidRPr="00D164E0">
        <w:rPr>
          <w:rFonts w:ascii="Arial" w:hAnsi="Arial" w:cs="Arial"/>
          <w:szCs w:val="21"/>
        </w:rPr>
        <w:t>某些分项报价明显不合理或者低于成本，且在规定时间内</w:t>
      </w:r>
      <w:r w:rsidRPr="00D164E0">
        <w:rPr>
          <w:rFonts w:ascii="Arial" w:hAnsi="Arial" w:cs="Arial"/>
        </w:rPr>
        <w:t>不能合理说明原因并提供证明材料的</w:t>
      </w:r>
      <w:r w:rsidRPr="00D164E0">
        <w:rPr>
          <w:rFonts w:ascii="Arial" w:hAnsi="Arial" w:cs="Arial"/>
          <w:szCs w:val="21"/>
        </w:rPr>
        <w:t>；</w:t>
      </w:r>
    </w:p>
    <w:p w:rsidR="009A0352" w:rsidRPr="00D164E0" w:rsidRDefault="009A0352" w:rsidP="009A0352">
      <w:pPr>
        <w:pStyle w:val="af2"/>
        <w:numPr>
          <w:ilvl w:val="0"/>
          <w:numId w:val="1"/>
        </w:numPr>
        <w:snapToGrid w:val="0"/>
        <w:spacing w:line="360" w:lineRule="exact"/>
        <w:ind w:firstLine="400"/>
        <w:rPr>
          <w:rFonts w:ascii="Arial" w:hAnsi="Arial" w:cs="Arial"/>
        </w:rPr>
      </w:pPr>
      <w:r w:rsidRPr="00D164E0">
        <w:rPr>
          <w:rFonts w:ascii="Arial" w:hAnsi="Arial" w:cs="Arial"/>
        </w:rPr>
        <w:t>未实质性响应招标文件中带</w:t>
      </w:r>
      <w:r w:rsidRPr="00D164E0">
        <w:rPr>
          <w:rFonts w:ascii="Arial" w:hAnsi="Arial" w:cs="Arial"/>
        </w:rPr>
        <w:t>“▲”</w:t>
      </w:r>
      <w:r w:rsidRPr="00D164E0">
        <w:rPr>
          <w:rFonts w:ascii="Arial" w:hAnsi="Arial" w:cs="Arial"/>
        </w:rPr>
        <w:t>条款要求的投标文件；</w:t>
      </w:r>
    </w:p>
    <w:p w:rsidR="009A0352" w:rsidRPr="00D164E0" w:rsidRDefault="009A0352" w:rsidP="009A0352">
      <w:pPr>
        <w:numPr>
          <w:ilvl w:val="0"/>
          <w:numId w:val="1"/>
        </w:numPr>
        <w:snapToGrid w:val="0"/>
        <w:spacing w:line="360" w:lineRule="exact"/>
        <w:ind w:firstLine="400"/>
        <w:rPr>
          <w:rFonts w:ascii="Arial" w:hAnsi="Arial" w:cs="Arial"/>
        </w:rPr>
      </w:pPr>
      <w:r w:rsidRPr="00D164E0">
        <w:rPr>
          <w:rFonts w:ascii="Arial" w:hAnsi="Arial" w:cs="Arial"/>
        </w:rPr>
        <w:t>不符合招标范围、技术规格、技术标准的要求无法满足采购人使用要求；</w:t>
      </w:r>
    </w:p>
    <w:p w:rsidR="009A0352" w:rsidRPr="00D164E0" w:rsidRDefault="009A0352" w:rsidP="009A0352">
      <w:pPr>
        <w:numPr>
          <w:ilvl w:val="0"/>
          <w:numId w:val="1"/>
        </w:numPr>
        <w:snapToGrid w:val="0"/>
        <w:spacing w:line="360" w:lineRule="exact"/>
        <w:ind w:firstLine="400"/>
        <w:rPr>
          <w:rFonts w:ascii="Arial" w:hAnsi="Arial" w:cs="Arial"/>
        </w:rPr>
      </w:pPr>
      <w:r w:rsidRPr="00D164E0">
        <w:rPr>
          <w:rFonts w:ascii="Arial" w:hAnsi="Arial" w:cs="Arial"/>
        </w:rPr>
        <w:t>投标文件附有采购人不能接受的条款；</w:t>
      </w:r>
    </w:p>
    <w:p w:rsidR="009A0352" w:rsidRPr="00D164E0" w:rsidRDefault="009A0352" w:rsidP="009A0352">
      <w:pPr>
        <w:pStyle w:val="af2"/>
        <w:numPr>
          <w:ilvl w:val="0"/>
          <w:numId w:val="1"/>
        </w:numPr>
        <w:snapToGrid w:val="0"/>
        <w:spacing w:line="360" w:lineRule="exact"/>
        <w:ind w:firstLine="400"/>
        <w:rPr>
          <w:rFonts w:ascii="Arial" w:hAnsi="Arial" w:cs="Arial"/>
        </w:rPr>
      </w:pPr>
      <w:r w:rsidRPr="00D164E0">
        <w:rPr>
          <w:rFonts w:ascii="Arial" w:hAnsi="Arial" w:cs="Arial"/>
        </w:rPr>
        <w:t>存在串通投标或弄虚作假情况的；</w:t>
      </w:r>
    </w:p>
    <w:p w:rsidR="009A0352" w:rsidRPr="00D164E0" w:rsidRDefault="009A0352" w:rsidP="009A0352">
      <w:pPr>
        <w:pStyle w:val="af2"/>
        <w:numPr>
          <w:ilvl w:val="0"/>
          <w:numId w:val="1"/>
        </w:numPr>
        <w:snapToGrid w:val="0"/>
        <w:spacing w:line="360" w:lineRule="exact"/>
        <w:ind w:firstLine="400"/>
        <w:rPr>
          <w:rFonts w:ascii="Arial" w:hAnsi="Arial" w:cs="Arial"/>
        </w:rPr>
      </w:pPr>
      <w:r w:rsidRPr="00D164E0">
        <w:rPr>
          <w:rFonts w:ascii="Arial" w:hAnsi="Arial" w:cs="Arial"/>
        </w:rPr>
        <w:t>违反国家及政府部门相关法律、法规、文件规定或经评标委员会认定的其他属于重大偏离。</w:t>
      </w:r>
    </w:p>
    <w:p w:rsidR="009A0352" w:rsidRDefault="009A0352" w:rsidP="009A0352">
      <w:pPr>
        <w:adjustRightInd w:val="0"/>
        <w:snapToGrid w:val="0"/>
        <w:spacing w:line="360" w:lineRule="exact"/>
        <w:ind w:firstLineChars="200" w:firstLine="420"/>
        <w:rPr>
          <w:rFonts w:ascii="宋体" w:hAnsi="宋体" w:cs="Courier New"/>
          <w:snapToGrid w:val="0"/>
          <w:kern w:val="0"/>
          <w:szCs w:val="21"/>
        </w:rPr>
      </w:pPr>
      <w:r>
        <w:rPr>
          <w:rFonts w:ascii="宋体" w:hAnsi="宋体" w:cs="Courier New" w:hint="eastAsia"/>
          <w:snapToGrid w:val="0"/>
          <w:kern w:val="0"/>
          <w:szCs w:val="21"/>
        </w:rPr>
        <w:t>4．澄清有关问题。</w:t>
      </w:r>
    </w:p>
    <w:p w:rsidR="009A0352" w:rsidRDefault="009A0352" w:rsidP="009A0352">
      <w:pPr>
        <w:adjustRightInd w:val="0"/>
        <w:snapToGrid w:val="0"/>
        <w:spacing w:line="360" w:lineRule="exact"/>
        <w:ind w:firstLineChars="200" w:firstLine="420"/>
        <w:rPr>
          <w:rFonts w:ascii="宋体" w:hAnsi="宋体" w:cs="Courier New"/>
          <w:snapToGrid w:val="0"/>
          <w:kern w:val="0"/>
          <w:szCs w:val="21"/>
        </w:rPr>
      </w:pPr>
      <w:r>
        <w:rPr>
          <w:rFonts w:ascii="宋体" w:hAnsi="宋体" w:cs="Courier New" w:hint="eastAsia"/>
          <w:snapToGrid w:val="0"/>
          <w:kern w:val="0"/>
          <w:szCs w:val="21"/>
        </w:rPr>
        <w:t>评标期间，为有助于对投标文件的审查、评价和比较，评委会有权要求投标人对其投标文件进行澄清，但并非对每个投标人都做澄清要求。接到评委会澄清要求的投标人应派人按评委会通知的时间和地点</w:t>
      </w:r>
      <w:proofErr w:type="gramStart"/>
      <w:r>
        <w:rPr>
          <w:rFonts w:ascii="宋体" w:hAnsi="宋体" w:cs="Courier New" w:hint="eastAsia"/>
          <w:snapToGrid w:val="0"/>
          <w:kern w:val="0"/>
          <w:szCs w:val="21"/>
        </w:rPr>
        <w:t>作出</w:t>
      </w:r>
      <w:proofErr w:type="gramEnd"/>
      <w:r>
        <w:rPr>
          <w:rFonts w:ascii="宋体" w:hAnsi="宋体" w:cs="Courier New" w:hint="eastAsia"/>
          <w:snapToGrid w:val="0"/>
          <w:kern w:val="0"/>
          <w:szCs w:val="21"/>
        </w:rPr>
        <w:t>书面澄清，书面澄清的内容必须由投标人法定代表人或授权代表签署，并作为投标文件的补充部分，但投标价格和实质性的内容不得做任何更改。</w:t>
      </w:r>
    </w:p>
    <w:p w:rsidR="009A0352" w:rsidRDefault="009A0352" w:rsidP="009A0352">
      <w:pPr>
        <w:adjustRightInd w:val="0"/>
        <w:snapToGrid w:val="0"/>
        <w:spacing w:line="360" w:lineRule="exact"/>
        <w:ind w:firstLineChars="200" w:firstLine="420"/>
        <w:rPr>
          <w:rFonts w:ascii="宋体" w:hAnsi="宋体" w:cs="Courier New"/>
          <w:snapToGrid w:val="0"/>
          <w:kern w:val="0"/>
          <w:szCs w:val="21"/>
        </w:rPr>
      </w:pPr>
      <w:r>
        <w:rPr>
          <w:rFonts w:ascii="宋体" w:hAnsi="宋体" w:cs="Courier New" w:hint="eastAsia"/>
          <w:snapToGrid w:val="0"/>
          <w:kern w:val="0"/>
          <w:szCs w:val="21"/>
        </w:rPr>
        <w:t>投标人接到评委会或评标委员会授权的评标工作人员的澄清要求或通知的电话后,请在30分钟之内赶到通知的指定地点接受澄清,如未能在30分钟之内达到指定地点的，视同该投标人自动放弃对投标文件的澄清,评标委员会对此所作的评标结果,其风险由投标人自行承担。</w:t>
      </w:r>
    </w:p>
    <w:p w:rsidR="009A0352" w:rsidRDefault="009A0352" w:rsidP="009A0352">
      <w:pPr>
        <w:adjustRightInd w:val="0"/>
        <w:snapToGrid w:val="0"/>
        <w:spacing w:line="360" w:lineRule="exact"/>
        <w:ind w:firstLineChars="200" w:firstLine="420"/>
        <w:rPr>
          <w:rFonts w:ascii="宋体" w:hAnsi="宋体"/>
          <w:szCs w:val="21"/>
        </w:rPr>
      </w:pPr>
      <w:r>
        <w:rPr>
          <w:rFonts w:ascii="宋体" w:hAnsi="宋体" w:cs="Courier New" w:hint="eastAsia"/>
          <w:snapToGrid w:val="0"/>
          <w:kern w:val="0"/>
          <w:szCs w:val="21"/>
        </w:rPr>
        <w:t>5．比较与评价。按采购文件中规定的评标方法和标准，对初审检查合格的投标文件进行商务和技术评估，综合比较与评价，并按照评标细则进行打分。</w:t>
      </w:r>
      <w:r>
        <w:rPr>
          <w:rFonts w:ascii="宋体" w:hAnsi="宋体" w:hint="eastAsia"/>
          <w:szCs w:val="21"/>
        </w:rPr>
        <w:t>资信统一打分，技术按算术平均值计算。</w:t>
      </w:r>
    </w:p>
    <w:p w:rsidR="009A0352" w:rsidRDefault="009A0352" w:rsidP="009A0352">
      <w:pPr>
        <w:adjustRightInd w:val="0"/>
        <w:snapToGrid w:val="0"/>
        <w:spacing w:line="360" w:lineRule="exact"/>
        <w:ind w:firstLineChars="200" w:firstLine="420"/>
        <w:rPr>
          <w:rFonts w:ascii="宋体" w:hAnsi="宋体" w:cs="Courier New"/>
          <w:snapToGrid w:val="0"/>
          <w:kern w:val="0"/>
          <w:szCs w:val="21"/>
        </w:rPr>
      </w:pPr>
      <w:r>
        <w:rPr>
          <w:rFonts w:ascii="宋体" w:hAnsi="宋体" w:cs="Courier New" w:hint="eastAsia"/>
          <w:snapToGrid w:val="0"/>
          <w:kern w:val="0"/>
          <w:szCs w:val="21"/>
        </w:rPr>
        <w:t>6．推荐中标候选人。评标委员会根据评审后的得分由高至低顺序排列，推荐前三名为中标候选</w:t>
      </w:r>
      <w:r>
        <w:rPr>
          <w:rFonts w:ascii="宋体" w:hAnsi="宋体" w:cs="Courier New" w:hint="eastAsia"/>
          <w:snapToGrid w:val="0"/>
          <w:kern w:val="0"/>
          <w:szCs w:val="21"/>
        </w:rPr>
        <w:lastRenderedPageBreak/>
        <w:t>人。得分相同的，按投标报价由低到高顺序排列，得分且投标报价相同的，按技术指标优劣顺序排列。</w:t>
      </w:r>
    </w:p>
    <w:p w:rsidR="009A0352" w:rsidRDefault="009A0352" w:rsidP="009A0352">
      <w:pPr>
        <w:adjustRightInd w:val="0"/>
        <w:snapToGrid w:val="0"/>
        <w:spacing w:line="360" w:lineRule="exact"/>
        <w:ind w:firstLineChars="200" w:firstLine="420"/>
        <w:rPr>
          <w:rFonts w:ascii="宋体" w:hAnsi="宋体" w:cs="Courier New"/>
          <w:snapToGrid w:val="0"/>
          <w:kern w:val="0"/>
          <w:szCs w:val="21"/>
        </w:rPr>
      </w:pPr>
      <w:r>
        <w:rPr>
          <w:rFonts w:ascii="宋体" w:hAnsi="宋体" w:cs="Courier New" w:hint="eastAsia"/>
          <w:snapToGrid w:val="0"/>
          <w:kern w:val="0"/>
          <w:szCs w:val="21"/>
        </w:rPr>
        <w:t>7．完成评标报告。评标报告是评标委员会根据全体评标成员签字的原始评标记录和评标结果编写的报告，其主要内容包括：</w:t>
      </w:r>
    </w:p>
    <w:p w:rsidR="009A0352" w:rsidRDefault="009A0352" w:rsidP="009A0352">
      <w:pPr>
        <w:adjustRightInd w:val="0"/>
        <w:snapToGrid w:val="0"/>
        <w:spacing w:line="360" w:lineRule="exact"/>
        <w:ind w:firstLineChars="200" w:firstLine="420"/>
        <w:rPr>
          <w:rFonts w:ascii="宋体" w:hAnsi="宋体" w:cs="Courier New"/>
          <w:snapToGrid w:val="0"/>
          <w:kern w:val="0"/>
          <w:szCs w:val="21"/>
        </w:rPr>
      </w:pPr>
      <w:r>
        <w:rPr>
          <w:rFonts w:ascii="宋体" w:hAnsi="宋体" w:cs="Courier New" w:hint="eastAsia"/>
          <w:snapToGrid w:val="0"/>
          <w:kern w:val="0"/>
          <w:szCs w:val="21"/>
        </w:rPr>
        <w:t>（1）招标公告刊登的媒体名称、开标日期和地点；</w:t>
      </w:r>
    </w:p>
    <w:p w:rsidR="009A0352" w:rsidRDefault="009A0352" w:rsidP="009A0352">
      <w:pPr>
        <w:adjustRightInd w:val="0"/>
        <w:snapToGrid w:val="0"/>
        <w:spacing w:line="360" w:lineRule="exact"/>
        <w:ind w:firstLineChars="200" w:firstLine="420"/>
        <w:rPr>
          <w:rFonts w:ascii="宋体" w:hAnsi="宋体" w:cs="Courier New"/>
          <w:snapToGrid w:val="0"/>
          <w:kern w:val="0"/>
          <w:szCs w:val="21"/>
        </w:rPr>
      </w:pPr>
      <w:r>
        <w:rPr>
          <w:rFonts w:ascii="宋体" w:hAnsi="宋体" w:cs="Courier New" w:hint="eastAsia"/>
          <w:snapToGrid w:val="0"/>
          <w:kern w:val="0"/>
          <w:szCs w:val="21"/>
        </w:rPr>
        <w:t>（2）购买采购文件的投标人名单和评标委员会成员名单；</w:t>
      </w:r>
    </w:p>
    <w:p w:rsidR="009A0352" w:rsidRDefault="009A0352" w:rsidP="009A0352">
      <w:pPr>
        <w:adjustRightInd w:val="0"/>
        <w:snapToGrid w:val="0"/>
        <w:spacing w:line="360" w:lineRule="exact"/>
        <w:ind w:firstLineChars="200" w:firstLine="420"/>
        <w:rPr>
          <w:rFonts w:ascii="宋体" w:hAnsi="宋体" w:cs="Courier New"/>
          <w:snapToGrid w:val="0"/>
          <w:kern w:val="0"/>
          <w:szCs w:val="21"/>
        </w:rPr>
      </w:pPr>
      <w:r>
        <w:rPr>
          <w:rFonts w:ascii="宋体" w:hAnsi="宋体" w:cs="Courier New" w:hint="eastAsia"/>
          <w:snapToGrid w:val="0"/>
          <w:kern w:val="0"/>
          <w:szCs w:val="21"/>
        </w:rPr>
        <w:t>（3）评标方法和标准；</w:t>
      </w:r>
    </w:p>
    <w:p w:rsidR="009A0352" w:rsidRDefault="009A0352" w:rsidP="009A0352">
      <w:pPr>
        <w:adjustRightInd w:val="0"/>
        <w:snapToGrid w:val="0"/>
        <w:spacing w:line="360" w:lineRule="exact"/>
        <w:ind w:firstLineChars="200" w:firstLine="420"/>
        <w:rPr>
          <w:rFonts w:ascii="宋体" w:hAnsi="宋体" w:cs="Courier New"/>
          <w:snapToGrid w:val="0"/>
          <w:kern w:val="0"/>
          <w:szCs w:val="21"/>
        </w:rPr>
      </w:pPr>
      <w:r>
        <w:rPr>
          <w:rFonts w:ascii="宋体" w:hAnsi="宋体" w:cs="Courier New" w:hint="eastAsia"/>
          <w:snapToGrid w:val="0"/>
          <w:kern w:val="0"/>
          <w:szCs w:val="21"/>
        </w:rPr>
        <w:t>（4）开标记录和评标情况及说明，包括投标无效投标人名单及原因；</w:t>
      </w:r>
    </w:p>
    <w:p w:rsidR="009A0352" w:rsidRDefault="009A0352" w:rsidP="009A0352">
      <w:pPr>
        <w:adjustRightInd w:val="0"/>
        <w:snapToGrid w:val="0"/>
        <w:spacing w:line="360" w:lineRule="exact"/>
        <w:ind w:firstLineChars="200" w:firstLine="420"/>
        <w:rPr>
          <w:rFonts w:ascii="宋体" w:hAnsi="宋体" w:cs="Courier New"/>
          <w:snapToGrid w:val="0"/>
          <w:kern w:val="0"/>
          <w:szCs w:val="21"/>
        </w:rPr>
      </w:pPr>
      <w:r>
        <w:rPr>
          <w:rFonts w:ascii="宋体" w:hAnsi="宋体" w:cs="Courier New" w:hint="eastAsia"/>
          <w:snapToGrid w:val="0"/>
          <w:kern w:val="0"/>
          <w:szCs w:val="21"/>
        </w:rPr>
        <w:t>（5）评标结果和中标候选人排序；</w:t>
      </w:r>
    </w:p>
    <w:p w:rsidR="009A0352" w:rsidRDefault="009A0352" w:rsidP="009A0352">
      <w:pPr>
        <w:adjustRightInd w:val="0"/>
        <w:snapToGrid w:val="0"/>
        <w:spacing w:line="360" w:lineRule="exact"/>
        <w:ind w:firstLineChars="200" w:firstLine="420"/>
        <w:rPr>
          <w:rFonts w:ascii="宋体" w:hAnsi="宋体" w:cs="Courier New"/>
          <w:snapToGrid w:val="0"/>
          <w:kern w:val="0"/>
          <w:szCs w:val="21"/>
        </w:rPr>
      </w:pPr>
      <w:r>
        <w:rPr>
          <w:rFonts w:ascii="宋体" w:hAnsi="宋体" w:cs="Courier New" w:hint="eastAsia"/>
          <w:snapToGrid w:val="0"/>
          <w:kern w:val="0"/>
          <w:szCs w:val="21"/>
        </w:rPr>
        <w:t>（6）评标委员会的授标建议。</w:t>
      </w:r>
    </w:p>
    <w:p w:rsidR="00DA3F8A" w:rsidRPr="009A0352" w:rsidRDefault="009A0352" w:rsidP="00FD2DBC">
      <w:pPr>
        <w:spacing w:beforeLines="50" w:before="120" w:line="360" w:lineRule="exact"/>
        <w:jc w:val="center"/>
        <w:rPr>
          <w:rFonts w:ascii="宋体" w:hAnsi="宋体"/>
          <w:b/>
          <w:sz w:val="24"/>
        </w:rPr>
      </w:pPr>
      <w:r w:rsidRPr="009A0352">
        <w:rPr>
          <w:rFonts w:ascii="宋体" w:hAnsi="宋体" w:hint="eastAsia"/>
          <w:b/>
          <w:sz w:val="24"/>
        </w:rPr>
        <w:t>五</w:t>
      </w:r>
      <w:r w:rsidR="00F86F08" w:rsidRPr="009A0352">
        <w:rPr>
          <w:rFonts w:ascii="宋体" w:hAnsi="宋体"/>
          <w:b/>
          <w:sz w:val="24"/>
        </w:rPr>
        <w:t>、评标细则</w:t>
      </w:r>
    </w:p>
    <w:p w:rsidR="00280812" w:rsidRDefault="009A0352">
      <w:pPr>
        <w:pStyle w:val="24"/>
        <w:adjustRightInd w:val="0"/>
        <w:snapToGrid w:val="0"/>
        <w:spacing w:line="300" w:lineRule="auto"/>
        <w:ind w:firstLineChars="200" w:firstLine="420"/>
        <w:rPr>
          <w:rFonts w:ascii="Arial" w:hAnsi="Arial" w:cs="Arial"/>
          <w:sz w:val="21"/>
          <w:szCs w:val="21"/>
        </w:rPr>
      </w:pPr>
      <w:r>
        <w:rPr>
          <w:rFonts w:ascii="Arial" w:hAnsi="Arial" w:cs="Arial" w:hint="eastAsia"/>
          <w:sz w:val="21"/>
          <w:szCs w:val="21"/>
        </w:rPr>
        <w:t>1</w:t>
      </w:r>
      <w:r>
        <w:rPr>
          <w:rFonts w:ascii="Arial" w:hAnsi="Arial" w:cs="Arial" w:hint="eastAsia"/>
          <w:sz w:val="21"/>
          <w:szCs w:val="21"/>
        </w:rPr>
        <w:t>、</w:t>
      </w:r>
      <w:r w:rsidR="00F86F08" w:rsidRPr="00D164E0">
        <w:rPr>
          <w:rFonts w:ascii="Arial" w:hAnsi="Arial" w:cs="Arial"/>
          <w:sz w:val="21"/>
          <w:szCs w:val="21"/>
        </w:rPr>
        <w:t>本项目采用综合评分法（总分</w:t>
      </w:r>
      <w:r w:rsidR="00F86F08" w:rsidRPr="00D164E0">
        <w:rPr>
          <w:rFonts w:ascii="Arial" w:hAnsi="Arial" w:cs="Arial"/>
          <w:sz w:val="21"/>
          <w:szCs w:val="21"/>
        </w:rPr>
        <w:t>100</w:t>
      </w:r>
      <w:r w:rsidR="00F86F08" w:rsidRPr="00D164E0">
        <w:rPr>
          <w:rFonts w:ascii="Arial" w:hAnsi="Arial" w:cs="Arial"/>
          <w:sz w:val="21"/>
          <w:szCs w:val="21"/>
        </w:rPr>
        <w:t>分），评标委员会根据本评审办法进行评审，对各供应商的价格、商务、技术等评分因素在分值范围内进行各自打分。</w:t>
      </w:r>
    </w:p>
    <w:p w:rsidR="00280812" w:rsidRDefault="009A0352" w:rsidP="00280812">
      <w:pPr>
        <w:adjustRightInd w:val="0"/>
        <w:snapToGrid w:val="0"/>
        <w:spacing w:line="360" w:lineRule="auto"/>
        <w:ind w:firstLineChars="200" w:firstLine="420"/>
        <w:rPr>
          <w:rFonts w:ascii="宋体" w:hAnsi="宋体"/>
          <w:szCs w:val="21"/>
        </w:rPr>
      </w:pPr>
      <w:r>
        <w:rPr>
          <w:rFonts w:ascii="Arial" w:hAnsi="Arial" w:cs="Arial" w:hint="eastAsia"/>
          <w:szCs w:val="21"/>
        </w:rPr>
        <w:t>2</w:t>
      </w:r>
      <w:r>
        <w:rPr>
          <w:rFonts w:ascii="Arial" w:hAnsi="Arial" w:cs="Arial" w:hint="eastAsia"/>
          <w:szCs w:val="21"/>
        </w:rPr>
        <w:t>、</w:t>
      </w:r>
      <w:r w:rsidR="00F86F08" w:rsidRPr="00D164E0">
        <w:rPr>
          <w:rFonts w:ascii="Arial" w:hAnsi="Arial" w:cs="Arial"/>
          <w:szCs w:val="21"/>
        </w:rPr>
        <w:t>评审时，评标委员会各成员应当独立对每个</w:t>
      </w:r>
      <w:proofErr w:type="gramStart"/>
      <w:r w:rsidR="00F86F08" w:rsidRPr="00D164E0">
        <w:rPr>
          <w:rFonts w:ascii="Arial" w:hAnsi="Arial" w:cs="Arial"/>
          <w:szCs w:val="21"/>
        </w:rPr>
        <w:t>有效响应</w:t>
      </w:r>
      <w:proofErr w:type="gramEnd"/>
      <w:r w:rsidR="00F86F08" w:rsidRPr="00D164E0">
        <w:rPr>
          <w:rFonts w:ascii="Arial" w:hAnsi="Arial" w:cs="Arial"/>
          <w:szCs w:val="21"/>
        </w:rPr>
        <w:t>的文件进行评价、打分，然后汇总每个供应商每项评分因素的得分。</w:t>
      </w:r>
      <w:r w:rsidR="00280812">
        <w:rPr>
          <w:rFonts w:ascii="宋体" w:hAnsi="宋体" w:hint="eastAsia"/>
          <w:szCs w:val="21"/>
        </w:rPr>
        <w:t>评分时保留小数点后1位小数，计算评分值时保留小数点后2位小数，由评标委员会当场统一计算。</w:t>
      </w:r>
    </w:p>
    <w:p w:rsidR="00DA3F8A" w:rsidRPr="00D164E0" w:rsidRDefault="009A0352">
      <w:pPr>
        <w:pStyle w:val="24"/>
        <w:adjustRightInd w:val="0"/>
        <w:snapToGrid w:val="0"/>
        <w:spacing w:line="300" w:lineRule="auto"/>
        <w:ind w:firstLineChars="200" w:firstLine="420"/>
        <w:rPr>
          <w:rFonts w:ascii="Arial" w:hAnsi="Arial" w:cs="Arial"/>
          <w:sz w:val="21"/>
          <w:szCs w:val="21"/>
        </w:rPr>
      </w:pPr>
      <w:r>
        <w:rPr>
          <w:rFonts w:ascii="Arial" w:hAnsi="Arial" w:cs="Arial" w:hint="eastAsia"/>
          <w:sz w:val="21"/>
          <w:szCs w:val="21"/>
        </w:rPr>
        <w:t>3</w:t>
      </w:r>
      <w:r>
        <w:rPr>
          <w:rFonts w:ascii="Arial" w:hAnsi="Arial" w:cs="Arial" w:hint="eastAsia"/>
          <w:sz w:val="21"/>
          <w:szCs w:val="21"/>
        </w:rPr>
        <w:t>、</w:t>
      </w:r>
      <w:r w:rsidR="00F86F08" w:rsidRPr="00D164E0">
        <w:rPr>
          <w:rFonts w:ascii="Arial" w:hAnsi="Arial" w:cs="Arial"/>
          <w:sz w:val="21"/>
          <w:szCs w:val="21"/>
        </w:rPr>
        <w:t>对供应商的价格分等客观评分项的评分应当一致，对其他需要借助专业知识评判的主观评分项，应当严格按照评分细则公正评分。</w:t>
      </w:r>
    </w:p>
    <w:p w:rsidR="00DA3F8A" w:rsidRPr="00D164E0" w:rsidRDefault="009A0352">
      <w:pPr>
        <w:pStyle w:val="24"/>
        <w:adjustRightInd w:val="0"/>
        <w:snapToGrid w:val="0"/>
        <w:spacing w:line="300" w:lineRule="auto"/>
        <w:ind w:firstLineChars="200" w:firstLine="420"/>
        <w:rPr>
          <w:rFonts w:ascii="Arial" w:hAnsi="Arial" w:cs="Arial"/>
          <w:sz w:val="21"/>
          <w:szCs w:val="21"/>
        </w:rPr>
      </w:pPr>
      <w:r>
        <w:rPr>
          <w:rFonts w:ascii="Arial" w:hAnsi="Arial" w:cs="Arial" w:hint="eastAsia"/>
          <w:sz w:val="21"/>
          <w:szCs w:val="21"/>
        </w:rPr>
        <w:t>4</w:t>
      </w:r>
      <w:r>
        <w:rPr>
          <w:rFonts w:ascii="Arial" w:hAnsi="Arial" w:cs="Arial" w:hint="eastAsia"/>
          <w:sz w:val="21"/>
          <w:szCs w:val="21"/>
        </w:rPr>
        <w:t>、</w:t>
      </w:r>
      <w:r w:rsidR="00F86F08" w:rsidRPr="00D164E0">
        <w:rPr>
          <w:rFonts w:ascii="Arial" w:hAnsi="Arial" w:cs="Arial"/>
          <w:sz w:val="21"/>
          <w:szCs w:val="21"/>
        </w:rPr>
        <w:t>评标委员会推荐得分最高的投标人为第一中标候选人、得分次高的投标人为第二中标候选人（如果得分相同，则按投标人报价从低到高顺序推荐为中标候选人；如果投标报价也相同，则抽签决定），并编写评标报告。</w:t>
      </w:r>
    </w:p>
    <w:p w:rsidR="00DA3F8A" w:rsidRDefault="009A0352">
      <w:pPr>
        <w:pStyle w:val="24"/>
        <w:adjustRightInd w:val="0"/>
        <w:snapToGrid w:val="0"/>
        <w:spacing w:line="300" w:lineRule="auto"/>
        <w:ind w:firstLineChars="200" w:firstLine="420"/>
        <w:rPr>
          <w:rFonts w:ascii="Arial" w:hAnsi="Arial" w:cs="Arial"/>
          <w:sz w:val="21"/>
          <w:szCs w:val="21"/>
        </w:rPr>
      </w:pPr>
      <w:r>
        <w:rPr>
          <w:rFonts w:ascii="Arial" w:hAnsi="Arial" w:cs="Arial" w:hint="eastAsia"/>
          <w:sz w:val="21"/>
          <w:szCs w:val="21"/>
        </w:rPr>
        <w:t>5</w:t>
      </w:r>
      <w:r>
        <w:rPr>
          <w:rFonts w:ascii="Arial" w:hAnsi="Arial" w:cs="Arial" w:hint="eastAsia"/>
          <w:sz w:val="21"/>
          <w:szCs w:val="21"/>
        </w:rPr>
        <w:t>、</w:t>
      </w:r>
      <w:r w:rsidR="00F86F08" w:rsidRPr="00D164E0">
        <w:rPr>
          <w:rFonts w:ascii="Arial" w:hAnsi="Arial" w:cs="Arial"/>
          <w:sz w:val="21"/>
          <w:szCs w:val="21"/>
        </w:rPr>
        <w:t>评分因素及分值范围</w:t>
      </w:r>
    </w:p>
    <w:p w:rsidR="00146901" w:rsidRPr="00D164E0" w:rsidRDefault="00146901">
      <w:pPr>
        <w:pStyle w:val="24"/>
        <w:adjustRightInd w:val="0"/>
        <w:snapToGrid w:val="0"/>
        <w:spacing w:line="300" w:lineRule="auto"/>
        <w:ind w:firstLineChars="200" w:firstLine="420"/>
        <w:rPr>
          <w:rFonts w:ascii="Arial" w:hAnsi="Arial" w:cs="Arial"/>
          <w:sz w:val="21"/>
          <w:szCs w:val="21"/>
        </w:rPr>
      </w:pPr>
    </w:p>
    <w:p w:rsidR="00DA3F8A" w:rsidRPr="00D164E0" w:rsidRDefault="00F86F08">
      <w:pPr>
        <w:snapToGrid w:val="0"/>
        <w:spacing w:line="300" w:lineRule="auto"/>
        <w:ind w:firstLineChars="200" w:firstLine="420"/>
        <w:rPr>
          <w:rFonts w:ascii="Arial" w:hAnsi="Arial" w:cs="Arial"/>
          <w:szCs w:val="21"/>
        </w:rPr>
      </w:pPr>
      <w:bookmarkStart w:id="173" w:name="_Toc345320402"/>
      <w:bookmarkStart w:id="174" w:name="_Toc345320401"/>
      <w:r w:rsidRPr="00D164E0">
        <w:rPr>
          <w:rFonts w:ascii="Arial" w:hAnsi="Arial" w:cs="Arial"/>
          <w:szCs w:val="21"/>
        </w:rPr>
        <w:t>1</w:t>
      </w:r>
      <w:r w:rsidRPr="00D164E0">
        <w:rPr>
          <w:rFonts w:ascii="Arial" w:hAnsi="Arial" w:cs="Arial"/>
          <w:szCs w:val="21"/>
        </w:rPr>
        <w:t>）</w:t>
      </w:r>
      <w:r w:rsidRPr="00D164E0">
        <w:rPr>
          <w:rFonts w:ascii="Arial" w:hAnsi="Arial" w:cs="Arial"/>
          <w:b/>
          <w:bCs/>
          <w:szCs w:val="21"/>
        </w:rPr>
        <w:t>商务技术分</w:t>
      </w:r>
      <w:r w:rsidRPr="00D164E0">
        <w:rPr>
          <w:rFonts w:ascii="Arial" w:hAnsi="Arial" w:cs="Arial"/>
          <w:b/>
          <w:bCs/>
          <w:szCs w:val="21"/>
        </w:rPr>
        <w:t xml:space="preserve"> </w:t>
      </w:r>
      <w:bookmarkEnd w:id="173"/>
      <w:r w:rsidRPr="00D164E0">
        <w:rPr>
          <w:rFonts w:ascii="Arial" w:hAnsi="Arial" w:cs="Arial"/>
          <w:szCs w:val="21"/>
        </w:rPr>
        <w:t>总分</w:t>
      </w:r>
      <w:r w:rsidRPr="00D164E0">
        <w:rPr>
          <w:rFonts w:ascii="Arial" w:hAnsi="Arial" w:cs="Arial"/>
          <w:szCs w:val="21"/>
          <w:u w:val="single"/>
        </w:rPr>
        <w:t>70</w:t>
      </w:r>
      <w:r w:rsidRPr="00D164E0">
        <w:rPr>
          <w:rFonts w:ascii="Arial" w:hAnsi="Arial" w:cs="Arial"/>
          <w:szCs w:val="21"/>
        </w:rPr>
        <w:t>分</w:t>
      </w:r>
    </w:p>
    <w:p w:rsidR="00EE6D68" w:rsidRDefault="00EE6D68" w:rsidP="00EE6D68">
      <w:pPr>
        <w:adjustRightInd w:val="0"/>
        <w:spacing w:line="360" w:lineRule="auto"/>
        <w:ind w:firstLineChars="199" w:firstLine="420"/>
        <w:rPr>
          <w:rFonts w:ascii="宋体" w:hAnsi="宋体"/>
          <w:b/>
          <w:color w:val="000000"/>
          <w:szCs w:val="21"/>
        </w:rPr>
      </w:pPr>
      <w:r>
        <w:rPr>
          <w:rFonts w:ascii="宋体" w:hAnsi="宋体"/>
          <w:b/>
          <w:color w:val="000000"/>
          <w:szCs w:val="21"/>
        </w:rPr>
        <w:t xml:space="preserve"> (</w:t>
      </w:r>
      <w:proofErr w:type="gramStart"/>
      <w:r>
        <w:rPr>
          <w:rFonts w:ascii="宋体" w:hAnsi="宋体" w:hint="eastAsia"/>
          <w:b/>
          <w:color w:val="000000"/>
          <w:szCs w:val="21"/>
        </w:rPr>
        <w:t>一</w:t>
      </w:r>
      <w:proofErr w:type="gramEnd"/>
      <w:r>
        <w:rPr>
          <w:rFonts w:ascii="宋体" w:hAnsi="宋体"/>
          <w:b/>
          <w:color w:val="000000"/>
          <w:szCs w:val="21"/>
        </w:rPr>
        <w:t>)</w:t>
      </w:r>
      <w:r>
        <w:rPr>
          <w:rFonts w:ascii="宋体" w:hAnsi="宋体" w:hint="eastAsia"/>
          <w:b/>
          <w:color w:val="000000"/>
          <w:szCs w:val="21"/>
        </w:rPr>
        <w:t>资信分（</w:t>
      </w:r>
      <w:r w:rsidR="008A5E9A">
        <w:rPr>
          <w:rFonts w:ascii="宋体" w:hAnsi="宋体" w:hint="eastAsia"/>
          <w:b/>
          <w:color w:val="000000"/>
          <w:szCs w:val="21"/>
        </w:rPr>
        <w:t>9</w:t>
      </w:r>
      <w:r>
        <w:rPr>
          <w:rFonts w:ascii="宋体" w:hAnsi="宋体" w:hint="eastAsia"/>
          <w:b/>
          <w:color w:val="000000"/>
          <w:szCs w:val="21"/>
        </w:rPr>
        <w:t>分）</w:t>
      </w:r>
    </w:p>
    <w:p w:rsidR="00EE6D68" w:rsidRDefault="00EE6D68" w:rsidP="00EE6D68">
      <w:pPr>
        <w:adjustRightInd w:val="0"/>
        <w:spacing w:line="360" w:lineRule="auto"/>
        <w:ind w:firstLineChars="199" w:firstLine="420"/>
        <w:rPr>
          <w:rFonts w:ascii="宋体" w:hAnsi="宋体"/>
          <w:b/>
          <w:color w:val="000000"/>
          <w:szCs w:val="21"/>
        </w:rPr>
      </w:pPr>
      <w:r>
        <w:rPr>
          <w:rFonts w:ascii="宋体" w:hAnsi="宋体" w:hint="eastAsia"/>
          <w:b/>
          <w:color w:val="000000"/>
          <w:szCs w:val="21"/>
        </w:rPr>
        <w:t>资信分由组长牵头进行打分，各专家的分值应该一致。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7442"/>
        <w:gridCol w:w="810"/>
      </w:tblGrid>
      <w:tr w:rsidR="00EE6D68" w:rsidTr="008C2ED6">
        <w:tc>
          <w:tcPr>
            <w:tcW w:w="694" w:type="dxa"/>
            <w:vAlign w:val="center"/>
          </w:tcPr>
          <w:p w:rsidR="00EE6D68" w:rsidRDefault="00EE6D68" w:rsidP="008C2ED6">
            <w:pPr>
              <w:jc w:val="center"/>
              <w:rPr>
                <w:rFonts w:ascii="宋体"/>
                <w:bCs/>
                <w:szCs w:val="21"/>
              </w:rPr>
            </w:pPr>
            <w:r>
              <w:rPr>
                <w:rFonts w:ascii="宋体" w:hint="eastAsia"/>
                <w:bCs/>
                <w:szCs w:val="21"/>
              </w:rPr>
              <w:t>序号</w:t>
            </w:r>
          </w:p>
        </w:tc>
        <w:tc>
          <w:tcPr>
            <w:tcW w:w="7442" w:type="dxa"/>
            <w:vAlign w:val="center"/>
          </w:tcPr>
          <w:p w:rsidR="00EE6D68" w:rsidRDefault="00EE6D68" w:rsidP="008C2ED6">
            <w:pPr>
              <w:jc w:val="center"/>
              <w:rPr>
                <w:rFonts w:ascii="宋体"/>
                <w:bCs/>
                <w:szCs w:val="21"/>
              </w:rPr>
            </w:pPr>
            <w:r>
              <w:rPr>
                <w:rFonts w:ascii="宋体" w:hint="eastAsia"/>
                <w:bCs/>
                <w:szCs w:val="21"/>
              </w:rPr>
              <w:t>评分内容</w:t>
            </w:r>
          </w:p>
        </w:tc>
        <w:tc>
          <w:tcPr>
            <w:tcW w:w="810" w:type="dxa"/>
            <w:vAlign w:val="center"/>
          </w:tcPr>
          <w:p w:rsidR="00EE6D68" w:rsidRDefault="00EE6D68" w:rsidP="008C2ED6">
            <w:pPr>
              <w:jc w:val="center"/>
              <w:rPr>
                <w:rFonts w:ascii="宋体"/>
                <w:bCs/>
                <w:szCs w:val="21"/>
              </w:rPr>
            </w:pPr>
            <w:r>
              <w:rPr>
                <w:rFonts w:ascii="宋体" w:hint="eastAsia"/>
                <w:bCs/>
                <w:szCs w:val="21"/>
              </w:rPr>
              <w:t>最高分值</w:t>
            </w:r>
          </w:p>
        </w:tc>
      </w:tr>
      <w:tr w:rsidR="00EE6D68" w:rsidTr="008C2ED6">
        <w:trPr>
          <w:trHeight w:val="385"/>
        </w:trPr>
        <w:tc>
          <w:tcPr>
            <w:tcW w:w="694" w:type="dxa"/>
            <w:vAlign w:val="center"/>
          </w:tcPr>
          <w:p w:rsidR="00EE6D68" w:rsidRDefault="00EE6D68" w:rsidP="008C2ED6">
            <w:pPr>
              <w:jc w:val="center"/>
              <w:rPr>
                <w:rFonts w:ascii="宋体"/>
                <w:bCs/>
                <w:color w:val="000000"/>
                <w:szCs w:val="21"/>
              </w:rPr>
            </w:pPr>
            <w:r>
              <w:rPr>
                <w:rFonts w:ascii="宋体" w:hint="eastAsia"/>
                <w:bCs/>
                <w:color w:val="000000"/>
                <w:szCs w:val="21"/>
              </w:rPr>
              <w:t>1</w:t>
            </w:r>
          </w:p>
        </w:tc>
        <w:tc>
          <w:tcPr>
            <w:tcW w:w="7442" w:type="dxa"/>
            <w:vAlign w:val="center"/>
          </w:tcPr>
          <w:p w:rsidR="00EE6D68" w:rsidRDefault="00EE6D68" w:rsidP="008C2ED6">
            <w:pPr>
              <w:pStyle w:val="af0"/>
              <w:spacing w:line="240" w:lineRule="auto"/>
              <w:ind w:firstLine="0"/>
              <w:rPr>
                <w:rFonts w:hAnsi="宋体"/>
                <w:bCs/>
                <w:color w:val="000000"/>
                <w:sz w:val="21"/>
                <w:szCs w:val="21"/>
              </w:rPr>
            </w:pPr>
            <w:r>
              <w:rPr>
                <w:rFonts w:hAnsi="宋体" w:hint="eastAsia"/>
                <w:bCs/>
                <w:color w:val="000000"/>
                <w:sz w:val="21"/>
                <w:szCs w:val="21"/>
              </w:rPr>
              <w:t>投标人取得</w:t>
            </w:r>
            <w:r w:rsidRPr="00404448">
              <w:rPr>
                <w:rFonts w:ascii="Arial" w:hAnsi="Arial" w:cs="Arial"/>
                <w:sz w:val="21"/>
                <w:szCs w:val="21"/>
              </w:rPr>
              <w:t>《</w:t>
            </w:r>
            <w:r w:rsidRPr="00404448">
              <w:rPr>
                <w:rFonts w:ascii="Arial" w:hAnsi="Arial" w:cs="Arial"/>
                <w:sz w:val="21"/>
                <w:szCs w:val="21"/>
              </w:rPr>
              <w:t>ISO20000 IT</w:t>
            </w:r>
            <w:r w:rsidRPr="00404448">
              <w:rPr>
                <w:rFonts w:ascii="Arial" w:hAnsi="Arial" w:cs="Arial"/>
                <w:sz w:val="21"/>
                <w:szCs w:val="21"/>
              </w:rPr>
              <w:t>服务管理体系认证证书》、《</w:t>
            </w:r>
            <w:r w:rsidRPr="00404448">
              <w:rPr>
                <w:rFonts w:ascii="Arial" w:hAnsi="Arial" w:cs="Arial"/>
                <w:sz w:val="21"/>
                <w:szCs w:val="21"/>
              </w:rPr>
              <w:t>ISO9001</w:t>
            </w:r>
            <w:r w:rsidRPr="00404448">
              <w:rPr>
                <w:rFonts w:ascii="Arial" w:hAnsi="Arial" w:cs="Arial"/>
                <w:sz w:val="21"/>
                <w:szCs w:val="21"/>
              </w:rPr>
              <w:t>质量管理体系认证证书》、《</w:t>
            </w:r>
            <w:r w:rsidRPr="00404448">
              <w:rPr>
                <w:rFonts w:ascii="Arial" w:hAnsi="Arial" w:cs="Arial"/>
                <w:sz w:val="21"/>
                <w:szCs w:val="21"/>
              </w:rPr>
              <w:t>ISO/IEC 27001</w:t>
            </w:r>
            <w:r w:rsidRPr="00404448">
              <w:rPr>
                <w:rFonts w:ascii="Arial" w:hAnsi="Arial" w:cs="Arial"/>
                <w:sz w:val="21"/>
                <w:szCs w:val="21"/>
              </w:rPr>
              <w:t>信息安全管理体系认证证书》等质量管理证书</w:t>
            </w:r>
            <w:r w:rsidRPr="00404448">
              <w:rPr>
                <w:rFonts w:ascii="Arial" w:hAnsi="Arial" w:cs="Arial" w:hint="eastAsia"/>
                <w:sz w:val="21"/>
                <w:szCs w:val="21"/>
              </w:rPr>
              <w:t>，</w:t>
            </w:r>
            <w:r w:rsidRPr="00404448">
              <w:rPr>
                <w:rFonts w:ascii="Arial" w:hAnsi="Arial" w:cs="Arial" w:hint="eastAsia"/>
                <w:sz w:val="21"/>
                <w:szCs w:val="21"/>
              </w:rPr>
              <w:t>1</w:t>
            </w:r>
            <w:r w:rsidRPr="00404448">
              <w:rPr>
                <w:rFonts w:ascii="Arial" w:hAnsi="Arial" w:cs="Arial" w:hint="eastAsia"/>
                <w:sz w:val="21"/>
                <w:szCs w:val="21"/>
              </w:rPr>
              <w:t>个得</w:t>
            </w:r>
            <w:r w:rsidR="008A5E9A">
              <w:rPr>
                <w:rFonts w:ascii="Arial" w:hAnsi="Arial" w:cs="Arial" w:hint="eastAsia"/>
                <w:sz w:val="21"/>
                <w:szCs w:val="21"/>
              </w:rPr>
              <w:t>0.5</w:t>
            </w:r>
            <w:r w:rsidRPr="00404448">
              <w:rPr>
                <w:rFonts w:ascii="Arial" w:hAnsi="Arial" w:cs="Arial" w:hint="eastAsia"/>
                <w:sz w:val="21"/>
                <w:szCs w:val="21"/>
              </w:rPr>
              <w:t>分，最多得</w:t>
            </w:r>
            <w:r w:rsidR="008A5E9A">
              <w:rPr>
                <w:rFonts w:ascii="Arial" w:hAnsi="Arial" w:cs="Arial" w:hint="eastAsia"/>
                <w:sz w:val="21"/>
                <w:szCs w:val="21"/>
              </w:rPr>
              <w:t>1.5</w:t>
            </w:r>
            <w:r w:rsidRPr="00404448">
              <w:rPr>
                <w:rFonts w:ascii="Arial" w:hAnsi="Arial" w:cs="Arial" w:hint="eastAsia"/>
                <w:sz w:val="21"/>
                <w:szCs w:val="21"/>
              </w:rPr>
              <w:t>分。</w:t>
            </w:r>
          </w:p>
        </w:tc>
        <w:tc>
          <w:tcPr>
            <w:tcW w:w="810" w:type="dxa"/>
            <w:vAlign w:val="center"/>
          </w:tcPr>
          <w:p w:rsidR="00EE6D68" w:rsidRDefault="008A5E9A" w:rsidP="008C2ED6">
            <w:pPr>
              <w:jc w:val="center"/>
              <w:rPr>
                <w:rFonts w:ascii="宋体"/>
                <w:bCs/>
                <w:color w:val="000000"/>
                <w:szCs w:val="21"/>
              </w:rPr>
            </w:pPr>
            <w:r>
              <w:rPr>
                <w:rFonts w:ascii="宋体" w:hint="eastAsia"/>
                <w:bCs/>
                <w:color w:val="000000"/>
                <w:szCs w:val="21"/>
              </w:rPr>
              <w:t>1.5</w:t>
            </w:r>
          </w:p>
        </w:tc>
      </w:tr>
      <w:tr w:rsidR="00EE6D68" w:rsidTr="008C2ED6">
        <w:tc>
          <w:tcPr>
            <w:tcW w:w="694" w:type="dxa"/>
            <w:vAlign w:val="center"/>
          </w:tcPr>
          <w:p w:rsidR="00EE6D68" w:rsidRDefault="00EE6D68" w:rsidP="008C2ED6">
            <w:pPr>
              <w:jc w:val="center"/>
              <w:rPr>
                <w:rFonts w:ascii="宋体"/>
                <w:bCs/>
                <w:szCs w:val="21"/>
              </w:rPr>
            </w:pPr>
            <w:r>
              <w:rPr>
                <w:rFonts w:ascii="宋体" w:hint="eastAsia"/>
                <w:bCs/>
                <w:szCs w:val="21"/>
              </w:rPr>
              <w:t>2</w:t>
            </w:r>
          </w:p>
        </w:tc>
        <w:tc>
          <w:tcPr>
            <w:tcW w:w="7442" w:type="dxa"/>
            <w:vAlign w:val="center"/>
          </w:tcPr>
          <w:p w:rsidR="00EE6D68" w:rsidRPr="008A5E9A" w:rsidRDefault="008A5E9A" w:rsidP="008A5E9A">
            <w:pPr>
              <w:snapToGrid w:val="0"/>
              <w:spacing w:line="320" w:lineRule="exact"/>
              <w:rPr>
                <w:bCs/>
                <w:szCs w:val="21"/>
              </w:rPr>
            </w:pPr>
            <w:r w:rsidRPr="008A5E9A">
              <w:rPr>
                <w:rFonts w:ascii="Arial" w:hAnsi="Arial" w:cs="Arial" w:hint="eastAsia"/>
                <w:kern w:val="0"/>
                <w:szCs w:val="21"/>
              </w:rPr>
              <w:t>自</w:t>
            </w:r>
            <w:r w:rsidRPr="008A5E9A">
              <w:rPr>
                <w:rFonts w:ascii="Arial" w:hAnsi="Arial" w:cs="Arial" w:hint="eastAsia"/>
                <w:kern w:val="0"/>
                <w:szCs w:val="21"/>
              </w:rPr>
              <w:t>2015</w:t>
            </w:r>
            <w:r w:rsidRPr="008A5E9A">
              <w:rPr>
                <w:rFonts w:ascii="Arial" w:hAnsi="Arial" w:cs="Arial" w:hint="eastAsia"/>
                <w:kern w:val="0"/>
                <w:szCs w:val="21"/>
              </w:rPr>
              <w:t>年</w:t>
            </w:r>
            <w:r w:rsidRPr="008A5E9A">
              <w:rPr>
                <w:rFonts w:ascii="Arial" w:hAnsi="Arial" w:cs="Arial" w:hint="eastAsia"/>
                <w:kern w:val="0"/>
                <w:szCs w:val="21"/>
              </w:rPr>
              <w:t>1</w:t>
            </w:r>
            <w:r w:rsidRPr="008A5E9A">
              <w:rPr>
                <w:rFonts w:ascii="Arial" w:hAnsi="Arial" w:cs="Arial" w:hint="eastAsia"/>
                <w:kern w:val="0"/>
                <w:szCs w:val="21"/>
              </w:rPr>
              <w:t>月</w:t>
            </w:r>
            <w:r w:rsidRPr="008A5E9A">
              <w:rPr>
                <w:rFonts w:ascii="Arial" w:hAnsi="Arial" w:cs="Arial" w:hint="eastAsia"/>
                <w:kern w:val="0"/>
                <w:szCs w:val="21"/>
              </w:rPr>
              <w:t>1</w:t>
            </w:r>
            <w:r w:rsidRPr="008A5E9A">
              <w:rPr>
                <w:rFonts w:ascii="Arial" w:hAnsi="Arial" w:cs="Arial" w:hint="eastAsia"/>
                <w:kern w:val="0"/>
                <w:szCs w:val="21"/>
              </w:rPr>
              <w:t>日至投标截止日，投标人曾承担过类似指挥中心集成项目实施的成功经验情况，单个集成项目金额≥</w:t>
            </w:r>
            <w:r w:rsidRPr="008A5E9A">
              <w:rPr>
                <w:rFonts w:ascii="Arial" w:hAnsi="Arial" w:cs="Arial" w:hint="eastAsia"/>
                <w:kern w:val="0"/>
                <w:szCs w:val="21"/>
              </w:rPr>
              <w:t>600</w:t>
            </w:r>
            <w:r w:rsidRPr="008A5E9A">
              <w:rPr>
                <w:rFonts w:ascii="Arial" w:hAnsi="Arial" w:cs="Arial" w:hint="eastAsia"/>
                <w:kern w:val="0"/>
                <w:szCs w:val="21"/>
              </w:rPr>
              <w:t>万，每个成功案例得</w:t>
            </w:r>
            <w:r w:rsidRPr="008A5E9A">
              <w:rPr>
                <w:rFonts w:ascii="Arial" w:hAnsi="Arial" w:cs="Arial" w:hint="eastAsia"/>
                <w:kern w:val="0"/>
                <w:szCs w:val="21"/>
              </w:rPr>
              <w:t>1</w:t>
            </w:r>
            <w:r w:rsidRPr="008A5E9A">
              <w:rPr>
                <w:rFonts w:ascii="Arial" w:hAnsi="Arial" w:cs="Arial" w:hint="eastAsia"/>
                <w:kern w:val="0"/>
                <w:szCs w:val="21"/>
              </w:rPr>
              <w:t>分，最高得</w:t>
            </w:r>
            <w:r w:rsidRPr="008A5E9A">
              <w:rPr>
                <w:rFonts w:ascii="Arial" w:hAnsi="Arial" w:cs="Arial" w:hint="eastAsia"/>
                <w:kern w:val="0"/>
                <w:szCs w:val="21"/>
              </w:rPr>
              <w:t>6</w:t>
            </w:r>
            <w:r w:rsidRPr="008A5E9A">
              <w:rPr>
                <w:rFonts w:ascii="Arial" w:hAnsi="Arial" w:cs="Arial" w:hint="eastAsia"/>
                <w:kern w:val="0"/>
                <w:szCs w:val="21"/>
              </w:rPr>
              <w:t>分。</w:t>
            </w:r>
            <w:r w:rsidRPr="008A5E9A">
              <w:rPr>
                <w:rFonts w:ascii="Arial" w:hAnsi="Arial" w:cs="Arial" w:hint="eastAsia"/>
                <w:b/>
                <w:kern w:val="0"/>
                <w:szCs w:val="21"/>
              </w:rPr>
              <w:t>要求同时提供项目合同和验收报告复印件</w:t>
            </w:r>
            <w:r w:rsidRPr="008A5E9A">
              <w:rPr>
                <w:rFonts w:ascii="Arial" w:hAnsi="Arial" w:cs="Arial" w:hint="eastAsia"/>
                <w:kern w:val="0"/>
                <w:szCs w:val="21"/>
              </w:rPr>
              <w:t>（以合同签订时间为准，原件备查，采购机构在项目评审直至合同签订、履约期间，有权要求投标人出具投标文件中的主要业绩证明原件予以确认其的真实性和有效性，如出现与事实不符等情况，将根据有关规定以“提供虚假材料谋取中标”予以处罚）等业绩证明材料，否则不得分。</w:t>
            </w:r>
          </w:p>
        </w:tc>
        <w:tc>
          <w:tcPr>
            <w:tcW w:w="810" w:type="dxa"/>
            <w:vAlign w:val="center"/>
          </w:tcPr>
          <w:p w:rsidR="00EE6D68" w:rsidRDefault="008A5E9A" w:rsidP="008C2ED6">
            <w:pPr>
              <w:jc w:val="center"/>
              <w:rPr>
                <w:rFonts w:ascii="宋体"/>
                <w:bCs/>
                <w:szCs w:val="21"/>
              </w:rPr>
            </w:pPr>
            <w:r>
              <w:rPr>
                <w:rFonts w:ascii="宋体" w:hint="eastAsia"/>
                <w:bCs/>
                <w:szCs w:val="21"/>
              </w:rPr>
              <w:t>6</w:t>
            </w:r>
          </w:p>
        </w:tc>
      </w:tr>
      <w:tr w:rsidR="00EE6D68" w:rsidTr="008C2ED6">
        <w:tc>
          <w:tcPr>
            <w:tcW w:w="694" w:type="dxa"/>
            <w:vAlign w:val="center"/>
          </w:tcPr>
          <w:p w:rsidR="00EE6D68" w:rsidRDefault="00EE6D68" w:rsidP="008C2ED6">
            <w:pPr>
              <w:jc w:val="center"/>
              <w:rPr>
                <w:rFonts w:ascii="宋体"/>
                <w:bCs/>
                <w:szCs w:val="21"/>
              </w:rPr>
            </w:pPr>
            <w:r>
              <w:rPr>
                <w:rFonts w:ascii="宋体" w:hint="eastAsia"/>
                <w:bCs/>
                <w:szCs w:val="21"/>
              </w:rPr>
              <w:t>3</w:t>
            </w:r>
          </w:p>
        </w:tc>
        <w:tc>
          <w:tcPr>
            <w:tcW w:w="7442" w:type="dxa"/>
            <w:vAlign w:val="center"/>
          </w:tcPr>
          <w:p w:rsidR="00EE6D68" w:rsidRDefault="00EE6D68" w:rsidP="008C2ED6">
            <w:pPr>
              <w:pStyle w:val="af0"/>
              <w:spacing w:line="240" w:lineRule="auto"/>
              <w:ind w:firstLine="0"/>
              <w:rPr>
                <w:rFonts w:hAnsi="宋体"/>
                <w:sz w:val="21"/>
                <w:szCs w:val="21"/>
              </w:rPr>
            </w:pPr>
            <w:r w:rsidRPr="00404448">
              <w:rPr>
                <w:rFonts w:ascii="Arial" w:hAnsi="Arial" w:cs="Arial"/>
                <w:sz w:val="21"/>
                <w:szCs w:val="21"/>
              </w:rPr>
              <w:t>根据</w:t>
            </w:r>
            <w:r w:rsidRPr="00404448">
              <w:rPr>
                <w:rFonts w:ascii="Arial" w:hAnsi="Arial" w:cs="Arial" w:hint="eastAsia"/>
                <w:sz w:val="21"/>
                <w:szCs w:val="21"/>
              </w:rPr>
              <w:t>响应</w:t>
            </w:r>
            <w:r w:rsidRPr="00404448">
              <w:rPr>
                <w:rFonts w:ascii="Arial" w:hAnsi="Arial" w:cs="Arial"/>
                <w:sz w:val="21"/>
                <w:szCs w:val="21"/>
              </w:rPr>
              <w:t>文件中提供所投产品的环境标志</w:t>
            </w:r>
            <w:r w:rsidRPr="00404448">
              <w:rPr>
                <w:rFonts w:ascii="Arial" w:hAnsi="Arial" w:cs="Arial" w:hint="eastAsia"/>
                <w:sz w:val="21"/>
                <w:szCs w:val="21"/>
              </w:rPr>
              <w:t>产品认证</w:t>
            </w:r>
            <w:r w:rsidRPr="00404448">
              <w:rPr>
                <w:rFonts w:ascii="Arial" w:hAnsi="Arial" w:cs="Arial"/>
                <w:sz w:val="21"/>
                <w:szCs w:val="21"/>
              </w:rPr>
              <w:t>及节能</w:t>
            </w:r>
            <w:r w:rsidRPr="00404448">
              <w:rPr>
                <w:rFonts w:ascii="Arial" w:hAnsi="Arial" w:cs="Arial" w:hint="eastAsia"/>
                <w:sz w:val="21"/>
                <w:szCs w:val="21"/>
              </w:rPr>
              <w:t>产品认证</w:t>
            </w:r>
            <w:r w:rsidRPr="00404448">
              <w:rPr>
                <w:rFonts w:ascii="Arial" w:hAnsi="Arial" w:cs="Arial"/>
                <w:sz w:val="21"/>
                <w:szCs w:val="21"/>
              </w:rPr>
              <w:t>进行评分，</w:t>
            </w:r>
            <w:r w:rsidRPr="00404448">
              <w:rPr>
                <w:rFonts w:ascii="Arial" w:hAnsi="Arial" w:cs="Arial" w:hint="eastAsia"/>
                <w:sz w:val="21"/>
                <w:szCs w:val="21"/>
              </w:rPr>
              <w:t>产品同时为</w:t>
            </w:r>
            <w:r w:rsidRPr="00404448">
              <w:rPr>
                <w:rFonts w:ascii="Arial" w:hAnsi="Arial" w:cs="Arial"/>
                <w:sz w:val="21"/>
                <w:szCs w:val="21"/>
              </w:rPr>
              <w:t>环境标志</w:t>
            </w:r>
            <w:r w:rsidRPr="00404448">
              <w:rPr>
                <w:rFonts w:ascii="Arial" w:hAnsi="Arial" w:cs="Arial" w:hint="eastAsia"/>
                <w:sz w:val="21"/>
                <w:szCs w:val="21"/>
              </w:rPr>
              <w:t>产品</w:t>
            </w:r>
            <w:r w:rsidRPr="00404448">
              <w:rPr>
                <w:rFonts w:ascii="Arial" w:hAnsi="Arial" w:cs="Arial"/>
                <w:sz w:val="21"/>
                <w:szCs w:val="21"/>
              </w:rPr>
              <w:t>及节能产品评分应高于具备其中之一的产品，酌情给分。</w:t>
            </w:r>
            <w:r w:rsidRPr="00404448">
              <w:rPr>
                <w:rFonts w:ascii="Arial" w:hAnsi="Arial" w:cs="Arial" w:hint="eastAsia"/>
                <w:sz w:val="21"/>
                <w:szCs w:val="21"/>
              </w:rPr>
              <w:t>根据</w:t>
            </w:r>
            <w:r w:rsidRPr="00404448">
              <w:rPr>
                <w:rFonts w:ascii="Arial" w:hAnsi="Arial" w:cs="Arial"/>
                <w:sz w:val="21"/>
                <w:szCs w:val="21"/>
              </w:rPr>
              <w:t>最新节能产品政府采购清单、最新环境标志产品政府采购清单（相关信息查看中国政府采购网</w:t>
            </w:r>
            <w:r w:rsidRPr="00404448">
              <w:rPr>
                <w:rFonts w:ascii="Arial" w:hAnsi="Arial" w:cs="Arial"/>
                <w:sz w:val="21"/>
                <w:szCs w:val="21"/>
              </w:rPr>
              <w:t>http</w:t>
            </w:r>
            <w:r w:rsidRPr="00404448">
              <w:rPr>
                <w:rFonts w:ascii="Arial" w:hAnsi="Arial" w:cs="Arial"/>
                <w:sz w:val="21"/>
                <w:szCs w:val="21"/>
              </w:rPr>
              <w:t>：</w:t>
            </w:r>
            <w:r w:rsidRPr="00404448">
              <w:rPr>
                <w:rFonts w:ascii="Arial" w:hAnsi="Arial" w:cs="Arial"/>
                <w:sz w:val="21"/>
                <w:szCs w:val="21"/>
              </w:rPr>
              <w:t>//www.ccgp.gov.cn</w:t>
            </w:r>
            <w:r w:rsidRPr="00404448">
              <w:rPr>
                <w:rFonts w:ascii="Arial" w:hAnsi="Arial" w:cs="Arial"/>
                <w:sz w:val="21"/>
                <w:szCs w:val="21"/>
              </w:rPr>
              <w:t>）</w:t>
            </w:r>
            <w:r w:rsidRPr="00404448">
              <w:rPr>
                <w:rFonts w:ascii="Arial" w:hAnsi="Arial" w:cs="Arial" w:hint="eastAsia"/>
                <w:sz w:val="21"/>
                <w:szCs w:val="21"/>
              </w:rPr>
              <w:t>进行评分</w:t>
            </w:r>
            <w:r w:rsidRPr="00404448">
              <w:rPr>
                <w:rFonts w:ascii="Arial" w:hAnsi="Arial" w:cs="Arial"/>
                <w:sz w:val="21"/>
                <w:szCs w:val="21"/>
              </w:rPr>
              <w:t>，</w:t>
            </w:r>
            <w:r w:rsidRPr="00404448">
              <w:rPr>
                <w:rFonts w:ascii="Arial" w:hAnsi="Arial" w:cs="Arial" w:hint="eastAsia"/>
                <w:sz w:val="21"/>
                <w:szCs w:val="21"/>
              </w:rPr>
              <w:t>供应商</w:t>
            </w:r>
            <w:r w:rsidRPr="00404448">
              <w:rPr>
                <w:rFonts w:ascii="Arial" w:hAnsi="Arial" w:cs="Arial"/>
                <w:sz w:val="21"/>
                <w:szCs w:val="21"/>
              </w:rPr>
              <w:t>应在</w:t>
            </w:r>
            <w:r w:rsidRPr="00404448">
              <w:rPr>
                <w:rFonts w:ascii="Arial" w:hAnsi="Arial" w:cs="Arial" w:hint="eastAsia"/>
                <w:sz w:val="21"/>
                <w:szCs w:val="21"/>
              </w:rPr>
              <w:t>响</w:t>
            </w:r>
            <w:r w:rsidRPr="00404448">
              <w:rPr>
                <w:rFonts w:ascii="Arial" w:hAnsi="Arial" w:cs="Arial" w:hint="eastAsia"/>
                <w:sz w:val="21"/>
                <w:szCs w:val="21"/>
              </w:rPr>
              <w:lastRenderedPageBreak/>
              <w:t>应</w:t>
            </w:r>
            <w:r w:rsidRPr="00404448">
              <w:rPr>
                <w:rFonts w:ascii="Arial" w:hAnsi="Arial" w:cs="Arial"/>
                <w:sz w:val="21"/>
                <w:szCs w:val="21"/>
              </w:rPr>
              <w:t>文件中提供相关证明材料</w:t>
            </w:r>
            <w:r w:rsidRPr="00404448">
              <w:rPr>
                <w:rFonts w:ascii="Arial" w:hAnsi="Arial" w:cs="Arial" w:hint="eastAsia"/>
                <w:sz w:val="21"/>
                <w:szCs w:val="21"/>
              </w:rPr>
              <w:t>，否则不得分。</w:t>
            </w:r>
          </w:p>
        </w:tc>
        <w:tc>
          <w:tcPr>
            <w:tcW w:w="810" w:type="dxa"/>
            <w:vAlign w:val="center"/>
          </w:tcPr>
          <w:p w:rsidR="00EE6D68" w:rsidRDefault="008A5E9A" w:rsidP="008C2ED6">
            <w:pPr>
              <w:jc w:val="center"/>
              <w:rPr>
                <w:rFonts w:ascii="宋体"/>
                <w:bCs/>
                <w:szCs w:val="21"/>
              </w:rPr>
            </w:pPr>
            <w:r>
              <w:rPr>
                <w:rFonts w:ascii="宋体" w:hint="eastAsia"/>
                <w:bCs/>
                <w:szCs w:val="21"/>
              </w:rPr>
              <w:lastRenderedPageBreak/>
              <w:t>1.5</w:t>
            </w:r>
          </w:p>
        </w:tc>
      </w:tr>
    </w:tbl>
    <w:p w:rsidR="00EE6D68" w:rsidRDefault="00EE6D68" w:rsidP="00EE6D68">
      <w:pPr>
        <w:numPr>
          <w:ilvl w:val="0"/>
          <w:numId w:val="40"/>
        </w:numPr>
        <w:adjustRightInd w:val="0"/>
        <w:spacing w:line="360" w:lineRule="auto"/>
        <w:ind w:left="420" w:firstLineChars="199" w:firstLine="420"/>
        <w:rPr>
          <w:rFonts w:ascii="宋体" w:hAnsi="宋体"/>
          <w:b/>
          <w:color w:val="000000"/>
          <w:szCs w:val="21"/>
        </w:rPr>
      </w:pPr>
      <w:r>
        <w:rPr>
          <w:rFonts w:ascii="宋体" w:hAnsi="宋体" w:hint="eastAsia"/>
          <w:b/>
          <w:color w:val="000000"/>
          <w:szCs w:val="21"/>
        </w:rPr>
        <w:lastRenderedPageBreak/>
        <w:t>技术部分</w:t>
      </w:r>
      <w:r>
        <w:rPr>
          <w:rFonts w:ascii="宋体" w:hAnsi="宋体"/>
          <w:b/>
          <w:color w:val="000000"/>
          <w:szCs w:val="21"/>
        </w:rPr>
        <w:t xml:space="preserve"> </w:t>
      </w:r>
      <w:r>
        <w:rPr>
          <w:rFonts w:ascii="宋体" w:hAnsi="宋体" w:hint="eastAsia"/>
          <w:b/>
          <w:color w:val="000000"/>
          <w:szCs w:val="21"/>
        </w:rPr>
        <w:t>（6</w:t>
      </w:r>
      <w:r w:rsidR="008A5E9A">
        <w:rPr>
          <w:rFonts w:ascii="宋体" w:hAnsi="宋体" w:hint="eastAsia"/>
          <w:b/>
          <w:color w:val="000000"/>
          <w:szCs w:val="21"/>
        </w:rPr>
        <w:t>1</w:t>
      </w:r>
      <w:r>
        <w:rPr>
          <w:rFonts w:ascii="宋体" w:hAnsi="宋体" w:hint="eastAsia"/>
          <w:b/>
          <w:color w:val="000000"/>
          <w:szCs w:val="21"/>
        </w:rPr>
        <w:t>分）</w:t>
      </w:r>
    </w:p>
    <w:p w:rsidR="00EE6D68" w:rsidRDefault="00EE6D68" w:rsidP="00EE6D68">
      <w:pPr>
        <w:adjustRightInd w:val="0"/>
        <w:spacing w:line="360" w:lineRule="auto"/>
        <w:rPr>
          <w:rFonts w:ascii="宋体" w:hAnsi="宋体"/>
          <w:b/>
          <w:color w:val="000000"/>
          <w:szCs w:val="21"/>
        </w:rPr>
      </w:pPr>
      <w:r>
        <w:rPr>
          <w:rFonts w:ascii="宋体" w:hAnsi="宋体" w:hint="eastAsia"/>
          <w:b/>
          <w:color w:val="000000"/>
          <w:szCs w:val="21"/>
        </w:rPr>
        <w:t>技术分由评标委员会全体成员独立评分，各供应商的得分为各评委的算术平均值。</w:t>
      </w:r>
    </w:p>
    <w:p w:rsidR="000F1694" w:rsidRPr="000F1694" w:rsidRDefault="000F1694" w:rsidP="000F1694">
      <w:pPr>
        <w:snapToGrid w:val="0"/>
        <w:spacing w:line="360" w:lineRule="auto"/>
        <w:ind w:firstLineChars="200" w:firstLine="420"/>
        <w:rPr>
          <w:rFonts w:asciiTheme="minorEastAsia" w:eastAsiaTheme="minorEastAsia" w:hAnsiTheme="minorEastAsia" w:cs="仿宋_GB2312"/>
          <w:b/>
          <w:bCs/>
          <w:szCs w:val="21"/>
        </w:rPr>
      </w:pPr>
      <w:r w:rsidRPr="000F1694">
        <w:rPr>
          <w:rFonts w:asciiTheme="minorEastAsia" w:eastAsiaTheme="minorEastAsia" w:hAnsiTheme="minorEastAsia" w:cs="仿宋_GB2312" w:hint="eastAsia"/>
          <w:szCs w:val="21"/>
        </w:rPr>
        <w:t>主要包含方案的</w:t>
      </w:r>
      <w:r w:rsidRPr="000F1694">
        <w:rPr>
          <w:rFonts w:asciiTheme="minorEastAsia" w:eastAsiaTheme="minorEastAsia" w:hAnsiTheme="minorEastAsia" w:cs="仿宋_GB2312" w:hint="eastAsia"/>
          <w:bCs/>
          <w:szCs w:val="21"/>
        </w:rPr>
        <w:t>先进性、科学性和完整性，产品与</w:t>
      </w:r>
      <w:r w:rsidRPr="000F1694">
        <w:rPr>
          <w:rFonts w:asciiTheme="minorEastAsia" w:eastAsiaTheme="minorEastAsia" w:hAnsiTheme="minorEastAsia" w:cs="仿宋_GB2312" w:hint="eastAsia"/>
          <w:szCs w:val="21"/>
        </w:rPr>
        <w:t>需求的吻合程度</w:t>
      </w:r>
      <w:r w:rsidRPr="000F1694">
        <w:rPr>
          <w:rFonts w:asciiTheme="minorEastAsia" w:eastAsiaTheme="minorEastAsia" w:hAnsiTheme="minorEastAsia" w:cs="仿宋_GB2312" w:hint="eastAsia"/>
          <w:bCs/>
          <w:szCs w:val="21"/>
        </w:rPr>
        <w:t>，</w:t>
      </w:r>
      <w:r w:rsidRPr="000F1694">
        <w:rPr>
          <w:rFonts w:asciiTheme="minorEastAsia" w:eastAsiaTheme="minorEastAsia" w:hAnsiTheme="minorEastAsia" w:cs="仿宋_GB2312" w:hint="eastAsia"/>
          <w:szCs w:val="21"/>
        </w:rPr>
        <w:t>提供的售后服务方案、维护人员和机构等情况的服务优劣程度等方面的因素</w:t>
      </w:r>
      <w:r w:rsidRPr="000F1694">
        <w:rPr>
          <w:rFonts w:asciiTheme="minorEastAsia" w:eastAsiaTheme="minorEastAsia" w:hAnsiTheme="minorEastAsia" w:cs="仿宋_GB2312" w:hint="eastAsia"/>
          <w:kern w:val="0"/>
          <w:szCs w:val="21"/>
        </w:rPr>
        <w:t>，</w:t>
      </w:r>
      <w:r w:rsidRPr="000F1694">
        <w:rPr>
          <w:rFonts w:asciiTheme="minorEastAsia" w:eastAsiaTheme="minorEastAsia" w:hAnsiTheme="minorEastAsia" w:cs="仿宋_GB2312" w:hint="eastAsia"/>
          <w:szCs w:val="21"/>
        </w:rPr>
        <w:t>以及承诺和优惠。</w:t>
      </w:r>
    </w:p>
    <w:p w:rsidR="000F1694" w:rsidRPr="000F1694" w:rsidRDefault="000F1694" w:rsidP="000F1694">
      <w:pPr>
        <w:snapToGrid w:val="0"/>
        <w:spacing w:line="360" w:lineRule="auto"/>
        <w:ind w:firstLineChars="150" w:firstLine="316"/>
        <w:rPr>
          <w:rFonts w:asciiTheme="minorEastAsia" w:eastAsiaTheme="minorEastAsia" w:hAnsiTheme="minorEastAsia" w:cs="仿宋_GB2312"/>
          <w:b/>
          <w:szCs w:val="21"/>
        </w:rPr>
      </w:pPr>
      <w:r w:rsidRPr="000F1694">
        <w:rPr>
          <w:rFonts w:asciiTheme="minorEastAsia" w:eastAsiaTheme="minorEastAsia" w:hAnsiTheme="minorEastAsia" w:cs="仿宋_GB2312" w:hint="eastAsia"/>
          <w:b/>
          <w:szCs w:val="21"/>
        </w:rPr>
        <w:t>（1）投标方案的</w:t>
      </w:r>
      <w:r w:rsidRPr="000F1694">
        <w:rPr>
          <w:rFonts w:asciiTheme="minorEastAsia" w:eastAsiaTheme="minorEastAsia" w:hAnsiTheme="minorEastAsia" w:cs="仿宋_GB2312" w:hint="eastAsia"/>
          <w:b/>
          <w:bCs/>
          <w:szCs w:val="21"/>
        </w:rPr>
        <w:t>科学性和完整性</w:t>
      </w:r>
      <w:r w:rsidRPr="000F1694">
        <w:rPr>
          <w:rFonts w:asciiTheme="minorEastAsia" w:eastAsiaTheme="minorEastAsia" w:hAnsiTheme="minorEastAsia" w:cs="仿宋_GB2312" w:hint="eastAsia"/>
          <w:b/>
          <w:szCs w:val="21"/>
        </w:rPr>
        <w:t>（8分）：</w:t>
      </w:r>
    </w:p>
    <w:p w:rsidR="000F1694" w:rsidRPr="000F1694" w:rsidRDefault="000F1694" w:rsidP="000F1694">
      <w:pPr>
        <w:snapToGrid w:val="0"/>
        <w:spacing w:line="360" w:lineRule="auto"/>
        <w:ind w:firstLine="360"/>
        <w:rPr>
          <w:rFonts w:asciiTheme="minorEastAsia" w:eastAsiaTheme="minorEastAsia" w:hAnsiTheme="minorEastAsia" w:cs="仿宋_GB2312"/>
          <w:szCs w:val="21"/>
        </w:rPr>
      </w:pPr>
      <w:r w:rsidRPr="000F1694">
        <w:rPr>
          <w:rFonts w:asciiTheme="minorEastAsia" w:eastAsiaTheme="minorEastAsia" w:hAnsiTheme="minorEastAsia" w:cs="仿宋_GB2312" w:hint="eastAsia"/>
          <w:szCs w:val="21"/>
        </w:rPr>
        <w:t>● 根据投标人对杭州市公路管理局应急处置项目需求的理解、解决方案的成熟度、功能设计、施工方案等的完整性、可行性、合理性和技术方案的务实性进行综合评分, 要求方案设计总体思想及整体架构能充分满足项目方案要求，对项目背景及建设内容要进行充分分析论述及功能设计、对接口、共享内容进行梳理设计（</w:t>
      </w:r>
      <w:r>
        <w:rPr>
          <w:rFonts w:asciiTheme="minorEastAsia" w:eastAsiaTheme="minorEastAsia" w:hAnsiTheme="minorEastAsia" w:cs="仿宋_GB2312" w:hint="eastAsia"/>
          <w:szCs w:val="21"/>
        </w:rPr>
        <w:t>分值范围：</w:t>
      </w:r>
      <w:r w:rsidR="008A5E9A">
        <w:rPr>
          <w:rFonts w:asciiTheme="minorEastAsia" w:eastAsiaTheme="minorEastAsia" w:hAnsiTheme="minorEastAsia" w:cs="仿宋_GB2312" w:hint="eastAsia"/>
          <w:szCs w:val="21"/>
        </w:rPr>
        <w:t>0</w:t>
      </w:r>
      <w:r>
        <w:rPr>
          <w:rFonts w:asciiTheme="minorEastAsia" w:eastAsiaTheme="minorEastAsia" w:hAnsiTheme="minorEastAsia" w:cs="仿宋_GB2312" w:hint="eastAsia"/>
          <w:szCs w:val="21"/>
        </w:rPr>
        <w:t>-</w:t>
      </w:r>
      <w:r w:rsidRPr="000F1694">
        <w:rPr>
          <w:rFonts w:asciiTheme="minorEastAsia" w:eastAsiaTheme="minorEastAsia" w:hAnsiTheme="minorEastAsia" w:cs="仿宋_GB2312" w:hint="eastAsia"/>
          <w:szCs w:val="21"/>
        </w:rPr>
        <w:t xml:space="preserve">2分）； </w:t>
      </w:r>
    </w:p>
    <w:p w:rsidR="000F1694" w:rsidRPr="000F1694" w:rsidRDefault="000F1694" w:rsidP="000F1694">
      <w:pPr>
        <w:snapToGrid w:val="0"/>
        <w:spacing w:line="360" w:lineRule="auto"/>
        <w:ind w:firstLine="360"/>
        <w:rPr>
          <w:rFonts w:asciiTheme="minorEastAsia" w:eastAsiaTheme="minorEastAsia" w:hAnsiTheme="minorEastAsia" w:cs="仿宋_GB2312"/>
          <w:szCs w:val="21"/>
        </w:rPr>
      </w:pPr>
      <w:r w:rsidRPr="000F1694">
        <w:rPr>
          <w:rFonts w:asciiTheme="minorEastAsia" w:eastAsiaTheme="minorEastAsia" w:hAnsiTheme="minorEastAsia" w:cs="仿宋_GB2312" w:hint="eastAsia"/>
          <w:szCs w:val="21"/>
        </w:rPr>
        <w:t>● 依据本期建设内容的建设要求，结合投标人在类似项目中的建设经验，充分考虑一期指挥中心已建软硬件基础上，针对杭州市公路管理局已有平台及系统数据梳理、整合、应用给出详细的建设方案（须包含梳理内容、抽取步骤、抽取后数据应用设计），依据方案的合理性、完整性、可行性、务实性进行综合评分（</w:t>
      </w:r>
      <w:r>
        <w:rPr>
          <w:rFonts w:asciiTheme="minorEastAsia" w:eastAsiaTheme="minorEastAsia" w:hAnsiTheme="minorEastAsia" w:cs="仿宋_GB2312" w:hint="eastAsia"/>
          <w:szCs w:val="21"/>
        </w:rPr>
        <w:t>分值范围：</w:t>
      </w:r>
      <w:r w:rsidR="008A5E9A">
        <w:rPr>
          <w:rFonts w:asciiTheme="minorEastAsia" w:eastAsiaTheme="minorEastAsia" w:hAnsiTheme="minorEastAsia" w:cs="仿宋_GB2312" w:hint="eastAsia"/>
          <w:szCs w:val="21"/>
        </w:rPr>
        <w:t>0</w:t>
      </w:r>
      <w:r>
        <w:rPr>
          <w:rFonts w:asciiTheme="minorEastAsia" w:eastAsiaTheme="minorEastAsia" w:hAnsiTheme="minorEastAsia" w:cs="仿宋_GB2312" w:hint="eastAsia"/>
          <w:szCs w:val="21"/>
        </w:rPr>
        <w:t>-</w:t>
      </w:r>
      <w:r w:rsidRPr="000F1694">
        <w:rPr>
          <w:rFonts w:asciiTheme="minorEastAsia" w:eastAsiaTheme="minorEastAsia" w:hAnsiTheme="minorEastAsia" w:cs="仿宋_GB2312" w:hint="eastAsia"/>
          <w:szCs w:val="21"/>
        </w:rPr>
        <w:t xml:space="preserve">2分）； </w:t>
      </w:r>
    </w:p>
    <w:p w:rsidR="000F1694" w:rsidRPr="000F1694" w:rsidRDefault="000F1694" w:rsidP="000F1694">
      <w:pPr>
        <w:snapToGrid w:val="0"/>
        <w:spacing w:line="360" w:lineRule="auto"/>
        <w:ind w:firstLine="360"/>
        <w:rPr>
          <w:rFonts w:asciiTheme="minorEastAsia" w:eastAsiaTheme="minorEastAsia" w:hAnsiTheme="minorEastAsia" w:cs="仿宋_GB2312"/>
          <w:color w:val="000000" w:themeColor="text1"/>
          <w:szCs w:val="21"/>
        </w:rPr>
      </w:pPr>
      <w:r w:rsidRPr="000F1694">
        <w:rPr>
          <w:rFonts w:asciiTheme="minorEastAsia" w:eastAsiaTheme="minorEastAsia" w:hAnsiTheme="minorEastAsia" w:cs="仿宋_GB2312" w:hint="eastAsia"/>
          <w:color w:val="000000" w:themeColor="text1"/>
          <w:szCs w:val="21"/>
        </w:rPr>
        <w:t>● 依据本期项目建设内容要求，以智能视频应用、手机端（钉钉）应用、路况发布采集、融合通讯为重点，结合投标人在类似项目中的建设经验，对本期项目建设重点及难点进行分析，充分考虑系统建设现状，对本期实施、未来发展提出合理建议；依据建议方案的合理性、务实性、可行性、创新性、符合度进行综合评分（</w:t>
      </w:r>
      <w:r>
        <w:rPr>
          <w:rFonts w:asciiTheme="minorEastAsia" w:eastAsiaTheme="minorEastAsia" w:hAnsiTheme="minorEastAsia" w:cs="仿宋_GB2312" w:hint="eastAsia"/>
          <w:szCs w:val="21"/>
        </w:rPr>
        <w:t>分值范围：</w:t>
      </w:r>
      <w:r w:rsidR="008A5E9A">
        <w:rPr>
          <w:rFonts w:asciiTheme="minorEastAsia" w:eastAsiaTheme="minorEastAsia" w:hAnsiTheme="minorEastAsia" w:cs="仿宋_GB2312" w:hint="eastAsia"/>
          <w:szCs w:val="21"/>
        </w:rPr>
        <w:t>0</w:t>
      </w:r>
      <w:r>
        <w:rPr>
          <w:rFonts w:asciiTheme="minorEastAsia" w:eastAsiaTheme="minorEastAsia" w:hAnsiTheme="minorEastAsia" w:cs="仿宋_GB2312" w:hint="eastAsia"/>
          <w:szCs w:val="21"/>
        </w:rPr>
        <w:t>-4</w:t>
      </w:r>
      <w:r w:rsidRPr="000F1694">
        <w:rPr>
          <w:rFonts w:asciiTheme="minorEastAsia" w:eastAsiaTheme="minorEastAsia" w:hAnsiTheme="minorEastAsia" w:cs="仿宋_GB2312" w:hint="eastAsia"/>
          <w:szCs w:val="21"/>
        </w:rPr>
        <w:t>分</w:t>
      </w:r>
      <w:r w:rsidRPr="000F1694">
        <w:rPr>
          <w:rFonts w:asciiTheme="minorEastAsia" w:eastAsiaTheme="minorEastAsia" w:hAnsiTheme="minorEastAsia" w:cs="仿宋_GB2312" w:hint="eastAsia"/>
          <w:color w:val="000000" w:themeColor="text1"/>
          <w:szCs w:val="21"/>
        </w:rPr>
        <w:t>）。</w:t>
      </w:r>
    </w:p>
    <w:p w:rsidR="000F1694" w:rsidRPr="000F1694" w:rsidRDefault="000F1694" w:rsidP="000F1694">
      <w:pPr>
        <w:snapToGrid w:val="0"/>
        <w:spacing w:line="360" w:lineRule="auto"/>
        <w:ind w:firstLine="360"/>
        <w:rPr>
          <w:rFonts w:asciiTheme="minorEastAsia" w:eastAsiaTheme="minorEastAsia" w:hAnsiTheme="minorEastAsia" w:cs="仿宋_GB2312"/>
          <w:b/>
          <w:szCs w:val="21"/>
        </w:rPr>
      </w:pPr>
      <w:r w:rsidRPr="000F1694">
        <w:rPr>
          <w:rFonts w:asciiTheme="minorEastAsia" w:eastAsiaTheme="minorEastAsia" w:hAnsiTheme="minorEastAsia" w:cs="仿宋_GB2312" w:hint="eastAsia"/>
          <w:b/>
          <w:szCs w:val="21"/>
        </w:rPr>
        <w:t>（2）投标产品与需求的吻合程度（10分）：</w:t>
      </w:r>
    </w:p>
    <w:p w:rsidR="000F1694" w:rsidRPr="000F1694" w:rsidRDefault="000F1694" w:rsidP="000F1694">
      <w:pPr>
        <w:tabs>
          <w:tab w:val="left" w:pos="0"/>
        </w:tabs>
        <w:snapToGrid w:val="0"/>
        <w:spacing w:line="360" w:lineRule="auto"/>
        <w:ind w:firstLineChars="200" w:firstLine="420"/>
        <w:rPr>
          <w:rFonts w:asciiTheme="minorEastAsia" w:eastAsiaTheme="minorEastAsia" w:hAnsiTheme="minorEastAsia" w:cs="仿宋_GB2312"/>
          <w:szCs w:val="21"/>
        </w:rPr>
      </w:pPr>
      <w:r w:rsidRPr="000F1694">
        <w:rPr>
          <w:rFonts w:asciiTheme="minorEastAsia" w:eastAsiaTheme="minorEastAsia" w:hAnsiTheme="minorEastAsia" w:cs="仿宋_GB2312" w:hint="eastAsia"/>
          <w:szCs w:val="21"/>
        </w:rPr>
        <w:t>● 投标产品的基本功能、技术指标与需求的吻合程度和偏差情况（包括所投标产品的品牌、规格型号、详细配置、主要技术参数、随机软件等），是否能够满足招标文件要求；技术指标负偏离每一项扣减1分，扣完为止（</w:t>
      </w:r>
      <w:r>
        <w:rPr>
          <w:rFonts w:asciiTheme="minorEastAsia" w:eastAsiaTheme="minorEastAsia" w:hAnsiTheme="minorEastAsia" w:cs="仿宋_GB2312" w:hint="eastAsia"/>
          <w:szCs w:val="21"/>
        </w:rPr>
        <w:t>分值范围：0-10</w:t>
      </w:r>
      <w:r w:rsidRPr="000F1694">
        <w:rPr>
          <w:rFonts w:asciiTheme="minorEastAsia" w:eastAsiaTheme="minorEastAsia" w:hAnsiTheme="minorEastAsia" w:cs="仿宋_GB2312" w:hint="eastAsia"/>
          <w:szCs w:val="21"/>
        </w:rPr>
        <w:t>分）。</w:t>
      </w:r>
    </w:p>
    <w:p w:rsidR="000F1694" w:rsidRPr="000F1694" w:rsidRDefault="000F1694" w:rsidP="000F1694">
      <w:pPr>
        <w:tabs>
          <w:tab w:val="left" w:pos="0"/>
        </w:tabs>
        <w:snapToGrid w:val="0"/>
        <w:spacing w:line="360" w:lineRule="auto"/>
        <w:ind w:firstLineChars="200" w:firstLine="422"/>
        <w:rPr>
          <w:rFonts w:asciiTheme="minorEastAsia" w:eastAsiaTheme="minorEastAsia" w:hAnsiTheme="minorEastAsia" w:cs="仿宋_GB2312"/>
          <w:b/>
          <w:szCs w:val="21"/>
        </w:rPr>
      </w:pPr>
      <w:r w:rsidRPr="000F1694">
        <w:rPr>
          <w:rFonts w:asciiTheme="minorEastAsia" w:eastAsiaTheme="minorEastAsia" w:hAnsiTheme="minorEastAsia" w:cs="仿宋_GB2312" w:hint="eastAsia"/>
          <w:b/>
          <w:szCs w:val="21"/>
        </w:rPr>
        <w:t>（3）投标方案</w:t>
      </w:r>
      <w:r w:rsidRPr="000F1694">
        <w:rPr>
          <w:rFonts w:asciiTheme="minorEastAsia" w:eastAsiaTheme="minorEastAsia" w:hAnsiTheme="minorEastAsia" w:cs="仿宋_GB2312" w:hint="eastAsia"/>
          <w:b/>
          <w:szCs w:val="21"/>
          <w:lang w:val="zh-CN"/>
        </w:rPr>
        <w:t>现场</w:t>
      </w:r>
      <w:r w:rsidRPr="000F1694">
        <w:rPr>
          <w:rFonts w:asciiTheme="minorEastAsia" w:eastAsiaTheme="minorEastAsia" w:hAnsiTheme="minorEastAsia" w:cs="仿宋_GB2312" w:hint="eastAsia"/>
          <w:b/>
          <w:szCs w:val="21"/>
        </w:rPr>
        <w:t>讲解和项目功能的实现情况（1</w:t>
      </w:r>
      <w:r w:rsidR="008A5E9A">
        <w:rPr>
          <w:rFonts w:asciiTheme="minorEastAsia" w:eastAsiaTheme="minorEastAsia" w:hAnsiTheme="minorEastAsia" w:cs="仿宋_GB2312" w:hint="eastAsia"/>
          <w:b/>
          <w:szCs w:val="21"/>
        </w:rPr>
        <w:t>9</w:t>
      </w:r>
      <w:r w:rsidRPr="000F1694">
        <w:rPr>
          <w:rFonts w:asciiTheme="minorEastAsia" w:eastAsiaTheme="minorEastAsia" w:hAnsiTheme="minorEastAsia" w:cs="仿宋_GB2312" w:hint="eastAsia"/>
          <w:b/>
          <w:szCs w:val="21"/>
        </w:rPr>
        <w:t>分）：</w:t>
      </w:r>
    </w:p>
    <w:p w:rsidR="000F1694" w:rsidRPr="000F1694" w:rsidRDefault="000F1694" w:rsidP="000F1694">
      <w:pPr>
        <w:snapToGrid w:val="0"/>
        <w:spacing w:line="360" w:lineRule="auto"/>
        <w:ind w:firstLineChars="100" w:firstLine="210"/>
        <w:rPr>
          <w:rFonts w:asciiTheme="minorEastAsia" w:eastAsiaTheme="minorEastAsia" w:hAnsiTheme="minorEastAsia" w:cs="仿宋_GB2312"/>
          <w:szCs w:val="21"/>
        </w:rPr>
      </w:pPr>
      <w:r w:rsidRPr="000F1694">
        <w:rPr>
          <w:rFonts w:asciiTheme="minorEastAsia" w:eastAsiaTheme="minorEastAsia" w:hAnsiTheme="minorEastAsia" w:cs="仿宋_GB2312" w:hint="eastAsia"/>
          <w:szCs w:val="21"/>
        </w:rPr>
        <w:t>●</w:t>
      </w:r>
      <w:r w:rsidRPr="000F1694">
        <w:rPr>
          <w:rFonts w:asciiTheme="minorEastAsia" w:eastAsiaTheme="minorEastAsia" w:hAnsiTheme="minorEastAsia" w:cs="仿宋_GB2312"/>
          <w:szCs w:val="21"/>
        </w:rPr>
        <w:t>路网监测监控基本功能演示：综合监控、</w:t>
      </w:r>
      <w:r w:rsidRPr="000F1694">
        <w:rPr>
          <w:rFonts w:asciiTheme="minorEastAsia" w:eastAsiaTheme="minorEastAsia" w:hAnsiTheme="minorEastAsia" w:cs="仿宋_GB2312" w:hint="eastAsia"/>
          <w:szCs w:val="21"/>
        </w:rPr>
        <w:t>路况收集、</w:t>
      </w:r>
      <w:r w:rsidRPr="000F1694">
        <w:rPr>
          <w:rFonts w:asciiTheme="minorEastAsia" w:eastAsiaTheme="minorEastAsia" w:hAnsiTheme="minorEastAsia" w:cs="仿宋_GB2312"/>
          <w:szCs w:val="21"/>
        </w:rPr>
        <w:t>养护专题、视频调度、</w:t>
      </w:r>
      <w:r w:rsidRPr="000F1694">
        <w:rPr>
          <w:rFonts w:asciiTheme="minorEastAsia" w:eastAsiaTheme="minorEastAsia" w:hAnsiTheme="minorEastAsia" w:cs="仿宋_GB2312" w:hint="eastAsia"/>
          <w:szCs w:val="21"/>
        </w:rPr>
        <w:t>巡查及轨迹回放，</w:t>
      </w:r>
      <w:r w:rsidRPr="000F1694">
        <w:rPr>
          <w:rFonts w:asciiTheme="minorEastAsia" w:eastAsiaTheme="minorEastAsia" w:hAnsiTheme="minorEastAsia" w:cs="仿宋_GB2312"/>
          <w:szCs w:val="21"/>
        </w:rPr>
        <w:t>施工管理、风险隐患、</w:t>
      </w:r>
      <w:r w:rsidRPr="000F1694">
        <w:rPr>
          <w:rFonts w:asciiTheme="minorEastAsia" w:eastAsiaTheme="minorEastAsia" w:hAnsiTheme="minorEastAsia" w:cs="仿宋_GB2312" w:hint="eastAsia"/>
          <w:szCs w:val="21"/>
        </w:rPr>
        <w:t>高速出入口</w:t>
      </w:r>
      <w:r w:rsidRPr="000F1694">
        <w:rPr>
          <w:rFonts w:asciiTheme="minorEastAsia" w:eastAsiaTheme="minorEastAsia" w:hAnsiTheme="minorEastAsia" w:cs="仿宋_GB2312"/>
          <w:szCs w:val="21"/>
        </w:rPr>
        <w:t>流量分析</w:t>
      </w:r>
      <w:r w:rsidRPr="000F1694">
        <w:rPr>
          <w:rFonts w:asciiTheme="minorEastAsia" w:eastAsiaTheme="minorEastAsia" w:hAnsiTheme="minorEastAsia" w:cs="仿宋_GB2312" w:hint="eastAsia"/>
          <w:szCs w:val="21"/>
        </w:rPr>
        <w:t>、</w:t>
      </w:r>
      <w:r w:rsidRPr="000F1694">
        <w:rPr>
          <w:rFonts w:asciiTheme="minorEastAsia" w:eastAsiaTheme="minorEastAsia" w:hAnsiTheme="minorEastAsia" w:cs="仿宋_GB2312"/>
          <w:szCs w:val="21"/>
        </w:rPr>
        <w:t>路政专题、非现专题、督查专题等功能，路网基础数据整合与应用演示，展示地市级公路局路网基础数据（路线概况、构造物、沿线设施、沿线设备等，包含但不限于此），并结合地图应用展开说明；展现日常值守状态</w:t>
      </w:r>
      <w:proofErr w:type="gramStart"/>
      <w:r w:rsidRPr="000F1694">
        <w:rPr>
          <w:rFonts w:asciiTheme="minorEastAsia" w:eastAsiaTheme="minorEastAsia" w:hAnsiTheme="minorEastAsia" w:cs="仿宋_GB2312"/>
          <w:szCs w:val="21"/>
        </w:rPr>
        <w:t>下信息</w:t>
      </w:r>
      <w:proofErr w:type="gramEnd"/>
      <w:r w:rsidRPr="000F1694">
        <w:rPr>
          <w:rFonts w:asciiTheme="minorEastAsia" w:eastAsiaTheme="minorEastAsia" w:hAnsiTheme="minorEastAsia" w:cs="仿宋_GB2312"/>
          <w:szCs w:val="21"/>
        </w:rPr>
        <w:t>信报，演示完善的功能应用界面并阐述在实际中应用情况，（</w:t>
      </w:r>
      <w:r>
        <w:rPr>
          <w:rFonts w:asciiTheme="minorEastAsia" w:eastAsiaTheme="minorEastAsia" w:hAnsiTheme="minorEastAsia" w:cs="仿宋_GB2312" w:hint="eastAsia"/>
          <w:szCs w:val="21"/>
        </w:rPr>
        <w:t>分值范围：</w:t>
      </w:r>
      <w:r w:rsidR="007B0C39">
        <w:rPr>
          <w:rFonts w:asciiTheme="minorEastAsia" w:eastAsiaTheme="minorEastAsia" w:hAnsiTheme="minorEastAsia" w:cs="仿宋_GB2312" w:hint="eastAsia"/>
          <w:szCs w:val="21"/>
        </w:rPr>
        <w:t>0</w:t>
      </w:r>
      <w:r>
        <w:rPr>
          <w:rFonts w:asciiTheme="minorEastAsia" w:eastAsiaTheme="minorEastAsia" w:hAnsiTheme="minorEastAsia" w:cs="仿宋_GB2312" w:hint="eastAsia"/>
          <w:szCs w:val="21"/>
        </w:rPr>
        <w:t>-4</w:t>
      </w:r>
      <w:r w:rsidRPr="000F1694">
        <w:rPr>
          <w:rFonts w:asciiTheme="minorEastAsia" w:eastAsiaTheme="minorEastAsia" w:hAnsiTheme="minorEastAsia" w:cs="仿宋_GB2312" w:hint="eastAsia"/>
          <w:szCs w:val="21"/>
        </w:rPr>
        <w:t>分</w:t>
      </w:r>
      <w:r w:rsidRPr="000F1694">
        <w:rPr>
          <w:rFonts w:asciiTheme="minorEastAsia" w:eastAsiaTheme="minorEastAsia" w:hAnsiTheme="minorEastAsia" w:cs="仿宋_GB2312"/>
          <w:szCs w:val="21"/>
        </w:rPr>
        <w:t>）</w:t>
      </w:r>
    </w:p>
    <w:p w:rsidR="000F1694" w:rsidRPr="000F1694" w:rsidRDefault="000F1694" w:rsidP="000F1694">
      <w:pPr>
        <w:snapToGrid w:val="0"/>
        <w:spacing w:line="360" w:lineRule="auto"/>
        <w:ind w:firstLineChars="100" w:firstLine="210"/>
        <w:rPr>
          <w:rFonts w:asciiTheme="minorEastAsia" w:eastAsiaTheme="minorEastAsia" w:hAnsiTheme="minorEastAsia" w:cs="仿宋_GB2312"/>
          <w:szCs w:val="21"/>
        </w:rPr>
      </w:pPr>
      <w:r w:rsidRPr="000F1694">
        <w:rPr>
          <w:rFonts w:asciiTheme="minorEastAsia" w:eastAsiaTheme="minorEastAsia" w:hAnsiTheme="minorEastAsia" w:cs="仿宋_GB2312" w:hint="eastAsia"/>
          <w:szCs w:val="21"/>
        </w:rPr>
        <w:t>●</w:t>
      </w:r>
      <w:r w:rsidRPr="000F1694">
        <w:rPr>
          <w:rFonts w:asciiTheme="minorEastAsia" w:eastAsiaTheme="minorEastAsia" w:hAnsiTheme="minorEastAsia" w:cs="仿宋_GB2312"/>
          <w:szCs w:val="21"/>
        </w:rPr>
        <w:t>应急指挥处置基本功能演示（</w:t>
      </w:r>
      <w:r>
        <w:rPr>
          <w:rFonts w:asciiTheme="minorEastAsia" w:eastAsiaTheme="minorEastAsia" w:hAnsiTheme="minorEastAsia" w:cs="仿宋_GB2312" w:hint="eastAsia"/>
          <w:szCs w:val="21"/>
        </w:rPr>
        <w:t>分值范围：</w:t>
      </w:r>
      <w:r w:rsidR="007B0C39">
        <w:rPr>
          <w:rFonts w:asciiTheme="minorEastAsia" w:eastAsiaTheme="minorEastAsia" w:hAnsiTheme="minorEastAsia" w:cs="仿宋_GB2312" w:hint="eastAsia"/>
          <w:szCs w:val="21"/>
        </w:rPr>
        <w:t>0</w:t>
      </w:r>
      <w:r>
        <w:rPr>
          <w:rFonts w:asciiTheme="minorEastAsia" w:eastAsiaTheme="minorEastAsia" w:hAnsiTheme="minorEastAsia" w:cs="仿宋_GB2312" w:hint="eastAsia"/>
          <w:szCs w:val="21"/>
        </w:rPr>
        <w:t>-4</w:t>
      </w:r>
      <w:r w:rsidRPr="000F1694">
        <w:rPr>
          <w:rFonts w:asciiTheme="minorEastAsia" w:eastAsiaTheme="minorEastAsia" w:hAnsiTheme="minorEastAsia" w:cs="仿宋_GB2312" w:hint="eastAsia"/>
          <w:szCs w:val="21"/>
        </w:rPr>
        <w:t>分</w:t>
      </w:r>
      <w:r w:rsidRPr="000F1694">
        <w:rPr>
          <w:rFonts w:asciiTheme="minorEastAsia" w:eastAsiaTheme="minorEastAsia" w:hAnsiTheme="minorEastAsia" w:cs="仿宋_GB2312"/>
          <w:szCs w:val="21"/>
        </w:rPr>
        <w:t xml:space="preserve">）： </w:t>
      </w:r>
    </w:p>
    <w:p w:rsidR="000F1694" w:rsidRPr="000F1694" w:rsidRDefault="000F1694" w:rsidP="000F1694">
      <w:pPr>
        <w:pStyle w:val="5a"/>
        <w:numPr>
          <w:ilvl w:val="0"/>
          <w:numId w:val="41"/>
        </w:numPr>
        <w:ind w:left="0" w:firstLineChars="0" w:firstLine="0"/>
        <w:rPr>
          <w:rFonts w:asciiTheme="minorEastAsia" w:hAnsiTheme="minorEastAsia" w:cs="仿宋_GB2312"/>
          <w:sz w:val="21"/>
          <w:szCs w:val="21"/>
        </w:rPr>
      </w:pPr>
      <w:r w:rsidRPr="000F1694">
        <w:rPr>
          <w:rFonts w:asciiTheme="minorEastAsia" w:hAnsiTheme="minorEastAsia" w:cs="仿宋_GB2312"/>
          <w:sz w:val="21"/>
          <w:szCs w:val="21"/>
        </w:rPr>
        <w:t>应急资源管理演示： 展示应急资源信息，内容包含应急队伍，人员，应急领导小组、物资装备的点位和详细信息； 展现电子化的预案，不同类型预案关联对应的应急资源；</w:t>
      </w:r>
    </w:p>
    <w:p w:rsidR="000F1694" w:rsidRPr="000F1694" w:rsidRDefault="000F1694" w:rsidP="000F1694">
      <w:pPr>
        <w:pStyle w:val="5a"/>
        <w:numPr>
          <w:ilvl w:val="0"/>
          <w:numId w:val="41"/>
        </w:numPr>
        <w:snapToGrid w:val="0"/>
        <w:ind w:left="0" w:firstLineChars="0" w:firstLine="0"/>
        <w:rPr>
          <w:rFonts w:asciiTheme="minorEastAsia" w:hAnsiTheme="minorEastAsia" w:cs="仿宋_GB2312"/>
          <w:sz w:val="21"/>
          <w:szCs w:val="21"/>
        </w:rPr>
      </w:pPr>
      <w:r w:rsidRPr="000F1694">
        <w:rPr>
          <w:rFonts w:asciiTheme="minorEastAsia" w:hAnsiTheme="minorEastAsia" w:cs="仿宋_GB2312"/>
          <w:sz w:val="21"/>
          <w:szCs w:val="21"/>
        </w:rPr>
        <w:t>应急值守演示：能够演示应急事件接入和事件判断，并启动应急相关流程，实现应急事件的动态定位和监控；</w:t>
      </w:r>
    </w:p>
    <w:p w:rsidR="000F1694" w:rsidRPr="000F1694" w:rsidRDefault="000F1694" w:rsidP="000F1694">
      <w:pPr>
        <w:pStyle w:val="5a"/>
        <w:numPr>
          <w:ilvl w:val="0"/>
          <w:numId w:val="41"/>
        </w:numPr>
        <w:snapToGrid w:val="0"/>
        <w:ind w:left="0" w:firstLineChars="0" w:firstLine="0"/>
        <w:rPr>
          <w:rFonts w:asciiTheme="minorEastAsia" w:hAnsiTheme="minorEastAsia" w:cs="仿宋_GB2312"/>
          <w:sz w:val="21"/>
          <w:szCs w:val="21"/>
        </w:rPr>
      </w:pPr>
      <w:r w:rsidRPr="000F1694">
        <w:rPr>
          <w:rFonts w:asciiTheme="minorEastAsia" w:hAnsiTheme="minorEastAsia" w:cs="仿宋_GB2312"/>
          <w:sz w:val="21"/>
          <w:szCs w:val="21"/>
        </w:rPr>
        <w:t>应急指挥功能演示： 制定影响区域、绕行方案、救援路线等；处置功能（联动预案并执行）；周边资源调取功能（可获取周边车辆、摄像机、公路管理单位、公路站等）；通过短信、情报板等方式实</w:t>
      </w:r>
      <w:r w:rsidRPr="000F1694">
        <w:rPr>
          <w:rFonts w:asciiTheme="minorEastAsia" w:hAnsiTheme="minorEastAsia" w:cs="仿宋_GB2312"/>
          <w:sz w:val="21"/>
          <w:szCs w:val="21"/>
        </w:rPr>
        <w:lastRenderedPageBreak/>
        <w:t xml:space="preserve">现信息对外发布；   </w:t>
      </w:r>
    </w:p>
    <w:p w:rsidR="000F1694" w:rsidRPr="000F1694" w:rsidRDefault="000F1694" w:rsidP="000F1694">
      <w:pPr>
        <w:pStyle w:val="5a"/>
        <w:numPr>
          <w:ilvl w:val="0"/>
          <w:numId w:val="41"/>
        </w:numPr>
        <w:snapToGrid w:val="0"/>
        <w:ind w:left="0" w:firstLineChars="0" w:firstLine="0"/>
        <w:rPr>
          <w:rFonts w:asciiTheme="minorEastAsia" w:hAnsiTheme="minorEastAsia" w:cs="仿宋_GB2312"/>
          <w:sz w:val="21"/>
          <w:szCs w:val="21"/>
        </w:rPr>
      </w:pPr>
      <w:r w:rsidRPr="000F1694">
        <w:rPr>
          <w:rFonts w:asciiTheme="minorEastAsia" w:hAnsiTheme="minorEastAsia" w:cs="仿宋_GB2312"/>
          <w:sz w:val="21"/>
          <w:szCs w:val="21"/>
        </w:rPr>
        <w:t>应急后评估及统计分析：对应急处置过程信息的记录，实现对事件本身及其应急处置效果的分析和评估。</w:t>
      </w:r>
    </w:p>
    <w:p w:rsidR="000F1694" w:rsidRPr="000F1694" w:rsidRDefault="000F1694" w:rsidP="000F1694">
      <w:pPr>
        <w:spacing w:line="360" w:lineRule="auto"/>
        <w:ind w:firstLineChars="150" w:firstLine="315"/>
        <w:jc w:val="left"/>
        <w:rPr>
          <w:rFonts w:asciiTheme="minorEastAsia" w:eastAsiaTheme="minorEastAsia" w:hAnsiTheme="minorEastAsia" w:cs="仿宋_GB2312"/>
          <w:szCs w:val="21"/>
        </w:rPr>
      </w:pPr>
      <w:r w:rsidRPr="000F1694">
        <w:rPr>
          <w:rFonts w:asciiTheme="minorEastAsia" w:eastAsiaTheme="minorEastAsia" w:hAnsiTheme="minorEastAsia" w:cs="仿宋_GB2312" w:hint="eastAsia"/>
          <w:szCs w:val="21"/>
        </w:rPr>
        <w:t>●移动</w:t>
      </w:r>
      <w:proofErr w:type="gramStart"/>
      <w:r w:rsidRPr="000F1694">
        <w:rPr>
          <w:rFonts w:asciiTheme="minorEastAsia" w:eastAsiaTheme="minorEastAsia" w:hAnsiTheme="minorEastAsia" w:cs="仿宋_GB2312" w:hint="eastAsia"/>
          <w:szCs w:val="21"/>
        </w:rPr>
        <w:t>端</w:t>
      </w:r>
      <w:r w:rsidRPr="000F1694">
        <w:rPr>
          <w:rFonts w:asciiTheme="minorEastAsia" w:eastAsiaTheme="minorEastAsia" w:hAnsiTheme="minorEastAsia" w:cs="仿宋_GB2312"/>
          <w:szCs w:val="21"/>
        </w:rPr>
        <w:t>功能</w:t>
      </w:r>
      <w:proofErr w:type="gramEnd"/>
      <w:r w:rsidRPr="000F1694">
        <w:rPr>
          <w:rFonts w:asciiTheme="minorEastAsia" w:eastAsiaTheme="minorEastAsia" w:hAnsiTheme="minorEastAsia" w:cs="仿宋_GB2312"/>
          <w:szCs w:val="21"/>
        </w:rPr>
        <w:t>演示：</w:t>
      </w:r>
      <w:r w:rsidRPr="000F1694">
        <w:rPr>
          <w:rFonts w:asciiTheme="minorEastAsia" w:eastAsiaTheme="minorEastAsia" w:hAnsiTheme="minorEastAsia" w:cs="仿宋_GB2312" w:hint="eastAsia"/>
          <w:szCs w:val="21"/>
        </w:rPr>
        <w:t>视频、任务、事件、路况、应急资源、非现数据、业户信息、路政巡查、隐患巡查、养护巡查</w:t>
      </w:r>
      <w:r w:rsidRPr="000F1694">
        <w:rPr>
          <w:rFonts w:asciiTheme="minorEastAsia" w:eastAsiaTheme="minorEastAsia" w:hAnsiTheme="minorEastAsia" w:cs="仿宋_GB2312"/>
          <w:szCs w:val="21"/>
        </w:rPr>
        <w:t>等（</w:t>
      </w:r>
      <w:r>
        <w:rPr>
          <w:rFonts w:asciiTheme="minorEastAsia" w:eastAsiaTheme="minorEastAsia" w:hAnsiTheme="minorEastAsia" w:cs="仿宋_GB2312" w:hint="eastAsia"/>
          <w:szCs w:val="21"/>
        </w:rPr>
        <w:t>分值范围：</w:t>
      </w:r>
      <w:r w:rsidR="007B0C39">
        <w:rPr>
          <w:rFonts w:asciiTheme="minorEastAsia" w:eastAsiaTheme="minorEastAsia" w:hAnsiTheme="minorEastAsia" w:cs="仿宋_GB2312" w:hint="eastAsia"/>
          <w:szCs w:val="21"/>
        </w:rPr>
        <w:t>0</w:t>
      </w:r>
      <w:r>
        <w:rPr>
          <w:rFonts w:asciiTheme="minorEastAsia" w:eastAsiaTheme="minorEastAsia" w:hAnsiTheme="minorEastAsia" w:cs="仿宋_GB2312" w:hint="eastAsia"/>
          <w:szCs w:val="21"/>
        </w:rPr>
        <w:t>-</w:t>
      </w:r>
      <w:r w:rsidR="008A5E9A">
        <w:rPr>
          <w:rFonts w:asciiTheme="minorEastAsia" w:eastAsiaTheme="minorEastAsia" w:hAnsiTheme="minorEastAsia" w:cs="仿宋_GB2312" w:hint="eastAsia"/>
          <w:szCs w:val="21"/>
        </w:rPr>
        <w:t>3</w:t>
      </w:r>
      <w:r w:rsidRPr="000F1694">
        <w:rPr>
          <w:rFonts w:asciiTheme="minorEastAsia" w:eastAsiaTheme="minorEastAsia" w:hAnsiTheme="minorEastAsia" w:cs="仿宋_GB2312" w:hint="eastAsia"/>
          <w:szCs w:val="21"/>
        </w:rPr>
        <w:t>分</w:t>
      </w:r>
      <w:r w:rsidRPr="000F1694">
        <w:rPr>
          <w:rFonts w:asciiTheme="minorEastAsia" w:eastAsiaTheme="minorEastAsia" w:hAnsiTheme="minorEastAsia" w:cs="仿宋_GB2312"/>
          <w:szCs w:val="21"/>
        </w:rPr>
        <w:t>）</w:t>
      </w:r>
    </w:p>
    <w:p w:rsidR="000F1694" w:rsidRPr="000F1694" w:rsidRDefault="000F1694" w:rsidP="000F1694">
      <w:pPr>
        <w:spacing w:line="360" w:lineRule="auto"/>
        <w:ind w:firstLineChars="150" w:firstLine="315"/>
        <w:jc w:val="left"/>
        <w:rPr>
          <w:rFonts w:asciiTheme="minorEastAsia" w:eastAsiaTheme="minorEastAsia" w:hAnsiTheme="minorEastAsia" w:cs="仿宋_GB2312"/>
          <w:szCs w:val="21"/>
        </w:rPr>
      </w:pPr>
      <w:r w:rsidRPr="000F1694">
        <w:rPr>
          <w:rFonts w:asciiTheme="minorEastAsia" w:eastAsiaTheme="minorEastAsia" w:hAnsiTheme="minorEastAsia" w:cs="仿宋_GB2312" w:hint="eastAsia"/>
          <w:szCs w:val="21"/>
        </w:rPr>
        <w:t>●融合通信功能演示：单兵、车载、固定视频、对讲、手机音视频等（</w:t>
      </w:r>
      <w:r>
        <w:rPr>
          <w:rFonts w:asciiTheme="minorEastAsia" w:eastAsiaTheme="minorEastAsia" w:hAnsiTheme="minorEastAsia" w:cs="仿宋_GB2312" w:hint="eastAsia"/>
          <w:szCs w:val="21"/>
        </w:rPr>
        <w:t>分值范围：</w:t>
      </w:r>
      <w:r w:rsidR="007B0C39">
        <w:rPr>
          <w:rFonts w:asciiTheme="minorEastAsia" w:eastAsiaTheme="minorEastAsia" w:hAnsiTheme="minorEastAsia" w:cs="仿宋_GB2312" w:hint="eastAsia"/>
          <w:szCs w:val="21"/>
        </w:rPr>
        <w:t>0</w:t>
      </w:r>
      <w:r>
        <w:rPr>
          <w:rFonts w:asciiTheme="minorEastAsia" w:eastAsiaTheme="minorEastAsia" w:hAnsiTheme="minorEastAsia" w:cs="仿宋_GB2312" w:hint="eastAsia"/>
          <w:szCs w:val="21"/>
        </w:rPr>
        <w:t>-</w:t>
      </w:r>
      <w:r w:rsidR="008A5E9A">
        <w:rPr>
          <w:rFonts w:asciiTheme="minorEastAsia" w:eastAsiaTheme="minorEastAsia" w:hAnsiTheme="minorEastAsia" w:cs="仿宋_GB2312" w:hint="eastAsia"/>
          <w:szCs w:val="21"/>
        </w:rPr>
        <w:t>3</w:t>
      </w:r>
      <w:r w:rsidRPr="000F1694">
        <w:rPr>
          <w:rFonts w:asciiTheme="minorEastAsia" w:eastAsiaTheme="minorEastAsia" w:hAnsiTheme="minorEastAsia" w:cs="仿宋_GB2312" w:hint="eastAsia"/>
          <w:szCs w:val="21"/>
        </w:rPr>
        <w:t>分）</w:t>
      </w:r>
    </w:p>
    <w:p w:rsidR="000F1694" w:rsidRPr="000F1694" w:rsidRDefault="000F1694" w:rsidP="000F1694">
      <w:pPr>
        <w:widowControl/>
        <w:ind w:firstLineChars="150" w:firstLine="315"/>
        <w:rPr>
          <w:rFonts w:asciiTheme="minorEastAsia" w:eastAsiaTheme="minorEastAsia" w:hAnsiTheme="minorEastAsia" w:cs="仿宋_GB2312"/>
          <w:szCs w:val="21"/>
        </w:rPr>
      </w:pPr>
      <w:r w:rsidRPr="000F1694">
        <w:rPr>
          <w:rFonts w:asciiTheme="minorEastAsia" w:eastAsiaTheme="minorEastAsia" w:hAnsiTheme="minorEastAsia" w:cs="仿宋_GB2312" w:hint="eastAsia"/>
          <w:szCs w:val="21"/>
        </w:rPr>
        <w:t>●对专家提出问题的回答情况是否全面、科学、合理（</w:t>
      </w:r>
      <w:r>
        <w:rPr>
          <w:rFonts w:asciiTheme="minorEastAsia" w:eastAsiaTheme="minorEastAsia" w:hAnsiTheme="minorEastAsia" w:cs="仿宋_GB2312" w:hint="eastAsia"/>
          <w:szCs w:val="21"/>
        </w:rPr>
        <w:t>分值范围：</w:t>
      </w:r>
      <w:r w:rsidR="007B0C39">
        <w:rPr>
          <w:rFonts w:asciiTheme="minorEastAsia" w:eastAsiaTheme="minorEastAsia" w:hAnsiTheme="minorEastAsia" w:cs="仿宋_GB2312" w:hint="eastAsia"/>
          <w:szCs w:val="21"/>
        </w:rPr>
        <w:t>0</w:t>
      </w:r>
      <w:r>
        <w:rPr>
          <w:rFonts w:asciiTheme="minorEastAsia" w:eastAsiaTheme="minorEastAsia" w:hAnsiTheme="minorEastAsia" w:cs="仿宋_GB2312" w:hint="eastAsia"/>
          <w:szCs w:val="21"/>
        </w:rPr>
        <w:t>-</w:t>
      </w:r>
      <w:r w:rsidR="008A5E9A">
        <w:rPr>
          <w:rFonts w:asciiTheme="minorEastAsia" w:eastAsiaTheme="minorEastAsia" w:hAnsiTheme="minorEastAsia" w:cs="仿宋_GB2312" w:hint="eastAsia"/>
          <w:szCs w:val="21"/>
        </w:rPr>
        <w:t>5</w:t>
      </w:r>
      <w:r w:rsidRPr="000F1694">
        <w:rPr>
          <w:rFonts w:asciiTheme="minorEastAsia" w:eastAsiaTheme="minorEastAsia" w:hAnsiTheme="minorEastAsia" w:cs="仿宋_GB2312" w:hint="eastAsia"/>
          <w:szCs w:val="21"/>
        </w:rPr>
        <w:t>分）。</w:t>
      </w:r>
    </w:p>
    <w:p w:rsidR="000F1694" w:rsidRPr="000F1694" w:rsidRDefault="000F1694" w:rsidP="000F1694">
      <w:pPr>
        <w:widowControl/>
        <w:ind w:firstLineChars="150" w:firstLine="315"/>
        <w:rPr>
          <w:rFonts w:asciiTheme="minorEastAsia" w:eastAsiaTheme="minorEastAsia" w:hAnsiTheme="minorEastAsia" w:cs="仿宋_GB2312"/>
          <w:szCs w:val="21"/>
        </w:rPr>
      </w:pPr>
      <w:r w:rsidRPr="000F1694">
        <w:rPr>
          <w:rFonts w:asciiTheme="minorEastAsia" w:eastAsiaTheme="minorEastAsia" w:hAnsiTheme="minorEastAsia" w:cs="仿宋_GB2312" w:hint="eastAsia"/>
          <w:szCs w:val="21"/>
        </w:rPr>
        <w:t>演示讲解人须投标单位工作人员，演示前携带</w:t>
      </w:r>
      <w:proofErr w:type="gramStart"/>
      <w:r w:rsidRPr="000F1694">
        <w:rPr>
          <w:rFonts w:asciiTheme="minorEastAsia" w:eastAsiaTheme="minorEastAsia" w:hAnsiTheme="minorEastAsia" w:cs="仿宋_GB2312" w:hint="eastAsia"/>
          <w:szCs w:val="21"/>
        </w:rPr>
        <w:t>社保证明</w:t>
      </w:r>
      <w:proofErr w:type="gramEnd"/>
      <w:r w:rsidRPr="000F1694">
        <w:rPr>
          <w:rFonts w:asciiTheme="minorEastAsia" w:eastAsiaTheme="minorEastAsia" w:hAnsiTheme="minorEastAsia" w:cs="仿宋_GB2312" w:hint="eastAsia"/>
          <w:szCs w:val="21"/>
        </w:rPr>
        <w:t>（近</w:t>
      </w:r>
      <w:r w:rsidR="008A5E9A">
        <w:rPr>
          <w:rFonts w:asciiTheme="minorEastAsia" w:eastAsiaTheme="minorEastAsia" w:hAnsiTheme="minorEastAsia" w:cs="仿宋_GB2312" w:hint="eastAsia"/>
          <w:szCs w:val="21"/>
        </w:rPr>
        <w:t>3</w:t>
      </w:r>
      <w:r w:rsidRPr="000F1694">
        <w:rPr>
          <w:rFonts w:asciiTheme="minorEastAsia" w:eastAsiaTheme="minorEastAsia" w:hAnsiTheme="minorEastAsia" w:cs="仿宋_GB2312" w:hint="eastAsia"/>
          <w:szCs w:val="21"/>
        </w:rPr>
        <w:t>年）加盖投标人单位公章及身份证原件入场。不是投标人单位员工的讲解人拒绝参与演示环节。</w:t>
      </w:r>
    </w:p>
    <w:p w:rsidR="000F1694" w:rsidRPr="000F1694" w:rsidRDefault="000F1694" w:rsidP="000F1694">
      <w:pPr>
        <w:widowControl/>
        <w:ind w:firstLineChars="150" w:firstLine="315"/>
        <w:rPr>
          <w:rFonts w:asciiTheme="minorEastAsia" w:eastAsiaTheme="minorEastAsia" w:hAnsiTheme="minorEastAsia" w:cs="Arial"/>
          <w:bCs/>
          <w:szCs w:val="21"/>
        </w:rPr>
      </w:pPr>
    </w:p>
    <w:p w:rsidR="000F1694" w:rsidRPr="000F1694" w:rsidRDefault="000F1694" w:rsidP="000F1694">
      <w:pPr>
        <w:snapToGrid w:val="0"/>
        <w:spacing w:line="360" w:lineRule="auto"/>
        <w:ind w:firstLineChars="200" w:firstLine="422"/>
        <w:rPr>
          <w:rFonts w:asciiTheme="minorEastAsia" w:eastAsiaTheme="minorEastAsia" w:hAnsiTheme="minorEastAsia" w:cs="仿宋_GB2312"/>
          <w:b/>
          <w:szCs w:val="21"/>
        </w:rPr>
      </w:pPr>
      <w:r w:rsidRPr="000F1694">
        <w:rPr>
          <w:rFonts w:asciiTheme="minorEastAsia" w:eastAsiaTheme="minorEastAsia" w:hAnsiTheme="minorEastAsia" w:cs="仿宋_GB2312" w:hint="eastAsia"/>
          <w:b/>
          <w:szCs w:val="21"/>
        </w:rPr>
        <w:t>（4）关键技术解决能力和资源整合利用的能力（6分）：</w:t>
      </w:r>
    </w:p>
    <w:p w:rsidR="000F1694" w:rsidRPr="000F1694" w:rsidRDefault="000F1694" w:rsidP="000F1694">
      <w:pPr>
        <w:snapToGrid w:val="0"/>
        <w:spacing w:line="360" w:lineRule="auto"/>
        <w:ind w:firstLineChars="250" w:firstLine="525"/>
        <w:rPr>
          <w:rFonts w:asciiTheme="minorEastAsia" w:eastAsiaTheme="minorEastAsia" w:hAnsiTheme="minorEastAsia" w:cs="仿宋_GB2312"/>
          <w:szCs w:val="21"/>
        </w:rPr>
      </w:pPr>
      <w:r w:rsidRPr="000F1694">
        <w:rPr>
          <w:rFonts w:asciiTheme="minorEastAsia" w:eastAsiaTheme="minorEastAsia" w:hAnsiTheme="minorEastAsia" w:cs="仿宋_GB2312" w:hint="eastAsia"/>
          <w:szCs w:val="21"/>
        </w:rPr>
        <w:t>● 投标方案设计中详细阐述本期建设内容如何对接、梳理、整合，并结合利用已建好的杭州市公路局指挥中心一期公路数据中心，实现无缝对接，充分发挥已建数据中心功能的最大作用，避免重复建立数据中心使资源分散孤立。分析如何在已有公路数据中心基础上整合各区县数据，完成市县两级资源整合，并阐述如何为</w:t>
      </w:r>
      <w:proofErr w:type="gramStart"/>
      <w:r w:rsidRPr="000F1694">
        <w:rPr>
          <w:rFonts w:asciiTheme="minorEastAsia" w:eastAsiaTheme="minorEastAsia" w:hAnsiTheme="minorEastAsia" w:cs="仿宋_GB2312" w:hint="eastAsia"/>
          <w:szCs w:val="21"/>
        </w:rPr>
        <w:t>后续省</w:t>
      </w:r>
      <w:proofErr w:type="gramEnd"/>
      <w:r w:rsidRPr="000F1694">
        <w:rPr>
          <w:rFonts w:asciiTheme="minorEastAsia" w:eastAsiaTheme="minorEastAsia" w:hAnsiTheme="minorEastAsia" w:cs="仿宋_GB2312" w:hint="eastAsia"/>
          <w:szCs w:val="21"/>
        </w:rPr>
        <w:t>公路局应急平台对接，方案设计需充分考虑与一期已建好的公路数据中心实现数据交换、数据抽取挖掘、数据展现等功能（</w:t>
      </w:r>
      <w:r>
        <w:rPr>
          <w:rFonts w:asciiTheme="minorEastAsia" w:eastAsiaTheme="minorEastAsia" w:hAnsiTheme="minorEastAsia" w:cs="仿宋_GB2312" w:hint="eastAsia"/>
          <w:szCs w:val="21"/>
        </w:rPr>
        <w:t>分值范围：</w:t>
      </w:r>
      <w:r w:rsidR="007B0C39">
        <w:rPr>
          <w:rFonts w:asciiTheme="minorEastAsia" w:eastAsiaTheme="minorEastAsia" w:hAnsiTheme="minorEastAsia" w:cs="仿宋_GB2312" w:hint="eastAsia"/>
          <w:szCs w:val="21"/>
        </w:rPr>
        <w:t>0</w:t>
      </w:r>
      <w:r>
        <w:rPr>
          <w:rFonts w:asciiTheme="minorEastAsia" w:eastAsiaTheme="minorEastAsia" w:hAnsiTheme="minorEastAsia" w:cs="仿宋_GB2312" w:hint="eastAsia"/>
          <w:szCs w:val="21"/>
        </w:rPr>
        <w:t>-2</w:t>
      </w:r>
      <w:r w:rsidRPr="000F1694">
        <w:rPr>
          <w:rFonts w:asciiTheme="minorEastAsia" w:eastAsiaTheme="minorEastAsia" w:hAnsiTheme="minorEastAsia" w:cs="仿宋_GB2312" w:hint="eastAsia"/>
          <w:szCs w:val="21"/>
        </w:rPr>
        <w:t>分）；</w:t>
      </w:r>
    </w:p>
    <w:p w:rsidR="000F1694" w:rsidRPr="000F1694" w:rsidRDefault="000F1694" w:rsidP="000F1694">
      <w:pPr>
        <w:snapToGrid w:val="0"/>
        <w:spacing w:line="360" w:lineRule="auto"/>
        <w:ind w:firstLineChars="250" w:firstLine="525"/>
        <w:rPr>
          <w:rFonts w:asciiTheme="minorEastAsia" w:eastAsiaTheme="minorEastAsia" w:hAnsiTheme="minorEastAsia" w:cs="仿宋_GB2312"/>
          <w:szCs w:val="21"/>
        </w:rPr>
      </w:pPr>
      <w:r w:rsidRPr="000F1694">
        <w:rPr>
          <w:rFonts w:asciiTheme="minorEastAsia" w:eastAsiaTheme="minorEastAsia" w:hAnsiTheme="minorEastAsia" w:cs="仿宋_GB2312" w:hint="eastAsia"/>
          <w:szCs w:val="21"/>
        </w:rPr>
        <w:t>● 投标方案设计中要充分考虑在市局指挥中心一期应急处置平台路网监测功能延续性的基础上，结合本期新建功能实现市县两级公路局日常应用的监测监控功能（固定视频、车载视频、交通流量、施工、风险隐患、非现场执法、公路巡查等，包含但不限于此），对于各部分数据在项目实施过中如何对接集成、如何使用的解决方案及能力情况，为最终接入省级平台实现省市县三级互联互通最好准备（</w:t>
      </w:r>
      <w:r>
        <w:rPr>
          <w:rFonts w:asciiTheme="minorEastAsia" w:eastAsiaTheme="minorEastAsia" w:hAnsiTheme="minorEastAsia" w:cs="仿宋_GB2312" w:hint="eastAsia"/>
          <w:szCs w:val="21"/>
        </w:rPr>
        <w:t>分值范围：</w:t>
      </w:r>
      <w:r w:rsidR="007B0C39">
        <w:rPr>
          <w:rFonts w:asciiTheme="minorEastAsia" w:eastAsiaTheme="minorEastAsia" w:hAnsiTheme="minorEastAsia" w:cs="仿宋_GB2312" w:hint="eastAsia"/>
          <w:szCs w:val="21"/>
        </w:rPr>
        <w:t>0</w:t>
      </w:r>
      <w:r>
        <w:rPr>
          <w:rFonts w:asciiTheme="minorEastAsia" w:eastAsiaTheme="minorEastAsia" w:hAnsiTheme="minorEastAsia" w:cs="仿宋_GB2312" w:hint="eastAsia"/>
          <w:szCs w:val="21"/>
        </w:rPr>
        <w:t>-2</w:t>
      </w:r>
      <w:r w:rsidRPr="000F1694">
        <w:rPr>
          <w:rFonts w:asciiTheme="minorEastAsia" w:eastAsiaTheme="minorEastAsia" w:hAnsiTheme="minorEastAsia" w:cs="仿宋_GB2312" w:hint="eastAsia"/>
          <w:szCs w:val="21"/>
        </w:rPr>
        <w:t>分）；</w:t>
      </w:r>
    </w:p>
    <w:p w:rsidR="000F1694" w:rsidRPr="000F1694" w:rsidRDefault="000F1694" w:rsidP="000F1694">
      <w:pPr>
        <w:snapToGrid w:val="0"/>
        <w:spacing w:line="360" w:lineRule="auto"/>
        <w:ind w:firstLineChars="250" w:firstLine="525"/>
        <w:rPr>
          <w:rFonts w:asciiTheme="minorEastAsia" w:eastAsiaTheme="minorEastAsia" w:hAnsiTheme="minorEastAsia" w:cs="仿宋_GB2312"/>
          <w:szCs w:val="21"/>
        </w:rPr>
      </w:pPr>
      <w:r w:rsidRPr="000F1694">
        <w:rPr>
          <w:rFonts w:asciiTheme="minorEastAsia" w:eastAsiaTheme="minorEastAsia" w:hAnsiTheme="minorEastAsia" w:cs="仿宋_GB2312" w:hint="eastAsia"/>
          <w:szCs w:val="21"/>
        </w:rPr>
        <w:t>● 投标方案设计中考虑一期已有市级应急处置流程延续性的基础上，针对本期加强市县两级公路应急事件的发生，从接报、处理、启动应急流程、相关应急方案制定、到事件处理完毕等过程，分别从事中、事后，相关科室、人员如何参与过程、给决策层如何提供辅助分析，对公众如何提供信息服务方面的功能实现情况（</w:t>
      </w:r>
      <w:r>
        <w:rPr>
          <w:rFonts w:asciiTheme="minorEastAsia" w:eastAsiaTheme="minorEastAsia" w:hAnsiTheme="minorEastAsia" w:cs="仿宋_GB2312" w:hint="eastAsia"/>
          <w:szCs w:val="21"/>
        </w:rPr>
        <w:t>分值范围：</w:t>
      </w:r>
      <w:r w:rsidR="007B0C39">
        <w:rPr>
          <w:rFonts w:asciiTheme="minorEastAsia" w:eastAsiaTheme="minorEastAsia" w:hAnsiTheme="minorEastAsia" w:cs="仿宋_GB2312" w:hint="eastAsia"/>
          <w:szCs w:val="21"/>
        </w:rPr>
        <w:t>0</w:t>
      </w:r>
      <w:r>
        <w:rPr>
          <w:rFonts w:asciiTheme="minorEastAsia" w:eastAsiaTheme="minorEastAsia" w:hAnsiTheme="minorEastAsia" w:cs="仿宋_GB2312" w:hint="eastAsia"/>
          <w:szCs w:val="21"/>
        </w:rPr>
        <w:t>-2</w:t>
      </w:r>
      <w:r w:rsidRPr="000F1694">
        <w:rPr>
          <w:rFonts w:asciiTheme="minorEastAsia" w:eastAsiaTheme="minorEastAsia" w:hAnsiTheme="minorEastAsia" w:cs="仿宋_GB2312" w:hint="eastAsia"/>
          <w:szCs w:val="21"/>
        </w:rPr>
        <w:t>分）。</w:t>
      </w:r>
    </w:p>
    <w:p w:rsidR="000F1694" w:rsidRPr="000F1694" w:rsidRDefault="000F1694" w:rsidP="000F1694">
      <w:pPr>
        <w:tabs>
          <w:tab w:val="left" w:pos="0"/>
        </w:tabs>
        <w:snapToGrid w:val="0"/>
        <w:spacing w:line="360" w:lineRule="auto"/>
        <w:ind w:firstLineChars="200" w:firstLine="422"/>
        <w:rPr>
          <w:rFonts w:asciiTheme="minorEastAsia" w:eastAsiaTheme="minorEastAsia" w:hAnsiTheme="minorEastAsia" w:cs="仿宋_GB2312"/>
          <w:b/>
          <w:szCs w:val="21"/>
        </w:rPr>
      </w:pPr>
      <w:r w:rsidRPr="000F1694">
        <w:rPr>
          <w:rFonts w:asciiTheme="minorEastAsia" w:eastAsiaTheme="minorEastAsia" w:hAnsiTheme="minorEastAsia" w:cs="仿宋_GB2312" w:hint="eastAsia"/>
          <w:b/>
          <w:szCs w:val="21"/>
        </w:rPr>
        <w:t>（5）自主知识产权（4分）：</w:t>
      </w:r>
    </w:p>
    <w:p w:rsidR="000F1694" w:rsidRPr="000F1694" w:rsidRDefault="000F1694" w:rsidP="000F1694">
      <w:pPr>
        <w:snapToGrid w:val="0"/>
        <w:spacing w:line="360" w:lineRule="auto"/>
        <w:ind w:firstLineChars="250" w:firstLine="525"/>
        <w:rPr>
          <w:rFonts w:asciiTheme="minorEastAsia" w:eastAsiaTheme="minorEastAsia" w:hAnsiTheme="minorEastAsia" w:cs="仿宋_GB2312"/>
          <w:szCs w:val="21"/>
        </w:rPr>
      </w:pPr>
      <w:r w:rsidRPr="000F1694">
        <w:rPr>
          <w:rFonts w:asciiTheme="minorEastAsia" w:eastAsiaTheme="minorEastAsia" w:hAnsiTheme="minorEastAsia" w:cs="仿宋_GB2312" w:hint="eastAsia"/>
          <w:szCs w:val="21"/>
        </w:rPr>
        <w:t>● 投标人具备以下类别软件著作权，软件著作权的登记日期必须在本项目截止投标时间之前，每项得0.5分，最多不超过4分。</w:t>
      </w:r>
    </w:p>
    <w:p w:rsidR="000F1694" w:rsidRPr="000F1694" w:rsidRDefault="000F1694" w:rsidP="000F1694">
      <w:pPr>
        <w:snapToGrid w:val="0"/>
        <w:spacing w:line="360" w:lineRule="auto"/>
        <w:ind w:firstLineChars="250" w:firstLine="525"/>
        <w:rPr>
          <w:rFonts w:asciiTheme="minorEastAsia" w:eastAsiaTheme="minorEastAsia" w:hAnsiTheme="minorEastAsia" w:cs="仿宋_GB2312"/>
          <w:szCs w:val="21"/>
        </w:rPr>
      </w:pPr>
      <w:r w:rsidRPr="000F1694">
        <w:rPr>
          <w:rFonts w:asciiTheme="minorEastAsia" w:eastAsiaTheme="minorEastAsia" w:hAnsiTheme="minorEastAsia" w:cs="仿宋_GB2312"/>
          <w:szCs w:val="21"/>
        </w:rPr>
        <w:t>路网运行状态监测与分析类系统、路网应急指挥处置与指挥调度类系统、路网公众出行信息与服务类系统、路网综合管理与信息服务类系统、交通数据中心类软件著作权。</w:t>
      </w:r>
      <w:r w:rsidRPr="000F1694">
        <w:rPr>
          <w:rFonts w:asciiTheme="minorEastAsia" w:eastAsiaTheme="minorEastAsia" w:hAnsiTheme="minorEastAsia" w:cs="仿宋_GB2312" w:hint="eastAsia"/>
          <w:szCs w:val="21"/>
        </w:rPr>
        <w:t>交通运输综合分析软件著作权、交通公众信息服务相关软件著作权、交通地理信息类软件著作权。</w:t>
      </w:r>
    </w:p>
    <w:p w:rsidR="000F1694" w:rsidRPr="000F1694" w:rsidRDefault="000F1694" w:rsidP="000F1694">
      <w:pPr>
        <w:tabs>
          <w:tab w:val="left" w:pos="0"/>
        </w:tabs>
        <w:snapToGrid w:val="0"/>
        <w:spacing w:line="360" w:lineRule="auto"/>
        <w:ind w:firstLineChars="200" w:firstLine="422"/>
        <w:rPr>
          <w:rFonts w:asciiTheme="minorEastAsia" w:eastAsiaTheme="minorEastAsia" w:hAnsiTheme="minorEastAsia" w:cs="仿宋_GB2312"/>
          <w:b/>
          <w:szCs w:val="21"/>
        </w:rPr>
      </w:pPr>
      <w:r w:rsidRPr="000F1694">
        <w:rPr>
          <w:rFonts w:asciiTheme="minorEastAsia" w:eastAsiaTheme="minorEastAsia" w:hAnsiTheme="minorEastAsia" w:cs="仿宋_GB2312" w:hint="eastAsia"/>
          <w:b/>
          <w:szCs w:val="21"/>
        </w:rPr>
        <w:t>（6）组织实施方案（2分）：</w:t>
      </w:r>
    </w:p>
    <w:p w:rsidR="000F1694" w:rsidRPr="000F1694" w:rsidRDefault="000F1694" w:rsidP="000F1694">
      <w:pPr>
        <w:tabs>
          <w:tab w:val="left" w:pos="0"/>
        </w:tabs>
        <w:snapToGrid w:val="0"/>
        <w:spacing w:line="360" w:lineRule="auto"/>
        <w:ind w:firstLineChars="200" w:firstLine="420"/>
        <w:rPr>
          <w:rFonts w:asciiTheme="minorEastAsia" w:eastAsiaTheme="minorEastAsia" w:hAnsiTheme="minorEastAsia" w:cs="仿宋_GB2312"/>
          <w:szCs w:val="21"/>
        </w:rPr>
      </w:pPr>
      <w:r w:rsidRPr="000F1694">
        <w:rPr>
          <w:rFonts w:asciiTheme="minorEastAsia" w:eastAsiaTheme="minorEastAsia" w:hAnsiTheme="minorEastAsia" w:cs="仿宋_GB2312" w:hint="eastAsia"/>
          <w:szCs w:val="21"/>
        </w:rPr>
        <w:t>● 组织实施方案的科学性、合理性、规范性和可操作性程度；项目组织是否机构健全、职责明确、人员设备软件等配备充分（</w:t>
      </w:r>
      <w:r>
        <w:rPr>
          <w:rFonts w:asciiTheme="minorEastAsia" w:eastAsiaTheme="minorEastAsia" w:hAnsiTheme="minorEastAsia" w:cs="仿宋_GB2312" w:hint="eastAsia"/>
          <w:szCs w:val="21"/>
        </w:rPr>
        <w:t>分值范围：0-1</w:t>
      </w:r>
      <w:r w:rsidRPr="000F1694">
        <w:rPr>
          <w:rFonts w:asciiTheme="minorEastAsia" w:eastAsiaTheme="minorEastAsia" w:hAnsiTheme="minorEastAsia" w:cs="仿宋_GB2312" w:hint="eastAsia"/>
          <w:szCs w:val="21"/>
        </w:rPr>
        <w:t>分）；</w:t>
      </w:r>
    </w:p>
    <w:p w:rsidR="000F1694" w:rsidRPr="000F1694" w:rsidRDefault="000F1694" w:rsidP="000F1694">
      <w:pPr>
        <w:tabs>
          <w:tab w:val="left" w:pos="0"/>
        </w:tabs>
        <w:snapToGrid w:val="0"/>
        <w:spacing w:line="360" w:lineRule="auto"/>
        <w:ind w:firstLineChars="225" w:firstLine="473"/>
        <w:rPr>
          <w:rFonts w:asciiTheme="minorEastAsia" w:eastAsiaTheme="minorEastAsia" w:hAnsiTheme="minorEastAsia" w:cs="仿宋_GB2312"/>
          <w:szCs w:val="21"/>
        </w:rPr>
      </w:pPr>
      <w:r w:rsidRPr="000F1694">
        <w:rPr>
          <w:rFonts w:asciiTheme="minorEastAsia" w:eastAsiaTheme="minorEastAsia" w:hAnsiTheme="minorEastAsia" w:cs="仿宋_GB2312" w:hint="eastAsia"/>
          <w:szCs w:val="21"/>
        </w:rPr>
        <w:t>● 开发进度与实施是否清晰、准确、完整，关键节点的控制措施是否有力、合理、可行；质量管理机构是否健全，制度完善，质量规格能否符合技术要求规定，是否有完善项目开发质量保证体系</w:t>
      </w:r>
      <w:r w:rsidRPr="000F1694">
        <w:rPr>
          <w:rFonts w:asciiTheme="minorEastAsia" w:eastAsiaTheme="minorEastAsia" w:hAnsiTheme="minorEastAsia" w:cs="仿宋_GB2312" w:hint="eastAsia"/>
          <w:szCs w:val="21"/>
        </w:rPr>
        <w:lastRenderedPageBreak/>
        <w:t>和措施（</w:t>
      </w:r>
      <w:r>
        <w:rPr>
          <w:rFonts w:asciiTheme="minorEastAsia" w:eastAsiaTheme="minorEastAsia" w:hAnsiTheme="minorEastAsia" w:cs="仿宋_GB2312" w:hint="eastAsia"/>
          <w:szCs w:val="21"/>
        </w:rPr>
        <w:t>分值范围：0-1</w:t>
      </w:r>
      <w:r w:rsidRPr="000F1694">
        <w:rPr>
          <w:rFonts w:asciiTheme="minorEastAsia" w:eastAsiaTheme="minorEastAsia" w:hAnsiTheme="minorEastAsia" w:cs="仿宋_GB2312" w:hint="eastAsia"/>
          <w:szCs w:val="21"/>
        </w:rPr>
        <w:t>分）。</w:t>
      </w:r>
    </w:p>
    <w:p w:rsidR="000F1694" w:rsidRPr="000F1694" w:rsidRDefault="000F1694" w:rsidP="000F1694">
      <w:pPr>
        <w:tabs>
          <w:tab w:val="left" w:pos="0"/>
        </w:tabs>
        <w:snapToGrid w:val="0"/>
        <w:spacing w:line="360" w:lineRule="auto"/>
        <w:ind w:firstLineChars="225" w:firstLine="474"/>
        <w:rPr>
          <w:rFonts w:asciiTheme="minorEastAsia" w:eastAsiaTheme="minorEastAsia" w:hAnsiTheme="minorEastAsia" w:cs="仿宋_GB2312"/>
          <w:b/>
          <w:szCs w:val="21"/>
        </w:rPr>
      </w:pPr>
      <w:r w:rsidRPr="000F1694">
        <w:rPr>
          <w:rFonts w:asciiTheme="minorEastAsia" w:eastAsiaTheme="minorEastAsia" w:hAnsiTheme="minorEastAsia" w:cs="仿宋_GB2312" w:hint="eastAsia"/>
          <w:b/>
          <w:szCs w:val="21"/>
        </w:rPr>
        <w:t>（7）售后服务方案情况（5分）：</w:t>
      </w:r>
    </w:p>
    <w:p w:rsidR="000F1694" w:rsidRPr="000F1694" w:rsidRDefault="000F1694" w:rsidP="000F1694">
      <w:pPr>
        <w:snapToGrid w:val="0"/>
        <w:spacing w:line="360" w:lineRule="auto"/>
        <w:ind w:firstLineChars="200" w:firstLine="420"/>
        <w:rPr>
          <w:rFonts w:asciiTheme="minorEastAsia" w:eastAsiaTheme="minorEastAsia" w:hAnsiTheme="minorEastAsia" w:cs="仿宋_GB2312"/>
          <w:szCs w:val="21"/>
        </w:rPr>
      </w:pPr>
      <w:r w:rsidRPr="000F1694">
        <w:rPr>
          <w:rFonts w:asciiTheme="minorEastAsia" w:eastAsiaTheme="minorEastAsia" w:hAnsiTheme="minorEastAsia" w:cs="仿宋_GB2312" w:hint="eastAsia"/>
          <w:szCs w:val="21"/>
        </w:rPr>
        <w:t>● 投标人提供的售后维护机构和人员等情况，是否具有较强的本地化服务能力，在本地是否拥有常驻服务和技术支持机构（非本地投标人在杭州是否有分公司或办事处或第三方协作单位作为常驻服务和技术支持机构）以及较强的专业技术队伍，能提供快速的售后服务响应（</w:t>
      </w:r>
      <w:r>
        <w:rPr>
          <w:rFonts w:asciiTheme="minorEastAsia" w:eastAsiaTheme="minorEastAsia" w:hAnsiTheme="minorEastAsia" w:cs="仿宋_GB2312" w:hint="eastAsia"/>
          <w:szCs w:val="21"/>
        </w:rPr>
        <w:t>分值范围：0-1</w:t>
      </w:r>
      <w:r w:rsidRPr="000F1694">
        <w:rPr>
          <w:rFonts w:asciiTheme="minorEastAsia" w:eastAsiaTheme="minorEastAsia" w:hAnsiTheme="minorEastAsia" w:cs="仿宋_GB2312" w:hint="eastAsia"/>
          <w:szCs w:val="21"/>
        </w:rPr>
        <w:t>分）；</w:t>
      </w:r>
    </w:p>
    <w:p w:rsidR="000F1694" w:rsidRPr="000F1694" w:rsidRDefault="000F1694" w:rsidP="000F1694">
      <w:pPr>
        <w:snapToGrid w:val="0"/>
        <w:spacing w:line="360" w:lineRule="auto"/>
        <w:ind w:firstLineChars="200" w:firstLine="420"/>
        <w:rPr>
          <w:rFonts w:asciiTheme="minorEastAsia" w:eastAsiaTheme="minorEastAsia" w:hAnsiTheme="minorEastAsia" w:cs="仿宋_GB2312"/>
          <w:szCs w:val="21"/>
        </w:rPr>
      </w:pPr>
      <w:r w:rsidRPr="000F1694">
        <w:rPr>
          <w:rFonts w:asciiTheme="minorEastAsia" w:eastAsiaTheme="minorEastAsia" w:hAnsiTheme="minorEastAsia" w:cs="仿宋_GB2312" w:hint="eastAsia"/>
          <w:szCs w:val="21"/>
        </w:rPr>
        <w:t>● 投标人提供的售后服务方案、售后服务承诺的可行性、完整性以及服务承诺落实的保障措施，维护期内外的后续技术支持和维护能力情况等；对服务承诺的保障措施，</w:t>
      </w:r>
      <w:r w:rsidRPr="000F1694">
        <w:rPr>
          <w:rFonts w:asciiTheme="minorEastAsia" w:eastAsiaTheme="minorEastAsia" w:hAnsiTheme="minorEastAsia" w:cs="仿宋_GB2312" w:hint="eastAsia"/>
          <w:kern w:val="0"/>
          <w:szCs w:val="21"/>
          <w:lang w:val="zh-CN"/>
        </w:rPr>
        <w:t>驻场</w:t>
      </w:r>
      <w:r w:rsidRPr="000F1694">
        <w:rPr>
          <w:rFonts w:asciiTheme="minorEastAsia" w:eastAsiaTheme="minorEastAsia" w:hAnsiTheme="minorEastAsia" w:cs="仿宋_GB2312" w:hint="eastAsia"/>
          <w:szCs w:val="21"/>
        </w:rPr>
        <w:t>运行维护人员安排是否合理等，在系统试运行期内安排维护人员常驻采购人现场的承诺情况，是否满足采购人的要求等（</w:t>
      </w:r>
      <w:r>
        <w:rPr>
          <w:rFonts w:asciiTheme="minorEastAsia" w:eastAsiaTheme="minorEastAsia" w:hAnsiTheme="minorEastAsia" w:cs="仿宋_GB2312" w:hint="eastAsia"/>
          <w:szCs w:val="21"/>
        </w:rPr>
        <w:t>分值范围：0-1</w:t>
      </w:r>
      <w:r w:rsidRPr="000F1694">
        <w:rPr>
          <w:rFonts w:asciiTheme="minorEastAsia" w:eastAsiaTheme="minorEastAsia" w:hAnsiTheme="minorEastAsia" w:cs="仿宋_GB2312" w:hint="eastAsia"/>
          <w:szCs w:val="21"/>
        </w:rPr>
        <w:t>分</w:t>
      </w:r>
      <w:r>
        <w:rPr>
          <w:rFonts w:asciiTheme="minorEastAsia" w:eastAsiaTheme="minorEastAsia" w:hAnsiTheme="minorEastAsia" w:cs="仿宋_GB2312" w:hint="eastAsia"/>
          <w:szCs w:val="21"/>
        </w:rPr>
        <w:t>）</w:t>
      </w:r>
      <w:r w:rsidRPr="000F1694">
        <w:rPr>
          <w:rFonts w:asciiTheme="minorEastAsia" w:eastAsiaTheme="minorEastAsia" w:hAnsiTheme="minorEastAsia" w:cs="仿宋_GB2312" w:hint="eastAsia"/>
          <w:szCs w:val="21"/>
        </w:rPr>
        <w:t>；</w:t>
      </w:r>
    </w:p>
    <w:p w:rsidR="000F1694" w:rsidRPr="000F1694" w:rsidRDefault="000F1694" w:rsidP="000F1694">
      <w:pPr>
        <w:snapToGrid w:val="0"/>
        <w:spacing w:line="360" w:lineRule="auto"/>
        <w:ind w:firstLineChars="200" w:firstLine="420"/>
        <w:rPr>
          <w:rFonts w:asciiTheme="minorEastAsia" w:eastAsiaTheme="minorEastAsia" w:hAnsiTheme="minorEastAsia" w:cs="仿宋_GB2312"/>
          <w:color w:val="FF0000"/>
          <w:szCs w:val="21"/>
        </w:rPr>
      </w:pPr>
      <w:r w:rsidRPr="000F1694">
        <w:rPr>
          <w:rFonts w:asciiTheme="minorEastAsia" w:eastAsiaTheme="minorEastAsia" w:hAnsiTheme="minorEastAsia" w:cs="仿宋_GB2312" w:hint="eastAsia"/>
          <w:szCs w:val="21"/>
        </w:rPr>
        <w:t>●</w:t>
      </w:r>
      <w:r w:rsidR="00F02A14" w:rsidRPr="00936582">
        <w:rPr>
          <w:rFonts w:ascii="宋体" w:hAnsi="宋体" w:cs="仿宋_GB2312" w:hint="eastAsia"/>
          <w:color w:val="000000"/>
          <w:szCs w:val="21"/>
        </w:rPr>
        <w:t>投标人承诺自正式验收合格之日</w:t>
      </w:r>
      <w:proofErr w:type="gramStart"/>
      <w:r w:rsidR="00F02A14" w:rsidRPr="00936582">
        <w:rPr>
          <w:rFonts w:ascii="宋体" w:hAnsi="宋体" w:cs="仿宋_GB2312" w:hint="eastAsia"/>
          <w:color w:val="000000"/>
          <w:szCs w:val="21"/>
        </w:rPr>
        <w:t>起提供</w:t>
      </w:r>
      <w:proofErr w:type="gramEnd"/>
      <w:r w:rsidR="00F02A14" w:rsidRPr="00936582">
        <w:rPr>
          <w:rFonts w:ascii="宋体" w:hAnsi="宋体" w:cs="仿宋_GB2312" w:hint="eastAsia"/>
          <w:color w:val="000000"/>
          <w:szCs w:val="21"/>
        </w:rPr>
        <w:t>驻场服务1人2年免费维护得1分，提供驻场服务1人3年免费维护得2分，驻场人员</w:t>
      </w:r>
      <w:r w:rsidR="00F02A14" w:rsidRPr="00936582">
        <w:rPr>
          <w:rFonts w:hint="eastAsia"/>
          <w:color w:val="000000"/>
        </w:rPr>
        <w:t>须参与项目建设过程人员。驻场人员要求本科及以上学历，计算机网络相关专业，具有</w:t>
      </w:r>
      <w:r w:rsidR="00F02A14">
        <w:rPr>
          <w:rFonts w:hint="eastAsia"/>
          <w:color w:val="000000"/>
        </w:rPr>
        <w:t>在本单位</w:t>
      </w:r>
      <w:r w:rsidR="00F02A14" w:rsidRPr="00936582">
        <w:rPr>
          <w:rFonts w:hint="eastAsia"/>
          <w:color w:val="000000"/>
        </w:rPr>
        <w:t>3</w:t>
      </w:r>
      <w:r w:rsidR="00F02A14" w:rsidRPr="00936582">
        <w:rPr>
          <w:rFonts w:hint="eastAsia"/>
          <w:color w:val="000000"/>
        </w:rPr>
        <w:t>年以上类似项目建设及运维经验，熟悉本项目并能熟练地完成系统配置、维护、二次开发等工作。需提供</w:t>
      </w:r>
      <w:r w:rsidR="00F02A14" w:rsidRPr="00CE3A03">
        <w:rPr>
          <w:rFonts w:hint="eastAsia"/>
          <w:b/>
          <w:color w:val="000000"/>
        </w:rPr>
        <w:t>服务承诺</w:t>
      </w:r>
      <w:proofErr w:type="gramStart"/>
      <w:r w:rsidR="00F02A14" w:rsidRPr="00CE3A03">
        <w:rPr>
          <w:rFonts w:hint="eastAsia"/>
          <w:b/>
          <w:color w:val="000000"/>
        </w:rPr>
        <w:t>函</w:t>
      </w:r>
      <w:r w:rsidR="00F02A14">
        <w:rPr>
          <w:rFonts w:hint="eastAsia"/>
          <w:color w:val="000000"/>
        </w:rPr>
        <w:t>以及</w:t>
      </w:r>
      <w:proofErr w:type="gramEnd"/>
      <w:r w:rsidR="00F02A14">
        <w:rPr>
          <w:rFonts w:hint="eastAsia"/>
          <w:color w:val="000000"/>
        </w:rPr>
        <w:t>驻场服务</w:t>
      </w:r>
      <w:r w:rsidR="00F02A14" w:rsidRPr="00936582">
        <w:rPr>
          <w:rFonts w:ascii="宋体" w:hAnsi="宋体" w:cs="仿宋_GB2312" w:hint="eastAsia"/>
          <w:color w:val="000000"/>
          <w:szCs w:val="21"/>
        </w:rPr>
        <w:t>人员</w:t>
      </w:r>
      <w:r w:rsidR="00F02A14">
        <w:rPr>
          <w:rFonts w:ascii="宋体" w:hAnsi="宋体" w:cs="仿宋_GB2312" w:hint="eastAsia"/>
          <w:color w:val="000000"/>
          <w:szCs w:val="21"/>
        </w:rPr>
        <w:t>相关</w:t>
      </w:r>
      <w:r w:rsidR="00F02A14" w:rsidRPr="00936582">
        <w:rPr>
          <w:rFonts w:ascii="宋体" w:hAnsi="宋体" w:cs="仿宋_GB2312" w:hint="eastAsia"/>
          <w:color w:val="000000"/>
          <w:szCs w:val="21"/>
        </w:rPr>
        <w:t>资料（</w:t>
      </w:r>
      <w:r w:rsidR="00F02A14" w:rsidRPr="00936582">
        <w:rPr>
          <w:rFonts w:hint="eastAsia"/>
          <w:color w:val="000000"/>
        </w:rPr>
        <w:t>需提供本单位近三年</w:t>
      </w:r>
      <w:proofErr w:type="gramStart"/>
      <w:r w:rsidR="00F02A14" w:rsidRPr="00936582">
        <w:rPr>
          <w:rFonts w:hint="eastAsia"/>
          <w:color w:val="000000"/>
        </w:rPr>
        <w:t>社保证明</w:t>
      </w:r>
      <w:proofErr w:type="gramEnd"/>
      <w:r w:rsidR="00F02A14" w:rsidRPr="00936582">
        <w:rPr>
          <w:rFonts w:hint="eastAsia"/>
          <w:color w:val="000000"/>
        </w:rPr>
        <w:t>、学历证明</w:t>
      </w:r>
      <w:r w:rsidR="00F02A14">
        <w:rPr>
          <w:rFonts w:hint="eastAsia"/>
          <w:color w:val="000000"/>
        </w:rPr>
        <w:t>、业绩证明</w:t>
      </w:r>
      <w:r w:rsidR="00F02A14" w:rsidRPr="00936582">
        <w:rPr>
          <w:rFonts w:ascii="宋体" w:hAnsi="宋体" w:cs="仿宋_GB2312" w:hint="eastAsia"/>
          <w:color w:val="000000"/>
          <w:szCs w:val="21"/>
        </w:rPr>
        <w:t>），资料不齐全不得分。</w:t>
      </w:r>
      <w:r w:rsidR="00F02A14">
        <w:rPr>
          <w:rFonts w:ascii="宋体" w:hAnsi="宋体" w:cs="仿宋_GB2312" w:hint="eastAsia"/>
          <w:color w:val="000000"/>
          <w:szCs w:val="21"/>
        </w:rPr>
        <w:t>（0-2）</w:t>
      </w:r>
      <w:r w:rsidRPr="000F1694">
        <w:rPr>
          <w:rFonts w:asciiTheme="minorEastAsia" w:eastAsiaTheme="minorEastAsia" w:hAnsiTheme="minorEastAsia" w:cs="仿宋_GB2312" w:hint="eastAsia"/>
          <w:color w:val="000000" w:themeColor="text1"/>
          <w:szCs w:val="21"/>
        </w:rPr>
        <w:t>。</w:t>
      </w:r>
    </w:p>
    <w:p w:rsidR="000F1694" w:rsidRPr="000F1694" w:rsidRDefault="000F1694" w:rsidP="000F1694">
      <w:pPr>
        <w:snapToGrid w:val="0"/>
        <w:spacing w:line="360" w:lineRule="auto"/>
        <w:ind w:firstLineChars="200" w:firstLine="420"/>
        <w:rPr>
          <w:rFonts w:asciiTheme="minorEastAsia" w:eastAsiaTheme="minorEastAsia" w:hAnsiTheme="minorEastAsia" w:cs="仿宋_GB2312"/>
          <w:szCs w:val="21"/>
        </w:rPr>
      </w:pPr>
      <w:r w:rsidRPr="000F1694">
        <w:rPr>
          <w:rFonts w:asciiTheme="minorEastAsia" w:eastAsiaTheme="minorEastAsia" w:hAnsiTheme="minorEastAsia" w:cs="仿宋_GB2312" w:hint="eastAsia"/>
          <w:szCs w:val="21"/>
        </w:rPr>
        <w:t>● 投标主要设备原厂质保期限及服务承诺是否满足或采购需求，参考原厂质保服务承诺书；投标设备的配件、附件、备品备件的准备和保障措施情况，其它有关资料和材料的完整性、合理性和可操作性等情况（</w:t>
      </w:r>
      <w:r>
        <w:rPr>
          <w:rFonts w:asciiTheme="minorEastAsia" w:eastAsiaTheme="minorEastAsia" w:hAnsiTheme="minorEastAsia" w:cs="仿宋_GB2312" w:hint="eastAsia"/>
          <w:szCs w:val="21"/>
        </w:rPr>
        <w:t>分值范围：0-1</w:t>
      </w:r>
      <w:r w:rsidRPr="000F1694">
        <w:rPr>
          <w:rFonts w:asciiTheme="minorEastAsia" w:eastAsiaTheme="minorEastAsia" w:hAnsiTheme="minorEastAsia" w:cs="仿宋_GB2312" w:hint="eastAsia"/>
          <w:szCs w:val="21"/>
        </w:rPr>
        <w:t>分）。</w:t>
      </w:r>
    </w:p>
    <w:p w:rsidR="000F1694" w:rsidRPr="000F1694" w:rsidRDefault="000F1694" w:rsidP="000F1694">
      <w:pPr>
        <w:tabs>
          <w:tab w:val="left" w:pos="0"/>
        </w:tabs>
        <w:snapToGrid w:val="0"/>
        <w:spacing w:line="360" w:lineRule="auto"/>
        <w:ind w:firstLineChars="200" w:firstLine="422"/>
        <w:rPr>
          <w:rFonts w:asciiTheme="minorEastAsia" w:eastAsiaTheme="minorEastAsia" w:hAnsiTheme="minorEastAsia" w:cs="仿宋_GB2312"/>
          <w:b/>
          <w:szCs w:val="21"/>
        </w:rPr>
      </w:pPr>
      <w:r w:rsidRPr="000F1694">
        <w:rPr>
          <w:rFonts w:asciiTheme="minorEastAsia" w:eastAsiaTheme="minorEastAsia" w:hAnsiTheme="minorEastAsia" w:cs="仿宋_GB2312" w:hint="eastAsia"/>
          <w:b/>
          <w:szCs w:val="21"/>
        </w:rPr>
        <w:t>（8）项目组人员素质情况（4分）：</w:t>
      </w:r>
    </w:p>
    <w:p w:rsidR="000F1694" w:rsidRPr="000F1694" w:rsidRDefault="000F1694" w:rsidP="000F1694">
      <w:pPr>
        <w:snapToGrid w:val="0"/>
        <w:spacing w:line="360" w:lineRule="auto"/>
        <w:ind w:firstLineChars="200" w:firstLine="420"/>
        <w:rPr>
          <w:rFonts w:asciiTheme="minorEastAsia" w:eastAsiaTheme="minorEastAsia" w:hAnsiTheme="minorEastAsia" w:cs="仿宋_GB2312"/>
          <w:szCs w:val="21"/>
        </w:rPr>
      </w:pPr>
      <w:r w:rsidRPr="000F1694">
        <w:rPr>
          <w:rFonts w:asciiTheme="minorEastAsia" w:eastAsiaTheme="minorEastAsia" w:hAnsiTheme="minorEastAsia" w:cs="仿宋_GB2312" w:hint="eastAsia"/>
          <w:szCs w:val="21"/>
        </w:rPr>
        <w:t>● 拟担任本项目的项目经理获得高级项目经理证书或信息系统管理师（高级）证书（1分）；</w:t>
      </w:r>
    </w:p>
    <w:p w:rsidR="000F1694" w:rsidRPr="00C04003" w:rsidRDefault="000F1694" w:rsidP="000F1694">
      <w:pPr>
        <w:snapToGrid w:val="0"/>
        <w:spacing w:line="360" w:lineRule="auto"/>
        <w:ind w:firstLineChars="200" w:firstLine="420"/>
        <w:rPr>
          <w:rFonts w:asciiTheme="minorEastAsia" w:eastAsiaTheme="minorEastAsia" w:hAnsiTheme="minorEastAsia" w:cs="仿宋_GB2312"/>
          <w:szCs w:val="21"/>
        </w:rPr>
      </w:pPr>
      <w:r w:rsidRPr="00C04003">
        <w:rPr>
          <w:rFonts w:asciiTheme="minorEastAsia" w:eastAsiaTheme="minorEastAsia" w:hAnsiTheme="minorEastAsia" w:cs="仿宋_GB2312" w:hint="eastAsia"/>
          <w:szCs w:val="21"/>
        </w:rPr>
        <w:t xml:space="preserve">● 拟担任本项目的项目技术负责人具有信息技术教授级高级工程师证书得1分（1分）； </w:t>
      </w:r>
    </w:p>
    <w:p w:rsidR="000F1694" w:rsidRPr="00C04003" w:rsidRDefault="000F1694" w:rsidP="000F1694">
      <w:pPr>
        <w:snapToGrid w:val="0"/>
        <w:spacing w:line="360" w:lineRule="auto"/>
        <w:ind w:firstLineChars="200" w:firstLine="420"/>
        <w:rPr>
          <w:rFonts w:asciiTheme="minorEastAsia" w:eastAsiaTheme="minorEastAsia" w:hAnsiTheme="minorEastAsia" w:cs="仿宋_GB2312"/>
          <w:szCs w:val="21"/>
        </w:rPr>
      </w:pPr>
      <w:r w:rsidRPr="00C04003">
        <w:rPr>
          <w:rFonts w:asciiTheme="minorEastAsia" w:eastAsiaTheme="minorEastAsia" w:hAnsiTheme="minorEastAsia" w:cs="仿宋_GB2312" w:hint="eastAsia"/>
          <w:szCs w:val="21"/>
        </w:rPr>
        <w:t xml:space="preserve">● 项目组成员中担任本项目数据库工程师同时具备OCP、OCM、OCA证书的得1分（1分）； </w:t>
      </w:r>
    </w:p>
    <w:p w:rsidR="000F1694" w:rsidRPr="000F1694" w:rsidRDefault="000F1694" w:rsidP="000F1694">
      <w:pPr>
        <w:snapToGrid w:val="0"/>
        <w:spacing w:line="360" w:lineRule="auto"/>
        <w:ind w:firstLineChars="200" w:firstLine="420"/>
        <w:rPr>
          <w:rFonts w:asciiTheme="minorEastAsia" w:eastAsiaTheme="minorEastAsia" w:hAnsiTheme="minorEastAsia" w:cs="仿宋_GB2312"/>
          <w:color w:val="000000" w:themeColor="text1"/>
          <w:szCs w:val="21"/>
        </w:rPr>
      </w:pPr>
      <w:r w:rsidRPr="00C04003">
        <w:rPr>
          <w:rFonts w:asciiTheme="minorEastAsia" w:eastAsiaTheme="minorEastAsia" w:hAnsiTheme="minorEastAsia" w:cs="仿宋_GB2312" w:hint="eastAsia"/>
          <w:szCs w:val="21"/>
        </w:rPr>
        <w:t>● 项目组成员中具备中级工程师资格不少于10人，成员中具有交通类专业（如交通运输、交</w:t>
      </w:r>
      <w:r w:rsidRPr="000F1694">
        <w:rPr>
          <w:rFonts w:asciiTheme="minorEastAsia" w:eastAsiaTheme="minorEastAsia" w:hAnsiTheme="minorEastAsia" w:cs="仿宋_GB2312" w:hint="eastAsia"/>
          <w:color w:val="000000" w:themeColor="text1"/>
          <w:szCs w:val="21"/>
        </w:rPr>
        <w:t>通工程等）的人员不少于2人</w:t>
      </w:r>
      <w:r w:rsidRPr="000F1694">
        <w:rPr>
          <w:rFonts w:asciiTheme="minorEastAsia" w:eastAsiaTheme="minorEastAsia" w:hAnsiTheme="minorEastAsia" w:cs="仿宋_GB2312" w:hint="eastAsia"/>
          <w:color w:val="000000" w:themeColor="text1"/>
          <w:kern w:val="0"/>
          <w:szCs w:val="21"/>
          <w:lang w:val="zh-CN"/>
        </w:rPr>
        <w:t>（</w:t>
      </w:r>
      <w:r w:rsidRPr="000F1694">
        <w:rPr>
          <w:rFonts w:asciiTheme="minorEastAsia" w:eastAsiaTheme="minorEastAsia" w:hAnsiTheme="minorEastAsia" w:cs="仿宋_GB2312" w:hint="eastAsia"/>
          <w:color w:val="000000" w:themeColor="text1"/>
          <w:szCs w:val="21"/>
        </w:rPr>
        <w:t xml:space="preserve">参考履历表和相关资料、证书等）（1分）。； </w:t>
      </w:r>
    </w:p>
    <w:p w:rsidR="000F1694" w:rsidRPr="000F1694" w:rsidRDefault="000F1694" w:rsidP="000F1694">
      <w:pPr>
        <w:snapToGrid w:val="0"/>
        <w:spacing w:line="360" w:lineRule="auto"/>
        <w:ind w:firstLineChars="150" w:firstLine="316"/>
        <w:rPr>
          <w:rFonts w:asciiTheme="minorEastAsia" w:eastAsiaTheme="minorEastAsia" w:hAnsiTheme="minorEastAsia" w:cs="仿宋_GB2312"/>
          <w:szCs w:val="21"/>
        </w:rPr>
      </w:pPr>
      <w:r w:rsidRPr="000F1694">
        <w:rPr>
          <w:rFonts w:asciiTheme="minorEastAsia" w:eastAsiaTheme="minorEastAsia" w:hAnsiTheme="minorEastAsia" w:cs="仿宋_GB2312" w:hint="eastAsia"/>
          <w:b/>
          <w:szCs w:val="21"/>
        </w:rPr>
        <w:t>（9）培训、测试、试运行和验收（1分）：</w:t>
      </w:r>
    </w:p>
    <w:p w:rsidR="000F1694" w:rsidRPr="000F1694" w:rsidRDefault="000F1694" w:rsidP="000F1694">
      <w:pPr>
        <w:snapToGrid w:val="0"/>
        <w:spacing w:line="360" w:lineRule="auto"/>
        <w:ind w:firstLineChars="250" w:firstLine="525"/>
        <w:rPr>
          <w:rFonts w:asciiTheme="minorEastAsia" w:eastAsiaTheme="minorEastAsia" w:hAnsiTheme="minorEastAsia" w:cs="仿宋_GB2312"/>
          <w:szCs w:val="21"/>
        </w:rPr>
      </w:pPr>
      <w:r w:rsidRPr="000F1694">
        <w:rPr>
          <w:rFonts w:asciiTheme="minorEastAsia" w:eastAsiaTheme="minorEastAsia" w:hAnsiTheme="minorEastAsia" w:cs="仿宋_GB2312" w:hint="eastAsia"/>
          <w:szCs w:val="21"/>
        </w:rPr>
        <w:t>● 投标人提出的功能测试、试运转及验收方案的合理性、可行性情况等（0.5分）；</w:t>
      </w:r>
    </w:p>
    <w:p w:rsidR="000F1694" w:rsidRPr="000F1694" w:rsidRDefault="000F1694" w:rsidP="000F1694">
      <w:pPr>
        <w:tabs>
          <w:tab w:val="left" w:pos="6930"/>
        </w:tabs>
        <w:snapToGrid w:val="0"/>
        <w:spacing w:line="360" w:lineRule="auto"/>
        <w:ind w:firstLineChars="250" w:firstLine="525"/>
        <w:rPr>
          <w:rFonts w:asciiTheme="minorEastAsia" w:eastAsiaTheme="minorEastAsia" w:hAnsiTheme="minorEastAsia" w:cs="仿宋_GB2312"/>
          <w:szCs w:val="21"/>
        </w:rPr>
      </w:pPr>
      <w:r w:rsidRPr="000F1694">
        <w:rPr>
          <w:rFonts w:asciiTheme="minorEastAsia" w:eastAsiaTheme="minorEastAsia" w:hAnsiTheme="minorEastAsia" w:cs="仿宋_GB2312" w:hint="eastAsia"/>
          <w:szCs w:val="21"/>
        </w:rPr>
        <w:t>● 投标人提出培训计划、地点、组织、人员配备、软硬件资料等内容是否完整、科学合理，费用计入总报价（0.5分）。</w:t>
      </w:r>
    </w:p>
    <w:p w:rsidR="000F1694" w:rsidRPr="000F1694" w:rsidRDefault="000F1694" w:rsidP="000F1694">
      <w:pPr>
        <w:tabs>
          <w:tab w:val="left" w:pos="6930"/>
        </w:tabs>
        <w:snapToGrid w:val="0"/>
        <w:spacing w:line="360" w:lineRule="auto"/>
        <w:ind w:firstLineChars="150" w:firstLine="316"/>
        <w:rPr>
          <w:rFonts w:asciiTheme="minorEastAsia" w:eastAsiaTheme="minorEastAsia" w:hAnsiTheme="minorEastAsia" w:cs="仿宋_GB2312"/>
          <w:szCs w:val="21"/>
        </w:rPr>
      </w:pPr>
      <w:r w:rsidRPr="000F1694">
        <w:rPr>
          <w:rFonts w:asciiTheme="minorEastAsia" w:eastAsiaTheme="minorEastAsia" w:hAnsiTheme="minorEastAsia" w:cs="仿宋_GB2312" w:hint="eastAsia"/>
          <w:b/>
          <w:szCs w:val="21"/>
        </w:rPr>
        <w:t>（10）质量保证措施和建设工期情况（2分）：</w:t>
      </w:r>
    </w:p>
    <w:p w:rsidR="000F1694" w:rsidRPr="000F1694" w:rsidRDefault="000F1694" w:rsidP="000F1694">
      <w:pPr>
        <w:snapToGrid w:val="0"/>
        <w:spacing w:line="360" w:lineRule="auto"/>
        <w:ind w:firstLineChars="250" w:firstLine="525"/>
        <w:rPr>
          <w:rFonts w:asciiTheme="minorEastAsia" w:eastAsiaTheme="minorEastAsia" w:hAnsiTheme="minorEastAsia" w:cs="仿宋_GB2312"/>
          <w:szCs w:val="21"/>
        </w:rPr>
      </w:pPr>
      <w:r w:rsidRPr="000F1694">
        <w:rPr>
          <w:rFonts w:asciiTheme="minorEastAsia" w:eastAsiaTheme="minorEastAsia" w:hAnsiTheme="minorEastAsia" w:cs="仿宋_GB2312" w:hint="eastAsia"/>
          <w:szCs w:val="21"/>
        </w:rPr>
        <w:t>● 投标人按采购人要求有明确的建设质量目标，质量保证措施，并具有详细可行的实施内容等（</w:t>
      </w:r>
      <w:r w:rsidR="005D3D8C">
        <w:rPr>
          <w:rFonts w:asciiTheme="minorEastAsia" w:eastAsiaTheme="minorEastAsia" w:hAnsiTheme="minorEastAsia" w:cs="仿宋_GB2312" w:hint="eastAsia"/>
          <w:szCs w:val="21"/>
        </w:rPr>
        <w:t>分值范围：0-1</w:t>
      </w:r>
      <w:r w:rsidR="005D3D8C" w:rsidRPr="000F1694">
        <w:rPr>
          <w:rFonts w:asciiTheme="minorEastAsia" w:eastAsiaTheme="minorEastAsia" w:hAnsiTheme="minorEastAsia" w:cs="仿宋_GB2312" w:hint="eastAsia"/>
          <w:szCs w:val="21"/>
        </w:rPr>
        <w:t>分</w:t>
      </w:r>
      <w:r w:rsidRPr="000F1694">
        <w:rPr>
          <w:rFonts w:asciiTheme="minorEastAsia" w:eastAsiaTheme="minorEastAsia" w:hAnsiTheme="minorEastAsia" w:cs="仿宋_GB2312" w:hint="eastAsia"/>
          <w:szCs w:val="21"/>
        </w:rPr>
        <w:t>）；</w:t>
      </w:r>
    </w:p>
    <w:p w:rsidR="000F1694" w:rsidRPr="000F1694" w:rsidRDefault="000F1694" w:rsidP="000F1694">
      <w:pPr>
        <w:pStyle w:val="af17cgridlangnp1033langf"/>
        <w:snapToGrid w:val="0"/>
        <w:spacing w:before="0" w:line="360" w:lineRule="auto"/>
        <w:ind w:left="0" w:firstLineChars="200" w:firstLine="420"/>
        <w:rPr>
          <w:rFonts w:asciiTheme="minorEastAsia" w:eastAsiaTheme="minorEastAsia" w:hAnsiTheme="minorEastAsia" w:cs="仿宋_GB2312"/>
          <w:sz w:val="21"/>
          <w:szCs w:val="21"/>
        </w:rPr>
      </w:pPr>
      <w:r w:rsidRPr="000F1694">
        <w:rPr>
          <w:rFonts w:asciiTheme="minorEastAsia" w:eastAsiaTheme="minorEastAsia" w:hAnsiTheme="minorEastAsia" w:cs="仿宋_GB2312" w:hint="eastAsia"/>
          <w:sz w:val="21"/>
          <w:szCs w:val="21"/>
        </w:rPr>
        <w:t>● 投标方案是否提出符合招标文件和采购人要求，按期完成设备供货、系统集成、上线运行、验收等措施（</w:t>
      </w:r>
      <w:r w:rsidR="005D3D8C">
        <w:rPr>
          <w:rFonts w:asciiTheme="minorEastAsia" w:eastAsiaTheme="minorEastAsia" w:hAnsiTheme="minorEastAsia" w:cs="仿宋_GB2312" w:hint="eastAsia"/>
          <w:szCs w:val="21"/>
        </w:rPr>
        <w:t>分值范围：0-1</w:t>
      </w:r>
      <w:r w:rsidR="005D3D8C" w:rsidRPr="000F1694">
        <w:rPr>
          <w:rFonts w:asciiTheme="minorEastAsia" w:eastAsiaTheme="minorEastAsia" w:hAnsiTheme="minorEastAsia" w:cs="仿宋_GB2312" w:hint="eastAsia"/>
          <w:sz w:val="21"/>
          <w:szCs w:val="21"/>
        </w:rPr>
        <w:t>分</w:t>
      </w:r>
      <w:r w:rsidRPr="000F1694">
        <w:rPr>
          <w:rFonts w:asciiTheme="minorEastAsia" w:eastAsiaTheme="minorEastAsia" w:hAnsiTheme="minorEastAsia" w:cs="仿宋_GB2312" w:hint="eastAsia"/>
          <w:sz w:val="21"/>
          <w:szCs w:val="21"/>
        </w:rPr>
        <w:t>）。</w:t>
      </w:r>
    </w:p>
    <w:p w:rsidR="00DA3F8A" w:rsidRPr="00D164E0" w:rsidRDefault="00F86F08">
      <w:pPr>
        <w:pStyle w:val="35"/>
        <w:adjustRightInd w:val="0"/>
        <w:snapToGrid w:val="0"/>
        <w:spacing w:line="300" w:lineRule="auto"/>
        <w:ind w:firstLine="420"/>
        <w:rPr>
          <w:rFonts w:ascii="Arial" w:eastAsia="宋体" w:hAnsi="Arial" w:cs="Arial"/>
          <w:color w:val="auto"/>
          <w:sz w:val="21"/>
          <w:szCs w:val="21"/>
        </w:rPr>
      </w:pPr>
      <w:r w:rsidRPr="00D164E0">
        <w:rPr>
          <w:rFonts w:ascii="Arial" w:eastAsia="宋体" w:hAnsi="Arial" w:cs="Arial"/>
          <w:color w:val="auto"/>
          <w:sz w:val="21"/>
          <w:szCs w:val="21"/>
        </w:rPr>
        <w:t>2</w:t>
      </w:r>
      <w:r w:rsidRPr="00D164E0">
        <w:rPr>
          <w:rFonts w:ascii="Arial" w:eastAsia="宋体" w:hAnsi="Arial" w:cs="Arial"/>
          <w:color w:val="auto"/>
          <w:sz w:val="21"/>
          <w:szCs w:val="21"/>
        </w:rPr>
        <w:t>、价格分</w:t>
      </w:r>
      <w:r w:rsidRPr="00D164E0">
        <w:rPr>
          <w:rFonts w:ascii="Arial" w:eastAsia="宋体" w:hAnsi="Arial" w:cs="Arial"/>
          <w:color w:val="auto"/>
          <w:sz w:val="21"/>
          <w:szCs w:val="21"/>
        </w:rPr>
        <w:t xml:space="preserve">    </w:t>
      </w:r>
      <w:r w:rsidRPr="00D164E0">
        <w:rPr>
          <w:rFonts w:ascii="Arial" w:eastAsia="宋体" w:hAnsi="Arial" w:cs="Arial"/>
          <w:color w:val="auto"/>
          <w:sz w:val="21"/>
          <w:szCs w:val="21"/>
        </w:rPr>
        <w:t>总分</w:t>
      </w:r>
      <w:r w:rsidRPr="00D164E0">
        <w:rPr>
          <w:rFonts w:ascii="Arial" w:eastAsia="宋体" w:hAnsi="Arial" w:cs="Arial"/>
          <w:color w:val="auto"/>
          <w:sz w:val="21"/>
          <w:szCs w:val="21"/>
          <w:u w:val="single"/>
        </w:rPr>
        <w:t>30</w:t>
      </w:r>
      <w:r w:rsidRPr="00D164E0">
        <w:rPr>
          <w:rFonts w:ascii="Arial" w:eastAsia="宋体" w:hAnsi="Arial" w:cs="Arial"/>
          <w:color w:val="auto"/>
          <w:sz w:val="21"/>
          <w:szCs w:val="21"/>
        </w:rPr>
        <w:t>分</w:t>
      </w:r>
      <w:bookmarkEnd w:id="174"/>
    </w:p>
    <w:p w:rsidR="00DA3F8A" w:rsidRPr="00D164E0" w:rsidRDefault="00F86F08">
      <w:pPr>
        <w:widowControl/>
        <w:snapToGrid w:val="0"/>
        <w:spacing w:line="300" w:lineRule="auto"/>
        <w:ind w:firstLineChars="200" w:firstLine="420"/>
        <w:rPr>
          <w:rFonts w:ascii="Arial" w:hAnsi="Arial" w:cs="Arial"/>
          <w:kern w:val="0"/>
          <w:szCs w:val="21"/>
        </w:rPr>
      </w:pPr>
      <w:r w:rsidRPr="00D164E0">
        <w:rPr>
          <w:rFonts w:ascii="Arial" w:hAnsi="Arial" w:cs="Arial"/>
          <w:kern w:val="0"/>
          <w:szCs w:val="21"/>
        </w:rPr>
        <w:lastRenderedPageBreak/>
        <w:t>价格评分将在有效投标人范围内进行，最高得</w:t>
      </w:r>
      <w:r w:rsidRPr="00D164E0">
        <w:rPr>
          <w:rFonts w:ascii="Arial" w:hAnsi="Arial" w:cs="Arial"/>
          <w:kern w:val="0"/>
          <w:szCs w:val="21"/>
          <w:u w:val="single"/>
        </w:rPr>
        <w:t xml:space="preserve"> 30</w:t>
      </w:r>
      <w:r w:rsidRPr="00D164E0">
        <w:rPr>
          <w:rFonts w:ascii="Arial" w:hAnsi="Arial" w:cs="Arial"/>
          <w:kern w:val="0"/>
          <w:szCs w:val="21"/>
        </w:rPr>
        <w:t>分，最低得</w:t>
      </w:r>
      <w:r w:rsidRPr="00D164E0">
        <w:rPr>
          <w:rFonts w:ascii="Arial" w:hAnsi="Arial" w:cs="Arial"/>
          <w:kern w:val="0"/>
          <w:szCs w:val="21"/>
          <w:u w:val="single"/>
        </w:rPr>
        <w:t xml:space="preserve"> 0</w:t>
      </w:r>
      <w:r w:rsidRPr="00D164E0">
        <w:rPr>
          <w:rFonts w:ascii="Arial" w:hAnsi="Arial" w:cs="Arial"/>
          <w:kern w:val="0"/>
          <w:szCs w:val="21"/>
        </w:rPr>
        <w:t>分（小数点后保留二位小数，第三位四舍五入）。满足招标文件要求且投标价格最低的</w:t>
      </w:r>
      <w:r w:rsidRPr="00D164E0">
        <w:rPr>
          <w:rFonts w:ascii="Arial" w:hAnsi="Arial" w:cs="Arial"/>
          <w:b/>
          <w:kern w:val="0"/>
          <w:szCs w:val="21"/>
          <w:u w:val="thick"/>
        </w:rPr>
        <w:t>投标报价</w:t>
      </w:r>
      <w:r w:rsidRPr="00D164E0">
        <w:rPr>
          <w:rFonts w:ascii="Arial" w:hAnsi="Arial" w:cs="Arial"/>
          <w:kern w:val="0"/>
          <w:szCs w:val="21"/>
        </w:rPr>
        <w:t>为</w:t>
      </w:r>
      <w:r w:rsidRPr="00D164E0">
        <w:rPr>
          <w:rFonts w:ascii="Arial" w:hAnsi="Arial" w:cs="Arial"/>
          <w:b/>
          <w:kern w:val="0"/>
          <w:szCs w:val="21"/>
          <w:u w:val="thick"/>
        </w:rPr>
        <w:t>评标基准价</w:t>
      </w:r>
      <w:r w:rsidRPr="00D164E0">
        <w:rPr>
          <w:rFonts w:ascii="Arial" w:hAnsi="Arial" w:cs="Arial"/>
          <w:kern w:val="0"/>
          <w:szCs w:val="21"/>
        </w:rPr>
        <w:t>，投标人的价格</w:t>
      </w:r>
      <w:proofErr w:type="gramStart"/>
      <w:r w:rsidRPr="00D164E0">
        <w:rPr>
          <w:rFonts w:ascii="Arial" w:hAnsi="Arial" w:cs="Arial"/>
          <w:kern w:val="0"/>
          <w:szCs w:val="21"/>
        </w:rPr>
        <w:t>分统一</w:t>
      </w:r>
      <w:proofErr w:type="gramEnd"/>
      <w:r w:rsidRPr="00D164E0">
        <w:rPr>
          <w:rFonts w:ascii="Arial" w:hAnsi="Arial" w:cs="Arial"/>
          <w:kern w:val="0"/>
          <w:szCs w:val="21"/>
        </w:rPr>
        <w:t>按照下列公式计算：</w:t>
      </w:r>
    </w:p>
    <w:p w:rsidR="00DA3F8A" w:rsidRPr="00D164E0" w:rsidRDefault="00F86F08">
      <w:pPr>
        <w:widowControl/>
        <w:snapToGrid w:val="0"/>
        <w:spacing w:line="300" w:lineRule="auto"/>
        <w:ind w:firstLineChars="200" w:firstLine="420"/>
        <w:rPr>
          <w:rFonts w:ascii="Arial" w:hAnsi="Arial" w:cs="Arial"/>
          <w:kern w:val="0"/>
          <w:szCs w:val="21"/>
        </w:rPr>
      </w:pPr>
      <w:r w:rsidRPr="00D164E0">
        <w:rPr>
          <w:rFonts w:ascii="Arial" w:hAnsi="Arial" w:cs="Arial"/>
          <w:kern w:val="0"/>
          <w:szCs w:val="21"/>
        </w:rPr>
        <w:t>投标报价得分</w:t>
      </w:r>
      <w:r w:rsidRPr="00D164E0">
        <w:rPr>
          <w:rFonts w:ascii="Arial" w:hAnsi="Arial" w:cs="Arial"/>
          <w:kern w:val="0"/>
          <w:szCs w:val="21"/>
        </w:rPr>
        <w:t>=(</w:t>
      </w:r>
      <w:r w:rsidRPr="00D164E0">
        <w:rPr>
          <w:rFonts w:ascii="Arial" w:hAnsi="Arial" w:cs="Arial"/>
          <w:b/>
          <w:kern w:val="0"/>
          <w:szCs w:val="21"/>
          <w:u w:val="thick"/>
        </w:rPr>
        <w:t>评标基准价</w:t>
      </w:r>
      <w:r w:rsidRPr="00D164E0">
        <w:rPr>
          <w:rFonts w:ascii="Arial" w:hAnsi="Arial" w:cs="Arial"/>
          <w:kern w:val="0"/>
          <w:szCs w:val="21"/>
        </w:rPr>
        <w:t>／</w:t>
      </w:r>
      <w:r w:rsidRPr="00D164E0">
        <w:rPr>
          <w:rFonts w:ascii="Arial" w:hAnsi="Arial" w:cs="Arial"/>
          <w:b/>
          <w:kern w:val="0"/>
          <w:szCs w:val="21"/>
          <w:u w:val="thick"/>
        </w:rPr>
        <w:t>投标报价</w:t>
      </w:r>
      <w:r w:rsidRPr="00D164E0">
        <w:rPr>
          <w:rFonts w:ascii="Arial" w:hAnsi="Arial" w:cs="Arial"/>
          <w:kern w:val="0"/>
          <w:szCs w:val="21"/>
        </w:rPr>
        <w:t>)×</w:t>
      </w:r>
      <w:r w:rsidRPr="00D164E0">
        <w:rPr>
          <w:rFonts w:ascii="Arial" w:hAnsi="Arial" w:cs="Arial"/>
          <w:kern w:val="0"/>
          <w:szCs w:val="21"/>
          <w:u w:val="single"/>
        </w:rPr>
        <w:t>30</w:t>
      </w:r>
      <w:r w:rsidRPr="00D164E0">
        <w:rPr>
          <w:rFonts w:ascii="Arial" w:hAnsi="Arial" w:cs="Arial"/>
          <w:kern w:val="0"/>
          <w:szCs w:val="21"/>
        </w:rPr>
        <w:t>%×100</w:t>
      </w:r>
    </w:p>
    <w:p w:rsidR="00DA3F8A" w:rsidRPr="00D164E0" w:rsidRDefault="00F86F08">
      <w:pPr>
        <w:pStyle w:val="35"/>
        <w:adjustRightInd w:val="0"/>
        <w:snapToGrid w:val="0"/>
        <w:spacing w:line="300" w:lineRule="auto"/>
        <w:ind w:firstLine="420"/>
        <w:rPr>
          <w:rFonts w:ascii="Arial" w:eastAsia="宋体" w:hAnsi="Arial" w:cs="Arial"/>
          <w:color w:val="auto"/>
          <w:sz w:val="21"/>
        </w:rPr>
      </w:pPr>
      <w:r w:rsidRPr="00D164E0">
        <w:rPr>
          <w:rFonts w:ascii="Arial" w:eastAsia="宋体" w:hAnsi="Arial" w:cs="Arial"/>
          <w:color w:val="auto"/>
          <w:sz w:val="21"/>
        </w:rPr>
        <w:t>根据财政部、工业和信息化部制定的《政府采购促进中小企业发展暂行办法》和转发财政部</w:t>
      </w:r>
      <w:r w:rsidRPr="00D164E0">
        <w:rPr>
          <w:rFonts w:ascii="Arial" w:eastAsia="宋体" w:hAnsi="Arial" w:cs="Arial"/>
          <w:color w:val="auto"/>
          <w:sz w:val="21"/>
        </w:rPr>
        <w:t xml:space="preserve"> </w:t>
      </w:r>
      <w:r w:rsidRPr="00D164E0">
        <w:rPr>
          <w:rFonts w:ascii="Arial" w:eastAsia="宋体" w:hAnsi="Arial" w:cs="Arial"/>
          <w:color w:val="auto"/>
          <w:sz w:val="21"/>
        </w:rPr>
        <w:t>工业和信息化部关于印发《政府采购促进中小企业发展暂行办法》的通知（</w:t>
      </w:r>
      <w:proofErr w:type="gramStart"/>
      <w:r w:rsidRPr="00D164E0">
        <w:rPr>
          <w:rFonts w:ascii="Arial" w:eastAsia="宋体" w:hAnsi="Arial" w:cs="Arial"/>
          <w:color w:val="auto"/>
          <w:sz w:val="21"/>
        </w:rPr>
        <w:t>浙财采监</w:t>
      </w:r>
      <w:proofErr w:type="gramEnd"/>
      <w:r w:rsidRPr="00D164E0">
        <w:rPr>
          <w:rFonts w:ascii="Arial" w:eastAsia="宋体" w:hAnsi="Arial" w:cs="Arial"/>
          <w:color w:val="auto"/>
          <w:sz w:val="21"/>
        </w:rPr>
        <w:t>[2012]11</w:t>
      </w:r>
      <w:r w:rsidRPr="00D164E0">
        <w:rPr>
          <w:rFonts w:ascii="Arial" w:eastAsia="宋体" w:hAnsi="Arial" w:cs="Arial"/>
          <w:color w:val="auto"/>
          <w:sz w:val="21"/>
        </w:rPr>
        <w:t>号），对小型或微型企业的投标报价给予</w:t>
      </w:r>
      <w:r w:rsidRPr="00D164E0">
        <w:rPr>
          <w:rFonts w:ascii="Arial" w:eastAsia="宋体" w:hAnsi="Arial" w:cs="Arial"/>
          <w:color w:val="auto"/>
          <w:sz w:val="21"/>
        </w:rPr>
        <w:t>6%</w:t>
      </w:r>
      <w:r w:rsidRPr="00D164E0">
        <w:rPr>
          <w:rFonts w:ascii="Arial" w:eastAsia="宋体" w:hAnsi="Arial" w:cs="Arial"/>
          <w:color w:val="auto"/>
          <w:sz w:val="21"/>
        </w:rPr>
        <w:t>的扣除，并用扣除后的价格计算价格评分。同时符合以下所有要求的投标人被认定为小型、微型企业：</w:t>
      </w:r>
    </w:p>
    <w:p w:rsidR="00DA3F8A" w:rsidRPr="00D164E0" w:rsidRDefault="00F86F08">
      <w:pPr>
        <w:pStyle w:val="35"/>
        <w:adjustRightInd w:val="0"/>
        <w:snapToGrid w:val="0"/>
        <w:spacing w:line="300" w:lineRule="auto"/>
        <w:ind w:firstLine="420"/>
        <w:rPr>
          <w:rFonts w:ascii="Arial" w:eastAsia="宋体" w:hAnsi="Arial" w:cs="Arial"/>
          <w:color w:val="auto"/>
          <w:sz w:val="21"/>
        </w:rPr>
      </w:pPr>
      <w:r w:rsidRPr="00D164E0">
        <w:rPr>
          <w:rFonts w:ascii="Arial" w:eastAsia="宋体" w:hAnsi="Arial" w:cs="Arial"/>
          <w:color w:val="auto"/>
          <w:sz w:val="21"/>
        </w:rPr>
        <w:t>1</w:t>
      </w:r>
      <w:r w:rsidRPr="00D164E0">
        <w:rPr>
          <w:rFonts w:ascii="Arial" w:eastAsia="宋体" w:hAnsi="Arial" w:cs="Arial"/>
          <w:color w:val="auto"/>
          <w:sz w:val="21"/>
        </w:rPr>
        <w:t>）投标人按照《关于印发中小企业划型标准规定的通知》（工信部联企业〔</w:t>
      </w:r>
      <w:r w:rsidRPr="00D164E0">
        <w:rPr>
          <w:rFonts w:ascii="Arial" w:eastAsia="宋体" w:hAnsi="Arial" w:cs="Arial"/>
          <w:color w:val="auto"/>
          <w:sz w:val="21"/>
        </w:rPr>
        <w:t>2011</w:t>
      </w:r>
      <w:r w:rsidRPr="00D164E0">
        <w:rPr>
          <w:rFonts w:ascii="Arial" w:eastAsia="宋体" w:hAnsi="Arial" w:cs="Arial"/>
          <w:color w:val="auto"/>
          <w:sz w:val="21"/>
        </w:rPr>
        <w:t>〕</w:t>
      </w:r>
      <w:r w:rsidRPr="00D164E0">
        <w:rPr>
          <w:rFonts w:ascii="Arial" w:eastAsia="宋体" w:hAnsi="Arial" w:cs="Arial"/>
          <w:color w:val="auto"/>
          <w:sz w:val="21"/>
        </w:rPr>
        <w:t>300</w:t>
      </w:r>
      <w:r w:rsidRPr="00D164E0">
        <w:rPr>
          <w:rFonts w:ascii="Arial" w:eastAsia="宋体" w:hAnsi="Arial" w:cs="Arial"/>
          <w:color w:val="auto"/>
          <w:sz w:val="21"/>
        </w:rPr>
        <w:t>号）的所属行业规定为小型、微型企业（监狱企业视为小型、微型企业）【注：按《关于印发中小企业划型标准规定的通知》规定提供《中小企业声明函》及其相关的充分的证明材料】；</w:t>
      </w:r>
    </w:p>
    <w:p w:rsidR="00DA3F8A" w:rsidRPr="00D164E0" w:rsidRDefault="00F86F08">
      <w:pPr>
        <w:pStyle w:val="35"/>
        <w:adjustRightInd w:val="0"/>
        <w:snapToGrid w:val="0"/>
        <w:spacing w:line="300" w:lineRule="auto"/>
        <w:ind w:firstLine="420"/>
        <w:rPr>
          <w:rFonts w:ascii="Arial" w:eastAsia="宋体" w:hAnsi="Arial" w:cs="Arial"/>
          <w:color w:val="auto"/>
          <w:sz w:val="21"/>
        </w:rPr>
      </w:pPr>
      <w:r w:rsidRPr="00D164E0">
        <w:rPr>
          <w:rFonts w:ascii="Arial" w:eastAsia="宋体" w:hAnsi="Arial" w:cs="Arial"/>
          <w:color w:val="auto"/>
          <w:sz w:val="21"/>
        </w:rPr>
        <w:t>2</w:t>
      </w:r>
      <w:r w:rsidRPr="00D164E0">
        <w:rPr>
          <w:rFonts w:ascii="Arial" w:eastAsia="宋体" w:hAnsi="Arial" w:cs="Arial"/>
          <w:color w:val="auto"/>
          <w:sz w:val="21"/>
        </w:rPr>
        <w:t>）投标人已通过浙江政府采购</w:t>
      </w:r>
      <w:proofErr w:type="gramStart"/>
      <w:r w:rsidRPr="00D164E0">
        <w:rPr>
          <w:rFonts w:ascii="Arial" w:eastAsia="宋体" w:hAnsi="Arial" w:cs="Arial"/>
          <w:color w:val="auto"/>
          <w:sz w:val="21"/>
        </w:rPr>
        <w:t>网申请</w:t>
      </w:r>
      <w:proofErr w:type="gramEnd"/>
      <w:r w:rsidRPr="00D164E0">
        <w:rPr>
          <w:rFonts w:ascii="Arial" w:eastAsia="宋体" w:hAnsi="Arial" w:cs="Arial"/>
          <w:color w:val="auto"/>
          <w:sz w:val="21"/>
        </w:rPr>
        <w:t>注册并成为正式入库供应商【注：提供正式入库供应商的网站信息材料】；</w:t>
      </w:r>
    </w:p>
    <w:p w:rsidR="00DA3F8A" w:rsidRPr="00D164E0" w:rsidRDefault="00F86F08">
      <w:pPr>
        <w:pStyle w:val="35"/>
        <w:adjustRightInd w:val="0"/>
        <w:snapToGrid w:val="0"/>
        <w:spacing w:line="300" w:lineRule="auto"/>
        <w:ind w:firstLine="420"/>
        <w:rPr>
          <w:rFonts w:ascii="Arial" w:eastAsia="宋体" w:hAnsi="Arial" w:cs="Arial"/>
          <w:color w:val="auto"/>
          <w:sz w:val="21"/>
        </w:rPr>
      </w:pPr>
      <w:r w:rsidRPr="00D164E0">
        <w:rPr>
          <w:rFonts w:ascii="Arial" w:eastAsia="宋体" w:hAnsi="Arial" w:cs="Arial"/>
          <w:color w:val="auto"/>
          <w:sz w:val="21"/>
        </w:rPr>
        <w:t>3</w:t>
      </w:r>
      <w:r w:rsidRPr="00D164E0">
        <w:rPr>
          <w:rFonts w:ascii="Arial" w:eastAsia="宋体" w:hAnsi="Arial" w:cs="Arial"/>
          <w:color w:val="auto"/>
          <w:sz w:val="21"/>
        </w:rPr>
        <w:t>）投标人所投标项内产品均为小型、微型企业制造的产品【注：按《关于印发中小企业划型标准规定的通知》中</w:t>
      </w:r>
      <w:r w:rsidRPr="00D164E0">
        <w:rPr>
          <w:rFonts w:ascii="Arial" w:eastAsia="宋体" w:hAnsi="Arial" w:cs="Arial"/>
          <w:color w:val="auto"/>
          <w:sz w:val="21"/>
        </w:rPr>
        <w:t>“</w:t>
      </w:r>
      <w:r w:rsidRPr="00D164E0">
        <w:rPr>
          <w:rFonts w:ascii="Arial" w:eastAsia="宋体" w:hAnsi="Arial" w:cs="Arial"/>
          <w:color w:val="auto"/>
          <w:sz w:val="21"/>
        </w:rPr>
        <w:t>工业行业</w:t>
      </w:r>
      <w:r w:rsidRPr="00D164E0">
        <w:rPr>
          <w:rFonts w:ascii="Arial" w:eastAsia="宋体" w:hAnsi="Arial" w:cs="Arial"/>
          <w:color w:val="auto"/>
          <w:sz w:val="21"/>
        </w:rPr>
        <w:t>”</w:t>
      </w:r>
      <w:r w:rsidRPr="00D164E0">
        <w:rPr>
          <w:rFonts w:ascii="Arial" w:eastAsia="宋体" w:hAnsi="Arial" w:cs="Arial"/>
          <w:color w:val="auto"/>
          <w:sz w:val="21"/>
        </w:rPr>
        <w:t>规定提供制造商出具的《中小企业声明函》及其相关的充分的证明材料】。</w:t>
      </w:r>
    </w:p>
    <w:p w:rsidR="00DA3F8A" w:rsidRPr="00D164E0" w:rsidRDefault="00F86F08">
      <w:pPr>
        <w:pStyle w:val="35"/>
        <w:adjustRightInd w:val="0"/>
        <w:snapToGrid w:val="0"/>
        <w:spacing w:line="300" w:lineRule="auto"/>
        <w:ind w:firstLine="420"/>
        <w:rPr>
          <w:rFonts w:ascii="Arial" w:eastAsia="宋体" w:hAnsi="Arial" w:cs="Arial"/>
          <w:color w:val="auto"/>
          <w:sz w:val="21"/>
        </w:rPr>
      </w:pPr>
      <w:r w:rsidRPr="00D164E0">
        <w:rPr>
          <w:rFonts w:ascii="Arial" w:eastAsia="宋体" w:hAnsi="Arial" w:cs="Arial"/>
          <w:color w:val="auto"/>
          <w:sz w:val="21"/>
        </w:rPr>
        <w:t>监狱企业参加投标，视为小型、微型企业，享受小</w:t>
      </w:r>
      <w:proofErr w:type="gramStart"/>
      <w:r w:rsidRPr="00D164E0">
        <w:rPr>
          <w:rFonts w:ascii="Arial" w:eastAsia="宋体" w:hAnsi="Arial" w:cs="Arial"/>
          <w:color w:val="auto"/>
          <w:sz w:val="21"/>
        </w:rPr>
        <w:t>微企业</w:t>
      </w:r>
      <w:proofErr w:type="gramEnd"/>
      <w:r w:rsidRPr="00D164E0">
        <w:rPr>
          <w:rFonts w:ascii="Arial" w:eastAsia="宋体" w:hAnsi="Arial" w:cs="Arial"/>
          <w:color w:val="auto"/>
          <w:sz w:val="21"/>
        </w:rPr>
        <w:t>政策扶持。</w:t>
      </w:r>
    </w:p>
    <w:p w:rsidR="00DA3F8A" w:rsidRPr="00D164E0" w:rsidRDefault="00F86F08">
      <w:pPr>
        <w:pStyle w:val="35"/>
        <w:adjustRightInd w:val="0"/>
        <w:snapToGrid w:val="0"/>
        <w:spacing w:line="300" w:lineRule="auto"/>
        <w:ind w:firstLine="420"/>
        <w:rPr>
          <w:rFonts w:ascii="Arial" w:eastAsia="宋体" w:hAnsi="Arial" w:cs="Arial"/>
          <w:color w:val="auto"/>
          <w:sz w:val="21"/>
        </w:rPr>
      </w:pPr>
      <w:r w:rsidRPr="00D164E0">
        <w:rPr>
          <w:rFonts w:ascii="Arial" w:eastAsia="宋体" w:hAnsi="Arial" w:cs="Arial"/>
          <w:color w:val="auto"/>
          <w:sz w:val="21"/>
        </w:rPr>
        <w:t>此项由评标委员会集体核实后统一打分。</w:t>
      </w:r>
    </w:p>
    <w:p w:rsidR="00146901" w:rsidRPr="00146901" w:rsidRDefault="00146901" w:rsidP="00FD2DBC">
      <w:pPr>
        <w:spacing w:beforeLines="50" w:before="120" w:line="360" w:lineRule="exact"/>
        <w:jc w:val="center"/>
        <w:rPr>
          <w:rFonts w:ascii="宋体" w:hAnsi="宋体"/>
          <w:b/>
          <w:sz w:val="24"/>
        </w:rPr>
      </w:pPr>
      <w:bookmarkStart w:id="175" w:name="_Toc455060863"/>
      <w:r w:rsidRPr="00146901">
        <w:rPr>
          <w:rFonts w:ascii="宋体" w:hAnsi="宋体" w:hint="eastAsia"/>
          <w:b/>
          <w:sz w:val="24"/>
        </w:rPr>
        <w:t>六、最终得分</w:t>
      </w:r>
      <w:bookmarkEnd w:id="175"/>
    </w:p>
    <w:p w:rsidR="00146901" w:rsidRDefault="00146901" w:rsidP="00280812">
      <w:pPr>
        <w:adjustRightInd w:val="0"/>
        <w:snapToGrid w:val="0"/>
        <w:spacing w:line="320" w:lineRule="exact"/>
        <w:ind w:leftChars="50" w:left="105" w:firstLineChars="178" w:firstLine="374"/>
        <w:rPr>
          <w:rFonts w:ascii="宋体" w:hAnsi="宋体"/>
          <w:b/>
          <w:szCs w:val="21"/>
        </w:rPr>
      </w:pPr>
      <w:r>
        <w:rPr>
          <w:rFonts w:ascii="宋体" w:hAnsi="宋体" w:hint="eastAsia"/>
          <w:szCs w:val="21"/>
        </w:rPr>
        <w:t>1、各投标人的综合得分为：投标价格得分+</w:t>
      </w:r>
      <w:r>
        <w:rPr>
          <w:rFonts w:ascii="宋体" w:hAnsi="宋体" w:hint="eastAsia"/>
          <w:bCs/>
          <w:szCs w:val="21"/>
        </w:rPr>
        <w:t>技术和服务方案得分+资信</w:t>
      </w:r>
      <w:r>
        <w:rPr>
          <w:rFonts w:ascii="宋体" w:hAnsi="宋体" w:hint="eastAsia"/>
          <w:szCs w:val="21"/>
        </w:rPr>
        <w:t>得分之和，</w:t>
      </w:r>
      <w:r>
        <w:rPr>
          <w:rFonts w:ascii="宋体" w:hAnsi="宋体" w:hint="eastAsia"/>
          <w:b/>
          <w:szCs w:val="21"/>
        </w:rPr>
        <w:t>总和为</w:t>
      </w:r>
      <w:r>
        <w:rPr>
          <w:rFonts w:ascii="宋体" w:hAnsi="宋体" w:hint="eastAsia"/>
          <w:b/>
          <w:szCs w:val="21"/>
          <w:u w:val="single"/>
        </w:rPr>
        <w:t>100</w:t>
      </w:r>
      <w:r>
        <w:rPr>
          <w:rFonts w:ascii="宋体" w:hAnsi="宋体" w:hint="eastAsia"/>
          <w:b/>
          <w:szCs w:val="21"/>
        </w:rPr>
        <w:t>分</w:t>
      </w:r>
      <w:r>
        <w:rPr>
          <w:rFonts w:ascii="宋体" w:hAnsi="宋体" w:hint="eastAsia"/>
          <w:szCs w:val="21"/>
        </w:rPr>
        <w:t>。</w:t>
      </w:r>
      <w:r>
        <w:rPr>
          <w:rFonts w:ascii="宋体" w:hAnsi="宋体" w:hint="eastAsia"/>
          <w:b/>
          <w:szCs w:val="21"/>
        </w:rPr>
        <w:t xml:space="preserve"> </w:t>
      </w:r>
    </w:p>
    <w:p w:rsidR="00146901" w:rsidRDefault="00146901" w:rsidP="00280812">
      <w:pPr>
        <w:adjustRightInd w:val="0"/>
        <w:snapToGrid w:val="0"/>
        <w:spacing w:line="320" w:lineRule="exact"/>
        <w:ind w:leftChars="50" w:left="105" w:firstLineChars="178" w:firstLine="375"/>
        <w:rPr>
          <w:rFonts w:ascii="宋体" w:hAnsi="宋体"/>
          <w:b/>
          <w:sz w:val="24"/>
        </w:rPr>
      </w:pPr>
      <w:r>
        <w:rPr>
          <w:rFonts w:ascii="宋体" w:hAnsi="宋体" w:hint="eastAsia"/>
          <w:b/>
          <w:szCs w:val="21"/>
        </w:rPr>
        <w:t>2、</w:t>
      </w:r>
      <w:r>
        <w:rPr>
          <w:rFonts w:ascii="宋体" w:hAnsi="宋体" w:cs="Courier New" w:hint="eastAsia"/>
          <w:snapToGrid w:val="0"/>
          <w:kern w:val="0"/>
          <w:szCs w:val="21"/>
        </w:rPr>
        <w:t>推荐中标候选人。评标委员会根据评审后的得分由高至低顺序排列，推荐前三名为中标候选人。得分相同的，按投标报价由低到高顺序排列，得分且投标报价相同的，按技术指标优劣顺序排列。</w:t>
      </w:r>
    </w:p>
    <w:p w:rsidR="00146901" w:rsidRDefault="00146901" w:rsidP="00280812">
      <w:pPr>
        <w:adjustRightInd w:val="0"/>
        <w:snapToGrid w:val="0"/>
        <w:spacing w:line="320" w:lineRule="exact"/>
        <w:ind w:firstLineChars="200" w:firstLine="420"/>
        <w:rPr>
          <w:rFonts w:ascii="宋体" w:hAnsi="宋体" w:cs="Courier New"/>
          <w:snapToGrid w:val="0"/>
          <w:kern w:val="0"/>
          <w:szCs w:val="21"/>
        </w:rPr>
      </w:pPr>
      <w:r>
        <w:rPr>
          <w:rFonts w:ascii="宋体" w:hAnsi="宋体" w:cs="Courier New" w:hint="eastAsia"/>
          <w:snapToGrid w:val="0"/>
          <w:kern w:val="0"/>
          <w:szCs w:val="21"/>
        </w:rPr>
        <w:t>3、完成评标报告。评标报告是评标委员会根据全体评标成员签字的原始评标记录和评标结果编写的报告，其主要内容包括：</w:t>
      </w:r>
    </w:p>
    <w:p w:rsidR="00146901" w:rsidRDefault="00146901" w:rsidP="00280812">
      <w:pPr>
        <w:adjustRightInd w:val="0"/>
        <w:snapToGrid w:val="0"/>
        <w:spacing w:line="320" w:lineRule="exact"/>
        <w:ind w:firstLineChars="200" w:firstLine="420"/>
        <w:rPr>
          <w:rFonts w:ascii="宋体" w:hAnsi="宋体" w:cs="Courier New"/>
          <w:snapToGrid w:val="0"/>
          <w:kern w:val="0"/>
          <w:szCs w:val="21"/>
        </w:rPr>
      </w:pPr>
      <w:r>
        <w:rPr>
          <w:rFonts w:ascii="宋体" w:hAnsi="宋体" w:cs="Courier New" w:hint="eastAsia"/>
          <w:snapToGrid w:val="0"/>
          <w:kern w:val="0"/>
          <w:szCs w:val="21"/>
        </w:rPr>
        <w:t>（1）招标公告刊登的媒体名称、开标日期和地点；</w:t>
      </w:r>
    </w:p>
    <w:p w:rsidR="00146901" w:rsidRDefault="00146901" w:rsidP="00280812">
      <w:pPr>
        <w:adjustRightInd w:val="0"/>
        <w:snapToGrid w:val="0"/>
        <w:spacing w:line="320" w:lineRule="exact"/>
        <w:ind w:firstLineChars="200" w:firstLine="420"/>
        <w:rPr>
          <w:rFonts w:ascii="宋体" w:hAnsi="宋体" w:cs="Courier New"/>
          <w:snapToGrid w:val="0"/>
          <w:kern w:val="0"/>
          <w:szCs w:val="21"/>
        </w:rPr>
      </w:pPr>
      <w:r>
        <w:rPr>
          <w:rFonts w:ascii="宋体" w:hAnsi="宋体" w:cs="Courier New" w:hint="eastAsia"/>
          <w:snapToGrid w:val="0"/>
          <w:kern w:val="0"/>
          <w:szCs w:val="21"/>
        </w:rPr>
        <w:t>（2）购买采购文件的投标人名单和评标委员会成员名单；</w:t>
      </w:r>
    </w:p>
    <w:p w:rsidR="00146901" w:rsidRDefault="00146901" w:rsidP="00280812">
      <w:pPr>
        <w:adjustRightInd w:val="0"/>
        <w:snapToGrid w:val="0"/>
        <w:spacing w:line="320" w:lineRule="exact"/>
        <w:ind w:firstLineChars="200" w:firstLine="420"/>
        <w:rPr>
          <w:rFonts w:ascii="宋体" w:hAnsi="宋体" w:cs="Courier New"/>
          <w:snapToGrid w:val="0"/>
          <w:kern w:val="0"/>
          <w:szCs w:val="21"/>
        </w:rPr>
      </w:pPr>
      <w:r>
        <w:rPr>
          <w:rFonts w:ascii="宋体" w:hAnsi="宋体" w:cs="Courier New" w:hint="eastAsia"/>
          <w:snapToGrid w:val="0"/>
          <w:kern w:val="0"/>
          <w:szCs w:val="21"/>
        </w:rPr>
        <w:t>（3）评标方法和标准；</w:t>
      </w:r>
    </w:p>
    <w:p w:rsidR="00146901" w:rsidRDefault="00146901" w:rsidP="00280812">
      <w:pPr>
        <w:adjustRightInd w:val="0"/>
        <w:snapToGrid w:val="0"/>
        <w:spacing w:line="320" w:lineRule="exact"/>
        <w:ind w:firstLineChars="200" w:firstLine="420"/>
        <w:rPr>
          <w:rFonts w:ascii="宋体" w:hAnsi="宋体" w:cs="Courier New"/>
          <w:snapToGrid w:val="0"/>
          <w:kern w:val="0"/>
          <w:szCs w:val="21"/>
        </w:rPr>
      </w:pPr>
      <w:r>
        <w:rPr>
          <w:rFonts w:ascii="宋体" w:hAnsi="宋体" w:cs="Courier New" w:hint="eastAsia"/>
          <w:snapToGrid w:val="0"/>
          <w:kern w:val="0"/>
          <w:szCs w:val="21"/>
        </w:rPr>
        <w:t>（4）开标记录和评标情况及说明，包括投标无效投标人名单及原因；</w:t>
      </w:r>
    </w:p>
    <w:p w:rsidR="00146901" w:rsidRDefault="00146901" w:rsidP="00280812">
      <w:pPr>
        <w:adjustRightInd w:val="0"/>
        <w:snapToGrid w:val="0"/>
        <w:spacing w:line="320" w:lineRule="exact"/>
        <w:ind w:firstLineChars="200" w:firstLine="420"/>
        <w:rPr>
          <w:rFonts w:ascii="宋体" w:hAnsi="宋体" w:cs="Courier New"/>
          <w:snapToGrid w:val="0"/>
          <w:kern w:val="0"/>
          <w:szCs w:val="21"/>
        </w:rPr>
      </w:pPr>
      <w:r>
        <w:rPr>
          <w:rFonts w:ascii="宋体" w:hAnsi="宋体" w:cs="Courier New" w:hint="eastAsia"/>
          <w:snapToGrid w:val="0"/>
          <w:kern w:val="0"/>
          <w:szCs w:val="21"/>
        </w:rPr>
        <w:t>（5）评标结果和中标候选人排序；</w:t>
      </w:r>
    </w:p>
    <w:p w:rsidR="00146901" w:rsidRDefault="00146901" w:rsidP="00280812">
      <w:pPr>
        <w:adjustRightInd w:val="0"/>
        <w:snapToGrid w:val="0"/>
        <w:spacing w:line="320" w:lineRule="exact"/>
        <w:ind w:firstLineChars="200" w:firstLine="420"/>
        <w:rPr>
          <w:rFonts w:ascii="宋体" w:hAnsi="宋体" w:cs="Courier New"/>
          <w:snapToGrid w:val="0"/>
          <w:kern w:val="0"/>
          <w:szCs w:val="21"/>
        </w:rPr>
      </w:pPr>
      <w:r>
        <w:rPr>
          <w:rFonts w:ascii="宋体" w:hAnsi="宋体" w:cs="Courier New" w:hint="eastAsia"/>
          <w:snapToGrid w:val="0"/>
          <w:kern w:val="0"/>
          <w:szCs w:val="21"/>
        </w:rPr>
        <w:t>（6）评标委员会的授标建议。</w:t>
      </w:r>
    </w:p>
    <w:p w:rsidR="005D3D8C" w:rsidRDefault="005D3D8C" w:rsidP="00040CE9">
      <w:pPr>
        <w:spacing w:line="440" w:lineRule="exact"/>
        <w:jc w:val="center"/>
        <w:rPr>
          <w:rFonts w:ascii="宋体" w:hAnsi="宋体" w:cs="宋体"/>
          <w:b/>
          <w:kern w:val="0"/>
          <w:sz w:val="32"/>
          <w:szCs w:val="32"/>
        </w:rPr>
      </w:pPr>
    </w:p>
    <w:p w:rsidR="005D3D8C" w:rsidRDefault="005D3D8C" w:rsidP="00040CE9">
      <w:pPr>
        <w:spacing w:line="440" w:lineRule="exact"/>
        <w:jc w:val="center"/>
        <w:rPr>
          <w:rFonts w:ascii="宋体" w:hAnsi="宋体" w:cs="宋体"/>
          <w:b/>
          <w:kern w:val="0"/>
          <w:sz w:val="32"/>
          <w:szCs w:val="32"/>
        </w:rPr>
      </w:pPr>
    </w:p>
    <w:p w:rsidR="005D3D8C" w:rsidRDefault="005D3D8C" w:rsidP="00040CE9">
      <w:pPr>
        <w:spacing w:line="440" w:lineRule="exact"/>
        <w:jc w:val="center"/>
        <w:rPr>
          <w:rFonts w:ascii="宋体" w:hAnsi="宋体" w:cs="宋体"/>
          <w:b/>
          <w:kern w:val="0"/>
          <w:sz w:val="32"/>
          <w:szCs w:val="32"/>
        </w:rPr>
      </w:pPr>
    </w:p>
    <w:p w:rsidR="005D3D8C" w:rsidRDefault="005D3D8C" w:rsidP="00040CE9">
      <w:pPr>
        <w:spacing w:line="440" w:lineRule="exact"/>
        <w:jc w:val="center"/>
        <w:rPr>
          <w:rFonts w:ascii="宋体" w:hAnsi="宋体" w:cs="宋体"/>
          <w:b/>
          <w:kern w:val="0"/>
          <w:sz w:val="32"/>
          <w:szCs w:val="32"/>
        </w:rPr>
      </w:pPr>
    </w:p>
    <w:p w:rsidR="005D3D8C" w:rsidRDefault="005D3D8C" w:rsidP="00040CE9">
      <w:pPr>
        <w:spacing w:line="440" w:lineRule="exact"/>
        <w:jc w:val="center"/>
        <w:rPr>
          <w:rFonts w:ascii="宋体" w:hAnsi="宋体" w:cs="宋体"/>
          <w:b/>
          <w:kern w:val="0"/>
          <w:sz w:val="32"/>
          <w:szCs w:val="32"/>
        </w:rPr>
      </w:pPr>
    </w:p>
    <w:p w:rsidR="005D3D8C" w:rsidRDefault="005D3D8C" w:rsidP="00040CE9">
      <w:pPr>
        <w:spacing w:line="440" w:lineRule="exact"/>
        <w:jc w:val="center"/>
        <w:rPr>
          <w:rFonts w:ascii="宋体" w:hAnsi="宋体" w:cs="宋体"/>
          <w:b/>
          <w:kern w:val="0"/>
          <w:sz w:val="32"/>
          <w:szCs w:val="32"/>
        </w:rPr>
      </w:pPr>
    </w:p>
    <w:p w:rsidR="005D3D8C" w:rsidRDefault="005D3D8C" w:rsidP="00040CE9">
      <w:pPr>
        <w:spacing w:line="440" w:lineRule="exact"/>
        <w:jc w:val="center"/>
        <w:rPr>
          <w:rFonts w:ascii="宋体" w:hAnsi="宋体" w:cs="宋体"/>
          <w:b/>
          <w:kern w:val="0"/>
          <w:sz w:val="32"/>
          <w:szCs w:val="32"/>
        </w:rPr>
      </w:pPr>
    </w:p>
    <w:p w:rsidR="005D3D8C" w:rsidRDefault="005D3D8C" w:rsidP="00040CE9">
      <w:pPr>
        <w:spacing w:line="440" w:lineRule="exact"/>
        <w:jc w:val="center"/>
        <w:rPr>
          <w:rFonts w:ascii="宋体" w:hAnsi="宋体" w:cs="宋体"/>
          <w:b/>
          <w:kern w:val="0"/>
          <w:sz w:val="32"/>
          <w:szCs w:val="32"/>
        </w:rPr>
      </w:pPr>
    </w:p>
    <w:p w:rsidR="005D3D8C" w:rsidRDefault="005D3D8C" w:rsidP="00040CE9">
      <w:pPr>
        <w:spacing w:line="440" w:lineRule="exact"/>
        <w:jc w:val="center"/>
        <w:rPr>
          <w:rFonts w:ascii="宋体" w:hAnsi="宋体" w:cs="宋体"/>
          <w:b/>
          <w:kern w:val="0"/>
          <w:sz w:val="32"/>
          <w:szCs w:val="32"/>
        </w:rPr>
      </w:pPr>
    </w:p>
    <w:p w:rsidR="005D3D8C" w:rsidRDefault="005D3D8C" w:rsidP="00040CE9">
      <w:pPr>
        <w:spacing w:line="440" w:lineRule="exact"/>
        <w:jc w:val="center"/>
        <w:rPr>
          <w:rFonts w:ascii="宋体" w:hAnsi="宋体" w:cs="宋体"/>
          <w:b/>
          <w:kern w:val="0"/>
          <w:sz w:val="32"/>
          <w:szCs w:val="32"/>
        </w:rPr>
      </w:pPr>
    </w:p>
    <w:p w:rsidR="005D3D8C" w:rsidRDefault="005D3D8C" w:rsidP="00040CE9">
      <w:pPr>
        <w:spacing w:line="440" w:lineRule="exact"/>
        <w:jc w:val="center"/>
        <w:rPr>
          <w:rFonts w:ascii="宋体" w:hAnsi="宋体" w:cs="宋体"/>
          <w:b/>
          <w:kern w:val="0"/>
          <w:sz w:val="32"/>
          <w:szCs w:val="32"/>
        </w:rPr>
      </w:pPr>
    </w:p>
    <w:p w:rsidR="00040CE9" w:rsidRPr="000C7623" w:rsidRDefault="00040CE9" w:rsidP="00040CE9">
      <w:pPr>
        <w:spacing w:line="440" w:lineRule="exact"/>
        <w:jc w:val="center"/>
        <w:rPr>
          <w:rFonts w:ascii="宋体" w:hAnsi="宋体" w:cs="宋体"/>
          <w:b/>
          <w:kern w:val="0"/>
          <w:sz w:val="32"/>
          <w:szCs w:val="32"/>
        </w:rPr>
      </w:pPr>
      <w:r w:rsidRPr="000C7623">
        <w:rPr>
          <w:rFonts w:ascii="宋体" w:hAnsi="宋体" w:cs="宋体" w:hint="eastAsia"/>
          <w:b/>
          <w:kern w:val="0"/>
          <w:sz w:val="32"/>
          <w:szCs w:val="32"/>
        </w:rPr>
        <w:t>评分对应表</w:t>
      </w:r>
    </w:p>
    <w:p w:rsidR="00040CE9" w:rsidRPr="000C7623" w:rsidRDefault="00040CE9" w:rsidP="00040CE9">
      <w:pPr>
        <w:spacing w:line="440" w:lineRule="exact"/>
        <w:ind w:firstLineChars="150" w:firstLine="361"/>
        <w:jc w:val="left"/>
        <w:rPr>
          <w:rFonts w:ascii="宋体" w:hAnsi="宋体" w:cs="宋体"/>
          <w:b/>
          <w:kern w:val="0"/>
          <w:sz w:val="24"/>
        </w:rPr>
      </w:pPr>
      <w:r w:rsidRPr="000C7623">
        <w:rPr>
          <w:rFonts w:ascii="宋体" w:hAnsi="宋体" w:cs="宋体" w:hint="eastAsia"/>
          <w:b/>
          <w:kern w:val="0"/>
          <w:sz w:val="24"/>
        </w:rPr>
        <w:t xml:space="preserve">                                   </w:t>
      </w:r>
    </w:p>
    <w:p w:rsidR="00040CE9" w:rsidRPr="000C7623" w:rsidRDefault="00040CE9" w:rsidP="00040CE9">
      <w:pPr>
        <w:autoSpaceDE w:val="0"/>
        <w:autoSpaceDN w:val="0"/>
        <w:adjustRightInd w:val="0"/>
        <w:spacing w:line="440" w:lineRule="exact"/>
        <w:ind w:firstLineChars="199" w:firstLine="479"/>
        <w:rPr>
          <w:rFonts w:ascii="宋体" w:hAnsi="宋体" w:cs="宋体"/>
          <w:b/>
          <w:kern w:val="0"/>
          <w:sz w:val="24"/>
        </w:rPr>
      </w:pPr>
      <w:r w:rsidRPr="000C7623">
        <w:rPr>
          <w:rFonts w:ascii="宋体" w:hAnsi="宋体" w:cs="宋体" w:hint="eastAsia"/>
          <w:b/>
          <w:kern w:val="0"/>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7"/>
        <w:gridCol w:w="1318"/>
        <w:gridCol w:w="3124"/>
        <w:gridCol w:w="2700"/>
      </w:tblGrid>
      <w:tr w:rsidR="00040CE9" w:rsidRPr="000C7623" w:rsidTr="008C2ED6">
        <w:trPr>
          <w:trHeight w:val="466"/>
          <w:jc w:val="center"/>
        </w:trPr>
        <w:tc>
          <w:tcPr>
            <w:tcW w:w="1127" w:type="dxa"/>
            <w:tcBorders>
              <w:top w:val="single" w:sz="4" w:space="0" w:color="auto"/>
              <w:left w:val="single" w:sz="4" w:space="0" w:color="auto"/>
              <w:bottom w:val="single" w:sz="4" w:space="0" w:color="auto"/>
              <w:right w:val="single" w:sz="4" w:space="0" w:color="auto"/>
            </w:tcBorders>
            <w:vAlign w:val="center"/>
          </w:tcPr>
          <w:p w:rsidR="00040CE9" w:rsidRPr="009626B2" w:rsidRDefault="00040CE9" w:rsidP="00040CE9">
            <w:pPr>
              <w:pStyle w:val="35"/>
              <w:ind w:firstLine="482"/>
              <w:jc w:val="center"/>
              <w:rPr>
                <w:rFonts w:cs="宋体"/>
                <w:b/>
                <w:bCs/>
              </w:rPr>
            </w:pPr>
            <w:r w:rsidRPr="009626B2">
              <w:rPr>
                <w:rFonts w:cs="宋体" w:hint="eastAsia"/>
                <w:b/>
                <w:bCs/>
              </w:rPr>
              <w:t>序号</w:t>
            </w:r>
          </w:p>
        </w:tc>
        <w:tc>
          <w:tcPr>
            <w:tcW w:w="1318" w:type="dxa"/>
            <w:tcBorders>
              <w:top w:val="single" w:sz="4" w:space="0" w:color="auto"/>
              <w:left w:val="single" w:sz="4" w:space="0" w:color="auto"/>
              <w:bottom w:val="single" w:sz="4" w:space="0" w:color="auto"/>
              <w:right w:val="single" w:sz="4" w:space="0" w:color="auto"/>
            </w:tcBorders>
            <w:vAlign w:val="center"/>
          </w:tcPr>
          <w:p w:rsidR="00040CE9" w:rsidRPr="009626B2" w:rsidRDefault="00040CE9" w:rsidP="00040CE9">
            <w:pPr>
              <w:pStyle w:val="35"/>
              <w:ind w:firstLine="482"/>
              <w:jc w:val="center"/>
              <w:rPr>
                <w:rFonts w:cs="宋体"/>
                <w:b/>
                <w:bCs/>
              </w:rPr>
            </w:pPr>
            <w:r w:rsidRPr="009626B2">
              <w:rPr>
                <w:rFonts w:cs="宋体" w:hint="eastAsia"/>
                <w:b/>
                <w:bCs/>
              </w:rPr>
              <w:t>评审内容</w:t>
            </w:r>
          </w:p>
        </w:tc>
        <w:tc>
          <w:tcPr>
            <w:tcW w:w="3124" w:type="dxa"/>
            <w:tcBorders>
              <w:top w:val="single" w:sz="4" w:space="0" w:color="auto"/>
              <w:left w:val="single" w:sz="4" w:space="0" w:color="auto"/>
              <w:bottom w:val="single" w:sz="4" w:space="0" w:color="auto"/>
              <w:right w:val="single" w:sz="4" w:space="0" w:color="auto"/>
            </w:tcBorders>
            <w:vAlign w:val="center"/>
          </w:tcPr>
          <w:p w:rsidR="00040CE9" w:rsidRPr="009626B2" w:rsidRDefault="00040CE9" w:rsidP="00040CE9">
            <w:pPr>
              <w:pStyle w:val="35"/>
              <w:ind w:firstLine="482"/>
              <w:jc w:val="center"/>
              <w:rPr>
                <w:rFonts w:cs="宋体"/>
                <w:b/>
                <w:bCs/>
              </w:rPr>
            </w:pPr>
            <w:r w:rsidRPr="009626B2">
              <w:rPr>
                <w:rFonts w:cs="宋体" w:hint="eastAsia"/>
                <w:b/>
                <w:bCs/>
              </w:rPr>
              <w:t>评分标准</w:t>
            </w:r>
          </w:p>
        </w:tc>
        <w:tc>
          <w:tcPr>
            <w:tcW w:w="2700" w:type="dxa"/>
            <w:tcBorders>
              <w:top w:val="single" w:sz="4" w:space="0" w:color="auto"/>
              <w:left w:val="single" w:sz="4" w:space="0" w:color="auto"/>
              <w:bottom w:val="single" w:sz="4" w:space="0" w:color="auto"/>
              <w:right w:val="single" w:sz="4" w:space="0" w:color="auto"/>
            </w:tcBorders>
            <w:vAlign w:val="center"/>
          </w:tcPr>
          <w:p w:rsidR="00040CE9" w:rsidRPr="009626B2" w:rsidRDefault="00040CE9" w:rsidP="00040CE9">
            <w:pPr>
              <w:pStyle w:val="35"/>
              <w:ind w:firstLine="482"/>
              <w:jc w:val="center"/>
              <w:rPr>
                <w:rFonts w:cs="宋体"/>
                <w:b/>
                <w:bCs/>
              </w:rPr>
            </w:pPr>
            <w:r w:rsidRPr="009626B2">
              <w:rPr>
                <w:rFonts w:cs="宋体" w:hint="eastAsia"/>
                <w:b/>
                <w:bCs/>
              </w:rPr>
              <w:t>页码</w:t>
            </w:r>
          </w:p>
        </w:tc>
      </w:tr>
      <w:tr w:rsidR="00040CE9" w:rsidRPr="000C7623" w:rsidTr="008C2ED6">
        <w:trPr>
          <w:trHeight w:val="430"/>
          <w:jc w:val="center"/>
        </w:trPr>
        <w:tc>
          <w:tcPr>
            <w:tcW w:w="1127" w:type="dxa"/>
            <w:tcBorders>
              <w:top w:val="single" w:sz="4" w:space="0" w:color="auto"/>
              <w:left w:val="single" w:sz="4" w:space="0" w:color="auto"/>
              <w:bottom w:val="single" w:sz="4" w:space="0" w:color="auto"/>
              <w:right w:val="single" w:sz="4" w:space="0" w:color="auto"/>
            </w:tcBorders>
            <w:vAlign w:val="center"/>
          </w:tcPr>
          <w:p w:rsidR="00040CE9" w:rsidRPr="009626B2" w:rsidRDefault="00040CE9" w:rsidP="00040CE9">
            <w:pPr>
              <w:pStyle w:val="35"/>
              <w:ind w:firstLine="482"/>
              <w:jc w:val="center"/>
              <w:rPr>
                <w:rFonts w:cs="宋体"/>
                <w:b/>
                <w:bCs/>
              </w:rPr>
            </w:pPr>
            <w:proofErr w:type="gramStart"/>
            <w:r w:rsidRPr="009626B2">
              <w:rPr>
                <w:rFonts w:cs="宋体" w:hint="eastAsia"/>
                <w:b/>
                <w:bCs/>
              </w:rPr>
              <w:t>一</w:t>
            </w:r>
            <w:proofErr w:type="gramEnd"/>
          </w:p>
        </w:tc>
        <w:tc>
          <w:tcPr>
            <w:tcW w:w="1318" w:type="dxa"/>
            <w:tcBorders>
              <w:top w:val="single" w:sz="4" w:space="0" w:color="auto"/>
              <w:left w:val="single" w:sz="4" w:space="0" w:color="auto"/>
              <w:bottom w:val="single" w:sz="4" w:space="0" w:color="auto"/>
              <w:right w:val="single" w:sz="4" w:space="0" w:color="auto"/>
            </w:tcBorders>
            <w:vAlign w:val="center"/>
          </w:tcPr>
          <w:p w:rsidR="00040CE9" w:rsidRPr="009626B2" w:rsidRDefault="00040CE9" w:rsidP="00040CE9">
            <w:pPr>
              <w:pStyle w:val="35"/>
              <w:ind w:firstLine="482"/>
              <w:jc w:val="center"/>
              <w:rPr>
                <w:rFonts w:cs="宋体"/>
                <w:b/>
                <w:bCs/>
              </w:rPr>
            </w:pPr>
            <w:r w:rsidRPr="009626B2">
              <w:rPr>
                <w:rFonts w:ascii="宋体" w:hAnsi="宋体" w:cs="宋体" w:hint="eastAsia"/>
                <w:b/>
              </w:rPr>
              <w:t>商务分</w:t>
            </w:r>
          </w:p>
        </w:tc>
        <w:tc>
          <w:tcPr>
            <w:tcW w:w="3124" w:type="dxa"/>
            <w:tcBorders>
              <w:top w:val="single" w:sz="4" w:space="0" w:color="auto"/>
              <w:left w:val="single" w:sz="4" w:space="0" w:color="auto"/>
              <w:bottom w:val="single" w:sz="4" w:space="0" w:color="auto"/>
              <w:right w:val="single" w:sz="4" w:space="0" w:color="auto"/>
            </w:tcBorders>
            <w:vAlign w:val="center"/>
          </w:tcPr>
          <w:p w:rsidR="00040CE9" w:rsidRPr="009626B2" w:rsidRDefault="00040CE9" w:rsidP="008C2ED6">
            <w:pPr>
              <w:pStyle w:val="35"/>
              <w:ind w:firstLine="482"/>
              <w:jc w:val="center"/>
              <w:rPr>
                <w:rFonts w:cs="宋体"/>
                <w:b/>
                <w:bCs/>
              </w:rPr>
            </w:pPr>
          </w:p>
        </w:tc>
        <w:tc>
          <w:tcPr>
            <w:tcW w:w="2700" w:type="dxa"/>
            <w:tcBorders>
              <w:top w:val="single" w:sz="4" w:space="0" w:color="auto"/>
              <w:left w:val="single" w:sz="4" w:space="0" w:color="auto"/>
              <w:bottom w:val="single" w:sz="4" w:space="0" w:color="auto"/>
              <w:right w:val="single" w:sz="4" w:space="0" w:color="auto"/>
            </w:tcBorders>
            <w:vAlign w:val="center"/>
          </w:tcPr>
          <w:p w:rsidR="00040CE9" w:rsidRPr="009626B2" w:rsidRDefault="00040CE9" w:rsidP="00040CE9">
            <w:pPr>
              <w:pStyle w:val="35"/>
              <w:ind w:firstLine="482"/>
              <w:jc w:val="center"/>
              <w:rPr>
                <w:rFonts w:cs="宋体"/>
                <w:b/>
                <w:bCs/>
              </w:rPr>
            </w:pPr>
          </w:p>
        </w:tc>
      </w:tr>
      <w:tr w:rsidR="00040CE9" w:rsidRPr="000C7623" w:rsidTr="008C2ED6">
        <w:trPr>
          <w:cantSplit/>
          <w:trHeight w:val="574"/>
          <w:jc w:val="center"/>
        </w:trPr>
        <w:tc>
          <w:tcPr>
            <w:tcW w:w="1127" w:type="dxa"/>
            <w:tcBorders>
              <w:top w:val="single" w:sz="4" w:space="0" w:color="auto"/>
              <w:left w:val="single" w:sz="4" w:space="0" w:color="auto"/>
              <w:bottom w:val="single" w:sz="4" w:space="0" w:color="auto"/>
              <w:right w:val="single" w:sz="4" w:space="0" w:color="auto"/>
            </w:tcBorders>
            <w:vAlign w:val="center"/>
          </w:tcPr>
          <w:p w:rsidR="00040CE9" w:rsidRPr="000C7623" w:rsidRDefault="00040CE9" w:rsidP="008C2ED6">
            <w:pPr>
              <w:widowControl/>
              <w:jc w:val="center"/>
              <w:rPr>
                <w:rFonts w:ascii="宋体" w:hAnsi="宋体" w:cs="宋体"/>
                <w:sz w:val="24"/>
              </w:rPr>
            </w:pPr>
            <w:r w:rsidRPr="000C7623">
              <w:rPr>
                <w:rFonts w:ascii="宋体" w:hAnsi="宋体" w:cs="宋体" w:hint="eastAsia"/>
                <w:sz w:val="24"/>
              </w:rPr>
              <w:t>1</w:t>
            </w:r>
          </w:p>
        </w:tc>
        <w:tc>
          <w:tcPr>
            <w:tcW w:w="1318" w:type="dxa"/>
            <w:tcBorders>
              <w:top w:val="single" w:sz="4" w:space="0" w:color="auto"/>
              <w:left w:val="single" w:sz="4" w:space="0" w:color="auto"/>
              <w:bottom w:val="single" w:sz="4" w:space="0" w:color="auto"/>
              <w:right w:val="single" w:sz="4" w:space="0" w:color="auto"/>
            </w:tcBorders>
            <w:vAlign w:val="center"/>
          </w:tcPr>
          <w:p w:rsidR="00040CE9" w:rsidRPr="000C7623" w:rsidRDefault="00040CE9" w:rsidP="008C2ED6">
            <w:pPr>
              <w:jc w:val="center"/>
              <w:rPr>
                <w:rFonts w:ascii="宋体" w:hAnsi="宋体" w:cs="宋体"/>
                <w:sz w:val="24"/>
              </w:rPr>
            </w:pPr>
          </w:p>
        </w:tc>
        <w:tc>
          <w:tcPr>
            <w:tcW w:w="3124" w:type="dxa"/>
            <w:tcBorders>
              <w:top w:val="single" w:sz="4" w:space="0" w:color="auto"/>
              <w:left w:val="single" w:sz="4" w:space="0" w:color="auto"/>
              <w:bottom w:val="nil"/>
              <w:right w:val="single" w:sz="4" w:space="0" w:color="auto"/>
            </w:tcBorders>
            <w:vAlign w:val="center"/>
          </w:tcPr>
          <w:p w:rsidR="00040CE9" w:rsidRPr="000C7623" w:rsidRDefault="00040CE9" w:rsidP="008C2ED6">
            <w:pPr>
              <w:jc w:val="center"/>
              <w:rPr>
                <w:rFonts w:ascii="宋体" w:hAnsi="宋体" w:cs="宋体"/>
                <w:sz w:val="24"/>
              </w:rPr>
            </w:pPr>
          </w:p>
        </w:tc>
        <w:tc>
          <w:tcPr>
            <w:tcW w:w="2700" w:type="dxa"/>
            <w:tcBorders>
              <w:top w:val="single" w:sz="4" w:space="0" w:color="auto"/>
              <w:left w:val="single" w:sz="4" w:space="0" w:color="auto"/>
              <w:bottom w:val="nil"/>
              <w:right w:val="single" w:sz="4" w:space="0" w:color="auto"/>
            </w:tcBorders>
            <w:vAlign w:val="center"/>
          </w:tcPr>
          <w:p w:rsidR="00040CE9" w:rsidRPr="000C7623" w:rsidRDefault="00040CE9" w:rsidP="008C2ED6">
            <w:pPr>
              <w:jc w:val="center"/>
              <w:rPr>
                <w:rFonts w:ascii="宋体" w:hAnsi="宋体" w:cs="宋体"/>
                <w:bCs/>
                <w:sz w:val="24"/>
              </w:rPr>
            </w:pPr>
            <w:r w:rsidRPr="000C7623">
              <w:rPr>
                <w:rFonts w:ascii="宋体" w:hAnsi="宋体" w:cs="宋体" w:hint="eastAsia"/>
                <w:bCs/>
                <w:sz w:val="24"/>
              </w:rPr>
              <w:t>详见技术文件第几页</w:t>
            </w:r>
          </w:p>
        </w:tc>
      </w:tr>
      <w:tr w:rsidR="00040CE9" w:rsidRPr="000C7623" w:rsidTr="008C2ED6">
        <w:trPr>
          <w:cantSplit/>
          <w:trHeight w:val="1046"/>
          <w:jc w:val="center"/>
        </w:trPr>
        <w:tc>
          <w:tcPr>
            <w:tcW w:w="1127" w:type="dxa"/>
            <w:tcBorders>
              <w:top w:val="single" w:sz="4" w:space="0" w:color="auto"/>
              <w:left w:val="single" w:sz="4" w:space="0" w:color="auto"/>
              <w:bottom w:val="single" w:sz="4" w:space="0" w:color="auto"/>
              <w:right w:val="single" w:sz="4" w:space="0" w:color="auto"/>
            </w:tcBorders>
            <w:vAlign w:val="center"/>
          </w:tcPr>
          <w:p w:rsidR="00040CE9" w:rsidRPr="000C7623" w:rsidRDefault="00040CE9" w:rsidP="008C2ED6">
            <w:pPr>
              <w:widowControl/>
              <w:jc w:val="center"/>
              <w:rPr>
                <w:rFonts w:ascii="宋体" w:hAnsi="宋体" w:cs="宋体"/>
                <w:sz w:val="24"/>
              </w:rPr>
            </w:pPr>
            <w:r w:rsidRPr="000C7623">
              <w:rPr>
                <w:rFonts w:ascii="宋体" w:hAnsi="宋体" w:cs="宋体" w:hint="eastAsia"/>
                <w:sz w:val="24"/>
              </w:rPr>
              <w:t>2</w:t>
            </w:r>
          </w:p>
        </w:tc>
        <w:tc>
          <w:tcPr>
            <w:tcW w:w="1318" w:type="dxa"/>
            <w:tcBorders>
              <w:top w:val="single" w:sz="4" w:space="0" w:color="auto"/>
              <w:left w:val="single" w:sz="4" w:space="0" w:color="auto"/>
              <w:bottom w:val="single" w:sz="4" w:space="0" w:color="auto"/>
              <w:right w:val="single" w:sz="4" w:space="0" w:color="auto"/>
            </w:tcBorders>
            <w:vAlign w:val="center"/>
          </w:tcPr>
          <w:p w:rsidR="00040CE9" w:rsidRPr="000C7623" w:rsidRDefault="00040CE9" w:rsidP="008C2ED6">
            <w:pPr>
              <w:spacing w:line="320" w:lineRule="exact"/>
              <w:jc w:val="center"/>
              <w:rPr>
                <w:rFonts w:ascii="宋体" w:hAnsi="宋体" w:cs="宋体"/>
                <w:sz w:val="24"/>
              </w:rPr>
            </w:pPr>
          </w:p>
        </w:tc>
        <w:tc>
          <w:tcPr>
            <w:tcW w:w="3124" w:type="dxa"/>
            <w:tcBorders>
              <w:top w:val="single" w:sz="4" w:space="0" w:color="auto"/>
              <w:left w:val="single" w:sz="4" w:space="0" w:color="auto"/>
              <w:bottom w:val="nil"/>
              <w:right w:val="single" w:sz="4" w:space="0" w:color="auto"/>
            </w:tcBorders>
            <w:vAlign w:val="center"/>
          </w:tcPr>
          <w:p w:rsidR="00040CE9" w:rsidRPr="000C7623" w:rsidRDefault="00040CE9" w:rsidP="008C2ED6">
            <w:pPr>
              <w:widowControl/>
              <w:jc w:val="center"/>
              <w:rPr>
                <w:rFonts w:ascii="宋体" w:hAnsi="宋体" w:cs="宋体"/>
                <w:kern w:val="0"/>
                <w:sz w:val="24"/>
              </w:rPr>
            </w:pPr>
          </w:p>
        </w:tc>
        <w:tc>
          <w:tcPr>
            <w:tcW w:w="2700" w:type="dxa"/>
            <w:tcBorders>
              <w:top w:val="single" w:sz="4" w:space="0" w:color="auto"/>
              <w:left w:val="single" w:sz="4" w:space="0" w:color="auto"/>
              <w:bottom w:val="nil"/>
              <w:right w:val="single" w:sz="4" w:space="0" w:color="auto"/>
            </w:tcBorders>
            <w:vAlign w:val="center"/>
          </w:tcPr>
          <w:p w:rsidR="00040CE9" w:rsidRPr="000C7623" w:rsidRDefault="00040CE9" w:rsidP="008C2ED6">
            <w:pPr>
              <w:jc w:val="center"/>
              <w:rPr>
                <w:rFonts w:ascii="宋体" w:hAnsi="宋体" w:cs="宋体"/>
                <w:bCs/>
                <w:sz w:val="24"/>
              </w:rPr>
            </w:pPr>
            <w:r w:rsidRPr="000C7623">
              <w:rPr>
                <w:rFonts w:ascii="宋体" w:hAnsi="宋体" w:cs="宋体" w:hint="eastAsia"/>
                <w:bCs/>
                <w:sz w:val="24"/>
              </w:rPr>
              <w:t>……</w:t>
            </w:r>
          </w:p>
        </w:tc>
      </w:tr>
      <w:tr w:rsidR="00040CE9" w:rsidRPr="000C7623" w:rsidTr="008C2ED6">
        <w:trPr>
          <w:cantSplit/>
          <w:trHeight w:val="762"/>
          <w:jc w:val="center"/>
        </w:trPr>
        <w:tc>
          <w:tcPr>
            <w:tcW w:w="1127" w:type="dxa"/>
            <w:tcBorders>
              <w:top w:val="nil"/>
              <w:left w:val="single" w:sz="4" w:space="0" w:color="auto"/>
              <w:bottom w:val="single" w:sz="4" w:space="0" w:color="auto"/>
              <w:right w:val="single" w:sz="4" w:space="0" w:color="auto"/>
            </w:tcBorders>
            <w:vAlign w:val="center"/>
          </w:tcPr>
          <w:p w:rsidR="00040CE9" w:rsidRPr="000C7623" w:rsidRDefault="00040CE9" w:rsidP="008C2ED6">
            <w:pPr>
              <w:widowControl/>
              <w:jc w:val="center"/>
              <w:rPr>
                <w:rFonts w:ascii="宋体" w:hAnsi="宋体" w:cs="宋体"/>
                <w:sz w:val="24"/>
              </w:rPr>
            </w:pPr>
            <w:r w:rsidRPr="000C7623">
              <w:rPr>
                <w:rFonts w:ascii="宋体" w:hAnsi="宋体" w:cs="宋体" w:hint="eastAsia"/>
                <w:sz w:val="24"/>
              </w:rPr>
              <w:t>……</w:t>
            </w:r>
          </w:p>
        </w:tc>
        <w:tc>
          <w:tcPr>
            <w:tcW w:w="1318" w:type="dxa"/>
            <w:tcBorders>
              <w:top w:val="nil"/>
              <w:left w:val="single" w:sz="4" w:space="0" w:color="auto"/>
              <w:bottom w:val="single" w:sz="4" w:space="0" w:color="auto"/>
              <w:right w:val="single" w:sz="4" w:space="0" w:color="auto"/>
            </w:tcBorders>
            <w:vAlign w:val="center"/>
          </w:tcPr>
          <w:p w:rsidR="00040CE9" w:rsidRPr="000C7623" w:rsidRDefault="00040CE9" w:rsidP="008C2ED6">
            <w:pPr>
              <w:widowControl/>
              <w:jc w:val="center"/>
              <w:rPr>
                <w:rFonts w:ascii="宋体" w:hAnsi="宋体" w:cs="宋体"/>
                <w:kern w:val="0"/>
                <w:sz w:val="24"/>
              </w:rPr>
            </w:pPr>
          </w:p>
        </w:tc>
        <w:tc>
          <w:tcPr>
            <w:tcW w:w="3124" w:type="dxa"/>
            <w:tcBorders>
              <w:top w:val="single" w:sz="4" w:space="0" w:color="auto"/>
              <w:left w:val="single" w:sz="4" w:space="0" w:color="auto"/>
              <w:bottom w:val="single" w:sz="4" w:space="0" w:color="auto"/>
              <w:right w:val="single" w:sz="4" w:space="0" w:color="auto"/>
            </w:tcBorders>
            <w:vAlign w:val="center"/>
          </w:tcPr>
          <w:p w:rsidR="00040CE9" w:rsidRPr="000C7623" w:rsidRDefault="00040CE9" w:rsidP="008C2ED6">
            <w:pPr>
              <w:ind w:leftChars="26" w:left="55"/>
              <w:jc w:val="center"/>
              <w:rPr>
                <w:rFonts w:ascii="宋体" w:hAnsi="宋体" w:cs="宋体"/>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040CE9" w:rsidRPr="000C7623" w:rsidRDefault="00040CE9" w:rsidP="008C2ED6">
            <w:pPr>
              <w:jc w:val="center"/>
              <w:rPr>
                <w:rFonts w:ascii="宋体" w:hAnsi="宋体" w:cs="宋体"/>
                <w:bCs/>
                <w:sz w:val="24"/>
              </w:rPr>
            </w:pPr>
          </w:p>
        </w:tc>
      </w:tr>
      <w:tr w:rsidR="00040CE9" w:rsidRPr="000C7623" w:rsidTr="008C2ED6">
        <w:trPr>
          <w:cantSplit/>
          <w:trHeight w:val="488"/>
          <w:jc w:val="center"/>
        </w:trPr>
        <w:tc>
          <w:tcPr>
            <w:tcW w:w="1127" w:type="dxa"/>
            <w:tcBorders>
              <w:top w:val="single" w:sz="4" w:space="0" w:color="auto"/>
              <w:left w:val="single" w:sz="4" w:space="0" w:color="auto"/>
              <w:bottom w:val="single" w:sz="4" w:space="0" w:color="auto"/>
              <w:right w:val="single" w:sz="4" w:space="0" w:color="auto"/>
            </w:tcBorders>
            <w:vAlign w:val="center"/>
          </w:tcPr>
          <w:p w:rsidR="00040CE9" w:rsidRPr="000C7623" w:rsidRDefault="00040CE9" w:rsidP="008C2ED6">
            <w:pPr>
              <w:widowControl/>
              <w:jc w:val="center"/>
              <w:rPr>
                <w:rFonts w:ascii="宋体" w:hAnsi="宋体" w:cs="宋体"/>
                <w:b/>
                <w:sz w:val="24"/>
              </w:rPr>
            </w:pPr>
            <w:r w:rsidRPr="000C7623">
              <w:rPr>
                <w:rFonts w:ascii="宋体" w:hAnsi="宋体" w:cs="宋体" w:hint="eastAsia"/>
                <w:b/>
                <w:sz w:val="24"/>
              </w:rPr>
              <w:t>二</w:t>
            </w:r>
          </w:p>
        </w:tc>
        <w:tc>
          <w:tcPr>
            <w:tcW w:w="1318" w:type="dxa"/>
            <w:tcBorders>
              <w:top w:val="single" w:sz="4" w:space="0" w:color="auto"/>
              <w:left w:val="single" w:sz="4" w:space="0" w:color="auto"/>
              <w:bottom w:val="single" w:sz="4" w:space="0" w:color="auto"/>
              <w:right w:val="single" w:sz="4" w:space="0" w:color="auto"/>
            </w:tcBorders>
            <w:vAlign w:val="center"/>
          </w:tcPr>
          <w:p w:rsidR="00040CE9" w:rsidRPr="000C7623" w:rsidRDefault="00040CE9" w:rsidP="008C2ED6">
            <w:pPr>
              <w:widowControl/>
              <w:jc w:val="center"/>
              <w:rPr>
                <w:rFonts w:ascii="宋体" w:hAnsi="宋体" w:cs="宋体"/>
                <w:b/>
                <w:sz w:val="24"/>
              </w:rPr>
            </w:pPr>
            <w:r w:rsidRPr="000C7623">
              <w:rPr>
                <w:rFonts w:cs="宋体" w:hint="eastAsia"/>
                <w:b/>
                <w:bCs/>
                <w:sz w:val="24"/>
              </w:rPr>
              <w:t>技术分</w:t>
            </w:r>
          </w:p>
        </w:tc>
        <w:tc>
          <w:tcPr>
            <w:tcW w:w="3124" w:type="dxa"/>
            <w:tcBorders>
              <w:top w:val="single" w:sz="4" w:space="0" w:color="auto"/>
              <w:left w:val="single" w:sz="4" w:space="0" w:color="auto"/>
              <w:bottom w:val="single" w:sz="4" w:space="0" w:color="auto"/>
              <w:right w:val="single" w:sz="4" w:space="0" w:color="auto"/>
            </w:tcBorders>
            <w:vAlign w:val="center"/>
          </w:tcPr>
          <w:p w:rsidR="00040CE9" w:rsidRPr="009626B2" w:rsidRDefault="00040CE9" w:rsidP="00040CE9">
            <w:pPr>
              <w:pStyle w:val="35"/>
              <w:ind w:firstLine="482"/>
              <w:jc w:val="center"/>
              <w:rPr>
                <w:rFonts w:cs="宋体"/>
                <w:b/>
              </w:rPr>
            </w:pPr>
          </w:p>
        </w:tc>
        <w:tc>
          <w:tcPr>
            <w:tcW w:w="2700" w:type="dxa"/>
            <w:tcBorders>
              <w:top w:val="single" w:sz="4" w:space="0" w:color="auto"/>
              <w:left w:val="single" w:sz="4" w:space="0" w:color="auto"/>
              <w:bottom w:val="single" w:sz="4" w:space="0" w:color="auto"/>
              <w:right w:val="single" w:sz="4" w:space="0" w:color="auto"/>
            </w:tcBorders>
            <w:vAlign w:val="center"/>
          </w:tcPr>
          <w:p w:rsidR="00040CE9" w:rsidRPr="009626B2" w:rsidRDefault="00040CE9" w:rsidP="00040CE9">
            <w:pPr>
              <w:pStyle w:val="35"/>
              <w:ind w:firstLine="482"/>
              <w:jc w:val="center"/>
              <w:rPr>
                <w:rFonts w:cs="宋体"/>
                <w:b/>
              </w:rPr>
            </w:pPr>
          </w:p>
        </w:tc>
      </w:tr>
      <w:tr w:rsidR="00040CE9" w:rsidRPr="000C7623" w:rsidTr="008C2ED6">
        <w:trPr>
          <w:cantSplit/>
          <w:trHeight w:val="550"/>
          <w:jc w:val="center"/>
        </w:trPr>
        <w:tc>
          <w:tcPr>
            <w:tcW w:w="1127" w:type="dxa"/>
            <w:tcBorders>
              <w:top w:val="single" w:sz="4" w:space="0" w:color="auto"/>
              <w:left w:val="single" w:sz="4" w:space="0" w:color="auto"/>
              <w:bottom w:val="single" w:sz="4" w:space="0" w:color="auto"/>
              <w:right w:val="single" w:sz="4" w:space="0" w:color="auto"/>
            </w:tcBorders>
            <w:vAlign w:val="center"/>
          </w:tcPr>
          <w:p w:rsidR="00040CE9" w:rsidRPr="000C7623" w:rsidRDefault="00040CE9" w:rsidP="008C2ED6">
            <w:pPr>
              <w:widowControl/>
              <w:jc w:val="center"/>
              <w:rPr>
                <w:rFonts w:ascii="宋体" w:hAnsi="宋体" w:cs="宋体"/>
                <w:sz w:val="24"/>
              </w:rPr>
            </w:pPr>
          </w:p>
        </w:tc>
        <w:tc>
          <w:tcPr>
            <w:tcW w:w="1318" w:type="dxa"/>
            <w:tcBorders>
              <w:top w:val="single" w:sz="4" w:space="0" w:color="auto"/>
              <w:left w:val="single" w:sz="4" w:space="0" w:color="auto"/>
              <w:bottom w:val="single" w:sz="4" w:space="0" w:color="auto"/>
              <w:right w:val="single" w:sz="4" w:space="0" w:color="auto"/>
            </w:tcBorders>
            <w:vAlign w:val="center"/>
          </w:tcPr>
          <w:p w:rsidR="00040CE9" w:rsidRPr="000C7623" w:rsidRDefault="00040CE9" w:rsidP="008C2ED6">
            <w:pPr>
              <w:spacing w:line="320" w:lineRule="exact"/>
              <w:jc w:val="center"/>
              <w:rPr>
                <w:rFonts w:ascii="宋体" w:hAnsi="宋体" w:cs="宋体"/>
                <w:kern w:val="0"/>
                <w:sz w:val="24"/>
              </w:rPr>
            </w:pPr>
          </w:p>
        </w:tc>
        <w:tc>
          <w:tcPr>
            <w:tcW w:w="3124" w:type="dxa"/>
            <w:tcBorders>
              <w:top w:val="single" w:sz="4" w:space="0" w:color="auto"/>
              <w:left w:val="single" w:sz="4" w:space="0" w:color="auto"/>
              <w:bottom w:val="single" w:sz="4" w:space="0" w:color="auto"/>
              <w:right w:val="single" w:sz="4" w:space="0" w:color="auto"/>
            </w:tcBorders>
            <w:vAlign w:val="center"/>
          </w:tcPr>
          <w:p w:rsidR="00040CE9" w:rsidRPr="000C7623" w:rsidRDefault="00040CE9" w:rsidP="008C2ED6">
            <w:pPr>
              <w:spacing w:line="320" w:lineRule="exact"/>
              <w:jc w:val="center"/>
              <w:rPr>
                <w:rFonts w:ascii="宋体" w:hAnsi="宋体" w:cs="宋体"/>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040CE9" w:rsidRPr="000C7623" w:rsidRDefault="00040CE9" w:rsidP="008C2ED6">
            <w:pPr>
              <w:rPr>
                <w:rFonts w:ascii="宋体" w:hAnsi="宋体" w:cs="宋体"/>
                <w:bCs/>
                <w:sz w:val="24"/>
              </w:rPr>
            </w:pPr>
            <w:r w:rsidRPr="000C7623">
              <w:rPr>
                <w:rFonts w:ascii="宋体" w:hAnsi="宋体" w:cs="宋体" w:hint="eastAsia"/>
                <w:bCs/>
                <w:sz w:val="24"/>
              </w:rPr>
              <w:t>详见商务文件第几页</w:t>
            </w:r>
          </w:p>
        </w:tc>
      </w:tr>
      <w:tr w:rsidR="00040CE9" w:rsidRPr="000C7623" w:rsidTr="008C2ED6">
        <w:trPr>
          <w:cantSplit/>
          <w:trHeight w:val="605"/>
          <w:jc w:val="center"/>
        </w:trPr>
        <w:tc>
          <w:tcPr>
            <w:tcW w:w="1127" w:type="dxa"/>
            <w:tcBorders>
              <w:top w:val="single" w:sz="4" w:space="0" w:color="auto"/>
              <w:left w:val="single" w:sz="4" w:space="0" w:color="auto"/>
              <w:bottom w:val="single" w:sz="4" w:space="0" w:color="auto"/>
              <w:right w:val="single" w:sz="4" w:space="0" w:color="auto"/>
            </w:tcBorders>
            <w:vAlign w:val="center"/>
          </w:tcPr>
          <w:p w:rsidR="00040CE9" w:rsidRPr="000C7623" w:rsidRDefault="00040CE9" w:rsidP="008C2ED6">
            <w:pPr>
              <w:widowControl/>
              <w:jc w:val="center"/>
              <w:rPr>
                <w:rFonts w:ascii="宋体" w:hAnsi="宋体" w:cs="宋体"/>
                <w:sz w:val="24"/>
              </w:rPr>
            </w:pPr>
          </w:p>
        </w:tc>
        <w:tc>
          <w:tcPr>
            <w:tcW w:w="1318" w:type="dxa"/>
            <w:tcBorders>
              <w:top w:val="single" w:sz="4" w:space="0" w:color="auto"/>
              <w:left w:val="single" w:sz="4" w:space="0" w:color="auto"/>
              <w:bottom w:val="single" w:sz="4" w:space="0" w:color="auto"/>
              <w:right w:val="single" w:sz="4" w:space="0" w:color="auto"/>
            </w:tcBorders>
            <w:vAlign w:val="center"/>
          </w:tcPr>
          <w:p w:rsidR="00040CE9" w:rsidRPr="000C7623" w:rsidRDefault="00040CE9" w:rsidP="008C2ED6">
            <w:pPr>
              <w:jc w:val="center"/>
              <w:rPr>
                <w:rFonts w:ascii="宋体" w:hAnsi="宋体" w:cs="宋体"/>
                <w:sz w:val="24"/>
              </w:rPr>
            </w:pPr>
          </w:p>
        </w:tc>
        <w:tc>
          <w:tcPr>
            <w:tcW w:w="3124" w:type="dxa"/>
            <w:tcBorders>
              <w:top w:val="single" w:sz="4" w:space="0" w:color="auto"/>
              <w:left w:val="single" w:sz="4" w:space="0" w:color="auto"/>
              <w:bottom w:val="single" w:sz="4" w:space="0" w:color="auto"/>
              <w:right w:val="single" w:sz="4" w:space="0" w:color="auto"/>
            </w:tcBorders>
            <w:vAlign w:val="center"/>
          </w:tcPr>
          <w:p w:rsidR="00040CE9" w:rsidRPr="000C7623" w:rsidRDefault="00040CE9" w:rsidP="008C2ED6">
            <w:pPr>
              <w:jc w:val="center"/>
              <w:rPr>
                <w:rFonts w:ascii="宋体" w:hAnsi="宋体" w:cs="宋体"/>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040CE9" w:rsidRPr="009626B2" w:rsidRDefault="00040CE9" w:rsidP="00040CE9">
            <w:pPr>
              <w:pStyle w:val="35"/>
              <w:ind w:firstLine="480"/>
              <w:jc w:val="center"/>
              <w:rPr>
                <w:rFonts w:cs="宋体"/>
              </w:rPr>
            </w:pPr>
            <w:r w:rsidRPr="009626B2">
              <w:rPr>
                <w:rFonts w:cs="宋体" w:hint="eastAsia"/>
              </w:rPr>
              <w:t>……</w:t>
            </w:r>
          </w:p>
        </w:tc>
      </w:tr>
      <w:tr w:rsidR="00040CE9" w:rsidRPr="000C7623" w:rsidTr="008C2ED6">
        <w:trPr>
          <w:cantSplit/>
          <w:trHeight w:val="605"/>
          <w:jc w:val="center"/>
        </w:trPr>
        <w:tc>
          <w:tcPr>
            <w:tcW w:w="1127" w:type="dxa"/>
            <w:tcBorders>
              <w:top w:val="single" w:sz="4" w:space="0" w:color="auto"/>
              <w:left w:val="single" w:sz="4" w:space="0" w:color="auto"/>
              <w:bottom w:val="single" w:sz="4" w:space="0" w:color="auto"/>
              <w:right w:val="single" w:sz="4" w:space="0" w:color="auto"/>
            </w:tcBorders>
            <w:vAlign w:val="center"/>
          </w:tcPr>
          <w:p w:rsidR="00040CE9" w:rsidRPr="000C7623" w:rsidRDefault="00040CE9" w:rsidP="008C2ED6">
            <w:pPr>
              <w:widowControl/>
              <w:jc w:val="center"/>
              <w:rPr>
                <w:rFonts w:ascii="宋体" w:hAnsi="宋体" w:cs="宋体"/>
                <w:sz w:val="24"/>
              </w:rPr>
            </w:pPr>
          </w:p>
        </w:tc>
        <w:tc>
          <w:tcPr>
            <w:tcW w:w="1318" w:type="dxa"/>
            <w:tcBorders>
              <w:top w:val="single" w:sz="4" w:space="0" w:color="auto"/>
              <w:left w:val="single" w:sz="4" w:space="0" w:color="auto"/>
              <w:bottom w:val="single" w:sz="4" w:space="0" w:color="auto"/>
              <w:right w:val="single" w:sz="4" w:space="0" w:color="auto"/>
            </w:tcBorders>
            <w:vAlign w:val="center"/>
          </w:tcPr>
          <w:p w:rsidR="00040CE9" w:rsidRPr="000C7623" w:rsidRDefault="00040CE9" w:rsidP="008C2ED6">
            <w:pPr>
              <w:jc w:val="center"/>
              <w:rPr>
                <w:rFonts w:ascii="宋体" w:hAnsi="宋体" w:cs="宋体"/>
                <w:sz w:val="24"/>
              </w:rPr>
            </w:pPr>
          </w:p>
        </w:tc>
        <w:tc>
          <w:tcPr>
            <w:tcW w:w="3124" w:type="dxa"/>
            <w:tcBorders>
              <w:top w:val="single" w:sz="4" w:space="0" w:color="auto"/>
              <w:left w:val="single" w:sz="4" w:space="0" w:color="auto"/>
              <w:bottom w:val="single" w:sz="4" w:space="0" w:color="auto"/>
              <w:right w:val="single" w:sz="4" w:space="0" w:color="auto"/>
            </w:tcBorders>
            <w:vAlign w:val="center"/>
          </w:tcPr>
          <w:p w:rsidR="00040CE9" w:rsidRPr="000C7623" w:rsidRDefault="00040CE9" w:rsidP="008C2ED6">
            <w:pPr>
              <w:jc w:val="center"/>
              <w:rPr>
                <w:rFonts w:ascii="宋体" w:hAnsi="宋体" w:cs="宋体"/>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040CE9" w:rsidRPr="009626B2" w:rsidRDefault="00040CE9" w:rsidP="00040CE9">
            <w:pPr>
              <w:pStyle w:val="35"/>
              <w:ind w:firstLine="480"/>
              <w:jc w:val="center"/>
              <w:rPr>
                <w:rFonts w:cs="宋体"/>
              </w:rPr>
            </w:pPr>
          </w:p>
        </w:tc>
      </w:tr>
      <w:tr w:rsidR="00040CE9" w:rsidRPr="000C7623" w:rsidTr="008C2ED6">
        <w:trPr>
          <w:cantSplit/>
          <w:trHeight w:val="622"/>
          <w:jc w:val="center"/>
        </w:trPr>
        <w:tc>
          <w:tcPr>
            <w:tcW w:w="1127" w:type="dxa"/>
            <w:tcBorders>
              <w:top w:val="nil"/>
              <w:left w:val="single" w:sz="4" w:space="0" w:color="auto"/>
              <w:bottom w:val="single" w:sz="4" w:space="0" w:color="auto"/>
              <w:right w:val="single" w:sz="4" w:space="0" w:color="auto"/>
            </w:tcBorders>
            <w:vAlign w:val="center"/>
          </w:tcPr>
          <w:p w:rsidR="00040CE9" w:rsidRPr="000C7623" w:rsidRDefault="00040CE9" w:rsidP="008C2ED6">
            <w:pPr>
              <w:widowControl/>
              <w:jc w:val="center"/>
              <w:rPr>
                <w:rFonts w:ascii="宋体" w:hAnsi="宋体" w:cs="宋体"/>
                <w:sz w:val="24"/>
              </w:rPr>
            </w:pPr>
          </w:p>
        </w:tc>
        <w:tc>
          <w:tcPr>
            <w:tcW w:w="1318" w:type="dxa"/>
            <w:tcBorders>
              <w:top w:val="nil"/>
              <w:left w:val="single" w:sz="4" w:space="0" w:color="auto"/>
              <w:bottom w:val="single" w:sz="4" w:space="0" w:color="auto"/>
              <w:right w:val="single" w:sz="4" w:space="0" w:color="auto"/>
            </w:tcBorders>
            <w:vAlign w:val="center"/>
          </w:tcPr>
          <w:p w:rsidR="00040CE9" w:rsidRPr="000C7623" w:rsidRDefault="00040CE9" w:rsidP="008C2ED6">
            <w:pPr>
              <w:widowControl/>
              <w:jc w:val="center"/>
              <w:rPr>
                <w:rFonts w:ascii="宋体" w:hAnsi="宋体" w:cs="宋体"/>
                <w:b/>
                <w:sz w:val="24"/>
              </w:rPr>
            </w:pPr>
          </w:p>
        </w:tc>
        <w:tc>
          <w:tcPr>
            <w:tcW w:w="3124" w:type="dxa"/>
            <w:tcBorders>
              <w:top w:val="single" w:sz="4" w:space="0" w:color="auto"/>
              <w:left w:val="single" w:sz="4" w:space="0" w:color="auto"/>
              <w:bottom w:val="single" w:sz="4" w:space="0" w:color="auto"/>
              <w:right w:val="single" w:sz="4" w:space="0" w:color="auto"/>
            </w:tcBorders>
            <w:vAlign w:val="center"/>
          </w:tcPr>
          <w:p w:rsidR="00040CE9" w:rsidRPr="009626B2" w:rsidRDefault="00040CE9" w:rsidP="00040CE9">
            <w:pPr>
              <w:pStyle w:val="35"/>
              <w:ind w:firstLine="480"/>
              <w:jc w:val="center"/>
              <w:rPr>
                <w:rFonts w:cs="宋体"/>
              </w:rPr>
            </w:pPr>
          </w:p>
        </w:tc>
        <w:tc>
          <w:tcPr>
            <w:tcW w:w="2700" w:type="dxa"/>
            <w:tcBorders>
              <w:top w:val="single" w:sz="4" w:space="0" w:color="auto"/>
              <w:left w:val="single" w:sz="4" w:space="0" w:color="auto"/>
              <w:bottom w:val="single" w:sz="4" w:space="0" w:color="auto"/>
              <w:right w:val="single" w:sz="4" w:space="0" w:color="auto"/>
            </w:tcBorders>
            <w:vAlign w:val="center"/>
          </w:tcPr>
          <w:p w:rsidR="00040CE9" w:rsidRPr="000C7623" w:rsidRDefault="00040CE9" w:rsidP="008C2ED6">
            <w:pPr>
              <w:widowControl/>
              <w:jc w:val="center"/>
              <w:rPr>
                <w:rFonts w:ascii="宋体" w:hAnsi="宋体" w:cs="宋体"/>
                <w:b/>
                <w:sz w:val="24"/>
              </w:rPr>
            </w:pPr>
          </w:p>
        </w:tc>
      </w:tr>
      <w:tr w:rsidR="00040CE9" w:rsidRPr="000C7623" w:rsidTr="008C2ED6">
        <w:trPr>
          <w:cantSplit/>
          <w:trHeight w:val="528"/>
          <w:jc w:val="center"/>
        </w:trPr>
        <w:tc>
          <w:tcPr>
            <w:tcW w:w="1127" w:type="dxa"/>
            <w:tcBorders>
              <w:top w:val="nil"/>
              <w:left w:val="single" w:sz="4" w:space="0" w:color="auto"/>
              <w:bottom w:val="single" w:sz="4" w:space="0" w:color="auto"/>
              <w:right w:val="single" w:sz="4" w:space="0" w:color="auto"/>
            </w:tcBorders>
            <w:vAlign w:val="center"/>
          </w:tcPr>
          <w:p w:rsidR="00040CE9" w:rsidRPr="000C7623" w:rsidRDefault="00040CE9" w:rsidP="008C2ED6">
            <w:pPr>
              <w:widowControl/>
              <w:jc w:val="center"/>
              <w:rPr>
                <w:rFonts w:ascii="宋体" w:hAnsi="宋体" w:cs="宋体"/>
                <w:sz w:val="24"/>
              </w:rPr>
            </w:pPr>
          </w:p>
        </w:tc>
        <w:tc>
          <w:tcPr>
            <w:tcW w:w="1318" w:type="dxa"/>
            <w:tcBorders>
              <w:top w:val="nil"/>
              <w:left w:val="single" w:sz="4" w:space="0" w:color="auto"/>
              <w:bottom w:val="single" w:sz="4" w:space="0" w:color="auto"/>
              <w:right w:val="single" w:sz="4" w:space="0" w:color="auto"/>
            </w:tcBorders>
            <w:vAlign w:val="center"/>
          </w:tcPr>
          <w:p w:rsidR="00040CE9" w:rsidRPr="000C7623" w:rsidRDefault="00040CE9" w:rsidP="008C2ED6">
            <w:pPr>
              <w:spacing w:line="320" w:lineRule="exact"/>
              <w:jc w:val="center"/>
              <w:rPr>
                <w:rFonts w:ascii="宋体" w:hAnsi="宋体" w:cs="宋体"/>
                <w:bCs/>
                <w:sz w:val="24"/>
              </w:rPr>
            </w:pPr>
          </w:p>
        </w:tc>
        <w:tc>
          <w:tcPr>
            <w:tcW w:w="3124" w:type="dxa"/>
            <w:tcBorders>
              <w:top w:val="single" w:sz="4" w:space="0" w:color="auto"/>
              <w:left w:val="single" w:sz="4" w:space="0" w:color="auto"/>
              <w:bottom w:val="single" w:sz="4" w:space="0" w:color="auto"/>
              <w:right w:val="single" w:sz="4" w:space="0" w:color="auto"/>
            </w:tcBorders>
            <w:vAlign w:val="center"/>
          </w:tcPr>
          <w:p w:rsidR="00040CE9" w:rsidRPr="000C7623" w:rsidRDefault="00040CE9" w:rsidP="008C2ED6">
            <w:pPr>
              <w:jc w:val="center"/>
              <w:rPr>
                <w:rFonts w:ascii="宋体" w:hAnsi="宋体" w:cs="宋体"/>
                <w:bCs/>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040CE9" w:rsidRPr="000C7623" w:rsidRDefault="00040CE9" w:rsidP="008C2ED6">
            <w:pPr>
              <w:jc w:val="center"/>
              <w:rPr>
                <w:rFonts w:ascii="宋体" w:hAnsi="宋体" w:cs="宋体"/>
                <w:bCs/>
                <w:sz w:val="24"/>
              </w:rPr>
            </w:pPr>
          </w:p>
        </w:tc>
      </w:tr>
      <w:tr w:rsidR="00040CE9" w:rsidRPr="000C7623" w:rsidTr="008C2ED6">
        <w:trPr>
          <w:cantSplit/>
          <w:trHeight w:val="528"/>
          <w:jc w:val="center"/>
        </w:trPr>
        <w:tc>
          <w:tcPr>
            <w:tcW w:w="1127" w:type="dxa"/>
            <w:tcBorders>
              <w:top w:val="single" w:sz="4" w:space="0" w:color="auto"/>
              <w:left w:val="single" w:sz="4" w:space="0" w:color="auto"/>
              <w:bottom w:val="single" w:sz="4" w:space="0" w:color="auto"/>
              <w:right w:val="single" w:sz="4" w:space="0" w:color="auto"/>
            </w:tcBorders>
            <w:vAlign w:val="center"/>
          </w:tcPr>
          <w:p w:rsidR="00040CE9" w:rsidRPr="000C7623" w:rsidRDefault="00040CE9" w:rsidP="008C2ED6">
            <w:pPr>
              <w:widowControl/>
              <w:jc w:val="center"/>
              <w:rPr>
                <w:rFonts w:ascii="宋体" w:hAnsi="宋体" w:cs="宋体"/>
                <w:sz w:val="24"/>
              </w:rPr>
            </w:pPr>
          </w:p>
        </w:tc>
        <w:tc>
          <w:tcPr>
            <w:tcW w:w="1318" w:type="dxa"/>
            <w:tcBorders>
              <w:top w:val="single" w:sz="4" w:space="0" w:color="auto"/>
              <w:left w:val="single" w:sz="4" w:space="0" w:color="auto"/>
              <w:bottom w:val="single" w:sz="4" w:space="0" w:color="auto"/>
              <w:right w:val="single" w:sz="4" w:space="0" w:color="auto"/>
            </w:tcBorders>
            <w:vAlign w:val="center"/>
          </w:tcPr>
          <w:p w:rsidR="00040CE9" w:rsidRPr="000C7623" w:rsidRDefault="00040CE9" w:rsidP="008C2ED6">
            <w:pPr>
              <w:spacing w:line="320" w:lineRule="exact"/>
              <w:jc w:val="center"/>
              <w:rPr>
                <w:rFonts w:ascii="宋体" w:hAnsi="宋体" w:cs="宋体"/>
                <w:bCs/>
                <w:sz w:val="24"/>
              </w:rPr>
            </w:pPr>
          </w:p>
        </w:tc>
        <w:tc>
          <w:tcPr>
            <w:tcW w:w="3124" w:type="dxa"/>
            <w:tcBorders>
              <w:top w:val="single" w:sz="4" w:space="0" w:color="auto"/>
              <w:left w:val="single" w:sz="4" w:space="0" w:color="auto"/>
              <w:bottom w:val="single" w:sz="4" w:space="0" w:color="auto"/>
              <w:right w:val="single" w:sz="4" w:space="0" w:color="auto"/>
            </w:tcBorders>
            <w:vAlign w:val="center"/>
          </w:tcPr>
          <w:p w:rsidR="00040CE9" w:rsidRPr="000C7623" w:rsidRDefault="00040CE9" w:rsidP="008C2ED6">
            <w:pPr>
              <w:jc w:val="center"/>
              <w:rPr>
                <w:rFonts w:ascii="宋体" w:hAnsi="宋体" w:cs="宋体"/>
                <w:bCs/>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040CE9" w:rsidRPr="000C7623" w:rsidRDefault="00040CE9" w:rsidP="008C2ED6">
            <w:pPr>
              <w:jc w:val="center"/>
              <w:rPr>
                <w:rFonts w:ascii="宋体" w:hAnsi="宋体" w:cs="宋体"/>
                <w:bCs/>
                <w:sz w:val="24"/>
              </w:rPr>
            </w:pPr>
          </w:p>
        </w:tc>
      </w:tr>
      <w:tr w:rsidR="00040CE9" w:rsidRPr="000C7623" w:rsidTr="008C2ED6">
        <w:trPr>
          <w:cantSplit/>
          <w:trHeight w:val="528"/>
          <w:jc w:val="center"/>
        </w:trPr>
        <w:tc>
          <w:tcPr>
            <w:tcW w:w="1127" w:type="dxa"/>
            <w:tcBorders>
              <w:top w:val="single" w:sz="4" w:space="0" w:color="auto"/>
              <w:left w:val="single" w:sz="4" w:space="0" w:color="auto"/>
              <w:bottom w:val="single" w:sz="4" w:space="0" w:color="auto"/>
              <w:right w:val="single" w:sz="4" w:space="0" w:color="auto"/>
            </w:tcBorders>
            <w:vAlign w:val="center"/>
          </w:tcPr>
          <w:p w:rsidR="00040CE9" w:rsidRPr="000C7623" w:rsidRDefault="00040CE9" w:rsidP="008C2ED6">
            <w:pPr>
              <w:widowControl/>
              <w:jc w:val="center"/>
              <w:rPr>
                <w:rFonts w:ascii="宋体" w:hAnsi="宋体" w:cs="宋体"/>
                <w:sz w:val="24"/>
              </w:rPr>
            </w:pPr>
          </w:p>
        </w:tc>
        <w:tc>
          <w:tcPr>
            <w:tcW w:w="1318" w:type="dxa"/>
            <w:tcBorders>
              <w:top w:val="single" w:sz="4" w:space="0" w:color="auto"/>
              <w:left w:val="single" w:sz="4" w:space="0" w:color="auto"/>
              <w:bottom w:val="single" w:sz="4" w:space="0" w:color="auto"/>
              <w:right w:val="single" w:sz="4" w:space="0" w:color="auto"/>
            </w:tcBorders>
            <w:vAlign w:val="center"/>
          </w:tcPr>
          <w:p w:rsidR="00040CE9" w:rsidRPr="000C7623" w:rsidRDefault="00040CE9" w:rsidP="008C2ED6">
            <w:pPr>
              <w:spacing w:line="320" w:lineRule="exact"/>
              <w:jc w:val="center"/>
              <w:rPr>
                <w:rFonts w:ascii="宋体" w:hAnsi="宋体" w:cs="宋体"/>
                <w:bCs/>
                <w:sz w:val="24"/>
              </w:rPr>
            </w:pPr>
          </w:p>
        </w:tc>
        <w:tc>
          <w:tcPr>
            <w:tcW w:w="3124" w:type="dxa"/>
            <w:tcBorders>
              <w:top w:val="single" w:sz="4" w:space="0" w:color="auto"/>
              <w:left w:val="single" w:sz="4" w:space="0" w:color="auto"/>
              <w:bottom w:val="single" w:sz="4" w:space="0" w:color="auto"/>
              <w:right w:val="single" w:sz="4" w:space="0" w:color="auto"/>
            </w:tcBorders>
            <w:vAlign w:val="center"/>
          </w:tcPr>
          <w:p w:rsidR="00040CE9" w:rsidRPr="000C7623" w:rsidRDefault="00040CE9" w:rsidP="008C2ED6">
            <w:pPr>
              <w:jc w:val="center"/>
              <w:rPr>
                <w:rFonts w:ascii="宋体" w:hAnsi="宋体" w:cs="宋体"/>
                <w:bCs/>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040CE9" w:rsidRPr="000C7623" w:rsidRDefault="00040CE9" w:rsidP="008C2ED6">
            <w:pPr>
              <w:jc w:val="center"/>
              <w:rPr>
                <w:rFonts w:ascii="宋体" w:hAnsi="宋体" w:cs="宋体"/>
                <w:bCs/>
                <w:sz w:val="24"/>
              </w:rPr>
            </w:pPr>
          </w:p>
        </w:tc>
      </w:tr>
    </w:tbl>
    <w:p w:rsidR="00040CE9" w:rsidRPr="000C7623" w:rsidRDefault="00040CE9" w:rsidP="00040CE9">
      <w:pPr>
        <w:snapToGrid w:val="0"/>
        <w:spacing w:before="50" w:after="50"/>
        <w:ind w:firstLineChars="250" w:firstLine="600"/>
        <w:rPr>
          <w:rFonts w:ascii="宋体" w:hAnsi="宋体" w:cs="宋体"/>
          <w:sz w:val="24"/>
        </w:rPr>
      </w:pPr>
      <w:r w:rsidRPr="000C7623">
        <w:rPr>
          <w:rFonts w:ascii="宋体" w:hAnsi="宋体" w:cs="宋体" w:hint="eastAsia"/>
          <w:sz w:val="24"/>
        </w:rPr>
        <w:t>注：评分对应表主要用于作为专家评分的一个参考及查阅依据。</w:t>
      </w:r>
    </w:p>
    <w:p w:rsidR="00040CE9" w:rsidRPr="000C7623" w:rsidRDefault="00040CE9" w:rsidP="00040CE9">
      <w:pPr>
        <w:snapToGrid w:val="0"/>
        <w:spacing w:before="50" w:after="50"/>
        <w:rPr>
          <w:rFonts w:ascii="宋体" w:hAnsi="宋体" w:cs="宋体"/>
          <w:sz w:val="24"/>
        </w:rPr>
      </w:pPr>
    </w:p>
    <w:p w:rsidR="00040CE9" w:rsidRDefault="00040CE9" w:rsidP="00280812">
      <w:pPr>
        <w:adjustRightInd w:val="0"/>
        <w:snapToGrid w:val="0"/>
        <w:spacing w:line="320" w:lineRule="exact"/>
        <w:ind w:firstLineChars="200" w:firstLine="420"/>
        <w:rPr>
          <w:rFonts w:ascii="宋体" w:hAnsi="宋体" w:cs="Courier New"/>
          <w:snapToGrid w:val="0"/>
          <w:kern w:val="0"/>
          <w:szCs w:val="21"/>
        </w:rPr>
      </w:pPr>
    </w:p>
    <w:p w:rsidR="00040CE9" w:rsidRDefault="00040CE9" w:rsidP="00280812">
      <w:pPr>
        <w:adjustRightInd w:val="0"/>
        <w:snapToGrid w:val="0"/>
        <w:spacing w:line="320" w:lineRule="exact"/>
        <w:ind w:firstLineChars="200" w:firstLine="420"/>
        <w:rPr>
          <w:rFonts w:ascii="宋体" w:hAnsi="宋体" w:cs="Courier New"/>
          <w:snapToGrid w:val="0"/>
          <w:kern w:val="0"/>
          <w:szCs w:val="21"/>
        </w:rPr>
      </w:pPr>
    </w:p>
    <w:p w:rsidR="00040CE9" w:rsidRDefault="00040CE9" w:rsidP="00280812">
      <w:pPr>
        <w:adjustRightInd w:val="0"/>
        <w:snapToGrid w:val="0"/>
        <w:spacing w:line="320" w:lineRule="exact"/>
        <w:ind w:firstLineChars="200" w:firstLine="420"/>
        <w:rPr>
          <w:rFonts w:ascii="宋体" w:hAnsi="宋体" w:cs="Courier New"/>
          <w:snapToGrid w:val="0"/>
          <w:kern w:val="0"/>
          <w:szCs w:val="21"/>
        </w:rPr>
      </w:pPr>
    </w:p>
    <w:p w:rsidR="00040CE9" w:rsidRDefault="00040CE9" w:rsidP="00280812">
      <w:pPr>
        <w:adjustRightInd w:val="0"/>
        <w:snapToGrid w:val="0"/>
        <w:spacing w:line="320" w:lineRule="exact"/>
        <w:ind w:firstLineChars="200" w:firstLine="420"/>
        <w:rPr>
          <w:rFonts w:ascii="宋体" w:hAnsi="宋体" w:cs="Courier New"/>
          <w:snapToGrid w:val="0"/>
          <w:kern w:val="0"/>
          <w:szCs w:val="21"/>
        </w:rPr>
      </w:pPr>
    </w:p>
    <w:p w:rsidR="00040CE9" w:rsidRDefault="00040CE9" w:rsidP="00280812">
      <w:pPr>
        <w:adjustRightInd w:val="0"/>
        <w:snapToGrid w:val="0"/>
        <w:spacing w:line="320" w:lineRule="exact"/>
        <w:ind w:firstLineChars="200" w:firstLine="420"/>
        <w:rPr>
          <w:rFonts w:ascii="宋体" w:hAnsi="宋体" w:cs="Courier New"/>
          <w:snapToGrid w:val="0"/>
          <w:kern w:val="0"/>
          <w:szCs w:val="21"/>
        </w:rPr>
      </w:pPr>
    </w:p>
    <w:p w:rsidR="00040CE9" w:rsidRDefault="00040CE9" w:rsidP="00280812">
      <w:pPr>
        <w:adjustRightInd w:val="0"/>
        <w:snapToGrid w:val="0"/>
        <w:spacing w:line="320" w:lineRule="exact"/>
        <w:ind w:firstLineChars="200" w:firstLine="420"/>
        <w:rPr>
          <w:rFonts w:ascii="宋体" w:hAnsi="宋体" w:cs="Courier New"/>
          <w:snapToGrid w:val="0"/>
          <w:kern w:val="0"/>
          <w:szCs w:val="21"/>
        </w:rPr>
      </w:pPr>
    </w:p>
    <w:p w:rsidR="00040CE9" w:rsidRDefault="00040CE9" w:rsidP="00280812">
      <w:pPr>
        <w:adjustRightInd w:val="0"/>
        <w:snapToGrid w:val="0"/>
        <w:spacing w:line="320" w:lineRule="exact"/>
        <w:ind w:firstLineChars="200" w:firstLine="420"/>
        <w:rPr>
          <w:rFonts w:ascii="宋体" w:hAnsi="宋体" w:cs="Courier New"/>
          <w:snapToGrid w:val="0"/>
          <w:kern w:val="0"/>
          <w:szCs w:val="21"/>
        </w:rPr>
      </w:pPr>
    </w:p>
    <w:p w:rsidR="00040CE9" w:rsidRPr="00040CE9" w:rsidRDefault="00040CE9" w:rsidP="00280812">
      <w:pPr>
        <w:adjustRightInd w:val="0"/>
        <w:snapToGrid w:val="0"/>
        <w:spacing w:line="320" w:lineRule="exact"/>
        <w:ind w:firstLineChars="200" w:firstLine="420"/>
        <w:rPr>
          <w:rFonts w:ascii="宋体" w:hAnsi="宋体" w:cs="Courier New"/>
          <w:snapToGrid w:val="0"/>
          <w:kern w:val="0"/>
          <w:szCs w:val="21"/>
        </w:rPr>
      </w:pPr>
    </w:p>
    <w:p w:rsidR="00DA3F8A" w:rsidRPr="00146901" w:rsidRDefault="00DA3F8A" w:rsidP="00146901">
      <w:pPr>
        <w:widowControl/>
        <w:snapToGrid w:val="0"/>
        <w:spacing w:line="360" w:lineRule="exact"/>
        <w:ind w:firstLineChars="200" w:firstLine="420"/>
        <w:jc w:val="left"/>
        <w:rPr>
          <w:rFonts w:ascii="Arial" w:hAnsi="Arial" w:cs="Arial"/>
          <w:kern w:val="0"/>
          <w:szCs w:val="21"/>
        </w:rPr>
      </w:pPr>
    </w:p>
    <w:p w:rsidR="00DA3F8A" w:rsidRPr="00D164E0" w:rsidRDefault="00F86F08">
      <w:pPr>
        <w:pStyle w:val="1"/>
        <w:snapToGrid w:val="0"/>
        <w:spacing w:line="300" w:lineRule="auto"/>
        <w:rPr>
          <w:rFonts w:ascii="Arial" w:hAnsi="Arial" w:cs="Arial"/>
          <w:color w:val="auto"/>
        </w:rPr>
      </w:pPr>
      <w:bookmarkStart w:id="176" w:name="_Toc273624872"/>
      <w:bookmarkStart w:id="177" w:name="_Toc486351992"/>
      <w:bookmarkStart w:id="178" w:name="_Toc211745565"/>
      <w:bookmarkStart w:id="179" w:name="_Toc82873316"/>
      <w:bookmarkStart w:id="180" w:name="_Toc82338233"/>
      <w:r w:rsidRPr="00D164E0">
        <w:rPr>
          <w:rFonts w:ascii="Arial" w:hAnsi="Arial" w:cs="Arial"/>
          <w:color w:val="auto"/>
        </w:rPr>
        <w:t>第五章</w:t>
      </w:r>
      <w:r w:rsidRPr="00D164E0">
        <w:rPr>
          <w:rFonts w:ascii="Arial" w:hAnsi="Arial" w:cs="Arial"/>
          <w:color w:val="auto"/>
        </w:rPr>
        <w:t xml:space="preserve">  </w:t>
      </w:r>
      <w:bookmarkEnd w:id="176"/>
      <w:r w:rsidRPr="00D164E0">
        <w:rPr>
          <w:rFonts w:ascii="Arial" w:hAnsi="Arial" w:cs="Arial"/>
          <w:color w:val="auto"/>
        </w:rPr>
        <w:t>投标人须知</w:t>
      </w:r>
      <w:bookmarkEnd w:id="177"/>
    </w:p>
    <w:p w:rsidR="00DA3F8A" w:rsidRPr="00D164E0" w:rsidRDefault="00F86F08">
      <w:pPr>
        <w:pStyle w:val="2"/>
        <w:ind w:firstLine="422"/>
        <w:rPr>
          <w:rFonts w:cs="Arial"/>
        </w:rPr>
      </w:pPr>
      <w:r w:rsidRPr="00D164E0">
        <w:rPr>
          <w:rFonts w:cs="Arial"/>
        </w:rPr>
        <w:t>投标人须知前附表</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523"/>
        <w:gridCol w:w="6117"/>
      </w:tblGrid>
      <w:tr w:rsidR="00DA3F8A" w:rsidRPr="00D164E0">
        <w:trPr>
          <w:trHeight w:val="454"/>
        </w:trPr>
        <w:tc>
          <w:tcPr>
            <w:tcW w:w="1008" w:type="dxa"/>
            <w:vAlign w:val="center"/>
          </w:tcPr>
          <w:p w:rsidR="00DA3F8A" w:rsidRPr="00D164E0" w:rsidRDefault="00F86F08">
            <w:pPr>
              <w:pStyle w:val="12"/>
              <w:snapToGrid w:val="0"/>
              <w:spacing w:line="300" w:lineRule="auto"/>
              <w:ind w:firstLineChars="0" w:firstLine="0"/>
              <w:jc w:val="center"/>
              <w:rPr>
                <w:rFonts w:cs="Arial"/>
              </w:rPr>
            </w:pPr>
            <w:r w:rsidRPr="00D164E0">
              <w:rPr>
                <w:rFonts w:cs="Arial"/>
              </w:rPr>
              <w:t>投标人须知条款号</w:t>
            </w:r>
          </w:p>
        </w:tc>
        <w:tc>
          <w:tcPr>
            <w:tcW w:w="2523" w:type="dxa"/>
            <w:vAlign w:val="center"/>
          </w:tcPr>
          <w:p w:rsidR="00DA3F8A" w:rsidRPr="00D164E0" w:rsidRDefault="00F86F08">
            <w:pPr>
              <w:pStyle w:val="12"/>
              <w:snapToGrid w:val="0"/>
              <w:spacing w:line="300" w:lineRule="auto"/>
              <w:ind w:firstLineChars="0" w:firstLine="0"/>
              <w:jc w:val="center"/>
              <w:rPr>
                <w:rFonts w:cs="Arial"/>
              </w:rPr>
            </w:pPr>
            <w:r w:rsidRPr="00D164E0">
              <w:rPr>
                <w:rFonts w:cs="Arial"/>
              </w:rPr>
              <w:t>名称</w:t>
            </w:r>
          </w:p>
        </w:tc>
        <w:tc>
          <w:tcPr>
            <w:tcW w:w="6117" w:type="dxa"/>
            <w:vAlign w:val="center"/>
          </w:tcPr>
          <w:p w:rsidR="00DA3F8A" w:rsidRPr="00D164E0" w:rsidRDefault="00F86F08">
            <w:pPr>
              <w:pStyle w:val="12"/>
              <w:snapToGrid w:val="0"/>
              <w:spacing w:line="300" w:lineRule="auto"/>
              <w:ind w:firstLineChars="0" w:firstLine="0"/>
              <w:jc w:val="center"/>
              <w:rPr>
                <w:rFonts w:cs="Arial"/>
              </w:rPr>
            </w:pPr>
            <w:r w:rsidRPr="00D164E0">
              <w:rPr>
                <w:rFonts w:cs="Arial"/>
              </w:rPr>
              <w:t>内容</w:t>
            </w:r>
          </w:p>
        </w:tc>
      </w:tr>
      <w:tr w:rsidR="00DA3F8A" w:rsidRPr="00D164E0">
        <w:trPr>
          <w:trHeight w:val="454"/>
        </w:trPr>
        <w:tc>
          <w:tcPr>
            <w:tcW w:w="1008" w:type="dxa"/>
            <w:vAlign w:val="center"/>
          </w:tcPr>
          <w:p w:rsidR="00DA3F8A" w:rsidRPr="00D164E0" w:rsidRDefault="00F86F08">
            <w:pPr>
              <w:pStyle w:val="12"/>
              <w:snapToGrid w:val="0"/>
              <w:spacing w:line="300" w:lineRule="auto"/>
              <w:ind w:firstLineChars="0" w:firstLine="0"/>
              <w:jc w:val="center"/>
              <w:rPr>
                <w:rFonts w:cs="Arial"/>
              </w:rPr>
            </w:pPr>
            <w:r w:rsidRPr="00D164E0">
              <w:rPr>
                <w:rFonts w:cs="Arial"/>
              </w:rPr>
              <w:t>1.3</w:t>
            </w:r>
          </w:p>
        </w:tc>
        <w:tc>
          <w:tcPr>
            <w:tcW w:w="2523" w:type="dxa"/>
            <w:vAlign w:val="center"/>
          </w:tcPr>
          <w:p w:rsidR="00DA3F8A" w:rsidRPr="00D164E0" w:rsidRDefault="00F86F08">
            <w:pPr>
              <w:pStyle w:val="12"/>
              <w:snapToGrid w:val="0"/>
              <w:spacing w:line="300" w:lineRule="auto"/>
              <w:ind w:firstLineChars="0" w:firstLine="0"/>
              <w:jc w:val="center"/>
              <w:rPr>
                <w:rFonts w:cs="Arial"/>
              </w:rPr>
            </w:pPr>
            <w:r w:rsidRPr="00D164E0">
              <w:rPr>
                <w:rFonts w:cs="Arial"/>
              </w:rPr>
              <w:t>采购人</w:t>
            </w:r>
          </w:p>
        </w:tc>
        <w:tc>
          <w:tcPr>
            <w:tcW w:w="6117" w:type="dxa"/>
            <w:vAlign w:val="center"/>
          </w:tcPr>
          <w:p w:rsidR="00DA3F8A" w:rsidRPr="00D164E0" w:rsidRDefault="00F86F08">
            <w:pPr>
              <w:pStyle w:val="12"/>
              <w:snapToGrid w:val="0"/>
              <w:spacing w:line="300" w:lineRule="auto"/>
              <w:ind w:firstLineChars="0" w:firstLine="0"/>
              <w:rPr>
                <w:rFonts w:cs="Arial"/>
              </w:rPr>
            </w:pPr>
            <w:r w:rsidRPr="00D164E0">
              <w:rPr>
                <w:rFonts w:cs="Arial"/>
              </w:rPr>
              <w:t>名称：</w:t>
            </w:r>
            <w:r w:rsidR="00753946">
              <w:rPr>
                <w:rFonts w:cs="Arial"/>
              </w:rPr>
              <w:t>杭州市公路管理局</w:t>
            </w:r>
          </w:p>
          <w:p w:rsidR="00DA3F8A" w:rsidRPr="005A0FF4" w:rsidRDefault="00F86F08" w:rsidP="005A0FF4">
            <w:pPr>
              <w:widowControl/>
              <w:snapToGrid w:val="0"/>
              <w:spacing w:line="300" w:lineRule="auto"/>
              <w:jc w:val="left"/>
              <w:rPr>
                <w:rFonts w:cs="Arial"/>
              </w:rPr>
            </w:pPr>
            <w:r w:rsidRPr="00D164E0">
              <w:rPr>
                <w:rFonts w:cs="Arial"/>
              </w:rPr>
              <w:t>地址：</w:t>
            </w:r>
            <w:r w:rsidR="005A0FF4" w:rsidRPr="0003055C">
              <w:rPr>
                <w:rFonts w:ascii="宋体" w:hAnsi="宋体" w:hint="eastAsia"/>
                <w:bCs/>
                <w:snapToGrid w:val="0"/>
                <w:kern w:val="28"/>
                <w:szCs w:val="21"/>
              </w:rPr>
              <w:t>杭州市文</w:t>
            </w:r>
            <w:proofErr w:type="gramStart"/>
            <w:r w:rsidR="005A0FF4" w:rsidRPr="0003055C">
              <w:rPr>
                <w:rFonts w:ascii="宋体" w:hAnsi="宋体" w:hint="eastAsia"/>
                <w:bCs/>
                <w:snapToGrid w:val="0"/>
                <w:kern w:val="28"/>
                <w:szCs w:val="21"/>
              </w:rPr>
              <w:t>一</w:t>
            </w:r>
            <w:proofErr w:type="gramEnd"/>
            <w:r w:rsidR="005A0FF4" w:rsidRPr="0003055C">
              <w:rPr>
                <w:rFonts w:ascii="宋体" w:hAnsi="宋体" w:hint="eastAsia"/>
                <w:bCs/>
                <w:snapToGrid w:val="0"/>
                <w:kern w:val="28"/>
                <w:szCs w:val="21"/>
              </w:rPr>
              <w:t>西路769 号</w:t>
            </w:r>
          </w:p>
          <w:p w:rsidR="00DA3F8A" w:rsidRPr="00D164E0" w:rsidRDefault="00F86F08">
            <w:pPr>
              <w:pStyle w:val="12"/>
              <w:snapToGrid w:val="0"/>
              <w:spacing w:line="300" w:lineRule="auto"/>
              <w:ind w:firstLineChars="0" w:firstLine="0"/>
              <w:rPr>
                <w:rFonts w:cs="Arial"/>
              </w:rPr>
            </w:pPr>
            <w:r w:rsidRPr="00D164E0">
              <w:rPr>
                <w:rFonts w:cs="Arial"/>
              </w:rPr>
              <w:t>联系人：</w:t>
            </w:r>
            <w:r w:rsidR="005A0FF4">
              <w:rPr>
                <w:rFonts w:cs="Arial" w:hint="eastAsia"/>
              </w:rPr>
              <w:t xml:space="preserve"> </w:t>
            </w:r>
            <w:r w:rsidR="005A0FF4">
              <w:rPr>
                <w:rFonts w:cs="Arial" w:hint="eastAsia"/>
              </w:rPr>
              <w:t>吴泉</w:t>
            </w:r>
          </w:p>
          <w:p w:rsidR="00DA3F8A" w:rsidRPr="00D164E0" w:rsidRDefault="00F86F08" w:rsidP="005A0FF4">
            <w:pPr>
              <w:pStyle w:val="12"/>
              <w:snapToGrid w:val="0"/>
              <w:spacing w:line="300" w:lineRule="auto"/>
              <w:ind w:firstLineChars="0" w:firstLine="0"/>
              <w:rPr>
                <w:rFonts w:cs="Arial"/>
              </w:rPr>
            </w:pPr>
            <w:r w:rsidRPr="00D164E0">
              <w:rPr>
                <w:rFonts w:cs="Arial"/>
              </w:rPr>
              <w:t>联系电话：</w:t>
            </w:r>
            <w:r w:rsidR="005A0FF4">
              <w:rPr>
                <w:rFonts w:cs="Arial" w:hint="eastAsia"/>
                <w:kern w:val="0"/>
                <w:szCs w:val="21"/>
              </w:rPr>
              <w:t xml:space="preserve"> </w:t>
            </w:r>
            <w:r w:rsidR="005A0FF4" w:rsidRPr="0003055C">
              <w:rPr>
                <w:rFonts w:ascii="宋体" w:hAnsi="宋体" w:hint="eastAsia"/>
                <w:bCs/>
                <w:snapToGrid w:val="0"/>
                <w:kern w:val="28"/>
                <w:szCs w:val="21"/>
              </w:rPr>
              <w:t>0571-88818098</w:t>
            </w:r>
          </w:p>
        </w:tc>
      </w:tr>
      <w:tr w:rsidR="00DA3F8A" w:rsidRPr="00D164E0">
        <w:trPr>
          <w:trHeight w:val="454"/>
        </w:trPr>
        <w:tc>
          <w:tcPr>
            <w:tcW w:w="1008" w:type="dxa"/>
            <w:vAlign w:val="center"/>
          </w:tcPr>
          <w:p w:rsidR="00DA3F8A" w:rsidRPr="00D164E0" w:rsidRDefault="00F86F08">
            <w:pPr>
              <w:pStyle w:val="12"/>
              <w:snapToGrid w:val="0"/>
              <w:spacing w:line="300" w:lineRule="auto"/>
              <w:ind w:firstLineChars="0" w:firstLine="0"/>
              <w:jc w:val="center"/>
              <w:rPr>
                <w:rFonts w:cs="Arial"/>
              </w:rPr>
            </w:pPr>
            <w:r w:rsidRPr="00D164E0">
              <w:rPr>
                <w:rFonts w:cs="Arial"/>
              </w:rPr>
              <w:t>1.3</w:t>
            </w:r>
          </w:p>
        </w:tc>
        <w:tc>
          <w:tcPr>
            <w:tcW w:w="2523" w:type="dxa"/>
            <w:vAlign w:val="center"/>
          </w:tcPr>
          <w:p w:rsidR="00DA3F8A" w:rsidRPr="00D164E0" w:rsidRDefault="00F86F08">
            <w:pPr>
              <w:pStyle w:val="12"/>
              <w:snapToGrid w:val="0"/>
              <w:spacing w:line="300" w:lineRule="auto"/>
              <w:ind w:firstLineChars="0" w:firstLine="0"/>
              <w:jc w:val="center"/>
              <w:rPr>
                <w:rFonts w:cs="Arial"/>
              </w:rPr>
            </w:pPr>
            <w:r w:rsidRPr="00D164E0">
              <w:rPr>
                <w:rFonts w:cs="Arial"/>
              </w:rPr>
              <w:t>采购代理机构</w:t>
            </w:r>
          </w:p>
        </w:tc>
        <w:tc>
          <w:tcPr>
            <w:tcW w:w="6117" w:type="dxa"/>
            <w:vAlign w:val="center"/>
          </w:tcPr>
          <w:p w:rsidR="00DA3F8A" w:rsidRPr="00D164E0" w:rsidRDefault="00F86F08">
            <w:pPr>
              <w:pStyle w:val="12"/>
              <w:snapToGrid w:val="0"/>
              <w:spacing w:line="300" w:lineRule="auto"/>
              <w:ind w:firstLineChars="0" w:firstLine="0"/>
              <w:rPr>
                <w:rFonts w:cs="Arial"/>
              </w:rPr>
            </w:pPr>
            <w:r w:rsidRPr="00D164E0">
              <w:rPr>
                <w:rFonts w:cs="Arial"/>
              </w:rPr>
              <w:t>名称：浙江省成套招标代理有限公司</w:t>
            </w:r>
          </w:p>
          <w:p w:rsidR="00DA3F8A" w:rsidRPr="00D164E0" w:rsidRDefault="00F86F08">
            <w:pPr>
              <w:pStyle w:val="12"/>
              <w:snapToGrid w:val="0"/>
              <w:spacing w:line="300" w:lineRule="auto"/>
              <w:ind w:firstLineChars="0" w:firstLine="0"/>
              <w:rPr>
                <w:rFonts w:cs="Arial"/>
              </w:rPr>
            </w:pPr>
            <w:r w:rsidRPr="00D164E0">
              <w:rPr>
                <w:rFonts w:cs="Arial"/>
              </w:rPr>
              <w:t>地址：杭州市</w:t>
            </w:r>
            <w:proofErr w:type="gramStart"/>
            <w:r w:rsidRPr="00D164E0">
              <w:rPr>
                <w:rFonts w:cs="Arial"/>
              </w:rPr>
              <w:t>文晖路</w:t>
            </w:r>
            <w:r w:rsidRPr="00D164E0">
              <w:rPr>
                <w:rFonts w:cs="Arial"/>
              </w:rPr>
              <w:t>42</w:t>
            </w:r>
            <w:r w:rsidRPr="00D164E0">
              <w:rPr>
                <w:rFonts w:cs="Arial"/>
              </w:rPr>
              <w:t>号</w:t>
            </w:r>
            <w:proofErr w:type="gramEnd"/>
            <w:r w:rsidRPr="00D164E0">
              <w:rPr>
                <w:rFonts w:cs="Arial"/>
              </w:rPr>
              <w:t>现代置业大厦西楼</w:t>
            </w:r>
            <w:r w:rsidRPr="00D164E0">
              <w:rPr>
                <w:rFonts w:cs="Arial"/>
              </w:rPr>
              <w:t>1</w:t>
            </w:r>
            <w:r w:rsidR="005A0FF4">
              <w:rPr>
                <w:rFonts w:cs="Arial" w:hint="eastAsia"/>
              </w:rPr>
              <w:t>7</w:t>
            </w:r>
            <w:r w:rsidRPr="00D164E0">
              <w:rPr>
                <w:rFonts w:cs="Arial"/>
              </w:rPr>
              <w:t>楼</w:t>
            </w:r>
            <w:r w:rsidR="006B0083">
              <w:rPr>
                <w:rFonts w:cs="Arial"/>
              </w:rPr>
              <w:t>1</w:t>
            </w:r>
            <w:r w:rsidR="005A0FF4">
              <w:rPr>
                <w:rFonts w:cs="Arial" w:hint="eastAsia"/>
              </w:rPr>
              <w:t>706</w:t>
            </w:r>
            <w:r w:rsidRPr="00D164E0">
              <w:rPr>
                <w:rFonts w:cs="Arial"/>
              </w:rPr>
              <w:t>室</w:t>
            </w:r>
          </w:p>
          <w:p w:rsidR="00DA3F8A" w:rsidRPr="00D164E0" w:rsidRDefault="00F86F08">
            <w:pPr>
              <w:pStyle w:val="12"/>
              <w:snapToGrid w:val="0"/>
              <w:spacing w:line="300" w:lineRule="auto"/>
              <w:ind w:firstLineChars="0" w:firstLine="0"/>
              <w:rPr>
                <w:rFonts w:cs="Arial"/>
              </w:rPr>
            </w:pPr>
            <w:r w:rsidRPr="00D164E0">
              <w:rPr>
                <w:rFonts w:cs="Arial"/>
              </w:rPr>
              <w:t>联系人：</w:t>
            </w:r>
            <w:r w:rsidR="005A0FF4">
              <w:rPr>
                <w:rFonts w:cs="Arial" w:hint="eastAsia"/>
              </w:rPr>
              <w:t>洪涛</w:t>
            </w:r>
          </w:p>
          <w:p w:rsidR="00DA3F8A" w:rsidRPr="00D164E0" w:rsidRDefault="00F86F08">
            <w:pPr>
              <w:pStyle w:val="12"/>
              <w:snapToGrid w:val="0"/>
              <w:spacing w:line="300" w:lineRule="auto"/>
              <w:ind w:firstLineChars="0" w:firstLine="0"/>
              <w:rPr>
                <w:rFonts w:cs="Arial"/>
              </w:rPr>
            </w:pPr>
            <w:r w:rsidRPr="00D164E0">
              <w:rPr>
                <w:rFonts w:cs="Arial"/>
              </w:rPr>
              <w:t>联系电话：</w:t>
            </w:r>
            <w:r w:rsidRPr="00D164E0">
              <w:rPr>
                <w:rFonts w:cs="Arial"/>
              </w:rPr>
              <w:t>0571-8</w:t>
            </w:r>
            <w:r w:rsidR="005A0FF4">
              <w:rPr>
                <w:rFonts w:cs="Arial" w:hint="eastAsia"/>
              </w:rPr>
              <w:t>7634905</w:t>
            </w:r>
            <w:r w:rsidRPr="00D164E0">
              <w:rPr>
                <w:rFonts w:cs="Arial"/>
              </w:rPr>
              <w:t>、</w:t>
            </w:r>
            <w:r w:rsidR="005A0FF4">
              <w:rPr>
                <w:rFonts w:cs="Arial" w:hint="eastAsia"/>
              </w:rPr>
              <w:t>13958020715</w:t>
            </w:r>
          </w:p>
          <w:p w:rsidR="00DA3F8A" w:rsidRPr="00D164E0" w:rsidRDefault="00F86F08">
            <w:pPr>
              <w:pStyle w:val="12"/>
              <w:snapToGrid w:val="0"/>
              <w:spacing w:line="300" w:lineRule="auto"/>
              <w:ind w:firstLineChars="0" w:firstLine="0"/>
              <w:rPr>
                <w:rFonts w:cs="Arial"/>
              </w:rPr>
            </w:pPr>
            <w:r w:rsidRPr="00D164E0">
              <w:rPr>
                <w:rFonts w:cs="Arial"/>
              </w:rPr>
              <w:t>传真：</w:t>
            </w:r>
            <w:r w:rsidRPr="00D164E0">
              <w:rPr>
                <w:rFonts w:cs="Arial"/>
              </w:rPr>
              <w:t>0571-85</w:t>
            </w:r>
            <w:r w:rsidR="005A0FF4">
              <w:rPr>
                <w:rFonts w:cs="Arial" w:hint="eastAsia"/>
              </w:rPr>
              <w:t>806601</w:t>
            </w:r>
          </w:p>
          <w:p w:rsidR="00DA3F8A" w:rsidRPr="00D164E0" w:rsidRDefault="00F86F08">
            <w:pPr>
              <w:pStyle w:val="12"/>
              <w:snapToGrid w:val="0"/>
              <w:spacing w:line="300" w:lineRule="auto"/>
              <w:ind w:firstLineChars="0" w:firstLine="0"/>
              <w:rPr>
                <w:rFonts w:cs="Arial"/>
              </w:rPr>
            </w:pPr>
            <w:r w:rsidRPr="00D164E0">
              <w:rPr>
                <w:rFonts w:cs="Arial"/>
              </w:rPr>
              <w:t>邮编：</w:t>
            </w:r>
            <w:r w:rsidRPr="00D164E0">
              <w:rPr>
                <w:rFonts w:cs="Arial"/>
              </w:rPr>
              <w:t>310004</w:t>
            </w:r>
          </w:p>
          <w:p w:rsidR="00DA3F8A" w:rsidRPr="00D164E0" w:rsidRDefault="00F86F08" w:rsidP="005A0FF4">
            <w:pPr>
              <w:pStyle w:val="12"/>
              <w:snapToGrid w:val="0"/>
              <w:spacing w:line="300" w:lineRule="auto"/>
              <w:ind w:firstLineChars="0" w:firstLine="0"/>
              <w:rPr>
                <w:rFonts w:cs="Arial"/>
              </w:rPr>
            </w:pPr>
            <w:r w:rsidRPr="00D164E0">
              <w:rPr>
                <w:rFonts w:cs="Arial"/>
                <w:kern w:val="0"/>
                <w:szCs w:val="21"/>
              </w:rPr>
              <w:t>Email</w:t>
            </w:r>
            <w:r w:rsidRPr="00D164E0">
              <w:rPr>
                <w:rFonts w:cs="Arial"/>
                <w:kern w:val="0"/>
                <w:szCs w:val="21"/>
              </w:rPr>
              <w:t>：</w:t>
            </w:r>
            <w:r w:rsidR="005A0FF4">
              <w:rPr>
                <w:rFonts w:cs="Arial" w:hint="eastAsia"/>
                <w:kern w:val="0"/>
                <w:szCs w:val="21"/>
              </w:rPr>
              <w:t>871199214</w:t>
            </w:r>
            <w:r w:rsidRPr="00D164E0">
              <w:rPr>
                <w:rFonts w:cs="Arial"/>
                <w:kern w:val="0"/>
                <w:szCs w:val="21"/>
              </w:rPr>
              <w:t>@</w:t>
            </w:r>
            <w:r w:rsidR="005A0FF4">
              <w:rPr>
                <w:rFonts w:cs="Arial" w:hint="eastAsia"/>
                <w:kern w:val="0"/>
                <w:szCs w:val="21"/>
              </w:rPr>
              <w:t>qq</w:t>
            </w:r>
            <w:r w:rsidRPr="00D164E0">
              <w:rPr>
                <w:rFonts w:cs="Arial"/>
                <w:kern w:val="0"/>
                <w:szCs w:val="21"/>
              </w:rPr>
              <w:t>.com</w:t>
            </w:r>
          </w:p>
        </w:tc>
      </w:tr>
      <w:tr w:rsidR="00DA3F8A" w:rsidRPr="00D164E0">
        <w:trPr>
          <w:trHeight w:val="454"/>
        </w:trPr>
        <w:tc>
          <w:tcPr>
            <w:tcW w:w="1008" w:type="dxa"/>
            <w:vAlign w:val="center"/>
          </w:tcPr>
          <w:p w:rsidR="00DA3F8A" w:rsidRPr="00D164E0" w:rsidRDefault="00F86F08">
            <w:pPr>
              <w:pStyle w:val="12"/>
              <w:snapToGrid w:val="0"/>
              <w:spacing w:line="300" w:lineRule="auto"/>
              <w:ind w:firstLineChars="0" w:firstLine="0"/>
              <w:jc w:val="center"/>
              <w:rPr>
                <w:rFonts w:cs="Arial"/>
              </w:rPr>
            </w:pPr>
            <w:r w:rsidRPr="00D164E0">
              <w:rPr>
                <w:rFonts w:cs="Arial"/>
              </w:rPr>
              <w:t>1.9</w:t>
            </w:r>
          </w:p>
        </w:tc>
        <w:tc>
          <w:tcPr>
            <w:tcW w:w="2523" w:type="dxa"/>
            <w:vAlign w:val="center"/>
          </w:tcPr>
          <w:p w:rsidR="00DA3F8A" w:rsidRPr="00D164E0" w:rsidRDefault="00F86F08">
            <w:pPr>
              <w:pStyle w:val="12"/>
              <w:snapToGrid w:val="0"/>
              <w:spacing w:line="300" w:lineRule="auto"/>
              <w:ind w:firstLineChars="0" w:firstLine="0"/>
              <w:jc w:val="center"/>
              <w:rPr>
                <w:rFonts w:cs="Arial"/>
              </w:rPr>
            </w:pPr>
            <w:r w:rsidRPr="00D164E0">
              <w:rPr>
                <w:rFonts w:cs="Arial"/>
              </w:rPr>
              <w:t>踏勘现场</w:t>
            </w:r>
          </w:p>
        </w:tc>
        <w:tc>
          <w:tcPr>
            <w:tcW w:w="6117" w:type="dxa"/>
            <w:vAlign w:val="center"/>
          </w:tcPr>
          <w:p w:rsidR="00DA3F8A" w:rsidRPr="00D164E0" w:rsidRDefault="00F86F08">
            <w:pPr>
              <w:snapToGrid w:val="0"/>
              <w:spacing w:line="300" w:lineRule="auto"/>
              <w:rPr>
                <w:rFonts w:ascii="Arial" w:hAnsi="Arial" w:cs="Arial"/>
                <w:szCs w:val="21"/>
              </w:rPr>
            </w:pPr>
            <w:r w:rsidRPr="00D164E0">
              <w:rPr>
                <w:rFonts w:ascii="Arial" w:hAnsi="Arial" w:cs="Arial"/>
                <w:kern w:val="0"/>
                <w:szCs w:val="21"/>
              </w:rPr>
              <w:t>不组织，</w:t>
            </w:r>
            <w:r w:rsidRPr="00D164E0">
              <w:rPr>
                <w:rFonts w:ascii="Arial" w:hAnsi="Arial" w:cs="Arial"/>
                <w:szCs w:val="21"/>
              </w:rPr>
              <w:t>投标人如有需要，经采购人同意后可自行前往，踏勘期间发生的费用或意外导致伤亡等一切责任和损失均由投标人自负。</w:t>
            </w:r>
          </w:p>
          <w:p w:rsidR="00DA3F8A" w:rsidRPr="00D164E0" w:rsidRDefault="00F86F08">
            <w:pPr>
              <w:pStyle w:val="12"/>
              <w:snapToGrid w:val="0"/>
              <w:spacing w:line="300" w:lineRule="auto"/>
              <w:ind w:firstLineChars="0" w:firstLine="0"/>
              <w:rPr>
                <w:rFonts w:cs="Arial"/>
              </w:rPr>
            </w:pPr>
            <w:r w:rsidRPr="00D164E0">
              <w:rPr>
                <w:rFonts w:cs="Arial"/>
              </w:rPr>
              <w:t>联系人：</w:t>
            </w:r>
            <w:r w:rsidR="005A0FF4">
              <w:rPr>
                <w:rFonts w:cs="Arial" w:hint="eastAsia"/>
              </w:rPr>
              <w:t>吴泉</w:t>
            </w:r>
          </w:p>
          <w:p w:rsidR="00DA3F8A" w:rsidRPr="00D164E0" w:rsidRDefault="00F86F08">
            <w:pPr>
              <w:snapToGrid w:val="0"/>
              <w:spacing w:line="300" w:lineRule="auto"/>
              <w:rPr>
                <w:rFonts w:ascii="Arial" w:hAnsi="Arial" w:cs="Arial"/>
                <w:kern w:val="0"/>
                <w:szCs w:val="21"/>
              </w:rPr>
            </w:pPr>
            <w:r w:rsidRPr="00D164E0">
              <w:rPr>
                <w:rFonts w:ascii="Arial" w:hAnsi="Arial" w:cs="Arial"/>
              </w:rPr>
              <w:t>联系电话：</w:t>
            </w:r>
            <w:r w:rsidR="005A0FF4" w:rsidRPr="0003055C">
              <w:rPr>
                <w:rFonts w:ascii="宋体" w:hAnsi="宋体" w:hint="eastAsia"/>
                <w:bCs/>
                <w:snapToGrid w:val="0"/>
                <w:kern w:val="28"/>
                <w:szCs w:val="21"/>
              </w:rPr>
              <w:t>0571-88818098</w:t>
            </w:r>
          </w:p>
        </w:tc>
      </w:tr>
      <w:tr w:rsidR="00DA3F8A" w:rsidRPr="00D164E0">
        <w:trPr>
          <w:trHeight w:val="454"/>
        </w:trPr>
        <w:tc>
          <w:tcPr>
            <w:tcW w:w="1008" w:type="dxa"/>
            <w:vAlign w:val="center"/>
          </w:tcPr>
          <w:p w:rsidR="00DA3F8A" w:rsidRPr="00D164E0" w:rsidRDefault="00F86F08">
            <w:pPr>
              <w:pStyle w:val="12"/>
              <w:snapToGrid w:val="0"/>
              <w:spacing w:line="300" w:lineRule="auto"/>
              <w:ind w:firstLineChars="0" w:firstLine="0"/>
              <w:jc w:val="center"/>
              <w:rPr>
                <w:rFonts w:cs="Arial"/>
              </w:rPr>
            </w:pPr>
            <w:r w:rsidRPr="00D164E0">
              <w:rPr>
                <w:rFonts w:cs="Arial"/>
              </w:rPr>
              <w:t>1.10</w:t>
            </w:r>
          </w:p>
        </w:tc>
        <w:tc>
          <w:tcPr>
            <w:tcW w:w="2523" w:type="dxa"/>
            <w:vAlign w:val="center"/>
          </w:tcPr>
          <w:p w:rsidR="00DA3F8A" w:rsidRPr="00D164E0" w:rsidRDefault="00F86F08">
            <w:pPr>
              <w:pStyle w:val="12"/>
              <w:snapToGrid w:val="0"/>
              <w:spacing w:line="300" w:lineRule="auto"/>
              <w:ind w:firstLineChars="0" w:firstLine="0"/>
              <w:jc w:val="center"/>
              <w:rPr>
                <w:rFonts w:cs="Arial"/>
              </w:rPr>
            </w:pPr>
            <w:r w:rsidRPr="00D164E0">
              <w:rPr>
                <w:rFonts w:cs="Arial"/>
              </w:rPr>
              <w:t>答疑会</w:t>
            </w:r>
          </w:p>
        </w:tc>
        <w:tc>
          <w:tcPr>
            <w:tcW w:w="6117" w:type="dxa"/>
            <w:vAlign w:val="center"/>
          </w:tcPr>
          <w:p w:rsidR="00DA3F8A" w:rsidRPr="00D164E0" w:rsidRDefault="00F86F08">
            <w:pPr>
              <w:autoSpaceDE w:val="0"/>
              <w:autoSpaceDN w:val="0"/>
              <w:adjustRightInd w:val="0"/>
              <w:snapToGrid w:val="0"/>
              <w:spacing w:line="300" w:lineRule="auto"/>
              <w:ind w:rightChars="50" w:right="105"/>
              <w:rPr>
                <w:rFonts w:ascii="Arial" w:hAnsi="Arial" w:cs="Arial"/>
                <w:kern w:val="0"/>
                <w:szCs w:val="21"/>
              </w:rPr>
            </w:pPr>
            <w:r w:rsidRPr="00D164E0">
              <w:rPr>
                <w:rFonts w:ascii="Arial" w:hAnsi="Arial" w:cs="Arial"/>
                <w:kern w:val="0"/>
                <w:szCs w:val="21"/>
              </w:rPr>
              <w:t>不召开</w:t>
            </w:r>
          </w:p>
        </w:tc>
      </w:tr>
      <w:tr w:rsidR="00DA3F8A" w:rsidRPr="00D164E0">
        <w:trPr>
          <w:trHeight w:val="454"/>
        </w:trPr>
        <w:tc>
          <w:tcPr>
            <w:tcW w:w="1008" w:type="dxa"/>
            <w:vAlign w:val="center"/>
          </w:tcPr>
          <w:p w:rsidR="00DA3F8A" w:rsidRPr="00D164E0" w:rsidRDefault="00F86F08">
            <w:pPr>
              <w:pStyle w:val="12"/>
              <w:snapToGrid w:val="0"/>
              <w:spacing w:line="300" w:lineRule="auto"/>
              <w:ind w:firstLineChars="0" w:firstLine="0"/>
              <w:jc w:val="center"/>
              <w:rPr>
                <w:rFonts w:cs="Arial"/>
              </w:rPr>
            </w:pPr>
            <w:r w:rsidRPr="00D164E0">
              <w:rPr>
                <w:rFonts w:cs="Arial"/>
              </w:rPr>
              <w:t>1.11</w:t>
            </w:r>
          </w:p>
        </w:tc>
        <w:tc>
          <w:tcPr>
            <w:tcW w:w="2523" w:type="dxa"/>
            <w:vAlign w:val="center"/>
          </w:tcPr>
          <w:p w:rsidR="00DA3F8A" w:rsidRPr="00D164E0" w:rsidRDefault="00F86F08">
            <w:pPr>
              <w:pStyle w:val="12"/>
              <w:snapToGrid w:val="0"/>
              <w:spacing w:line="300" w:lineRule="auto"/>
              <w:ind w:firstLineChars="0" w:firstLine="0"/>
              <w:jc w:val="center"/>
              <w:rPr>
                <w:rFonts w:cs="Arial"/>
              </w:rPr>
            </w:pPr>
            <w:r w:rsidRPr="00D164E0">
              <w:rPr>
                <w:rFonts w:cs="Arial"/>
              </w:rPr>
              <w:t>分包</w:t>
            </w:r>
          </w:p>
        </w:tc>
        <w:tc>
          <w:tcPr>
            <w:tcW w:w="6117" w:type="dxa"/>
            <w:vAlign w:val="center"/>
          </w:tcPr>
          <w:p w:rsidR="00DA3F8A" w:rsidRPr="00D164E0" w:rsidRDefault="00F86F08">
            <w:pPr>
              <w:autoSpaceDE w:val="0"/>
              <w:autoSpaceDN w:val="0"/>
              <w:adjustRightInd w:val="0"/>
              <w:snapToGrid w:val="0"/>
              <w:spacing w:line="300" w:lineRule="auto"/>
              <w:ind w:rightChars="50" w:right="105"/>
              <w:rPr>
                <w:rFonts w:ascii="Arial" w:hAnsi="Arial" w:cs="Arial"/>
                <w:kern w:val="0"/>
                <w:szCs w:val="21"/>
              </w:rPr>
            </w:pPr>
            <w:r w:rsidRPr="00D164E0">
              <w:rPr>
                <w:rFonts w:ascii="Arial" w:hAnsi="Arial" w:cs="Arial"/>
                <w:kern w:val="0"/>
                <w:szCs w:val="21"/>
              </w:rPr>
              <w:t>不允许</w:t>
            </w:r>
          </w:p>
        </w:tc>
      </w:tr>
      <w:tr w:rsidR="00DA3F8A" w:rsidRPr="00D164E0">
        <w:trPr>
          <w:trHeight w:val="454"/>
        </w:trPr>
        <w:tc>
          <w:tcPr>
            <w:tcW w:w="1008" w:type="dxa"/>
            <w:vAlign w:val="center"/>
          </w:tcPr>
          <w:p w:rsidR="00DA3F8A" w:rsidRPr="00D164E0" w:rsidRDefault="00F86F08">
            <w:pPr>
              <w:pStyle w:val="12"/>
              <w:snapToGrid w:val="0"/>
              <w:spacing w:line="300" w:lineRule="auto"/>
              <w:ind w:firstLineChars="0" w:firstLine="0"/>
              <w:jc w:val="center"/>
              <w:rPr>
                <w:rFonts w:cs="Arial"/>
              </w:rPr>
            </w:pPr>
            <w:r w:rsidRPr="00D164E0">
              <w:rPr>
                <w:rFonts w:cs="Arial"/>
              </w:rPr>
              <w:t>3.3.4</w:t>
            </w:r>
          </w:p>
        </w:tc>
        <w:tc>
          <w:tcPr>
            <w:tcW w:w="2523" w:type="dxa"/>
            <w:vAlign w:val="center"/>
          </w:tcPr>
          <w:p w:rsidR="00DA3F8A" w:rsidRPr="00D164E0" w:rsidRDefault="00F86F08">
            <w:pPr>
              <w:pStyle w:val="12"/>
              <w:snapToGrid w:val="0"/>
              <w:spacing w:line="300" w:lineRule="auto"/>
              <w:ind w:firstLineChars="0" w:firstLine="0"/>
              <w:jc w:val="center"/>
              <w:rPr>
                <w:rFonts w:cs="Arial"/>
              </w:rPr>
            </w:pPr>
            <w:r w:rsidRPr="00D164E0">
              <w:rPr>
                <w:rFonts w:cs="Arial"/>
              </w:rPr>
              <w:t>签字或盖章要求</w:t>
            </w:r>
          </w:p>
        </w:tc>
        <w:tc>
          <w:tcPr>
            <w:tcW w:w="6117" w:type="dxa"/>
            <w:vAlign w:val="center"/>
          </w:tcPr>
          <w:p w:rsidR="00DA3F8A" w:rsidRPr="00D164E0" w:rsidRDefault="00F86F08">
            <w:pPr>
              <w:pStyle w:val="12"/>
              <w:snapToGrid w:val="0"/>
              <w:spacing w:line="300" w:lineRule="auto"/>
              <w:ind w:firstLineChars="0" w:firstLine="0"/>
              <w:rPr>
                <w:rFonts w:cs="Arial"/>
              </w:rPr>
            </w:pPr>
            <w:r w:rsidRPr="00D164E0">
              <w:rPr>
                <w:rFonts w:cs="Arial"/>
              </w:rPr>
              <w:t>投标文件按</w:t>
            </w:r>
            <w:r w:rsidRPr="00D164E0">
              <w:rPr>
                <w:rFonts w:cs="Arial"/>
              </w:rPr>
              <w:t>“</w:t>
            </w:r>
            <w:r w:rsidRPr="00D164E0">
              <w:rPr>
                <w:rFonts w:cs="Arial"/>
              </w:rPr>
              <w:t>投标文件格式</w:t>
            </w:r>
            <w:r w:rsidRPr="00D164E0">
              <w:rPr>
                <w:rFonts w:cs="Arial"/>
              </w:rPr>
              <w:t>”</w:t>
            </w:r>
            <w:r w:rsidRPr="00D164E0">
              <w:rPr>
                <w:rFonts w:cs="Arial"/>
              </w:rPr>
              <w:t>中提供的格式签署、盖章。</w:t>
            </w:r>
          </w:p>
        </w:tc>
      </w:tr>
      <w:tr w:rsidR="00DA3F8A" w:rsidRPr="00D164E0">
        <w:trPr>
          <w:trHeight w:val="454"/>
        </w:trPr>
        <w:tc>
          <w:tcPr>
            <w:tcW w:w="1008" w:type="dxa"/>
            <w:vAlign w:val="center"/>
          </w:tcPr>
          <w:p w:rsidR="00DA3F8A" w:rsidRPr="00D164E0" w:rsidRDefault="00F86F08">
            <w:pPr>
              <w:pStyle w:val="12"/>
              <w:snapToGrid w:val="0"/>
              <w:spacing w:line="300" w:lineRule="auto"/>
              <w:ind w:firstLineChars="0" w:firstLine="0"/>
              <w:jc w:val="center"/>
              <w:rPr>
                <w:rFonts w:cs="Arial"/>
              </w:rPr>
            </w:pPr>
            <w:r w:rsidRPr="00D164E0">
              <w:rPr>
                <w:rFonts w:cs="Arial"/>
              </w:rPr>
              <w:t>3.3.5</w:t>
            </w:r>
          </w:p>
        </w:tc>
        <w:tc>
          <w:tcPr>
            <w:tcW w:w="2523" w:type="dxa"/>
            <w:vAlign w:val="center"/>
          </w:tcPr>
          <w:p w:rsidR="00DA3F8A" w:rsidRPr="00D164E0" w:rsidRDefault="00F86F08">
            <w:pPr>
              <w:pStyle w:val="12"/>
              <w:snapToGrid w:val="0"/>
              <w:spacing w:line="300" w:lineRule="auto"/>
              <w:ind w:firstLineChars="0" w:firstLine="0"/>
              <w:jc w:val="center"/>
              <w:rPr>
                <w:rFonts w:cs="Arial"/>
              </w:rPr>
            </w:pPr>
            <w:r w:rsidRPr="00D164E0">
              <w:rPr>
                <w:rFonts w:cs="Arial"/>
              </w:rPr>
              <w:t>投标文件份数</w:t>
            </w:r>
          </w:p>
        </w:tc>
        <w:tc>
          <w:tcPr>
            <w:tcW w:w="6117" w:type="dxa"/>
            <w:vAlign w:val="center"/>
          </w:tcPr>
          <w:p w:rsidR="00DA3F8A" w:rsidRPr="00D164E0" w:rsidRDefault="00F86F08" w:rsidP="005A0FF4">
            <w:pPr>
              <w:pStyle w:val="12"/>
              <w:snapToGrid w:val="0"/>
              <w:spacing w:line="300" w:lineRule="auto"/>
              <w:ind w:firstLineChars="0" w:firstLine="0"/>
              <w:rPr>
                <w:rFonts w:cs="Arial"/>
                <w:b/>
                <w:u w:val="single"/>
              </w:rPr>
            </w:pPr>
            <w:r w:rsidRPr="00D164E0">
              <w:rPr>
                <w:rFonts w:cs="Arial"/>
                <w:b/>
              </w:rPr>
              <w:t>提供投标文件一式</w:t>
            </w:r>
            <w:r w:rsidR="005A0FF4">
              <w:rPr>
                <w:rFonts w:cs="Arial" w:hint="eastAsia"/>
                <w:b/>
              </w:rPr>
              <w:t>六</w:t>
            </w:r>
            <w:r w:rsidRPr="00D164E0">
              <w:rPr>
                <w:rFonts w:cs="Arial"/>
                <w:b/>
              </w:rPr>
              <w:t>份，其中报价文件正本一份，副本</w:t>
            </w:r>
            <w:r w:rsidR="005A0FF4">
              <w:rPr>
                <w:rFonts w:cs="Arial" w:hint="eastAsia"/>
                <w:b/>
              </w:rPr>
              <w:t>五</w:t>
            </w:r>
            <w:r w:rsidRPr="00D164E0">
              <w:rPr>
                <w:rFonts w:cs="Arial"/>
                <w:b/>
              </w:rPr>
              <w:t>份；商务技术文件正本一份，副本</w:t>
            </w:r>
            <w:r w:rsidR="005A0FF4">
              <w:rPr>
                <w:rFonts w:cs="Arial" w:hint="eastAsia"/>
                <w:b/>
              </w:rPr>
              <w:t>五</w:t>
            </w:r>
            <w:r w:rsidRPr="00D164E0">
              <w:rPr>
                <w:rFonts w:cs="Arial"/>
                <w:b/>
              </w:rPr>
              <w:t>份；</w:t>
            </w:r>
            <w:r w:rsidR="005A0FF4">
              <w:rPr>
                <w:rFonts w:cs="Arial" w:hint="eastAsia"/>
                <w:b/>
              </w:rPr>
              <w:t>资格文件</w:t>
            </w:r>
            <w:r w:rsidR="005A0FF4" w:rsidRPr="00D164E0">
              <w:rPr>
                <w:rFonts w:cs="Arial"/>
                <w:b/>
              </w:rPr>
              <w:t>正本一份，副本</w:t>
            </w:r>
            <w:r w:rsidR="005A0FF4">
              <w:rPr>
                <w:rFonts w:cs="Arial" w:hint="eastAsia"/>
                <w:b/>
              </w:rPr>
              <w:t>一</w:t>
            </w:r>
            <w:r w:rsidR="005A0FF4" w:rsidRPr="00D164E0">
              <w:rPr>
                <w:rFonts w:cs="Arial"/>
                <w:b/>
              </w:rPr>
              <w:t>份</w:t>
            </w:r>
            <w:r w:rsidRPr="00D164E0">
              <w:rPr>
                <w:rFonts w:cs="Arial"/>
                <w:b/>
              </w:rPr>
              <w:t>。</w:t>
            </w:r>
          </w:p>
        </w:tc>
      </w:tr>
      <w:tr w:rsidR="00DA3F8A" w:rsidRPr="00D164E0">
        <w:trPr>
          <w:trHeight w:val="454"/>
        </w:trPr>
        <w:tc>
          <w:tcPr>
            <w:tcW w:w="1008" w:type="dxa"/>
            <w:vAlign w:val="center"/>
          </w:tcPr>
          <w:p w:rsidR="00DA3F8A" w:rsidRPr="00D164E0" w:rsidRDefault="00F86F08">
            <w:pPr>
              <w:pStyle w:val="12"/>
              <w:snapToGrid w:val="0"/>
              <w:spacing w:line="300" w:lineRule="auto"/>
              <w:ind w:firstLineChars="0" w:firstLine="0"/>
              <w:jc w:val="center"/>
              <w:rPr>
                <w:rFonts w:cs="Arial"/>
              </w:rPr>
            </w:pPr>
            <w:r w:rsidRPr="00D164E0">
              <w:rPr>
                <w:rFonts w:cs="Arial"/>
              </w:rPr>
              <w:t>3.3.6</w:t>
            </w:r>
          </w:p>
        </w:tc>
        <w:tc>
          <w:tcPr>
            <w:tcW w:w="2523" w:type="dxa"/>
            <w:vAlign w:val="center"/>
          </w:tcPr>
          <w:p w:rsidR="00DA3F8A" w:rsidRPr="00D164E0" w:rsidRDefault="00F86F08">
            <w:pPr>
              <w:pStyle w:val="12"/>
              <w:snapToGrid w:val="0"/>
              <w:spacing w:line="300" w:lineRule="auto"/>
              <w:ind w:firstLineChars="0" w:firstLine="0"/>
              <w:jc w:val="center"/>
              <w:rPr>
                <w:rFonts w:cs="Arial"/>
              </w:rPr>
            </w:pPr>
            <w:r w:rsidRPr="00D164E0">
              <w:rPr>
                <w:rFonts w:cs="Arial"/>
              </w:rPr>
              <w:t>投标文件装订要求</w:t>
            </w:r>
          </w:p>
        </w:tc>
        <w:tc>
          <w:tcPr>
            <w:tcW w:w="6117" w:type="dxa"/>
            <w:vAlign w:val="center"/>
          </w:tcPr>
          <w:p w:rsidR="00DA3F8A" w:rsidRPr="00D164E0" w:rsidRDefault="00F86F08">
            <w:pPr>
              <w:pStyle w:val="12"/>
              <w:snapToGrid w:val="0"/>
              <w:spacing w:line="300" w:lineRule="auto"/>
              <w:ind w:firstLineChars="0" w:firstLine="0"/>
              <w:rPr>
                <w:rFonts w:cs="Arial"/>
                <w:b/>
                <w:u w:val="single"/>
              </w:rPr>
            </w:pPr>
            <w:r w:rsidRPr="00D164E0">
              <w:rPr>
                <w:rFonts w:cs="Arial"/>
                <w:b/>
              </w:rPr>
              <w:t>报价文件和商务技术文件</w:t>
            </w:r>
            <w:r w:rsidR="00447EA3">
              <w:rPr>
                <w:rFonts w:cs="Arial" w:hint="eastAsia"/>
                <w:b/>
              </w:rPr>
              <w:t>、资格文件</w:t>
            </w:r>
            <w:r w:rsidRPr="00D164E0">
              <w:rPr>
                <w:rFonts w:cs="Arial"/>
                <w:b/>
              </w:rPr>
              <w:t>须分别装订成册（不得混装），采用胶装（粘贴方式装订），不得采用活页装订（是指用卡条、</w:t>
            </w:r>
            <w:proofErr w:type="gramStart"/>
            <w:r w:rsidRPr="00D164E0">
              <w:rPr>
                <w:rFonts w:cs="Arial"/>
                <w:b/>
              </w:rPr>
              <w:t>抽杆夹</w:t>
            </w:r>
            <w:proofErr w:type="gramEnd"/>
            <w:r w:rsidRPr="00D164E0">
              <w:rPr>
                <w:rFonts w:cs="Arial"/>
                <w:b/>
              </w:rPr>
              <w:t>、订书机等形式装订，使标书可以拆卸或者在翻动过程中易脱落的一种装订方式）</w:t>
            </w:r>
          </w:p>
        </w:tc>
      </w:tr>
      <w:tr w:rsidR="00DA3F8A" w:rsidRPr="00D164E0">
        <w:trPr>
          <w:trHeight w:val="454"/>
        </w:trPr>
        <w:tc>
          <w:tcPr>
            <w:tcW w:w="1008" w:type="dxa"/>
            <w:vAlign w:val="center"/>
          </w:tcPr>
          <w:p w:rsidR="00DA3F8A" w:rsidRPr="00D164E0" w:rsidRDefault="00F86F08">
            <w:pPr>
              <w:pStyle w:val="12"/>
              <w:snapToGrid w:val="0"/>
              <w:spacing w:line="300" w:lineRule="auto"/>
              <w:ind w:firstLineChars="0" w:firstLine="0"/>
              <w:jc w:val="center"/>
              <w:rPr>
                <w:rFonts w:cs="Arial"/>
              </w:rPr>
            </w:pPr>
            <w:r w:rsidRPr="00D164E0">
              <w:rPr>
                <w:rFonts w:cs="Arial"/>
              </w:rPr>
              <w:t>3.5.1</w:t>
            </w:r>
          </w:p>
        </w:tc>
        <w:tc>
          <w:tcPr>
            <w:tcW w:w="2523" w:type="dxa"/>
            <w:vAlign w:val="center"/>
          </w:tcPr>
          <w:p w:rsidR="00DA3F8A" w:rsidRPr="00D164E0" w:rsidRDefault="00F86F08">
            <w:pPr>
              <w:pStyle w:val="12"/>
              <w:snapToGrid w:val="0"/>
              <w:spacing w:line="300" w:lineRule="auto"/>
              <w:ind w:firstLineChars="0" w:firstLine="0"/>
              <w:jc w:val="center"/>
              <w:rPr>
                <w:rFonts w:cs="Arial"/>
              </w:rPr>
            </w:pPr>
            <w:r w:rsidRPr="00D164E0">
              <w:rPr>
                <w:rFonts w:cs="Arial"/>
              </w:rPr>
              <w:t>投标保证金</w:t>
            </w:r>
          </w:p>
        </w:tc>
        <w:tc>
          <w:tcPr>
            <w:tcW w:w="6117" w:type="dxa"/>
            <w:vAlign w:val="center"/>
          </w:tcPr>
          <w:p w:rsidR="00DA3F8A" w:rsidRPr="00D164E0" w:rsidRDefault="00F86F08">
            <w:pPr>
              <w:pStyle w:val="12"/>
              <w:snapToGrid w:val="0"/>
              <w:spacing w:line="300" w:lineRule="auto"/>
              <w:ind w:firstLineChars="0" w:firstLine="0"/>
              <w:rPr>
                <w:rFonts w:cs="Arial"/>
                <w:b/>
              </w:rPr>
            </w:pPr>
            <w:r w:rsidRPr="00D164E0">
              <w:rPr>
                <w:rFonts w:cs="Arial"/>
                <w:b/>
              </w:rPr>
              <w:t>投标保证金金额及形式按</w:t>
            </w:r>
            <w:r w:rsidRPr="00D164E0">
              <w:rPr>
                <w:rFonts w:cs="Arial"/>
                <w:b/>
              </w:rPr>
              <w:t>“</w:t>
            </w:r>
            <w:r w:rsidRPr="00D164E0">
              <w:rPr>
                <w:rFonts w:cs="Arial"/>
                <w:b/>
              </w:rPr>
              <w:t>招标公告</w:t>
            </w:r>
            <w:r w:rsidRPr="00D164E0">
              <w:rPr>
                <w:rFonts w:cs="Arial"/>
                <w:b/>
              </w:rPr>
              <w:t>”</w:t>
            </w:r>
            <w:r w:rsidRPr="00D164E0">
              <w:rPr>
                <w:rFonts w:cs="Arial"/>
                <w:b/>
              </w:rPr>
              <w:t>的规定。</w:t>
            </w:r>
          </w:p>
          <w:p w:rsidR="00DA3F8A" w:rsidRPr="00D164E0" w:rsidRDefault="00F86F08">
            <w:pPr>
              <w:pStyle w:val="12"/>
              <w:snapToGrid w:val="0"/>
              <w:spacing w:line="300" w:lineRule="auto"/>
              <w:ind w:firstLineChars="0" w:firstLine="0"/>
              <w:rPr>
                <w:rFonts w:cs="Arial"/>
                <w:b/>
              </w:rPr>
            </w:pPr>
            <w:r w:rsidRPr="00D164E0">
              <w:rPr>
                <w:rFonts w:cs="Arial"/>
                <w:b/>
              </w:rPr>
              <w:t>投标人必须在投标截止日前将所投标项的投标保证金交纳至招标文件规定账户并到账，交纳凭证复印件（交纳凭证或代理机构出具的收据）编入投标文件，作为投标文件一部分；投标文件中未提供交纳凭证或投标截止日前投标保证金未到账视作未按招标文件要求提供投标保证金。（缴纳时注明项目名称）</w:t>
            </w:r>
          </w:p>
        </w:tc>
      </w:tr>
      <w:tr w:rsidR="00DA3F8A" w:rsidRPr="00D164E0">
        <w:trPr>
          <w:trHeight w:val="454"/>
        </w:trPr>
        <w:tc>
          <w:tcPr>
            <w:tcW w:w="1008" w:type="dxa"/>
            <w:vAlign w:val="center"/>
          </w:tcPr>
          <w:p w:rsidR="00DA3F8A" w:rsidRPr="00D164E0" w:rsidRDefault="00F86F08">
            <w:pPr>
              <w:pStyle w:val="12"/>
              <w:snapToGrid w:val="0"/>
              <w:spacing w:line="300" w:lineRule="auto"/>
              <w:ind w:firstLineChars="0" w:firstLine="0"/>
              <w:jc w:val="center"/>
              <w:rPr>
                <w:rFonts w:cs="Arial"/>
              </w:rPr>
            </w:pPr>
            <w:r w:rsidRPr="00D164E0">
              <w:rPr>
                <w:rFonts w:cs="Arial"/>
              </w:rPr>
              <w:t>3.6.1</w:t>
            </w:r>
          </w:p>
        </w:tc>
        <w:tc>
          <w:tcPr>
            <w:tcW w:w="2523" w:type="dxa"/>
            <w:vAlign w:val="center"/>
          </w:tcPr>
          <w:p w:rsidR="00DA3F8A" w:rsidRPr="00D164E0" w:rsidRDefault="00F86F08">
            <w:pPr>
              <w:pStyle w:val="12"/>
              <w:snapToGrid w:val="0"/>
              <w:spacing w:line="300" w:lineRule="auto"/>
              <w:ind w:firstLineChars="0" w:firstLine="0"/>
              <w:jc w:val="center"/>
              <w:rPr>
                <w:rFonts w:cs="Arial"/>
              </w:rPr>
            </w:pPr>
            <w:r w:rsidRPr="00D164E0">
              <w:rPr>
                <w:rFonts w:cs="Arial"/>
              </w:rPr>
              <w:t>投标文件有效期</w:t>
            </w:r>
          </w:p>
        </w:tc>
        <w:tc>
          <w:tcPr>
            <w:tcW w:w="6117" w:type="dxa"/>
            <w:vAlign w:val="center"/>
          </w:tcPr>
          <w:p w:rsidR="00DA3F8A" w:rsidRPr="00D164E0" w:rsidRDefault="00F86F08">
            <w:pPr>
              <w:widowControl/>
              <w:snapToGrid w:val="0"/>
              <w:spacing w:line="300" w:lineRule="auto"/>
              <w:rPr>
                <w:rFonts w:ascii="Arial" w:hAnsi="Arial" w:cs="Arial"/>
              </w:rPr>
            </w:pPr>
            <w:r w:rsidRPr="00D164E0">
              <w:rPr>
                <w:rFonts w:ascii="Arial" w:hAnsi="Arial" w:cs="Arial"/>
              </w:rPr>
              <w:t>自投标截止时间起</w:t>
            </w:r>
            <w:r w:rsidRPr="00D164E0">
              <w:rPr>
                <w:rFonts w:ascii="Arial" w:hAnsi="Arial" w:cs="Arial"/>
              </w:rPr>
              <w:t>120</w:t>
            </w:r>
            <w:r w:rsidRPr="00D164E0">
              <w:rPr>
                <w:rFonts w:ascii="Arial" w:hAnsi="Arial" w:cs="Arial"/>
              </w:rPr>
              <w:t>天内</w:t>
            </w:r>
          </w:p>
        </w:tc>
      </w:tr>
      <w:tr w:rsidR="00DA3F8A" w:rsidRPr="00D164E0">
        <w:trPr>
          <w:trHeight w:val="454"/>
        </w:trPr>
        <w:tc>
          <w:tcPr>
            <w:tcW w:w="1008" w:type="dxa"/>
            <w:vAlign w:val="center"/>
          </w:tcPr>
          <w:p w:rsidR="00DA3F8A" w:rsidRPr="00D164E0" w:rsidRDefault="00F86F08">
            <w:pPr>
              <w:pStyle w:val="12"/>
              <w:snapToGrid w:val="0"/>
              <w:spacing w:line="300" w:lineRule="auto"/>
              <w:ind w:firstLineChars="0" w:firstLine="0"/>
              <w:jc w:val="center"/>
              <w:rPr>
                <w:rFonts w:cs="Arial"/>
              </w:rPr>
            </w:pPr>
            <w:r w:rsidRPr="00D164E0">
              <w:rPr>
                <w:rFonts w:cs="Arial"/>
              </w:rPr>
              <w:t>4.1.1</w:t>
            </w:r>
          </w:p>
        </w:tc>
        <w:tc>
          <w:tcPr>
            <w:tcW w:w="2523" w:type="dxa"/>
            <w:vAlign w:val="center"/>
          </w:tcPr>
          <w:p w:rsidR="00DA3F8A" w:rsidRPr="00D164E0" w:rsidRDefault="00F86F08">
            <w:pPr>
              <w:pStyle w:val="12"/>
              <w:snapToGrid w:val="0"/>
              <w:spacing w:line="300" w:lineRule="auto"/>
              <w:ind w:firstLineChars="0" w:firstLine="0"/>
              <w:jc w:val="center"/>
              <w:rPr>
                <w:rFonts w:cs="Arial"/>
              </w:rPr>
            </w:pPr>
            <w:r w:rsidRPr="00D164E0">
              <w:rPr>
                <w:rFonts w:cs="Arial"/>
              </w:rPr>
              <w:t>投标文件密封要求</w:t>
            </w:r>
          </w:p>
        </w:tc>
        <w:tc>
          <w:tcPr>
            <w:tcW w:w="6117" w:type="dxa"/>
            <w:vAlign w:val="center"/>
          </w:tcPr>
          <w:p w:rsidR="00DA3F8A" w:rsidRPr="00D164E0" w:rsidRDefault="00F86F08">
            <w:pPr>
              <w:pStyle w:val="12"/>
              <w:snapToGrid w:val="0"/>
              <w:spacing w:line="300" w:lineRule="auto"/>
              <w:ind w:firstLineChars="0" w:firstLine="0"/>
              <w:rPr>
                <w:rFonts w:cs="Arial"/>
                <w:b/>
              </w:rPr>
            </w:pPr>
            <w:r w:rsidRPr="00D164E0">
              <w:rPr>
                <w:rFonts w:cs="Arial"/>
                <w:b/>
              </w:rPr>
              <w:t>投标文件（包括报价文件、商务技术文件</w:t>
            </w:r>
            <w:r w:rsidR="00447EA3">
              <w:rPr>
                <w:rFonts w:cs="Arial" w:hint="eastAsia"/>
                <w:b/>
              </w:rPr>
              <w:t>、资格文件</w:t>
            </w:r>
            <w:r w:rsidRPr="00D164E0">
              <w:rPr>
                <w:rFonts w:cs="Arial"/>
                <w:b/>
              </w:rPr>
              <w:t>）须密封。</w:t>
            </w:r>
          </w:p>
          <w:p w:rsidR="00DA3F8A" w:rsidRPr="00D164E0" w:rsidRDefault="00F86F08" w:rsidP="00447EA3">
            <w:pPr>
              <w:pStyle w:val="12"/>
              <w:snapToGrid w:val="0"/>
              <w:spacing w:line="300" w:lineRule="auto"/>
              <w:ind w:firstLineChars="0" w:firstLine="0"/>
              <w:rPr>
                <w:rFonts w:cs="Arial"/>
                <w:b/>
              </w:rPr>
            </w:pPr>
            <w:r w:rsidRPr="00D164E0">
              <w:rPr>
                <w:rFonts w:cs="Arial"/>
                <w:b/>
              </w:rPr>
              <w:lastRenderedPageBreak/>
              <w:t>报价文件、商务技术文件</w:t>
            </w:r>
            <w:r w:rsidR="00447EA3">
              <w:rPr>
                <w:rFonts w:cs="Arial" w:hint="eastAsia"/>
                <w:b/>
              </w:rPr>
              <w:t>、资格文件</w:t>
            </w:r>
            <w:r w:rsidRPr="00D164E0">
              <w:rPr>
                <w:rFonts w:cs="Arial"/>
                <w:b/>
              </w:rPr>
              <w:t>分别密封</w:t>
            </w:r>
            <w:r w:rsidR="0028409A">
              <w:rPr>
                <w:rFonts w:cs="Arial" w:hint="eastAsia"/>
                <w:b/>
              </w:rPr>
              <w:t>包装</w:t>
            </w:r>
            <w:r w:rsidRPr="00D164E0">
              <w:rPr>
                <w:rFonts w:cs="Arial"/>
                <w:b/>
              </w:rPr>
              <w:t>。</w:t>
            </w:r>
          </w:p>
        </w:tc>
      </w:tr>
      <w:tr w:rsidR="00DA3F8A" w:rsidRPr="00D164E0">
        <w:trPr>
          <w:trHeight w:val="454"/>
        </w:trPr>
        <w:tc>
          <w:tcPr>
            <w:tcW w:w="1008" w:type="dxa"/>
            <w:vAlign w:val="center"/>
          </w:tcPr>
          <w:p w:rsidR="00DA3F8A" w:rsidRPr="00D164E0" w:rsidRDefault="00F86F08">
            <w:pPr>
              <w:pStyle w:val="12"/>
              <w:snapToGrid w:val="0"/>
              <w:spacing w:line="300" w:lineRule="auto"/>
              <w:ind w:firstLineChars="0" w:firstLine="0"/>
              <w:jc w:val="center"/>
              <w:rPr>
                <w:rFonts w:cs="Arial"/>
              </w:rPr>
            </w:pPr>
            <w:r w:rsidRPr="00D164E0">
              <w:rPr>
                <w:rFonts w:cs="Arial"/>
              </w:rPr>
              <w:lastRenderedPageBreak/>
              <w:t>4.2.1</w:t>
            </w:r>
          </w:p>
        </w:tc>
        <w:tc>
          <w:tcPr>
            <w:tcW w:w="2523" w:type="dxa"/>
            <w:vAlign w:val="center"/>
          </w:tcPr>
          <w:p w:rsidR="00DA3F8A" w:rsidRPr="00D164E0" w:rsidRDefault="00F86F08">
            <w:pPr>
              <w:pStyle w:val="12"/>
              <w:snapToGrid w:val="0"/>
              <w:spacing w:line="300" w:lineRule="auto"/>
              <w:ind w:firstLineChars="0" w:firstLine="0"/>
              <w:jc w:val="center"/>
              <w:rPr>
                <w:rFonts w:cs="Arial"/>
              </w:rPr>
            </w:pPr>
            <w:r w:rsidRPr="00D164E0">
              <w:rPr>
                <w:rFonts w:cs="Arial"/>
              </w:rPr>
              <w:t>投标截止时间</w:t>
            </w:r>
          </w:p>
        </w:tc>
        <w:tc>
          <w:tcPr>
            <w:tcW w:w="6117" w:type="dxa"/>
            <w:vAlign w:val="center"/>
          </w:tcPr>
          <w:p w:rsidR="00DA3F8A" w:rsidRPr="00D164E0" w:rsidRDefault="00F86F08">
            <w:pPr>
              <w:pStyle w:val="12"/>
              <w:snapToGrid w:val="0"/>
              <w:spacing w:line="300" w:lineRule="auto"/>
              <w:ind w:firstLineChars="0" w:firstLine="0"/>
              <w:rPr>
                <w:rFonts w:cs="Arial"/>
              </w:rPr>
            </w:pPr>
            <w:r w:rsidRPr="00D164E0">
              <w:rPr>
                <w:rFonts w:cs="Arial"/>
                <w:szCs w:val="21"/>
              </w:rPr>
              <w:t>按</w:t>
            </w:r>
            <w:r w:rsidRPr="00D164E0">
              <w:rPr>
                <w:rFonts w:cs="Arial"/>
                <w:szCs w:val="21"/>
              </w:rPr>
              <w:t>“</w:t>
            </w:r>
            <w:r w:rsidRPr="00D164E0">
              <w:rPr>
                <w:rFonts w:cs="Arial"/>
                <w:szCs w:val="21"/>
              </w:rPr>
              <w:t>招标公告</w:t>
            </w:r>
            <w:r w:rsidRPr="00D164E0">
              <w:rPr>
                <w:rFonts w:cs="Arial"/>
                <w:szCs w:val="21"/>
              </w:rPr>
              <w:t>”</w:t>
            </w:r>
            <w:r w:rsidRPr="00D164E0">
              <w:rPr>
                <w:rFonts w:cs="Arial"/>
                <w:szCs w:val="21"/>
              </w:rPr>
              <w:t>规定</w:t>
            </w:r>
          </w:p>
        </w:tc>
      </w:tr>
      <w:tr w:rsidR="00DA3F8A" w:rsidRPr="00D164E0">
        <w:trPr>
          <w:trHeight w:val="454"/>
        </w:trPr>
        <w:tc>
          <w:tcPr>
            <w:tcW w:w="1008" w:type="dxa"/>
            <w:vAlign w:val="center"/>
          </w:tcPr>
          <w:p w:rsidR="00DA3F8A" w:rsidRPr="00D164E0" w:rsidRDefault="00F86F08">
            <w:pPr>
              <w:pStyle w:val="12"/>
              <w:snapToGrid w:val="0"/>
              <w:spacing w:line="300" w:lineRule="auto"/>
              <w:ind w:firstLineChars="0" w:firstLine="0"/>
              <w:jc w:val="center"/>
              <w:rPr>
                <w:rFonts w:cs="Arial"/>
              </w:rPr>
            </w:pPr>
            <w:r w:rsidRPr="00D164E0">
              <w:rPr>
                <w:rFonts w:cs="Arial"/>
              </w:rPr>
              <w:t>4.2.2</w:t>
            </w:r>
          </w:p>
        </w:tc>
        <w:tc>
          <w:tcPr>
            <w:tcW w:w="2523" w:type="dxa"/>
            <w:vAlign w:val="center"/>
          </w:tcPr>
          <w:p w:rsidR="00DA3F8A" w:rsidRPr="00D164E0" w:rsidRDefault="00F86F08">
            <w:pPr>
              <w:pStyle w:val="12"/>
              <w:snapToGrid w:val="0"/>
              <w:spacing w:line="300" w:lineRule="auto"/>
              <w:ind w:firstLineChars="0" w:firstLine="0"/>
              <w:jc w:val="center"/>
              <w:rPr>
                <w:rFonts w:cs="Arial"/>
              </w:rPr>
            </w:pPr>
            <w:r w:rsidRPr="00D164E0">
              <w:rPr>
                <w:rFonts w:cs="Arial"/>
              </w:rPr>
              <w:t>投标地点</w:t>
            </w:r>
          </w:p>
        </w:tc>
        <w:tc>
          <w:tcPr>
            <w:tcW w:w="6117" w:type="dxa"/>
            <w:vAlign w:val="center"/>
          </w:tcPr>
          <w:p w:rsidR="00DA3F8A" w:rsidRPr="00D164E0" w:rsidRDefault="00F86F08">
            <w:pPr>
              <w:pStyle w:val="12"/>
              <w:snapToGrid w:val="0"/>
              <w:spacing w:line="300" w:lineRule="auto"/>
              <w:ind w:firstLineChars="0" w:firstLine="0"/>
              <w:rPr>
                <w:rFonts w:cs="Arial"/>
                <w:szCs w:val="21"/>
              </w:rPr>
            </w:pPr>
            <w:r w:rsidRPr="00D164E0">
              <w:rPr>
                <w:rFonts w:cs="Arial"/>
                <w:szCs w:val="21"/>
              </w:rPr>
              <w:t>按</w:t>
            </w:r>
            <w:r w:rsidRPr="00D164E0">
              <w:rPr>
                <w:rFonts w:cs="Arial"/>
                <w:szCs w:val="21"/>
              </w:rPr>
              <w:t>“</w:t>
            </w:r>
            <w:r w:rsidRPr="00D164E0">
              <w:rPr>
                <w:rFonts w:cs="Arial"/>
                <w:szCs w:val="21"/>
              </w:rPr>
              <w:t>招标公告</w:t>
            </w:r>
            <w:r w:rsidRPr="00D164E0">
              <w:rPr>
                <w:rFonts w:cs="Arial"/>
                <w:szCs w:val="21"/>
              </w:rPr>
              <w:t>”</w:t>
            </w:r>
            <w:r w:rsidRPr="00D164E0">
              <w:rPr>
                <w:rFonts w:cs="Arial"/>
                <w:szCs w:val="21"/>
              </w:rPr>
              <w:t>规定</w:t>
            </w:r>
          </w:p>
        </w:tc>
      </w:tr>
      <w:tr w:rsidR="00DA3F8A" w:rsidRPr="00D164E0">
        <w:trPr>
          <w:trHeight w:val="454"/>
        </w:trPr>
        <w:tc>
          <w:tcPr>
            <w:tcW w:w="1008" w:type="dxa"/>
            <w:vAlign w:val="center"/>
          </w:tcPr>
          <w:p w:rsidR="00DA3F8A" w:rsidRPr="00D164E0" w:rsidRDefault="00F86F08">
            <w:pPr>
              <w:pStyle w:val="12"/>
              <w:snapToGrid w:val="0"/>
              <w:spacing w:line="300" w:lineRule="auto"/>
              <w:ind w:firstLineChars="0" w:firstLine="0"/>
              <w:jc w:val="center"/>
              <w:rPr>
                <w:rFonts w:cs="Arial"/>
              </w:rPr>
            </w:pPr>
            <w:r w:rsidRPr="00D164E0">
              <w:rPr>
                <w:rFonts w:cs="Arial"/>
              </w:rPr>
              <w:t>5.1.1</w:t>
            </w:r>
          </w:p>
        </w:tc>
        <w:tc>
          <w:tcPr>
            <w:tcW w:w="2523" w:type="dxa"/>
            <w:vAlign w:val="center"/>
          </w:tcPr>
          <w:p w:rsidR="00DA3F8A" w:rsidRPr="00D164E0" w:rsidRDefault="00F86F08">
            <w:pPr>
              <w:pStyle w:val="12"/>
              <w:snapToGrid w:val="0"/>
              <w:spacing w:line="300" w:lineRule="auto"/>
              <w:ind w:firstLineChars="0" w:firstLine="0"/>
              <w:jc w:val="center"/>
              <w:rPr>
                <w:rFonts w:cs="Arial"/>
              </w:rPr>
            </w:pPr>
            <w:r w:rsidRPr="00D164E0">
              <w:rPr>
                <w:rFonts w:cs="Arial"/>
              </w:rPr>
              <w:t>开标时间和地点</w:t>
            </w:r>
          </w:p>
        </w:tc>
        <w:tc>
          <w:tcPr>
            <w:tcW w:w="6117" w:type="dxa"/>
            <w:vAlign w:val="center"/>
          </w:tcPr>
          <w:p w:rsidR="00DA3F8A" w:rsidRPr="00D164E0" w:rsidRDefault="00F86F08">
            <w:pPr>
              <w:pStyle w:val="12"/>
              <w:snapToGrid w:val="0"/>
              <w:spacing w:line="300" w:lineRule="auto"/>
              <w:ind w:firstLineChars="0" w:firstLine="0"/>
              <w:rPr>
                <w:rFonts w:cs="Arial"/>
              </w:rPr>
            </w:pPr>
            <w:r w:rsidRPr="00D164E0">
              <w:rPr>
                <w:rFonts w:cs="Arial"/>
                <w:szCs w:val="21"/>
              </w:rPr>
              <w:t>按</w:t>
            </w:r>
            <w:r w:rsidRPr="00D164E0">
              <w:rPr>
                <w:rFonts w:cs="Arial"/>
                <w:szCs w:val="21"/>
              </w:rPr>
              <w:t>“</w:t>
            </w:r>
            <w:r w:rsidRPr="00D164E0">
              <w:rPr>
                <w:rFonts w:cs="Arial"/>
                <w:szCs w:val="21"/>
              </w:rPr>
              <w:t>招标公告</w:t>
            </w:r>
            <w:r w:rsidRPr="00D164E0">
              <w:rPr>
                <w:rFonts w:cs="Arial"/>
                <w:szCs w:val="21"/>
              </w:rPr>
              <w:t>”</w:t>
            </w:r>
            <w:r w:rsidRPr="00D164E0">
              <w:rPr>
                <w:rFonts w:cs="Arial"/>
                <w:szCs w:val="21"/>
              </w:rPr>
              <w:t>规定</w:t>
            </w:r>
          </w:p>
        </w:tc>
      </w:tr>
      <w:tr w:rsidR="00DA3F8A" w:rsidRPr="00D164E0">
        <w:trPr>
          <w:trHeight w:val="454"/>
        </w:trPr>
        <w:tc>
          <w:tcPr>
            <w:tcW w:w="1008" w:type="dxa"/>
            <w:vAlign w:val="center"/>
          </w:tcPr>
          <w:p w:rsidR="00DA3F8A" w:rsidRPr="00D164E0" w:rsidRDefault="00F86F08">
            <w:pPr>
              <w:pStyle w:val="12"/>
              <w:snapToGrid w:val="0"/>
              <w:spacing w:line="300" w:lineRule="auto"/>
              <w:ind w:firstLineChars="0" w:firstLine="0"/>
              <w:jc w:val="center"/>
              <w:rPr>
                <w:rFonts w:cs="Arial"/>
              </w:rPr>
            </w:pPr>
            <w:r w:rsidRPr="00D164E0">
              <w:rPr>
                <w:rFonts w:cs="Arial"/>
              </w:rPr>
              <w:t>5.16.1</w:t>
            </w:r>
          </w:p>
        </w:tc>
        <w:tc>
          <w:tcPr>
            <w:tcW w:w="2523" w:type="dxa"/>
            <w:vAlign w:val="center"/>
          </w:tcPr>
          <w:p w:rsidR="00DA3F8A" w:rsidRPr="00D164E0" w:rsidRDefault="00F86F08">
            <w:pPr>
              <w:pStyle w:val="12"/>
              <w:snapToGrid w:val="0"/>
              <w:spacing w:line="300" w:lineRule="auto"/>
              <w:ind w:firstLineChars="0" w:firstLine="0"/>
              <w:jc w:val="center"/>
              <w:rPr>
                <w:rFonts w:cs="Arial"/>
              </w:rPr>
            </w:pPr>
            <w:r w:rsidRPr="00D164E0">
              <w:rPr>
                <w:rFonts w:cs="Arial"/>
              </w:rPr>
              <w:t>履约保证金</w:t>
            </w:r>
          </w:p>
        </w:tc>
        <w:tc>
          <w:tcPr>
            <w:tcW w:w="6117" w:type="dxa"/>
            <w:vAlign w:val="center"/>
          </w:tcPr>
          <w:p w:rsidR="00DA3F8A" w:rsidRPr="00D164E0" w:rsidRDefault="00F86F08">
            <w:pPr>
              <w:pStyle w:val="12"/>
              <w:snapToGrid w:val="0"/>
              <w:spacing w:line="300" w:lineRule="auto"/>
              <w:ind w:firstLineChars="0" w:firstLine="0"/>
              <w:rPr>
                <w:rFonts w:cs="Arial"/>
              </w:rPr>
            </w:pPr>
            <w:r w:rsidRPr="00D164E0">
              <w:rPr>
                <w:rFonts w:cs="Arial"/>
              </w:rPr>
              <w:t>履约保证金金额：合同金额的</w:t>
            </w:r>
            <w:r w:rsidRPr="00D164E0">
              <w:rPr>
                <w:rFonts w:cs="Arial"/>
              </w:rPr>
              <w:t>5%</w:t>
            </w:r>
          </w:p>
          <w:p w:rsidR="00F02A14" w:rsidRDefault="00F86F08">
            <w:pPr>
              <w:pStyle w:val="12"/>
              <w:snapToGrid w:val="0"/>
              <w:spacing w:line="300" w:lineRule="auto"/>
              <w:ind w:firstLineChars="0" w:firstLine="0"/>
              <w:rPr>
                <w:rFonts w:cs="Arial"/>
              </w:rPr>
            </w:pPr>
            <w:r w:rsidRPr="00D164E0">
              <w:rPr>
                <w:rFonts w:cs="Arial"/>
              </w:rPr>
              <w:t>履约保证金缴纳形式：支票</w:t>
            </w:r>
            <w:r w:rsidRPr="00D164E0">
              <w:rPr>
                <w:rFonts w:cs="Arial"/>
              </w:rPr>
              <w:t>/</w:t>
            </w:r>
            <w:r w:rsidRPr="00D164E0">
              <w:rPr>
                <w:rFonts w:cs="Arial"/>
              </w:rPr>
              <w:t>汇票</w:t>
            </w:r>
            <w:r w:rsidRPr="00D164E0">
              <w:rPr>
                <w:rFonts w:cs="Arial"/>
              </w:rPr>
              <w:t>/</w:t>
            </w:r>
            <w:r w:rsidRPr="00D164E0">
              <w:rPr>
                <w:rFonts w:cs="Arial"/>
              </w:rPr>
              <w:t>电汇</w:t>
            </w:r>
          </w:p>
          <w:p w:rsidR="00DA3F8A" w:rsidRPr="00D164E0" w:rsidRDefault="00F86F08">
            <w:pPr>
              <w:pStyle w:val="12"/>
              <w:snapToGrid w:val="0"/>
              <w:spacing w:line="300" w:lineRule="auto"/>
              <w:ind w:firstLineChars="0" w:firstLine="0"/>
              <w:rPr>
                <w:rFonts w:cs="Arial"/>
              </w:rPr>
            </w:pPr>
            <w:r w:rsidRPr="00D164E0">
              <w:rPr>
                <w:rFonts w:cs="Arial"/>
              </w:rPr>
              <w:t>履约保证金缴纳时间：合同签订后</w:t>
            </w:r>
            <w:r w:rsidRPr="00D164E0">
              <w:rPr>
                <w:rFonts w:cs="Arial"/>
              </w:rPr>
              <w:t>5</w:t>
            </w:r>
            <w:r w:rsidRPr="00D164E0">
              <w:rPr>
                <w:rFonts w:cs="Arial"/>
              </w:rPr>
              <w:t>个工作日内</w:t>
            </w:r>
          </w:p>
          <w:p w:rsidR="00DA3F8A" w:rsidRPr="00D164E0" w:rsidRDefault="00F86F08">
            <w:pPr>
              <w:pStyle w:val="12"/>
              <w:snapToGrid w:val="0"/>
              <w:spacing w:line="300" w:lineRule="auto"/>
              <w:ind w:firstLineChars="0" w:firstLine="0"/>
              <w:rPr>
                <w:rFonts w:cs="Arial"/>
              </w:rPr>
            </w:pPr>
            <w:r w:rsidRPr="00D164E0">
              <w:rPr>
                <w:rFonts w:cs="Arial"/>
              </w:rPr>
              <w:t>履约保证金接收人：合同甲方</w:t>
            </w:r>
          </w:p>
          <w:p w:rsidR="00F02A14" w:rsidRDefault="00F86F08">
            <w:pPr>
              <w:pStyle w:val="12"/>
              <w:snapToGrid w:val="0"/>
              <w:spacing w:line="300" w:lineRule="auto"/>
              <w:ind w:firstLineChars="0" w:firstLine="0"/>
              <w:rPr>
                <w:color w:val="000000"/>
              </w:rPr>
            </w:pPr>
            <w:r w:rsidRPr="00D164E0">
              <w:rPr>
                <w:rFonts w:cs="Arial"/>
              </w:rPr>
              <w:t>履约保证金有效期限：合同签订之日起至</w:t>
            </w:r>
            <w:r w:rsidR="00F02A14" w:rsidRPr="00CE3A03">
              <w:rPr>
                <w:rFonts w:hint="eastAsia"/>
                <w:color w:val="000000"/>
              </w:rPr>
              <w:t>质量保证期</w:t>
            </w:r>
            <w:r w:rsidR="00F02A14">
              <w:rPr>
                <w:rFonts w:hint="eastAsia"/>
                <w:color w:val="000000"/>
              </w:rPr>
              <w:t>（</w:t>
            </w:r>
            <w:r w:rsidR="00C04003">
              <w:rPr>
                <w:rFonts w:hint="eastAsia"/>
                <w:color w:val="000000"/>
              </w:rPr>
              <w:t>质保（服务）期</w:t>
            </w:r>
            <w:r w:rsidR="00F02A14">
              <w:rPr>
                <w:rFonts w:hint="eastAsia"/>
                <w:color w:val="000000"/>
              </w:rPr>
              <w:t>）</w:t>
            </w:r>
            <w:r w:rsidR="00F02A14" w:rsidRPr="00CE3A03">
              <w:rPr>
                <w:rFonts w:hint="eastAsia"/>
                <w:color w:val="000000"/>
              </w:rPr>
              <w:t>满后结束</w:t>
            </w:r>
          </w:p>
          <w:p w:rsidR="00DA3F8A" w:rsidRPr="00D164E0" w:rsidRDefault="00F86F08">
            <w:pPr>
              <w:pStyle w:val="12"/>
              <w:snapToGrid w:val="0"/>
              <w:spacing w:line="300" w:lineRule="auto"/>
              <w:ind w:firstLineChars="0" w:firstLine="0"/>
              <w:rPr>
                <w:rFonts w:cs="Arial"/>
              </w:rPr>
            </w:pPr>
            <w:r w:rsidRPr="00D164E0">
              <w:rPr>
                <w:rFonts w:cs="Arial"/>
              </w:rPr>
              <w:t>履约保证金退还：有效期限满后，按合同约定扣除相关款项（如有）后无息退还。</w:t>
            </w:r>
          </w:p>
        </w:tc>
      </w:tr>
      <w:tr w:rsidR="00DA3F8A" w:rsidRPr="00D164E0">
        <w:trPr>
          <w:trHeight w:val="454"/>
        </w:trPr>
        <w:tc>
          <w:tcPr>
            <w:tcW w:w="1008" w:type="dxa"/>
            <w:vAlign w:val="center"/>
          </w:tcPr>
          <w:p w:rsidR="00DA3F8A" w:rsidRPr="00D164E0" w:rsidRDefault="00F86F08">
            <w:pPr>
              <w:pStyle w:val="12"/>
              <w:snapToGrid w:val="0"/>
              <w:spacing w:line="300" w:lineRule="auto"/>
              <w:ind w:firstLineChars="0" w:firstLine="0"/>
              <w:jc w:val="center"/>
              <w:rPr>
                <w:rFonts w:cs="Arial"/>
              </w:rPr>
            </w:pPr>
            <w:r w:rsidRPr="00D164E0">
              <w:rPr>
                <w:rFonts w:cs="Arial"/>
              </w:rPr>
              <w:t>5.17</w:t>
            </w:r>
          </w:p>
        </w:tc>
        <w:tc>
          <w:tcPr>
            <w:tcW w:w="2523" w:type="dxa"/>
            <w:vAlign w:val="center"/>
          </w:tcPr>
          <w:p w:rsidR="00DA3F8A" w:rsidRPr="00D164E0" w:rsidRDefault="00F86F08">
            <w:pPr>
              <w:pStyle w:val="12"/>
              <w:snapToGrid w:val="0"/>
              <w:spacing w:line="300" w:lineRule="auto"/>
              <w:ind w:firstLineChars="0" w:firstLine="0"/>
              <w:jc w:val="center"/>
              <w:rPr>
                <w:rFonts w:cs="Arial"/>
              </w:rPr>
            </w:pPr>
            <w:r w:rsidRPr="00D164E0">
              <w:rPr>
                <w:rFonts w:cs="Arial"/>
              </w:rPr>
              <w:t>采购代理服务费</w:t>
            </w:r>
          </w:p>
        </w:tc>
        <w:tc>
          <w:tcPr>
            <w:tcW w:w="6117" w:type="dxa"/>
            <w:vAlign w:val="center"/>
          </w:tcPr>
          <w:p w:rsidR="00DA3F8A" w:rsidRPr="00D164E0" w:rsidRDefault="00F86F08">
            <w:pPr>
              <w:pStyle w:val="12"/>
              <w:snapToGrid w:val="0"/>
              <w:spacing w:line="300" w:lineRule="auto"/>
              <w:ind w:firstLineChars="0" w:firstLine="0"/>
              <w:rPr>
                <w:rFonts w:cs="Arial"/>
              </w:rPr>
            </w:pPr>
            <w:r w:rsidRPr="00D164E0">
              <w:rPr>
                <w:rFonts w:cs="Arial"/>
              </w:rPr>
              <w:t>采购代理服务费金额：</w:t>
            </w:r>
            <w:proofErr w:type="gramStart"/>
            <w:r w:rsidRPr="00D164E0">
              <w:rPr>
                <w:rFonts w:cs="Arial"/>
                <w:snapToGrid w:val="0"/>
                <w:kern w:val="0"/>
                <w:szCs w:val="21"/>
              </w:rPr>
              <w:t>以标项中标</w:t>
            </w:r>
            <w:proofErr w:type="gramEnd"/>
            <w:r w:rsidRPr="00D164E0">
              <w:rPr>
                <w:rFonts w:cs="Arial"/>
                <w:snapToGrid w:val="0"/>
                <w:kern w:val="0"/>
                <w:szCs w:val="21"/>
              </w:rPr>
              <w:t>金额为计算基数，按差额定率累进计费方式计算，分段费率如下：</w:t>
            </w:r>
          </w:p>
          <w:tbl>
            <w:tblPr>
              <w:tblW w:w="5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943"/>
            </w:tblGrid>
            <w:tr w:rsidR="00DA3F8A" w:rsidRPr="00D164E0">
              <w:trPr>
                <w:trHeight w:val="400"/>
              </w:trPr>
              <w:tc>
                <w:tcPr>
                  <w:tcW w:w="2943" w:type="dxa"/>
                  <w:vAlign w:val="center"/>
                </w:tcPr>
                <w:p w:rsidR="00DA3F8A" w:rsidRPr="00D164E0" w:rsidRDefault="00F86F08">
                  <w:pPr>
                    <w:pStyle w:val="12"/>
                    <w:snapToGrid w:val="0"/>
                    <w:spacing w:line="300" w:lineRule="auto"/>
                    <w:ind w:firstLineChars="0" w:firstLine="0"/>
                    <w:jc w:val="center"/>
                    <w:rPr>
                      <w:rFonts w:cs="Arial"/>
                      <w:szCs w:val="21"/>
                    </w:rPr>
                  </w:pPr>
                  <w:r w:rsidRPr="00D164E0">
                    <w:rPr>
                      <w:rFonts w:cs="Arial"/>
                      <w:szCs w:val="21"/>
                    </w:rPr>
                    <w:t>金额（万元）</w:t>
                  </w:r>
                </w:p>
              </w:tc>
              <w:tc>
                <w:tcPr>
                  <w:tcW w:w="2943" w:type="dxa"/>
                  <w:vAlign w:val="center"/>
                </w:tcPr>
                <w:p w:rsidR="00DA3F8A" w:rsidRPr="00D164E0" w:rsidRDefault="00F86F08">
                  <w:pPr>
                    <w:pStyle w:val="12"/>
                    <w:snapToGrid w:val="0"/>
                    <w:spacing w:line="300" w:lineRule="auto"/>
                    <w:ind w:firstLineChars="0" w:firstLine="0"/>
                    <w:jc w:val="center"/>
                    <w:rPr>
                      <w:rFonts w:cs="Arial"/>
                      <w:szCs w:val="21"/>
                    </w:rPr>
                  </w:pPr>
                  <w:r w:rsidRPr="00D164E0">
                    <w:rPr>
                      <w:rFonts w:cs="Arial"/>
                      <w:szCs w:val="21"/>
                    </w:rPr>
                    <w:t>费率</w:t>
                  </w:r>
                </w:p>
              </w:tc>
            </w:tr>
            <w:tr w:rsidR="00DA3F8A" w:rsidRPr="00D164E0">
              <w:trPr>
                <w:trHeight w:val="400"/>
              </w:trPr>
              <w:tc>
                <w:tcPr>
                  <w:tcW w:w="2943" w:type="dxa"/>
                  <w:vAlign w:val="center"/>
                </w:tcPr>
                <w:p w:rsidR="00DA3F8A" w:rsidRPr="00D164E0" w:rsidRDefault="00F86F08">
                  <w:pPr>
                    <w:pStyle w:val="12"/>
                    <w:snapToGrid w:val="0"/>
                    <w:spacing w:line="300" w:lineRule="auto"/>
                    <w:ind w:firstLineChars="0" w:firstLine="0"/>
                    <w:jc w:val="center"/>
                    <w:rPr>
                      <w:rFonts w:cs="Arial"/>
                      <w:szCs w:val="21"/>
                    </w:rPr>
                  </w:pPr>
                  <w:r w:rsidRPr="00D164E0">
                    <w:rPr>
                      <w:rFonts w:cs="Arial"/>
                      <w:szCs w:val="21"/>
                    </w:rPr>
                    <w:t>100</w:t>
                  </w:r>
                  <w:r w:rsidRPr="00D164E0">
                    <w:rPr>
                      <w:rFonts w:cs="Arial"/>
                      <w:szCs w:val="21"/>
                    </w:rPr>
                    <w:t>以下部分</w:t>
                  </w:r>
                </w:p>
              </w:tc>
              <w:tc>
                <w:tcPr>
                  <w:tcW w:w="2943" w:type="dxa"/>
                  <w:vAlign w:val="center"/>
                </w:tcPr>
                <w:p w:rsidR="00DA3F8A" w:rsidRPr="00D164E0" w:rsidRDefault="00F86F08">
                  <w:pPr>
                    <w:pStyle w:val="12"/>
                    <w:snapToGrid w:val="0"/>
                    <w:spacing w:line="300" w:lineRule="auto"/>
                    <w:ind w:firstLineChars="0" w:firstLine="0"/>
                    <w:jc w:val="center"/>
                    <w:rPr>
                      <w:rFonts w:cs="Arial"/>
                      <w:szCs w:val="21"/>
                    </w:rPr>
                  </w:pPr>
                  <w:r w:rsidRPr="00D164E0">
                    <w:rPr>
                      <w:rFonts w:cs="Arial"/>
                      <w:szCs w:val="21"/>
                    </w:rPr>
                    <w:t>1.</w:t>
                  </w:r>
                  <w:r w:rsidR="00447EA3">
                    <w:rPr>
                      <w:rFonts w:cs="Arial" w:hint="eastAsia"/>
                      <w:szCs w:val="21"/>
                    </w:rPr>
                    <w:t>2</w:t>
                  </w:r>
                  <w:r w:rsidRPr="00D164E0">
                    <w:rPr>
                      <w:rFonts w:cs="Arial"/>
                      <w:szCs w:val="21"/>
                    </w:rPr>
                    <w:t>%</w:t>
                  </w:r>
                </w:p>
              </w:tc>
            </w:tr>
            <w:tr w:rsidR="00DA3F8A" w:rsidRPr="00D164E0">
              <w:trPr>
                <w:trHeight w:val="400"/>
              </w:trPr>
              <w:tc>
                <w:tcPr>
                  <w:tcW w:w="2943" w:type="dxa"/>
                  <w:vAlign w:val="center"/>
                </w:tcPr>
                <w:p w:rsidR="00DA3F8A" w:rsidRPr="00D164E0" w:rsidRDefault="00F86F08">
                  <w:pPr>
                    <w:pStyle w:val="12"/>
                    <w:snapToGrid w:val="0"/>
                    <w:spacing w:line="300" w:lineRule="auto"/>
                    <w:ind w:firstLineChars="0" w:firstLine="0"/>
                    <w:jc w:val="center"/>
                    <w:rPr>
                      <w:rFonts w:cs="Arial"/>
                      <w:szCs w:val="21"/>
                    </w:rPr>
                  </w:pPr>
                  <w:r w:rsidRPr="00D164E0">
                    <w:rPr>
                      <w:rFonts w:cs="Arial"/>
                      <w:szCs w:val="21"/>
                    </w:rPr>
                    <w:t>100~500</w:t>
                  </w:r>
                  <w:r w:rsidRPr="00D164E0">
                    <w:rPr>
                      <w:rFonts w:cs="Arial"/>
                      <w:szCs w:val="21"/>
                    </w:rPr>
                    <w:t>之间部分</w:t>
                  </w:r>
                </w:p>
              </w:tc>
              <w:tc>
                <w:tcPr>
                  <w:tcW w:w="2943" w:type="dxa"/>
                  <w:vAlign w:val="center"/>
                </w:tcPr>
                <w:p w:rsidR="00DA3F8A" w:rsidRPr="00D164E0" w:rsidRDefault="00447EA3">
                  <w:pPr>
                    <w:pStyle w:val="12"/>
                    <w:snapToGrid w:val="0"/>
                    <w:spacing w:line="300" w:lineRule="auto"/>
                    <w:ind w:firstLineChars="0" w:firstLine="0"/>
                    <w:jc w:val="center"/>
                    <w:rPr>
                      <w:rFonts w:cs="Arial"/>
                      <w:szCs w:val="21"/>
                    </w:rPr>
                  </w:pPr>
                  <w:r>
                    <w:rPr>
                      <w:rFonts w:cs="Arial" w:hint="eastAsia"/>
                      <w:szCs w:val="21"/>
                    </w:rPr>
                    <w:t>0.88</w:t>
                  </w:r>
                  <w:r w:rsidR="00F86F08" w:rsidRPr="00D164E0">
                    <w:rPr>
                      <w:rFonts w:cs="Arial"/>
                      <w:szCs w:val="21"/>
                    </w:rPr>
                    <w:t>%</w:t>
                  </w:r>
                </w:p>
              </w:tc>
            </w:tr>
            <w:tr w:rsidR="00296676" w:rsidRPr="00D164E0">
              <w:trPr>
                <w:trHeight w:val="400"/>
              </w:trPr>
              <w:tc>
                <w:tcPr>
                  <w:tcW w:w="2943" w:type="dxa"/>
                  <w:vAlign w:val="center"/>
                </w:tcPr>
                <w:p w:rsidR="00296676" w:rsidRPr="00D164E0" w:rsidRDefault="00296676">
                  <w:pPr>
                    <w:pStyle w:val="12"/>
                    <w:snapToGrid w:val="0"/>
                    <w:spacing w:line="300" w:lineRule="auto"/>
                    <w:ind w:firstLineChars="0" w:firstLine="0"/>
                    <w:jc w:val="center"/>
                    <w:rPr>
                      <w:rFonts w:cs="Arial"/>
                      <w:szCs w:val="21"/>
                    </w:rPr>
                  </w:pPr>
                  <w:r>
                    <w:rPr>
                      <w:rFonts w:cs="Arial" w:hint="eastAsia"/>
                      <w:szCs w:val="21"/>
                    </w:rPr>
                    <w:t>5</w:t>
                  </w:r>
                  <w:r w:rsidRPr="00D164E0">
                    <w:rPr>
                      <w:rFonts w:cs="Arial"/>
                      <w:szCs w:val="21"/>
                    </w:rPr>
                    <w:t>00~</w:t>
                  </w:r>
                  <w:r>
                    <w:rPr>
                      <w:rFonts w:cs="Arial" w:hint="eastAsia"/>
                      <w:szCs w:val="21"/>
                    </w:rPr>
                    <w:t>10</w:t>
                  </w:r>
                  <w:r w:rsidRPr="00D164E0">
                    <w:rPr>
                      <w:rFonts w:cs="Arial"/>
                      <w:szCs w:val="21"/>
                    </w:rPr>
                    <w:t>00</w:t>
                  </w:r>
                  <w:r w:rsidRPr="00D164E0">
                    <w:rPr>
                      <w:rFonts w:cs="Arial"/>
                      <w:szCs w:val="21"/>
                    </w:rPr>
                    <w:t>之间部分</w:t>
                  </w:r>
                </w:p>
              </w:tc>
              <w:tc>
                <w:tcPr>
                  <w:tcW w:w="2943" w:type="dxa"/>
                  <w:vAlign w:val="center"/>
                </w:tcPr>
                <w:p w:rsidR="00296676" w:rsidRDefault="00FC4E3A">
                  <w:pPr>
                    <w:pStyle w:val="12"/>
                    <w:snapToGrid w:val="0"/>
                    <w:spacing w:line="300" w:lineRule="auto"/>
                    <w:ind w:firstLineChars="0" w:firstLine="0"/>
                    <w:jc w:val="center"/>
                    <w:rPr>
                      <w:rFonts w:cs="Arial"/>
                      <w:szCs w:val="21"/>
                    </w:rPr>
                  </w:pPr>
                  <w:r>
                    <w:rPr>
                      <w:rFonts w:cs="Arial" w:hint="eastAsia"/>
                      <w:szCs w:val="21"/>
                    </w:rPr>
                    <w:t>0.64%</w:t>
                  </w:r>
                </w:p>
              </w:tc>
            </w:tr>
          </w:tbl>
          <w:p w:rsidR="00DA3F8A" w:rsidRPr="00D164E0" w:rsidRDefault="00F86F08">
            <w:pPr>
              <w:pStyle w:val="12"/>
              <w:snapToGrid w:val="0"/>
              <w:spacing w:line="300" w:lineRule="auto"/>
              <w:ind w:firstLineChars="0" w:firstLine="0"/>
              <w:rPr>
                <w:rFonts w:cs="Arial"/>
              </w:rPr>
            </w:pPr>
            <w:r w:rsidRPr="00D164E0">
              <w:rPr>
                <w:rFonts w:cs="Arial"/>
              </w:rPr>
              <w:t>收费计算示例：（</w:t>
            </w:r>
            <w:proofErr w:type="gramStart"/>
            <w:r w:rsidRPr="00D164E0">
              <w:rPr>
                <w:rFonts w:cs="Arial"/>
              </w:rPr>
              <w:t>标项中标</w:t>
            </w:r>
            <w:proofErr w:type="gramEnd"/>
            <w:r w:rsidRPr="00D164E0">
              <w:rPr>
                <w:rFonts w:cs="Arial"/>
              </w:rPr>
              <w:t>金额</w:t>
            </w:r>
            <w:r w:rsidRPr="00D164E0">
              <w:rPr>
                <w:rFonts w:cs="Arial"/>
              </w:rPr>
              <w:t>200</w:t>
            </w:r>
            <w:r w:rsidRPr="00D164E0">
              <w:rPr>
                <w:rFonts w:cs="Arial"/>
              </w:rPr>
              <w:t>万元）</w:t>
            </w:r>
          </w:p>
          <w:p w:rsidR="00DA3F8A" w:rsidRPr="00D164E0" w:rsidRDefault="00F86F08">
            <w:pPr>
              <w:pStyle w:val="12"/>
              <w:snapToGrid w:val="0"/>
              <w:spacing w:line="300" w:lineRule="auto"/>
              <w:ind w:firstLineChars="0" w:firstLine="0"/>
              <w:rPr>
                <w:rFonts w:cs="Arial"/>
              </w:rPr>
            </w:pPr>
            <w:r w:rsidRPr="00D164E0">
              <w:rPr>
                <w:rFonts w:cs="Arial"/>
              </w:rPr>
              <w:t>100*1.</w:t>
            </w:r>
            <w:r w:rsidR="00447EA3">
              <w:rPr>
                <w:rFonts w:cs="Arial" w:hint="eastAsia"/>
              </w:rPr>
              <w:t>2</w:t>
            </w:r>
            <w:r w:rsidRPr="00D164E0">
              <w:rPr>
                <w:rFonts w:cs="Arial"/>
              </w:rPr>
              <w:t>%+100*</w:t>
            </w:r>
            <w:r w:rsidR="00447EA3">
              <w:rPr>
                <w:rFonts w:cs="Arial" w:hint="eastAsia"/>
              </w:rPr>
              <w:t>0.88</w:t>
            </w:r>
            <w:r w:rsidRPr="00D164E0">
              <w:rPr>
                <w:rFonts w:cs="Arial"/>
              </w:rPr>
              <w:t>%=2.</w:t>
            </w:r>
            <w:r w:rsidR="00447EA3">
              <w:rPr>
                <w:rFonts w:cs="Arial" w:hint="eastAsia"/>
              </w:rPr>
              <w:t>08</w:t>
            </w:r>
            <w:r w:rsidRPr="00D164E0">
              <w:rPr>
                <w:rFonts w:cs="Arial"/>
              </w:rPr>
              <w:t>万元。</w:t>
            </w:r>
          </w:p>
          <w:p w:rsidR="00DA3F8A" w:rsidRPr="00D164E0" w:rsidRDefault="00F86F08">
            <w:pPr>
              <w:pStyle w:val="12"/>
              <w:snapToGrid w:val="0"/>
              <w:spacing w:line="300" w:lineRule="auto"/>
              <w:ind w:firstLineChars="0" w:firstLine="0"/>
              <w:rPr>
                <w:rFonts w:cs="Arial"/>
              </w:rPr>
            </w:pPr>
            <w:r w:rsidRPr="00D164E0">
              <w:rPr>
                <w:rFonts w:cs="Arial"/>
              </w:rPr>
              <w:t>采购代理服务费缴纳形式：汇票</w:t>
            </w:r>
            <w:r w:rsidRPr="00D164E0">
              <w:rPr>
                <w:rFonts w:cs="Arial"/>
              </w:rPr>
              <w:t>/</w:t>
            </w:r>
            <w:r w:rsidRPr="00D164E0">
              <w:rPr>
                <w:rFonts w:cs="Arial"/>
              </w:rPr>
              <w:t>支票</w:t>
            </w:r>
            <w:r w:rsidRPr="00D164E0">
              <w:rPr>
                <w:rFonts w:cs="Arial"/>
              </w:rPr>
              <w:t>/</w:t>
            </w:r>
            <w:r w:rsidRPr="00D164E0">
              <w:rPr>
                <w:rFonts w:cs="Arial"/>
              </w:rPr>
              <w:t>电汇</w:t>
            </w:r>
            <w:r w:rsidRPr="00D164E0">
              <w:rPr>
                <w:rFonts w:cs="Arial"/>
              </w:rPr>
              <w:t>/</w:t>
            </w:r>
            <w:r w:rsidRPr="00D164E0">
              <w:rPr>
                <w:rFonts w:cs="Arial"/>
              </w:rPr>
              <w:t>现金</w:t>
            </w:r>
          </w:p>
          <w:p w:rsidR="00DA3F8A" w:rsidRPr="00D164E0" w:rsidRDefault="00F86F08">
            <w:pPr>
              <w:pStyle w:val="12"/>
              <w:snapToGrid w:val="0"/>
              <w:spacing w:line="300" w:lineRule="auto"/>
              <w:ind w:firstLineChars="0" w:firstLine="0"/>
              <w:rPr>
                <w:rFonts w:cs="Arial"/>
              </w:rPr>
            </w:pPr>
            <w:r w:rsidRPr="00D164E0">
              <w:rPr>
                <w:rFonts w:cs="Arial"/>
              </w:rPr>
              <w:t>采购代理服务费由中标人在接到中标通知书时以人民币方式向采购代理机构支付。汇入以下账户</w:t>
            </w:r>
            <w:r w:rsidRPr="00D164E0">
              <w:rPr>
                <w:rFonts w:cs="Arial"/>
              </w:rPr>
              <w:t xml:space="preserve"> </w:t>
            </w:r>
            <w:r w:rsidRPr="00D164E0">
              <w:rPr>
                <w:rFonts w:cs="Arial"/>
              </w:rPr>
              <w:t>：</w:t>
            </w:r>
          </w:p>
          <w:p w:rsidR="00DA3F8A" w:rsidRPr="00D164E0" w:rsidRDefault="00F86F08">
            <w:pPr>
              <w:pStyle w:val="12"/>
              <w:snapToGrid w:val="0"/>
              <w:spacing w:line="300" w:lineRule="auto"/>
              <w:ind w:firstLineChars="0" w:firstLine="0"/>
              <w:rPr>
                <w:rFonts w:cs="Arial"/>
              </w:rPr>
            </w:pPr>
            <w:r w:rsidRPr="00D164E0">
              <w:rPr>
                <w:rFonts w:cs="Arial"/>
              </w:rPr>
              <w:t>户</w:t>
            </w:r>
            <w:r w:rsidRPr="00D164E0">
              <w:rPr>
                <w:rFonts w:cs="Arial"/>
              </w:rPr>
              <w:t xml:space="preserve"> </w:t>
            </w:r>
            <w:r w:rsidRPr="00D164E0">
              <w:rPr>
                <w:rFonts w:cs="Arial"/>
              </w:rPr>
              <w:t>名：浙江省成套招标代理有限公司</w:t>
            </w:r>
          </w:p>
          <w:p w:rsidR="00DA3F8A" w:rsidRPr="00D164E0" w:rsidRDefault="00F86F08">
            <w:pPr>
              <w:pStyle w:val="12"/>
              <w:snapToGrid w:val="0"/>
              <w:spacing w:line="300" w:lineRule="auto"/>
              <w:ind w:firstLineChars="0" w:firstLine="0"/>
              <w:rPr>
                <w:rFonts w:cs="Arial"/>
              </w:rPr>
            </w:pPr>
            <w:r w:rsidRPr="00D164E0">
              <w:rPr>
                <w:rFonts w:cs="Arial"/>
              </w:rPr>
              <w:t>开</w:t>
            </w:r>
            <w:r w:rsidRPr="00D164E0">
              <w:rPr>
                <w:rFonts w:cs="Arial"/>
              </w:rPr>
              <w:t xml:space="preserve"> </w:t>
            </w:r>
            <w:r w:rsidRPr="00D164E0">
              <w:rPr>
                <w:rFonts w:cs="Arial"/>
              </w:rPr>
              <w:t>户：中信银行杭州西湖支行</w:t>
            </w:r>
            <w:r w:rsidRPr="00D164E0">
              <w:rPr>
                <w:rFonts w:cs="Arial"/>
              </w:rPr>
              <w:t xml:space="preserve"> </w:t>
            </w:r>
          </w:p>
          <w:p w:rsidR="00DA3F8A" w:rsidRPr="00D164E0" w:rsidRDefault="00F86F08">
            <w:pPr>
              <w:pStyle w:val="12"/>
              <w:snapToGrid w:val="0"/>
              <w:spacing w:line="300" w:lineRule="auto"/>
              <w:ind w:firstLineChars="0" w:firstLine="0"/>
              <w:rPr>
                <w:rFonts w:cs="Arial"/>
                <w:szCs w:val="21"/>
              </w:rPr>
            </w:pPr>
            <w:r w:rsidRPr="00D164E0">
              <w:rPr>
                <w:rFonts w:cs="Arial"/>
              </w:rPr>
              <w:t>账</w:t>
            </w:r>
            <w:r w:rsidRPr="00D164E0">
              <w:rPr>
                <w:rFonts w:cs="Arial"/>
              </w:rPr>
              <w:t xml:space="preserve"> </w:t>
            </w:r>
            <w:r w:rsidRPr="00D164E0">
              <w:rPr>
                <w:rFonts w:cs="Arial"/>
              </w:rPr>
              <w:t>号：</w:t>
            </w:r>
            <w:r w:rsidRPr="00D164E0">
              <w:rPr>
                <w:rFonts w:cs="Arial"/>
              </w:rPr>
              <w:t>7331610182600126385</w:t>
            </w:r>
          </w:p>
        </w:tc>
      </w:tr>
      <w:tr w:rsidR="00DA3F8A" w:rsidRPr="00D164E0">
        <w:trPr>
          <w:trHeight w:val="454"/>
        </w:trPr>
        <w:tc>
          <w:tcPr>
            <w:tcW w:w="1008" w:type="dxa"/>
            <w:vAlign w:val="center"/>
          </w:tcPr>
          <w:p w:rsidR="00DA3F8A" w:rsidRPr="00D164E0" w:rsidRDefault="00F86F08">
            <w:pPr>
              <w:snapToGrid w:val="0"/>
              <w:spacing w:line="300" w:lineRule="auto"/>
              <w:jc w:val="center"/>
              <w:rPr>
                <w:rFonts w:ascii="Arial" w:hAnsi="Arial" w:cs="Arial"/>
                <w:kern w:val="0"/>
              </w:rPr>
            </w:pPr>
            <w:r w:rsidRPr="00D164E0">
              <w:rPr>
                <w:rFonts w:ascii="Arial" w:hAnsi="Arial" w:cs="Arial"/>
                <w:kern w:val="0"/>
              </w:rPr>
              <w:t>10</w:t>
            </w:r>
          </w:p>
        </w:tc>
        <w:tc>
          <w:tcPr>
            <w:tcW w:w="2523" w:type="dxa"/>
            <w:vAlign w:val="center"/>
          </w:tcPr>
          <w:p w:rsidR="00DA3F8A" w:rsidRPr="00D164E0" w:rsidRDefault="00F86F08">
            <w:pPr>
              <w:snapToGrid w:val="0"/>
              <w:spacing w:line="300" w:lineRule="auto"/>
              <w:jc w:val="center"/>
              <w:rPr>
                <w:rFonts w:ascii="Arial" w:hAnsi="Arial" w:cs="Arial"/>
                <w:b/>
                <w:kern w:val="0"/>
              </w:rPr>
            </w:pPr>
            <w:r w:rsidRPr="00D164E0">
              <w:rPr>
                <w:rFonts w:ascii="Arial" w:hAnsi="Arial" w:cs="Arial"/>
                <w:b/>
                <w:kern w:val="0"/>
              </w:rPr>
              <w:t>其他</w:t>
            </w:r>
          </w:p>
        </w:tc>
        <w:tc>
          <w:tcPr>
            <w:tcW w:w="6117" w:type="dxa"/>
            <w:vAlign w:val="center"/>
          </w:tcPr>
          <w:p w:rsidR="00DA3F8A" w:rsidRPr="00D164E0" w:rsidRDefault="00F86F08">
            <w:pPr>
              <w:snapToGrid w:val="0"/>
              <w:spacing w:line="300" w:lineRule="auto"/>
              <w:rPr>
                <w:rFonts w:ascii="Arial" w:hAnsi="Arial" w:cs="Arial"/>
                <w:b/>
                <w:snapToGrid w:val="0"/>
                <w:kern w:val="0"/>
                <w:szCs w:val="21"/>
              </w:rPr>
            </w:pPr>
            <w:r w:rsidRPr="00D164E0">
              <w:rPr>
                <w:rFonts w:ascii="Arial" w:hAnsi="Arial" w:cs="Arial"/>
                <w:b/>
                <w:snapToGrid w:val="0"/>
                <w:kern w:val="0"/>
                <w:szCs w:val="21"/>
              </w:rPr>
              <w:t>1</w:t>
            </w:r>
            <w:r w:rsidRPr="00D164E0">
              <w:rPr>
                <w:rFonts w:ascii="Arial" w:hAnsi="Arial" w:cs="Arial"/>
                <w:b/>
                <w:snapToGrid w:val="0"/>
                <w:kern w:val="0"/>
                <w:szCs w:val="21"/>
              </w:rPr>
              <w:t>、</w:t>
            </w:r>
            <w:r w:rsidRPr="00D164E0">
              <w:rPr>
                <w:rFonts w:ascii="Arial" w:hAnsi="Arial" w:cs="Arial"/>
                <w:b/>
              </w:rPr>
              <w:t>本招标文件共</w:t>
            </w:r>
            <w:r w:rsidR="00014CF8">
              <w:rPr>
                <w:rFonts w:ascii="Arial" w:hAnsi="Arial" w:cs="Arial" w:hint="eastAsia"/>
                <w:b/>
              </w:rPr>
              <w:t>11</w:t>
            </w:r>
            <w:r w:rsidR="00302837">
              <w:rPr>
                <w:rFonts w:ascii="Arial" w:hAnsi="Arial" w:cs="Arial" w:hint="eastAsia"/>
                <w:b/>
              </w:rPr>
              <w:t>1</w:t>
            </w:r>
            <w:r w:rsidRPr="00D164E0">
              <w:rPr>
                <w:rFonts w:ascii="Arial" w:hAnsi="Arial" w:cs="Arial"/>
                <w:b/>
              </w:rPr>
              <w:t>页（含封面），请各投标人收到本文件后自行核对，如有缺页、错装等情况请于当日向采购代理机构提出，如未提出，所有责任及由此造成的后果由投标人自负。</w:t>
            </w:r>
          </w:p>
          <w:p w:rsidR="00DA3F8A" w:rsidRPr="00D164E0" w:rsidRDefault="00F86F08">
            <w:pPr>
              <w:snapToGrid w:val="0"/>
              <w:spacing w:line="300" w:lineRule="auto"/>
              <w:rPr>
                <w:rFonts w:ascii="Arial" w:hAnsi="Arial" w:cs="Arial"/>
                <w:b/>
                <w:snapToGrid w:val="0"/>
                <w:kern w:val="0"/>
                <w:szCs w:val="21"/>
              </w:rPr>
            </w:pPr>
            <w:r w:rsidRPr="00D164E0">
              <w:rPr>
                <w:rFonts w:ascii="Arial" w:hAnsi="Arial" w:cs="Arial"/>
                <w:b/>
                <w:snapToGrid w:val="0"/>
                <w:kern w:val="0"/>
                <w:szCs w:val="21"/>
              </w:rPr>
              <w:t>2</w:t>
            </w:r>
            <w:r w:rsidRPr="00D164E0">
              <w:rPr>
                <w:rFonts w:ascii="Arial" w:hAnsi="Arial" w:cs="Arial"/>
                <w:b/>
                <w:snapToGrid w:val="0"/>
                <w:kern w:val="0"/>
                <w:szCs w:val="21"/>
              </w:rPr>
              <w:t>、</w:t>
            </w:r>
            <w:r w:rsidRPr="00D164E0">
              <w:rPr>
                <w:rFonts w:ascii="Arial" w:hAnsi="Arial" w:cs="Arial"/>
                <w:b/>
                <w:snapToGrid w:val="0"/>
                <w:kern w:val="0"/>
              </w:rPr>
              <w:t>请投标人仔细阅读本招标文件，其中带</w:t>
            </w:r>
            <w:r w:rsidRPr="00D164E0">
              <w:rPr>
                <w:rFonts w:ascii="Arial" w:hAnsi="Arial" w:cs="Arial"/>
                <w:b/>
                <w:snapToGrid w:val="0"/>
                <w:kern w:val="0"/>
              </w:rPr>
              <w:t>“</w:t>
            </w:r>
            <w:r w:rsidRPr="00D164E0">
              <w:rPr>
                <w:rFonts w:ascii="Arial" w:hAnsi="Arial" w:cs="Arial"/>
              </w:rPr>
              <w:t>▲</w:t>
            </w:r>
            <w:r w:rsidRPr="00D164E0">
              <w:rPr>
                <w:rFonts w:ascii="Arial" w:hAnsi="Arial" w:cs="Arial"/>
                <w:b/>
                <w:snapToGrid w:val="0"/>
                <w:kern w:val="0"/>
              </w:rPr>
              <w:t>”</w:t>
            </w:r>
            <w:r w:rsidRPr="00D164E0">
              <w:rPr>
                <w:rFonts w:ascii="Arial" w:hAnsi="Arial" w:cs="Arial"/>
                <w:b/>
                <w:snapToGrid w:val="0"/>
                <w:kern w:val="0"/>
              </w:rPr>
              <w:t>标记的条款为实质性内容，投标人须对带</w:t>
            </w:r>
            <w:r w:rsidRPr="00D164E0">
              <w:rPr>
                <w:rFonts w:ascii="Arial" w:hAnsi="Arial" w:cs="Arial"/>
                <w:b/>
                <w:snapToGrid w:val="0"/>
                <w:kern w:val="0"/>
              </w:rPr>
              <w:t>“</w:t>
            </w:r>
            <w:r w:rsidRPr="00D164E0">
              <w:rPr>
                <w:rFonts w:ascii="Arial" w:hAnsi="Arial" w:cs="Arial"/>
              </w:rPr>
              <w:t>▲</w:t>
            </w:r>
            <w:r w:rsidRPr="00D164E0">
              <w:rPr>
                <w:rFonts w:ascii="Arial" w:hAnsi="Arial" w:cs="Arial"/>
                <w:b/>
                <w:snapToGrid w:val="0"/>
                <w:kern w:val="0"/>
              </w:rPr>
              <w:t>”</w:t>
            </w:r>
            <w:r w:rsidRPr="00D164E0">
              <w:rPr>
                <w:rFonts w:ascii="Arial" w:hAnsi="Arial" w:cs="Arial"/>
                <w:b/>
                <w:snapToGrid w:val="0"/>
                <w:kern w:val="0"/>
              </w:rPr>
              <w:t>标记的条款</w:t>
            </w:r>
            <w:proofErr w:type="gramStart"/>
            <w:r w:rsidRPr="00D164E0">
              <w:rPr>
                <w:rFonts w:ascii="Arial" w:hAnsi="Arial" w:cs="Arial"/>
                <w:b/>
                <w:snapToGrid w:val="0"/>
                <w:kern w:val="0"/>
              </w:rPr>
              <w:t>作出</w:t>
            </w:r>
            <w:proofErr w:type="gramEnd"/>
            <w:r w:rsidRPr="00D164E0">
              <w:rPr>
                <w:rFonts w:ascii="Arial" w:hAnsi="Arial" w:cs="Arial"/>
                <w:b/>
                <w:snapToGrid w:val="0"/>
                <w:kern w:val="0"/>
              </w:rPr>
              <w:t>实质性响应。</w:t>
            </w:r>
          </w:p>
        </w:tc>
      </w:tr>
      <w:tr w:rsidR="00DA3F8A" w:rsidRPr="00D164E0">
        <w:trPr>
          <w:trHeight w:val="454"/>
        </w:trPr>
        <w:tc>
          <w:tcPr>
            <w:tcW w:w="1008" w:type="dxa"/>
            <w:vMerge w:val="restart"/>
            <w:vAlign w:val="center"/>
          </w:tcPr>
          <w:p w:rsidR="00DA3F8A" w:rsidRPr="00D164E0" w:rsidRDefault="00F86F08">
            <w:pPr>
              <w:snapToGrid w:val="0"/>
              <w:spacing w:line="300" w:lineRule="auto"/>
              <w:jc w:val="center"/>
              <w:rPr>
                <w:rFonts w:ascii="Arial" w:hAnsi="Arial" w:cs="Arial"/>
                <w:kern w:val="0"/>
              </w:rPr>
            </w:pPr>
            <w:r w:rsidRPr="00D164E0">
              <w:rPr>
                <w:rFonts w:ascii="Arial" w:hAnsi="Arial" w:cs="Arial"/>
                <w:kern w:val="0"/>
              </w:rPr>
              <w:t>11</w:t>
            </w:r>
          </w:p>
        </w:tc>
        <w:tc>
          <w:tcPr>
            <w:tcW w:w="2523" w:type="dxa"/>
            <w:vMerge w:val="restart"/>
            <w:vAlign w:val="center"/>
          </w:tcPr>
          <w:p w:rsidR="00DA3F8A" w:rsidRPr="00D164E0" w:rsidRDefault="00F86F08">
            <w:pPr>
              <w:snapToGrid w:val="0"/>
              <w:spacing w:line="300" w:lineRule="auto"/>
              <w:jc w:val="center"/>
              <w:rPr>
                <w:rFonts w:ascii="Arial" w:hAnsi="Arial" w:cs="Arial"/>
                <w:b/>
                <w:kern w:val="0"/>
              </w:rPr>
            </w:pPr>
            <w:r w:rsidRPr="00D164E0">
              <w:rPr>
                <w:rFonts w:ascii="Arial" w:hAnsi="Arial" w:cs="Arial"/>
                <w:b/>
                <w:kern w:val="0"/>
              </w:rPr>
              <w:t>特别提醒</w:t>
            </w:r>
          </w:p>
        </w:tc>
        <w:tc>
          <w:tcPr>
            <w:tcW w:w="6117" w:type="dxa"/>
            <w:vAlign w:val="center"/>
          </w:tcPr>
          <w:p w:rsidR="00DA3F8A" w:rsidRPr="00D164E0" w:rsidRDefault="00F86F08">
            <w:pPr>
              <w:snapToGrid w:val="0"/>
              <w:spacing w:line="300" w:lineRule="auto"/>
              <w:rPr>
                <w:rFonts w:ascii="Arial" w:hAnsi="Arial" w:cs="Arial"/>
                <w:b/>
                <w:snapToGrid w:val="0"/>
                <w:kern w:val="0"/>
                <w:szCs w:val="21"/>
              </w:rPr>
            </w:pPr>
            <w:r w:rsidRPr="00D164E0">
              <w:rPr>
                <w:rFonts w:ascii="Arial" w:hAnsi="Arial" w:cs="Arial"/>
                <w:b/>
                <w:kern w:val="10"/>
                <w:szCs w:val="21"/>
              </w:rPr>
              <w:t>企业信用融资</w:t>
            </w:r>
            <w:r w:rsidRPr="00D164E0">
              <w:rPr>
                <w:rFonts w:ascii="Arial" w:hAnsi="Arial" w:cs="Arial"/>
                <w:szCs w:val="21"/>
              </w:rPr>
              <w:t>：</w:t>
            </w:r>
            <w:r w:rsidRPr="00D164E0">
              <w:rPr>
                <w:rFonts w:ascii="Arial" w:hAnsi="Arial" w:cs="Arial"/>
                <w:kern w:val="0"/>
                <w:szCs w:val="21"/>
              </w:rPr>
              <w:t>省财政厅、浙江银监局、省金融办制定了《浙江省政府采购支持中小企业信用融资试点办法》（</w:t>
            </w:r>
            <w:proofErr w:type="gramStart"/>
            <w:r w:rsidRPr="00D164E0">
              <w:rPr>
                <w:rFonts w:ascii="Arial" w:hAnsi="Arial" w:cs="Arial"/>
                <w:kern w:val="0"/>
                <w:szCs w:val="21"/>
              </w:rPr>
              <w:t>浙财采监</w:t>
            </w:r>
            <w:proofErr w:type="gramEnd"/>
            <w:r w:rsidRPr="00D164E0">
              <w:rPr>
                <w:rFonts w:ascii="Arial" w:hAnsi="Arial" w:cs="Arial"/>
                <w:kern w:val="0"/>
                <w:szCs w:val="21"/>
              </w:rPr>
              <w:t>[2012]13</w:t>
            </w:r>
            <w:r w:rsidRPr="00D164E0">
              <w:rPr>
                <w:rFonts w:ascii="Arial" w:hAnsi="Arial" w:cs="Arial"/>
                <w:kern w:val="0"/>
                <w:szCs w:val="21"/>
              </w:rPr>
              <w:t>号），所称的政府采购信用融资，是指银行业金融机构（以下简称银行）以政府采购诚信考核和信用审查为基础，</w:t>
            </w:r>
            <w:proofErr w:type="gramStart"/>
            <w:r w:rsidRPr="00D164E0">
              <w:rPr>
                <w:rFonts w:ascii="Arial" w:hAnsi="Arial" w:cs="Arial"/>
                <w:kern w:val="0"/>
                <w:szCs w:val="21"/>
              </w:rPr>
              <w:t>凭借政府</w:t>
            </w:r>
            <w:proofErr w:type="gramEnd"/>
            <w:r w:rsidRPr="00D164E0">
              <w:rPr>
                <w:rFonts w:ascii="Arial" w:hAnsi="Arial" w:cs="Arial"/>
                <w:kern w:val="0"/>
                <w:szCs w:val="21"/>
              </w:rPr>
              <w:t>采购合同，按优于一般中小企业的贷款利率直接向申请贷款的供应商发放贷款的一种融资方式。供应商可登陆浙江政府采购（</w:t>
            </w:r>
            <w:r w:rsidRPr="00D164E0">
              <w:rPr>
                <w:rFonts w:ascii="Arial" w:hAnsi="Arial" w:cs="Arial"/>
                <w:kern w:val="0"/>
                <w:szCs w:val="21"/>
              </w:rPr>
              <w:t>http</w:t>
            </w:r>
            <w:r w:rsidRPr="00D164E0">
              <w:rPr>
                <w:rFonts w:ascii="Arial" w:hAnsi="Arial" w:cs="Arial"/>
                <w:kern w:val="0"/>
                <w:szCs w:val="21"/>
              </w:rPr>
              <w:t>：</w:t>
            </w:r>
            <w:r w:rsidRPr="00D164E0">
              <w:rPr>
                <w:rFonts w:ascii="Arial" w:hAnsi="Arial" w:cs="Arial"/>
                <w:kern w:val="0"/>
                <w:szCs w:val="21"/>
              </w:rPr>
              <w:t>//www.zjzfcg.gov.cn/</w:t>
            </w:r>
            <w:r w:rsidRPr="00D164E0">
              <w:rPr>
                <w:rFonts w:ascii="Arial" w:hAnsi="Arial" w:cs="Arial"/>
                <w:kern w:val="0"/>
                <w:szCs w:val="21"/>
              </w:rPr>
              <w:t>）中小企业信用融资栏目了解相关信息。</w:t>
            </w:r>
          </w:p>
        </w:tc>
      </w:tr>
      <w:tr w:rsidR="00DA3F8A" w:rsidRPr="00D164E0">
        <w:trPr>
          <w:trHeight w:val="454"/>
        </w:trPr>
        <w:tc>
          <w:tcPr>
            <w:tcW w:w="1008" w:type="dxa"/>
            <w:vMerge/>
            <w:vAlign w:val="center"/>
          </w:tcPr>
          <w:p w:rsidR="00DA3F8A" w:rsidRPr="00D164E0" w:rsidRDefault="00DA3F8A">
            <w:pPr>
              <w:snapToGrid w:val="0"/>
              <w:spacing w:line="300" w:lineRule="auto"/>
              <w:jc w:val="center"/>
              <w:rPr>
                <w:rFonts w:ascii="Arial" w:hAnsi="Arial" w:cs="Arial"/>
                <w:kern w:val="0"/>
              </w:rPr>
            </w:pPr>
          </w:p>
        </w:tc>
        <w:tc>
          <w:tcPr>
            <w:tcW w:w="2523" w:type="dxa"/>
            <w:vMerge/>
            <w:vAlign w:val="center"/>
          </w:tcPr>
          <w:p w:rsidR="00DA3F8A" w:rsidRPr="00D164E0" w:rsidRDefault="00DA3F8A">
            <w:pPr>
              <w:snapToGrid w:val="0"/>
              <w:spacing w:line="300" w:lineRule="auto"/>
              <w:jc w:val="center"/>
              <w:rPr>
                <w:rFonts w:ascii="Arial" w:hAnsi="Arial" w:cs="Arial"/>
                <w:b/>
                <w:kern w:val="0"/>
              </w:rPr>
            </w:pPr>
          </w:p>
        </w:tc>
        <w:tc>
          <w:tcPr>
            <w:tcW w:w="6117" w:type="dxa"/>
            <w:vAlign w:val="center"/>
          </w:tcPr>
          <w:p w:rsidR="00DA3F8A" w:rsidRPr="00D164E0" w:rsidRDefault="00F86F08">
            <w:pPr>
              <w:snapToGrid w:val="0"/>
              <w:spacing w:line="300" w:lineRule="auto"/>
              <w:rPr>
                <w:rFonts w:ascii="Arial" w:hAnsi="Arial" w:cs="Arial"/>
                <w:b/>
                <w:kern w:val="10"/>
                <w:szCs w:val="21"/>
              </w:rPr>
            </w:pPr>
            <w:r w:rsidRPr="00D164E0">
              <w:rPr>
                <w:rFonts w:ascii="Arial" w:hAnsi="Arial" w:cs="Arial"/>
                <w:b/>
                <w:kern w:val="10"/>
                <w:szCs w:val="21"/>
              </w:rPr>
              <w:t>根据《关于在政府采购活动中查询及使用信用记录有关问题的通</w:t>
            </w:r>
            <w:r w:rsidRPr="00D164E0">
              <w:rPr>
                <w:rFonts w:ascii="Arial" w:hAnsi="Arial" w:cs="Arial"/>
                <w:b/>
                <w:kern w:val="10"/>
                <w:szCs w:val="21"/>
              </w:rPr>
              <w:lastRenderedPageBreak/>
              <w:t>知》财库</w:t>
            </w:r>
            <w:r w:rsidRPr="00D164E0">
              <w:rPr>
                <w:rFonts w:ascii="Arial" w:hAnsi="Arial" w:cs="Arial"/>
                <w:b/>
                <w:kern w:val="10"/>
                <w:szCs w:val="21"/>
              </w:rPr>
              <w:t>[2016]125</w:t>
            </w:r>
            <w:r w:rsidRPr="00D164E0">
              <w:rPr>
                <w:rFonts w:ascii="Arial" w:hAnsi="Arial" w:cs="Arial"/>
                <w:b/>
                <w:kern w:val="10"/>
                <w:szCs w:val="21"/>
              </w:rPr>
              <w:t>号的规定：</w:t>
            </w:r>
          </w:p>
          <w:p w:rsidR="00DA3F8A" w:rsidRPr="00D164E0" w:rsidRDefault="00F86F08">
            <w:pPr>
              <w:snapToGrid w:val="0"/>
              <w:spacing w:line="300" w:lineRule="auto"/>
              <w:rPr>
                <w:rFonts w:ascii="Arial" w:hAnsi="Arial" w:cs="Arial"/>
                <w:b/>
                <w:kern w:val="10"/>
                <w:szCs w:val="21"/>
              </w:rPr>
            </w:pPr>
            <w:r w:rsidRPr="00D164E0">
              <w:rPr>
                <w:rFonts w:ascii="Arial" w:hAnsi="Arial" w:cs="Arial"/>
                <w:b/>
                <w:kern w:val="10"/>
                <w:szCs w:val="21"/>
              </w:rPr>
              <w:t>1</w:t>
            </w:r>
            <w:r w:rsidRPr="00D164E0">
              <w:rPr>
                <w:rFonts w:ascii="Arial" w:hAnsi="Arial" w:cs="Arial"/>
                <w:b/>
                <w:kern w:val="10"/>
                <w:szCs w:val="21"/>
              </w:rPr>
              <w:t>）采购人或采购代理机构将对本项目供应商的信用信息进行查询。</w:t>
            </w:r>
          </w:p>
          <w:p w:rsidR="00DA3F8A" w:rsidRPr="00D164E0" w:rsidRDefault="00F86F08">
            <w:pPr>
              <w:snapToGrid w:val="0"/>
              <w:spacing w:line="300" w:lineRule="auto"/>
              <w:rPr>
                <w:rFonts w:ascii="Arial" w:hAnsi="Arial" w:cs="Arial"/>
                <w:b/>
                <w:kern w:val="10"/>
                <w:szCs w:val="21"/>
              </w:rPr>
            </w:pPr>
            <w:r w:rsidRPr="00D164E0">
              <w:rPr>
                <w:rFonts w:ascii="Arial" w:hAnsi="Arial" w:cs="Arial"/>
                <w:b/>
                <w:kern w:val="10"/>
                <w:szCs w:val="21"/>
              </w:rPr>
              <w:t>2</w:t>
            </w:r>
            <w:r w:rsidRPr="00D164E0">
              <w:rPr>
                <w:rFonts w:ascii="Arial" w:hAnsi="Arial" w:cs="Arial"/>
                <w:b/>
                <w:kern w:val="10"/>
                <w:szCs w:val="21"/>
              </w:rPr>
              <w:t>）查询渠道为信用中国网站（</w:t>
            </w:r>
            <w:r w:rsidRPr="00D164E0">
              <w:rPr>
                <w:rFonts w:ascii="Arial" w:hAnsi="Arial" w:cs="Arial"/>
                <w:b/>
                <w:kern w:val="10"/>
                <w:szCs w:val="21"/>
              </w:rPr>
              <w:t>www.creditchina.gov.cn</w:t>
            </w:r>
            <w:r w:rsidRPr="00D164E0">
              <w:rPr>
                <w:rFonts w:ascii="Arial" w:hAnsi="Arial" w:cs="Arial"/>
                <w:b/>
                <w:kern w:val="10"/>
                <w:szCs w:val="21"/>
              </w:rPr>
              <w:t>）、中国政府采购网（</w:t>
            </w:r>
            <w:r w:rsidRPr="00D164E0">
              <w:rPr>
                <w:rFonts w:ascii="Arial" w:hAnsi="Arial" w:cs="Arial"/>
                <w:b/>
                <w:kern w:val="10"/>
                <w:szCs w:val="21"/>
              </w:rPr>
              <w:t>www.ccgp.gov.cn</w:t>
            </w:r>
            <w:r w:rsidRPr="00D164E0">
              <w:rPr>
                <w:rFonts w:ascii="Arial" w:hAnsi="Arial" w:cs="Arial"/>
                <w:b/>
                <w:kern w:val="10"/>
                <w:szCs w:val="21"/>
              </w:rPr>
              <w:t>）。</w:t>
            </w:r>
          </w:p>
          <w:p w:rsidR="00DA3F8A" w:rsidRPr="00D164E0" w:rsidRDefault="00F86F08">
            <w:pPr>
              <w:snapToGrid w:val="0"/>
              <w:spacing w:line="300" w:lineRule="auto"/>
              <w:rPr>
                <w:rFonts w:ascii="Arial" w:hAnsi="Arial" w:cs="Arial"/>
                <w:b/>
                <w:kern w:val="10"/>
                <w:szCs w:val="21"/>
              </w:rPr>
            </w:pPr>
            <w:r w:rsidRPr="00D164E0">
              <w:rPr>
                <w:rFonts w:ascii="Arial" w:hAnsi="Arial" w:cs="Arial"/>
                <w:b/>
                <w:kern w:val="10"/>
                <w:szCs w:val="21"/>
              </w:rPr>
              <w:t>3</w:t>
            </w:r>
            <w:r w:rsidRPr="00D164E0">
              <w:rPr>
                <w:rFonts w:ascii="Arial" w:hAnsi="Arial" w:cs="Arial"/>
                <w:b/>
                <w:kern w:val="10"/>
                <w:szCs w:val="21"/>
              </w:rPr>
              <w:t>）信用信息截止时点</w:t>
            </w:r>
            <w:r w:rsidR="00447EA3">
              <w:rPr>
                <w:rFonts w:ascii="Arial" w:hAnsi="Arial" w:cs="Arial" w:hint="eastAsia"/>
                <w:b/>
                <w:kern w:val="10"/>
                <w:szCs w:val="21"/>
              </w:rPr>
              <w:t>为</w:t>
            </w:r>
            <w:r w:rsidRPr="00D164E0">
              <w:rPr>
                <w:rFonts w:ascii="Arial" w:hAnsi="Arial" w:cs="Arial"/>
                <w:b/>
                <w:kern w:val="10"/>
                <w:szCs w:val="21"/>
              </w:rPr>
              <w:t>投标截止</w:t>
            </w:r>
            <w:r w:rsidR="00447EA3">
              <w:rPr>
                <w:rFonts w:ascii="Arial" w:hAnsi="Arial" w:cs="Arial" w:hint="eastAsia"/>
                <w:b/>
                <w:kern w:val="10"/>
                <w:szCs w:val="21"/>
              </w:rPr>
              <w:t>时间</w:t>
            </w:r>
            <w:r w:rsidRPr="00D164E0">
              <w:rPr>
                <w:rFonts w:ascii="Arial" w:hAnsi="Arial" w:cs="Arial"/>
                <w:b/>
                <w:kern w:val="10"/>
                <w:szCs w:val="21"/>
              </w:rPr>
              <w:t>。</w:t>
            </w:r>
          </w:p>
          <w:p w:rsidR="00DA3F8A" w:rsidRPr="00D164E0" w:rsidRDefault="00F86F08">
            <w:pPr>
              <w:snapToGrid w:val="0"/>
              <w:spacing w:line="300" w:lineRule="auto"/>
              <w:rPr>
                <w:rFonts w:ascii="Arial" w:hAnsi="Arial" w:cs="Arial"/>
                <w:b/>
                <w:kern w:val="10"/>
                <w:szCs w:val="21"/>
              </w:rPr>
            </w:pPr>
            <w:r w:rsidRPr="00D164E0">
              <w:rPr>
                <w:rFonts w:ascii="Arial" w:hAnsi="Arial" w:cs="Arial"/>
                <w:b/>
                <w:kern w:val="10"/>
                <w:szCs w:val="21"/>
              </w:rPr>
              <w:t>4</w:t>
            </w:r>
            <w:r w:rsidRPr="00D164E0">
              <w:rPr>
                <w:rFonts w:ascii="Arial" w:hAnsi="Arial" w:cs="Arial"/>
                <w:b/>
                <w:kern w:val="10"/>
                <w:szCs w:val="21"/>
              </w:rPr>
              <w:t>）信用信息查询记录和证据以网页截图等方式留存。</w:t>
            </w:r>
          </w:p>
          <w:p w:rsidR="00DA3F8A" w:rsidRPr="00D164E0" w:rsidRDefault="00F86F08">
            <w:pPr>
              <w:snapToGrid w:val="0"/>
              <w:spacing w:line="300" w:lineRule="auto"/>
              <w:rPr>
                <w:rFonts w:ascii="Arial" w:hAnsi="Arial" w:cs="Arial"/>
                <w:b/>
                <w:kern w:val="10"/>
                <w:szCs w:val="21"/>
              </w:rPr>
            </w:pPr>
            <w:r w:rsidRPr="00D164E0">
              <w:rPr>
                <w:rFonts w:ascii="Arial" w:hAnsi="Arial" w:cs="Arial"/>
                <w:b/>
                <w:kern w:val="10"/>
                <w:szCs w:val="21"/>
              </w:rPr>
              <w:t>5</w:t>
            </w:r>
            <w:r w:rsidRPr="00D164E0">
              <w:rPr>
                <w:rFonts w:ascii="Arial" w:hAnsi="Arial" w:cs="Arial"/>
                <w:b/>
                <w:kern w:val="10"/>
                <w:szCs w:val="21"/>
              </w:rPr>
              <w:t>）投标截止日当日网站显示的信用信息将作为评审和确定中标人的依据。</w:t>
            </w:r>
          </w:p>
          <w:p w:rsidR="00DA3F8A" w:rsidRPr="00D164E0" w:rsidRDefault="00F86F08">
            <w:pPr>
              <w:snapToGrid w:val="0"/>
              <w:spacing w:line="300" w:lineRule="auto"/>
              <w:rPr>
                <w:rFonts w:ascii="Arial" w:hAnsi="Arial" w:cs="Arial"/>
                <w:b/>
                <w:kern w:val="10"/>
                <w:szCs w:val="21"/>
              </w:rPr>
            </w:pPr>
            <w:r w:rsidRPr="00D164E0">
              <w:rPr>
                <w:rFonts w:ascii="Arial" w:hAnsi="Arial" w:cs="Arial"/>
                <w:b/>
                <w:kern w:val="10"/>
                <w:szCs w:val="21"/>
              </w:rPr>
              <w:t>6</w:t>
            </w:r>
            <w:r w:rsidRPr="00D164E0">
              <w:rPr>
                <w:rFonts w:ascii="Arial" w:hAnsi="Arial" w:cs="Arial"/>
                <w:b/>
                <w:kern w:val="10"/>
                <w:szCs w:val="21"/>
              </w:rPr>
              <w:t>）联合体成员存在不良信用记录的，视同联合体存在不良信用记录。</w:t>
            </w:r>
          </w:p>
        </w:tc>
      </w:tr>
      <w:tr w:rsidR="002C2C62" w:rsidRPr="00D164E0">
        <w:trPr>
          <w:trHeight w:val="454"/>
        </w:trPr>
        <w:tc>
          <w:tcPr>
            <w:tcW w:w="1008" w:type="dxa"/>
            <w:vAlign w:val="center"/>
          </w:tcPr>
          <w:p w:rsidR="002C2C62" w:rsidRPr="002C2C62" w:rsidRDefault="002C2C62">
            <w:pPr>
              <w:snapToGrid w:val="0"/>
              <w:spacing w:line="300" w:lineRule="auto"/>
              <w:jc w:val="center"/>
              <w:rPr>
                <w:rFonts w:ascii="Arial" w:hAnsi="Arial" w:cs="Arial"/>
                <w:kern w:val="0"/>
                <w:szCs w:val="21"/>
              </w:rPr>
            </w:pPr>
            <w:r w:rsidRPr="002C2C62">
              <w:rPr>
                <w:rFonts w:ascii="Arial" w:hAnsi="Arial" w:cs="Arial" w:hint="eastAsia"/>
                <w:kern w:val="0"/>
                <w:szCs w:val="21"/>
              </w:rPr>
              <w:lastRenderedPageBreak/>
              <w:t>12</w:t>
            </w:r>
          </w:p>
        </w:tc>
        <w:tc>
          <w:tcPr>
            <w:tcW w:w="2523" w:type="dxa"/>
            <w:vAlign w:val="center"/>
          </w:tcPr>
          <w:p w:rsidR="002C2C62" w:rsidRPr="002C2C62" w:rsidRDefault="002C2C62" w:rsidP="008C2ED6">
            <w:pPr>
              <w:snapToGrid w:val="0"/>
              <w:spacing w:line="360" w:lineRule="auto"/>
              <w:jc w:val="center"/>
              <w:rPr>
                <w:szCs w:val="21"/>
              </w:rPr>
            </w:pPr>
            <w:r w:rsidRPr="002C2C62">
              <w:rPr>
                <w:szCs w:val="21"/>
              </w:rPr>
              <w:t>采购进口产品</w:t>
            </w:r>
          </w:p>
        </w:tc>
        <w:tc>
          <w:tcPr>
            <w:tcW w:w="6117" w:type="dxa"/>
            <w:vAlign w:val="center"/>
          </w:tcPr>
          <w:p w:rsidR="002C2C62" w:rsidRPr="002C2C62" w:rsidRDefault="002C2C62" w:rsidP="008C2ED6">
            <w:pPr>
              <w:snapToGrid w:val="0"/>
              <w:spacing w:line="360" w:lineRule="auto"/>
              <w:rPr>
                <w:szCs w:val="21"/>
              </w:rPr>
            </w:pPr>
            <w:r w:rsidRPr="002C2C62">
              <w:rPr>
                <w:rFonts w:hint="eastAsia"/>
                <w:szCs w:val="21"/>
              </w:rPr>
              <w:t>不允许</w:t>
            </w:r>
          </w:p>
        </w:tc>
      </w:tr>
      <w:tr w:rsidR="002C2C62" w:rsidRPr="00D164E0">
        <w:trPr>
          <w:trHeight w:val="454"/>
        </w:trPr>
        <w:tc>
          <w:tcPr>
            <w:tcW w:w="1008" w:type="dxa"/>
            <w:vAlign w:val="center"/>
          </w:tcPr>
          <w:p w:rsidR="002C2C62" w:rsidRPr="002C2C62" w:rsidRDefault="002C2C62">
            <w:pPr>
              <w:snapToGrid w:val="0"/>
              <w:spacing w:line="300" w:lineRule="auto"/>
              <w:jc w:val="center"/>
              <w:rPr>
                <w:rFonts w:ascii="Arial" w:hAnsi="Arial" w:cs="Arial"/>
                <w:kern w:val="0"/>
                <w:szCs w:val="21"/>
              </w:rPr>
            </w:pPr>
            <w:r w:rsidRPr="002C2C62">
              <w:rPr>
                <w:rFonts w:ascii="Arial" w:hAnsi="Arial" w:cs="Arial" w:hint="eastAsia"/>
                <w:kern w:val="0"/>
                <w:szCs w:val="21"/>
              </w:rPr>
              <w:t>13</w:t>
            </w:r>
          </w:p>
        </w:tc>
        <w:tc>
          <w:tcPr>
            <w:tcW w:w="2523" w:type="dxa"/>
            <w:vAlign w:val="center"/>
          </w:tcPr>
          <w:p w:rsidR="002C2C62" w:rsidRPr="002C2C62" w:rsidRDefault="002C2C62" w:rsidP="008C2ED6">
            <w:pPr>
              <w:adjustRightInd w:val="0"/>
              <w:snapToGrid w:val="0"/>
              <w:spacing w:line="300" w:lineRule="auto"/>
              <w:jc w:val="center"/>
              <w:rPr>
                <w:szCs w:val="21"/>
              </w:rPr>
            </w:pPr>
            <w:r w:rsidRPr="002C2C62">
              <w:rPr>
                <w:szCs w:val="21"/>
              </w:rPr>
              <w:t>节能产品</w:t>
            </w:r>
          </w:p>
        </w:tc>
        <w:tc>
          <w:tcPr>
            <w:tcW w:w="6117" w:type="dxa"/>
            <w:vAlign w:val="center"/>
          </w:tcPr>
          <w:p w:rsidR="002C2C62" w:rsidRPr="002C2C62" w:rsidRDefault="002C2C62" w:rsidP="008C2ED6">
            <w:pPr>
              <w:autoSpaceDE w:val="0"/>
              <w:autoSpaceDN w:val="0"/>
              <w:snapToGrid w:val="0"/>
              <w:spacing w:line="360" w:lineRule="auto"/>
              <w:textAlignment w:val="bottom"/>
              <w:rPr>
                <w:szCs w:val="21"/>
              </w:rPr>
            </w:pPr>
            <w:r w:rsidRPr="002C2C62">
              <w:rPr>
                <w:szCs w:val="21"/>
              </w:rPr>
              <w:t xml:space="preserve">□ </w:t>
            </w:r>
            <w:r w:rsidRPr="002C2C62">
              <w:rPr>
                <w:szCs w:val="21"/>
              </w:rPr>
              <w:t>本项目强制采购节能产品。</w:t>
            </w:r>
          </w:p>
          <w:p w:rsidR="002C2C62" w:rsidRPr="002C2C62" w:rsidRDefault="00080394" w:rsidP="008C2ED6">
            <w:pPr>
              <w:autoSpaceDE w:val="0"/>
              <w:autoSpaceDN w:val="0"/>
              <w:snapToGrid w:val="0"/>
              <w:spacing w:line="360" w:lineRule="auto"/>
              <w:textAlignment w:val="bottom"/>
              <w:rPr>
                <w:szCs w:val="21"/>
              </w:rPr>
            </w:pPr>
            <w:r w:rsidRPr="002C2C62">
              <w:rPr>
                <w:b/>
                <w:szCs w:val="21"/>
              </w:rPr>
              <w:fldChar w:fldCharType="begin"/>
            </w:r>
            <w:r w:rsidR="002C2C62" w:rsidRPr="002C2C62">
              <w:rPr>
                <w:b/>
                <w:szCs w:val="21"/>
              </w:rPr>
              <w:instrText xml:space="preserve"> eq \o\ac(□,√)</w:instrText>
            </w:r>
            <w:r w:rsidRPr="002C2C62">
              <w:rPr>
                <w:b/>
                <w:szCs w:val="21"/>
              </w:rPr>
              <w:fldChar w:fldCharType="end"/>
            </w:r>
            <w:r w:rsidR="002C2C62" w:rsidRPr="002C2C62">
              <w:rPr>
                <w:szCs w:val="21"/>
              </w:rPr>
              <w:t xml:space="preserve"> </w:t>
            </w:r>
            <w:r w:rsidR="002C2C62" w:rsidRPr="002C2C62">
              <w:rPr>
                <w:szCs w:val="21"/>
              </w:rPr>
              <w:t>本项目优先采购节能产品。</w:t>
            </w:r>
          </w:p>
          <w:p w:rsidR="002C2C62" w:rsidRPr="002C2C62" w:rsidRDefault="002C2C62" w:rsidP="008C2ED6">
            <w:pPr>
              <w:autoSpaceDE w:val="0"/>
              <w:autoSpaceDN w:val="0"/>
              <w:snapToGrid w:val="0"/>
              <w:spacing w:line="360" w:lineRule="auto"/>
              <w:textAlignment w:val="bottom"/>
              <w:rPr>
                <w:szCs w:val="21"/>
              </w:rPr>
            </w:pPr>
            <w:r w:rsidRPr="002C2C62">
              <w:rPr>
                <w:szCs w:val="21"/>
              </w:rPr>
              <w:t>具体详见第三章《评标办法》。</w:t>
            </w:r>
          </w:p>
        </w:tc>
      </w:tr>
      <w:tr w:rsidR="002C2C62" w:rsidRPr="00D164E0">
        <w:trPr>
          <w:trHeight w:val="454"/>
        </w:trPr>
        <w:tc>
          <w:tcPr>
            <w:tcW w:w="1008" w:type="dxa"/>
            <w:vAlign w:val="center"/>
          </w:tcPr>
          <w:p w:rsidR="002C2C62" w:rsidRPr="002C2C62" w:rsidRDefault="002C2C62">
            <w:pPr>
              <w:snapToGrid w:val="0"/>
              <w:spacing w:line="300" w:lineRule="auto"/>
              <w:jc w:val="center"/>
              <w:rPr>
                <w:rFonts w:ascii="Arial" w:hAnsi="Arial" w:cs="Arial"/>
                <w:kern w:val="0"/>
                <w:szCs w:val="21"/>
              </w:rPr>
            </w:pPr>
            <w:r w:rsidRPr="002C2C62">
              <w:rPr>
                <w:rFonts w:ascii="Arial" w:hAnsi="Arial" w:cs="Arial" w:hint="eastAsia"/>
                <w:kern w:val="0"/>
                <w:szCs w:val="21"/>
              </w:rPr>
              <w:t>14</w:t>
            </w:r>
          </w:p>
        </w:tc>
        <w:tc>
          <w:tcPr>
            <w:tcW w:w="2523" w:type="dxa"/>
            <w:vAlign w:val="center"/>
          </w:tcPr>
          <w:p w:rsidR="002C2C62" w:rsidRPr="002C2C62" w:rsidRDefault="002C2C62" w:rsidP="008C2ED6">
            <w:pPr>
              <w:adjustRightInd w:val="0"/>
              <w:snapToGrid w:val="0"/>
              <w:spacing w:line="300" w:lineRule="auto"/>
              <w:jc w:val="center"/>
              <w:rPr>
                <w:szCs w:val="21"/>
              </w:rPr>
            </w:pPr>
            <w:r w:rsidRPr="002C2C62">
              <w:rPr>
                <w:szCs w:val="21"/>
              </w:rPr>
              <w:t>环境标</w:t>
            </w:r>
          </w:p>
          <w:p w:rsidR="002C2C62" w:rsidRPr="002C2C62" w:rsidRDefault="002C2C62" w:rsidP="008C2ED6">
            <w:pPr>
              <w:adjustRightInd w:val="0"/>
              <w:snapToGrid w:val="0"/>
              <w:spacing w:line="300" w:lineRule="auto"/>
              <w:jc w:val="center"/>
              <w:rPr>
                <w:szCs w:val="21"/>
              </w:rPr>
            </w:pPr>
            <w:proofErr w:type="gramStart"/>
            <w:r w:rsidRPr="002C2C62">
              <w:rPr>
                <w:szCs w:val="21"/>
              </w:rPr>
              <w:t>志产品</w:t>
            </w:r>
            <w:proofErr w:type="gramEnd"/>
          </w:p>
        </w:tc>
        <w:tc>
          <w:tcPr>
            <w:tcW w:w="6117" w:type="dxa"/>
            <w:vAlign w:val="center"/>
          </w:tcPr>
          <w:p w:rsidR="002C2C62" w:rsidRPr="002C2C62" w:rsidRDefault="002C2C62" w:rsidP="002C2C62">
            <w:pPr>
              <w:autoSpaceDE w:val="0"/>
              <w:autoSpaceDN w:val="0"/>
              <w:snapToGrid w:val="0"/>
              <w:spacing w:line="360" w:lineRule="auto"/>
              <w:textAlignment w:val="bottom"/>
              <w:rPr>
                <w:szCs w:val="21"/>
              </w:rPr>
            </w:pPr>
            <w:r w:rsidRPr="002C2C62">
              <w:rPr>
                <w:szCs w:val="21"/>
              </w:rPr>
              <w:t>本项目优先采购环境标志产品，具体详见第三章《评标办法》。</w:t>
            </w:r>
          </w:p>
        </w:tc>
      </w:tr>
      <w:tr w:rsidR="002C2C62" w:rsidRPr="00D164E0">
        <w:trPr>
          <w:trHeight w:val="454"/>
        </w:trPr>
        <w:tc>
          <w:tcPr>
            <w:tcW w:w="1008" w:type="dxa"/>
            <w:vAlign w:val="center"/>
          </w:tcPr>
          <w:p w:rsidR="002C2C62" w:rsidRPr="002C2C62" w:rsidRDefault="002C2C62">
            <w:pPr>
              <w:snapToGrid w:val="0"/>
              <w:spacing w:line="300" w:lineRule="auto"/>
              <w:jc w:val="center"/>
              <w:rPr>
                <w:rFonts w:ascii="Arial" w:hAnsi="Arial" w:cs="Arial"/>
                <w:kern w:val="0"/>
                <w:szCs w:val="21"/>
              </w:rPr>
            </w:pPr>
            <w:r w:rsidRPr="002C2C62">
              <w:rPr>
                <w:rFonts w:ascii="Arial" w:hAnsi="Arial" w:cs="Arial" w:hint="eastAsia"/>
                <w:kern w:val="0"/>
                <w:szCs w:val="21"/>
              </w:rPr>
              <w:t>15</w:t>
            </w:r>
          </w:p>
        </w:tc>
        <w:tc>
          <w:tcPr>
            <w:tcW w:w="2523" w:type="dxa"/>
            <w:vAlign w:val="center"/>
          </w:tcPr>
          <w:p w:rsidR="002C2C62" w:rsidRPr="002C2C62" w:rsidRDefault="002C2C62" w:rsidP="008C2ED6">
            <w:pPr>
              <w:snapToGrid w:val="0"/>
              <w:spacing w:line="360" w:lineRule="auto"/>
              <w:jc w:val="center"/>
              <w:rPr>
                <w:szCs w:val="21"/>
              </w:rPr>
            </w:pPr>
            <w:r w:rsidRPr="002C2C62">
              <w:rPr>
                <w:szCs w:val="21"/>
              </w:rPr>
              <w:t>促进中小</w:t>
            </w:r>
          </w:p>
          <w:p w:rsidR="002C2C62" w:rsidRPr="002C2C62" w:rsidRDefault="002C2C62" w:rsidP="008C2ED6">
            <w:pPr>
              <w:snapToGrid w:val="0"/>
              <w:spacing w:line="360" w:lineRule="auto"/>
              <w:jc w:val="center"/>
              <w:rPr>
                <w:szCs w:val="21"/>
              </w:rPr>
            </w:pPr>
            <w:r w:rsidRPr="002C2C62">
              <w:rPr>
                <w:szCs w:val="21"/>
              </w:rPr>
              <w:t>企业发展</w:t>
            </w:r>
          </w:p>
        </w:tc>
        <w:tc>
          <w:tcPr>
            <w:tcW w:w="6117" w:type="dxa"/>
            <w:vAlign w:val="center"/>
          </w:tcPr>
          <w:p w:rsidR="002C2C62" w:rsidRPr="002C2C62" w:rsidRDefault="002C2C62" w:rsidP="002C2C62">
            <w:pPr>
              <w:autoSpaceDE w:val="0"/>
              <w:autoSpaceDN w:val="0"/>
              <w:snapToGrid w:val="0"/>
              <w:spacing w:line="360" w:lineRule="auto"/>
              <w:textAlignment w:val="bottom"/>
              <w:rPr>
                <w:szCs w:val="21"/>
              </w:rPr>
            </w:pPr>
            <w:r w:rsidRPr="002C2C62">
              <w:rPr>
                <w:szCs w:val="21"/>
              </w:rPr>
              <w:t>本项目执行促进中小企业发展政策，</w:t>
            </w:r>
            <w:r w:rsidRPr="002C2C62">
              <w:rPr>
                <w:rFonts w:hAnsi="宋体"/>
                <w:kern w:val="0"/>
                <w:szCs w:val="21"/>
              </w:rPr>
              <w:t>监狱企业、</w:t>
            </w:r>
            <w:r w:rsidRPr="002C2C62">
              <w:rPr>
                <w:szCs w:val="21"/>
              </w:rPr>
              <w:t>残疾人福利性单位</w:t>
            </w:r>
            <w:r w:rsidRPr="002C2C62">
              <w:rPr>
                <w:rFonts w:hAnsi="宋体"/>
                <w:kern w:val="0"/>
                <w:szCs w:val="21"/>
              </w:rPr>
              <w:t>视同小型、微型企业</w:t>
            </w:r>
            <w:r w:rsidRPr="002C2C62">
              <w:rPr>
                <w:kern w:val="0"/>
                <w:szCs w:val="21"/>
              </w:rPr>
              <w:t>，</w:t>
            </w:r>
            <w:r w:rsidRPr="002C2C62">
              <w:rPr>
                <w:szCs w:val="21"/>
              </w:rPr>
              <w:t>具体详见第三章《评标办法》。</w:t>
            </w:r>
          </w:p>
        </w:tc>
      </w:tr>
      <w:tr w:rsidR="004C583E" w:rsidRPr="00D164E0">
        <w:trPr>
          <w:trHeight w:val="454"/>
        </w:trPr>
        <w:tc>
          <w:tcPr>
            <w:tcW w:w="1008" w:type="dxa"/>
            <w:vAlign w:val="center"/>
          </w:tcPr>
          <w:p w:rsidR="004C583E" w:rsidRPr="002C2C62" w:rsidRDefault="004C583E">
            <w:pPr>
              <w:snapToGrid w:val="0"/>
              <w:spacing w:line="300" w:lineRule="auto"/>
              <w:jc w:val="center"/>
              <w:rPr>
                <w:rFonts w:ascii="Arial" w:hAnsi="Arial" w:cs="Arial"/>
                <w:kern w:val="0"/>
                <w:szCs w:val="21"/>
              </w:rPr>
            </w:pPr>
            <w:r>
              <w:rPr>
                <w:rFonts w:ascii="Arial" w:hAnsi="Arial" w:cs="Arial" w:hint="eastAsia"/>
                <w:kern w:val="0"/>
                <w:szCs w:val="21"/>
              </w:rPr>
              <w:t>16</w:t>
            </w:r>
          </w:p>
        </w:tc>
        <w:tc>
          <w:tcPr>
            <w:tcW w:w="2523" w:type="dxa"/>
            <w:vAlign w:val="center"/>
          </w:tcPr>
          <w:p w:rsidR="004C583E" w:rsidRPr="002C2C62" w:rsidRDefault="004C583E" w:rsidP="008C2ED6">
            <w:pPr>
              <w:snapToGrid w:val="0"/>
              <w:spacing w:line="360" w:lineRule="auto"/>
              <w:jc w:val="center"/>
              <w:rPr>
                <w:szCs w:val="21"/>
              </w:rPr>
            </w:pPr>
            <w:r>
              <w:rPr>
                <w:rFonts w:hint="eastAsia"/>
                <w:szCs w:val="21"/>
              </w:rPr>
              <w:t>现场演示</w:t>
            </w:r>
          </w:p>
        </w:tc>
        <w:tc>
          <w:tcPr>
            <w:tcW w:w="6117" w:type="dxa"/>
            <w:vAlign w:val="center"/>
          </w:tcPr>
          <w:p w:rsidR="004C583E" w:rsidRPr="004C583E" w:rsidRDefault="004C583E" w:rsidP="004C583E">
            <w:pPr>
              <w:widowControl/>
              <w:rPr>
                <w:szCs w:val="21"/>
              </w:rPr>
            </w:pPr>
            <w:r w:rsidRPr="004C583E">
              <w:rPr>
                <w:rFonts w:ascii="宋体" w:hAnsi="宋体" w:hint="eastAsia"/>
                <w:szCs w:val="21"/>
              </w:rPr>
              <w:t>投标人需制作投标技术方案的演示系统,向评标委员会详细讲解技术方案，讲解时间不超过15分钟。演示讲解人须投标单位</w:t>
            </w:r>
            <w:r w:rsidR="008E566D">
              <w:rPr>
                <w:rFonts w:ascii="宋体" w:hAnsi="宋体" w:hint="eastAsia"/>
                <w:szCs w:val="21"/>
              </w:rPr>
              <w:t>技术负责人</w:t>
            </w:r>
            <w:r w:rsidRPr="004C583E">
              <w:rPr>
                <w:rFonts w:ascii="宋体" w:hAnsi="宋体" w:hint="eastAsia"/>
                <w:szCs w:val="21"/>
              </w:rPr>
              <w:t>，演示前携带</w:t>
            </w:r>
            <w:proofErr w:type="gramStart"/>
            <w:r w:rsidRPr="004C583E">
              <w:rPr>
                <w:rFonts w:ascii="宋体" w:hAnsi="宋体" w:hint="eastAsia"/>
                <w:szCs w:val="21"/>
              </w:rPr>
              <w:t>社保证明</w:t>
            </w:r>
            <w:proofErr w:type="gramEnd"/>
            <w:r w:rsidRPr="004C583E">
              <w:rPr>
                <w:rFonts w:ascii="宋体" w:hAnsi="宋体" w:hint="eastAsia"/>
                <w:szCs w:val="21"/>
              </w:rPr>
              <w:t>（近</w:t>
            </w:r>
            <w:r w:rsidR="008E566D">
              <w:rPr>
                <w:rFonts w:ascii="宋体" w:hAnsi="宋体" w:hint="eastAsia"/>
                <w:szCs w:val="21"/>
              </w:rPr>
              <w:t>3</w:t>
            </w:r>
            <w:r w:rsidRPr="004C583E">
              <w:rPr>
                <w:rFonts w:ascii="宋体" w:hAnsi="宋体" w:hint="eastAsia"/>
                <w:szCs w:val="21"/>
              </w:rPr>
              <w:t>年）加盖投标人单位公章及身份证原件入场。不是投标人单位员工的讲解人拒绝参与演示环节。</w:t>
            </w:r>
          </w:p>
        </w:tc>
      </w:tr>
    </w:tbl>
    <w:p w:rsidR="00DA3F8A" w:rsidRPr="00D164E0" w:rsidRDefault="00F86F08">
      <w:pPr>
        <w:pStyle w:val="2"/>
        <w:ind w:firstLine="422"/>
        <w:rPr>
          <w:rFonts w:cs="Arial"/>
        </w:rPr>
      </w:pPr>
      <w:r w:rsidRPr="00D164E0">
        <w:rPr>
          <w:rFonts w:cs="Arial"/>
        </w:rPr>
        <w:br w:type="page"/>
      </w:r>
      <w:bookmarkStart w:id="181" w:name="_Toc82873322"/>
      <w:bookmarkStart w:id="182" w:name="_Toc82338239"/>
      <w:bookmarkEnd w:id="178"/>
      <w:bookmarkEnd w:id="179"/>
      <w:bookmarkEnd w:id="180"/>
      <w:r w:rsidRPr="00D164E0">
        <w:rPr>
          <w:rFonts w:cs="Arial"/>
        </w:rPr>
        <w:lastRenderedPageBreak/>
        <w:t>一、</w:t>
      </w:r>
      <w:bookmarkEnd w:id="181"/>
      <w:bookmarkEnd w:id="182"/>
      <w:r w:rsidRPr="00D164E0">
        <w:rPr>
          <w:rFonts w:cs="Arial"/>
        </w:rPr>
        <w:t>总则</w:t>
      </w:r>
    </w:p>
    <w:p w:rsidR="00DA3F8A" w:rsidRPr="00D164E0" w:rsidRDefault="00F86F08">
      <w:pPr>
        <w:pStyle w:val="3"/>
        <w:ind w:firstLine="422"/>
        <w:rPr>
          <w:rFonts w:cs="Arial"/>
        </w:rPr>
      </w:pPr>
      <w:bookmarkStart w:id="183" w:name="_Toc82873323"/>
      <w:bookmarkStart w:id="184" w:name="_Toc82338240"/>
      <w:r w:rsidRPr="00D164E0">
        <w:rPr>
          <w:rFonts w:cs="Arial"/>
        </w:rPr>
        <w:t xml:space="preserve">1.1 </w:t>
      </w:r>
      <w:r w:rsidRPr="00D164E0">
        <w:rPr>
          <w:rFonts w:cs="Arial"/>
        </w:rPr>
        <w:t>实施依据</w:t>
      </w:r>
    </w:p>
    <w:p w:rsidR="00DA3F8A" w:rsidRPr="00D164E0" w:rsidRDefault="00F86F08">
      <w:pPr>
        <w:pStyle w:val="12"/>
        <w:snapToGrid w:val="0"/>
        <w:spacing w:line="300" w:lineRule="auto"/>
        <w:ind w:firstLine="420"/>
        <w:rPr>
          <w:rFonts w:cs="Arial"/>
        </w:rPr>
      </w:pPr>
      <w:r w:rsidRPr="00D164E0">
        <w:rPr>
          <w:rFonts w:cs="Arial"/>
        </w:rPr>
        <w:t>本次招标工作是按照《中华人民共和国政府采购法》等有关法律、法规、规章、文件的规定组织和实施。</w:t>
      </w:r>
    </w:p>
    <w:p w:rsidR="00DA3F8A" w:rsidRPr="00D164E0" w:rsidRDefault="00F86F08">
      <w:pPr>
        <w:pStyle w:val="3"/>
        <w:ind w:firstLine="422"/>
        <w:rPr>
          <w:rFonts w:cs="Arial"/>
        </w:rPr>
      </w:pPr>
      <w:r w:rsidRPr="00D164E0">
        <w:rPr>
          <w:rFonts w:cs="Arial"/>
        </w:rPr>
        <w:t xml:space="preserve">1.2 </w:t>
      </w:r>
      <w:r w:rsidRPr="00D164E0">
        <w:rPr>
          <w:rFonts w:cs="Arial"/>
        </w:rPr>
        <w:t>采购方式</w:t>
      </w:r>
    </w:p>
    <w:p w:rsidR="00DA3F8A" w:rsidRPr="00D164E0" w:rsidRDefault="00F86F08">
      <w:pPr>
        <w:pStyle w:val="12"/>
        <w:snapToGrid w:val="0"/>
        <w:spacing w:line="300" w:lineRule="auto"/>
        <w:ind w:firstLine="420"/>
        <w:rPr>
          <w:rFonts w:cs="Arial"/>
        </w:rPr>
      </w:pPr>
      <w:r w:rsidRPr="00D164E0">
        <w:rPr>
          <w:rFonts w:cs="Arial"/>
          <w:szCs w:val="21"/>
        </w:rPr>
        <w:t>公开招标，是指招标采购单位依法以招标公告的方式邀请不特定的供应商参加投标。</w:t>
      </w:r>
    </w:p>
    <w:p w:rsidR="00DA3F8A" w:rsidRPr="00D164E0" w:rsidRDefault="00F86F08">
      <w:pPr>
        <w:pStyle w:val="3"/>
        <w:ind w:firstLine="422"/>
        <w:rPr>
          <w:rFonts w:cs="Arial"/>
        </w:rPr>
      </w:pPr>
      <w:r w:rsidRPr="00D164E0">
        <w:rPr>
          <w:rFonts w:cs="Arial"/>
        </w:rPr>
        <w:t xml:space="preserve">1.3 </w:t>
      </w:r>
      <w:r w:rsidRPr="00D164E0">
        <w:rPr>
          <w:rFonts w:cs="Arial"/>
        </w:rPr>
        <w:t>定义</w:t>
      </w:r>
    </w:p>
    <w:p w:rsidR="00DA3F8A" w:rsidRPr="00D164E0" w:rsidRDefault="00F86F08">
      <w:pPr>
        <w:pStyle w:val="12"/>
        <w:snapToGrid w:val="0"/>
        <w:spacing w:line="300" w:lineRule="auto"/>
        <w:ind w:firstLine="420"/>
        <w:rPr>
          <w:rFonts w:cs="Arial"/>
        </w:rPr>
      </w:pPr>
      <w:r w:rsidRPr="00D164E0">
        <w:rPr>
          <w:rFonts w:cs="Arial"/>
        </w:rPr>
        <w:t>采购人：是指依法进行政府采购的国家机关、事业单位、团体组织，见</w:t>
      </w:r>
      <w:r w:rsidRPr="00D164E0">
        <w:rPr>
          <w:rFonts w:cs="Arial"/>
        </w:rPr>
        <w:t>“</w:t>
      </w:r>
      <w:r w:rsidRPr="00D164E0">
        <w:rPr>
          <w:rFonts w:cs="Arial"/>
        </w:rPr>
        <w:t>投标人须知前附表</w:t>
      </w:r>
      <w:r w:rsidRPr="00D164E0">
        <w:rPr>
          <w:rFonts w:cs="Arial"/>
        </w:rPr>
        <w:t>”</w:t>
      </w:r>
      <w:r w:rsidRPr="00D164E0">
        <w:rPr>
          <w:rFonts w:cs="Arial"/>
        </w:rPr>
        <w:t>；</w:t>
      </w:r>
    </w:p>
    <w:p w:rsidR="00DA3F8A" w:rsidRPr="00D164E0" w:rsidRDefault="00F86F08">
      <w:pPr>
        <w:pStyle w:val="12"/>
        <w:snapToGrid w:val="0"/>
        <w:spacing w:line="300" w:lineRule="auto"/>
        <w:ind w:firstLine="420"/>
        <w:rPr>
          <w:rFonts w:cs="Arial"/>
        </w:rPr>
      </w:pPr>
      <w:r w:rsidRPr="00D164E0">
        <w:rPr>
          <w:rFonts w:cs="Arial"/>
        </w:rPr>
        <w:t>采购代理机构：受采购人委托，在委托的范围内办理政府采购事宜的机构，见</w:t>
      </w:r>
      <w:r w:rsidRPr="00D164E0">
        <w:rPr>
          <w:rFonts w:cs="Arial"/>
        </w:rPr>
        <w:t>“</w:t>
      </w:r>
      <w:r w:rsidRPr="00D164E0">
        <w:rPr>
          <w:rFonts w:cs="Arial"/>
        </w:rPr>
        <w:t>投标人须知前附表</w:t>
      </w:r>
      <w:r w:rsidRPr="00D164E0">
        <w:rPr>
          <w:rFonts w:cs="Arial"/>
        </w:rPr>
        <w:t>”</w:t>
      </w:r>
      <w:r w:rsidRPr="00D164E0">
        <w:rPr>
          <w:rFonts w:cs="Arial"/>
        </w:rPr>
        <w:t>；</w:t>
      </w:r>
    </w:p>
    <w:p w:rsidR="00DA3F8A" w:rsidRPr="00D164E0" w:rsidRDefault="00F86F08">
      <w:pPr>
        <w:pStyle w:val="12"/>
        <w:snapToGrid w:val="0"/>
        <w:spacing w:line="300" w:lineRule="auto"/>
        <w:ind w:firstLine="420"/>
        <w:rPr>
          <w:rFonts w:cs="Arial"/>
        </w:rPr>
      </w:pPr>
      <w:r w:rsidRPr="00D164E0">
        <w:rPr>
          <w:rFonts w:cs="Arial"/>
        </w:rPr>
        <w:t>投标人：是指参加本政府采购项目投标的供应商；</w:t>
      </w:r>
    </w:p>
    <w:p w:rsidR="00DA3F8A" w:rsidRPr="00D164E0" w:rsidRDefault="00F86F08">
      <w:pPr>
        <w:pStyle w:val="12"/>
        <w:snapToGrid w:val="0"/>
        <w:spacing w:line="300" w:lineRule="auto"/>
        <w:ind w:firstLine="420"/>
        <w:rPr>
          <w:rFonts w:cs="Arial"/>
        </w:rPr>
      </w:pPr>
      <w:r w:rsidRPr="00D164E0">
        <w:rPr>
          <w:rFonts w:cs="Arial"/>
        </w:rPr>
        <w:t>投标人代表：是指参加本项目投标活动的供应</w:t>
      </w:r>
      <w:proofErr w:type="gramStart"/>
      <w:r w:rsidRPr="00D164E0">
        <w:rPr>
          <w:rFonts w:cs="Arial"/>
        </w:rPr>
        <w:t>商法定</w:t>
      </w:r>
      <w:proofErr w:type="gramEnd"/>
      <w:r w:rsidRPr="00D164E0">
        <w:rPr>
          <w:rFonts w:cs="Arial"/>
        </w:rPr>
        <w:t>代表人或法定代表人授权代表；</w:t>
      </w:r>
    </w:p>
    <w:p w:rsidR="00DA3F8A" w:rsidRPr="00D164E0" w:rsidRDefault="00F86F08">
      <w:pPr>
        <w:pStyle w:val="12"/>
        <w:snapToGrid w:val="0"/>
        <w:spacing w:line="300" w:lineRule="auto"/>
        <w:ind w:firstLine="420"/>
        <w:rPr>
          <w:rFonts w:cs="Arial"/>
        </w:rPr>
      </w:pPr>
      <w:r w:rsidRPr="00D164E0">
        <w:rPr>
          <w:rFonts w:cs="Arial"/>
        </w:rPr>
        <w:t>投标联合体：是指两个以上供应商组成联合体，以一个供应商的身份参加投标；</w:t>
      </w:r>
    </w:p>
    <w:p w:rsidR="00DA3F8A" w:rsidRPr="00D164E0" w:rsidRDefault="00F86F08">
      <w:pPr>
        <w:pStyle w:val="12"/>
        <w:snapToGrid w:val="0"/>
        <w:spacing w:line="300" w:lineRule="auto"/>
        <w:ind w:firstLine="420"/>
        <w:rPr>
          <w:rFonts w:cs="Arial"/>
        </w:rPr>
      </w:pPr>
      <w:r w:rsidRPr="00D164E0">
        <w:rPr>
          <w:rFonts w:cs="Arial"/>
        </w:rPr>
        <w:t>甲方：是指合同签订的一方，一般与采购人、用户相同；</w:t>
      </w:r>
    </w:p>
    <w:p w:rsidR="00DA3F8A" w:rsidRPr="00D164E0" w:rsidRDefault="00F86F08">
      <w:pPr>
        <w:pStyle w:val="12"/>
        <w:snapToGrid w:val="0"/>
        <w:spacing w:line="300" w:lineRule="auto"/>
        <w:ind w:firstLine="420"/>
        <w:rPr>
          <w:rFonts w:cs="Arial"/>
        </w:rPr>
      </w:pPr>
      <w:r w:rsidRPr="00D164E0">
        <w:rPr>
          <w:rFonts w:cs="Arial"/>
        </w:rPr>
        <w:t>乙方：是指合同签订的另一方，与中标人相同；</w:t>
      </w:r>
    </w:p>
    <w:p w:rsidR="00DA3F8A" w:rsidRPr="00D164E0" w:rsidRDefault="00F86F08">
      <w:pPr>
        <w:pStyle w:val="12"/>
        <w:snapToGrid w:val="0"/>
        <w:spacing w:line="300" w:lineRule="auto"/>
        <w:ind w:firstLine="420"/>
        <w:rPr>
          <w:rFonts w:cs="Arial"/>
        </w:rPr>
      </w:pPr>
      <w:r w:rsidRPr="00D164E0">
        <w:rPr>
          <w:rFonts w:cs="Arial"/>
        </w:rPr>
        <w:t>制造商：是指拥有投标产品自主知识产权的单位；</w:t>
      </w:r>
    </w:p>
    <w:p w:rsidR="00DA3F8A" w:rsidRPr="00D164E0" w:rsidRDefault="00F86F08">
      <w:pPr>
        <w:pStyle w:val="12"/>
        <w:snapToGrid w:val="0"/>
        <w:spacing w:line="300" w:lineRule="auto"/>
        <w:ind w:firstLine="420"/>
        <w:rPr>
          <w:rFonts w:cs="Arial"/>
        </w:rPr>
      </w:pPr>
      <w:r w:rsidRPr="00D164E0">
        <w:rPr>
          <w:rFonts w:cs="Arial"/>
        </w:rPr>
        <w:t>中小企业（含中型、小型、微型）：符合中小企业划分标准（工信部联企业</w:t>
      </w:r>
      <w:r w:rsidRPr="00D164E0">
        <w:rPr>
          <w:rFonts w:cs="Arial"/>
        </w:rPr>
        <w:t>[2011]300</w:t>
      </w:r>
      <w:r w:rsidRPr="00D164E0">
        <w:rPr>
          <w:rFonts w:cs="Arial"/>
        </w:rPr>
        <w:t>号），在本项目政府采购活动中提供本企业制造的货物，或者提供其他中小企业制造的货物。本项所称货物不包括使用大型企业注册商标的货物及进口货物。小型、微型企业提供中型企业制造的货物的，视同为中型企业。</w:t>
      </w:r>
    </w:p>
    <w:p w:rsidR="00DA3F8A" w:rsidRPr="00D164E0" w:rsidRDefault="00F86F08">
      <w:pPr>
        <w:pStyle w:val="12"/>
        <w:snapToGrid w:val="0"/>
        <w:spacing w:line="300" w:lineRule="auto"/>
        <w:ind w:firstLine="420"/>
        <w:rPr>
          <w:rFonts w:cs="Arial"/>
        </w:rPr>
      </w:pPr>
      <w:r w:rsidRPr="00D164E0">
        <w:rPr>
          <w:rFonts w:cs="Arial"/>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DA3F8A" w:rsidRPr="00D164E0" w:rsidRDefault="00F86F08">
      <w:pPr>
        <w:pStyle w:val="12"/>
        <w:snapToGrid w:val="0"/>
        <w:spacing w:line="300" w:lineRule="auto"/>
        <w:ind w:firstLine="420"/>
        <w:rPr>
          <w:rFonts w:cs="Arial"/>
        </w:rPr>
      </w:pPr>
      <w:r w:rsidRPr="00D164E0">
        <w:rPr>
          <w:rFonts w:cs="Arial"/>
        </w:rPr>
        <w:t>政府采购监管部门：杭州市财政局；</w:t>
      </w:r>
    </w:p>
    <w:p w:rsidR="00DA3F8A" w:rsidRPr="00D164E0" w:rsidRDefault="00F86F08">
      <w:pPr>
        <w:pStyle w:val="3"/>
        <w:ind w:firstLine="422"/>
        <w:rPr>
          <w:rFonts w:cs="Arial"/>
        </w:rPr>
      </w:pPr>
      <w:r w:rsidRPr="00D164E0">
        <w:rPr>
          <w:rFonts w:cs="Arial"/>
        </w:rPr>
        <w:t xml:space="preserve">1.4 </w:t>
      </w:r>
      <w:r w:rsidRPr="00D164E0">
        <w:rPr>
          <w:rFonts w:cs="Arial"/>
        </w:rPr>
        <w:t>联合体投标</w:t>
      </w:r>
    </w:p>
    <w:p w:rsidR="00DA3F8A" w:rsidRPr="00D164E0" w:rsidRDefault="00F86F08">
      <w:pPr>
        <w:pStyle w:val="12"/>
        <w:snapToGrid w:val="0"/>
        <w:spacing w:line="300" w:lineRule="auto"/>
        <w:ind w:firstLine="420"/>
        <w:rPr>
          <w:rFonts w:cs="Arial"/>
        </w:rPr>
      </w:pPr>
      <w:r w:rsidRPr="00D164E0">
        <w:rPr>
          <w:rFonts w:cs="Arial"/>
        </w:rPr>
        <w:t>不接受联合体投标。</w:t>
      </w:r>
    </w:p>
    <w:p w:rsidR="00DA3F8A" w:rsidRPr="00D164E0" w:rsidRDefault="00F86F08">
      <w:pPr>
        <w:pStyle w:val="3"/>
        <w:ind w:firstLine="422"/>
        <w:rPr>
          <w:rFonts w:cs="Arial"/>
        </w:rPr>
      </w:pPr>
      <w:r w:rsidRPr="00D164E0">
        <w:rPr>
          <w:rFonts w:cs="Arial"/>
        </w:rPr>
        <w:t xml:space="preserve">1.5 </w:t>
      </w:r>
      <w:r w:rsidRPr="00D164E0">
        <w:rPr>
          <w:rFonts w:cs="Arial"/>
        </w:rPr>
        <w:t>投标费用</w:t>
      </w:r>
    </w:p>
    <w:p w:rsidR="00DA3F8A" w:rsidRPr="00D164E0" w:rsidRDefault="00F86F08">
      <w:pPr>
        <w:adjustRightInd w:val="0"/>
        <w:snapToGrid w:val="0"/>
        <w:spacing w:line="300" w:lineRule="auto"/>
        <w:ind w:firstLineChars="200" w:firstLine="420"/>
        <w:rPr>
          <w:rFonts w:ascii="Arial" w:hAnsi="Arial" w:cs="Arial"/>
          <w:b/>
          <w:bCs/>
        </w:rPr>
      </w:pPr>
      <w:r w:rsidRPr="00D164E0">
        <w:rPr>
          <w:rFonts w:ascii="Arial" w:hAnsi="Arial" w:cs="Arial"/>
        </w:rPr>
        <w:t>无论招投标过程中的做法和结果如何，投标人自行承担招投标活动中所发生的全部费用。</w:t>
      </w:r>
    </w:p>
    <w:p w:rsidR="00DA3F8A" w:rsidRPr="00D164E0" w:rsidRDefault="00F86F08">
      <w:pPr>
        <w:pStyle w:val="3"/>
        <w:ind w:firstLine="422"/>
        <w:rPr>
          <w:rFonts w:cs="Arial"/>
        </w:rPr>
      </w:pPr>
      <w:r w:rsidRPr="00D164E0">
        <w:rPr>
          <w:rFonts w:cs="Arial"/>
        </w:rPr>
        <w:t xml:space="preserve">1.6 </w:t>
      </w:r>
      <w:r w:rsidRPr="00D164E0">
        <w:rPr>
          <w:rFonts w:cs="Arial"/>
        </w:rPr>
        <w:t>保密</w:t>
      </w:r>
    </w:p>
    <w:p w:rsidR="00DA3F8A" w:rsidRPr="00D164E0" w:rsidRDefault="00F86F08">
      <w:pPr>
        <w:adjustRightInd w:val="0"/>
        <w:snapToGrid w:val="0"/>
        <w:spacing w:line="300" w:lineRule="auto"/>
        <w:ind w:firstLineChars="200" w:firstLine="420"/>
        <w:rPr>
          <w:rFonts w:ascii="Arial" w:hAnsi="Arial" w:cs="Arial"/>
        </w:rPr>
      </w:pPr>
      <w:r w:rsidRPr="00D164E0">
        <w:rPr>
          <w:rFonts w:ascii="Arial" w:hAnsi="Arial" w:cs="Arial"/>
        </w:rPr>
        <w:t>参与招标投标活动的各方应对招标文件和投标文件中的商业和技术等秘密保密，违者应对此造成的后果承担法律责任。</w:t>
      </w:r>
    </w:p>
    <w:p w:rsidR="00DA3F8A" w:rsidRPr="00D164E0" w:rsidRDefault="00F86F08">
      <w:pPr>
        <w:pStyle w:val="3"/>
        <w:ind w:firstLine="422"/>
        <w:rPr>
          <w:rFonts w:cs="Arial"/>
        </w:rPr>
      </w:pPr>
      <w:r w:rsidRPr="00D164E0">
        <w:rPr>
          <w:rFonts w:cs="Arial"/>
        </w:rPr>
        <w:t xml:space="preserve">1.7 </w:t>
      </w:r>
      <w:r w:rsidRPr="00D164E0">
        <w:rPr>
          <w:rFonts w:cs="Arial"/>
        </w:rPr>
        <w:t>语言文字</w:t>
      </w:r>
    </w:p>
    <w:p w:rsidR="00DA3F8A" w:rsidRPr="00D164E0" w:rsidRDefault="00F86F08">
      <w:pPr>
        <w:adjustRightInd w:val="0"/>
        <w:snapToGrid w:val="0"/>
        <w:spacing w:line="300" w:lineRule="auto"/>
        <w:ind w:firstLineChars="200" w:firstLine="420"/>
        <w:rPr>
          <w:rFonts w:ascii="Arial" w:hAnsi="Arial" w:cs="Arial"/>
        </w:rPr>
      </w:pPr>
      <w:r w:rsidRPr="00D164E0">
        <w:rPr>
          <w:rFonts w:ascii="Arial" w:hAnsi="Arial" w:cs="Arial"/>
        </w:rPr>
        <w:t>除专用术语外，与招标投标有关的语言使用中文。专用术语应附有中文注释。</w:t>
      </w:r>
    </w:p>
    <w:p w:rsidR="00DA3F8A" w:rsidRPr="00D164E0" w:rsidRDefault="00F86F08">
      <w:pPr>
        <w:pStyle w:val="3"/>
        <w:ind w:firstLine="422"/>
        <w:rPr>
          <w:rFonts w:cs="Arial"/>
        </w:rPr>
      </w:pPr>
      <w:r w:rsidRPr="00D164E0">
        <w:rPr>
          <w:rFonts w:cs="Arial"/>
        </w:rPr>
        <w:t xml:space="preserve">1.8 </w:t>
      </w:r>
      <w:r w:rsidRPr="00D164E0">
        <w:rPr>
          <w:rFonts w:cs="Arial"/>
        </w:rPr>
        <w:t>计量单位</w:t>
      </w:r>
    </w:p>
    <w:p w:rsidR="00DA3F8A" w:rsidRPr="00D164E0" w:rsidRDefault="00F86F08">
      <w:pPr>
        <w:adjustRightInd w:val="0"/>
        <w:snapToGrid w:val="0"/>
        <w:spacing w:line="300" w:lineRule="auto"/>
        <w:ind w:firstLineChars="200" w:firstLine="420"/>
        <w:rPr>
          <w:rFonts w:ascii="Arial" w:hAnsi="Arial" w:cs="Arial"/>
        </w:rPr>
      </w:pPr>
      <w:r w:rsidRPr="00D164E0">
        <w:rPr>
          <w:rFonts w:ascii="Arial" w:hAnsi="Arial" w:cs="Arial"/>
        </w:rPr>
        <w:t>所有计量均采用中华人民共和国法定计量单位。</w:t>
      </w:r>
    </w:p>
    <w:p w:rsidR="00DA3F8A" w:rsidRPr="00D164E0" w:rsidRDefault="00F86F08">
      <w:pPr>
        <w:pStyle w:val="3"/>
        <w:ind w:firstLine="422"/>
        <w:rPr>
          <w:rFonts w:cs="Arial"/>
        </w:rPr>
      </w:pPr>
      <w:r w:rsidRPr="00D164E0">
        <w:rPr>
          <w:rFonts w:cs="Arial"/>
        </w:rPr>
        <w:t xml:space="preserve">1.9 </w:t>
      </w:r>
      <w:r w:rsidRPr="00D164E0">
        <w:rPr>
          <w:rFonts w:cs="Arial"/>
        </w:rPr>
        <w:t>踏勘现场</w:t>
      </w:r>
    </w:p>
    <w:p w:rsidR="00DA3F8A" w:rsidRPr="00D164E0" w:rsidRDefault="00F86F08">
      <w:pPr>
        <w:adjustRightInd w:val="0"/>
        <w:snapToGrid w:val="0"/>
        <w:spacing w:line="300" w:lineRule="auto"/>
        <w:ind w:firstLineChars="200" w:firstLine="420"/>
        <w:rPr>
          <w:rFonts w:ascii="Arial" w:hAnsi="Arial" w:cs="Arial"/>
        </w:rPr>
      </w:pPr>
      <w:r w:rsidRPr="00D164E0">
        <w:rPr>
          <w:rFonts w:ascii="Arial" w:hAnsi="Arial" w:cs="Arial"/>
        </w:rPr>
        <w:t>1.9.1</w:t>
      </w:r>
      <w:r w:rsidRPr="00D164E0">
        <w:rPr>
          <w:rFonts w:ascii="Arial" w:hAnsi="Arial" w:cs="Arial"/>
        </w:rPr>
        <w:t>投标人须知前附表规定组织踏勘现场的，采购人按投标人须知前附表规定的时间、地点组织投标人踏勘项目现场。</w:t>
      </w:r>
    </w:p>
    <w:p w:rsidR="00DA3F8A" w:rsidRPr="00D164E0" w:rsidRDefault="00F86F08">
      <w:pPr>
        <w:adjustRightInd w:val="0"/>
        <w:snapToGrid w:val="0"/>
        <w:spacing w:line="300" w:lineRule="auto"/>
        <w:ind w:firstLineChars="200" w:firstLine="420"/>
        <w:rPr>
          <w:rFonts w:ascii="Arial" w:hAnsi="Arial" w:cs="Arial"/>
        </w:rPr>
      </w:pPr>
      <w:r w:rsidRPr="00D164E0">
        <w:rPr>
          <w:rFonts w:ascii="Arial" w:hAnsi="Arial" w:cs="Arial"/>
        </w:rPr>
        <w:t>1.9.2</w:t>
      </w:r>
      <w:r w:rsidRPr="00D164E0">
        <w:rPr>
          <w:rFonts w:ascii="Arial" w:hAnsi="Arial" w:cs="Arial"/>
        </w:rPr>
        <w:t>投标人踏勘现场发生的费用自理。</w:t>
      </w:r>
    </w:p>
    <w:p w:rsidR="00DA3F8A" w:rsidRPr="00D164E0" w:rsidRDefault="00F86F08">
      <w:pPr>
        <w:adjustRightInd w:val="0"/>
        <w:snapToGrid w:val="0"/>
        <w:spacing w:line="300" w:lineRule="auto"/>
        <w:ind w:firstLineChars="200" w:firstLine="420"/>
        <w:rPr>
          <w:rFonts w:ascii="Arial" w:hAnsi="Arial" w:cs="Arial"/>
        </w:rPr>
      </w:pPr>
      <w:r w:rsidRPr="00D164E0">
        <w:rPr>
          <w:rFonts w:ascii="Arial" w:hAnsi="Arial" w:cs="Arial"/>
        </w:rPr>
        <w:t>1.9.3</w:t>
      </w:r>
      <w:r w:rsidRPr="00D164E0">
        <w:rPr>
          <w:rFonts w:ascii="Arial" w:hAnsi="Arial" w:cs="Arial"/>
        </w:rPr>
        <w:t>除采购人的原因外，投标人自行负责在踏勘现场中所发生的人员伤亡和财产损失。</w:t>
      </w:r>
    </w:p>
    <w:p w:rsidR="00DA3F8A" w:rsidRPr="00D164E0" w:rsidRDefault="00F86F08">
      <w:pPr>
        <w:adjustRightInd w:val="0"/>
        <w:snapToGrid w:val="0"/>
        <w:spacing w:line="300" w:lineRule="auto"/>
        <w:ind w:firstLineChars="200" w:firstLine="420"/>
        <w:rPr>
          <w:rFonts w:ascii="Arial" w:hAnsi="Arial" w:cs="Arial"/>
        </w:rPr>
      </w:pPr>
      <w:r w:rsidRPr="00D164E0">
        <w:rPr>
          <w:rFonts w:ascii="Arial" w:hAnsi="Arial" w:cs="Arial"/>
        </w:rPr>
        <w:t>1.9.4</w:t>
      </w:r>
      <w:r w:rsidRPr="00D164E0">
        <w:rPr>
          <w:rFonts w:ascii="Arial" w:hAnsi="Arial" w:cs="Arial"/>
        </w:rPr>
        <w:t>采购人在踏勘现场中介绍的场地和相关的周边环境情况，供投标人在编制投标文件时参考，</w:t>
      </w:r>
      <w:r w:rsidRPr="00D164E0">
        <w:rPr>
          <w:rFonts w:ascii="Arial" w:hAnsi="Arial" w:cs="Arial"/>
        </w:rPr>
        <w:lastRenderedPageBreak/>
        <w:t>采购人不对投标人据此</w:t>
      </w:r>
      <w:proofErr w:type="gramStart"/>
      <w:r w:rsidRPr="00D164E0">
        <w:rPr>
          <w:rFonts w:ascii="Arial" w:hAnsi="Arial" w:cs="Arial"/>
        </w:rPr>
        <w:t>作出</w:t>
      </w:r>
      <w:proofErr w:type="gramEnd"/>
      <w:r w:rsidRPr="00D164E0">
        <w:rPr>
          <w:rFonts w:ascii="Arial" w:hAnsi="Arial" w:cs="Arial"/>
        </w:rPr>
        <w:t>的判断和决策负责。</w:t>
      </w:r>
    </w:p>
    <w:p w:rsidR="00DA3F8A" w:rsidRPr="00D164E0" w:rsidRDefault="00F86F08">
      <w:pPr>
        <w:pStyle w:val="3"/>
        <w:ind w:firstLine="422"/>
        <w:rPr>
          <w:rFonts w:cs="Arial"/>
        </w:rPr>
      </w:pPr>
      <w:r w:rsidRPr="00D164E0">
        <w:rPr>
          <w:rFonts w:cs="Arial"/>
        </w:rPr>
        <w:t xml:space="preserve">1.10 </w:t>
      </w:r>
      <w:r w:rsidRPr="00D164E0">
        <w:rPr>
          <w:rFonts w:cs="Arial"/>
        </w:rPr>
        <w:t>答疑会</w:t>
      </w:r>
    </w:p>
    <w:p w:rsidR="00DA3F8A" w:rsidRPr="00D164E0" w:rsidRDefault="00F86F08">
      <w:pPr>
        <w:adjustRightInd w:val="0"/>
        <w:snapToGrid w:val="0"/>
        <w:spacing w:line="300" w:lineRule="auto"/>
        <w:ind w:firstLineChars="200" w:firstLine="420"/>
        <w:rPr>
          <w:rFonts w:ascii="Arial" w:hAnsi="Arial" w:cs="Arial"/>
        </w:rPr>
      </w:pPr>
      <w:r w:rsidRPr="00D164E0">
        <w:rPr>
          <w:rFonts w:ascii="Arial" w:hAnsi="Arial" w:cs="Arial"/>
        </w:rPr>
        <w:t>1.10.1</w:t>
      </w:r>
      <w:r w:rsidRPr="00D164E0">
        <w:rPr>
          <w:rFonts w:ascii="Arial" w:hAnsi="Arial" w:cs="Arial"/>
        </w:rPr>
        <w:t>投标人须知前附表规定召开答疑会的，采购人按投标人须知前附表规定的时间和地点召开答疑会，澄清投标人提出的问题。</w:t>
      </w:r>
    </w:p>
    <w:p w:rsidR="00DA3F8A" w:rsidRPr="00D164E0" w:rsidRDefault="00F86F08">
      <w:pPr>
        <w:adjustRightInd w:val="0"/>
        <w:snapToGrid w:val="0"/>
        <w:spacing w:line="300" w:lineRule="auto"/>
        <w:ind w:firstLineChars="200" w:firstLine="420"/>
        <w:rPr>
          <w:rFonts w:ascii="Arial" w:hAnsi="Arial" w:cs="Arial"/>
        </w:rPr>
      </w:pPr>
      <w:r w:rsidRPr="00D164E0">
        <w:rPr>
          <w:rFonts w:ascii="Arial" w:hAnsi="Arial" w:cs="Arial"/>
        </w:rPr>
        <w:t>1.10.2</w:t>
      </w:r>
      <w:r w:rsidRPr="00D164E0">
        <w:rPr>
          <w:rFonts w:ascii="Arial" w:hAnsi="Arial" w:cs="Arial"/>
        </w:rPr>
        <w:t>投标人应在答疑会时间的前一天，以书面形式将提出的问题送达采购人，以便采购人在会议期间澄清。</w:t>
      </w:r>
    </w:p>
    <w:p w:rsidR="00DA3F8A" w:rsidRPr="00D164E0" w:rsidRDefault="00F86F08">
      <w:pPr>
        <w:adjustRightInd w:val="0"/>
        <w:snapToGrid w:val="0"/>
        <w:spacing w:line="300" w:lineRule="auto"/>
        <w:ind w:firstLineChars="200" w:firstLine="420"/>
        <w:rPr>
          <w:rFonts w:ascii="Arial" w:hAnsi="Arial" w:cs="Arial"/>
        </w:rPr>
      </w:pPr>
      <w:r w:rsidRPr="00D164E0">
        <w:rPr>
          <w:rFonts w:ascii="Arial" w:hAnsi="Arial" w:cs="Arial"/>
        </w:rPr>
        <w:t>1.10.3</w:t>
      </w:r>
      <w:r w:rsidRPr="00D164E0">
        <w:rPr>
          <w:rFonts w:ascii="Arial" w:hAnsi="Arial" w:cs="Arial"/>
        </w:rPr>
        <w:t>答疑会后，采购人按本章</w:t>
      </w:r>
      <w:r w:rsidRPr="00D164E0">
        <w:rPr>
          <w:rFonts w:ascii="Arial" w:hAnsi="Arial" w:cs="Arial"/>
        </w:rPr>
        <w:t>2.4</w:t>
      </w:r>
      <w:r w:rsidRPr="00D164E0">
        <w:rPr>
          <w:rFonts w:ascii="Arial" w:hAnsi="Arial" w:cs="Arial"/>
        </w:rPr>
        <w:t>款规定对投标人所提问题进行澄清答复。</w:t>
      </w:r>
    </w:p>
    <w:p w:rsidR="00DA3F8A" w:rsidRPr="00D164E0" w:rsidRDefault="00F86F08">
      <w:pPr>
        <w:pStyle w:val="3"/>
        <w:ind w:firstLine="422"/>
        <w:rPr>
          <w:rFonts w:cs="Arial"/>
        </w:rPr>
      </w:pPr>
      <w:r w:rsidRPr="00D164E0">
        <w:rPr>
          <w:rFonts w:cs="Arial"/>
        </w:rPr>
        <w:t xml:space="preserve">1.11 </w:t>
      </w:r>
      <w:r w:rsidRPr="00D164E0">
        <w:rPr>
          <w:rFonts w:cs="Arial"/>
        </w:rPr>
        <w:t>分包</w:t>
      </w:r>
    </w:p>
    <w:p w:rsidR="00DA3F8A" w:rsidRPr="00D164E0" w:rsidRDefault="00F86F08">
      <w:pPr>
        <w:adjustRightInd w:val="0"/>
        <w:snapToGrid w:val="0"/>
        <w:spacing w:line="300" w:lineRule="auto"/>
        <w:ind w:firstLineChars="200" w:firstLine="420"/>
        <w:rPr>
          <w:rFonts w:ascii="Arial" w:hAnsi="Arial" w:cs="Arial"/>
        </w:rPr>
      </w:pPr>
      <w:r w:rsidRPr="00D164E0">
        <w:rPr>
          <w:rFonts w:ascii="Arial" w:hAnsi="Arial" w:cs="Arial"/>
        </w:rPr>
        <w:t>投标人须知前附表规定允许分包的，投标人应当在投标文件载明分包的具体情况，应符合采购人在投标人须知前附表规定的分包内容、分包金额和接受分包的第三人资质要求等限制条件。</w:t>
      </w:r>
    </w:p>
    <w:p w:rsidR="00DA3F8A" w:rsidRPr="00D164E0" w:rsidRDefault="00F86F08">
      <w:pPr>
        <w:pStyle w:val="3"/>
        <w:ind w:firstLine="422"/>
        <w:rPr>
          <w:rFonts w:cs="Arial"/>
        </w:rPr>
      </w:pPr>
      <w:r w:rsidRPr="00D164E0">
        <w:rPr>
          <w:rFonts w:cs="Arial"/>
        </w:rPr>
        <w:t xml:space="preserve">1.12 </w:t>
      </w:r>
      <w:r w:rsidRPr="00D164E0">
        <w:rPr>
          <w:rFonts w:cs="Arial"/>
        </w:rPr>
        <w:t>偏离</w:t>
      </w:r>
    </w:p>
    <w:p w:rsidR="00DA3F8A" w:rsidRPr="00D164E0" w:rsidRDefault="00F86F08">
      <w:pPr>
        <w:adjustRightInd w:val="0"/>
        <w:snapToGrid w:val="0"/>
        <w:spacing w:line="300" w:lineRule="auto"/>
        <w:ind w:firstLineChars="200" w:firstLine="420"/>
        <w:rPr>
          <w:rFonts w:ascii="Arial" w:hAnsi="Arial" w:cs="Arial"/>
        </w:rPr>
      </w:pPr>
      <w:r w:rsidRPr="00D164E0">
        <w:rPr>
          <w:rFonts w:ascii="Arial" w:hAnsi="Arial" w:cs="Arial"/>
        </w:rPr>
        <w:t>投标文件应</w:t>
      </w:r>
      <w:proofErr w:type="gramStart"/>
      <w:r w:rsidRPr="00D164E0">
        <w:rPr>
          <w:rFonts w:ascii="Arial" w:hAnsi="Arial" w:cs="Arial"/>
        </w:rPr>
        <w:t>完全响应</w:t>
      </w:r>
      <w:proofErr w:type="gramEnd"/>
      <w:r w:rsidRPr="00D164E0">
        <w:rPr>
          <w:rFonts w:ascii="Arial" w:hAnsi="Arial" w:cs="Arial"/>
        </w:rPr>
        <w:t>招标文件规定的实质性内容和条件。</w:t>
      </w:r>
    </w:p>
    <w:p w:rsidR="00DA3F8A" w:rsidRPr="00D164E0" w:rsidRDefault="00F86F08">
      <w:pPr>
        <w:pStyle w:val="3"/>
        <w:ind w:firstLine="422"/>
        <w:rPr>
          <w:rFonts w:cs="Arial"/>
        </w:rPr>
      </w:pPr>
      <w:r w:rsidRPr="00D164E0">
        <w:rPr>
          <w:rFonts w:cs="Arial"/>
        </w:rPr>
        <w:t xml:space="preserve">1.13 </w:t>
      </w:r>
      <w:r w:rsidRPr="00D164E0">
        <w:rPr>
          <w:rFonts w:cs="Arial"/>
        </w:rPr>
        <w:t>其他说明</w:t>
      </w:r>
    </w:p>
    <w:p w:rsidR="00DA3F8A" w:rsidRPr="00D164E0" w:rsidRDefault="00F86F08">
      <w:pPr>
        <w:pStyle w:val="12"/>
        <w:snapToGrid w:val="0"/>
        <w:spacing w:line="300" w:lineRule="auto"/>
        <w:ind w:firstLine="420"/>
        <w:rPr>
          <w:rFonts w:cs="Arial"/>
        </w:rPr>
      </w:pPr>
      <w:r w:rsidRPr="00D164E0">
        <w:rPr>
          <w:rFonts w:cs="Arial"/>
        </w:rPr>
        <w:t xml:space="preserve">1.13.1 </w:t>
      </w:r>
      <w:r w:rsidRPr="00D164E0">
        <w:rPr>
          <w:rFonts w:cs="Arial"/>
          <w:b/>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w:t>
      </w:r>
      <w:proofErr w:type="gramStart"/>
      <w:r w:rsidRPr="00D164E0">
        <w:rPr>
          <w:rFonts w:cs="Arial"/>
          <w:b/>
        </w:rPr>
        <w:t>的</w:t>
      </w:r>
      <w:proofErr w:type="gramEnd"/>
      <w:r w:rsidRPr="00D164E0">
        <w:rPr>
          <w:rFonts w:cs="Arial"/>
          <w:b/>
        </w:rPr>
        <w:t>文件材料具有同等效力。</w:t>
      </w:r>
    </w:p>
    <w:p w:rsidR="00DA3F8A" w:rsidRPr="00D164E0" w:rsidRDefault="00F86F08">
      <w:pPr>
        <w:pStyle w:val="12"/>
        <w:snapToGrid w:val="0"/>
        <w:spacing w:line="300" w:lineRule="auto"/>
        <w:ind w:firstLine="420"/>
        <w:rPr>
          <w:rFonts w:cs="Arial"/>
          <w:b/>
          <w:bCs/>
          <w:u w:val="single"/>
        </w:rPr>
      </w:pPr>
      <w:r w:rsidRPr="00D164E0">
        <w:rPr>
          <w:rFonts w:cs="Arial"/>
        </w:rPr>
        <w:t>1.13.2▲</w:t>
      </w:r>
      <w:r w:rsidRPr="00D164E0">
        <w:rPr>
          <w:rFonts w:cs="Arial"/>
          <w:b/>
          <w:bCs/>
          <w:u w:val="single"/>
        </w:rPr>
        <w:t>投标人对所投标项内的采购内容必须全部进行投标。</w:t>
      </w:r>
    </w:p>
    <w:p w:rsidR="00DA3F8A" w:rsidRPr="00D164E0" w:rsidRDefault="00F86F08">
      <w:pPr>
        <w:pStyle w:val="12"/>
        <w:snapToGrid w:val="0"/>
        <w:spacing w:line="300" w:lineRule="auto"/>
        <w:ind w:firstLine="420"/>
        <w:rPr>
          <w:rFonts w:cs="Arial"/>
          <w:bCs/>
        </w:rPr>
      </w:pPr>
      <w:r w:rsidRPr="00D164E0">
        <w:rPr>
          <w:rFonts w:cs="Arial"/>
        </w:rPr>
        <w:t>1.13.3</w:t>
      </w:r>
      <w:r w:rsidRPr="00D164E0">
        <w:rPr>
          <w:rFonts w:cs="Arial"/>
          <w:bCs/>
        </w:rPr>
        <w:t>招标文件中所涉及的产品品牌或型号均为建议性要求或为档次选择要求或为代替部分技术指标描述，投标人可以选择其他品牌型号的产品参加投标但投标产品须具有相当于或优于招标文件要求的指标、性能、档次。否则，评标委员会将对其</w:t>
      </w:r>
      <w:proofErr w:type="gramStart"/>
      <w:r w:rsidRPr="00D164E0">
        <w:rPr>
          <w:rFonts w:cs="Arial"/>
          <w:bCs/>
        </w:rPr>
        <w:t>作出</w:t>
      </w:r>
      <w:proofErr w:type="gramEnd"/>
      <w:r w:rsidRPr="00D164E0">
        <w:rPr>
          <w:rFonts w:cs="Arial"/>
          <w:bCs/>
        </w:rPr>
        <w:t>不利的评审。</w:t>
      </w:r>
    </w:p>
    <w:p w:rsidR="00DA3F8A" w:rsidRPr="00D164E0" w:rsidRDefault="00F86F08">
      <w:pPr>
        <w:pStyle w:val="12"/>
        <w:snapToGrid w:val="0"/>
        <w:spacing w:line="300" w:lineRule="auto"/>
        <w:ind w:firstLine="420"/>
        <w:rPr>
          <w:rFonts w:cs="Arial"/>
          <w:bCs/>
        </w:rPr>
      </w:pPr>
      <w:r w:rsidRPr="00D164E0">
        <w:rPr>
          <w:rFonts w:cs="Arial"/>
          <w:bCs/>
        </w:rPr>
        <w:t xml:space="preserve">1.13.4 </w:t>
      </w:r>
      <w:r w:rsidRPr="00D164E0">
        <w:rPr>
          <w:rFonts w:cs="Arial"/>
          <w:bCs/>
        </w:rPr>
        <w:t>招标文件中如有描述歧义或前后不一致的地方，评标委员会有权按公平、合理的原则进行评判，但对同一条款的评判适用于每个投标人。</w:t>
      </w:r>
    </w:p>
    <w:p w:rsidR="00DA3F8A" w:rsidRPr="00D164E0" w:rsidRDefault="00F86F08">
      <w:pPr>
        <w:pStyle w:val="12"/>
        <w:snapToGrid w:val="0"/>
        <w:spacing w:line="300" w:lineRule="auto"/>
        <w:ind w:firstLine="420"/>
        <w:rPr>
          <w:rFonts w:cs="Arial"/>
        </w:rPr>
      </w:pPr>
      <w:r w:rsidRPr="00D164E0">
        <w:rPr>
          <w:rFonts w:cs="Arial"/>
          <w:bCs/>
        </w:rPr>
        <w:t>1.13.5</w:t>
      </w:r>
      <w:r w:rsidRPr="00D164E0">
        <w:rPr>
          <w:rFonts w:cs="Arial"/>
          <w:bCs/>
        </w:rPr>
        <w:t>投标文件的响应内容必须真实、明确、准确。否则，评标委员会将对其</w:t>
      </w:r>
      <w:proofErr w:type="gramStart"/>
      <w:r w:rsidRPr="00D164E0">
        <w:rPr>
          <w:rFonts w:cs="Arial"/>
          <w:bCs/>
        </w:rPr>
        <w:t>作出</w:t>
      </w:r>
      <w:proofErr w:type="gramEnd"/>
      <w:r w:rsidRPr="00D164E0">
        <w:rPr>
          <w:rFonts w:cs="Arial"/>
          <w:bCs/>
        </w:rPr>
        <w:t>不利的评审。</w:t>
      </w:r>
    </w:p>
    <w:p w:rsidR="00DA3F8A" w:rsidRPr="00D164E0" w:rsidRDefault="00F86F08">
      <w:pPr>
        <w:adjustRightInd w:val="0"/>
        <w:snapToGrid w:val="0"/>
        <w:spacing w:line="300" w:lineRule="auto"/>
        <w:ind w:firstLineChars="200" w:firstLine="420"/>
        <w:rPr>
          <w:rFonts w:ascii="Arial" w:hAnsi="Arial" w:cs="Arial"/>
        </w:rPr>
      </w:pPr>
      <w:r w:rsidRPr="00D164E0">
        <w:rPr>
          <w:rFonts w:ascii="Arial" w:hAnsi="Arial" w:cs="Arial"/>
        </w:rPr>
        <w:t>1.</w:t>
      </w:r>
      <w:r w:rsidRPr="00D164E0">
        <w:rPr>
          <w:rFonts w:ascii="Arial" w:hAnsi="Arial" w:cs="Arial"/>
          <w:bCs/>
        </w:rPr>
        <w:t>13.6</w:t>
      </w:r>
      <w:r w:rsidRPr="00D164E0">
        <w:rPr>
          <w:rFonts w:ascii="Arial" w:hAnsi="Arial" w:cs="Arial"/>
          <w:bCs/>
        </w:rPr>
        <w:t>乙</w:t>
      </w:r>
      <w:r w:rsidRPr="00D164E0">
        <w:rPr>
          <w:rFonts w:ascii="Arial" w:hAnsi="Arial" w:cs="Arial"/>
        </w:rPr>
        <w:t>方为履行合同引起的相关人员的差旅费、食宿费以及其它费用由乙方自理。合同实施过程中，须与甲方积极配合。</w:t>
      </w:r>
    </w:p>
    <w:p w:rsidR="00DA3F8A" w:rsidRPr="00D164E0" w:rsidRDefault="00F86F08">
      <w:pPr>
        <w:adjustRightInd w:val="0"/>
        <w:snapToGrid w:val="0"/>
        <w:spacing w:line="300" w:lineRule="auto"/>
        <w:ind w:firstLineChars="200" w:firstLine="420"/>
        <w:rPr>
          <w:rFonts w:ascii="Arial" w:hAnsi="Arial" w:cs="Arial"/>
        </w:rPr>
      </w:pPr>
      <w:r w:rsidRPr="00D164E0">
        <w:rPr>
          <w:rFonts w:ascii="Arial" w:hAnsi="Arial" w:cs="Arial"/>
        </w:rPr>
        <w:t>1.13.7</w:t>
      </w:r>
      <w:r w:rsidRPr="00D164E0">
        <w:rPr>
          <w:rFonts w:ascii="Arial" w:hAnsi="Arial" w:cs="Arial"/>
        </w:rPr>
        <w:t>项目资金为财政性投资，资金已落实。</w:t>
      </w:r>
    </w:p>
    <w:p w:rsidR="00DA3F8A" w:rsidRPr="00D164E0" w:rsidRDefault="00F86F08">
      <w:pPr>
        <w:adjustRightInd w:val="0"/>
        <w:snapToGrid w:val="0"/>
        <w:spacing w:line="300" w:lineRule="auto"/>
        <w:ind w:firstLineChars="200" w:firstLine="420"/>
        <w:rPr>
          <w:rFonts w:ascii="Arial" w:hAnsi="Arial" w:cs="Arial"/>
        </w:rPr>
      </w:pPr>
      <w:r w:rsidRPr="00D164E0">
        <w:rPr>
          <w:rFonts w:ascii="Arial" w:hAnsi="Arial" w:cs="Arial"/>
        </w:rPr>
        <w:t>1.13.8</w:t>
      </w:r>
      <w:r w:rsidRPr="00D164E0">
        <w:rPr>
          <w:rFonts w:ascii="Arial" w:hAnsi="Arial" w:cs="Arial"/>
        </w:rPr>
        <w:t>投标人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rsidR="00DA3F8A" w:rsidRPr="00D164E0" w:rsidRDefault="00F86F08">
      <w:pPr>
        <w:adjustRightInd w:val="0"/>
        <w:snapToGrid w:val="0"/>
        <w:spacing w:line="300" w:lineRule="auto"/>
        <w:ind w:firstLineChars="200" w:firstLine="422"/>
        <w:rPr>
          <w:rFonts w:ascii="Arial" w:hAnsi="Arial" w:cs="Arial"/>
          <w:b/>
          <w:kern w:val="0"/>
          <w:szCs w:val="21"/>
          <w:u w:val="single"/>
        </w:rPr>
      </w:pPr>
      <w:r w:rsidRPr="00D164E0">
        <w:rPr>
          <w:rFonts w:ascii="Arial" w:hAnsi="Arial" w:cs="Arial"/>
          <w:b/>
          <w:szCs w:val="21"/>
          <w:u w:val="single"/>
        </w:rPr>
        <w:t>1.13.9</w:t>
      </w:r>
      <w:r w:rsidRPr="00D164E0">
        <w:rPr>
          <w:rFonts w:ascii="Arial" w:hAnsi="Arial" w:cs="Arial"/>
          <w:b/>
          <w:kern w:val="0"/>
          <w:u w:val="single"/>
        </w:rPr>
        <w:t>单位负责人为同一人或者存在直接控股、管理关系的不同供应商，不得参加同一合同项下的政府采购活动。违反该款规定的，相关投标均无效。</w:t>
      </w:r>
    </w:p>
    <w:p w:rsidR="00DA3F8A" w:rsidRPr="00D164E0" w:rsidRDefault="00F86F08">
      <w:pPr>
        <w:adjustRightInd w:val="0"/>
        <w:snapToGrid w:val="0"/>
        <w:spacing w:line="300" w:lineRule="auto"/>
        <w:ind w:firstLineChars="200" w:firstLine="422"/>
        <w:rPr>
          <w:rFonts w:ascii="Arial" w:hAnsi="Arial" w:cs="Arial"/>
          <w:b/>
          <w:kern w:val="0"/>
          <w:u w:val="single"/>
        </w:rPr>
      </w:pPr>
      <w:r w:rsidRPr="00D164E0">
        <w:rPr>
          <w:rFonts w:ascii="Arial" w:hAnsi="Arial" w:cs="Arial"/>
          <w:b/>
          <w:kern w:val="0"/>
          <w:szCs w:val="21"/>
          <w:u w:val="single"/>
        </w:rPr>
        <w:t>1.13.10</w:t>
      </w:r>
      <w:r w:rsidRPr="00D164E0">
        <w:rPr>
          <w:rFonts w:ascii="Arial" w:hAnsi="Arial" w:cs="Arial"/>
          <w:b/>
          <w:kern w:val="0"/>
          <w:u w:val="single"/>
        </w:rPr>
        <w:t>为证明投标人拥有的人员、业绩、荣誉、知识产权、项目案例等而在投标文件中提供的证明材料必须为投标人自身所有。不同法人、其他组织的资料与投标人无关。</w:t>
      </w:r>
    </w:p>
    <w:p w:rsidR="006B18A9" w:rsidRPr="00B02A3C" w:rsidRDefault="00F86F08" w:rsidP="006B18A9">
      <w:pPr>
        <w:spacing w:line="360" w:lineRule="auto"/>
        <w:ind w:firstLineChars="200" w:firstLine="422"/>
        <w:rPr>
          <w:rFonts w:ascii="Arial" w:hAnsi="Arial" w:cs="Arial"/>
          <w:b/>
          <w:kern w:val="0"/>
          <w:u w:val="single"/>
        </w:rPr>
      </w:pPr>
      <w:r w:rsidRPr="006B18A9">
        <w:rPr>
          <w:rFonts w:ascii="Arial" w:hAnsi="Arial" w:cs="Arial"/>
          <w:b/>
          <w:kern w:val="0"/>
          <w:u w:val="single"/>
        </w:rPr>
        <w:t>1.13.11</w:t>
      </w:r>
      <w:r w:rsidR="006B18A9" w:rsidRPr="006B18A9">
        <w:rPr>
          <w:rFonts w:ascii="Arial" w:hAnsi="Arial" w:cs="Arial"/>
          <w:b/>
          <w:kern w:val="0"/>
          <w:u w:val="single"/>
        </w:rPr>
        <w:t>采购人将根据采购项目实际需求确定核心产品</w:t>
      </w:r>
      <w:r w:rsidR="005D353E">
        <w:rPr>
          <w:rFonts w:ascii="Arial" w:hAnsi="Arial" w:cs="Arial" w:hint="eastAsia"/>
          <w:b/>
          <w:kern w:val="0"/>
          <w:u w:val="single"/>
        </w:rPr>
        <w:t>（本项目的核心产品为：</w:t>
      </w:r>
      <w:r w:rsidR="005D353E" w:rsidRPr="005D353E">
        <w:rPr>
          <w:rFonts w:cs="宋体" w:hint="eastAsia"/>
          <w:b/>
          <w:bCs/>
          <w:color w:val="000000"/>
          <w:szCs w:val="21"/>
          <w:u w:val="single"/>
        </w:rPr>
        <w:t>威胁态势感知系统分析平台）</w:t>
      </w:r>
      <w:r w:rsidR="006B18A9" w:rsidRPr="006B18A9">
        <w:rPr>
          <w:rFonts w:ascii="Arial" w:hAnsi="Arial" w:cs="Arial"/>
          <w:b/>
          <w:kern w:val="0"/>
          <w:u w:val="single"/>
        </w:rPr>
        <w:t>，并在采购文件</w:t>
      </w:r>
      <w:r w:rsidR="00E87872">
        <w:rPr>
          <w:rFonts w:ascii="Arial" w:hAnsi="Arial" w:cs="Arial" w:hint="eastAsia"/>
          <w:b/>
          <w:kern w:val="0"/>
          <w:u w:val="single"/>
        </w:rPr>
        <w:t>第</w:t>
      </w:r>
      <w:r w:rsidR="00B02A3C">
        <w:rPr>
          <w:rFonts w:ascii="Arial" w:hAnsi="Arial" w:cs="Arial" w:hint="eastAsia"/>
          <w:b/>
          <w:kern w:val="0"/>
          <w:u w:val="single"/>
        </w:rPr>
        <w:t>三章“</w:t>
      </w:r>
      <w:r w:rsidR="00B02A3C" w:rsidRPr="009907B3">
        <w:rPr>
          <w:rFonts w:hint="eastAsia"/>
          <w:b/>
          <w:u w:val="single"/>
        </w:rPr>
        <w:t>主要设备材料数量表</w:t>
      </w:r>
      <w:r w:rsidR="00B02A3C" w:rsidRPr="00B02A3C">
        <w:rPr>
          <w:rFonts w:hint="eastAsia"/>
          <w:b/>
        </w:rPr>
        <w:t>”</w:t>
      </w:r>
      <w:r w:rsidR="006B18A9" w:rsidRPr="00B02A3C">
        <w:rPr>
          <w:rFonts w:ascii="Arial" w:hAnsi="Arial" w:cs="Arial"/>
          <w:b/>
          <w:kern w:val="0"/>
          <w:u w:val="single"/>
        </w:rPr>
        <w:t>中明确标注。</w:t>
      </w:r>
    </w:p>
    <w:p w:rsidR="006B18A9" w:rsidRPr="006B18A9" w:rsidRDefault="006B18A9" w:rsidP="006B18A9">
      <w:pPr>
        <w:spacing w:line="360" w:lineRule="auto"/>
        <w:ind w:firstLineChars="200" w:firstLine="422"/>
        <w:rPr>
          <w:rFonts w:ascii="Arial" w:hAnsi="Arial" w:cs="Arial"/>
          <w:b/>
          <w:kern w:val="0"/>
          <w:u w:val="single"/>
        </w:rPr>
      </w:pPr>
      <w:r w:rsidRPr="006B18A9">
        <w:rPr>
          <w:rFonts w:ascii="Arial" w:hAnsi="Arial" w:cs="Arial" w:hint="eastAsia"/>
          <w:b/>
          <w:kern w:val="0"/>
          <w:u w:val="single"/>
        </w:rPr>
        <w:t>（</w:t>
      </w:r>
      <w:r w:rsidRPr="006B18A9">
        <w:rPr>
          <w:rFonts w:ascii="Arial" w:hAnsi="Arial" w:cs="Arial" w:hint="eastAsia"/>
          <w:b/>
          <w:kern w:val="0"/>
          <w:u w:val="single"/>
        </w:rPr>
        <w:t>1</w:t>
      </w:r>
      <w:r w:rsidRPr="006B18A9">
        <w:rPr>
          <w:rFonts w:ascii="Arial" w:hAnsi="Arial" w:cs="Arial" w:hint="eastAsia"/>
          <w:b/>
          <w:kern w:val="0"/>
          <w:u w:val="single"/>
        </w:rPr>
        <w:t>）</w:t>
      </w:r>
      <w:r w:rsidRPr="006B18A9">
        <w:rPr>
          <w:rFonts w:ascii="Arial" w:hAnsi="Arial" w:cs="Arial"/>
          <w:b/>
          <w:kern w:val="0"/>
          <w:u w:val="single"/>
        </w:rPr>
        <w:t>采用最低评标价法的采购项目，提供相同品牌产品（</w:t>
      </w:r>
      <w:proofErr w:type="gramStart"/>
      <w:r w:rsidRPr="006B18A9">
        <w:rPr>
          <w:rFonts w:ascii="Arial" w:hAnsi="Arial" w:cs="Arial"/>
          <w:b/>
          <w:kern w:val="0"/>
          <w:u w:val="single"/>
        </w:rPr>
        <w:t>含核心</w:t>
      </w:r>
      <w:proofErr w:type="gramEnd"/>
      <w:r w:rsidRPr="006B18A9">
        <w:rPr>
          <w:rFonts w:ascii="Arial" w:hAnsi="Arial" w:cs="Arial"/>
          <w:b/>
          <w:kern w:val="0"/>
          <w:u w:val="single"/>
        </w:rPr>
        <w:t>产品）的不同投标人参加同一合同项下投标的，以其中通过资格审查、符合性审查且报价最低的参加评标；报价相同的，随机抽取方式确定，其他投标无效。</w:t>
      </w:r>
      <w:r w:rsidRPr="006B18A9">
        <w:rPr>
          <w:rFonts w:ascii="Arial" w:hAnsi="Arial" w:cs="Arial"/>
          <w:b/>
          <w:kern w:val="0"/>
          <w:u w:val="single"/>
        </w:rPr>
        <w:t xml:space="preserve"> </w:t>
      </w:r>
    </w:p>
    <w:p w:rsidR="006B18A9" w:rsidRPr="006B18A9" w:rsidRDefault="006B18A9" w:rsidP="006B18A9">
      <w:pPr>
        <w:spacing w:line="360" w:lineRule="auto"/>
        <w:ind w:firstLineChars="200" w:firstLine="422"/>
        <w:rPr>
          <w:rFonts w:ascii="Arial" w:hAnsi="Arial" w:cs="Arial"/>
          <w:b/>
          <w:kern w:val="0"/>
          <w:u w:val="single"/>
        </w:rPr>
      </w:pPr>
      <w:r w:rsidRPr="006B18A9">
        <w:rPr>
          <w:rFonts w:ascii="Arial" w:hAnsi="Arial" w:cs="Arial" w:hint="eastAsia"/>
          <w:b/>
          <w:kern w:val="0"/>
          <w:u w:val="single"/>
        </w:rPr>
        <w:t>（</w:t>
      </w:r>
      <w:r w:rsidRPr="006B18A9">
        <w:rPr>
          <w:rFonts w:ascii="Arial" w:hAnsi="Arial" w:cs="Arial" w:hint="eastAsia"/>
          <w:b/>
          <w:kern w:val="0"/>
          <w:u w:val="single"/>
        </w:rPr>
        <w:t>2</w:t>
      </w:r>
      <w:r w:rsidRPr="006B18A9">
        <w:rPr>
          <w:rFonts w:ascii="Arial" w:hAnsi="Arial" w:cs="Arial" w:hint="eastAsia"/>
          <w:b/>
          <w:kern w:val="0"/>
          <w:u w:val="single"/>
        </w:rPr>
        <w:t>）</w:t>
      </w:r>
      <w:r w:rsidRPr="006B18A9">
        <w:rPr>
          <w:rFonts w:ascii="Arial" w:hAnsi="Arial" w:cs="Arial"/>
          <w:b/>
          <w:kern w:val="0"/>
          <w:u w:val="single"/>
        </w:rPr>
        <w:t>使用综合评分法的采购项目，提供相同品牌产品（</w:t>
      </w:r>
      <w:proofErr w:type="gramStart"/>
      <w:r w:rsidRPr="006B18A9">
        <w:rPr>
          <w:rFonts w:ascii="Arial" w:hAnsi="Arial" w:cs="Arial"/>
          <w:b/>
          <w:kern w:val="0"/>
          <w:u w:val="single"/>
        </w:rPr>
        <w:t>含核心</w:t>
      </w:r>
      <w:proofErr w:type="gramEnd"/>
      <w:r w:rsidRPr="006B18A9">
        <w:rPr>
          <w:rFonts w:ascii="Arial" w:hAnsi="Arial" w:cs="Arial"/>
          <w:b/>
          <w:kern w:val="0"/>
          <w:u w:val="single"/>
        </w:rPr>
        <w:t>产品）且通过资格审查、符合性</w:t>
      </w:r>
      <w:r w:rsidRPr="006B18A9">
        <w:rPr>
          <w:rFonts w:ascii="Arial" w:hAnsi="Arial" w:cs="Arial"/>
          <w:b/>
          <w:kern w:val="0"/>
          <w:u w:val="single"/>
        </w:rPr>
        <w:lastRenderedPageBreak/>
        <w:t>审查的不同投标人参加同一合同项下投标的，按一家投标人计算，评审后得分最高的同品牌（</w:t>
      </w:r>
      <w:proofErr w:type="gramStart"/>
      <w:r w:rsidRPr="006B18A9">
        <w:rPr>
          <w:rFonts w:ascii="Arial" w:hAnsi="Arial" w:cs="Arial"/>
          <w:b/>
          <w:kern w:val="0"/>
          <w:u w:val="single"/>
        </w:rPr>
        <w:t>含核心</w:t>
      </w:r>
      <w:proofErr w:type="gramEnd"/>
      <w:r w:rsidRPr="006B18A9">
        <w:rPr>
          <w:rFonts w:ascii="Arial" w:hAnsi="Arial" w:cs="Arial"/>
          <w:b/>
          <w:kern w:val="0"/>
          <w:u w:val="single"/>
        </w:rPr>
        <w:t>产品）</w:t>
      </w:r>
      <w:r w:rsidRPr="006B18A9">
        <w:rPr>
          <w:rFonts w:ascii="Arial" w:hAnsi="Arial" w:cs="Arial"/>
          <w:b/>
          <w:kern w:val="0"/>
          <w:u w:val="single"/>
        </w:rPr>
        <w:t xml:space="preserve"> </w:t>
      </w:r>
      <w:r w:rsidRPr="006B18A9">
        <w:rPr>
          <w:rFonts w:ascii="Arial" w:hAnsi="Arial" w:cs="Arial"/>
          <w:b/>
          <w:kern w:val="0"/>
          <w:u w:val="single"/>
        </w:rPr>
        <w:t>投标人获得中标人推荐资格；评审得分相同的，随机抽取方式确定，其他同品牌投标人不作为中标候选人。</w:t>
      </w:r>
    </w:p>
    <w:p w:rsidR="00DA3F8A" w:rsidRPr="00D164E0" w:rsidRDefault="00F86F08" w:rsidP="006B18A9">
      <w:pPr>
        <w:adjustRightInd w:val="0"/>
        <w:snapToGrid w:val="0"/>
        <w:spacing w:line="300" w:lineRule="auto"/>
        <w:ind w:firstLineChars="200" w:firstLine="420"/>
        <w:rPr>
          <w:rFonts w:ascii="Arial" w:hAnsi="Arial" w:cs="Arial"/>
        </w:rPr>
      </w:pPr>
      <w:r w:rsidRPr="00D164E0">
        <w:rPr>
          <w:rFonts w:ascii="Arial" w:hAnsi="Arial" w:cs="Arial"/>
        </w:rPr>
        <w:t>1.13.12</w:t>
      </w:r>
      <w:r w:rsidRPr="00D164E0">
        <w:rPr>
          <w:rFonts w:ascii="Arial" w:hAnsi="Arial" w:cs="Arial"/>
        </w:rPr>
        <w:t>供应商之间的利害关系</w:t>
      </w:r>
    </w:p>
    <w:p w:rsidR="00DA3F8A" w:rsidRPr="00D164E0" w:rsidRDefault="00F86F08">
      <w:pPr>
        <w:adjustRightInd w:val="0"/>
        <w:snapToGrid w:val="0"/>
        <w:spacing w:line="300" w:lineRule="auto"/>
        <w:ind w:firstLineChars="200" w:firstLine="420"/>
        <w:rPr>
          <w:rFonts w:ascii="Arial" w:hAnsi="Arial" w:cs="Arial"/>
        </w:rPr>
      </w:pPr>
      <w:r w:rsidRPr="00D164E0">
        <w:rPr>
          <w:rFonts w:ascii="Arial" w:hAnsi="Arial" w:cs="Arial"/>
        </w:rPr>
        <w:t>A.</w:t>
      </w:r>
      <w:r w:rsidRPr="00D164E0">
        <w:rPr>
          <w:rFonts w:ascii="Arial" w:hAnsi="Arial" w:cs="Arial"/>
        </w:rPr>
        <w:t>法定代表人或负责人或实际控制人是夫妻关系；</w:t>
      </w:r>
    </w:p>
    <w:p w:rsidR="00DA3F8A" w:rsidRPr="00D164E0" w:rsidRDefault="00F86F08">
      <w:pPr>
        <w:adjustRightInd w:val="0"/>
        <w:snapToGrid w:val="0"/>
        <w:spacing w:line="300" w:lineRule="auto"/>
        <w:ind w:firstLineChars="200" w:firstLine="420"/>
        <w:rPr>
          <w:rFonts w:ascii="Arial" w:hAnsi="Arial" w:cs="Arial"/>
        </w:rPr>
      </w:pPr>
      <w:r w:rsidRPr="00D164E0">
        <w:rPr>
          <w:rFonts w:ascii="Arial" w:hAnsi="Arial" w:cs="Arial"/>
        </w:rPr>
        <w:t>B.</w:t>
      </w:r>
      <w:r w:rsidRPr="00D164E0">
        <w:rPr>
          <w:rFonts w:ascii="Arial" w:hAnsi="Arial" w:cs="Arial"/>
        </w:rPr>
        <w:t>法定代表人或负责人或实际控制人是直系血亲关系；</w:t>
      </w:r>
    </w:p>
    <w:p w:rsidR="00DA3F8A" w:rsidRPr="00D164E0" w:rsidRDefault="00F86F08">
      <w:pPr>
        <w:adjustRightInd w:val="0"/>
        <w:snapToGrid w:val="0"/>
        <w:spacing w:line="300" w:lineRule="auto"/>
        <w:ind w:firstLineChars="200" w:firstLine="420"/>
        <w:rPr>
          <w:rFonts w:ascii="Arial" w:hAnsi="Arial" w:cs="Arial"/>
        </w:rPr>
      </w:pPr>
      <w:r w:rsidRPr="00D164E0">
        <w:rPr>
          <w:rFonts w:ascii="Arial" w:hAnsi="Arial" w:cs="Arial"/>
        </w:rPr>
        <w:t>C.</w:t>
      </w:r>
      <w:r w:rsidRPr="00D164E0">
        <w:rPr>
          <w:rFonts w:ascii="Arial" w:hAnsi="Arial" w:cs="Arial"/>
        </w:rPr>
        <w:t>法定代表人或负责人或实际控制人存在三代以内旁系血亲关系；</w:t>
      </w:r>
    </w:p>
    <w:p w:rsidR="00DA3F8A" w:rsidRPr="00D164E0" w:rsidRDefault="00F86F08">
      <w:pPr>
        <w:adjustRightInd w:val="0"/>
        <w:snapToGrid w:val="0"/>
        <w:spacing w:line="300" w:lineRule="auto"/>
        <w:ind w:firstLineChars="200" w:firstLine="420"/>
        <w:rPr>
          <w:rFonts w:ascii="Arial" w:hAnsi="Arial" w:cs="Arial"/>
        </w:rPr>
      </w:pPr>
      <w:r w:rsidRPr="00D164E0">
        <w:rPr>
          <w:rFonts w:ascii="Arial" w:hAnsi="Arial" w:cs="Arial"/>
        </w:rPr>
        <w:t>D.</w:t>
      </w:r>
      <w:r w:rsidRPr="00D164E0">
        <w:rPr>
          <w:rFonts w:ascii="Arial" w:hAnsi="Arial" w:cs="Arial"/>
        </w:rPr>
        <w:t>法定代表人或负责人或实际控制人存在近姻亲关系；</w:t>
      </w:r>
    </w:p>
    <w:p w:rsidR="00DA3F8A" w:rsidRPr="00D164E0" w:rsidRDefault="00F86F08">
      <w:pPr>
        <w:adjustRightInd w:val="0"/>
        <w:snapToGrid w:val="0"/>
        <w:spacing w:line="300" w:lineRule="auto"/>
        <w:ind w:firstLineChars="200" w:firstLine="420"/>
        <w:rPr>
          <w:rFonts w:ascii="Arial" w:hAnsi="Arial" w:cs="Arial"/>
        </w:rPr>
      </w:pPr>
      <w:r w:rsidRPr="00D164E0">
        <w:rPr>
          <w:rFonts w:ascii="Arial" w:hAnsi="Arial" w:cs="Arial"/>
        </w:rPr>
        <w:t>E.</w:t>
      </w:r>
      <w:r w:rsidRPr="00D164E0">
        <w:rPr>
          <w:rFonts w:ascii="Arial" w:hAnsi="Arial" w:cs="Arial"/>
        </w:rPr>
        <w:t>法定代表人或负责人或实际控制人存在股份控制或实际控制关系；</w:t>
      </w:r>
    </w:p>
    <w:p w:rsidR="00DA3F8A" w:rsidRPr="00D164E0" w:rsidRDefault="00F86F08">
      <w:pPr>
        <w:adjustRightInd w:val="0"/>
        <w:snapToGrid w:val="0"/>
        <w:spacing w:line="300" w:lineRule="auto"/>
        <w:ind w:firstLineChars="200" w:firstLine="420"/>
        <w:rPr>
          <w:rFonts w:ascii="Arial" w:hAnsi="Arial" w:cs="Arial"/>
        </w:rPr>
      </w:pPr>
      <w:r w:rsidRPr="00D164E0">
        <w:rPr>
          <w:rFonts w:ascii="Arial" w:hAnsi="Arial" w:cs="Arial"/>
        </w:rPr>
        <w:t>F.</w:t>
      </w:r>
      <w:r w:rsidRPr="00D164E0">
        <w:rPr>
          <w:rFonts w:ascii="Arial" w:hAnsi="Arial" w:cs="Arial"/>
        </w:rPr>
        <w:t>存在共同直接或间接投资设立子公司、联营企业和合营企业情况；</w:t>
      </w:r>
    </w:p>
    <w:p w:rsidR="00DA3F8A" w:rsidRPr="00D164E0" w:rsidRDefault="00F86F08">
      <w:pPr>
        <w:adjustRightInd w:val="0"/>
        <w:snapToGrid w:val="0"/>
        <w:spacing w:line="300" w:lineRule="auto"/>
        <w:ind w:firstLineChars="200" w:firstLine="420"/>
        <w:rPr>
          <w:rFonts w:ascii="Arial" w:hAnsi="Arial" w:cs="Arial"/>
        </w:rPr>
      </w:pPr>
      <w:r w:rsidRPr="00D164E0">
        <w:rPr>
          <w:rFonts w:ascii="Arial" w:hAnsi="Arial" w:cs="Arial"/>
        </w:rPr>
        <w:t>G.</w:t>
      </w:r>
      <w:r w:rsidRPr="00D164E0">
        <w:rPr>
          <w:rFonts w:ascii="Arial" w:hAnsi="Arial" w:cs="Arial"/>
        </w:rPr>
        <w:t>存在分级代理或代销关系、同一生产制造商关系、管理关系、重要业务（占主营业务收入</w:t>
      </w:r>
      <w:r w:rsidRPr="00D164E0">
        <w:rPr>
          <w:rFonts w:ascii="Arial" w:hAnsi="Arial" w:cs="Arial"/>
        </w:rPr>
        <w:t>50%</w:t>
      </w:r>
      <w:r w:rsidRPr="00D164E0">
        <w:rPr>
          <w:rFonts w:ascii="Arial" w:hAnsi="Arial" w:cs="Arial"/>
        </w:rPr>
        <w:t>以上）或重要财务往来关系（如融资）等其他实质性控制关系；</w:t>
      </w:r>
    </w:p>
    <w:p w:rsidR="00DA3F8A" w:rsidRPr="00D164E0" w:rsidRDefault="00F86F08">
      <w:pPr>
        <w:adjustRightInd w:val="0"/>
        <w:snapToGrid w:val="0"/>
        <w:spacing w:line="300" w:lineRule="auto"/>
        <w:ind w:firstLineChars="200" w:firstLine="420"/>
        <w:rPr>
          <w:rFonts w:ascii="Arial" w:hAnsi="Arial" w:cs="Arial"/>
          <w:szCs w:val="21"/>
        </w:rPr>
      </w:pPr>
      <w:r w:rsidRPr="00D164E0">
        <w:rPr>
          <w:rFonts w:ascii="Arial" w:hAnsi="Arial" w:cs="Arial"/>
          <w:szCs w:val="21"/>
        </w:rPr>
        <w:t>如供应商之间存在以上利害关系并且存在影响政府采购</w:t>
      </w:r>
      <w:r w:rsidRPr="00D164E0">
        <w:rPr>
          <w:rFonts w:ascii="Arial" w:hAnsi="Arial" w:cs="Arial"/>
        </w:rPr>
        <w:t>公平竞争</w:t>
      </w:r>
      <w:r w:rsidRPr="00D164E0">
        <w:rPr>
          <w:rFonts w:ascii="Arial" w:hAnsi="Arial" w:cs="Arial"/>
          <w:szCs w:val="21"/>
        </w:rPr>
        <w:t>的行为的相关供应商的投标均无效。</w:t>
      </w:r>
    </w:p>
    <w:p w:rsidR="00DA3F8A" w:rsidRPr="00D164E0" w:rsidRDefault="00F86F08">
      <w:pPr>
        <w:pStyle w:val="2"/>
        <w:ind w:firstLine="422"/>
        <w:rPr>
          <w:rFonts w:cs="Arial"/>
        </w:rPr>
      </w:pPr>
      <w:r w:rsidRPr="00D164E0">
        <w:rPr>
          <w:rFonts w:cs="Arial"/>
        </w:rPr>
        <w:t>二、招标文件</w:t>
      </w:r>
      <w:bookmarkEnd w:id="183"/>
      <w:bookmarkEnd w:id="184"/>
    </w:p>
    <w:p w:rsidR="00DA3F8A" w:rsidRPr="00D164E0" w:rsidRDefault="00F86F08">
      <w:pPr>
        <w:pStyle w:val="3"/>
        <w:ind w:firstLine="422"/>
        <w:rPr>
          <w:rFonts w:cs="Arial"/>
        </w:rPr>
      </w:pPr>
      <w:bookmarkStart w:id="185" w:name="_Toc82873324"/>
      <w:bookmarkStart w:id="186" w:name="_Toc82338241"/>
      <w:r w:rsidRPr="00D164E0">
        <w:rPr>
          <w:rFonts w:cs="Arial"/>
        </w:rPr>
        <w:t xml:space="preserve">2.1 </w:t>
      </w:r>
      <w:r w:rsidRPr="00D164E0">
        <w:rPr>
          <w:rFonts w:cs="Arial"/>
        </w:rPr>
        <w:t>招标文件组成</w:t>
      </w:r>
    </w:p>
    <w:p w:rsidR="00DA3F8A" w:rsidRPr="00D164E0" w:rsidRDefault="00F86F08">
      <w:pPr>
        <w:pStyle w:val="12"/>
        <w:snapToGrid w:val="0"/>
        <w:spacing w:line="300" w:lineRule="auto"/>
        <w:ind w:firstLine="420"/>
        <w:rPr>
          <w:rFonts w:cs="Arial"/>
        </w:rPr>
      </w:pPr>
      <w:r w:rsidRPr="00D164E0">
        <w:rPr>
          <w:rFonts w:cs="Arial"/>
        </w:rPr>
        <w:t>2.1.1</w:t>
      </w:r>
      <w:r w:rsidRPr="00D164E0">
        <w:rPr>
          <w:rFonts w:cs="Arial"/>
        </w:rPr>
        <w:t>第一章</w:t>
      </w:r>
      <w:r w:rsidRPr="00D164E0">
        <w:rPr>
          <w:rFonts w:cs="Arial"/>
        </w:rPr>
        <w:t xml:space="preserve"> </w:t>
      </w:r>
      <w:r w:rsidRPr="00D164E0">
        <w:rPr>
          <w:rFonts w:cs="Arial"/>
        </w:rPr>
        <w:t>招标公告</w:t>
      </w:r>
    </w:p>
    <w:p w:rsidR="00DA3F8A" w:rsidRPr="00D164E0" w:rsidRDefault="00F86F08">
      <w:pPr>
        <w:pStyle w:val="12"/>
        <w:snapToGrid w:val="0"/>
        <w:spacing w:line="300" w:lineRule="auto"/>
        <w:ind w:firstLine="420"/>
        <w:rPr>
          <w:rFonts w:cs="Arial"/>
        </w:rPr>
      </w:pPr>
      <w:r w:rsidRPr="00D164E0">
        <w:rPr>
          <w:rFonts w:cs="Arial"/>
        </w:rPr>
        <w:t>2.1.2</w:t>
      </w:r>
      <w:r w:rsidRPr="00D164E0">
        <w:rPr>
          <w:rFonts w:cs="Arial"/>
        </w:rPr>
        <w:t>第二章</w:t>
      </w:r>
      <w:r w:rsidRPr="00D164E0">
        <w:rPr>
          <w:rFonts w:cs="Arial"/>
        </w:rPr>
        <w:t xml:space="preserve"> </w:t>
      </w:r>
      <w:r w:rsidRPr="00D164E0">
        <w:rPr>
          <w:rFonts w:cs="Arial"/>
        </w:rPr>
        <w:t>采购项目总体要求</w:t>
      </w:r>
    </w:p>
    <w:p w:rsidR="00DA3F8A" w:rsidRPr="00D164E0" w:rsidRDefault="00F86F08">
      <w:pPr>
        <w:pStyle w:val="12"/>
        <w:snapToGrid w:val="0"/>
        <w:spacing w:line="300" w:lineRule="auto"/>
        <w:ind w:firstLine="420"/>
        <w:rPr>
          <w:rFonts w:cs="Arial"/>
        </w:rPr>
      </w:pPr>
      <w:r w:rsidRPr="00D164E0">
        <w:rPr>
          <w:rFonts w:cs="Arial"/>
        </w:rPr>
        <w:t>2.1.3</w:t>
      </w:r>
      <w:r w:rsidRPr="00D164E0">
        <w:rPr>
          <w:rFonts w:cs="Arial"/>
        </w:rPr>
        <w:t>第三章</w:t>
      </w:r>
      <w:r w:rsidRPr="00D164E0">
        <w:rPr>
          <w:rFonts w:cs="Arial"/>
        </w:rPr>
        <w:t xml:space="preserve"> </w:t>
      </w:r>
      <w:r w:rsidRPr="00D164E0">
        <w:rPr>
          <w:rFonts w:cs="Arial"/>
        </w:rPr>
        <w:t>采购内容及需求</w:t>
      </w:r>
    </w:p>
    <w:p w:rsidR="00DA3F8A" w:rsidRPr="00D164E0" w:rsidRDefault="00F86F08">
      <w:pPr>
        <w:pStyle w:val="12"/>
        <w:snapToGrid w:val="0"/>
        <w:spacing w:line="300" w:lineRule="auto"/>
        <w:ind w:firstLine="420"/>
        <w:rPr>
          <w:rFonts w:cs="Arial"/>
        </w:rPr>
      </w:pPr>
      <w:r w:rsidRPr="00D164E0">
        <w:rPr>
          <w:rFonts w:cs="Arial"/>
        </w:rPr>
        <w:t>2.1.4</w:t>
      </w:r>
      <w:r w:rsidRPr="00D164E0">
        <w:rPr>
          <w:rFonts w:cs="Arial"/>
        </w:rPr>
        <w:t>第四章</w:t>
      </w:r>
      <w:r w:rsidRPr="00D164E0">
        <w:rPr>
          <w:rFonts w:cs="Arial"/>
        </w:rPr>
        <w:t xml:space="preserve"> </w:t>
      </w:r>
      <w:r w:rsidRPr="00D164E0">
        <w:rPr>
          <w:rFonts w:cs="Arial"/>
        </w:rPr>
        <w:t>评标办法</w:t>
      </w:r>
    </w:p>
    <w:p w:rsidR="00DA3F8A" w:rsidRPr="00D164E0" w:rsidRDefault="00F86F08">
      <w:pPr>
        <w:pStyle w:val="12"/>
        <w:snapToGrid w:val="0"/>
        <w:spacing w:line="300" w:lineRule="auto"/>
        <w:ind w:firstLine="420"/>
        <w:rPr>
          <w:rFonts w:cs="Arial"/>
        </w:rPr>
      </w:pPr>
      <w:r w:rsidRPr="00D164E0">
        <w:rPr>
          <w:rFonts w:cs="Arial"/>
        </w:rPr>
        <w:t>2.1.5</w:t>
      </w:r>
      <w:r w:rsidRPr="00D164E0">
        <w:rPr>
          <w:rFonts w:cs="Arial"/>
        </w:rPr>
        <w:t>第五章</w:t>
      </w:r>
      <w:r w:rsidRPr="00D164E0">
        <w:rPr>
          <w:rFonts w:cs="Arial"/>
        </w:rPr>
        <w:t xml:space="preserve"> </w:t>
      </w:r>
      <w:r w:rsidRPr="00D164E0">
        <w:rPr>
          <w:rFonts w:cs="Arial"/>
        </w:rPr>
        <w:t>投标人须知</w:t>
      </w:r>
    </w:p>
    <w:p w:rsidR="00DA3F8A" w:rsidRPr="00D164E0" w:rsidRDefault="00F86F08">
      <w:pPr>
        <w:pStyle w:val="12"/>
        <w:snapToGrid w:val="0"/>
        <w:spacing w:line="300" w:lineRule="auto"/>
        <w:ind w:firstLine="420"/>
        <w:rPr>
          <w:rFonts w:cs="Arial"/>
        </w:rPr>
      </w:pPr>
      <w:r w:rsidRPr="00D164E0">
        <w:rPr>
          <w:rFonts w:cs="Arial"/>
        </w:rPr>
        <w:t>2.1.6</w:t>
      </w:r>
      <w:r w:rsidRPr="00D164E0">
        <w:rPr>
          <w:rFonts w:cs="Arial"/>
        </w:rPr>
        <w:t>第六章</w:t>
      </w:r>
      <w:r w:rsidRPr="00D164E0">
        <w:rPr>
          <w:rFonts w:cs="Arial"/>
        </w:rPr>
        <w:t xml:space="preserve"> </w:t>
      </w:r>
      <w:r w:rsidRPr="00D164E0">
        <w:rPr>
          <w:rFonts w:cs="Arial"/>
        </w:rPr>
        <w:t>采购合同</w:t>
      </w:r>
    </w:p>
    <w:p w:rsidR="00DA3F8A" w:rsidRPr="00D164E0" w:rsidRDefault="00F86F08">
      <w:pPr>
        <w:pStyle w:val="12"/>
        <w:snapToGrid w:val="0"/>
        <w:spacing w:line="300" w:lineRule="auto"/>
        <w:ind w:firstLine="420"/>
        <w:rPr>
          <w:rFonts w:cs="Arial"/>
        </w:rPr>
      </w:pPr>
      <w:r w:rsidRPr="00D164E0">
        <w:rPr>
          <w:rFonts w:cs="Arial"/>
        </w:rPr>
        <w:t>2.1.7</w:t>
      </w:r>
      <w:r w:rsidRPr="00D164E0">
        <w:rPr>
          <w:rFonts w:cs="Arial"/>
        </w:rPr>
        <w:t>第七章</w:t>
      </w:r>
      <w:r w:rsidRPr="00D164E0">
        <w:rPr>
          <w:rFonts w:cs="Arial"/>
        </w:rPr>
        <w:t xml:space="preserve"> </w:t>
      </w:r>
      <w:r w:rsidRPr="00D164E0">
        <w:rPr>
          <w:rFonts w:cs="Arial"/>
        </w:rPr>
        <w:t>投标文件格式</w:t>
      </w:r>
    </w:p>
    <w:p w:rsidR="00DA3F8A" w:rsidRPr="00D164E0" w:rsidRDefault="00F86F08">
      <w:pPr>
        <w:pStyle w:val="12"/>
        <w:snapToGrid w:val="0"/>
        <w:spacing w:line="300" w:lineRule="auto"/>
        <w:ind w:firstLine="420"/>
        <w:rPr>
          <w:rFonts w:cs="Arial"/>
        </w:rPr>
      </w:pPr>
      <w:r w:rsidRPr="00D164E0">
        <w:rPr>
          <w:rFonts w:cs="Arial"/>
        </w:rPr>
        <w:t>2.1.8</w:t>
      </w:r>
      <w:r w:rsidRPr="00D164E0">
        <w:rPr>
          <w:rFonts w:cs="Arial"/>
        </w:rPr>
        <w:t>补充文件</w:t>
      </w:r>
    </w:p>
    <w:p w:rsidR="00DA3F8A" w:rsidRPr="00D164E0" w:rsidRDefault="00F86F08">
      <w:pPr>
        <w:pStyle w:val="3"/>
        <w:ind w:firstLine="422"/>
        <w:rPr>
          <w:rFonts w:cs="Arial"/>
        </w:rPr>
      </w:pPr>
      <w:r w:rsidRPr="00D164E0">
        <w:rPr>
          <w:rFonts w:cs="Arial"/>
        </w:rPr>
        <w:t xml:space="preserve">2.2 </w:t>
      </w:r>
      <w:r w:rsidRPr="00D164E0">
        <w:rPr>
          <w:rFonts w:cs="Arial"/>
        </w:rPr>
        <w:t>招标文件的解释权</w:t>
      </w:r>
    </w:p>
    <w:p w:rsidR="00DA3F8A" w:rsidRPr="00D164E0" w:rsidRDefault="00F86F08">
      <w:pPr>
        <w:pStyle w:val="12"/>
        <w:snapToGrid w:val="0"/>
        <w:spacing w:line="300" w:lineRule="auto"/>
        <w:ind w:firstLine="420"/>
        <w:rPr>
          <w:rFonts w:cs="Arial"/>
        </w:rPr>
      </w:pPr>
      <w:r w:rsidRPr="00D164E0">
        <w:rPr>
          <w:rFonts w:cs="Arial"/>
        </w:rPr>
        <w:t>招标文件的解释权归采购代理机构所有。</w:t>
      </w:r>
    </w:p>
    <w:p w:rsidR="00DA3F8A" w:rsidRPr="00D164E0" w:rsidRDefault="00F86F08">
      <w:pPr>
        <w:pStyle w:val="3"/>
        <w:ind w:firstLine="422"/>
        <w:rPr>
          <w:rFonts w:cs="Arial"/>
        </w:rPr>
      </w:pPr>
      <w:r w:rsidRPr="00D164E0">
        <w:rPr>
          <w:rFonts w:cs="Arial"/>
        </w:rPr>
        <w:t xml:space="preserve">2.3 </w:t>
      </w:r>
      <w:r w:rsidRPr="00D164E0">
        <w:rPr>
          <w:rFonts w:cs="Arial"/>
        </w:rPr>
        <w:t>招标文件的质疑</w:t>
      </w:r>
    </w:p>
    <w:p w:rsidR="00DA3F8A" w:rsidRPr="00D164E0" w:rsidRDefault="00F86F08">
      <w:pPr>
        <w:pStyle w:val="12"/>
        <w:snapToGrid w:val="0"/>
        <w:spacing w:line="300" w:lineRule="auto"/>
        <w:ind w:firstLine="420"/>
        <w:rPr>
          <w:rFonts w:cs="Arial"/>
        </w:rPr>
      </w:pPr>
      <w:r w:rsidRPr="00D164E0">
        <w:rPr>
          <w:rFonts w:cs="Arial"/>
        </w:rPr>
        <w:t>2.3.1</w:t>
      </w:r>
      <w:r w:rsidRPr="00D164E0">
        <w:rPr>
          <w:rFonts w:cs="Arial"/>
        </w:rPr>
        <w:t>投标人认为招标文件规定内容使自己的合法权益受到损害的，投标人可以提出书面质疑。</w:t>
      </w:r>
    </w:p>
    <w:p w:rsidR="00DA3F8A" w:rsidRPr="00D164E0" w:rsidRDefault="00F86F08">
      <w:pPr>
        <w:pStyle w:val="12"/>
        <w:snapToGrid w:val="0"/>
        <w:spacing w:line="300" w:lineRule="auto"/>
        <w:ind w:firstLine="420"/>
        <w:rPr>
          <w:rFonts w:cs="Arial"/>
        </w:rPr>
      </w:pPr>
      <w:r w:rsidRPr="00D164E0">
        <w:rPr>
          <w:rFonts w:cs="Arial"/>
        </w:rPr>
        <w:t>2.3.2</w:t>
      </w:r>
      <w:proofErr w:type="gramStart"/>
      <w:r w:rsidRPr="00D164E0">
        <w:rPr>
          <w:rFonts w:cs="Arial"/>
        </w:rPr>
        <w:t>质疑书须包括</w:t>
      </w:r>
      <w:proofErr w:type="gramEnd"/>
      <w:r w:rsidRPr="00D164E0">
        <w:rPr>
          <w:rFonts w:cs="Arial"/>
        </w:rPr>
        <w:t>以下内容：</w:t>
      </w:r>
    </w:p>
    <w:p w:rsidR="00DA3F8A" w:rsidRPr="00D164E0" w:rsidRDefault="00F86F08">
      <w:pPr>
        <w:pStyle w:val="12"/>
        <w:snapToGrid w:val="0"/>
        <w:spacing w:line="300" w:lineRule="auto"/>
        <w:ind w:firstLine="420"/>
        <w:rPr>
          <w:rFonts w:cs="Arial"/>
        </w:rPr>
      </w:pPr>
      <w:r w:rsidRPr="00D164E0">
        <w:rPr>
          <w:rFonts w:cs="Arial"/>
        </w:rPr>
        <w:t>（一）质疑人的名称、地址、邮政编码、联系人、联系电话；</w:t>
      </w:r>
    </w:p>
    <w:p w:rsidR="00DA3F8A" w:rsidRPr="00D164E0" w:rsidRDefault="00F86F08">
      <w:pPr>
        <w:pStyle w:val="12"/>
        <w:snapToGrid w:val="0"/>
        <w:spacing w:line="300" w:lineRule="auto"/>
        <w:ind w:firstLine="420"/>
        <w:rPr>
          <w:rFonts w:cs="Arial"/>
        </w:rPr>
      </w:pPr>
      <w:r w:rsidRPr="00D164E0">
        <w:rPr>
          <w:rFonts w:cs="Arial"/>
        </w:rPr>
        <w:t>（二）被质疑采购项目名称、编号及采购内容；</w:t>
      </w:r>
    </w:p>
    <w:p w:rsidR="00DA3F8A" w:rsidRPr="00D164E0" w:rsidRDefault="00F86F08">
      <w:pPr>
        <w:pStyle w:val="12"/>
        <w:snapToGrid w:val="0"/>
        <w:spacing w:line="300" w:lineRule="auto"/>
        <w:ind w:firstLine="420"/>
        <w:rPr>
          <w:rFonts w:cs="Arial"/>
        </w:rPr>
      </w:pPr>
      <w:r w:rsidRPr="00D164E0">
        <w:rPr>
          <w:rFonts w:cs="Arial"/>
        </w:rPr>
        <w:t>（三）具体的质疑事项及事实依据；</w:t>
      </w:r>
    </w:p>
    <w:p w:rsidR="00DA3F8A" w:rsidRPr="00D164E0" w:rsidRDefault="00F86F08">
      <w:pPr>
        <w:pStyle w:val="12"/>
        <w:snapToGrid w:val="0"/>
        <w:spacing w:line="300" w:lineRule="auto"/>
        <w:ind w:firstLine="420"/>
        <w:rPr>
          <w:rFonts w:cs="Arial"/>
        </w:rPr>
      </w:pPr>
      <w:r w:rsidRPr="00D164E0">
        <w:rPr>
          <w:rFonts w:cs="Arial"/>
        </w:rPr>
        <w:t>（四）认为自己合法权益受到损害或可能受到损害的相关证据材料；</w:t>
      </w:r>
    </w:p>
    <w:p w:rsidR="00DA3F8A" w:rsidRPr="00D164E0" w:rsidRDefault="00F86F08">
      <w:pPr>
        <w:pStyle w:val="12"/>
        <w:snapToGrid w:val="0"/>
        <w:spacing w:line="300" w:lineRule="auto"/>
        <w:ind w:firstLine="420"/>
        <w:rPr>
          <w:rFonts w:cs="Arial"/>
        </w:rPr>
      </w:pPr>
      <w:r w:rsidRPr="00D164E0">
        <w:rPr>
          <w:rFonts w:cs="Arial"/>
        </w:rPr>
        <w:t>（五）提出质疑的日期。</w:t>
      </w:r>
    </w:p>
    <w:p w:rsidR="00DA3F8A" w:rsidRPr="00D164E0" w:rsidRDefault="00F86F08">
      <w:pPr>
        <w:pStyle w:val="12"/>
        <w:snapToGrid w:val="0"/>
        <w:spacing w:line="300" w:lineRule="auto"/>
        <w:ind w:firstLine="420"/>
        <w:rPr>
          <w:rFonts w:cs="Arial"/>
        </w:rPr>
      </w:pPr>
      <w:r w:rsidRPr="00D164E0">
        <w:rPr>
          <w:rFonts w:cs="Arial"/>
        </w:rPr>
        <w:t>2.3.3</w:t>
      </w:r>
      <w:r w:rsidRPr="00D164E0">
        <w:rPr>
          <w:rFonts w:cs="Arial"/>
        </w:rPr>
        <w:t>质疑期限为投标人收到招标文件之日或者招标公告期限届满之日起</w:t>
      </w:r>
      <w:r w:rsidRPr="00D164E0">
        <w:rPr>
          <w:rFonts w:cs="Arial"/>
        </w:rPr>
        <w:t>7</w:t>
      </w:r>
      <w:r w:rsidRPr="00D164E0">
        <w:rPr>
          <w:rFonts w:cs="Arial"/>
        </w:rPr>
        <w:t>个工作日内向采购代理机构提出。</w:t>
      </w:r>
    </w:p>
    <w:p w:rsidR="00DA3F8A" w:rsidRPr="00D164E0" w:rsidRDefault="00F86F08">
      <w:pPr>
        <w:pStyle w:val="12"/>
        <w:snapToGrid w:val="0"/>
        <w:spacing w:line="300" w:lineRule="auto"/>
        <w:ind w:firstLine="420"/>
        <w:rPr>
          <w:rFonts w:cs="Arial"/>
        </w:rPr>
      </w:pPr>
      <w:r w:rsidRPr="00D164E0">
        <w:rPr>
          <w:rFonts w:cs="Arial"/>
        </w:rPr>
        <w:t>2.3.4</w:t>
      </w:r>
      <w:proofErr w:type="gramStart"/>
      <w:r w:rsidRPr="00D164E0">
        <w:rPr>
          <w:rFonts w:cs="Arial"/>
        </w:rPr>
        <w:t>质疑书</w:t>
      </w:r>
      <w:proofErr w:type="gramEnd"/>
      <w:r w:rsidRPr="00D164E0">
        <w:rPr>
          <w:rFonts w:cs="Arial"/>
        </w:rPr>
        <w:t>中涉及的相关材料中有外文资料的，应当将与质疑相关的外文资料完整、客观、真实地翻译为中文，并注明翻译人员姓名、工作单位、联系方式等信息。</w:t>
      </w:r>
    </w:p>
    <w:p w:rsidR="00DA3F8A" w:rsidRPr="00D164E0" w:rsidRDefault="00F86F08">
      <w:pPr>
        <w:pStyle w:val="12"/>
        <w:snapToGrid w:val="0"/>
        <w:spacing w:line="300" w:lineRule="auto"/>
        <w:ind w:firstLine="420"/>
        <w:rPr>
          <w:rFonts w:cs="Arial"/>
        </w:rPr>
      </w:pPr>
      <w:r w:rsidRPr="00D164E0">
        <w:rPr>
          <w:rFonts w:cs="Arial"/>
        </w:rPr>
        <w:t>2.3.5</w:t>
      </w:r>
      <w:proofErr w:type="gramStart"/>
      <w:r w:rsidRPr="00D164E0">
        <w:rPr>
          <w:rFonts w:cs="Arial"/>
        </w:rPr>
        <w:t>质疑书</w:t>
      </w:r>
      <w:proofErr w:type="gramEnd"/>
      <w:r w:rsidRPr="00D164E0">
        <w:rPr>
          <w:rFonts w:cs="Arial"/>
        </w:rPr>
        <w:t>必须署名，由法定代表人签字（或盖章）并加盖单位公章，否则不予受理。</w:t>
      </w:r>
    </w:p>
    <w:p w:rsidR="00DA3F8A" w:rsidRPr="00D164E0" w:rsidRDefault="00F86F08">
      <w:pPr>
        <w:pStyle w:val="12"/>
        <w:snapToGrid w:val="0"/>
        <w:spacing w:line="300" w:lineRule="auto"/>
        <w:ind w:firstLine="420"/>
        <w:rPr>
          <w:rFonts w:cs="Arial"/>
        </w:rPr>
      </w:pPr>
      <w:r w:rsidRPr="00D164E0">
        <w:rPr>
          <w:rFonts w:cs="Arial"/>
        </w:rPr>
        <w:t>2.3.6</w:t>
      </w:r>
      <w:proofErr w:type="gramStart"/>
      <w:r w:rsidRPr="00D164E0">
        <w:rPr>
          <w:rFonts w:cs="Arial"/>
        </w:rPr>
        <w:t>质疑书</w:t>
      </w:r>
      <w:proofErr w:type="gramEnd"/>
      <w:r w:rsidRPr="00D164E0">
        <w:rPr>
          <w:rFonts w:cs="Arial"/>
        </w:rPr>
        <w:t>以直接提交、传真或邮寄方式提交（一式三份）。</w:t>
      </w:r>
    </w:p>
    <w:p w:rsidR="00DA3F8A" w:rsidRPr="00D164E0" w:rsidRDefault="00F86F08">
      <w:pPr>
        <w:pStyle w:val="12"/>
        <w:snapToGrid w:val="0"/>
        <w:spacing w:line="300" w:lineRule="auto"/>
        <w:ind w:firstLine="420"/>
        <w:rPr>
          <w:rFonts w:cs="Arial"/>
        </w:rPr>
      </w:pPr>
      <w:r w:rsidRPr="00D164E0">
        <w:rPr>
          <w:rFonts w:cs="Arial"/>
        </w:rPr>
        <w:t>2.3.7</w:t>
      </w:r>
      <w:proofErr w:type="gramStart"/>
      <w:r w:rsidRPr="00D164E0">
        <w:rPr>
          <w:rFonts w:cs="Arial"/>
        </w:rPr>
        <w:t>质疑书</w:t>
      </w:r>
      <w:proofErr w:type="gramEnd"/>
      <w:r w:rsidRPr="00D164E0">
        <w:rPr>
          <w:rFonts w:cs="Arial"/>
        </w:rPr>
        <w:t>以传真形式提交后，同时须向采购代理机构提交</w:t>
      </w:r>
      <w:proofErr w:type="gramStart"/>
      <w:r w:rsidRPr="00D164E0">
        <w:rPr>
          <w:rFonts w:cs="Arial"/>
        </w:rPr>
        <w:t>质疑书</w:t>
      </w:r>
      <w:proofErr w:type="gramEnd"/>
      <w:r w:rsidRPr="00D164E0">
        <w:rPr>
          <w:rFonts w:cs="Arial"/>
        </w:rPr>
        <w:t>原件，实际收到原件之日作</w:t>
      </w:r>
      <w:r w:rsidRPr="00D164E0">
        <w:rPr>
          <w:rFonts w:cs="Arial"/>
        </w:rPr>
        <w:lastRenderedPageBreak/>
        <w:t>为收到质疑日。</w:t>
      </w:r>
    </w:p>
    <w:p w:rsidR="00DA3F8A" w:rsidRPr="00D164E0" w:rsidRDefault="00F86F08">
      <w:pPr>
        <w:pStyle w:val="3"/>
        <w:ind w:firstLine="422"/>
        <w:rPr>
          <w:rFonts w:cs="Arial"/>
        </w:rPr>
      </w:pPr>
      <w:r w:rsidRPr="00D164E0">
        <w:rPr>
          <w:rFonts w:cs="Arial"/>
        </w:rPr>
        <w:t xml:space="preserve">2.4 </w:t>
      </w:r>
      <w:r w:rsidRPr="00D164E0">
        <w:rPr>
          <w:rFonts w:cs="Arial"/>
        </w:rPr>
        <w:t>招标文件的澄清</w:t>
      </w:r>
    </w:p>
    <w:p w:rsidR="00DA3F8A" w:rsidRPr="00D164E0" w:rsidRDefault="00F86F08">
      <w:pPr>
        <w:pStyle w:val="12"/>
        <w:snapToGrid w:val="0"/>
        <w:spacing w:line="300" w:lineRule="auto"/>
        <w:ind w:firstLine="420"/>
        <w:rPr>
          <w:rFonts w:cs="Arial"/>
        </w:rPr>
      </w:pPr>
      <w:r w:rsidRPr="00D164E0">
        <w:rPr>
          <w:rFonts w:cs="Arial"/>
        </w:rPr>
        <w:t>2.4.1</w:t>
      </w:r>
      <w:r w:rsidRPr="00D164E0">
        <w:rPr>
          <w:rFonts w:cs="Arial"/>
        </w:rPr>
        <w:t>投标人对招标文件如有疑问要求澄清，或认为有必要与采购代理机构进行技术交流，投标人需将书面资料传真或送达至采购代理机构，同时将电子文件发至投标人须知前附表注明的邮箱（电子邮件与书面文件有不一致的，以书面文件为准），并与采购代理机构进行确认。</w:t>
      </w:r>
    </w:p>
    <w:p w:rsidR="00DA3F8A" w:rsidRPr="00D164E0" w:rsidRDefault="00F86F08">
      <w:pPr>
        <w:pStyle w:val="12"/>
        <w:snapToGrid w:val="0"/>
        <w:spacing w:line="300" w:lineRule="auto"/>
        <w:ind w:firstLine="420"/>
        <w:rPr>
          <w:rFonts w:cs="Arial"/>
        </w:rPr>
      </w:pPr>
      <w:r w:rsidRPr="00D164E0">
        <w:rPr>
          <w:rFonts w:cs="Arial"/>
        </w:rPr>
        <w:t xml:space="preserve">2.4.2 </w:t>
      </w:r>
      <w:r w:rsidRPr="00D164E0">
        <w:rPr>
          <w:rFonts w:cs="Arial"/>
        </w:rPr>
        <w:t>投标人要求澄清的资料应加盖单位公章、写明日期。</w:t>
      </w:r>
    </w:p>
    <w:p w:rsidR="00DA3F8A" w:rsidRPr="00D164E0" w:rsidRDefault="00F86F08">
      <w:pPr>
        <w:pStyle w:val="12"/>
        <w:snapToGrid w:val="0"/>
        <w:spacing w:line="300" w:lineRule="auto"/>
        <w:ind w:firstLine="420"/>
        <w:rPr>
          <w:rFonts w:cs="Arial"/>
        </w:rPr>
      </w:pPr>
      <w:r w:rsidRPr="00D164E0">
        <w:rPr>
          <w:rFonts w:cs="Arial"/>
        </w:rPr>
        <w:t xml:space="preserve">2.4.3 </w:t>
      </w:r>
      <w:r w:rsidRPr="00D164E0">
        <w:rPr>
          <w:rFonts w:cs="Arial"/>
        </w:rPr>
        <w:t>如有必要，采购代理机构和采购人对投标人所有要求澄清的问题都予以解答，澄清答复的文件为补充文件，作为招标文件的组成部分，补充文件将以传真、网上公告等形式告知所有购买招标文件的投标人，补充文件对投标人均有约束力。</w:t>
      </w:r>
    </w:p>
    <w:p w:rsidR="00DA3F8A" w:rsidRPr="00D164E0" w:rsidRDefault="00F86F08">
      <w:pPr>
        <w:pStyle w:val="12"/>
        <w:snapToGrid w:val="0"/>
        <w:spacing w:line="300" w:lineRule="auto"/>
        <w:ind w:firstLine="420"/>
        <w:rPr>
          <w:rFonts w:cs="Arial"/>
        </w:rPr>
      </w:pPr>
      <w:r w:rsidRPr="00D164E0">
        <w:rPr>
          <w:rFonts w:cs="Arial"/>
        </w:rPr>
        <w:t>2.4.4</w:t>
      </w:r>
      <w:r w:rsidRPr="00D164E0">
        <w:rPr>
          <w:rFonts w:cs="Arial"/>
          <w:szCs w:val="21"/>
        </w:rPr>
        <w:t>澄清内容可能影响投标文件编制的，采购人或者采购代理机构在投标截止时间至少</w:t>
      </w:r>
      <w:r w:rsidRPr="00D164E0">
        <w:rPr>
          <w:rFonts w:cs="Arial"/>
          <w:szCs w:val="21"/>
        </w:rPr>
        <w:t>15</w:t>
      </w:r>
      <w:r w:rsidRPr="00D164E0">
        <w:rPr>
          <w:rFonts w:cs="Arial"/>
          <w:szCs w:val="21"/>
        </w:rPr>
        <w:t>日前，在财政部门指定的政府采购信息发布媒体上发布更正公告，并以书面形式通知所有获取招标文件的潜在投标人；不足</w:t>
      </w:r>
      <w:r w:rsidRPr="00D164E0">
        <w:rPr>
          <w:rFonts w:cs="Arial"/>
          <w:szCs w:val="21"/>
        </w:rPr>
        <w:t>15</w:t>
      </w:r>
      <w:r w:rsidRPr="00D164E0">
        <w:rPr>
          <w:rFonts w:cs="Arial"/>
          <w:szCs w:val="21"/>
        </w:rPr>
        <w:t>日的，采购人或者采购代理机构将顺延提交投标文件的截止时间。</w:t>
      </w:r>
    </w:p>
    <w:p w:rsidR="00DA3F8A" w:rsidRPr="00D164E0" w:rsidRDefault="00F86F08">
      <w:pPr>
        <w:pStyle w:val="12"/>
        <w:snapToGrid w:val="0"/>
        <w:spacing w:line="300" w:lineRule="auto"/>
        <w:ind w:firstLine="420"/>
        <w:rPr>
          <w:rFonts w:cs="Arial"/>
        </w:rPr>
      </w:pPr>
      <w:r w:rsidRPr="00D164E0">
        <w:rPr>
          <w:rFonts w:cs="Arial"/>
        </w:rPr>
        <w:t>2.4.5</w:t>
      </w:r>
      <w:r w:rsidRPr="00D164E0">
        <w:rPr>
          <w:rFonts w:cs="Arial"/>
        </w:rPr>
        <w:t>投标人在收到补充文件后，应在</w:t>
      </w:r>
      <w:r w:rsidRPr="00D164E0">
        <w:rPr>
          <w:rFonts w:cs="Arial"/>
        </w:rPr>
        <w:t>24</w:t>
      </w:r>
      <w:r w:rsidRPr="00D164E0">
        <w:rPr>
          <w:rFonts w:cs="Arial"/>
        </w:rPr>
        <w:t>小时内以书面形式向采购代理机构确认已收到该补充文件。</w:t>
      </w:r>
    </w:p>
    <w:p w:rsidR="00DA3F8A" w:rsidRPr="00D164E0" w:rsidRDefault="00F86F08">
      <w:pPr>
        <w:pStyle w:val="12"/>
        <w:snapToGrid w:val="0"/>
        <w:spacing w:line="300" w:lineRule="auto"/>
        <w:ind w:firstLine="420"/>
        <w:rPr>
          <w:rFonts w:cs="Arial"/>
        </w:rPr>
      </w:pPr>
      <w:r w:rsidRPr="00D164E0">
        <w:rPr>
          <w:rFonts w:cs="Arial"/>
        </w:rPr>
        <w:t>2.4.6</w:t>
      </w:r>
      <w:r w:rsidRPr="00D164E0">
        <w:rPr>
          <w:rFonts w:cs="Arial"/>
        </w:rPr>
        <w:t>当招标文件与补充文件就同一内容的表述不一致时，以最后发出的书面文件为准。</w:t>
      </w:r>
    </w:p>
    <w:p w:rsidR="00DA3F8A" w:rsidRPr="00D164E0" w:rsidRDefault="00F86F08">
      <w:pPr>
        <w:pStyle w:val="3"/>
        <w:ind w:firstLine="422"/>
        <w:rPr>
          <w:rFonts w:cs="Arial"/>
        </w:rPr>
      </w:pPr>
      <w:r w:rsidRPr="00D164E0">
        <w:rPr>
          <w:rFonts w:cs="Arial"/>
        </w:rPr>
        <w:t xml:space="preserve">2.5 </w:t>
      </w:r>
      <w:r w:rsidRPr="00D164E0">
        <w:rPr>
          <w:rFonts w:cs="Arial"/>
        </w:rPr>
        <w:t>招标文件的修改</w:t>
      </w:r>
    </w:p>
    <w:p w:rsidR="00DA3F8A" w:rsidRPr="00D164E0" w:rsidRDefault="00F86F08">
      <w:pPr>
        <w:pStyle w:val="12"/>
        <w:snapToGrid w:val="0"/>
        <w:spacing w:line="300" w:lineRule="auto"/>
        <w:ind w:firstLine="420"/>
        <w:rPr>
          <w:rFonts w:cs="Arial"/>
        </w:rPr>
      </w:pPr>
      <w:r w:rsidRPr="00D164E0">
        <w:rPr>
          <w:rFonts w:cs="Arial"/>
        </w:rPr>
        <w:t xml:space="preserve">2.5.1 </w:t>
      </w:r>
      <w:r w:rsidRPr="00D164E0">
        <w:rPr>
          <w:rFonts w:cs="Arial"/>
        </w:rPr>
        <w:t>在投标截止时间前，由于各种原因采购人可能以补充文件的形式修改完善招标文件。</w:t>
      </w:r>
    </w:p>
    <w:p w:rsidR="00DA3F8A" w:rsidRPr="00D164E0" w:rsidRDefault="00F86F08">
      <w:pPr>
        <w:pStyle w:val="12"/>
        <w:snapToGrid w:val="0"/>
        <w:spacing w:line="300" w:lineRule="auto"/>
        <w:ind w:firstLine="420"/>
        <w:rPr>
          <w:rFonts w:cs="Arial"/>
        </w:rPr>
      </w:pPr>
      <w:r w:rsidRPr="00D164E0">
        <w:rPr>
          <w:rFonts w:cs="Arial"/>
        </w:rPr>
        <w:t>2.5.2</w:t>
      </w:r>
      <w:r w:rsidRPr="00D164E0">
        <w:rPr>
          <w:rFonts w:cs="Arial"/>
        </w:rPr>
        <w:t>补充文件作为招标文件组成部分，补充文件将以传真、网上公告等形式告知所有购买招标文件的投标人，补充文件对投标人均有约束力。</w:t>
      </w:r>
    </w:p>
    <w:p w:rsidR="00DA3F8A" w:rsidRPr="00D164E0" w:rsidRDefault="00F86F08">
      <w:pPr>
        <w:pStyle w:val="12"/>
        <w:snapToGrid w:val="0"/>
        <w:spacing w:line="300" w:lineRule="auto"/>
        <w:ind w:firstLine="420"/>
        <w:rPr>
          <w:rFonts w:cs="Arial"/>
        </w:rPr>
      </w:pPr>
      <w:r w:rsidRPr="00D164E0">
        <w:rPr>
          <w:rFonts w:cs="Arial"/>
        </w:rPr>
        <w:t>2.5.3</w:t>
      </w:r>
      <w:r w:rsidRPr="00D164E0">
        <w:rPr>
          <w:rFonts w:cs="Arial"/>
          <w:szCs w:val="21"/>
        </w:rPr>
        <w:t>修改的内容可能影响投标文件编制的，采购人或者采购代理机构在投标截止时间至少</w:t>
      </w:r>
      <w:r w:rsidRPr="00D164E0">
        <w:rPr>
          <w:rFonts w:cs="Arial"/>
          <w:szCs w:val="21"/>
        </w:rPr>
        <w:t>15</w:t>
      </w:r>
      <w:r w:rsidRPr="00D164E0">
        <w:rPr>
          <w:rFonts w:cs="Arial"/>
          <w:szCs w:val="21"/>
        </w:rPr>
        <w:t>日前，在财政部门指定的政府采购信息发布媒体上发布更正公告，并以书面形式通知所有获取招标文件的潜在投标人；不足</w:t>
      </w:r>
      <w:r w:rsidRPr="00D164E0">
        <w:rPr>
          <w:rFonts w:cs="Arial"/>
          <w:szCs w:val="21"/>
        </w:rPr>
        <w:t>15</w:t>
      </w:r>
      <w:r w:rsidRPr="00D164E0">
        <w:rPr>
          <w:rFonts w:cs="Arial"/>
          <w:szCs w:val="21"/>
        </w:rPr>
        <w:t>日的，采购人或者采购代理机构将顺延提交投标文件的截止时间。</w:t>
      </w:r>
    </w:p>
    <w:p w:rsidR="00DA3F8A" w:rsidRPr="00D164E0" w:rsidRDefault="00F86F08">
      <w:pPr>
        <w:pStyle w:val="12"/>
        <w:snapToGrid w:val="0"/>
        <w:spacing w:line="300" w:lineRule="auto"/>
        <w:ind w:firstLine="420"/>
        <w:rPr>
          <w:rFonts w:cs="Arial"/>
        </w:rPr>
      </w:pPr>
      <w:r w:rsidRPr="00D164E0">
        <w:rPr>
          <w:rFonts w:cs="Arial"/>
        </w:rPr>
        <w:t>2.5.4</w:t>
      </w:r>
      <w:r w:rsidRPr="00D164E0">
        <w:rPr>
          <w:rFonts w:cs="Arial"/>
        </w:rPr>
        <w:t>投标人在收到补充文件后，应在</w:t>
      </w:r>
      <w:r w:rsidRPr="00D164E0">
        <w:rPr>
          <w:rFonts w:cs="Arial"/>
        </w:rPr>
        <w:t>24</w:t>
      </w:r>
      <w:r w:rsidRPr="00D164E0">
        <w:rPr>
          <w:rFonts w:cs="Arial"/>
        </w:rPr>
        <w:t>小时内以书面形式向采购代理机构确认已收到该补充文件。</w:t>
      </w:r>
    </w:p>
    <w:p w:rsidR="00DA3F8A" w:rsidRPr="00D164E0" w:rsidRDefault="00F86F08">
      <w:pPr>
        <w:pStyle w:val="12"/>
        <w:snapToGrid w:val="0"/>
        <w:spacing w:line="300" w:lineRule="auto"/>
        <w:ind w:firstLine="420"/>
        <w:rPr>
          <w:rFonts w:cs="Arial"/>
        </w:rPr>
      </w:pPr>
      <w:r w:rsidRPr="00D164E0">
        <w:rPr>
          <w:rFonts w:cs="Arial"/>
        </w:rPr>
        <w:t>2.5.5</w:t>
      </w:r>
      <w:r w:rsidRPr="00D164E0">
        <w:rPr>
          <w:rFonts w:cs="Arial"/>
        </w:rPr>
        <w:t>投标人收到补充文件后，对补充文件如有疑问要求澄清，应在</w:t>
      </w:r>
      <w:r w:rsidRPr="00D164E0">
        <w:rPr>
          <w:rFonts w:cs="Arial"/>
        </w:rPr>
        <w:t>24</w:t>
      </w:r>
      <w:r w:rsidRPr="00D164E0">
        <w:rPr>
          <w:rFonts w:cs="Arial"/>
        </w:rPr>
        <w:t>小时内将书面资料传真或送达至采购代理机构，同时将电子文件发至投标人须知前附表注明的邮箱（电子邮件与书面文件有不一致的，以书面文件为准），并与采购代理机构进行确认。</w:t>
      </w:r>
    </w:p>
    <w:p w:rsidR="00DA3F8A" w:rsidRPr="00D164E0" w:rsidRDefault="00F86F08">
      <w:pPr>
        <w:pStyle w:val="12"/>
        <w:snapToGrid w:val="0"/>
        <w:spacing w:line="300" w:lineRule="auto"/>
        <w:ind w:firstLine="420"/>
        <w:rPr>
          <w:rFonts w:cs="Arial"/>
        </w:rPr>
      </w:pPr>
      <w:r w:rsidRPr="00D164E0">
        <w:rPr>
          <w:rFonts w:cs="Arial"/>
        </w:rPr>
        <w:t>2.5.6</w:t>
      </w:r>
      <w:r w:rsidRPr="00D164E0">
        <w:rPr>
          <w:rFonts w:cs="Arial"/>
        </w:rPr>
        <w:t>投标人要求澄清的资料应加盖单位公章、写明日期。</w:t>
      </w:r>
    </w:p>
    <w:p w:rsidR="00DA3F8A" w:rsidRPr="00D164E0" w:rsidRDefault="00F86F08">
      <w:pPr>
        <w:pStyle w:val="12"/>
        <w:snapToGrid w:val="0"/>
        <w:spacing w:line="300" w:lineRule="auto"/>
        <w:ind w:firstLine="420"/>
        <w:rPr>
          <w:rFonts w:cs="Arial"/>
        </w:rPr>
      </w:pPr>
      <w:r w:rsidRPr="00D164E0">
        <w:rPr>
          <w:rFonts w:cs="Arial"/>
        </w:rPr>
        <w:t>2.5.7</w:t>
      </w:r>
      <w:r w:rsidRPr="00D164E0">
        <w:rPr>
          <w:rFonts w:cs="Arial"/>
        </w:rPr>
        <w:t>对补充文件的澄清</w:t>
      </w:r>
      <w:proofErr w:type="gramStart"/>
      <w:r w:rsidRPr="00D164E0">
        <w:rPr>
          <w:rFonts w:cs="Arial"/>
        </w:rPr>
        <w:t>答复按</w:t>
      </w:r>
      <w:proofErr w:type="gramEnd"/>
      <w:r w:rsidRPr="00D164E0">
        <w:rPr>
          <w:rFonts w:cs="Arial"/>
        </w:rPr>
        <w:t>2.4</w:t>
      </w:r>
      <w:r w:rsidRPr="00D164E0">
        <w:rPr>
          <w:rFonts w:cs="Arial"/>
        </w:rPr>
        <w:t>款规定。</w:t>
      </w:r>
    </w:p>
    <w:p w:rsidR="00DA3F8A" w:rsidRPr="00D164E0" w:rsidRDefault="00F86F08">
      <w:pPr>
        <w:pStyle w:val="12"/>
        <w:snapToGrid w:val="0"/>
        <w:spacing w:line="300" w:lineRule="auto"/>
        <w:ind w:firstLine="420"/>
        <w:rPr>
          <w:rFonts w:cs="Arial"/>
        </w:rPr>
      </w:pPr>
      <w:r w:rsidRPr="00D164E0">
        <w:rPr>
          <w:rFonts w:cs="Arial"/>
        </w:rPr>
        <w:t>2.5.8</w:t>
      </w:r>
      <w:r w:rsidRPr="00D164E0">
        <w:rPr>
          <w:rFonts w:cs="Arial"/>
        </w:rPr>
        <w:t>当招标文件与补充文件就同一内容的表述不一致时，以最后发出的书面文件为准。</w:t>
      </w:r>
    </w:p>
    <w:p w:rsidR="00DA3F8A" w:rsidRPr="00D164E0" w:rsidRDefault="00F86F08">
      <w:pPr>
        <w:pStyle w:val="12"/>
        <w:snapToGrid w:val="0"/>
        <w:spacing w:line="300" w:lineRule="auto"/>
        <w:ind w:firstLine="420"/>
        <w:rPr>
          <w:rFonts w:cs="Arial"/>
        </w:rPr>
      </w:pPr>
      <w:r w:rsidRPr="00D164E0">
        <w:rPr>
          <w:rFonts w:cs="Arial"/>
        </w:rPr>
        <w:t>2.5.9</w:t>
      </w:r>
      <w:r w:rsidRPr="00D164E0">
        <w:rPr>
          <w:rFonts w:cs="Arial"/>
        </w:rPr>
        <w:t>任何口头答复均不属于招标文件的组成部分。</w:t>
      </w:r>
    </w:p>
    <w:p w:rsidR="00DA3F8A" w:rsidRPr="00D164E0" w:rsidRDefault="00F86F08">
      <w:pPr>
        <w:pStyle w:val="2"/>
        <w:ind w:firstLine="422"/>
        <w:rPr>
          <w:rFonts w:cs="Arial"/>
        </w:rPr>
      </w:pPr>
      <w:r w:rsidRPr="00D164E0">
        <w:rPr>
          <w:rFonts w:cs="Arial"/>
        </w:rPr>
        <w:t>三、投标文件</w:t>
      </w:r>
      <w:bookmarkEnd w:id="185"/>
      <w:bookmarkEnd w:id="186"/>
    </w:p>
    <w:p w:rsidR="00DA3F8A" w:rsidRPr="00D164E0" w:rsidRDefault="00F86F08">
      <w:pPr>
        <w:pStyle w:val="3"/>
        <w:ind w:firstLine="422"/>
        <w:rPr>
          <w:rFonts w:cs="Arial"/>
        </w:rPr>
      </w:pPr>
      <w:r w:rsidRPr="00D164E0">
        <w:rPr>
          <w:rFonts w:cs="Arial"/>
        </w:rPr>
        <w:t xml:space="preserve">3.1 </w:t>
      </w:r>
      <w:r w:rsidRPr="00D164E0">
        <w:rPr>
          <w:rFonts w:cs="Arial"/>
        </w:rPr>
        <w:t>投标文件</w:t>
      </w:r>
    </w:p>
    <w:p w:rsidR="00DA3F8A" w:rsidRPr="00D164E0" w:rsidRDefault="00F86F08">
      <w:pPr>
        <w:pStyle w:val="12"/>
        <w:snapToGrid w:val="0"/>
        <w:spacing w:line="300" w:lineRule="auto"/>
        <w:ind w:firstLine="420"/>
        <w:rPr>
          <w:rFonts w:cs="Arial"/>
        </w:rPr>
      </w:pPr>
      <w:r w:rsidRPr="00D164E0">
        <w:rPr>
          <w:rFonts w:cs="Arial"/>
        </w:rPr>
        <w:t xml:space="preserve">3.1.1 </w:t>
      </w:r>
      <w:r w:rsidRPr="00D164E0">
        <w:rPr>
          <w:rFonts w:cs="Arial"/>
        </w:rPr>
        <w:t>投标人应仔细阅读招标文件规定的所有内容，以保证能全面准确理解招标文件，并按照招标文件要求，详细编制投标文件，投标文件内容必须针对本次招标响应。</w:t>
      </w:r>
    </w:p>
    <w:p w:rsidR="00DA3F8A" w:rsidRPr="00D164E0" w:rsidRDefault="00F86F08">
      <w:pPr>
        <w:pStyle w:val="12"/>
        <w:snapToGrid w:val="0"/>
        <w:spacing w:line="300" w:lineRule="auto"/>
        <w:ind w:firstLine="420"/>
        <w:rPr>
          <w:rFonts w:cs="Arial"/>
          <w:bCs/>
        </w:rPr>
      </w:pPr>
      <w:r w:rsidRPr="00D164E0">
        <w:rPr>
          <w:rFonts w:cs="Arial"/>
        </w:rPr>
        <w:t>3.1.2</w:t>
      </w:r>
      <w:r w:rsidRPr="00D164E0">
        <w:rPr>
          <w:rFonts w:cs="Arial"/>
        </w:rPr>
        <w:t>投标人必须按招标文件的要求提供相关资料，并对招标文件中提出的所有内容要求给予实质性响应，须保证投标文件的准确、真实、明确</w:t>
      </w:r>
      <w:r w:rsidRPr="00D164E0">
        <w:rPr>
          <w:rFonts w:cs="Arial"/>
          <w:bCs/>
        </w:rPr>
        <w:t>。投标文件响应内容对招标文件要求如有偏离均应填写偏离表，如不填写，采购人有权视作投标文件</w:t>
      </w:r>
      <w:proofErr w:type="gramStart"/>
      <w:r w:rsidRPr="00D164E0">
        <w:rPr>
          <w:rFonts w:cs="Arial"/>
          <w:bCs/>
        </w:rPr>
        <w:t>完全响应</w:t>
      </w:r>
      <w:proofErr w:type="gramEnd"/>
      <w:r w:rsidRPr="00D164E0">
        <w:rPr>
          <w:rFonts w:cs="Arial"/>
          <w:bCs/>
        </w:rPr>
        <w:t>招标文件要求。</w:t>
      </w:r>
    </w:p>
    <w:p w:rsidR="00DA3F8A" w:rsidRPr="00D164E0" w:rsidRDefault="00F86F08">
      <w:pPr>
        <w:pStyle w:val="3"/>
        <w:ind w:firstLine="422"/>
        <w:rPr>
          <w:rFonts w:cs="Arial"/>
        </w:rPr>
      </w:pPr>
      <w:r w:rsidRPr="00D164E0">
        <w:rPr>
          <w:rFonts w:cs="Arial"/>
        </w:rPr>
        <w:t xml:space="preserve">3.2 </w:t>
      </w:r>
      <w:r w:rsidRPr="00D164E0">
        <w:rPr>
          <w:rFonts w:cs="Arial"/>
        </w:rPr>
        <w:t>投标文件组成</w:t>
      </w:r>
    </w:p>
    <w:p w:rsidR="00B02A3C" w:rsidRPr="00B02A3C" w:rsidRDefault="00B02A3C" w:rsidP="00B02A3C">
      <w:pPr>
        <w:pStyle w:val="12"/>
        <w:snapToGrid w:val="0"/>
        <w:spacing w:line="300" w:lineRule="auto"/>
        <w:ind w:firstLine="422"/>
        <w:rPr>
          <w:rFonts w:cs="Arial"/>
          <w:b/>
        </w:rPr>
      </w:pPr>
      <w:r w:rsidRPr="00B02A3C">
        <w:rPr>
          <w:rFonts w:cs="Arial" w:hint="eastAsia"/>
          <w:b/>
        </w:rPr>
        <w:t>3.2.1</w:t>
      </w:r>
      <w:r w:rsidRPr="00B02A3C">
        <w:rPr>
          <w:rFonts w:cs="Arial" w:hint="eastAsia"/>
          <w:b/>
        </w:rPr>
        <w:t>资格审查资料（单独胶装成册）：</w:t>
      </w:r>
    </w:p>
    <w:p w:rsidR="00B02A3C" w:rsidRPr="00B02A3C" w:rsidRDefault="00B02A3C" w:rsidP="00B02A3C">
      <w:pPr>
        <w:pStyle w:val="12"/>
        <w:snapToGrid w:val="0"/>
        <w:spacing w:line="300" w:lineRule="auto"/>
        <w:ind w:firstLine="420"/>
        <w:rPr>
          <w:rFonts w:cs="Arial"/>
        </w:rPr>
      </w:pPr>
      <w:r w:rsidRPr="00B02A3C">
        <w:rPr>
          <w:rFonts w:cs="Arial" w:hint="eastAsia"/>
        </w:rPr>
        <w:t>①如供应商是企业（包括合伙企业），提供在工商部门注册的有效“企业法人营业执照”或“营业执照”；如供应商是事业单位，提供有效的“事业单位法人证书”；如供应商是非企业专业服务机构</w:t>
      </w:r>
      <w:r w:rsidRPr="00B02A3C">
        <w:rPr>
          <w:rFonts w:cs="Arial" w:hint="eastAsia"/>
        </w:rPr>
        <w:lastRenderedPageBreak/>
        <w:t>的，提供执业许可证等证明文件；如供应商是个体工商户，提供有效的“个体工商户营业执照”；如供应商是自然人，提供有效的自然人身份证明（居民身份证正反面或公安机关出具的临时居民身份证正反面或港澳台胞证或护照）。</w:t>
      </w:r>
    </w:p>
    <w:p w:rsidR="00B02A3C" w:rsidRPr="00B02A3C" w:rsidRDefault="00B02A3C" w:rsidP="00B02A3C">
      <w:pPr>
        <w:pStyle w:val="12"/>
        <w:snapToGrid w:val="0"/>
        <w:spacing w:line="300" w:lineRule="auto"/>
        <w:ind w:firstLine="420"/>
        <w:rPr>
          <w:rFonts w:cs="Arial"/>
        </w:rPr>
      </w:pPr>
      <w:r w:rsidRPr="00B02A3C">
        <w:rPr>
          <w:rFonts w:cs="Arial" w:hint="eastAsi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B02A3C" w:rsidRPr="00B02A3C" w:rsidRDefault="00B02A3C" w:rsidP="00B02A3C">
      <w:pPr>
        <w:pStyle w:val="12"/>
        <w:snapToGrid w:val="0"/>
        <w:spacing w:line="300" w:lineRule="auto"/>
        <w:ind w:firstLine="420"/>
        <w:rPr>
          <w:rFonts w:cs="Arial"/>
        </w:rPr>
      </w:pPr>
      <w:r w:rsidRPr="00B02A3C">
        <w:rPr>
          <w:rFonts w:cs="Arial" w:hint="eastAsia"/>
        </w:rPr>
        <w:t>②至本项目投标截止时间止未列入失信被执行人、重大税收违法案件当事人名单、政府采购严重违法失信行为记录名单。（代理机构以开标当日网页查询记录为准）</w:t>
      </w:r>
    </w:p>
    <w:p w:rsidR="00B02A3C" w:rsidRPr="00B02A3C" w:rsidRDefault="00B02A3C" w:rsidP="00B02A3C">
      <w:pPr>
        <w:pStyle w:val="12"/>
        <w:snapToGrid w:val="0"/>
        <w:spacing w:line="300" w:lineRule="auto"/>
        <w:ind w:firstLine="420"/>
        <w:rPr>
          <w:rFonts w:cs="Arial"/>
        </w:rPr>
      </w:pPr>
      <w:r w:rsidRPr="00B02A3C">
        <w:rPr>
          <w:rFonts w:cs="Arial" w:hint="eastAsia"/>
        </w:rPr>
        <w:t>③供应商是法人的，应提供最近一个年度经审计的财务报告，包括资产负债表、利润表、现金流量表</w:t>
      </w:r>
      <w:r w:rsidRPr="00B02A3C">
        <w:rPr>
          <w:rFonts w:cs="Arial" w:hint="eastAsia"/>
        </w:rPr>
        <w:t>(</w:t>
      </w:r>
      <w:r w:rsidRPr="00B02A3C">
        <w:rPr>
          <w:rFonts w:cs="Arial" w:hint="eastAsia"/>
        </w:rPr>
        <w:t>执行《小企业会计准则》的提供资产负债表和利润表两张基本报表），未经审计的，提供资产负债表、利润表或损益表。其他组织和自然人如没有经审计的财务报告的，可以提供资产负债表、利润表、现金流量表。新成立不足一年的公司须出具情况说明。</w:t>
      </w:r>
    </w:p>
    <w:p w:rsidR="00B02A3C" w:rsidRPr="00B02A3C" w:rsidRDefault="00B02A3C" w:rsidP="00B02A3C">
      <w:pPr>
        <w:pStyle w:val="12"/>
        <w:snapToGrid w:val="0"/>
        <w:spacing w:line="300" w:lineRule="auto"/>
        <w:ind w:firstLine="420"/>
        <w:rPr>
          <w:rFonts w:cs="Arial"/>
        </w:rPr>
      </w:pPr>
      <w:r w:rsidRPr="00B02A3C">
        <w:rPr>
          <w:rFonts w:cs="Arial" w:hint="eastAsia"/>
        </w:rPr>
        <w:t>④出具具有履行合同所必需的设备和专业技术能力的《承诺函》（内容由投标人根据项目情况自定）；</w:t>
      </w:r>
    </w:p>
    <w:p w:rsidR="00B02A3C" w:rsidRPr="00B02A3C" w:rsidRDefault="00B02A3C" w:rsidP="00B02A3C">
      <w:pPr>
        <w:pStyle w:val="12"/>
        <w:snapToGrid w:val="0"/>
        <w:spacing w:line="300" w:lineRule="auto"/>
        <w:ind w:firstLine="420"/>
        <w:rPr>
          <w:rFonts w:cs="Arial"/>
        </w:rPr>
      </w:pPr>
      <w:r w:rsidRPr="00B02A3C">
        <w:rPr>
          <w:rFonts w:cs="Arial" w:hint="eastAsia"/>
        </w:rPr>
        <w:t>特别说明：法律和国务院行政法规规定或授权有关部门规定供应商或产品进入市场须先行取得相关认证或许可的，投标人须在投标文件中提供相关的认证或许可证明材料。</w:t>
      </w:r>
    </w:p>
    <w:p w:rsidR="00B02A3C" w:rsidRPr="00B02A3C" w:rsidRDefault="00B02A3C" w:rsidP="00B02A3C">
      <w:pPr>
        <w:pStyle w:val="12"/>
        <w:snapToGrid w:val="0"/>
        <w:spacing w:line="300" w:lineRule="auto"/>
        <w:ind w:firstLine="420"/>
        <w:rPr>
          <w:rFonts w:cs="Arial"/>
        </w:rPr>
      </w:pPr>
      <w:r w:rsidRPr="00B02A3C">
        <w:rPr>
          <w:rFonts w:cs="Arial" w:hint="eastAsia"/>
        </w:rPr>
        <w:t>⑤提供由税务部门出具的最近三个月内任一时间点缴纳增值税、营业税和企业所得税的纳税证明、缴纳社会保险的凭据（缴税付款凭证或社会保险缴纳证明）。依法免税或不需要缴纳社会保障资金的供应商，应提供相应文件证明其依法免税或不需要缴纳社会保障资金。</w:t>
      </w:r>
    </w:p>
    <w:p w:rsidR="00B02A3C" w:rsidRPr="00B02A3C" w:rsidRDefault="00B02A3C" w:rsidP="00B02A3C">
      <w:pPr>
        <w:pStyle w:val="12"/>
        <w:snapToGrid w:val="0"/>
        <w:spacing w:line="300" w:lineRule="auto"/>
        <w:ind w:firstLine="420"/>
        <w:rPr>
          <w:rFonts w:cs="Arial"/>
        </w:rPr>
      </w:pPr>
      <w:r w:rsidRPr="00B02A3C">
        <w:rPr>
          <w:rFonts w:cs="Arial" w:hint="eastAsia"/>
        </w:rPr>
        <w:t>⑥出具关于参加政府采购活动前三年内，在经营活动中没有重大违法记录的《声明函》（格式自定）。</w:t>
      </w:r>
    </w:p>
    <w:p w:rsidR="00B02A3C" w:rsidRPr="00B02A3C" w:rsidRDefault="00B02A3C" w:rsidP="00B02A3C">
      <w:pPr>
        <w:pStyle w:val="12"/>
        <w:snapToGrid w:val="0"/>
        <w:spacing w:line="300" w:lineRule="auto"/>
        <w:ind w:firstLine="420"/>
        <w:rPr>
          <w:rFonts w:cs="Arial"/>
        </w:rPr>
      </w:pPr>
      <w:r w:rsidRPr="00B02A3C">
        <w:rPr>
          <w:rFonts w:cs="Arial" w:hint="eastAsia"/>
        </w:rPr>
        <w:t>以联合体形式进行政府采购的，联合体成员各方均应提供①～⑥的基本资格证明文件；承担需要具备特定资格条件（如果项目要求）的工作的联合体成员，提供其符合特定资格条件（如果项目要求）的有关资质证明材料，多方共同承担该工作的，均需提供其符合特定资格条件（如果项目要求）的有关证明材料并按照资质等级较低的供应商确定该联合体的资质等级。</w:t>
      </w:r>
    </w:p>
    <w:p w:rsidR="00B02A3C" w:rsidRPr="00B02A3C" w:rsidRDefault="00B02A3C" w:rsidP="00B02A3C">
      <w:pPr>
        <w:pStyle w:val="12"/>
        <w:snapToGrid w:val="0"/>
        <w:spacing w:line="300" w:lineRule="auto"/>
        <w:ind w:firstLine="420"/>
        <w:rPr>
          <w:rFonts w:cs="Arial"/>
        </w:rPr>
      </w:pPr>
      <w:r>
        <w:rPr>
          <w:rFonts w:cs="Arial" w:hint="eastAsia"/>
        </w:rPr>
        <w:t>3.2</w:t>
      </w:r>
      <w:r w:rsidRPr="00B02A3C">
        <w:rPr>
          <w:rFonts w:cs="Arial" w:hint="eastAsia"/>
        </w:rPr>
        <w:t xml:space="preserve">.2 </w:t>
      </w:r>
      <w:r w:rsidRPr="00B02A3C">
        <w:rPr>
          <w:rFonts w:cs="Arial" w:hint="eastAsia"/>
        </w:rPr>
        <w:t>报价文件（单独胶装成册）：</w:t>
      </w:r>
    </w:p>
    <w:p w:rsidR="00B02A3C" w:rsidRPr="00B02A3C" w:rsidRDefault="00B02A3C" w:rsidP="00B02A3C">
      <w:pPr>
        <w:pStyle w:val="12"/>
        <w:snapToGrid w:val="0"/>
        <w:spacing w:line="300" w:lineRule="auto"/>
        <w:ind w:firstLine="420"/>
        <w:rPr>
          <w:rFonts w:cs="Arial"/>
        </w:rPr>
      </w:pPr>
      <w:r w:rsidRPr="00B02A3C">
        <w:rPr>
          <w:rFonts w:cs="Arial" w:hint="eastAsia"/>
        </w:rPr>
        <w:t>（</w:t>
      </w:r>
      <w:r w:rsidRPr="00B02A3C">
        <w:rPr>
          <w:rFonts w:cs="Arial" w:hint="eastAsia"/>
        </w:rPr>
        <w:t>1</w:t>
      </w:r>
      <w:r w:rsidRPr="00B02A3C">
        <w:rPr>
          <w:rFonts w:cs="Arial" w:hint="eastAsia"/>
        </w:rPr>
        <w:t>）投标函；</w:t>
      </w:r>
    </w:p>
    <w:p w:rsidR="00B02A3C" w:rsidRPr="00B02A3C" w:rsidRDefault="00B02A3C" w:rsidP="00B02A3C">
      <w:pPr>
        <w:pStyle w:val="12"/>
        <w:snapToGrid w:val="0"/>
        <w:spacing w:line="300" w:lineRule="auto"/>
        <w:ind w:firstLine="420"/>
        <w:rPr>
          <w:rFonts w:cs="Arial"/>
        </w:rPr>
      </w:pPr>
      <w:r w:rsidRPr="00B02A3C">
        <w:rPr>
          <w:rFonts w:cs="Arial" w:hint="eastAsia"/>
        </w:rPr>
        <w:t>（</w:t>
      </w:r>
      <w:r w:rsidRPr="00B02A3C">
        <w:rPr>
          <w:rFonts w:cs="Arial" w:hint="eastAsia"/>
        </w:rPr>
        <w:t>2</w:t>
      </w:r>
      <w:r w:rsidRPr="00B02A3C">
        <w:rPr>
          <w:rFonts w:cs="Arial" w:hint="eastAsia"/>
        </w:rPr>
        <w:t>）廉政承诺书</w:t>
      </w:r>
    </w:p>
    <w:p w:rsidR="00B02A3C" w:rsidRPr="00B02A3C" w:rsidRDefault="00B02A3C" w:rsidP="00B02A3C">
      <w:pPr>
        <w:pStyle w:val="12"/>
        <w:snapToGrid w:val="0"/>
        <w:spacing w:line="300" w:lineRule="auto"/>
        <w:ind w:firstLine="420"/>
        <w:rPr>
          <w:rFonts w:cs="Arial"/>
        </w:rPr>
      </w:pPr>
      <w:r w:rsidRPr="00B02A3C">
        <w:rPr>
          <w:rFonts w:cs="Arial" w:hint="eastAsia"/>
        </w:rPr>
        <w:t>（</w:t>
      </w:r>
      <w:r w:rsidRPr="00B02A3C">
        <w:rPr>
          <w:rFonts w:cs="Arial" w:hint="eastAsia"/>
        </w:rPr>
        <w:t>3</w:t>
      </w:r>
      <w:r w:rsidRPr="00B02A3C">
        <w:rPr>
          <w:rFonts w:cs="Arial" w:hint="eastAsia"/>
        </w:rPr>
        <w:t>）开标一览表及投标报价有关表格；</w:t>
      </w:r>
    </w:p>
    <w:p w:rsidR="00B02A3C" w:rsidRPr="00B02A3C" w:rsidRDefault="00B02A3C" w:rsidP="00B02A3C">
      <w:pPr>
        <w:pStyle w:val="12"/>
        <w:snapToGrid w:val="0"/>
        <w:spacing w:line="300" w:lineRule="auto"/>
        <w:ind w:firstLine="420"/>
        <w:rPr>
          <w:rFonts w:cs="Arial"/>
        </w:rPr>
      </w:pPr>
      <w:r w:rsidRPr="00B02A3C">
        <w:rPr>
          <w:rFonts w:cs="Arial" w:hint="eastAsia"/>
        </w:rPr>
        <w:t>（</w:t>
      </w:r>
      <w:r w:rsidRPr="00B02A3C">
        <w:rPr>
          <w:rFonts w:cs="Arial" w:hint="eastAsia"/>
        </w:rPr>
        <w:t>4</w:t>
      </w:r>
      <w:r w:rsidRPr="00B02A3C">
        <w:rPr>
          <w:rFonts w:cs="Arial" w:hint="eastAsia"/>
        </w:rPr>
        <w:t>）投标人的小</w:t>
      </w:r>
      <w:proofErr w:type="gramStart"/>
      <w:r w:rsidRPr="00B02A3C">
        <w:rPr>
          <w:rFonts w:cs="Arial" w:hint="eastAsia"/>
        </w:rPr>
        <w:t>微企业</w:t>
      </w:r>
      <w:proofErr w:type="gramEnd"/>
      <w:r w:rsidRPr="00B02A3C">
        <w:rPr>
          <w:rFonts w:cs="Arial" w:hint="eastAsia"/>
        </w:rPr>
        <w:t>证明（中小企业资格确认意见书或者投标截止时间前</w:t>
      </w:r>
      <w:r w:rsidRPr="00B02A3C">
        <w:rPr>
          <w:rFonts w:cs="Arial" w:hint="eastAsia"/>
        </w:rPr>
        <w:t>7</w:t>
      </w:r>
      <w:r w:rsidRPr="00B02A3C">
        <w:rPr>
          <w:rFonts w:cs="Arial" w:hint="eastAsia"/>
        </w:rPr>
        <w:t>日内“国家企业信用信息公示系统——小微企业名录”页面查询结果）（如有）。</w:t>
      </w:r>
    </w:p>
    <w:p w:rsidR="00B02A3C" w:rsidRPr="00B02A3C" w:rsidRDefault="00B02A3C" w:rsidP="00B02A3C">
      <w:pPr>
        <w:pStyle w:val="12"/>
        <w:snapToGrid w:val="0"/>
        <w:spacing w:line="300" w:lineRule="auto"/>
        <w:ind w:firstLine="420"/>
        <w:rPr>
          <w:rFonts w:cs="Arial"/>
        </w:rPr>
      </w:pPr>
      <w:r w:rsidRPr="00B02A3C">
        <w:rPr>
          <w:rFonts w:cs="Arial" w:hint="eastAsia"/>
        </w:rPr>
        <w:t>（</w:t>
      </w:r>
      <w:r w:rsidRPr="00B02A3C">
        <w:rPr>
          <w:rFonts w:cs="Arial" w:hint="eastAsia"/>
        </w:rPr>
        <w:t>5</w:t>
      </w:r>
      <w:r w:rsidRPr="00B02A3C">
        <w:rPr>
          <w:rFonts w:cs="Arial" w:hint="eastAsia"/>
        </w:rPr>
        <w:t>）投标人的省级以上监狱管理局、戒毒管理局</w:t>
      </w:r>
      <w:r w:rsidRPr="00B02A3C">
        <w:rPr>
          <w:rFonts w:cs="Arial" w:hint="eastAsia"/>
        </w:rPr>
        <w:t>(</w:t>
      </w:r>
      <w:r w:rsidRPr="00B02A3C">
        <w:rPr>
          <w:rFonts w:cs="Arial" w:hint="eastAsia"/>
        </w:rPr>
        <w:t>含新疆生产建设兵团</w:t>
      </w:r>
      <w:r w:rsidRPr="00B02A3C">
        <w:rPr>
          <w:rFonts w:cs="Arial" w:hint="eastAsia"/>
        </w:rPr>
        <w:t>)</w:t>
      </w:r>
      <w:r w:rsidRPr="00B02A3C">
        <w:rPr>
          <w:rFonts w:cs="Arial" w:hint="eastAsia"/>
        </w:rPr>
        <w:t>出具的属于监狱企业的证明文件（如有）。</w:t>
      </w:r>
    </w:p>
    <w:p w:rsidR="00B02A3C" w:rsidRPr="00B02A3C" w:rsidRDefault="00B02A3C" w:rsidP="00B02A3C">
      <w:pPr>
        <w:pStyle w:val="12"/>
        <w:snapToGrid w:val="0"/>
        <w:spacing w:line="300" w:lineRule="auto"/>
        <w:ind w:firstLine="420"/>
        <w:rPr>
          <w:rFonts w:cs="Arial"/>
        </w:rPr>
      </w:pPr>
      <w:r w:rsidRPr="00B02A3C">
        <w:rPr>
          <w:rFonts w:cs="Arial" w:hint="eastAsia"/>
        </w:rPr>
        <w:t>（</w:t>
      </w:r>
      <w:r w:rsidRPr="00B02A3C">
        <w:rPr>
          <w:rFonts w:cs="Arial" w:hint="eastAsia"/>
        </w:rPr>
        <w:t>6</w:t>
      </w:r>
      <w:r w:rsidRPr="00B02A3C">
        <w:rPr>
          <w:rFonts w:cs="Arial" w:hint="eastAsia"/>
        </w:rPr>
        <w:t>）《残疾人福利性单位声明函》（格式见第六章）。</w:t>
      </w:r>
    </w:p>
    <w:p w:rsidR="00B02A3C" w:rsidRPr="00B02A3C" w:rsidRDefault="00B02A3C" w:rsidP="00B02A3C">
      <w:pPr>
        <w:pStyle w:val="12"/>
        <w:snapToGrid w:val="0"/>
        <w:spacing w:line="300" w:lineRule="auto"/>
        <w:ind w:firstLine="420"/>
        <w:rPr>
          <w:rFonts w:cs="Arial"/>
        </w:rPr>
      </w:pPr>
      <w:r w:rsidRPr="00B02A3C">
        <w:rPr>
          <w:rFonts w:cs="Arial" w:hint="eastAsia"/>
        </w:rPr>
        <w:t>（</w:t>
      </w:r>
      <w:r w:rsidRPr="00B02A3C">
        <w:rPr>
          <w:rFonts w:cs="Arial" w:hint="eastAsia"/>
        </w:rPr>
        <w:t>7</w:t>
      </w:r>
      <w:r w:rsidRPr="00B02A3C">
        <w:rPr>
          <w:rFonts w:cs="Arial" w:hint="eastAsia"/>
        </w:rPr>
        <w:t>）投标人认为针对报价需要说明的其他文件及资料。</w:t>
      </w:r>
    </w:p>
    <w:p w:rsidR="00B02A3C" w:rsidRPr="00B02A3C" w:rsidRDefault="00B02A3C" w:rsidP="00B02A3C">
      <w:pPr>
        <w:pStyle w:val="12"/>
        <w:snapToGrid w:val="0"/>
        <w:spacing w:line="300" w:lineRule="auto"/>
        <w:ind w:firstLine="420"/>
        <w:rPr>
          <w:rFonts w:cs="Arial"/>
        </w:rPr>
      </w:pPr>
      <w:r>
        <w:rPr>
          <w:rFonts w:cs="Arial" w:hint="eastAsia"/>
        </w:rPr>
        <w:t>3.2</w:t>
      </w:r>
      <w:r w:rsidRPr="00B02A3C">
        <w:rPr>
          <w:rFonts w:cs="Arial" w:hint="eastAsia"/>
        </w:rPr>
        <w:t>.3</w:t>
      </w:r>
      <w:r w:rsidRPr="00B02A3C">
        <w:rPr>
          <w:rFonts w:cs="Arial" w:hint="eastAsia"/>
        </w:rPr>
        <w:t>商务</w:t>
      </w:r>
      <w:r>
        <w:rPr>
          <w:rFonts w:cs="Arial" w:hint="eastAsia"/>
        </w:rPr>
        <w:t>技术</w:t>
      </w:r>
      <w:r w:rsidRPr="00B02A3C">
        <w:rPr>
          <w:rFonts w:cs="Arial" w:hint="eastAsia"/>
        </w:rPr>
        <w:t>文件</w:t>
      </w:r>
      <w:r w:rsidR="009907B3" w:rsidRPr="00B02A3C">
        <w:rPr>
          <w:rFonts w:cs="Arial" w:hint="eastAsia"/>
        </w:rPr>
        <w:t>（单独胶装成册）</w:t>
      </w:r>
      <w:r w:rsidRPr="00B02A3C">
        <w:rPr>
          <w:rFonts w:cs="Arial" w:hint="eastAsia"/>
        </w:rPr>
        <w:t>：</w:t>
      </w:r>
    </w:p>
    <w:p w:rsidR="00B02A3C" w:rsidRPr="00B02A3C" w:rsidRDefault="00B02A3C" w:rsidP="00B02A3C">
      <w:pPr>
        <w:pStyle w:val="12"/>
        <w:snapToGrid w:val="0"/>
        <w:spacing w:line="300" w:lineRule="auto"/>
        <w:ind w:firstLine="420"/>
        <w:rPr>
          <w:rFonts w:cs="Arial"/>
        </w:rPr>
      </w:pPr>
      <w:r w:rsidRPr="00B02A3C">
        <w:rPr>
          <w:rFonts w:cs="Arial" w:hint="eastAsia"/>
        </w:rPr>
        <w:t>（</w:t>
      </w:r>
      <w:r w:rsidRPr="00B02A3C">
        <w:rPr>
          <w:rFonts w:cs="Arial" w:hint="eastAsia"/>
        </w:rPr>
        <w:t>1</w:t>
      </w:r>
      <w:r w:rsidRPr="00B02A3C">
        <w:rPr>
          <w:rFonts w:cs="Arial" w:hint="eastAsia"/>
        </w:rPr>
        <w:t>）法定代表人资格证明书及授权委托书，同时须附法定代表人和授权委托代表的有效身份证复印件（法定代表人直接参加投标并对相应文件签字的，只需提供前者）；</w:t>
      </w:r>
    </w:p>
    <w:p w:rsidR="00B02A3C" w:rsidRPr="00B02A3C" w:rsidRDefault="00B02A3C" w:rsidP="00B02A3C">
      <w:pPr>
        <w:pStyle w:val="12"/>
        <w:snapToGrid w:val="0"/>
        <w:spacing w:line="300" w:lineRule="auto"/>
        <w:ind w:firstLine="420"/>
        <w:rPr>
          <w:rFonts w:cs="Arial"/>
        </w:rPr>
      </w:pPr>
      <w:r w:rsidRPr="00B02A3C">
        <w:rPr>
          <w:rFonts w:cs="Arial" w:hint="eastAsia"/>
        </w:rPr>
        <w:t>（</w:t>
      </w:r>
      <w:r w:rsidRPr="00B02A3C">
        <w:rPr>
          <w:rFonts w:cs="Arial" w:hint="eastAsia"/>
        </w:rPr>
        <w:t>2</w:t>
      </w:r>
      <w:r w:rsidRPr="00B02A3C">
        <w:rPr>
          <w:rFonts w:cs="Arial" w:hint="eastAsia"/>
        </w:rPr>
        <w:t>）投标保证金缴款凭证复印件和（银行回单复印件或网上电汇凭证或本项目采购代理公司开具的保证金缴纳收据复印件，可在投标截止时间前单独提交）；</w:t>
      </w:r>
    </w:p>
    <w:p w:rsidR="00B02A3C" w:rsidRPr="00B02A3C" w:rsidRDefault="00B02A3C" w:rsidP="00B02A3C">
      <w:pPr>
        <w:pStyle w:val="12"/>
        <w:snapToGrid w:val="0"/>
        <w:spacing w:line="300" w:lineRule="auto"/>
        <w:ind w:firstLine="420"/>
        <w:rPr>
          <w:rFonts w:cs="Arial"/>
        </w:rPr>
      </w:pPr>
      <w:r w:rsidRPr="00B02A3C">
        <w:rPr>
          <w:rFonts w:cs="Arial" w:hint="eastAsia"/>
        </w:rPr>
        <w:t>（</w:t>
      </w:r>
      <w:r w:rsidRPr="00B02A3C">
        <w:rPr>
          <w:rFonts w:cs="Arial" w:hint="eastAsia"/>
        </w:rPr>
        <w:t>3</w:t>
      </w:r>
      <w:r w:rsidRPr="00B02A3C">
        <w:rPr>
          <w:rFonts w:cs="Arial" w:hint="eastAsia"/>
        </w:rPr>
        <w:t>）投标人情况介绍。</w:t>
      </w:r>
    </w:p>
    <w:p w:rsidR="00B02A3C" w:rsidRPr="00B02A3C" w:rsidRDefault="00B02A3C" w:rsidP="00B02A3C">
      <w:pPr>
        <w:pStyle w:val="12"/>
        <w:snapToGrid w:val="0"/>
        <w:spacing w:line="300" w:lineRule="auto"/>
        <w:ind w:firstLine="420"/>
        <w:rPr>
          <w:rFonts w:cs="Arial"/>
        </w:rPr>
      </w:pPr>
      <w:r w:rsidRPr="00B02A3C">
        <w:rPr>
          <w:rFonts w:cs="Arial" w:hint="eastAsia"/>
        </w:rPr>
        <w:lastRenderedPageBreak/>
        <w:t>（</w:t>
      </w:r>
      <w:r w:rsidRPr="00B02A3C">
        <w:rPr>
          <w:rFonts w:cs="Arial" w:hint="eastAsia"/>
        </w:rPr>
        <w:t>4</w:t>
      </w:r>
      <w:r w:rsidRPr="00B02A3C">
        <w:rPr>
          <w:rFonts w:cs="Arial" w:hint="eastAsia"/>
        </w:rPr>
        <w:t>）投标人近三年来（以合同签订时间为准）同类项目业绩（以提供的完整合同复印件为准，原件备查）。</w:t>
      </w:r>
    </w:p>
    <w:p w:rsidR="009B42F7" w:rsidRPr="009B42F7" w:rsidRDefault="00B02A3C" w:rsidP="009B42F7">
      <w:pPr>
        <w:pStyle w:val="af2"/>
        <w:spacing w:before="120" w:after="120"/>
        <w:ind w:firstLineChars="200" w:firstLine="420"/>
        <w:rPr>
          <w:rFonts w:ascii="Arial" w:hAnsi="Arial" w:cs="Arial"/>
          <w:szCs w:val="24"/>
        </w:rPr>
      </w:pPr>
      <w:r w:rsidRPr="00B02A3C">
        <w:rPr>
          <w:rFonts w:ascii="Arial" w:hAnsi="Arial" w:cs="Arial" w:hint="eastAsia"/>
          <w:szCs w:val="24"/>
        </w:rPr>
        <w:t>（</w:t>
      </w:r>
      <w:r w:rsidRPr="00B02A3C">
        <w:rPr>
          <w:rFonts w:ascii="Arial" w:hAnsi="Arial" w:cs="Arial" w:hint="eastAsia"/>
          <w:szCs w:val="24"/>
        </w:rPr>
        <w:t>5</w:t>
      </w:r>
      <w:r w:rsidRPr="00B02A3C">
        <w:rPr>
          <w:rFonts w:ascii="Arial" w:hAnsi="Arial" w:cs="Arial" w:hint="eastAsia"/>
          <w:szCs w:val="24"/>
        </w:rPr>
        <w:t>）投标产品</w:t>
      </w:r>
      <w:r w:rsidR="009B42F7" w:rsidRPr="009B42F7">
        <w:rPr>
          <w:rFonts w:ascii="Arial" w:hAnsi="Arial" w:cs="Arial"/>
          <w:szCs w:val="24"/>
        </w:rPr>
        <w:t>政府采购政策情况表</w:t>
      </w:r>
    </w:p>
    <w:p w:rsidR="00B02A3C" w:rsidRPr="00B02A3C" w:rsidRDefault="00B02A3C" w:rsidP="00B02A3C">
      <w:pPr>
        <w:pStyle w:val="12"/>
        <w:snapToGrid w:val="0"/>
        <w:spacing w:line="300" w:lineRule="auto"/>
        <w:ind w:firstLine="420"/>
        <w:rPr>
          <w:rFonts w:cs="Arial"/>
        </w:rPr>
      </w:pPr>
      <w:bookmarkStart w:id="187" w:name="_Hlt68073093"/>
      <w:bookmarkStart w:id="188" w:name="_Hlt68072998"/>
      <w:bookmarkStart w:id="189" w:name="_Hlt68403820"/>
      <w:bookmarkEnd w:id="187"/>
      <w:bookmarkEnd w:id="188"/>
      <w:bookmarkEnd w:id="189"/>
      <w:r w:rsidRPr="00B02A3C">
        <w:rPr>
          <w:rFonts w:cs="Arial" w:hint="eastAsia"/>
        </w:rPr>
        <w:t>（</w:t>
      </w:r>
      <w:r>
        <w:rPr>
          <w:rFonts w:cs="Arial" w:hint="eastAsia"/>
        </w:rPr>
        <w:t>6</w:t>
      </w:r>
      <w:r w:rsidRPr="00B02A3C">
        <w:rPr>
          <w:rFonts w:cs="Arial" w:hint="eastAsia"/>
        </w:rPr>
        <w:t>）针对本项目的</w:t>
      </w:r>
      <w:proofErr w:type="gramStart"/>
      <w:r w:rsidRPr="00B02A3C">
        <w:rPr>
          <w:rFonts w:cs="Arial" w:hint="eastAsia"/>
        </w:rPr>
        <w:t>完整技术</w:t>
      </w:r>
      <w:proofErr w:type="gramEnd"/>
      <w:r w:rsidRPr="00B02A3C">
        <w:rPr>
          <w:rFonts w:cs="Arial" w:hint="eastAsia"/>
        </w:rPr>
        <w:t>解决方案和实施方案；详细阐述项目方案的实现思路及关键技术；符合本项目对当前和未来发展的要求；以及对功能设计和实施计划的建议；</w:t>
      </w:r>
    </w:p>
    <w:p w:rsidR="00B02A3C" w:rsidRPr="00B02A3C" w:rsidRDefault="00B02A3C" w:rsidP="00B02A3C">
      <w:pPr>
        <w:pStyle w:val="12"/>
        <w:snapToGrid w:val="0"/>
        <w:spacing w:line="300" w:lineRule="auto"/>
        <w:ind w:firstLine="420"/>
        <w:rPr>
          <w:rFonts w:cs="Arial"/>
        </w:rPr>
      </w:pPr>
      <w:r w:rsidRPr="00B02A3C">
        <w:rPr>
          <w:rFonts w:cs="Arial" w:hint="eastAsia"/>
        </w:rPr>
        <w:t>本项目涉及硬件设备采购，还需提供相关设备完整配置方案（设备名称、品牌、规格型号、数量、主要技术参数等），提供主要投标产品的技术参数证明材料（如</w:t>
      </w:r>
      <w:proofErr w:type="gramStart"/>
      <w:r w:rsidRPr="00B02A3C">
        <w:rPr>
          <w:rFonts w:cs="Arial" w:hint="eastAsia"/>
        </w:rPr>
        <w:t>官网截</w:t>
      </w:r>
      <w:proofErr w:type="gramEnd"/>
      <w:r w:rsidRPr="00B02A3C">
        <w:rPr>
          <w:rFonts w:cs="Arial" w:hint="eastAsia"/>
        </w:rPr>
        <w:t>图、产品彩页、原厂技术说明等），明确表示该项指标所涉及的软硬件是标准配置还是选择配置（所有技术指标表述均应采用中文，如</w:t>
      </w:r>
      <w:proofErr w:type="gramStart"/>
      <w:r w:rsidRPr="00B02A3C">
        <w:rPr>
          <w:rFonts w:cs="Arial" w:hint="eastAsia"/>
        </w:rPr>
        <w:t>当前公布</w:t>
      </w:r>
      <w:proofErr w:type="gramEnd"/>
      <w:r w:rsidRPr="00B02A3C">
        <w:rPr>
          <w:rFonts w:cs="Arial" w:hint="eastAsia"/>
        </w:rPr>
        <w:t>的技术指标只有英文表述的，必须由投标人</w:t>
      </w:r>
      <w:proofErr w:type="gramStart"/>
      <w:r w:rsidRPr="00B02A3C">
        <w:rPr>
          <w:rFonts w:cs="Arial" w:hint="eastAsia"/>
        </w:rPr>
        <w:t>作出</w:t>
      </w:r>
      <w:proofErr w:type="gramEnd"/>
      <w:r w:rsidRPr="00B02A3C">
        <w:rPr>
          <w:rFonts w:cs="Arial" w:hint="eastAsia"/>
        </w:rPr>
        <w:t>中文注释，否则任何含糊不清的表述导致评标委员会技术扣分直至认定为投标无效都将是投标人的责任）。</w:t>
      </w:r>
      <w:r w:rsidR="006149DA" w:rsidRPr="00B02A3C">
        <w:rPr>
          <w:rFonts w:cs="Arial" w:hint="eastAsia"/>
        </w:rPr>
        <w:t>针对本项目建设的详细实施计划。本项目详细工作实施组织方案，包括</w:t>
      </w:r>
      <w:r w:rsidR="006149DA" w:rsidRPr="00B02A3C">
        <w:rPr>
          <w:rFonts w:cs="Arial" w:hint="eastAsia"/>
        </w:rPr>
        <w:t>(</w:t>
      </w:r>
      <w:r w:rsidR="006149DA" w:rsidRPr="00B02A3C">
        <w:rPr>
          <w:rFonts w:cs="Arial" w:hint="eastAsia"/>
        </w:rPr>
        <w:t>但不限于</w:t>
      </w:r>
      <w:r w:rsidR="006149DA" w:rsidRPr="00B02A3C">
        <w:rPr>
          <w:rFonts w:cs="Arial" w:hint="eastAsia"/>
        </w:rPr>
        <w:t>)</w:t>
      </w:r>
      <w:r w:rsidR="006149DA" w:rsidRPr="00B02A3C">
        <w:rPr>
          <w:rFonts w:cs="Arial" w:hint="eastAsia"/>
        </w:rPr>
        <w:t>以下内容：组织机构、工作时间进度表、工作程序和步骤、管理和协调方法、关键步骤的思路和要点。</w:t>
      </w:r>
    </w:p>
    <w:p w:rsidR="00211332" w:rsidRDefault="00B02A3C" w:rsidP="00B02A3C">
      <w:pPr>
        <w:pStyle w:val="12"/>
        <w:snapToGrid w:val="0"/>
        <w:spacing w:line="300" w:lineRule="auto"/>
        <w:ind w:firstLine="420"/>
        <w:rPr>
          <w:rFonts w:cs="Arial"/>
        </w:rPr>
      </w:pPr>
      <w:r w:rsidRPr="00B02A3C">
        <w:rPr>
          <w:rFonts w:cs="Arial" w:hint="eastAsia"/>
        </w:rPr>
        <w:t>（</w:t>
      </w:r>
      <w:r>
        <w:rPr>
          <w:rFonts w:cs="Arial" w:hint="eastAsia"/>
        </w:rPr>
        <w:t>7</w:t>
      </w:r>
      <w:r w:rsidRPr="00B02A3C">
        <w:rPr>
          <w:rFonts w:cs="Arial" w:hint="eastAsia"/>
        </w:rPr>
        <w:t>）</w:t>
      </w:r>
      <w:r w:rsidR="006149DA">
        <w:rPr>
          <w:rFonts w:cs="Arial" w:hint="eastAsia"/>
        </w:rPr>
        <w:t>技术响应表及供货清单。</w:t>
      </w:r>
    </w:p>
    <w:p w:rsidR="00B02A3C" w:rsidRPr="00B02A3C" w:rsidRDefault="00B02A3C" w:rsidP="00B02A3C">
      <w:pPr>
        <w:pStyle w:val="12"/>
        <w:snapToGrid w:val="0"/>
        <w:spacing w:line="300" w:lineRule="auto"/>
        <w:ind w:firstLine="420"/>
        <w:rPr>
          <w:rFonts w:cs="Arial"/>
        </w:rPr>
      </w:pPr>
      <w:r w:rsidRPr="00B02A3C">
        <w:rPr>
          <w:rFonts w:cs="Arial" w:hint="eastAsia"/>
        </w:rPr>
        <w:t>（</w:t>
      </w:r>
      <w:r>
        <w:rPr>
          <w:rFonts w:cs="Arial" w:hint="eastAsia"/>
        </w:rPr>
        <w:t>8</w:t>
      </w:r>
      <w:r w:rsidRPr="00B02A3C">
        <w:rPr>
          <w:rFonts w:cs="Arial" w:hint="eastAsia"/>
        </w:rPr>
        <w:t>）</w:t>
      </w:r>
      <w:r w:rsidR="006149DA" w:rsidRPr="00D164E0">
        <w:rPr>
          <w:rFonts w:cs="Arial"/>
        </w:rPr>
        <w:t>随机标准附件、备品备件、另配件、专用工具清单</w:t>
      </w:r>
    </w:p>
    <w:p w:rsidR="006149DA" w:rsidRPr="00B02A3C" w:rsidRDefault="00B02A3C" w:rsidP="006149DA">
      <w:pPr>
        <w:pStyle w:val="12"/>
        <w:snapToGrid w:val="0"/>
        <w:spacing w:line="300" w:lineRule="auto"/>
        <w:ind w:firstLine="420"/>
        <w:rPr>
          <w:rFonts w:cs="Arial"/>
        </w:rPr>
      </w:pPr>
      <w:r w:rsidRPr="00B02A3C">
        <w:rPr>
          <w:rFonts w:cs="Arial" w:hint="eastAsia"/>
        </w:rPr>
        <w:t>（</w:t>
      </w:r>
      <w:r>
        <w:rPr>
          <w:rFonts w:cs="Arial" w:hint="eastAsia"/>
        </w:rPr>
        <w:t>9</w:t>
      </w:r>
      <w:r w:rsidRPr="00B02A3C">
        <w:rPr>
          <w:rFonts w:cs="Arial" w:hint="eastAsia"/>
        </w:rPr>
        <w:t>）</w:t>
      </w:r>
      <w:r w:rsidR="006149DA">
        <w:rPr>
          <w:rFonts w:cs="Arial" w:hint="eastAsia"/>
        </w:rPr>
        <w:t>技术服务说明，</w:t>
      </w:r>
      <w:r w:rsidR="006149DA" w:rsidRPr="00B02A3C">
        <w:rPr>
          <w:rFonts w:cs="Arial" w:hint="eastAsia"/>
        </w:rPr>
        <w:t>针对本项目建设的详细实施计划。本项目详细工作实施组织方案，包括</w:t>
      </w:r>
      <w:r w:rsidR="006149DA" w:rsidRPr="00B02A3C">
        <w:rPr>
          <w:rFonts w:cs="Arial" w:hint="eastAsia"/>
        </w:rPr>
        <w:t>(</w:t>
      </w:r>
      <w:r w:rsidR="006149DA" w:rsidRPr="00B02A3C">
        <w:rPr>
          <w:rFonts w:cs="Arial" w:hint="eastAsia"/>
        </w:rPr>
        <w:t>但不限于</w:t>
      </w:r>
      <w:r w:rsidR="006149DA" w:rsidRPr="00B02A3C">
        <w:rPr>
          <w:rFonts w:cs="Arial" w:hint="eastAsia"/>
        </w:rPr>
        <w:t>)</w:t>
      </w:r>
      <w:r w:rsidR="006149DA" w:rsidRPr="00B02A3C">
        <w:rPr>
          <w:rFonts w:cs="Arial" w:hint="eastAsia"/>
        </w:rPr>
        <w:t>以下内容：组织机构、工作时间进度表、工作程序和步骤、管理和协调方法、关键步骤的思路和要点。</w:t>
      </w:r>
    </w:p>
    <w:p w:rsidR="00B02A3C" w:rsidRPr="00B02A3C" w:rsidRDefault="006149DA" w:rsidP="00B02A3C">
      <w:pPr>
        <w:pStyle w:val="12"/>
        <w:snapToGrid w:val="0"/>
        <w:spacing w:line="300" w:lineRule="auto"/>
        <w:ind w:firstLine="420"/>
        <w:rPr>
          <w:rFonts w:cs="Arial"/>
        </w:rPr>
      </w:pPr>
      <w:r w:rsidRPr="00B02A3C">
        <w:rPr>
          <w:rFonts w:cs="Arial" w:hint="eastAsia"/>
        </w:rPr>
        <w:t>（</w:t>
      </w:r>
      <w:r>
        <w:rPr>
          <w:rFonts w:cs="Arial" w:hint="eastAsia"/>
        </w:rPr>
        <w:t>10</w:t>
      </w:r>
      <w:r w:rsidRPr="00B02A3C">
        <w:rPr>
          <w:rFonts w:cs="Arial" w:hint="eastAsia"/>
        </w:rPr>
        <w:t>）</w:t>
      </w:r>
      <w:r>
        <w:rPr>
          <w:rFonts w:cs="Arial" w:hint="eastAsia"/>
        </w:rPr>
        <w:t>售后服务说明，</w:t>
      </w:r>
      <w:r w:rsidR="00B02A3C" w:rsidRPr="00B02A3C">
        <w:rPr>
          <w:rFonts w:cs="Arial" w:hint="eastAsia"/>
        </w:rPr>
        <w:t>项目验收之前、验收之后的维护方案；针对本项目的维护方案，包括</w:t>
      </w:r>
      <w:proofErr w:type="gramStart"/>
      <w:r w:rsidR="00B02A3C" w:rsidRPr="00B02A3C">
        <w:rPr>
          <w:rFonts w:cs="Arial" w:hint="eastAsia"/>
        </w:rPr>
        <w:t>本地</w:t>
      </w:r>
      <w:r w:rsidR="00B02A3C" w:rsidRPr="00B02A3C">
        <w:rPr>
          <w:rFonts w:cs="Arial" w:hint="eastAsia"/>
        </w:rPr>
        <w:t>(</w:t>
      </w:r>
      <w:proofErr w:type="gramEnd"/>
      <w:r w:rsidR="00B02A3C" w:rsidRPr="00B02A3C">
        <w:rPr>
          <w:rFonts w:cs="Arial" w:hint="eastAsia"/>
        </w:rPr>
        <w:t>杭州</w:t>
      </w:r>
      <w:r w:rsidR="00B02A3C" w:rsidRPr="00B02A3C">
        <w:rPr>
          <w:rFonts w:cs="Arial" w:hint="eastAsia"/>
        </w:rPr>
        <w:t>)</w:t>
      </w:r>
      <w:r w:rsidR="00B02A3C" w:rsidRPr="00B02A3C">
        <w:rPr>
          <w:rFonts w:cs="Arial" w:hint="eastAsia"/>
        </w:rPr>
        <w:t>售后服务机构及人员情况等。投标人应以书面形式完整准确地表述售后服务承诺</w:t>
      </w:r>
      <w:r w:rsidR="00B02A3C" w:rsidRPr="00B02A3C">
        <w:rPr>
          <w:rFonts w:cs="Arial" w:hint="eastAsia"/>
        </w:rPr>
        <w:t>(</w:t>
      </w:r>
      <w:r w:rsidR="00B02A3C" w:rsidRPr="00B02A3C">
        <w:rPr>
          <w:rFonts w:cs="Arial" w:hint="eastAsia"/>
        </w:rPr>
        <w:t>范围、标准及期限等</w:t>
      </w:r>
      <w:r w:rsidR="00B02A3C" w:rsidRPr="00B02A3C">
        <w:rPr>
          <w:rFonts w:cs="Arial" w:hint="eastAsia"/>
        </w:rPr>
        <w:t>)</w:t>
      </w:r>
      <w:r w:rsidR="00B02A3C" w:rsidRPr="00B02A3C">
        <w:rPr>
          <w:rFonts w:cs="Arial" w:hint="eastAsia"/>
        </w:rPr>
        <w:t>、投标人可能增加的服务承诺等。并明示服务承诺可能涉及的前提设定和费用，否则将被认为是无条件和免费的。承诺质保期内均提供免费上门服务。</w:t>
      </w:r>
    </w:p>
    <w:p w:rsidR="00B02A3C" w:rsidRPr="00B02A3C" w:rsidRDefault="00B02A3C" w:rsidP="00B02A3C">
      <w:pPr>
        <w:pStyle w:val="12"/>
        <w:snapToGrid w:val="0"/>
        <w:spacing w:line="300" w:lineRule="auto"/>
        <w:ind w:firstLine="420"/>
        <w:rPr>
          <w:rFonts w:cs="Arial"/>
        </w:rPr>
      </w:pPr>
      <w:r w:rsidRPr="00B02A3C">
        <w:rPr>
          <w:rFonts w:cs="Arial" w:hint="eastAsia"/>
        </w:rPr>
        <w:t>（</w:t>
      </w:r>
      <w:r>
        <w:rPr>
          <w:rFonts w:cs="Arial" w:hint="eastAsia"/>
        </w:rPr>
        <w:t>10</w:t>
      </w:r>
      <w:r w:rsidRPr="00B02A3C">
        <w:rPr>
          <w:rFonts w:cs="Arial" w:hint="eastAsia"/>
        </w:rPr>
        <w:t>）优惠条件及特殊承诺；</w:t>
      </w:r>
    </w:p>
    <w:p w:rsidR="00B02A3C" w:rsidRPr="00B02A3C" w:rsidRDefault="00B02A3C" w:rsidP="00B02A3C">
      <w:pPr>
        <w:pStyle w:val="12"/>
        <w:snapToGrid w:val="0"/>
        <w:spacing w:line="300" w:lineRule="auto"/>
        <w:ind w:firstLine="420"/>
        <w:rPr>
          <w:rFonts w:cs="Arial"/>
        </w:rPr>
      </w:pPr>
      <w:r w:rsidRPr="00B02A3C">
        <w:rPr>
          <w:rFonts w:cs="Arial" w:hint="eastAsia"/>
        </w:rPr>
        <w:t>（</w:t>
      </w:r>
      <w:r>
        <w:rPr>
          <w:rFonts w:cs="Arial" w:hint="eastAsia"/>
        </w:rPr>
        <w:t>1</w:t>
      </w:r>
      <w:r w:rsidR="006149DA">
        <w:rPr>
          <w:rFonts w:cs="Arial" w:hint="eastAsia"/>
        </w:rPr>
        <w:t>1</w:t>
      </w:r>
      <w:r w:rsidRPr="00B02A3C">
        <w:rPr>
          <w:rFonts w:cs="Arial" w:hint="eastAsia"/>
        </w:rPr>
        <w:t>）培训计划；（如果有）</w:t>
      </w:r>
    </w:p>
    <w:p w:rsidR="00B02A3C" w:rsidRPr="00B02A3C" w:rsidRDefault="00B02A3C" w:rsidP="00B02A3C">
      <w:pPr>
        <w:pStyle w:val="12"/>
        <w:snapToGrid w:val="0"/>
        <w:spacing w:line="300" w:lineRule="auto"/>
        <w:ind w:firstLine="420"/>
        <w:rPr>
          <w:rFonts w:cs="Arial"/>
        </w:rPr>
      </w:pPr>
      <w:r w:rsidRPr="00B02A3C">
        <w:rPr>
          <w:rFonts w:cs="Arial" w:hint="eastAsia"/>
        </w:rPr>
        <w:t>（</w:t>
      </w:r>
      <w:r>
        <w:rPr>
          <w:rFonts w:cs="Arial" w:hint="eastAsia"/>
        </w:rPr>
        <w:t>1</w:t>
      </w:r>
      <w:r w:rsidR="006149DA">
        <w:rPr>
          <w:rFonts w:cs="Arial" w:hint="eastAsia"/>
        </w:rPr>
        <w:t>2</w:t>
      </w:r>
      <w:r w:rsidRPr="00B02A3C">
        <w:rPr>
          <w:rFonts w:cs="Arial" w:hint="eastAsia"/>
        </w:rPr>
        <w:t>）验收方案；</w:t>
      </w:r>
    </w:p>
    <w:p w:rsidR="00B02A3C" w:rsidRPr="00B02A3C" w:rsidRDefault="00B02A3C" w:rsidP="00B02A3C">
      <w:pPr>
        <w:pStyle w:val="12"/>
        <w:snapToGrid w:val="0"/>
        <w:spacing w:line="300" w:lineRule="auto"/>
        <w:ind w:firstLine="420"/>
        <w:rPr>
          <w:rFonts w:cs="Arial"/>
        </w:rPr>
      </w:pPr>
      <w:r w:rsidRPr="00B02A3C">
        <w:rPr>
          <w:rFonts w:cs="Arial" w:hint="eastAsia"/>
        </w:rPr>
        <w:t>（</w:t>
      </w:r>
      <w:r w:rsidRPr="00B02A3C">
        <w:rPr>
          <w:rFonts w:cs="Arial" w:hint="eastAsia"/>
        </w:rPr>
        <w:t>1</w:t>
      </w:r>
      <w:r w:rsidR="006149DA">
        <w:rPr>
          <w:rFonts w:cs="Arial" w:hint="eastAsia"/>
        </w:rPr>
        <w:t>3</w:t>
      </w:r>
      <w:r w:rsidRPr="00B02A3C">
        <w:rPr>
          <w:rFonts w:cs="Arial" w:hint="eastAsia"/>
        </w:rPr>
        <w:t>）关于对招标文件中有关条款的拒绝声明；（如果有）</w:t>
      </w:r>
    </w:p>
    <w:p w:rsidR="00B02A3C" w:rsidRPr="00B02A3C" w:rsidRDefault="00B02A3C" w:rsidP="00B02A3C">
      <w:pPr>
        <w:pStyle w:val="12"/>
        <w:snapToGrid w:val="0"/>
        <w:spacing w:line="300" w:lineRule="auto"/>
        <w:ind w:firstLine="420"/>
        <w:rPr>
          <w:rFonts w:cs="Arial"/>
        </w:rPr>
      </w:pPr>
      <w:r w:rsidRPr="00B02A3C">
        <w:rPr>
          <w:rFonts w:cs="Arial" w:hint="eastAsia"/>
        </w:rPr>
        <w:t>（</w:t>
      </w:r>
      <w:r w:rsidRPr="00B02A3C">
        <w:rPr>
          <w:rFonts w:cs="Arial" w:hint="eastAsia"/>
        </w:rPr>
        <w:t>1</w:t>
      </w:r>
      <w:r w:rsidR="006149DA">
        <w:rPr>
          <w:rFonts w:cs="Arial" w:hint="eastAsia"/>
        </w:rPr>
        <w:t>4</w:t>
      </w:r>
      <w:r w:rsidRPr="00B02A3C">
        <w:rPr>
          <w:rFonts w:cs="Arial" w:hint="eastAsia"/>
        </w:rPr>
        <w:t>）投标人认为需要的其他技术文件或说明。</w:t>
      </w:r>
    </w:p>
    <w:p w:rsidR="00B02A3C" w:rsidRPr="00B02A3C" w:rsidRDefault="00B02A3C" w:rsidP="00B02A3C">
      <w:pPr>
        <w:pStyle w:val="12"/>
        <w:snapToGrid w:val="0"/>
        <w:spacing w:line="300" w:lineRule="auto"/>
        <w:ind w:firstLine="420"/>
        <w:rPr>
          <w:rFonts w:cs="Arial"/>
        </w:rPr>
      </w:pPr>
      <w:r>
        <w:rPr>
          <w:rFonts w:cs="Arial" w:hint="eastAsia"/>
        </w:rPr>
        <w:t>3.2.4</w:t>
      </w:r>
      <w:r w:rsidRPr="00B02A3C">
        <w:rPr>
          <w:rFonts w:cs="Arial" w:hint="eastAsia"/>
        </w:rPr>
        <w:t>以上内容按照招标文件第</w:t>
      </w:r>
      <w:r w:rsidR="00990125">
        <w:rPr>
          <w:rFonts w:cs="Arial" w:hint="eastAsia"/>
        </w:rPr>
        <w:t>七章</w:t>
      </w:r>
      <w:r w:rsidRPr="00B02A3C">
        <w:rPr>
          <w:rFonts w:cs="Arial" w:hint="eastAsia"/>
        </w:rPr>
        <w:t>所附格式填写。没有提供格式的，投标人根据实际情况自行设计并编制。</w:t>
      </w:r>
    </w:p>
    <w:p w:rsidR="00DA3F8A" w:rsidRPr="00D164E0" w:rsidRDefault="00F86F08">
      <w:pPr>
        <w:pStyle w:val="3"/>
        <w:ind w:firstLine="422"/>
        <w:rPr>
          <w:rFonts w:cs="Arial"/>
        </w:rPr>
      </w:pPr>
      <w:r w:rsidRPr="00D164E0">
        <w:rPr>
          <w:rFonts w:cs="Arial"/>
        </w:rPr>
        <w:t xml:space="preserve">3.3 </w:t>
      </w:r>
      <w:r w:rsidRPr="00D164E0">
        <w:rPr>
          <w:rFonts w:cs="Arial"/>
        </w:rPr>
        <w:t>投标文件的编制</w:t>
      </w:r>
    </w:p>
    <w:p w:rsidR="00DA3F8A" w:rsidRPr="00D164E0" w:rsidRDefault="00F86F08">
      <w:pPr>
        <w:pStyle w:val="12"/>
        <w:snapToGrid w:val="0"/>
        <w:spacing w:line="300" w:lineRule="auto"/>
        <w:ind w:firstLine="420"/>
        <w:rPr>
          <w:rFonts w:cs="Arial"/>
        </w:rPr>
      </w:pPr>
      <w:r w:rsidRPr="00D164E0">
        <w:rPr>
          <w:rFonts w:cs="Arial"/>
        </w:rPr>
        <w:t xml:space="preserve">3.3.1 </w:t>
      </w:r>
      <w:r w:rsidRPr="00D164E0">
        <w:rPr>
          <w:rFonts w:cs="Arial"/>
        </w:rPr>
        <w:t>投标文件应按照本章</w:t>
      </w:r>
      <w:r w:rsidRPr="00D164E0">
        <w:rPr>
          <w:rFonts w:cs="Arial"/>
        </w:rPr>
        <w:t>3.2</w:t>
      </w:r>
      <w:r w:rsidRPr="00D164E0">
        <w:rPr>
          <w:rFonts w:cs="Arial"/>
        </w:rPr>
        <w:t>款中规定的顺序及采用</w:t>
      </w:r>
      <w:r w:rsidRPr="00D164E0">
        <w:rPr>
          <w:rFonts w:cs="Arial"/>
        </w:rPr>
        <w:t>“</w:t>
      </w:r>
      <w:r w:rsidRPr="00D164E0">
        <w:rPr>
          <w:rFonts w:cs="Arial"/>
        </w:rPr>
        <w:t>投标文件格式</w:t>
      </w:r>
      <w:r w:rsidRPr="00D164E0">
        <w:rPr>
          <w:rFonts w:cs="Arial"/>
        </w:rPr>
        <w:t>”</w:t>
      </w:r>
      <w:r w:rsidRPr="00D164E0">
        <w:rPr>
          <w:rFonts w:cs="Arial"/>
        </w:rPr>
        <w:t>中提供的格式进行编制。</w:t>
      </w:r>
    </w:p>
    <w:p w:rsidR="00DA3F8A" w:rsidRPr="00D164E0" w:rsidRDefault="00F86F08">
      <w:pPr>
        <w:pStyle w:val="12"/>
        <w:snapToGrid w:val="0"/>
        <w:spacing w:line="300" w:lineRule="auto"/>
        <w:ind w:firstLine="420"/>
        <w:rPr>
          <w:rFonts w:cs="Arial"/>
        </w:rPr>
      </w:pPr>
      <w:r w:rsidRPr="00D164E0">
        <w:rPr>
          <w:rFonts w:cs="Arial"/>
        </w:rPr>
        <w:t>3.3.2</w:t>
      </w:r>
      <w:r w:rsidRPr="00D164E0">
        <w:rPr>
          <w:rFonts w:cs="Arial"/>
        </w:rPr>
        <w:t>投标文件应当对招标文件规定的内容进行明确，对招标文件规定的实质性内容应当</w:t>
      </w:r>
      <w:proofErr w:type="gramStart"/>
      <w:r w:rsidRPr="00D164E0">
        <w:rPr>
          <w:rFonts w:cs="Arial"/>
        </w:rPr>
        <w:t>作出</w:t>
      </w:r>
      <w:proofErr w:type="gramEnd"/>
      <w:r w:rsidRPr="00D164E0">
        <w:rPr>
          <w:rFonts w:cs="Arial"/>
        </w:rPr>
        <w:t>响应。</w:t>
      </w:r>
      <w:r w:rsidRPr="00D164E0">
        <w:rPr>
          <w:rFonts w:cs="Arial"/>
        </w:rPr>
        <w:t xml:space="preserve"> </w:t>
      </w:r>
    </w:p>
    <w:p w:rsidR="00DA3F8A" w:rsidRPr="00D164E0" w:rsidRDefault="00F86F08">
      <w:pPr>
        <w:pStyle w:val="12"/>
        <w:snapToGrid w:val="0"/>
        <w:spacing w:line="300" w:lineRule="auto"/>
        <w:ind w:firstLine="420"/>
        <w:rPr>
          <w:rFonts w:cs="Arial"/>
        </w:rPr>
      </w:pPr>
      <w:r w:rsidRPr="00D164E0">
        <w:rPr>
          <w:rFonts w:cs="Arial"/>
        </w:rPr>
        <w:t>3.3.3</w:t>
      </w:r>
      <w:r w:rsidRPr="00D164E0">
        <w:rPr>
          <w:rFonts w:cs="Arial"/>
        </w:rPr>
        <w:t>投标文件的正本需打印或用不退色的墨水填写，并注明</w:t>
      </w:r>
      <w:r w:rsidRPr="00D164E0">
        <w:rPr>
          <w:rFonts w:cs="Arial"/>
        </w:rPr>
        <w:t>“</w:t>
      </w:r>
      <w:r w:rsidRPr="00D164E0">
        <w:rPr>
          <w:rFonts w:cs="Arial"/>
        </w:rPr>
        <w:t>正本</w:t>
      </w:r>
      <w:r w:rsidRPr="00D164E0">
        <w:rPr>
          <w:rFonts w:cs="Arial"/>
        </w:rPr>
        <w:t>”</w:t>
      </w:r>
      <w:r w:rsidRPr="00D164E0">
        <w:rPr>
          <w:rFonts w:cs="Arial"/>
        </w:rPr>
        <w:t>字样。副本可以复印，并注明</w:t>
      </w:r>
      <w:r w:rsidRPr="00D164E0">
        <w:rPr>
          <w:rFonts w:cs="Arial"/>
        </w:rPr>
        <w:t>“</w:t>
      </w:r>
      <w:r w:rsidRPr="00D164E0">
        <w:rPr>
          <w:rFonts w:cs="Arial"/>
        </w:rPr>
        <w:t>副本</w:t>
      </w:r>
      <w:r w:rsidRPr="00D164E0">
        <w:rPr>
          <w:rFonts w:cs="Arial"/>
        </w:rPr>
        <w:t>”</w:t>
      </w:r>
      <w:r w:rsidRPr="00D164E0">
        <w:rPr>
          <w:rFonts w:cs="Arial"/>
        </w:rPr>
        <w:t>字样。当副本和正本不一致时，以正本为准。</w:t>
      </w:r>
    </w:p>
    <w:p w:rsidR="00DA3F8A" w:rsidRPr="00D164E0" w:rsidRDefault="00F86F08">
      <w:pPr>
        <w:pStyle w:val="af2"/>
        <w:adjustRightInd w:val="0"/>
        <w:snapToGrid w:val="0"/>
        <w:spacing w:line="300" w:lineRule="auto"/>
        <w:ind w:firstLineChars="200" w:firstLine="420"/>
        <w:rPr>
          <w:rFonts w:ascii="Arial" w:hAnsi="Arial" w:cs="Arial"/>
          <w:szCs w:val="24"/>
        </w:rPr>
      </w:pPr>
      <w:r w:rsidRPr="00D164E0">
        <w:rPr>
          <w:rFonts w:ascii="Arial" w:hAnsi="Arial" w:cs="Arial"/>
          <w:szCs w:val="24"/>
        </w:rPr>
        <w:t>3.3.4</w:t>
      </w:r>
      <w:r w:rsidRPr="00D164E0">
        <w:rPr>
          <w:rFonts w:ascii="Arial" w:hAnsi="Arial" w:cs="Arial"/>
          <w:szCs w:val="24"/>
        </w:rPr>
        <w:t>投标文件由投标人的法定代表人或其委托代理人签字（或盖章）、盖单位公章。投标文件应尽量避免涂改、</w:t>
      </w:r>
      <w:proofErr w:type="gramStart"/>
      <w:r w:rsidRPr="00D164E0">
        <w:rPr>
          <w:rFonts w:ascii="Arial" w:hAnsi="Arial" w:cs="Arial"/>
          <w:szCs w:val="24"/>
        </w:rPr>
        <w:t>行间插字或</w:t>
      </w:r>
      <w:proofErr w:type="gramEnd"/>
      <w:r w:rsidRPr="00D164E0">
        <w:rPr>
          <w:rFonts w:ascii="Arial" w:hAnsi="Arial" w:cs="Arial"/>
          <w:szCs w:val="24"/>
        </w:rPr>
        <w:t>删除，如果出现上述情况，改动之处应加盖单位公章或由投标文件签署人签字（或盖章）确认。签字或盖章的具体要求见</w:t>
      </w:r>
      <w:r w:rsidRPr="00D164E0">
        <w:rPr>
          <w:rFonts w:ascii="Arial" w:hAnsi="Arial" w:cs="Arial"/>
          <w:szCs w:val="24"/>
        </w:rPr>
        <w:t>“</w:t>
      </w:r>
      <w:r w:rsidRPr="00D164E0">
        <w:rPr>
          <w:rFonts w:ascii="Arial" w:hAnsi="Arial" w:cs="Arial"/>
          <w:szCs w:val="24"/>
        </w:rPr>
        <w:t>投标人须知前附表</w:t>
      </w:r>
      <w:r w:rsidRPr="00D164E0">
        <w:rPr>
          <w:rFonts w:ascii="Arial" w:hAnsi="Arial" w:cs="Arial"/>
          <w:szCs w:val="24"/>
        </w:rPr>
        <w:t>”</w:t>
      </w:r>
      <w:r w:rsidRPr="00D164E0">
        <w:rPr>
          <w:rFonts w:ascii="Arial" w:hAnsi="Arial" w:cs="Arial"/>
          <w:szCs w:val="24"/>
        </w:rPr>
        <w:t>。</w:t>
      </w:r>
    </w:p>
    <w:p w:rsidR="00DA3F8A" w:rsidRPr="00D164E0" w:rsidRDefault="00F86F08">
      <w:pPr>
        <w:pStyle w:val="12"/>
        <w:snapToGrid w:val="0"/>
        <w:spacing w:line="300" w:lineRule="auto"/>
        <w:ind w:firstLine="420"/>
        <w:rPr>
          <w:rFonts w:cs="Arial"/>
        </w:rPr>
      </w:pPr>
      <w:r w:rsidRPr="00D164E0">
        <w:rPr>
          <w:rFonts w:cs="Arial"/>
        </w:rPr>
        <w:t>3.3.5</w:t>
      </w:r>
      <w:r w:rsidRPr="00D164E0">
        <w:rPr>
          <w:rFonts w:cs="Arial"/>
        </w:rPr>
        <w:t>投标文件份数要求详见</w:t>
      </w:r>
      <w:r w:rsidRPr="00D164E0">
        <w:rPr>
          <w:rFonts w:cs="Arial"/>
        </w:rPr>
        <w:t>“</w:t>
      </w:r>
      <w:r w:rsidRPr="00D164E0">
        <w:rPr>
          <w:rFonts w:cs="Arial"/>
        </w:rPr>
        <w:t>投标人须知前附表</w:t>
      </w:r>
      <w:r w:rsidRPr="00D164E0">
        <w:rPr>
          <w:rFonts w:cs="Arial"/>
        </w:rPr>
        <w:t>”</w:t>
      </w:r>
      <w:r w:rsidRPr="00D164E0">
        <w:rPr>
          <w:rFonts w:cs="Arial"/>
        </w:rPr>
        <w:t>。</w:t>
      </w:r>
    </w:p>
    <w:p w:rsidR="00DA3F8A" w:rsidRPr="00D164E0" w:rsidRDefault="00F86F08">
      <w:pPr>
        <w:pStyle w:val="12"/>
        <w:snapToGrid w:val="0"/>
        <w:spacing w:line="300" w:lineRule="auto"/>
        <w:ind w:firstLine="420"/>
        <w:rPr>
          <w:rFonts w:cs="Arial"/>
        </w:rPr>
      </w:pPr>
      <w:r w:rsidRPr="00D164E0">
        <w:rPr>
          <w:rFonts w:cs="Arial"/>
        </w:rPr>
        <w:t>3.3.6</w:t>
      </w:r>
      <w:r w:rsidRPr="00D164E0">
        <w:rPr>
          <w:rFonts w:cs="Arial"/>
        </w:rPr>
        <w:t>投标文件应编制目录，投标文件装订要求详见</w:t>
      </w:r>
      <w:r w:rsidRPr="00D164E0">
        <w:rPr>
          <w:rFonts w:cs="Arial"/>
        </w:rPr>
        <w:t>“</w:t>
      </w:r>
      <w:r w:rsidRPr="00D164E0">
        <w:rPr>
          <w:rFonts w:cs="Arial"/>
        </w:rPr>
        <w:t>投标人须知前附表</w:t>
      </w:r>
      <w:r w:rsidRPr="00D164E0">
        <w:rPr>
          <w:rFonts w:cs="Arial"/>
        </w:rPr>
        <w:t>”</w:t>
      </w:r>
      <w:r w:rsidRPr="00D164E0">
        <w:rPr>
          <w:rFonts w:cs="Arial"/>
        </w:rPr>
        <w:t>。</w:t>
      </w:r>
    </w:p>
    <w:p w:rsidR="00DA3F8A" w:rsidRPr="00D164E0" w:rsidRDefault="00F86F08">
      <w:pPr>
        <w:pStyle w:val="12"/>
        <w:snapToGrid w:val="0"/>
        <w:spacing w:line="300" w:lineRule="auto"/>
        <w:ind w:firstLine="420"/>
        <w:rPr>
          <w:rFonts w:cs="Arial"/>
        </w:rPr>
      </w:pPr>
      <w:r w:rsidRPr="00D164E0">
        <w:rPr>
          <w:rFonts w:cs="Arial"/>
        </w:rPr>
        <w:t>3.3.7</w:t>
      </w:r>
      <w:r w:rsidRPr="00D164E0">
        <w:rPr>
          <w:rFonts w:cs="Arial"/>
        </w:rPr>
        <w:t>由于字迹模糊或表达不清引起的后果由投标人负责。</w:t>
      </w:r>
    </w:p>
    <w:p w:rsidR="00DA3F8A" w:rsidRPr="00D164E0" w:rsidRDefault="00F86F08">
      <w:pPr>
        <w:pStyle w:val="3"/>
        <w:ind w:firstLine="422"/>
        <w:rPr>
          <w:rFonts w:cs="Arial"/>
        </w:rPr>
      </w:pPr>
      <w:r w:rsidRPr="00D164E0">
        <w:rPr>
          <w:rFonts w:cs="Arial"/>
        </w:rPr>
        <w:t xml:space="preserve">3.4 </w:t>
      </w:r>
      <w:r w:rsidRPr="00D164E0">
        <w:rPr>
          <w:rFonts w:cs="Arial"/>
        </w:rPr>
        <w:t>投标报价</w:t>
      </w:r>
    </w:p>
    <w:p w:rsidR="00DA3F8A" w:rsidRPr="00D164E0" w:rsidRDefault="00F86F08">
      <w:pPr>
        <w:pStyle w:val="12"/>
        <w:snapToGrid w:val="0"/>
        <w:spacing w:line="300" w:lineRule="auto"/>
        <w:ind w:firstLine="420"/>
        <w:rPr>
          <w:rFonts w:cs="Arial"/>
          <w:u w:val="thick"/>
        </w:rPr>
      </w:pPr>
      <w:r w:rsidRPr="00D164E0">
        <w:rPr>
          <w:rFonts w:cs="Arial"/>
        </w:rPr>
        <w:lastRenderedPageBreak/>
        <w:t>3.4.1 ▲</w:t>
      </w:r>
      <w:r w:rsidRPr="00D164E0">
        <w:rPr>
          <w:rFonts w:cs="Arial"/>
          <w:b/>
          <w:u w:val="thick"/>
        </w:rPr>
        <w:t>本次投标报价为含税人民币价</w:t>
      </w:r>
      <w:r w:rsidRPr="00D164E0">
        <w:rPr>
          <w:rFonts w:cs="Arial"/>
          <w:u w:val="thick"/>
        </w:rPr>
        <w:t>。</w:t>
      </w:r>
    </w:p>
    <w:p w:rsidR="00DA3F8A" w:rsidRPr="00D164E0" w:rsidRDefault="00F86F08">
      <w:pPr>
        <w:pStyle w:val="12"/>
        <w:snapToGrid w:val="0"/>
        <w:spacing w:line="300" w:lineRule="auto"/>
        <w:ind w:firstLine="420"/>
        <w:rPr>
          <w:rFonts w:cs="Arial"/>
        </w:rPr>
      </w:pPr>
      <w:r w:rsidRPr="00D164E0">
        <w:rPr>
          <w:rFonts w:cs="Arial"/>
        </w:rPr>
        <w:t>3.4.2</w:t>
      </w:r>
      <w:r w:rsidRPr="00D164E0">
        <w:rPr>
          <w:rFonts w:cs="Arial"/>
        </w:rPr>
        <w:t>投标报价包括完成所有产品供货及履行所有规定服务所产生的全部费用。产品及服务须达到招标文件规定的质量标准及使用要求。</w:t>
      </w:r>
    </w:p>
    <w:p w:rsidR="00DA3F8A" w:rsidRPr="00D164E0" w:rsidRDefault="00F86F08">
      <w:pPr>
        <w:pStyle w:val="12"/>
        <w:snapToGrid w:val="0"/>
        <w:spacing w:line="300" w:lineRule="auto"/>
        <w:ind w:firstLine="420"/>
        <w:rPr>
          <w:rFonts w:cs="Arial"/>
          <w:b/>
          <w:bCs/>
          <w:u w:val="thick"/>
        </w:rPr>
      </w:pPr>
      <w:r w:rsidRPr="00D164E0">
        <w:rPr>
          <w:rFonts w:cs="Arial"/>
        </w:rPr>
        <w:t>3.4.3</w:t>
      </w:r>
      <w:r w:rsidRPr="00D164E0">
        <w:rPr>
          <w:rFonts w:cs="Arial"/>
        </w:rPr>
        <w:t>报价应按不同费用构成分开填写，具体详见</w:t>
      </w:r>
      <w:r w:rsidRPr="00D164E0">
        <w:rPr>
          <w:rFonts w:cs="Arial"/>
        </w:rPr>
        <w:t>“</w:t>
      </w:r>
      <w:r w:rsidRPr="00D164E0">
        <w:rPr>
          <w:rFonts w:cs="Arial"/>
        </w:rPr>
        <w:t>投标文件格式</w:t>
      </w:r>
      <w:r w:rsidRPr="00D164E0">
        <w:rPr>
          <w:rFonts w:cs="Arial"/>
        </w:rPr>
        <w:t>”</w:t>
      </w:r>
      <w:r w:rsidRPr="00D164E0">
        <w:rPr>
          <w:rFonts w:cs="Arial"/>
        </w:rPr>
        <w:t>。</w:t>
      </w:r>
    </w:p>
    <w:p w:rsidR="00DA3F8A" w:rsidRPr="00D164E0" w:rsidRDefault="00F86F08">
      <w:pPr>
        <w:pStyle w:val="12"/>
        <w:snapToGrid w:val="0"/>
        <w:spacing w:line="300" w:lineRule="auto"/>
        <w:ind w:firstLine="420"/>
        <w:rPr>
          <w:rFonts w:cs="Arial"/>
        </w:rPr>
      </w:pPr>
      <w:r w:rsidRPr="00D164E0">
        <w:rPr>
          <w:rFonts w:cs="Arial"/>
        </w:rPr>
        <w:t>3.4.4 ▲</w:t>
      </w:r>
      <w:r w:rsidRPr="00D164E0">
        <w:rPr>
          <w:rFonts w:cs="Arial"/>
          <w:b/>
          <w:u w:val="single"/>
        </w:rPr>
        <w:t>所投标项只允许有一个报价，不接受有选择报价的投标文件。</w:t>
      </w:r>
    </w:p>
    <w:p w:rsidR="00DA3F8A" w:rsidRPr="00D164E0" w:rsidRDefault="00F86F08">
      <w:pPr>
        <w:pStyle w:val="3"/>
        <w:ind w:firstLine="422"/>
        <w:rPr>
          <w:rFonts w:cs="Arial"/>
        </w:rPr>
      </w:pPr>
      <w:r w:rsidRPr="00D164E0">
        <w:rPr>
          <w:rFonts w:cs="Arial"/>
        </w:rPr>
        <w:t xml:space="preserve">3.5 </w:t>
      </w:r>
      <w:r w:rsidRPr="00D164E0">
        <w:rPr>
          <w:rFonts w:cs="Arial"/>
        </w:rPr>
        <w:t>投标保证金</w:t>
      </w:r>
    </w:p>
    <w:p w:rsidR="00DA3F8A" w:rsidRPr="00D164E0" w:rsidRDefault="00F86F08">
      <w:pPr>
        <w:pStyle w:val="12"/>
        <w:snapToGrid w:val="0"/>
        <w:spacing w:line="300" w:lineRule="auto"/>
        <w:ind w:firstLine="420"/>
        <w:rPr>
          <w:rFonts w:cs="Arial"/>
        </w:rPr>
      </w:pPr>
      <w:r w:rsidRPr="00D164E0">
        <w:rPr>
          <w:rFonts w:cs="Arial"/>
        </w:rPr>
        <w:t xml:space="preserve">3.5.1 </w:t>
      </w:r>
      <w:r w:rsidRPr="00D164E0">
        <w:rPr>
          <w:rFonts w:cs="Arial"/>
        </w:rPr>
        <w:t>投标人须按</w:t>
      </w:r>
      <w:r w:rsidRPr="00D164E0">
        <w:rPr>
          <w:rFonts w:cs="Arial"/>
        </w:rPr>
        <w:t>“</w:t>
      </w:r>
      <w:r w:rsidRPr="00D164E0">
        <w:rPr>
          <w:rFonts w:cs="Arial"/>
        </w:rPr>
        <w:t>投标人须知前附表</w:t>
      </w:r>
      <w:r w:rsidRPr="00D164E0">
        <w:rPr>
          <w:rFonts w:cs="Arial"/>
        </w:rPr>
        <w:t>”</w:t>
      </w:r>
      <w:r w:rsidRPr="00D164E0">
        <w:rPr>
          <w:rFonts w:cs="Arial"/>
        </w:rPr>
        <w:t>的规定提供投标保证金。</w:t>
      </w:r>
    </w:p>
    <w:p w:rsidR="00DA3F8A" w:rsidRPr="00D164E0" w:rsidRDefault="00F86F08">
      <w:pPr>
        <w:pStyle w:val="12"/>
        <w:snapToGrid w:val="0"/>
        <w:spacing w:line="300" w:lineRule="auto"/>
        <w:ind w:firstLine="420"/>
        <w:rPr>
          <w:rFonts w:cs="Arial"/>
        </w:rPr>
      </w:pPr>
      <w:r w:rsidRPr="00D164E0">
        <w:rPr>
          <w:rFonts w:cs="Arial"/>
        </w:rPr>
        <w:t xml:space="preserve">3.5.2 </w:t>
      </w:r>
      <w:r w:rsidRPr="00D164E0">
        <w:rPr>
          <w:rFonts w:cs="Arial"/>
        </w:rPr>
        <w:t>在中标通知书发出后五个工作日内退还未中标供应商的投标保证金。</w:t>
      </w:r>
    </w:p>
    <w:p w:rsidR="00DA3F8A" w:rsidRPr="00D164E0" w:rsidRDefault="00F86F08">
      <w:pPr>
        <w:pStyle w:val="12"/>
        <w:snapToGrid w:val="0"/>
        <w:spacing w:line="300" w:lineRule="auto"/>
        <w:ind w:firstLine="420"/>
        <w:rPr>
          <w:rFonts w:cs="Arial"/>
        </w:rPr>
      </w:pPr>
      <w:r w:rsidRPr="00D164E0">
        <w:rPr>
          <w:rFonts w:cs="Arial"/>
        </w:rPr>
        <w:t xml:space="preserve">3.5.3 </w:t>
      </w:r>
      <w:r w:rsidRPr="00D164E0">
        <w:rPr>
          <w:rFonts w:cs="Arial"/>
        </w:rPr>
        <w:t>在采购合同签订后五个工作日内退还中标供应商的投标保证金。</w:t>
      </w:r>
    </w:p>
    <w:p w:rsidR="00DA3F8A" w:rsidRPr="00D164E0" w:rsidRDefault="00F86F08">
      <w:pPr>
        <w:pStyle w:val="12"/>
        <w:snapToGrid w:val="0"/>
        <w:spacing w:line="300" w:lineRule="auto"/>
        <w:ind w:firstLine="420"/>
        <w:rPr>
          <w:rFonts w:cs="Arial"/>
        </w:rPr>
      </w:pPr>
      <w:r w:rsidRPr="00D164E0">
        <w:rPr>
          <w:rFonts w:cs="Arial"/>
        </w:rPr>
        <w:t xml:space="preserve">3.5.4 </w:t>
      </w:r>
      <w:r w:rsidRPr="00D164E0">
        <w:rPr>
          <w:rFonts w:cs="Arial"/>
        </w:rPr>
        <w:t>有下列情况之一，将不予退还供应商交纳的投标保证金；情节严重的，由政府采购监督管理将其列入不良行为记录名单，在一至三年内禁止参加政府采购活动，并予以通报。</w:t>
      </w:r>
    </w:p>
    <w:p w:rsidR="00DA3F8A" w:rsidRPr="00D164E0" w:rsidRDefault="00F86F08">
      <w:pPr>
        <w:pStyle w:val="12"/>
        <w:snapToGrid w:val="0"/>
        <w:spacing w:line="300" w:lineRule="auto"/>
        <w:ind w:firstLine="420"/>
        <w:rPr>
          <w:rFonts w:cs="Arial"/>
        </w:rPr>
      </w:pPr>
      <w:r w:rsidRPr="00D164E0">
        <w:rPr>
          <w:rFonts w:cs="Arial"/>
        </w:rPr>
        <w:t>（</w:t>
      </w:r>
      <w:r w:rsidRPr="00D164E0">
        <w:rPr>
          <w:rFonts w:cs="Arial"/>
        </w:rPr>
        <w:t>1</w:t>
      </w:r>
      <w:r w:rsidRPr="00D164E0">
        <w:rPr>
          <w:rFonts w:cs="Arial"/>
        </w:rPr>
        <w:t>）投标人在投标有效期内撤回投标文件。</w:t>
      </w:r>
    </w:p>
    <w:p w:rsidR="00DA3F8A" w:rsidRPr="00D164E0" w:rsidRDefault="00F86F08">
      <w:pPr>
        <w:pStyle w:val="12"/>
        <w:snapToGrid w:val="0"/>
        <w:spacing w:line="300" w:lineRule="auto"/>
        <w:ind w:firstLine="420"/>
        <w:rPr>
          <w:rFonts w:cs="Arial"/>
        </w:rPr>
      </w:pPr>
      <w:r w:rsidRPr="00D164E0">
        <w:rPr>
          <w:rFonts w:cs="Arial"/>
        </w:rPr>
        <w:t>（</w:t>
      </w:r>
      <w:r w:rsidRPr="00D164E0">
        <w:rPr>
          <w:rFonts w:cs="Arial"/>
        </w:rPr>
        <w:t>2</w:t>
      </w:r>
      <w:r w:rsidRPr="00D164E0">
        <w:rPr>
          <w:rFonts w:cs="Arial"/>
        </w:rPr>
        <w:t>）中标人无正当理由未按中标通知书中规定的时间、地点与采购人签订合同。</w:t>
      </w:r>
    </w:p>
    <w:p w:rsidR="00DA3F8A" w:rsidRPr="00D164E0" w:rsidRDefault="00F86F08">
      <w:pPr>
        <w:pStyle w:val="12"/>
        <w:snapToGrid w:val="0"/>
        <w:spacing w:line="300" w:lineRule="auto"/>
        <w:ind w:firstLine="420"/>
        <w:rPr>
          <w:rFonts w:cs="Arial"/>
        </w:rPr>
      </w:pPr>
      <w:r w:rsidRPr="00D164E0">
        <w:rPr>
          <w:rFonts w:cs="Arial"/>
        </w:rPr>
        <w:t>（</w:t>
      </w:r>
      <w:r w:rsidRPr="00D164E0">
        <w:rPr>
          <w:rFonts w:cs="Arial"/>
        </w:rPr>
        <w:t>3</w:t>
      </w:r>
      <w:r w:rsidRPr="00D164E0">
        <w:rPr>
          <w:rFonts w:cs="Arial"/>
        </w:rPr>
        <w:t>）拒绝履行合同义务的。</w:t>
      </w:r>
    </w:p>
    <w:p w:rsidR="00DA3F8A" w:rsidRPr="00D164E0" w:rsidRDefault="00F86F08">
      <w:pPr>
        <w:pStyle w:val="12"/>
        <w:snapToGrid w:val="0"/>
        <w:spacing w:line="300" w:lineRule="auto"/>
        <w:ind w:firstLine="420"/>
        <w:rPr>
          <w:rFonts w:cs="Arial"/>
        </w:rPr>
      </w:pPr>
      <w:r w:rsidRPr="00D164E0">
        <w:rPr>
          <w:rFonts w:cs="Arial"/>
        </w:rPr>
        <w:t>（</w:t>
      </w:r>
      <w:r w:rsidRPr="00D164E0">
        <w:rPr>
          <w:rFonts w:cs="Arial"/>
        </w:rPr>
        <w:t>4</w:t>
      </w:r>
      <w:r w:rsidRPr="00D164E0">
        <w:rPr>
          <w:rFonts w:cs="Arial"/>
        </w:rPr>
        <w:t>）将中标项目转让给他人，或者在投标文件中未说明，且未经采购人同意，将中标项目分包给他人的。</w:t>
      </w:r>
    </w:p>
    <w:p w:rsidR="00DA3F8A" w:rsidRPr="00D164E0" w:rsidRDefault="00F86F08">
      <w:pPr>
        <w:pStyle w:val="12"/>
        <w:snapToGrid w:val="0"/>
        <w:spacing w:line="300" w:lineRule="auto"/>
        <w:ind w:firstLine="420"/>
        <w:rPr>
          <w:rFonts w:cs="Arial"/>
        </w:rPr>
      </w:pPr>
      <w:r w:rsidRPr="00D164E0">
        <w:rPr>
          <w:rFonts w:cs="Arial"/>
        </w:rPr>
        <w:t>（</w:t>
      </w:r>
      <w:r w:rsidRPr="00D164E0">
        <w:rPr>
          <w:rFonts w:cs="Arial"/>
        </w:rPr>
        <w:t>5</w:t>
      </w:r>
      <w:r w:rsidRPr="00D164E0">
        <w:rPr>
          <w:rFonts w:cs="Arial"/>
        </w:rPr>
        <w:t>）投标人在投标期间有串标、哄抬标价等违规违法行为。</w:t>
      </w:r>
    </w:p>
    <w:p w:rsidR="00DA3F8A" w:rsidRPr="00D164E0" w:rsidRDefault="00F86F08">
      <w:pPr>
        <w:pStyle w:val="12"/>
        <w:snapToGrid w:val="0"/>
        <w:spacing w:line="300" w:lineRule="auto"/>
        <w:ind w:firstLine="420"/>
        <w:rPr>
          <w:rFonts w:cs="Arial"/>
        </w:rPr>
      </w:pPr>
      <w:r w:rsidRPr="00D164E0">
        <w:rPr>
          <w:rFonts w:cs="Arial"/>
        </w:rPr>
        <w:t>（</w:t>
      </w:r>
      <w:r w:rsidRPr="00D164E0">
        <w:rPr>
          <w:rFonts w:cs="Arial"/>
        </w:rPr>
        <w:t>6</w:t>
      </w:r>
      <w:r w:rsidRPr="00D164E0">
        <w:rPr>
          <w:rFonts w:cs="Arial"/>
        </w:rPr>
        <w:t>）提供虚假材料谋取中标的。</w:t>
      </w:r>
    </w:p>
    <w:p w:rsidR="00DA3F8A" w:rsidRPr="00D164E0" w:rsidRDefault="00F86F08">
      <w:pPr>
        <w:pStyle w:val="12"/>
        <w:snapToGrid w:val="0"/>
        <w:spacing w:line="300" w:lineRule="auto"/>
        <w:ind w:firstLine="420"/>
        <w:rPr>
          <w:rFonts w:cs="Arial"/>
        </w:rPr>
      </w:pPr>
      <w:r w:rsidRPr="00D164E0">
        <w:rPr>
          <w:rFonts w:cs="Arial"/>
        </w:rPr>
        <w:t>（</w:t>
      </w:r>
      <w:r w:rsidRPr="00D164E0">
        <w:rPr>
          <w:rFonts w:cs="Arial"/>
        </w:rPr>
        <w:t>7</w:t>
      </w:r>
      <w:r w:rsidRPr="00D164E0">
        <w:rPr>
          <w:rFonts w:cs="Arial"/>
        </w:rPr>
        <w:t>）在招标过程中与招标采购单位进行协商谈判，不按照招标文件和投标文件订立合同，或者与采购人另行订立背离合同实质性内容的协议。</w:t>
      </w:r>
    </w:p>
    <w:p w:rsidR="00DA3F8A" w:rsidRPr="00D164E0" w:rsidRDefault="00F86F08">
      <w:pPr>
        <w:pStyle w:val="12"/>
        <w:snapToGrid w:val="0"/>
        <w:spacing w:line="300" w:lineRule="auto"/>
        <w:ind w:firstLine="420"/>
        <w:rPr>
          <w:rFonts w:cs="Arial"/>
        </w:rPr>
      </w:pPr>
      <w:r w:rsidRPr="00D164E0">
        <w:rPr>
          <w:rFonts w:cs="Arial"/>
        </w:rPr>
        <w:t>（</w:t>
      </w:r>
      <w:r w:rsidRPr="00D164E0">
        <w:rPr>
          <w:rFonts w:cs="Arial"/>
        </w:rPr>
        <w:t>8</w:t>
      </w:r>
      <w:r w:rsidRPr="00D164E0">
        <w:rPr>
          <w:rFonts w:cs="Arial"/>
        </w:rPr>
        <w:t>）采取不正当手段诋毁、排挤其他投标人的。</w:t>
      </w:r>
    </w:p>
    <w:p w:rsidR="00DA3F8A" w:rsidRPr="00D164E0" w:rsidRDefault="00F86F08">
      <w:pPr>
        <w:pStyle w:val="3"/>
        <w:ind w:firstLine="422"/>
        <w:rPr>
          <w:rFonts w:cs="Arial"/>
        </w:rPr>
      </w:pPr>
      <w:r w:rsidRPr="00D164E0">
        <w:rPr>
          <w:rFonts w:cs="Arial"/>
        </w:rPr>
        <w:t xml:space="preserve">3.6 </w:t>
      </w:r>
      <w:r w:rsidRPr="00D164E0">
        <w:rPr>
          <w:rFonts w:cs="Arial"/>
        </w:rPr>
        <w:t>投标文件有效期</w:t>
      </w:r>
    </w:p>
    <w:p w:rsidR="00DA3F8A" w:rsidRPr="00D164E0" w:rsidRDefault="00F86F08">
      <w:pPr>
        <w:pStyle w:val="12"/>
        <w:snapToGrid w:val="0"/>
        <w:spacing w:line="300" w:lineRule="auto"/>
        <w:ind w:firstLine="420"/>
        <w:rPr>
          <w:rFonts w:cs="Arial"/>
        </w:rPr>
      </w:pPr>
      <w:r w:rsidRPr="00D164E0">
        <w:rPr>
          <w:rFonts w:cs="Arial"/>
        </w:rPr>
        <w:t xml:space="preserve">3.6.1 </w:t>
      </w:r>
      <w:r w:rsidRPr="00D164E0">
        <w:rPr>
          <w:rFonts w:cs="Arial"/>
        </w:rPr>
        <w:t>投标文件有效期按</w:t>
      </w:r>
      <w:r w:rsidRPr="00D164E0">
        <w:rPr>
          <w:rFonts w:cs="Arial"/>
        </w:rPr>
        <w:t>“</w:t>
      </w:r>
      <w:r w:rsidRPr="00D164E0">
        <w:rPr>
          <w:rFonts w:cs="Arial"/>
        </w:rPr>
        <w:t>投标人须知前附表</w:t>
      </w:r>
      <w:r w:rsidRPr="00D164E0">
        <w:rPr>
          <w:rFonts w:cs="Arial"/>
        </w:rPr>
        <w:t>”</w:t>
      </w:r>
      <w:r w:rsidRPr="00D164E0">
        <w:rPr>
          <w:rFonts w:cs="Arial"/>
        </w:rPr>
        <w:t>规定，投标文件应在该有效期内保持有效。合同签订后，投标文件作为合同附件，投标文件有效期</w:t>
      </w:r>
      <w:proofErr w:type="gramStart"/>
      <w:r w:rsidRPr="00D164E0">
        <w:rPr>
          <w:rFonts w:cs="Arial"/>
        </w:rPr>
        <w:t>同合同</w:t>
      </w:r>
      <w:proofErr w:type="gramEnd"/>
      <w:r w:rsidRPr="00D164E0">
        <w:rPr>
          <w:rFonts w:cs="Arial"/>
        </w:rPr>
        <w:t>有效期。</w:t>
      </w:r>
    </w:p>
    <w:p w:rsidR="00DA3F8A" w:rsidRPr="00D164E0" w:rsidRDefault="00F86F08">
      <w:pPr>
        <w:pStyle w:val="12"/>
        <w:snapToGrid w:val="0"/>
        <w:spacing w:line="300" w:lineRule="auto"/>
        <w:ind w:firstLine="420"/>
        <w:rPr>
          <w:rFonts w:cs="Arial"/>
        </w:rPr>
      </w:pPr>
      <w:r w:rsidRPr="00D164E0">
        <w:rPr>
          <w:rFonts w:cs="Arial"/>
        </w:rPr>
        <w:t xml:space="preserve">3.6.2 </w:t>
      </w:r>
      <w:r w:rsidRPr="00D164E0">
        <w:rPr>
          <w:rFonts w:cs="Arial"/>
        </w:rPr>
        <w:t>在特殊情况下，采购人可与投标人协商延长投标文件有效期，这种要求和答复均应以书面形式进行。</w:t>
      </w:r>
    </w:p>
    <w:p w:rsidR="00DA3F8A" w:rsidRPr="00D164E0" w:rsidRDefault="00F86F08">
      <w:pPr>
        <w:pStyle w:val="12"/>
        <w:snapToGrid w:val="0"/>
        <w:spacing w:line="300" w:lineRule="auto"/>
        <w:ind w:firstLine="420"/>
        <w:rPr>
          <w:rFonts w:cs="Arial"/>
        </w:rPr>
      </w:pPr>
      <w:r w:rsidRPr="00D164E0">
        <w:rPr>
          <w:rFonts w:cs="Arial"/>
        </w:rPr>
        <w:t xml:space="preserve">3.6.3 </w:t>
      </w:r>
      <w:r w:rsidRPr="00D164E0">
        <w:rPr>
          <w:rFonts w:cs="Arial"/>
        </w:rPr>
        <w:t>投标人可拒绝接受延期要求而不会导致投标保证金被没收。同意延长有效期的投标人不能修改投标文件。</w:t>
      </w:r>
    </w:p>
    <w:p w:rsidR="00DA3F8A" w:rsidRPr="00D164E0" w:rsidRDefault="00F86F08">
      <w:pPr>
        <w:pStyle w:val="2"/>
        <w:ind w:firstLine="422"/>
        <w:rPr>
          <w:rFonts w:cs="Arial"/>
        </w:rPr>
      </w:pPr>
      <w:bookmarkStart w:id="190" w:name="_Toc82338242"/>
      <w:bookmarkStart w:id="191" w:name="_Toc82873325"/>
      <w:r w:rsidRPr="00D164E0">
        <w:rPr>
          <w:rFonts w:cs="Arial"/>
        </w:rPr>
        <w:t>四、投标</w:t>
      </w:r>
      <w:bookmarkEnd w:id="190"/>
      <w:bookmarkEnd w:id="191"/>
    </w:p>
    <w:p w:rsidR="00DA3F8A" w:rsidRPr="00D164E0" w:rsidRDefault="00F86F08">
      <w:pPr>
        <w:pStyle w:val="3"/>
        <w:ind w:firstLine="422"/>
        <w:rPr>
          <w:rFonts w:cs="Arial"/>
        </w:rPr>
      </w:pPr>
      <w:r w:rsidRPr="00D164E0">
        <w:rPr>
          <w:rFonts w:cs="Arial"/>
        </w:rPr>
        <w:t xml:space="preserve">4.1 </w:t>
      </w:r>
      <w:r w:rsidRPr="00D164E0">
        <w:rPr>
          <w:rFonts w:cs="Arial"/>
        </w:rPr>
        <w:t>投标文件的密封及标记</w:t>
      </w:r>
    </w:p>
    <w:p w:rsidR="00DA3F8A" w:rsidRPr="00D164E0" w:rsidRDefault="00F86F08">
      <w:pPr>
        <w:pStyle w:val="12"/>
        <w:snapToGrid w:val="0"/>
        <w:spacing w:line="300" w:lineRule="auto"/>
        <w:ind w:firstLine="420"/>
        <w:rPr>
          <w:rFonts w:cs="Arial"/>
        </w:rPr>
      </w:pPr>
      <w:r w:rsidRPr="00D164E0">
        <w:rPr>
          <w:rFonts w:cs="Arial"/>
        </w:rPr>
        <w:t>4.1.1</w:t>
      </w:r>
      <w:r w:rsidRPr="00D164E0">
        <w:rPr>
          <w:rFonts w:cs="Arial"/>
        </w:rPr>
        <w:t>投标文件应按以下方法密封</w:t>
      </w:r>
    </w:p>
    <w:p w:rsidR="00DA3F8A" w:rsidRPr="00D164E0" w:rsidRDefault="00F86F08">
      <w:pPr>
        <w:pStyle w:val="af2"/>
        <w:adjustRightInd w:val="0"/>
        <w:snapToGrid w:val="0"/>
        <w:spacing w:line="300" w:lineRule="auto"/>
        <w:ind w:firstLineChars="200" w:firstLine="420"/>
        <w:rPr>
          <w:rFonts w:ascii="Arial" w:hAnsi="Arial" w:cs="Arial"/>
        </w:rPr>
      </w:pPr>
      <w:r w:rsidRPr="00D164E0">
        <w:rPr>
          <w:rFonts w:ascii="Arial" w:hAnsi="Arial" w:cs="Arial"/>
        </w:rPr>
        <w:t>投标文件密封要求见</w:t>
      </w:r>
      <w:r w:rsidRPr="00D164E0">
        <w:rPr>
          <w:rFonts w:ascii="Arial" w:hAnsi="Arial" w:cs="Arial"/>
        </w:rPr>
        <w:t>“</w:t>
      </w:r>
      <w:r w:rsidRPr="00D164E0">
        <w:rPr>
          <w:rFonts w:ascii="Arial" w:hAnsi="Arial" w:cs="Arial"/>
        </w:rPr>
        <w:t>投标人须知前附表</w:t>
      </w:r>
      <w:r w:rsidRPr="00D164E0">
        <w:rPr>
          <w:rFonts w:ascii="Arial" w:hAnsi="Arial" w:cs="Arial"/>
        </w:rPr>
        <w:t>”</w:t>
      </w:r>
      <w:r w:rsidRPr="00D164E0">
        <w:rPr>
          <w:rFonts w:ascii="Arial" w:hAnsi="Arial" w:cs="Arial"/>
        </w:rPr>
        <w:t>，在密封袋封皮上写明招标项目编号、项目名称、投标人名称、所投标项名称、投标文件名称（</w:t>
      </w:r>
      <w:proofErr w:type="gramStart"/>
      <w:r w:rsidR="00540A03" w:rsidRPr="00D164E0">
        <w:rPr>
          <w:rFonts w:ascii="Arial" w:hAnsi="Arial" w:cs="Arial"/>
        </w:rPr>
        <w:t>”</w:t>
      </w:r>
      <w:proofErr w:type="gramEnd"/>
      <w:r w:rsidR="00540A03">
        <w:rPr>
          <w:rFonts w:ascii="Arial" w:hAnsi="Arial" w:cs="Arial" w:hint="eastAsia"/>
        </w:rPr>
        <w:t>资格</w:t>
      </w:r>
      <w:r w:rsidR="00540A03" w:rsidRPr="00D164E0">
        <w:rPr>
          <w:rFonts w:ascii="Arial" w:hAnsi="Arial" w:cs="Arial"/>
        </w:rPr>
        <w:t>文件</w:t>
      </w:r>
      <w:proofErr w:type="gramStart"/>
      <w:r w:rsidR="00540A03" w:rsidRPr="00D164E0">
        <w:rPr>
          <w:rFonts w:ascii="Arial" w:hAnsi="Arial" w:cs="Arial"/>
        </w:rPr>
        <w:t>”</w:t>
      </w:r>
      <w:proofErr w:type="gramEnd"/>
      <w:r w:rsidR="00540A03">
        <w:rPr>
          <w:rFonts w:ascii="Arial" w:hAnsi="Arial" w:cs="Arial" w:hint="eastAsia"/>
        </w:rPr>
        <w:t>、</w:t>
      </w:r>
      <w:r w:rsidR="0048188D">
        <w:rPr>
          <w:rFonts w:ascii="Arial" w:hAnsi="Arial" w:cs="Arial" w:hint="eastAsia"/>
        </w:rPr>
        <w:t xml:space="preserve"> </w:t>
      </w:r>
      <w:proofErr w:type="gramStart"/>
      <w:r w:rsidRPr="00D164E0">
        <w:rPr>
          <w:rFonts w:ascii="Arial" w:hAnsi="Arial" w:cs="Arial"/>
        </w:rPr>
        <w:t>”</w:t>
      </w:r>
      <w:proofErr w:type="gramEnd"/>
      <w:r w:rsidRPr="00D164E0">
        <w:rPr>
          <w:rFonts w:ascii="Arial" w:hAnsi="Arial" w:cs="Arial"/>
        </w:rPr>
        <w:t>报价文件</w:t>
      </w:r>
      <w:proofErr w:type="gramStart"/>
      <w:r w:rsidRPr="00D164E0">
        <w:rPr>
          <w:rFonts w:ascii="Arial" w:hAnsi="Arial" w:cs="Arial"/>
        </w:rPr>
        <w:t>”</w:t>
      </w:r>
      <w:proofErr w:type="gramEnd"/>
      <w:r w:rsidRPr="00D164E0">
        <w:rPr>
          <w:rFonts w:ascii="Arial" w:hAnsi="Arial" w:cs="Arial"/>
        </w:rPr>
        <w:t xml:space="preserve"> </w:t>
      </w:r>
      <w:r w:rsidRPr="00D164E0">
        <w:rPr>
          <w:rFonts w:ascii="Arial" w:hAnsi="Arial" w:cs="Arial"/>
        </w:rPr>
        <w:t>或</w:t>
      </w:r>
      <w:r w:rsidRPr="00D164E0">
        <w:rPr>
          <w:rFonts w:ascii="Arial" w:hAnsi="Arial" w:cs="Arial"/>
        </w:rPr>
        <w:t>“</w:t>
      </w:r>
      <w:r w:rsidRPr="00D164E0">
        <w:rPr>
          <w:rFonts w:ascii="Arial" w:hAnsi="Arial" w:cs="Arial"/>
        </w:rPr>
        <w:t>商务、技术文件</w:t>
      </w:r>
      <w:r w:rsidRPr="00D164E0">
        <w:rPr>
          <w:rFonts w:ascii="Arial" w:hAnsi="Arial" w:cs="Arial"/>
        </w:rPr>
        <w:t>”</w:t>
      </w:r>
      <w:r w:rsidRPr="00D164E0">
        <w:rPr>
          <w:rFonts w:ascii="Arial" w:hAnsi="Arial" w:cs="Arial"/>
        </w:rPr>
        <w:t>）、</w:t>
      </w:r>
      <w:r w:rsidRPr="00D164E0">
        <w:rPr>
          <w:rFonts w:ascii="Arial" w:hAnsi="Arial" w:cs="Arial"/>
        </w:rPr>
        <w:t>“</w:t>
      </w:r>
      <w:r w:rsidRPr="00D164E0">
        <w:rPr>
          <w:rFonts w:ascii="Arial" w:hAnsi="Arial" w:cs="Arial"/>
        </w:rPr>
        <w:t>在投标截止时间（</w:t>
      </w:r>
      <w:r w:rsidRPr="00D164E0">
        <w:rPr>
          <w:rFonts w:ascii="Arial" w:hAnsi="Arial" w:cs="Arial"/>
        </w:rPr>
        <w:t xml:space="preserve">   </w:t>
      </w:r>
      <w:r w:rsidRPr="00D164E0">
        <w:rPr>
          <w:rFonts w:ascii="Arial" w:hAnsi="Arial" w:cs="Arial"/>
        </w:rPr>
        <w:t>年</w:t>
      </w:r>
      <w:r w:rsidRPr="00D164E0">
        <w:rPr>
          <w:rFonts w:ascii="Arial" w:hAnsi="Arial" w:cs="Arial"/>
        </w:rPr>
        <w:t xml:space="preserve"> </w:t>
      </w:r>
      <w:r w:rsidRPr="00D164E0">
        <w:rPr>
          <w:rFonts w:ascii="Arial" w:hAnsi="Arial" w:cs="Arial"/>
        </w:rPr>
        <w:t>月</w:t>
      </w:r>
      <w:r w:rsidRPr="00D164E0">
        <w:rPr>
          <w:rFonts w:ascii="Arial" w:hAnsi="Arial" w:cs="Arial"/>
        </w:rPr>
        <w:t xml:space="preserve">  </w:t>
      </w:r>
      <w:r w:rsidRPr="00D164E0">
        <w:rPr>
          <w:rFonts w:ascii="Arial" w:hAnsi="Arial" w:cs="Arial"/>
        </w:rPr>
        <w:t>日</w:t>
      </w:r>
      <w:r w:rsidRPr="00D164E0">
        <w:rPr>
          <w:rFonts w:ascii="Arial" w:hAnsi="Arial" w:cs="Arial"/>
        </w:rPr>
        <w:t xml:space="preserve"> </w:t>
      </w:r>
      <w:r w:rsidRPr="00D164E0">
        <w:rPr>
          <w:rFonts w:ascii="Arial" w:hAnsi="Arial" w:cs="Arial"/>
        </w:rPr>
        <w:t>时</w:t>
      </w:r>
      <w:r w:rsidRPr="00D164E0">
        <w:rPr>
          <w:rFonts w:ascii="Arial" w:hAnsi="Arial" w:cs="Arial"/>
        </w:rPr>
        <w:t xml:space="preserve">  </w:t>
      </w:r>
      <w:r w:rsidRPr="00D164E0">
        <w:rPr>
          <w:rFonts w:ascii="Arial" w:hAnsi="Arial" w:cs="Arial"/>
        </w:rPr>
        <w:t>分）前不得启封</w:t>
      </w:r>
      <w:r w:rsidRPr="00D164E0">
        <w:rPr>
          <w:rFonts w:ascii="Arial" w:hAnsi="Arial" w:cs="Arial"/>
        </w:rPr>
        <w:t>”</w:t>
      </w:r>
      <w:r w:rsidRPr="00D164E0">
        <w:rPr>
          <w:rFonts w:ascii="Arial" w:hAnsi="Arial" w:cs="Arial"/>
        </w:rPr>
        <w:t>。封口处应有盖单位公章或投标授权代表签字（或盖章）。</w:t>
      </w:r>
    </w:p>
    <w:p w:rsidR="00DA3F8A" w:rsidRPr="00D164E0" w:rsidRDefault="00F86F08">
      <w:pPr>
        <w:pStyle w:val="12"/>
        <w:snapToGrid w:val="0"/>
        <w:spacing w:line="300" w:lineRule="auto"/>
        <w:ind w:firstLine="420"/>
        <w:rPr>
          <w:rFonts w:cs="Arial"/>
        </w:rPr>
      </w:pPr>
      <w:r w:rsidRPr="00D164E0">
        <w:rPr>
          <w:rFonts w:cs="Arial"/>
        </w:rPr>
        <w:t>4.1.2</w:t>
      </w:r>
      <w:r w:rsidRPr="00D164E0">
        <w:rPr>
          <w:rFonts w:cs="Arial"/>
        </w:rPr>
        <w:t>如果投标人未按上述要求加写标记，采购人对投标文件的误拆和提前启封不负责任。</w:t>
      </w:r>
    </w:p>
    <w:p w:rsidR="00DA3F8A" w:rsidRPr="00D164E0" w:rsidRDefault="00F86F08">
      <w:pPr>
        <w:pStyle w:val="3"/>
        <w:ind w:firstLine="422"/>
        <w:rPr>
          <w:rFonts w:cs="Arial"/>
        </w:rPr>
      </w:pPr>
      <w:r w:rsidRPr="00D164E0">
        <w:rPr>
          <w:rFonts w:cs="Arial"/>
        </w:rPr>
        <w:t xml:space="preserve">4.2 </w:t>
      </w:r>
      <w:r w:rsidRPr="00D164E0">
        <w:rPr>
          <w:rFonts w:cs="Arial"/>
        </w:rPr>
        <w:t>投标文件的提交</w:t>
      </w:r>
    </w:p>
    <w:p w:rsidR="00DA3F8A" w:rsidRPr="00D164E0" w:rsidRDefault="00F86F08">
      <w:pPr>
        <w:pStyle w:val="12"/>
        <w:snapToGrid w:val="0"/>
        <w:spacing w:line="300" w:lineRule="auto"/>
        <w:ind w:firstLine="420"/>
        <w:rPr>
          <w:rFonts w:cs="Arial"/>
        </w:rPr>
      </w:pPr>
      <w:r w:rsidRPr="00D164E0">
        <w:rPr>
          <w:rFonts w:cs="Arial"/>
        </w:rPr>
        <w:t>4.2.1</w:t>
      </w:r>
      <w:r w:rsidRPr="00D164E0">
        <w:rPr>
          <w:rFonts w:cs="Arial"/>
        </w:rPr>
        <w:t>投标人应在</w:t>
      </w:r>
      <w:r w:rsidRPr="00D164E0">
        <w:rPr>
          <w:rFonts w:cs="Arial"/>
        </w:rPr>
        <w:t>“</w:t>
      </w:r>
      <w:r w:rsidRPr="00D164E0">
        <w:rPr>
          <w:rFonts w:cs="Arial"/>
        </w:rPr>
        <w:t>投标人须知前附表</w:t>
      </w:r>
      <w:r w:rsidRPr="00D164E0">
        <w:rPr>
          <w:rFonts w:cs="Arial"/>
        </w:rPr>
        <w:t>”</w:t>
      </w:r>
      <w:r w:rsidRPr="00D164E0">
        <w:rPr>
          <w:rFonts w:cs="Arial"/>
        </w:rPr>
        <w:t>规定投标截止时间前提交投标文件。</w:t>
      </w:r>
    </w:p>
    <w:p w:rsidR="00DA3F8A" w:rsidRPr="00D164E0" w:rsidRDefault="00F86F08">
      <w:pPr>
        <w:pStyle w:val="12"/>
        <w:snapToGrid w:val="0"/>
        <w:spacing w:line="300" w:lineRule="auto"/>
        <w:ind w:firstLine="420"/>
        <w:rPr>
          <w:rFonts w:cs="Arial"/>
        </w:rPr>
      </w:pPr>
      <w:r w:rsidRPr="00D164E0">
        <w:rPr>
          <w:rFonts w:cs="Arial"/>
        </w:rPr>
        <w:t>4.2.2</w:t>
      </w:r>
      <w:r w:rsidRPr="00D164E0">
        <w:rPr>
          <w:rFonts w:cs="Arial"/>
        </w:rPr>
        <w:t>投标人提交投标文件地点见</w:t>
      </w:r>
      <w:r w:rsidRPr="00D164E0">
        <w:rPr>
          <w:rFonts w:cs="Arial"/>
        </w:rPr>
        <w:t>“</w:t>
      </w:r>
      <w:r w:rsidRPr="00D164E0">
        <w:rPr>
          <w:rFonts w:cs="Arial"/>
        </w:rPr>
        <w:t>投标人须知前附表</w:t>
      </w:r>
      <w:r w:rsidRPr="00D164E0">
        <w:rPr>
          <w:rFonts w:cs="Arial"/>
        </w:rPr>
        <w:t>”</w:t>
      </w:r>
      <w:r w:rsidRPr="00D164E0">
        <w:rPr>
          <w:rFonts w:cs="Arial"/>
        </w:rPr>
        <w:t>。</w:t>
      </w:r>
    </w:p>
    <w:p w:rsidR="00DA3F8A" w:rsidRPr="00D164E0" w:rsidRDefault="00F86F08">
      <w:pPr>
        <w:pStyle w:val="12"/>
        <w:snapToGrid w:val="0"/>
        <w:spacing w:line="300" w:lineRule="auto"/>
        <w:ind w:firstLine="420"/>
        <w:rPr>
          <w:rFonts w:cs="Arial"/>
        </w:rPr>
      </w:pPr>
      <w:r w:rsidRPr="00D164E0">
        <w:rPr>
          <w:rFonts w:cs="Arial"/>
        </w:rPr>
        <w:t>4.2.3</w:t>
      </w:r>
      <w:r w:rsidRPr="00D164E0">
        <w:rPr>
          <w:rFonts w:cs="Arial"/>
        </w:rPr>
        <w:t>投标人提交的投标文件均不予退还。</w:t>
      </w:r>
    </w:p>
    <w:p w:rsidR="00DA3F8A" w:rsidRPr="00D164E0" w:rsidRDefault="00F86F08">
      <w:pPr>
        <w:pStyle w:val="12"/>
        <w:snapToGrid w:val="0"/>
        <w:spacing w:line="300" w:lineRule="auto"/>
        <w:ind w:firstLine="420"/>
        <w:rPr>
          <w:rFonts w:cs="Arial"/>
        </w:rPr>
      </w:pPr>
      <w:r w:rsidRPr="00D164E0">
        <w:rPr>
          <w:rFonts w:cs="Arial"/>
        </w:rPr>
        <w:t>4.2.4</w:t>
      </w:r>
      <w:r w:rsidRPr="00D164E0">
        <w:rPr>
          <w:rFonts w:cs="Arial"/>
        </w:rPr>
        <w:t>逾期送达的或者未送达指定地点的投标文件，采购人将不予受理。</w:t>
      </w:r>
    </w:p>
    <w:p w:rsidR="00DA3F8A" w:rsidRPr="00D164E0" w:rsidRDefault="00F86F08">
      <w:pPr>
        <w:pStyle w:val="12"/>
        <w:snapToGrid w:val="0"/>
        <w:spacing w:line="300" w:lineRule="auto"/>
        <w:ind w:firstLine="420"/>
        <w:rPr>
          <w:rFonts w:cs="Arial"/>
        </w:rPr>
      </w:pPr>
      <w:r w:rsidRPr="00D164E0">
        <w:rPr>
          <w:rFonts w:cs="Arial"/>
        </w:rPr>
        <w:t>4.2.5</w:t>
      </w:r>
      <w:r w:rsidRPr="00D164E0">
        <w:rPr>
          <w:rFonts w:cs="Arial"/>
        </w:rPr>
        <w:t>采购人如因故推迟投标截止时间，应以书面形式通知所有投标人。在这种情况下，采购人和投标人的权利和义务将受到新的投标截止时间的约束。</w:t>
      </w:r>
    </w:p>
    <w:p w:rsidR="00DA3F8A" w:rsidRPr="00D164E0" w:rsidRDefault="00F86F08">
      <w:pPr>
        <w:pStyle w:val="3"/>
        <w:ind w:firstLine="422"/>
        <w:rPr>
          <w:rFonts w:cs="Arial"/>
        </w:rPr>
      </w:pPr>
      <w:r w:rsidRPr="00D164E0">
        <w:rPr>
          <w:rFonts w:cs="Arial"/>
        </w:rPr>
        <w:lastRenderedPageBreak/>
        <w:t xml:space="preserve">4.3 </w:t>
      </w:r>
      <w:r w:rsidRPr="00D164E0">
        <w:rPr>
          <w:rFonts w:cs="Arial"/>
        </w:rPr>
        <w:t>投标文件的修改和撤回</w:t>
      </w:r>
    </w:p>
    <w:p w:rsidR="00DA3F8A" w:rsidRPr="00D164E0" w:rsidRDefault="00F86F08">
      <w:pPr>
        <w:pStyle w:val="12"/>
        <w:snapToGrid w:val="0"/>
        <w:spacing w:line="300" w:lineRule="auto"/>
        <w:ind w:firstLine="420"/>
        <w:rPr>
          <w:rFonts w:cs="Arial"/>
        </w:rPr>
      </w:pPr>
      <w:r w:rsidRPr="00D164E0">
        <w:rPr>
          <w:rFonts w:cs="Arial"/>
        </w:rPr>
        <w:t>4.3.1</w:t>
      </w:r>
      <w:r w:rsidRPr="00D164E0">
        <w:rPr>
          <w:rFonts w:cs="Arial"/>
        </w:rPr>
        <w:t>投标人在投标以后如必须修改或撤回投标文件，必须在投标截止时间以前将书面的投标修改文件或撤标通知邮寄到达或送达采购代理机构。</w:t>
      </w:r>
    </w:p>
    <w:p w:rsidR="00DA3F8A" w:rsidRPr="00D164E0" w:rsidRDefault="00F86F08">
      <w:pPr>
        <w:pStyle w:val="12"/>
        <w:snapToGrid w:val="0"/>
        <w:spacing w:line="300" w:lineRule="auto"/>
        <w:ind w:firstLine="420"/>
        <w:rPr>
          <w:rFonts w:cs="Arial"/>
        </w:rPr>
      </w:pPr>
      <w:r w:rsidRPr="00D164E0">
        <w:rPr>
          <w:rFonts w:cs="Arial"/>
        </w:rPr>
        <w:t xml:space="preserve">4.3.2 </w:t>
      </w:r>
      <w:r w:rsidRPr="00D164E0">
        <w:rPr>
          <w:rFonts w:cs="Arial"/>
        </w:rPr>
        <w:t>投标修改文件必须密封，在密封袋上写明招标项目编号、招标项目名称、投标人名称、所投标项名称，并注明</w:t>
      </w:r>
      <w:r w:rsidRPr="00D164E0">
        <w:rPr>
          <w:rFonts w:cs="Arial"/>
        </w:rPr>
        <w:t>“</w:t>
      </w:r>
      <w:r w:rsidRPr="00D164E0">
        <w:rPr>
          <w:rFonts w:cs="Arial"/>
        </w:rPr>
        <w:t>修改文件</w:t>
      </w:r>
      <w:r w:rsidRPr="00D164E0">
        <w:rPr>
          <w:rFonts w:cs="Arial"/>
        </w:rPr>
        <w:t>”</w:t>
      </w:r>
      <w:r w:rsidRPr="00D164E0">
        <w:rPr>
          <w:rFonts w:cs="Arial"/>
        </w:rPr>
        <w:t>、</w:t>
      </w:r>
      <w:r w:rsidRPr="00D164E0">
        <w:rPr>
          <w:rFonts w:cs="Arial"/>
        </w:rPr>
        <w:t>“</w:t>
      </w:r>
      <w:r w:rsidRPr="00D164E0">
        <w:rPr>
          <w:rFonts w:cs="Arial"/>
        </w:rPr>
        <w:t>开标时启封</w:t>
      </w:r>
      <w:r w:rsidRPr="00D164E0">
        <w:rPr>
          <w:rFonts w:cs="Arial"/>
        </w:rPr>
        <w:t>”</w:t>
      </w:r>
      <w:r w:rsidRPr="00D164E0">
        <w:rPr>
          <w:rFonts w:cs="Arial"/>
        </w:rPr>
        <w:t>字样。</w:t>
      </w:r>
    </w:p>
    <w:p w:rsidR="00DA3F8A" w:rsidRPr="00D164E0" w:rsidRDefault="00F86F08">
      <w:pPr>
        <w:pStyle w:val="12"/>
        <w:snapToGrid w:val="0"/>
        <w:spacing w:line="300" w:lineRule="auto"/>
        <w:ind w:firstLine="420"/>
        <w:rPr>
          <w:rFonts w:cs="Arial"/>
        </w:rPr>
      </w:pPr>
      <w:r w:rsidRPr="00D164E0">
        <w:rPr>
          <w:rFonts w:cs="Arial"/>
        </w:rPr>
        <w:t xml:space="preserve">4.3.3 </w:t>
      </w:r>
      <w:r w:rsidRPr="00D164E0">
        <w:rPr>
          <w:rFonts w:cs="Arial"/>
        </w:rPr>
        <w:t>投标人以传真或电报形式通知采购人撤标时，必须在投标截止时间以前补充由法定代表人或法定代表人授权代表签署的正式文件。但开标以后要求撤标的，其投标保证金将被没收。</w:t>
      </w:r>
    </w:p>
    <w:p w:rsidR="00DA3F8A" w:rsidRPr="00D164E0" w:rsidRDefault="00F86F08">
      <w:pPr>
        <w:pStyle w:val="3"/>
        <w:ind w:firstLine="422"/>
        <w:rPr>
          <w:rFonts w:cs="Arial"/>
        </w:rPr>
      </w:pPr>
      <w:r w:rsidRPr="00D164E0">
        <w:rPr>
          <w:rFonts w:cs="Arial"/>
        </w:rPr>
        <w:t xml:space="preserve">4.4 </w:t>
      </w:r>
      <w:r w:rsidRPr="00D164E0">
        <w:rPr>
          <w:rFonts w:cs="Arial"/>
        </w:rPr>
        <w:t>备选投标方案</w:t>
      </w:r>
    </w:p>
    <w:p w:rsidR="00DA3F8A" w:rsidRPr="00D164E0" w:rsidRDefault="00F86F08">
      <w:pPr>
        <w:pStyle w:val="12"/>
        <w:snapToGrid w:val="0"/>
        <w:spacing w:line="300" w:lineRule="auto"/>
        <w:ind w:firstLine="420"/>
        <w:rPr>
          <w:rFonts w:cs="Arial"/>
        </w:rPr>
      </w:pPr>
      <w:r w:rsidRPr="00D164E0">
        <w:rPr>
          <w:rFonts w:cs="Arial"/>
        </w:rPr>
        <w:t>投标人不得提交备选投标方案，否则，投标文件将被判定为无效标。</w:t>
      </w:r>
    </w:p>
    <w:p w:rsidR="00DA3F8A" w:rsidRPr="00D164E0" w:rsidRDefault="00F86F08">
      <w:pPr>
        <w:pStyle w:val="3"/>
        <w:ind w:firstLine="422"/>
        <w:rPr>
          <w:rFonts w:cs="Arial"/>
        </w:rPr>
      </w:pPr>
      <w:r w:rsidRPr="00D164E0">
        <w:rPr>
          <w:rFonts w:cs="Arial"/>
        </w:rPr>
        <w:t xml:space="preserve">4.5 </w:t>
      </w:r>
      <w:r w:rsidRPr="00D164E0">
        <w:rPr>
          <w:rFonts w:cs="Arial"/>
        </w:rPr>
        <w:t>投标人不足三家情况处理</w:t>
      </w:r>
    </w:p>
    <w:p w:rsidR="00DA3F8A" w:rsidRPr="00D164E0" w:rsidRDefault="00F86F08">
      <w:pPr>
        <w:pStyle w:val="12"/>
        <w:snapToGrid w:val="0"/>
        <w:spacing w:line="300" w:lineRule="auto"/>
        <w:ind w:firstLine="420"/>
        <w:rPr>
          <w:rFonts w:cs="Arial"/>
        </w:rPr>
      </w:pPr>
      <w:r w:rsidRPr="00D164E0">
        <w:rPr>
          <w:rFonts w:cs="Arial"/>
        </w:rPr>
        <w:t>投标截止时间结束后</w:t>
      </w:r>
      <w:proofErr w:type="gramStart"/>
      <w:r w:rsidRPr="00D164E0">
        <w:rPr>
          <w:rFonts w:cs="Arial"/>
        </w:rPr>
        <w:t>参加标项投标</w:t>
      </w:r>
      <w:proofErr w:type="gramEnd"/>
      <w:r w:rsidRPr="00D164E0">
        <w:rPr>
          <w:rFonts w:cs="Arial"/>
        </w:rPr>
        <w:t>的供应商不足三家的，除采购任务取消情形外，采购人可选择以下方式之一处理：</w:t>
      </w:r>
    </w:p>
    <w:p w:rsidR="00DA3F8A" w:rsidRPr="00D164E0" w:rsidRDefault="00F86F08">
      <w:pPr>
        <w:pStyle w:val="12"/>
        <w:snapToGrid w:val="0"/>
        <w:spacing w:line="300" w:lineRule="auto"/>
        <w:ind w:firstLine="420"/>
        <w:rPr>
          <w:rFonts w:cs="Arial"/>
        </w:rPr>
      </w:pPr>
      <w:r w:rsidRPr="00D164E0">
        <w:rPr>
          <w:rFonts w:cs="Arial"/>
        </w:rPr>
        <w:t>1</w:t>
      </w:r>
      <w:r w:rsidRPr="00D164E0">
        <w:rPr>
          <w:rFonts w:cs="Arial"/>
        </w:rPr>
        <w:t>）可将</w:t>
      </w:r>
      <w:proofErr w:type="gramStart"/>
      <w:r w:rsidRPr="00D164E0">
        <w:rPr>
          <w:rFonts w:cs="Arial"/>
        </w:rPr>
        <w:t>本标项作废</w:t>
      </w:r>
      <w:proofErr w:type="gramEnd"/>
      <w:r w:rsidRPr="00D164E0">
        <w:rPr>
          <w:rFonts w:cs="Arial"/>
        </w:rPr>
        <w:t>标处理，重新组织采购；</w:t>
      </w:r>
    </w:p>
    <w:p w:rsidR="00DA3F8A" w:rsidRPr="00D164E0" w:rsidRDefault="00F86F08">
      <w:pPr>
        <w:pStyle w:val="12"/>
        <w:snapToGrid w:val="0"/>
        <w:spacing w:line="300" w:lineRule="auto"/>
        <w:ind w:firstLine="420"/>
        <w:rPr>
          <w:rFonts w:cs="Arial"/>
        </w:rPr>
      </w:pPr>
      <w:r w:rsidRPr="00D164E0">
        <w:rPr>
          <w:rFonts w:cs="Arial"/>
        </w:rPr>
        <w:t>2</w:t>
      </w:r>
      <w:r w:rsidRPr="00D164E0">
        <w:rPr>
          <w:rFonts w:cs="Arial"/>
        </w:rPr>
        <w:t>）可按省级财政部门的审批意见采用其他采购方式组织采购；</w:t>
      </w:r>
    </w:p>
    <w:p w:rsidR="00DA3F8A" w:rsidRPr="00D164E0" w:rsidRDefault="00F86F08">
      <w:pPr>
        <w:pStyle w:val="2"/>
        <w:ind w:firstLine="422"/>
        <w:rPr>
          <w:rFonts w:cs="Arial"/>
        </w:rPr>
      </w:pPr>
      <w:bookmarkStart w:id="192" w:name="_Toc82873326"/>
      <w:bookmarkStart w:id="193" w:name="_Toc82338243"/>
      <w:r w:rsidRPr="00D164E0">
        <w:rPr>
          <w:rFonts w:cs="Arial"/>
        </w:rPr>
        <w:t>五、开标、评标</w:t>
      </w:r>
      <w:bookmarkEnd w:id="192"/>
      <w:bookmarkEnd w:id="193"/>
      <w:r w:rsidRPr="00D164E0">
        <w:rPr>
          <w:rFonts w:cs="Arial"/>
        </w:rPr>
        <w:t>及合同签订</w:t>
      </w:r>
    </w:p>
    <w:p w:rsidR="00DA3F8A" w:rsidRPr="00D164E0" w:rsidRDefault="00F86F08">
      <w:pPr>
        <w:pStyle w:val="3"/>
        <w:ind w:firstLine="422"/>
        <w:rPr>
          <w:rFonts w:cs="Arial"/>
        </w:rPr>
      </w:pPr>
      <w:r w:rsidRPr="00D164E0">
        <w:rPr>
          <w:rFonts w:cs="Arial"/>
        </w:rPr>
        <w:t xml:space="preserve">5.1 </w:t>
      </w:r>
      <w:r w:rsidRPr="00D164E0">
        <w:rPr>
          <w:rFonts w:cs="Arial"/>
        </w:rPr>
        <w:t>开标</w:t>
      </w:r>
    </w:p>
    <w:p w:rsidR="00DA3F8A" w:rsidRPr="00D164E0" w:rsidRDefault="00F86F08">
      <w:pPr>
        <w:pStyle w:val="12"/>
        <w:snapToGrid w:val="0"/>
        <w:spacing w:line="300" w:lineRule="auto"/>
        <w:ind w:firstLine="420"/>
        <w:rPr>
          <w:rFonts w:cs="Arial"/>
        </w:rPr>
      </w:pPr>
      <w:r w:rsidRPr="00D164E0">
        <w:rPr>
          <w:rFonts w:cs="Arial"/>
        </w:rPr>
        <w:t>5.1.1</w:t>
      </w:r>
      <w:r w:rsidRPr="00D164E0">
        <w:rPr>
          <w:rFonts w:cs="Arial"/>
        </w:rPr>
        <w:t>采购人按</w:t>
      </w:r>
      <w:r w:rsidRPr="00D164E0">
        <w:rPr>
          <w:rFonts w:cs="Arial"/>
        </w:rPr>
        <w:t>“</w:t>
      </w:r>
      <w:r w:rsidRPr="00D164E0">
        <w:rPr>
          <w:rFonts w:cs="Arial"/>
        </w:rPr>
        <w:t>投标人须知前附表</w:t>
      </w:r>
      <w:r w:rsidRPr="00D164E0">
        <w:rPr>
          <w:rFonts w:cs="Arial"/>
        </w:rPr>
        <w:t>”</w:t>
      </w:r>
      <w:r w:rsidRPr="00D164E0">
        <w:rPr>
          <w:rFonts w:cs="Arial"/>
        </w:rPr>
        <w:t>规定的时间、地点公开开标。</w:t>
      </w:r>
    </w:p>
    <w:p w:rsidR="00C722D6" w:rsidRPr="00C722D6" w:rsidRDefault="00F86F08" w:rsidP="00C722D6">
      <w:pPr>
        <w:pStyle w:val="2f7"/>
        <w:snapToGrid w:val="0"/>
        <w:spacing w:before="0"/>
        <w:ind w:firstLine="420"/>
        <w:rPr>
          <w:rFonts w:ascii="Arial" w:hAnsi="Arial" w:cs="Arial"/>
          <w:sz w:val="21"/>
          <w:szCs w:val="24"/>
        </w:rPr>
      </w:pPr>
      <w:r w:rsidRPr="00C722D6">
        <w:rPr>
          <w:rFonts w:ascii="Arial" w:hAnsi="Arial" w:cs="Arial"/>
          <w:sz w:val="21"/>
          <w:szCs w:val="24"/>
        </w:rPr>
        <w:t>5.1.2</w:t>
      </w:r>
      <w:r w:rsidR="00C722D6" w:rsidRPr="00C722D6">
        <w:rPr>
          <w:rFonts w:ascii="Arial" w:hAnsi="Arial" w:cs="Arial" w:hint="eastAsia"/>
          <w:sz w:val="21"/>
          <w:szCs w:val="24"/>
        </w:rPr>
        <w:t>开标大会邀请所有供应商代表参加。参加开标的供应商的法定代表人或其委托代理人（以下</w:t>
      </w:r>
      <w:proofErr w:type="gramStart"/>
      <w:r w:rsidR="00C722D6" w:rsidRPr="00C722D6">
        <w:rPr>
          <w:rFonts w:ascii="Arial" w:hAnsi="Arial" w:cs="Arial" w:hint="eastAsia"/>
          <w:sz w:val="21"/>
          <w:szCs w:val="24"/>
        </w:rPr>
        <w:t>称供应</w:t>
      </w:r>
      <w:proofErr w:type="gramEnd"/>
      <w:r w:rsidR="00C722D6" w:rsidRPr="00C722D6">
        <w:rPr>
          <w:rFonts w:ascii="Arial" w:hAnsi="Arial" w:cs="Arial" w:hint="eastAsia"/>
          <w:sz w:val="21"/>
          <w:szCs w:val="24"/>
        </w:rPr>
        <w:t>商代表）必须随带本人身份证或公安机关出具的临时身份证明或港澳台胞证或护照原件（</w:t>
      </w:r>
      <w:r w:rsidR="00C722D6" w:rsidRPr="00C722D6">
        <w:rPr>
          <w:rFonts w:ascii="Arial" w:hAnsi="Arial" w:cs="Arial" w:hint="eastAsia"/>
          <w:b/>
          <w:sz w:val="21"/>
          <w:szCs w:val="24"/>
        </w:rPr>
        <w:t>其他诸如驾驶证、市民卡等一律视为未提供有效的身份证明</w:t>
      </w:r>
      <w:r w:rsidR="00C722D6" w:rsidRPr="00C722D6">
        <w:rPr>
          <w:rFonts w:ascii="Arial" w:hAnsi="Arial" w:cs="Arial" w:hint="eastAsia"/>
          <w:sz w:val="21"/>
          <w:szCs w:val="24"/>
        </w:rPr>
        <w:t>）和法定代表人资格证明或法定代表人委托书原件。法定代表人或其委托代理人不参加开标的、开标程序结束时仍未能提供上述证件供查验的、未携带上述证件原件的，其投标将被拒绝。</w:t>
      </w:r>
    </w:p>
    <w:p w:rsidR="00C722D6" w:rsidRPr="00C722D6" w:rsidRDefault="00C722D6" w:rsidP="00C722D6">
      <w:pPr>
        <w:pStyle w:val="2f7"/>
        <w:snapToGrid w:val="0"/>
        <w:spacing w:before="0"/>
        <w:ind w:firstLine="420"/>
        <w:rPr>
          <w:rFonts w:ascii="Arial" w:hAnsi="Arial" w:cs="Arial"/>
          <w:sz w:val="21"/>
          <w:szCs w:val="24"/>
        </w:rPr>
      </w:pPr>
      <w:r w:rsidRPr="00C722D6">
        <w:rPr>
          <w:rFonts w:ascii="Arial" w:hAnsi="Arial" w:cs="Arial" w:hint="eastAsia"/>
          <w:sz w:val="21"/>
          <w:szCs w:val="24"/>
        </w:rPr>
        <w:t>供应商代表如是法人代表的，只需提供并出示法定代表人资格证明及相关证件原件；供应商代表如是法定代表人委托代理人的，还需提供并出示法定代表人授权委托书原件。</w:t>
      </w:r>
      <w:proofErr w:type="gramStart"/>
      <w:r w:rsidRPr="00C722D6">
        <w:rPr>
          <w:rFonts w:ascii="Arial" w:hAnsi="Arial" w:cs="Arial" w:hint="eastAsia"/>
          <w:sz w:val="21"/>
          <w:szCs w:val="24"/>
        </w:rPr>
        <w:t>若相关</w:t>
      </w:r>
      <w:proofErr w:type="gramEnd"/>
      <w:r w:rsidRPr="00C722D6">
        <w:rPr>
          <w:rFonts w:ascii="Arial" w:hAnsi="Arial" w:cs="Arial" w:hint="eastAsia"/>
          <w:sz w:val="21"/>
          <w:szCs w:val="24"/>
        </w:rPr>
        <w:t>证明原件装订在投标文件内，则供应商代表须在现场说明。</w:t>
      </w:r>
    </w:p>
    <w:p w:rsidR="00C722D6" w:rsidRDefault="00C722D6" w:rsidP="00C722D6">
      <w:pPr>
        <w:pStyle w:val="2f7"/>
        <w:snapToGrid w:val="0"/>
        <w:spacing w:before="0"/>
        <w:ind w:firstLine="422"/>
        <w:rPr>
          <w:b/>
          <w:sz w:val="21"/>
          <w:szCs w:val="21"/>
        </w:rPr>
      </w:pPr>
      <w:r>
        <w:rPr>
          <w:rFonts w:hint="eastAsia"/>
          <w:b/>
          <w:sz w:val="21"/>
          <w:szCs w:val="21"/>
        </w:rPr>
        <w:t>如法人代表授权一个以上代表参加投标的，所有被授权代表应按实参加，并在相应文件上同时签署；如法定代表人和其委托代理人均在开标现场且又委托了授权代表，则以授权委托代理人为准，并由被授权人行使签署权。</w:t>
      </w:r>
    </w:p>
    <w:p w:rsidR="00C722D6" w:rsidRDefault="00C722D6" w:rsidP="00C722D6">
      <w:pPr>
        <w:pStyle w:val="2f7"/>
        <w:snapToGrid w:val="0"/>
        <w:spacing w:before="0"/>
        <w:ind w:firstLine="422"/>
        <w:rPr>
          <w:b/>
          <w:sz w:val="21"/>
          <w:szCs w:val="21"/>
        </w:rPr>
      </w:pPr>
      <w:r>
        <w:rPr>
          <w:rFonts w:hint="eastAsia"/>
          <w:b/>
          <w:sz w:val="21"/>
          <w:szCs w:val="21"/>
        </w:rPr>
        <w:t>如法人代表授权了代理人，且法人代表参加投标而被授权代理人却没参加投标，法人代表除按前款规定提交相应证明外，</w:t>
      </w:r>
      <w:proofErr w:type="gramStart"/>
      <w:r>
        <w:rPr>
          <w:rFonts w:hint="eastAsia"/>
          <w:b/>
          <w:sz w:val="21"/>
          <w:szCs w:val="21"/>
        </w:rPr>
        <w:t>另必须</w:t>
      </w:r>
      <w:proofErr w:type="gramEnd"/>
      <w:r>
        <w:rPr>
          <w:rFonts w:hint="eastAsia"/>
          <w:b/>
          <w:sz w:val="21"/>
          <w:szCs w:val="21"/>
        </w:rPr>
        <w:t>向采购人、监管机构提交符合采购文件规定的相关证明文件，如撤回原授权书、撤回授权前的所有签署的符合性责任界定等等，否则，其投标文件被拒绝不再唱标，即使唱标也不影响作无效标处理的结果。</w:t>
      </w:r>
    </w:p>
    <w:p w:rsidR="00C722D6" w:rsidRPr="00C722D6" w:rsidRDefault="00F86F08" w:rsidP="00C722D6">
      <w:pPr>
        <w:pStyle w:val="2f7"/>
        <w:snapToGrid w:val="0"/>
        <w:spacing w:before="0"/>
        <w:ind w:firstLine="420"/>
        <w:rPr>
          <w:rFonts w:ascii="Arial" w:hAnsi="Arial" w:cs="Arial"/>
          <w:sz w:val="21"/>
          <w:szCs w:val="24"/>
        </w:rPr>
      </w:pPr>
      <w:r w:rsidRPr="00C722D6">
        <w:rPr>
          <w:rFonts w:ascii="Arial" w:hAnsi="Arial" w:cs="Arial"/>
          <w:sz w:val="21"/>
          <w:szCs w:val="24"/>
        </w:rPr>
        <w:t>5.1.3</w:t>
      </w:r>
      <w:r w:rsidR="00C722D6" w:rsidRPr="00C722D6">
        <w:rPr>
          <w:rFonts w:ascii="Arial" w:hAnsi="Arial" w:cs="Arial" w:hint="eastAsia"/>
          <w:sz w:val="21"/>
          <w:szCs w:val="24"/>
        </w:rPr>
        <w:t>开标程序：</w:t>
      </w:r>
    </w:p>
    <w:p w:rsidR="00C722D6" w:rsidRPr="00C722D6" w:rsidRDefault="00C722D6" w:rsidP="00C722D6">
      <w:pPr>
        <w:pStyle w:val="2ff0"/>
        <w:snapToGrid w:val="0"/>
        <w:spacing w:line="360" w:lineRule="exact"/>
        <w:ind w:firstLineChars="250" w:firstLine="525"/>
        <w:rPr>
          <w:rFonts w:ascii="Arial" w:hAnsi="Arial" w:cs="Arial" w:hint="default"/>
          <w:szCs w:val="24"/>
        </w:rPr>
      </w:pPr>
      <w:r w:rsidRPr="00C722D6">
        <w:rPr>
          <w:rFonts w:ascii="Arial" w:hAnsi="Arial" w:cs="Arial"/>
          <w:szCs w:val="24"/>
        </w:rPr>
        <w:t>采购组织机构应当按照采购文件规定的时间、地点和程序组织开标，开标采取先拆封资格文件、商务技术文件、后拆封报价文件的顺序进行。具体按以下程序进行：</w:t>
      </w:r>
    </w:p>
    <w:p w:rsidR="00C722D6" w:rsidRPr="00C722D6" w:rsidRDefault="00C722D6" w:rsidP="00C722D6">
      <w:pPr>
        <w:pStyle w:val="4c"/>
        <w:snapToGrid w:val="0"/>
        <w:spacing w:line="360" w:lineRule="exact"/>
        <w:rPr>
          <w:rFonts w:ascii="Arial" w:hAnsi="Arial" w:cs="Arial" w:hint="default"/>
          <w:szCs w:val="24"/>
        </w:rPr>
      </w:pPr>
      <w:r w:rsidRPr="00C722D6">
        <w:rPr>
          <w:rFonts w:ascii="Arial" w:hAnsi="Arial" w:cs="Arial"/>
          <w:szCs w:val="24"/>
        </w:rPr>
        <w:t xml:space="preserve">     (1</w:t>
      </w:r>
      <w:r w:rsidRPr="00C722D6">
        <w:rPr>
          <w:rFonts w:ascii="Arial" w:hAnsi="Arial" w:cs="Arial"/>
          <w:szCs w:val="24"/>
        </w:rPr>
        <w:t>）开启开标场地的录音录像采集设备，并确保其正常运行。</w:t>
      </w:r>
    </w:p>
    <w:p w:rsidR="00C722D6" w:rsidRPr="00C722D6" w:rsidRDefault="00C722D6" w:rsidP="00C722D6">
      <w:pPr>
        <w:pStyle w:val="4c"/>
        <w:snapToGrid w:val="0"/>
        <w:spacing w:line="360" w:lineRule="exact"/>
        <w:rPr>
          <w:rFonts w:ascii="Arial" w:hAnsi="Arial" w:cs="Arial" w:hint="default"/>
          <w:szCs w:val="24"/>
        </w:rPr>
      </w:pPr>
      <w:r w:rsidRPr="00C722D6">
        <w:rPr>
          <w:rFonts w:ascii="Arial" w:hAnsi="Arial" w:cs="Arial"/>
          <w:szCs w:val="24"/>
        </w:rPr>
        <w:t xml:space="preserve">    </w:t>
      </w:r>
      <w:r w:rsidRPr="00C722D6">
        <w:rPr>
          <w:rFonts w:ascii="Arial" w:hAnsi="Arial" w:cs="Arial"/>
          <w:szCs w:val="24"/>
        </w:rPr>
        <w:t>（</w:t>
      </w:r>
      <w:r w:rsidRPr="00C722D6">
        <w:rPr>
          <w:rFonts w:ascii="Arial" w:hAnsi="Arial" w:cs="Arial"/>
          <w:szCs w:val="24"/>
        </w:rPr>
        <w:t>2</w:t>
      </w:r>
      <w:r w:rsidRPr="00C722D6">
        <w:rPr>
          <w:rFonts w:ascii="Arial" w:hAnsi="Arial" w:cs="Arial"/>
          <w:szCs w:val="24"/>
        </w:rPr>
        <w:t>）核验出席开标活动现场的各授权供应商代表及相关单位人员身份，并组织其分别登记、签到，无关人员可拒绝其进入现场。</w:t>
      </w:r>
    </w:p>
    <w:p w:rsidR="00C722D6" w:rsidRPr="00C722D6" w:rsidRDefault="00C722D6" w:rsidP="00C722D6">
      <w:pPr>
        <w:pStyle w:val="4c"/>
        <w:snapToGrid w:val="0"/>
        <w:spacing w:line="360" w:lineRule="exact"/>
        <w:rPr>
          <w:rFonts w:ascii="Arial" w:hAnsi="Arial" w:cs="Arial" w:hint="default"/>
          <w:szCs w:val="24"/>
        </w:rPr>
      </w:pPr>
      <w:r w:rsidRPr="00C722D6">
        <w:rPr>
          <w:rFonts w:ascii="Arial" w:hAnsi="Arial" w:cs="Arial"/>
          <w:szCs w:val="24"/>
        </w:rPr>
        <w:lastRenderedPageBreak/>
        <w:t xml:space="preserve">    </w:t>
      </w:r>
      <w:r w:rsidRPr="00C722D6">
        <w:rPr>
          <w:rFonts w:ascii="Arial" w:hAnsi="Arial" w:cs="Arial"/>
          <w:szCs w:val="24"/>
        </w:rPr>
        <w:t>（</w:t>
      </w:r>
      <w:r w:rsidRPr="00C722D6">
        <w:rPr>
          <w:rFonts w:ascii="Arial" w:hAnsi="Arial" w:cs="Arial"/>
          <w:szCs w:val="24"/>
        </w:rPr>
        <w:t>3</w:t>
      </w:r>
      <w:r w:rsidRPr="00C722D6">
        <w:rPr>
          <w:rFonts w:ascii="Arial" w:hAnsi="Arial" w:cs="Arial"/>
          <w:szCs w:val="24"/>
        </w:rPr>
        <w:t>）对现场接受投标文件的，由现场工作人员接收投标文件并登记，请供应商代表对投标文件的递交记录情况进行签字确认。</w:t>
      </w:r>
    </w:p>
    <w:p w:rsidR="00C722D6" w:rsidRPr="00C722D6" w:rsidRDefault="00C722D6" w:rsidP="00C722D6">
      <w:pPr>
        <w:pStyle w:val="2ff0"/>
        <w:snapToGrid w:val="0"/>
        <w:spacing w:line="360" w:lineRule="exact"/>
        <w:ind w:firstLine="354"/>
        <w:jc w:val="both"/>
        <w:rPr>
          <w:rFonts w:ascii="Arial" w:hAnsi="Arial" w:cs="Arial" w:hint="default"/>
          <w:szCs w:val="24"/>
        </w:rPr>
      </w:pPr>
      <w:r>
        <w:rPr>
          <w:rFonts w:ascii="Arial" w:hAnsi="Arial" w:cs="Arial"/>
          <w:szCs w:val="24"/>
        </w:rPr>
        <w:t xml:space="preserve"> </w:t>
      </w:r>
      <w:r w:rsidRPr="00C722D6">
        <w:rPr>
          <w:rFonts w:ascii="Arial" w:hAnsi="Arial" w:cs="Arial"/>
          <w:szCs w:val="24"/>
        </w:rPr>
        <w:t>（</w:t>
      </w:r>
      <w:r w:rsidRPr="00C722D6">
        <w:rPr>
          <w:rFonts w:ascii="Arial" w:hAnsi="Arial" w:cs="Arial"/>
          <w:szCs w:val="24"/>
        </w:rPr>
        <w:t>4</w:t>
      </w:r>
      <w:r w:rsidRPr="00C722D6">
        <w:rPr>
          <w:rFonts w:ascii="Arial" w:hAnsi="Arial" w:cs="Arial"/>
          <w:szCs w:val="24"/>
        </w:rPr>
        <w:t>）主持人宣布开标，介绍开标现场的人员情况，宣读递交投标文件的供应商名单、开标纪律、应当回避的情形等注意事项，组织供应商签署不存在影响公平竞争的《政府采购活动现场确认声明书》。</w:t>
      </w:r>
    </w:p>
    <w:p w:rsidR="00C722D6" w:rsidRPr="00C722D6" w:rsidRDefault="00C722D6" w:rsidP="00C722D6">
      <w:pPr>
        <w:pStyle w:val="2ff0"/>
        <w:snapToGrid w:val="0"/>
        <w:spacing w:line="360" w:lineRule="exact"/>
        <w:ind w:firstLine="354"/>
        <w:rPr>
          <w:rFonts w:ascii="Arial" w:hAnsi="Arial" w:cs="Arial" w:hint="default"/>
          <w:szCs w:val="24"/>
        </w:rPr>
      </w:pPr>
      <w:r>
        <w:rPr>
          <w:rFonts w:ascii="Arial" w:hAnsi="Arial" w:cs="Arial"/>
          <w:szCs w:val="24"/>
        </w:rPr>
        <w:t xml:space="preserve"> </w:t>
      </w:r>
      <w:r w:rsidRPr="00C722D6">
        <w:rPr>
          <w:rFonts w:ascii="Arial" w:hAnsi="Arial" w:cs="Arial"/>
          <w:szCs w:val="24"/>
        </w:rPr>
        <w:t>（</w:t>
      </w:r>
      <w:r w:rsidRPr="00C722D6">
        <w:rPr>
          <w:rFonts w:ascii="Arial" w:hAnsi="Arial" w:cs="Arial"/>
          <w:szCs w:val="24"/>
        </w:rPr>
        <w:t>5</w:t>
      </w:r>
      <w:r w:rsidRPr="00C722D6">
        <w:rPr>
          <w:rFonts w:ascii="Arial" w:hAnsi="Arial" w:cs="Arial"/>
          <w:szCs w:val="24"/>
        </w:rPr>
        <w:t>）对供应商保证金缴纳情况进行查验、核实，提请供应商代表或公证人员查验采购响应文件密封情况。</w:t>
      </w:r>
    </w:p>
    <w:p w:rsidR="00C722D6" w:rsidRPr="00C722D6" w:rsidRDefault="00C722D6" w:rsidP="00C722D6">
      <w:pPr>
        <w:pStyle w:val="2ff0"/>
        <w:snapToGrid w:val="0"/>
        <w:spacing w:line="360" w:lineRule="exact"/>
        <w:ind w:firstLine="354"/>
        <w:rPr>
          <w:rFonts w:ascii="Arial" w:hAnsi="Arial" w:cs="Arial" w:hint="default"/>
          <w:szCs w:val="24"/>
        </w:rPr>
      </w:pPr>
      <w:r>
        <w:rPr>
          <w:rFonts w:ascii="Arial" w:hAnsi="Arial" w:cs="Arial"/>
          <w:szCs w:val="24"/>
        </w:rPr>
        <w:t xml:space="preserve"> </w:t>
      </w:r>
      <w:r w:rsidRPr="00C722D6">
        <w:rPr>
          <w:rFonts w:ascii="Arial" w:hAnsi="Arial" w:cs="Arial"/>
          <w:szCs w:val="24"/>
        </w:rPr>
        <w:t>（</w:t>
      </w:r>
      <w:r w:rsidRPr="00C722D6">
        <w:rPr>
          <w:rFonts w:ascii="Arial" w:hAnsi="Arial" w:cs="Arial"/>
          <w:szCs w:val="24"/>
        </w:rPr>
        <w:t>6</w:t>
      </w:r>
      <w:r w:rsidRPr="00C722D6">
        <w:rPr>
          <w:rFonts w:ascii="Arial" w:hAnsi="Arial" w:cs="Arial"/>
          <w:szCs w:val="24"/>
        </w:rPr>
        <w:t>）</w:t>
      </w:r>
      <w:proofErr w:type="gramStart"/>
      <w:r w:rsidRPr="00C722D6">
        <w:rPr>
          <w:rFonts w:ascii="Arial" w:hAnsi="Arial" w:cs="Arial"/>
          <w:szCs w:val="24"/>
        </w:rPr>
        <w:t>按供应</w:t>
      </w:r>
      <w:proofErr w:type="gramEnd"/>
      <w:r w:rsidRPr="00C722D6">
        <w:rPr>
          <w:rFonts w:ascii="Arial" w:hAnsi="Arial" w:cs="Arial"/>
          <w:szCs w:val="24"/>
        </w:rPr>
        <w:t>商提交投标文件的先后顺序当众拆封、清点投标文件（包括正本、副本）数量，审查资格文件，将其中密封的报价文件（含开标</w:t>
      </w:r>
      <w:r w:rsidRPr="00C722D6">
        <w:rPr>
          <w:rFonts w:ascii="Arial" w:hAnsi="Arial" w:cs="Arial" w:hint="default"/>
          <w:szCs w:val="24"/>
        </w:rPr>
        <w:t>&lt;</w:t>
      </w:r>
      <w:r w:rsidRPr="00C722D6">
        <w:rPr>
          <w:rFonts w:ascii="Arial" w:hAnsi="Arial" w:cs="Arial"/>
          <w:szCs w:val="24"/>
        </w:rPr>
        <w:t>报价</w:t>
      </w:r>
      <w:r w:rsidRPr="00C722D6">
        <w:rPr>
          <w:rFonts w:ascii="Arial" w:hAnsi="Arial" w:cs="Arial" w:hint="default"/>
          <w:szCs w:val="24"/>
        </w:rPr>
        <w:t>&gt;</w:t>
      </w:r>
      <w:r w:rsidRPr="00C722D6">
        <w:rPr>
          <w:rFonts w:ascii="Arial" w:hAnsi="Arial" w:cs="Arial"/>
          <w:szCs w:val="24"/>
        </w:rPr>
        <w:t>一览表、报价明细表等，下同）现场集中封存保管等候拆封，将拆封后的商务和技术文件由现场工作人员护送至指定的评审地点，同时告知供应商代表拆封报价文件的预计时间。对不符合装订要求的采购响应文件，由现场工作人员退还供应商代表。</w:t>
      </w:r>
    </w:p>
    <w:p w:rsidR="00C722D6" w:rsidRPr="00C722D6" w:rsidRDefault="00C722D6" w:rsidP="00C722D6">
      <w:pPr>
        <w:pStyle w:val="2ff0"/>
        <w:snapToGrid w:val="0"/>
        <w:spacing w:line="360" w:lineRule="exact"/>
        <w:ind w:firstLine="354"/>
        <w:rPr>
          <w:rFonts w:ascii="Arial" w:hAnsi="Arial" w:cs="Arial" w:hint="default"/>
          <w:szCs w:val="24"/>
        </w:rPr>
      </w:pPr>
      <w:r>
        <w:rPr>
          <w:rFonts w:ascii="Arial" w:hAnsi="Arial" w:cs="Arial"/>
          <w:szCs w:val="24"/>
        </w:rPr>
        <w:t xml:space="preserve"> </w:t>
      </w:r>
      <w:r w:rsidRPr="00C722D6">
        <w:rPr>
          <w:rFonts w:ascii="Arial" w:hAnsi="Arial" w:cs="Arial"/>
          <w:szCs w:val="24"/>
        </w:rPr>
        <w:t>（</w:t>
      </w:r>
      <w:r w:rsidRPr="00C722D6">
        <w:rPr>
          <w:rFonts w:ascii="Arial" w:hAnsi="Arial" w:cs="Arial"/>
          <w:szCs w:val="24"/>
        </w:rPr>
        <w:t>7</w:t>
      </w:r>
      <w:r w:rsidRPr="00C722D6">
        <w:rPr>
          <w:rFonts w:ascii="Arial" w:hAnsi="Arial" w:cs="Arial"/>
          <w:szCs w:val="24"/>
        </w:rPr>
        <w:t>）商务和技术评审结束后，主持人宣告商务和技术评审无效供应商名称及理由，供应商代表可收回未拆封的报价文件并签字确认；公布经商务和技术评审符合采购需求的供应商名单，采用综合评分法的，应同时公布其商务和技术得分情况。</w:t>
      </w:r>
    </w:p>
    <w:p w:rsidR="00C722D6" w:rsidRPr="00C722D6" w:rsidRDefault="00C722D6" w:rsidP="00C722D6">
      <w:pPr>
        <w:pStyle w:val="4c"/>
        <w:snapToGrid w:val="0"/>
        <w:spacing w:line="360" w:lineRule="exact"/>
        <w:ind w:firstLine="420"/>
        <w:rPr>
          <w:rFonts w:ascii="Arial" w:hAnsi="Arial" w:cs="Arial" w:hint="default"/>
          <w:szCs w:val="24"/>
        </w:rPr>
      </w:pPr>
      <w:r w:rsidRPr="00C722D6">
        <w:rPr>
          <w:rFonts w:ascii="Arial" w:hAnsi="Arial" w:cs="Arial"/>
          <w:szCs w:val="24"/>
        </w:rPr>
        <w:t>（</w:t>
      </w:r>
      <w:r w:rsidRPr="00C722D6">
        <w:rPr>
          <w:rFonts w:ascii="Arial" w:hAnsi="Arial" w:cs="Arial"/>
          <w:szCs w:val="24"/>
        </w:rPr>
        <w:t>8</w:t>
      </w:r>
      <w:r w:rsidRPr="00C722D6">
        <w:rPr>
          <w:rFonts w:ascii="Arial" w:hAnsi="Arial" w:cs="Arial"/>
          <w:szCs w:val="24"/>
        </w:rPr>
        <w:t>）拆封供应商报价文件，宣读开标（报价）一览表有关内容，同时当场制作并打印开标记录表，由供应商代表、唱标人、记录人和现场监督员在开标记录表上签字确认（不予确认的应说明理由，否则视为无异议）。唱</w:t>
      </w:r>
      <w:proofErr w:type="gramStart"/>
      <w:r w:rsidRPr="00C722D6">
        <w:rPr>
          <w:rFonts w:ascii="Arial" w:hAnsi="Arial" w:cs="Arial"/>
          <w:szCs w:val="24"/>
        </w:rPr>
        <w:t>标结束</w:t>
      </w:r>
      <w:proofErr w:type="gramEnd"/>
      <w:r w:rsidRPr="00C722D6">
        <w:rPr>
          <w:rFonts w:ascii="Arial" w:hAnsi="Arial" w:cs="Arial"/>
          <w:szCs w:val="24"/>
        </w:rPr>
        <w:t>后，现场工作人员将报价文件及开标记录表护送至指定评审地点，由评审小组对报价的合理性、准确性等进行审查核实。</w:t>
      </w:r>
    </w:p>
    <w:p w:rsidR="00DA3F8A" w:rsidRPr="00D164E0" w:rsidRDefault="00F86F08" w:rsidP="00C722D6">
      <w:pPr>
        <w:pStyle w:val="12"/>
        <w:snapToGrid w:val="0"/>
        <w:spacing w:line="300" w:lineRule="auto"/>
        <w:ind w:firstLine="420"/>
        <w:rPr>
          <w:rFonts w:cs="Arial"/>
        </w:rPr>
      </w:pPr>
      <w:r w:rsidRPr="00D164E0">
        <w:rPr>
          <w:rFonts w:cs="Arial"/>
        </w:rPr>
        <w:t>5.1.4</w:t>
      </w:r>
      <w:r w:rsidRPr="00D164E0">
        <w:rPr>
          <w:rFonts w:cs="Arial"/>
        </w:rPr>
        <w:t>开标时，正本与副本不一致时，以正本为准；</w:t>
      </w:r>
      <w:r w:rsidRPr="00D164E0">
        <w:rPr>
          <w:rFonts w:cs="Arial"/>
          <w:lang w:val="zh-CN"/>
        </w:rPr>
        <w:t>投标文件</w:t>
      </w:r>
      <w:r w:rsidRPr="00D164E0">
        <w:rPr>
          <w:rFonts w:cs="Arial"/>
        </w:rPr>
        <w:t>中的开标一览表内容与</w:t>
      </w:r>
      <w:r w:rsidRPr="00D164E0">
        <w:rPr>
          <w:rFonts w:cs="Arial"/>
          <w:lang w:val="zh-CN"/>
        </w:rPr>
        <w:t>投标文件</w:t>
      </w:r>
      <w:r w:rsidRPr="00D164E0">
        <w:rPr>
          <w:rFonts w:cs="Arial"/>
        </w:rPr>
        <w:t>中明细表内容不一致的，以开标一览表为准；</w:t>
      </w:r>
      <w:r w:rsidRPr="00D164E0">
        <w:rPr>
          <w:rFonts w:cs="Arial"/>
          <w:lang w:val="zh-CN"/>
        </w:rPr>
        <w:t>投标文件</w:t>
      </w:r>
      <w:r w:rsidRPr="00D164E0">
        <w:rPr>
          <w:rFonts w:cs="Arial"/>
        </w:rPr>
        <w:t>的大写金额和小写金额不一致的，以大写金额为准；对不同文字文本</w:t>
      </w:r>
      <w:r w:rsidRPr="00D164E0">
        <w:rPr>
          <w:rFonts w:cs="Arial"/>
          <w:lang w:val="zh-CN"/>
        </w:rPr>
        <w:t>投标文件</w:t>
      </w:r>
      <w:r w:rsidRPr="00D164E0">
        <w:rPr>
          <w:rFonts w:cs="Arial"/>
        </w:rPr>
        <w:t>的解释发生异议的，以中文文本为准。</w:t>
      </w:r>
    </w:p>
    <w:p w:rsidR="00DA3F8A" w:rsidRPr="00D164E0" w:rsidRDefault="00F86F08">
      <w:pPr>
        <w:pStyle w:val="12"/>
        <w:snapToGrid w:val="0"/>
        <w:spacing w:line="300" w:lineRule="auto"/>
        <w:ind w:firstLine="420"/>
        <w:rPr>
          <w:rFonts w:cs="Arial"/>
        </w:rPr>
      </w:pPr>
      <w:r w:rsidRPr="00D164E0">
        <w:rPr>
          <w:rFonts w:cs="Arial"/>
        </w:rPr>
        <w:t>5.1.5</w:t>
      </w:r>
      <w:r w:rsidRPr="00D164E0">
        <w:rPr>
          <w:rFonts w:cs="Arial"/>
        </w:rPr>
        <w:t>投标人在投标截止时间前提交投标文件撤回函的，招标人应在开标时宣读撤回函，并将其投标文件及其投标保证金及时退还投标人。</w:t>
      </w:r>
    </w:p>
    <w:p w:rsidR="00DA3F8A" w:rsidRPr="00D164E0" w:rsidRDefault="00F86F08">
      <w:pPr>
        <w:pStyle w:val="12"/>
        <w:snapToGrid w:val="0"/>
        <w:spacing w:line="300" w:lineRule="auto"/>
        <w:ind w:firstLine="420"/>
        <w:rPr>
          <w:rFonts w:cs="Arial"/>
        </w:rPr>
      </w:pPr>
      <w:r w:rsidRPr="00D164E0">
        <w:rPr>
          <w:rFonts w:cs="Arial"/>
        </w:rPr>
        <w:t>5.1.6</w:t>
      </w:r>
      <w:r w:rsidRPr="00D164E0">
        <w:rPr>
          <w:rFonts w:cs="Arial"/>
        </w:rPr>
        <w:t>开标结束后，如发现开标结果与投标文件不一致者，除评标委员会认定的特殊情况应另行处理外，其开标结果不予纠正。</w:t>
      </w:r>
    </w:p>
    <w:p w:rsidR="00DA3F8A" w:rsidRPr="00D164E0" w:rsidRDefault="00F86F08">
      <w:pPr>
        <w:pStyle w:val="12"/>
        <w:snapToGrid w:val="0"/>
        <w:spacing w:line="300" w:lineRule="auto"/>
        <w:ind w:firstLine="420"/>
        <w:rPr>
          <w:rFonts w:cs="Arial"/>
        </w:rPr>
      </w:pPr>
      <w:r w:rsidRPr="00D164E0">
        <w:rPr>
          <w:rFonts w:cs="Arial"/>
          <w:szCs w:val="21"/>
        </w:rPr>
        <w:t>5.1.7</w:t>
      </w:r>
      <w:r w:rsidRPr="00D164E0">
        <w:rPr>
          <w:rFonts w:cs="Arial"/>
          <w:szCs w:val="21"/>
        </w:rPr>
        <w:t>如投标人不派代表参加开标会（未到场或者不能出示其身份证件或者未按时签到的），投标人不得对采购相关人员、开标过程和开标结果提出异议。</w:t>
      </w:r>
    </w:p>
    <w:p w:rsidR="00DA3F8A" w:rsidRPr="00D164E0" w:rsidRDefault="00F86F08">
      <w:pPr>
        <w:pStyle w:val="3"/>
        <w:ind w:firstLine="422"/>
        <w:rPr>
          <w:rFonts w:cs="Arial"/>
        </w:rPr>
      </w:pPr>
      <w:r w:rsidRPr="00D164E0">
        <w:rPr>
          <w:rFonts w:cs="Arial"/>
        </w:rPr>
        <w:t xml:space="preserve">5.2 </w:t>
      </w:r>
      <w:r w:rsidRPr="00D164E0">
        <w:rPr>
          <w:rFonts w:cs="Arial"/>
        </w:rPr>
        <w:t>不予接收的投标文件</w:t>
      </w:r>
    </w:p>
    <w:p w:rsidR="00DA3F8A" w:rsidRPr="00D164E0" w:rsidRDefault="00F86F08">
      <w:pPr>
        <w:pStyle w:val="12"/>
        <w:snapToGrid w:val="0"/>
        <w:spacing w:line="300" w:lineRule="auto"/>
        <w:ind w:firstLine="420"/>
        <w:rPr>
          <w:rFonts w:cs="Arial"/>
        </w:rPr>
      </w:pPr>
      <w:r w:rsidRPr="00D164E0">
        <w:rPr>
          <w:rFonts w:cs="Arial"/>
        </w:rPr>
        <w:t>1</w:t>
      </w:r>
      <w:r w:rsidRPr="00D164E0">
        <w:rPr>
          <w:rFonts w:cs="Arial"/>
        </w:rPr>
        <w:t>）在投标截止时间以后送达的投标文件；</w:t>
      </w:r>
    </w:p>
    <w:p w:rsidR="00DA3F8A" w:rsidRPr="00D164E0" w:rsidRDefault="00F86F08">
      <w:pPr>
        <w:pStyle w:val="12"/>
        <w:snapToGrid w:val="0"/>
        <w:spacing w:line="300" w:lineRule="auto"/>
        <w:ind w:firstLine="420"/>
        <w:rPr>
          <w:rFonts w:cs="Arial"/>
        </w:rPr>
      </w:pPr>
      <w:r w:rsidRPr="00D164E0">
        <w:rPr>
          <w:rFonts w:cs="Arial"/>
        </w:rPr>
        <w:t>2</w:t>
      </w:r>
      <w:r w:rsidRPr="00D164E0">
        <w:rPr>
          <w:rFonts w:cs="Arial"/>
        </w:rPr>
        <w:t>）未密封的投标文件；</w:t>
      </w:r>
    </w:p>
    <w:p w:rsidR="00DA3F8A" w:rsidRPr="00D164E0" w:rsidRDefault="00F86F08">
      <w:pPr>
        <w:pStyle w:val="3"/>
        <w:ind w:firstLine="422"/>
        <w:rPr>
          <w:rFonts w:cs="Arial"/>
        </w:rPr>
      </w:pPr>
      <w:r w:rsidRPr="00D164E0">
        <w:rPr>
          <w:rFonts w:cs="Arial"/>
        </w:rPr>
        <w:t xml:space="preserve">5.3 </w:t>
      </w:r>
      <w:r w:rsidRPr="00D164E0">
        <w:rPr>
          <w:rFonts w:cs="Arial"/>
        </w:rPr>
        <w:t>投标文件初步评审</w:t>
      </w:r>
    </w:p>
    <w:p w:rsidR="00DA3F8A" w:rsidRPr="00D164E0" w:rsidRDefault="00F86F08">
      <w:pPr>
        <w:pStyle w:val="12"/>
        <w:snapToGrid w:val="0"/>
        <w:spacing w:line="300" w:lineRule="auto"/>
        <w:ind w:firstLine="420"/>
        <w:rPr>
          <w:rFonts w:cs="Arial"/>
        </w:rPr>
      </w:pPr>
      <w:r w:rsidRPr="00D164E0">
        <w:rPr>
          <w:rFonts w:cs="Arial"/>
        </w:rPr>
        <w:t>5.3.1</w:t>
      </w:r>
      <w:r w:rsidRPr="00D164E0">
        <w:rPr>
          <w:rFonts w:cs="Arial"/>
        </w:rPr>
        <w:t>评标委员会将首先审查每份投标文件是否实质上响应了招标文件的要求，实质性响应的投标文件是指投标文件符合招标文件规定的实质性内容、条件和规定。</w:t>
      </w:r>
    </w:p>
    <w:p w:rsidR="00DA3F8A" w:rsidRPr="00D164E0" w:rsidRDefault="00F86F08">
      <w:pPr>
        <w:pStyle w:val="12"/>
        <w:snapToGrid w:val="0"/>
        <w:spacing w:line="300" w:lineRule="auto"/>
        <w:ind w:firstLine="420"/>
        <w:rPr>
          <w:rFonts w:cs="Arial"/>
        </w:rPr>
      </w:pPr>
      <w:r w:rsidRPr="00D164E0">
        <w:rPr>
          <w:rFonts w:cs="Arial"/>
        </w:rPr>
        <w:t>5.3.2</w:t>
      </w:r>
      <w:r w:rsidRPr="00D164E0">
        <w:rPr>
          <w:rFonts w:cs="Arial"/>
        </w:rPr>
        <w:t>重大偏离或保留是指将会影响到招标文件规定的服务范围、质量标准，或会给合同中规定的采购人的权利和投标人的责任造成实质性限制，而纠正这些偏离或保留将对其他提交了实质性响应的投标文件的投标人产生不公平影响的。</w:t>
      </w:r>
    </w:p>
    <w:p w:rsidR="00DA3F8A" w:rsidRPr="00D164E0" w:rsidRDefault="00F86F08">
      <w:pPr>
        <w:pStyle w:val="12"/>
        <w:snapToGrid w:val="0"/>
        <w:spacing w:line="300" w:lineRule="auto"/>
        <w:ind w:firstLine="420"/>
        <w:rPr>
          <w:rFonts w:cs="Arial"/>
        </w:rPr>
      </w:pPr>
      <w:r w:rsidRPr="00D164E0">
        <w:rPr>
          <w:rFonts w:cs="Arial"/>
        </w:rPr>
        <w:t>5.3.3</w:t>
      </w:r>
      <w:r w:rsidRPr="00D164E0">
        <w:rPr>
          <w:rFonts w:cs="Arial"/>
        </w:rPr>
        <w:t>细微偏离是指投标文件对招标文件的非实质性内容存在不完全响应或不响应。</w:t>
      </w:r>
    </w:p>
    <w:p w:rsidR="00DA3F8A" w:rsidRPr="00D164E0" w:rsidRDefault="00F86F08">
      <w:pPr>
        <w:pStyle w:val="12"/>
        <w:snapToGrid w:val="0"/>
        <w:spacing w:line="300" w:lineRule="auto"/>
        <w:ind w:firstLine="420"/>
        <w:rPr>
          <w:rFonts w:cs="Arial"/>
        </w:rPr>
      </w:pPr>
      <w:r w:rsidRPr="00D164E0">
        <w:rPr>
          <w:rFonts w:cs="Arial"/>
        </w:rPr>
        <w:t>5.3.4</w:t>
      </w:r>
      <w:r w:rsidRPr="00D164E0">
        <w:rPr>
          <w:rFonts w:cs="Arial"/>
        </w:rPr>
        <w:t>重大偏离和保留、细微偏离由评标委员会界定。初步评审时如发现投标文件与招标文件要求有重大偏离和保留，其投标文件将被作无效标处理。投标人不得通过修正或撤消不符合招标文件要求的重大偏离和保留从而使其投标文件实质性响应招标文件要求。但允许投标文件在实质性满足招标文件要求的前提下出现的细微偏差，在详细评审时可按评标办法对细微偏差做出不利于该投标人的评审。</w:t>
      </w:r>
    </w:p>
    <w:p w:rsidR="00DA3F8A" w:rsidRPr="00D164E0" w:rsidRDefault="00F86F08">
      <w:pPr>
        <w:adjustRightInd w:val="0"/>
        <w:snapToGrid w:val="0"/>
        <w:spacing w:line="300" w:lineRule="auto"/>
        <w:ind w:firstLineChars="200" w:firstLine="420"/>
        <w:rPr>
          <w:rFonts w:ascii="Arial" w:hAnsi="Arial" w:cs="Arial"/>
        </w:rPr>
      </w:pPr>
      <w:r w:rsidRPr="00D164E0">
        <w:rPr>
          <w:rFonts w:ascii="Arial" w:hAnsi="Arial" w:cs="Arial"/>
        </w:rPr>
        <w:lastRenderedPageBreak/>
        <w:t xml:space="preserve">5.3.5  </w:t>
      </w:r>
      <w:r w:rsidRPr="00D164E0">
        <w:rPr>
          <w:rFonts w:ascii="Arial" w:hAnsi="Arial" w:cs="Arial"/>
        </w:rPr>
        <w:t>初步评审工作内容</w:t>
      </w:r>
    </w:p>
    <w:p w:rsidR="00DA3F8A" w:rsidRPr="00D164E0" w:rsidRDefault="00F86F08">
      <w:pPr>
        <w:pStyle w:val="af2"/>
        <w:snapToGrid w:val="0"/>
        <w:spacing w:line="300" w:lineRule="auto"/>
        <w:ind w:firstLineChars="200" w:firstLine="420"/>
        <w:rPr>
          <w:rFonts w:ascii="Arial" w:hAnsi="Arial" w:cs="Arial"/>
        </w:rPr>
      </w:pPr>
      <w:r w:rsidRPr="00D164E0">
        <w:rPr>
          <w:rFonts w:ascii="Arial" w:hAnsi="Arial" w:cs="Arial"/>
        </w:rPr>
        <w:t>（</w:t>
      </w:r>
      <w:r w:rsidRPr="00D164E0">
        <w:rPr>
          <w:rFonts w:ascii="Arial" w:hAnsi="Arial" w:cs="Arial"/>
        </w:rPr>
        <w:t>1</w:t>
      </w:r>
      <w:r w:rsidRPr="00D164E0">
        <w:rPr>
          <w:rFonts w:ascii="Arial" w:hAnsi="Arial" w:cs="Arial"/>
        </w:rPr>
        <w:t>）资格性检查</w:t>
      </w:r>
    </w:p>
    <w:p w:rsidR="00C722D6" w:rsidRDefault="00C722D6" w:rsidP="00C722D6">
      <w:pPr>
        <w:adjustRightInd w:val="0"/>
        <w:snapToGrid w:val="0"/>
        <w:spacing w:line="360" w:lineRule="auto"/>
        <w:ind w:firstLineChars="200" w:firstLine="420"/>
        <w:jc w:val="left"/>
        <w:rPr>
          <w:rFonts w:ascii="宋体" w:hAnsi="宋体" w:cs="Courier New"/>
          <w:snapToGrid w:val="0"/>
          <w:kern w:val="0"/>
          <w:szCs w:val="21"/>
        </w:rPr>
      </w:pPr>
      <w:r>
        <w:rPr>
          <w:rFonts w:ascii="宋体" w:hAnsi="宋体" w:cs="Courier New" w:hint="eastAsia"/>
          <w:snapToGrid w:val="0"/>
          <w:kern w:val="0"/>
          <w:szCs w:val="21"/>
        </w:rPr>
        <w:t>本项目资格文件、商务和技术文件拆封后，采购人或者采购代理机构将依法对投标人的资格进行审查。</w:t>
      </w:r>
    </w:p>
    <w:p w:rsidR="00C722D6" w:rsidRDefault="00C722D6" w:rsidP="00C722D6">
      <w:pPr>
        <w:adjustRightInd w:val="0"/>
        <w:snapToGrid w:val="0"/>
        <w:spacing w:line="360" w:lineRule="auto"/>
        <w:ind w:firstLineChars="200" w:firstLine="420"/>
        <w:jc w:val="left"/>
        <w:rPr>
          <w:rFonts w:ascii="宋体" w:hAnsi="宋体" w:cs="Courier New"/>
          <w:snapToGrid w:val="0"/>
          <w:kern w:val="0"/>
          <w:szCs w:val="21"/>
        </w:rPr>
      </w:pPr>
      <w:r>
        <w:rPr>
          <w:rFonts w:ascii="宋体" w:hAnsi="宋体" w:cs="Courier New" w:hint="eastAsia"/>
          <w:snapToGrid w:val="0"/>
          <w:kern w:val="0"/>
          <w:szCs w:val="21"/>
        </w:rPr>
        <w:t>采购人或者采购代理机构对投标人所提供的资格证明材料仅负审核的责任，如发现投标人所提供的资格证明材料不合法或不真实，采购人可取消其中标资格并指出追究法律责任。</w:t>
      </w:r>
    </w:p>
    <w:p w:rsidR="00C722D6" w:rsidRDefault="00C722D6" w:rsidP="00C722D6">
      <w:pPr>
        <w:adjustRightInd w:val="0"/>
        <w:snapToGrid w:val="0"/>
        <w:spacing w:line="360" w:lineRule="auto"/>
        <w:ind w:firstLineChars="200" w:firstLine="420"/>
        <w:jc w:val="left"/>
        <w:rPr>
          <w:rFonts w:ascii="宋体"/>
          <w:b/>
          <w:snapToGrid w:val="0"/>
          <w:kern w:val="0"/>
          <w:szCs w:val="21"/>
        </w:rPr>
      </w:pPr>
      <w:r>
        <w:rPr>
          <w:rFonts w:ascii="宋体" w:hAnsi="宋体" w:cs="Courier New" w:hint="eastAsia"/>
          <w:snapToGrid w:val="0"/>
          <w:kern w:val="0"/>
          <w:szCs w:val="21"/>
        </w:rPr>
        <w:t>资格审查结束后，主持人将宣布资格审查不通过的投标人名称和理由。</w:t>
      </w:r>
    </w:p>
    <w:p w:rsidR="00DA3F8A" w:rsidRPr="00D164E0" w:rsidRDefault="00F86F08">
      <w:pPr>
        <w:pStyle w:val="af2"/>
        <w:snapToGrid w:val="0"/>
        <w:spacing w:line="300" w:lineRule="auto"/>
        <w:ind w:firstLineChars="200" w:firstLine="420"/>
        <w:rPr>
          <w:rFonts w:ascii="Arial" w:hAnsi="Arial" w:cs="Arial"/>
        </w:rPr>
      </w:pPr>
      <w:r w:rsidRPr="00D164E0">
        <w:rPr>
          <w:rFonts w:ascii="Arial" w:hAnsi="Arial" w:cs="Arial"/>
        </w:rPr>
        <w:t>（</w:t>
      </w:r>
      <w:r w:rsidRPr="00D164E0">
        <w:rPr>
          <w:rFonts w:ascii="Arial" w:hAnsi="Arial" w:cs="Arial"/>
        </w:rPr>
        <w:t>2</w:t>
      </w:r>
      <w:r w:rsidRPr="00D164E0">
        <w:rPr>
          <w:rFonts w:ascii="Arial" w:hAnsi="Arial" w:cs="Arial"/>
        </w:rPr>
        <w:t>）符合性检查</w:t>
      </w:r>
    </w:p>
    <w:p w:rsidR="00DA3F8A" w:rsidRPr="00D164E0" w:rsidRDefault="00F86F08">
      <w:pPr>
        <w:pStyle w:val="af2"/>
        <w:snapToGrid w:val="0"/>
        <w:spacing w:line="300" w:lineRule="auto"/>
        <w:ind w:firstLineChars="200" w:firstLine="420"/>
        <w:rPr>
          <w:rFonts w:ascii="Arial" w:hAnsi="Arial" w:cs="Arial"/>
        </w:rPr>
      </w:pPr>
      <w:r w:rsidRPr="00D164E0">
        <w:rPr>
          <w:rFonts w:ascii="Arial" w:hAnsi="Arial" w:cs="Arial"/>
        </w:rPr>
        <w:t>依据招标文件的规定，从投标文件的有效性、完整性和对招标文件的响应程度进行审查，以确定是否对招标文件的实质性要求</w:t>
      </w:r>
      <w:proofErr w:type="gramStart"/>
      <w:r w:rsidRPr="00D164E0">
        <w:rPr>
          <w:rFonts w:ascii="Arial" w:hAnsi="Arial" w:cs="Arial"/>
        </w:rPr>
        <w:t>作出</w:t>
      </w:r>
      <w:proofErr w:type="gramEnd"/>
      <w:r w:rsidRPr="00D164E0">
        <w:rPr>
          <w:rFonts w:ascii="Arial" w:hAnsi="Arial" w:cs="Arial"/>
        </w:rPr>
        <w:t>响应。</w:t>
      </w:r>
    </w:p>
    <w:p w:rsidR="00DA3F8A" w:rsidRPr="00D164E0" w:rsidRDefault="00F86F08">
      <w:pPr>
        <w:adjustRightInd w:val="0"/>
        <w:snapToGrid w:val="0"/>
        <w:spacing w:line="300" w:lineRule="auto"/>
        <w:ind w:firstLineChars="200" w:firstLine="420"/>
        <w:rPr>
          <w:rFonts w:ascii="Arial" w:hAnsi="Arial" w:cs="Arial"/>
        </w:rPr>
      </w:pPr>
      <w:r w:rsidRPr="00D164E0">
        <w:rPr>
          <w:rFonts w:ascii="Arial" w:hAnsi="Arial" w:cs="Arial"/>
        </w:rPr>
        <w:t>5.3.6</w:t>
      </w:r>
      <w:r w:rsidRPr="00D164E0">
        <w:rPr>
          <w:rFonts w:ascii="Arial" w:hAnsi="Arial" w:cs="Arial"/>
        </w:rPr>
        <w:t>除符合</w:t>
      </w:r>
      <w:r w:rsidRPr="00D164E0">
        <w:rPr>
          <w:rFonts w:ascii="Arial" w:hAnsi="Arial" w:cs="Arial"/>
        </w:rPr>
        <w:t>5.6</w:t>
      </w:r>
      <w:r w:rsidRPr="00D164E0">
        <w:rPr>
          <w:rFonts w:ascii="Arial" w:hAnsi="Arial" w:cs="Arial"/>
        </w:rPr>
        <w:t>款规定外，评标委员会对投标文件的判定，只依据投标文件内容本身，不依靠开标后的任何外来证明。如投标人提交的资质证明或其他内容不齐全，由此造成的后果由投标人自己负责。</w:t>
      </w:r>
      <w:r w:rsidRPr="00D164E0">
        <w:rPr>
          <w:rFonts w:ascii="Arial" w:hAnsi="Arial" w:cs="Arial"/>
        </w:rPr>
        <w:t xml:space="preserve">  </w:t>
      </w:r>
    </w:p>
    <w:p w:rsidR="00DA3F8A" w:rsidRPr="00D164E0" w:rsidRDefault="00F86F08">
      <w:pPr>
        <w:pStyle w:val="3"/>
        <w:ind w:firstLine="422"/>
        <w:rPr>
          <w:rFonts w:cs="Arial"/>
        </w:rPr>
      </w:pPr>
      <w:r w:rsidRPr="00D164E0">
        <w:rPr>
          <w:rFonts w:cs="Arial"/>
        </w:rPr>
        <w:t xml:space="preserve">5.4 </w:t>
      </w:r>
      <w:r w:rsidRPr="00D164E0">
        <w:rPr>
          <w:rFonts w:cs="Arial"/>
        </w:rPr>
        <w:t>投标文件的澄清</w:t>
      </w:r>
    </w:p>
    <w:p w:rsidR="00DA3F8A" w:rsidRPr="00D164E0" w:rsidRDefault="00F86F08">
      <w:pPr>
        <w:pStyle w:val="12"/>
        <w:snapToGrid w:val="0"/>
        <w:spacing w:line="300" w:lineRule="auto"/>
        <w:ind w:firstLine="420"/>
        <w:rPr>
          <w:rFonts w:cs="Arial"/>
        </w:rPr>
      </w:pPr>
      <w:r w:rsidRPr="00D164E0">
        <w:rPr>
          <w:rFonts w:cs="Arial"/>
        </w:rPr>
        <w:t>5.4.1</w:t>
      </w:r>
      <w:r w:rsidRPr="00D164E0">
        <w:rPr>
          <w:rFonts w:cs="Arial"/>
        </w:rPr>
        <w:t>评标委员会可要求投标人对投标文件中含义不明确、同类问题表述不一致、有明显的文字和计算错误的内容等进行澄清并做出书面答复。书面答复须由投标人代表签字（或盖章）并作为投标文件的一部分。</w:t>
      </w:r>
    </w:p>
    <w:p w:rsidR="00DA3F8A" w:rsidRPr="00D164E0" w:rsidRDefault="00F86F08">
      <w:pPr>
        <w:pStyle w:val="12"/>
        <w:snapToGrid w:val="0"/>
        <w:spacing w:line="300" w:lineRule="auto"/>
        <w:ind w:firstLine="420"/>
        <w:rPr>
          <w:rFonts w:cs="Arial"/>
        </w:rPr>
      </w:pPr>
      <w:r w:rsidRPr="00D164E0">
        <w:rPr>
          <w:rFonts w:cs="Arial"/>
        </w:rPr>
        <w:t xml:space="preserve">5.4.2 </w:t>
      </w:r>
      <w:r w:rsidRPr="00D164E0">
        <w:rPr>
          <w:rFonts w:cs="Arial"/>
        </w:rPr>
        <w:t>投标人对投标文件的澄清不得超出投标文件的范围或者改变投标文件的实质性内容。</w:t>
      </w:r>
    </w:p>
    <w:p w:rsidR="00DA3F8A" w:rsidRPr="00D164E0" w:rsidRDefault="00F86F08">
      <w:pPr>
        <w:pStyle w:val="3"/>
        <w:ind w:firstLine="422"/>
        <w:rPr>
          <w:rFonts w:cs="Arial"/>
        </w:rPr>
      </w:pPr>
      <w:r w:rsidRPr="00D164E0">
        <w:rPr>
          <w:rFonts w:cs="Arial"/>
        </w:rPr>
        <w:t xml:space="preserve">5.5 </w:t>
      </w:r>
      <w:r w:rsidRPr="00D164E0">
        <w:rPr>
          <w:rFonts w:cs="Arial"/>
        </w:rPr>
        <w:t>错误修正</w:t>
      </w:r>
    </w:p>
    <w:p w:rsidR="00DA3F8A" w:rsidRPr="00D164E0" w:rsidRDefault="00F86F08">
      <w:pPr>
        <w:pStyle w:val="12"/>
        <w:snapToGrid w:val="0"/>
        <w:spacing w:line="300" w:lineRule="auto"/>
        <w:ind w:firstLine="420"/>
        <w:rPr>
          <w:rFonts w:cs="Arial"/>
        </w:rPr>
      </w:pPr>
      <w:r w:rsidRPr="00D164E0">
        <w:rPr>
          <w:rFonts w:cs="Arial"/>
        </w:rPr>
        <w:t>评标委员会将对确定为实质上响应招标文件要求的投标文件进行校核，看其在投标报价方面是否有计算、累计或表达上的错误，</w:t>
      </w:r>
      <w:r w:rsidRPr="00D164E0">
        <w:rPr>
          <w:rFonts w:cs="Arial"/>
          <w:bCs/>
        </w:rPr>
        <w:t>修正错误的原则及顺序如下：</w:t>
      </w:r>
    </w:p>
    <w:p w:rsidR="00DA3F8A" w:rsidRPr="00D164E0" w:rsidRDefault="00F86F08">
      <w:pPr>
        <w:pStyle w:val="12"/>
        <w:snapToGrid w:val="0"/>
        <w:spacing w:line="300" w:lineRule="auto"/>
        <w:ind w:firstLine="420"/>
        <w:rPr>
          <w:rFonts w:cs="Arial"/>
        </w:rPr>
      </w:pPr>
      <w:r w:rsidRPr="00D164E0">
        <w:rPr>
          <w:rFonts w:cs="Arial"/>
          <w:bCs/>
        </w:rPr>
        <w:t>（</w:t>
      </w:r>
      <w:r w:rsidRPr="00D164E0">
        <w:rPr>
          <w:rFonts w:cs="Arial"/>
          <w:bCs/>
        </w:rPr>
        <w:t>1</w:t>
      </w:r>
      <w:r w:rsidRPr="00D164E0">
        <w:rPr>
          <w:rFonts w:cs="Arial"/>
          <w:bCs/>
        </w:rPr>
        <w:t>）</w:t>
      </w:r>
      <w:r w:rsidRPr="00D164E0">
        <w:rPr>
          <w:rFonts w:cs="Arial"/>
        </w:rPr>
        <w:t>正本与副本不一致时，以正本为准；</w:t>
      </w:r>
    </w:p>
    <w:p w:rsidR="00DA3F8A" w:rsidRPr="00D164E0" w:rsidRDefault="00F86F08">
      <w:pPr>
        <w:pStyle w:val="12"/>
        <w:snapToGrid w:val="0"/>
        <w:spacing w:line="300" w:lineRule="auto"/>
        <w:ind w:firstLine="420"/>
        <w:rPr>
          <w:rFonts w:cs="Arial"/>
        </w:rPr>
      </w:pPr>
      <w:r w:rsidRPr="00D164E0">
        <w:rPr>
          <w:rFonts w:cs="Arial"/>
        </w:rPr>
        <w:t>（</w:t>
      </w:r>
      <w:r w:rsidRPr="00D164E0">
        <w:rPr>
          <w:rFonts w:cs="Arial"/>
        </w:rPr>
        <w:t>2</w:t>
      </w:r>
      <w:r w:rsidRPr="00D164E0">
        <w:rPr>
          <w:rFonts w:cs="Arial"/>
        </w:rPr>
        <w:t>）</w:t>
      </w:r>
      <w:r w:rsidRPr="00D164E0">
        <w:rPr>
          <w:rFonts w:cs="Arial"/>
          <w:szCs w:val="21"/>
        </w:rPr>
        <w:t>投标文件中开标一览表投标报价与投标文件中报价明细表报价不一致的，以开标一览表为准。</w:t>
      </w:r>
    </w:p>
    <w:p w:rsidR="00DA3F8A" w:rsidRPr="00D164E0" w:rsidRDefault="00F86F08">
      <w:pPr>
        <w:pStyle w:val="12"/>
        <w:snapToGrid w:val="0"/>
        <w:spacing w:line="300" w:lineRule="auto"/>
        <w:ind w:firstLine="420"/>
        <w:rPr>
          <w:rFonts w:cs="Arial"/>
          <w:szCs w:val="21"/>
        </w:rPr>
      </w:pPr>
      <w:r w:rsidRPr="00D164E0">
        <w:rPr>
          <w:rFonts w:cs="Arial"/>
        </w:rPr>
        <w:t>（</w:t>
      </w:r>
      <w:r w:rsidRPr="00D164E0">
        <w:rPr>
          <w:rFonts w:cs="Arial"/>
        </w:rPr>
        <w:t>3</w:t>
      </w:r>
      <w:r w:rsidRPr="00D164E0">
        <w:rPr>
          <w:rFonts w:cs="Arial"/>
        </w:rPr>
        <w:t>）</w:t>
      </w:r>
      <w:r w:rsidRPr="00D164E0">
        <w:rPr>
          <w:rFonts w:cs="Arial"/>
          <w:szCs w:val="21"/>
        </w:rPr>
        <w:t>投标文件的大写金额和小写金额不一致的，以大写金额为准；</w:t>
      </w:r>
    </w:p>
    <w:p w:rsidR="00DA3F8A" w:rsidRPr="00D164E0" w:rsidRDefault="00F86F08">
      <w:pPr>
        <w:pStyle w:val="12"/>
        <w:snapToGrid w:val="0"/>
        <w:spacing w:line="300" w:lineRule="auto"/>
        <w:ind w:firstLine="420"/>
        <w:rPr>
          <w:rFonts w:cs="Arial"/>
          <w:szCs w:val="21"/>
        </w:rPr>
      </w:pPr>
      <w:r w:rsidRPr="00D164E0">
        <w:rPr>
          <w:rFonts w:cs="Arial"/>
        </w:rPr>
        <w:t>（</w:t>
      </w:r>
      <w:r w:rsidRPr="00D164E0">
        <w:rPr>
          <w:rFonts w:cs="Arial"/>
        </w:rPr>
        <w:t>4</w:t>
      </w:r>
      <w:r w:rsidRPr="00D164E0">
        <w:rPr>
          <w:rFonts w:cs="Arial"/>
        </w:rPr>
        <w:t>）投标报价</w:t>
      </w:r>
      <w:r w:rsidRPr="00D164E0">
        <w:rPr>
          <w:rFonts w:cs="Arial"/>
          <w:szCs w:val="21"/>
        </w:rPr>
        <w:t>总金额与按单价汇总金额不一致的，以单价金额计算结果为准；</w:t>
      </w:r>
    </w:p>
    <w:p w:rsidR="00DA3F8A" w:rsidRPr="00D164E0" w:rsidRDefault="00F86F08">
      <w:pPr>
        <w:pStyle w:val="12"/>
        <w:snapToGrid w:val="0"/>
        <w:spacing w:line="300" w:lineRule="auto"/>
        <w:ind w:firstLine="420"/>
        <w:rPr>
          <w:rFonts w:cs="Arial"/>
          <w:szCs w:val="21"/>
        </w:rPr>
      </w:pPr>
      <w:r w:rsidRPr="00D164E0">
        <w:rPr>
          <w:rFonts w:cs="Arial"/>
          <w:szCs w:val="21"/>
        </w:rPr>
        <w:t>（</w:t>
      </w:r>
      <w:r w:rsidRPr="00D164E0">
        <w:rPr>
          <w:rFonts w:cs="Arial"/>
          <w:szCs w:val="21"/>
        </w:rPr>
        <w:t>5</w:t>
      </w:r>
      <w:r w:rsidRPr="00D164E0">
        <w:rPr>
          <w:rFonts w:cs="Arial"/>
          <w:szCs w:val="21"/>
        </w:rPr>
        <w:t>）单价金额小数点有明显错位的，应以总价为准，并修改单价；</w:t>
      </w:r>
    </w:p>
    <w:p w:rsidR="00DA3F8A" w:rsidRPr="00D164E0" w:rsidRDefault="00F86F08">
      <w:pPr>
        <w:pStyle w:val="12"/>
        <w:snapToGrid w:val="0"/>
        <w:spacing w:line="300" w:lineRule="auto"/>
        <w:ind w:firstLine="420"/>
        <w:rPr>
          <w:rFonts w:cs="Arial"/>
        </w:rPr>
      </w:pPr>
      <w:r w:rsidRPr="00D164E0">
        <w:rPr>
          <w:rFonts w:cs="Arial"/>
          <w:szCs w:val="21"/>
        </w:rPr>
        <w:t>（</w:t>
      </w:r>
      <w:r w:rsidRPr="00D164E0">
        <w:rPr>
          <w:rFonts w:cs="Arial"/>
          <w:szCs w:val="21"/>
        </w:rPr>
        <w:t>6</w:t>
      </w:r>
      <w:r w:rsidRPr="00D164E0">
        <w:rPr>
          <w:rFonts w:cs="Arial"/>
          <w:szCs w:val="21"/>
        </w:rPr>
        <w:t>）对不同文字文本投标文件的解释发生异议的，以中文文本为准。</w:t>
      </w:r>
    </w:p>
    <w:p w:rsidR="00DA3F8A" w:rsidRPr="00D164E0" w:rsidRDefault="00F86F08">
      <w:pPr>
        <w:pStyle w:val="12"/>
        <w:snapToGrid w:val="0"/>
        <w:spacing w:line="300" w:lineRule="auto"/>
        <w:ind w:firstLine="420"/>
        <w:rPr>
          <w:rFonts w:cs="Arial"/>
        </w:rPr>
      </w:pPr>
      <w:r w:rsidRPr="00D164E0">
        <w:rPr>
          <w:rFonts w:cs="Arial"/>
        </w:rPr>
        <w:t>（</w:t>
      </w:r>
      <w:r w:rsidRPr="00D164E0">
        <w:rPr>
          <w:rFonts w:cs="Arial"/>
        </w:rPr>
        <w:t>7</w:t>
      </w:r>
      <w:r w:rsidRPr="00D164E0">
        <w:rPr>
          <w:rFonts w:cs="Arial"/>
        </w:rPr>
        <w:t>）如</w:t>
      </w:r>
      <w:r w:rsidRPr="00D164E0">
        <w:rPr>
          <w:rFonts w:cs="Arial"/>
          <w:szCs w:val="21"/>
        </w:rPr>
        <w:t>投标文件中报价明细表</w:t>
      </w:r>
      <w:r w:rsidRPr="00D164E0">
        <w:rPr>
          <w:rFonts w:cs="Arial"/>
        </w:rPr>
        <w:t>分项价格或单价有遗报，应视作已含在投标总价中；其投标总价在评标过程中不予调整。其分项价或单价由评标委员会在投标总价不变的前提下根据合理的原则对其予以确定；</w:t>
      </w:r>
    </w:p>
    <w:p w:rsidR="00DA3F8A" w:rsidRPr="00D164E0" w:rsidRDefault="00F86F08">
      <w:pPr>
        <w:pStyle w:val="12"/>
        <w:snapToGrid w:val="0"/>
        <w:spacing w:line="300" w:lineRule="auto"/>
        <w:ind w:firstLine="422"/>
        <w:rPr>
          <w:rFonts w:cs="Arial"/>
          <w:b/>
        </w:rPr>
      </w:pPr>
      <w:r w:rsidRPr="00D164E0">
        <w:rPr>
          <w:rFonts w:cs="Arial"/>
          <w:b/>
        </w:rPr>
        <w:t>当评标委员会按照上述原则修正错误，发现其错误达到或超过投标报价的</w:t>
      </w:r>
      <w:r w:rsidRPr="00D164E0">
        <w:rPr>
          <w:rFonts w:cs="Arial"/>
          <w:b/>
        </w:rPr>
        <w:t>0.5%</w:t>
      </w:r>
      <w:r w:rsidRPr="00D164E0">
        <w:rPr>
          <w:rFonts w:cs="Arial"/>
          <w:b/>
        </w:rPr>
        <w:t>时，将认定其投标文件质量较差，其错误不予修正，作无效标处理。</w:t>
      </w:r>
    </w:p>
    <w:p w:rsidR="00DA3F8A" w:rsidRPr="00D164E0" w:rsidRDefault="00F86F08">
      <w:pPr>
        <w:pStyle w:val="12"/>
        <w:snapToGrid w:val="0"/>
        <w:spacing w:line="300" w:lineRule="auto"/>
        <w:ind w:firstLine="420"/>
        <w:rPr>
          <w:rFonts w:cs="Arial"/>
        </w:rPr>
      </w:pPr>
      <w:r w:rsidRPr="00D164E0">
        <w:rPr>
          <w:rFonts w:cs="Arial"/>
        </w:rPr>
        <w:t>按上述修正错误的原则，调整或修正投标文件的投标报价。经投标人确认后，调整后的投标报价对投标人起约束作用。如果投标人不接受或者投标人在评标结束之前不能到场确认的，评标委员会将把调整或修正后的投标报价作为该投标人的投标报价，进入商务报价评标，但不接受修正的投标人最终将丧失其中标候选人资格。</w:t>
      </w:r>
    </w:p>
    <w:p w:rsidR="00DA3F8A" w:rsidRPr="00D164E0" w:rsidRDefault="00F86F08">
      <w:pPr>
        <w:pStyle w:val="3"/>
        <w:ind w:firstLine="422"/>
        <w:rPr>
          <w:rFonts w:cs="Arial"/>
        </w:rPr>
      </w:pPr>
      <w:r w:rsidRPr="00D164E0">
        <w:rPr>
          <w:rFonts w:cs="Arial"/>
        </w:rPr>
        <w:t xml:space="preserve">5.6 </w:t>
      </w:r>
      <w:r w:rsidRPr="00D164E0">
        <w:rPr>
          <w:rFonts w:cs="Arial"/>
        </w:rPr>
        <w:t>合理报价澄清说明</w:t>
      </w:r>
    </w:p>
    <w:p w:rsidR="00DA3F8A" w:rsidRPr="00D164E0" w:rsidRDefault="00F86F08">
      <w:pPr>
        <w:pStyle w:val="12"/>
        <w:snapToGrid w:val="0"/>
        <w:spacing w:line="300" w:lineRule="auto"/>
        <w:ind w:firstLine="420"/>
        <w:rPr>
          <w:rFonts w:cs="Arial"/>
        </w:rPr>
      </w:pPr>
      <w:r w:rsidRPr="00D164E0">
        <w:rPr>
          <w:rFonts w:cs="Arial"/>
        </w:rPr>
        <w:t>评标委员会评审时如发现投标人的报价明显高于其市场报价或</w:t>
      </w:r>
      <w:r w:rsidRPr="00D164E0">
        <w:rPr>
          <w:rFonts w:cs="Arial"/>
          <w:szCs w:val="21"/>
        </w:rPr>
        <w:t>某些分项报价明显不合理或者低于成本，有可能影响产品质量和不能诚信履约的</w:t>
      </w:r>
      <w:r w:rsidRPr="00D164E0">
        <w:rPr>
          <w:rFonts w:cs="Arial"/>
        </w:rPr>
        <w:t>，可要求该投标人在</w:t>
      </w:r>
      <w:r w:rsidRPr="00D164E0">
        <w:rPr>
          <w:rFonts w:cs="Arial"/>
        </w:rPr>
        <w:t>30</w:t>
      </w:r>
      <w:r w:rsidRPr="00D164E0">
        <w:rPr>
          <w:rFonts w:cs="Arial"/>
        </w:rPr>
        <w:t>分钟内书面说明并提供相关证明材料。该投标人不能合理说明原因并提供证明材料的，评标委员会应将该投标文件作无效处理。</w:t>
      </w:r>
    </w:p>
    <w:p w:rsidR="00DA3F8A" w:rsidRPr="00D164E0" w:rsidRDefault="00F86F08">
      <w:pPr>
        <w:pStyle w:val="3"/>
        <w:ind w:firstLine="422"/>
        <w:rPr>
          <w:rFonts w:cs="Arial"/>
        </w:rPr>
      </w:pPr>
      <w:r w:rsidRPr="00D164E0">
        <w:rPr>
          <w:rFonts w:cs="Arial"/>
        </w:rPr>
        <w:lastRenderedPageBreak/>
        <w:t xml:space="preserve">5.7 </w:t>
      </w:r>
      <w:r w:rsidRPr="00D164E0">
        <w:rPr>
          <w:rFonts w:cs="Arial"/>
        </w:rPr>
        <w:t>无效标</w:t>
      </w:r>
    </w:p>
    <w:p w:rsidR="00DA3F8A" w:rsidRPr="00D164E0" w:rsidRDefault="00F86F08">
      <w:pPr>
        <w:pStyle w:val="12"/>
        <w:snapToGrid w:val="0"/>
        <w:spacing w:line="300" w:lineRule="auto"/>
        <w:ind w:firstLine="420"/>
        <w:rPr>
          <w:rFonts w:cs="Arial"/>
          <w:szCs w:val="21"/>
        </w:rPr>
      </w:pPr>
      <w:r w:rsidRPr="00D164E0">
        <w:rPr>
          <w:rFonts w:cs="Arial"/>
          <w:szCs w:val="21"/>
        </w:rPr>
        <w:t>无效标情形见《第四章评标办法》</w:t>
      </w:r>
    </w:p>
    <w:p w:rsidR="00DA3F8A" w:rsidRPr="00D164E0" w:rsidRDefault="00F86F08">
      <w:pPr>
        <w:pStyle w:val="3"/>
        <w:ind w:firstLine="422"/>
        <w:rPr>
          <w:rFonts w:cs="Arial"/>
        </w:rPr>
      </w:pPr>
      <w:r w:rsidRPr="00D164E0">
        <w:rPr>
          <w:rFonts w:cs="Arial"/>
        </w:rPr>
        <w:t xml:space="preserve">5.8 </w:t>
      </w:r>
      <w:r w:rsidRPr="00D164E0">
        <w:rPr>
          <w:rFonts w:cs="Arial"/>
        </w:rPr>
        <w:t>评标</w:t>
      </w:r>
    </w:p>
    <w:p w:rsidR="00DA3F8A" w:rsidRPr="00D164E0" w:rsidRDefault="00F86F08">
      <w:pPr>
        <w:pStyle w:val="12"/>
        <w:snapToGrid w:val="0"/>
        <w:spacing w:line="300" w:lineRule="auto"/>
        <w:ind w:firstLine="420"/>
        <w:rPr>
          <w:rFonts w:cs="Arial"/>
        </w:rPr>
      </w:pPr>
      <w:r w:rsidRPr="00D164E0">
        <w:rPr>
          <w:rFonts w:cs="Arial"/>
        </w:rPr>
        <w:t xml:space="preserve">5.8.1 </w:t>
      </w:r>
      <w:r w:rsidRPr="00D164E0">
        <w:rPr>
          <w:rFonts w:cs="Arial"/>
        </w:rPr>
        <w:t>采购人将按相关规定组织评标委员会，对投标文件进行审查、比较和评价。</w:t>
      </w:r>
    </w:p>
    <w:p w:rsidR="00DA3F8A" w:rsidRPr="00D164E0" w:rsidRDefault="00F86F08">
      <w:pPr>
        <w:pStyle w:val="12"/>
        <w:snapToGrid w:val="0"/>
        <w:spacing w:line="300" w:lineRule="auto"/>
        <w:ind w:firstLine="420"/>
        <w:rPr>
          <w:rFonts w:cs="Arial"/>
        </w:rPr>
      </w:pPr>
      <w:r w:rsidRPr="00D164E0">
        <w:rPr>
          <w:rFonts w:cs="Arial"/>
        </w:rPr>
        <w:t xml:space="preserve">5.8.2 </w:t>
      </w:r>
      <w:r w:rsidRPr="00D164E0">
        <w:rPr>
          <w:rFonts w:cs="Arial"/>
        </w:rPr>
        <w:t>评标原则</w:t>
      </w:r>
    </w:p>
    <w:p w:rsidR="00DA3F8A" w:rsidRPr="00D164E0" w:rsidRDefault="00F86F08">
      <w:pPr>
        <w:pStyle w:val="12"/>
        <w:snapToGrid w:val="0"/>
        <w:spacing w:line="300" w:lineRule="auto"/>
        <w:ind w:firstLine="420"/>
        <w:rPr>
          <w:rFonts w:cs="Arial"/>
        </w:rPr>
      </w:pPr>
      <w:r w:rsidRPr="00D164E0">
        <w:rPr>
          <w:rFonts w:cs="Arial"/>
        </w:rPr>
        <w:t>本次评标采用综合评分法，在最大限度的满足招标文件实质性要求的前提下，按招标文件中规定各项评标因素进行综合评审后，以评标总得分最高的投标人作为中标候选供应商或中标供应商。采购人将把中标通知书授予最佳供应商，但最低报价不是中标的保证。</w:t>
      </w:r>
    </w:p>
    <w:p w:rsidR="00DA3F8A" w:rsidRPr="00D164E0" w:rsidRDefault="00F86F08">
      <w:pPr>
        <w:pStyle w:val="12"/>
        <w:snapToGrid w:val="0"/>
        <w:spacing w:line="300" w:lineRule="auto"/>
        <w:ind w:firstLine="420"/>
        <w:rPr>
          <w:rFonts w:cs="Arial"/>
        </w:rPr>
      </w:pPr>
      <w:r w:rsidRPr="00D164E0">
        <w:rPr>
          <w:rFonts w:cs="Arial"/>
        </w:rPr>
        <w:t>5.8.3</w:t>
      </w:r>
      <w:r w:rsidRPr="00D164E0">
        <w:rPr>
          <w:rFonts w:cs="Arial"/>
        </w:rPr>
        <w:t>评标办法</w:t>
      </w:r>
    </w:p>
    <w:p w:rsidR="00DA3F8A" w:rsidRDefault="00F86F08">
      <w:pPr>
        <w:pStyle w:val="12"/>
        <w:snapToGrid w:val="0"/>
        <w:spacing w:line="300" w:lineRule="auto"/>
        <w:ind w:firstLine="420"/>
        <w:rPr>
          <w:rFonts w:cs="Arial"/>
        </w:rPr>
      </w:pPr>
      <w:r w:rsidRPr="00D164E0">
        <w:rPr>
          <w:rFonts w:cs="Arial"/>
        </w:rPr>
        <w:t>评标办法详见第四章。</w:t>
      </w:r>
    </w:p>
    <w:p w:rsidR="00DF559F" w:rsidRPr="00DF559F" w:rsidRDefault="00DF559F" w:rsidP="00DF559F">
      <w:pPr>
        <w:pStyle w:val="12"/>
        <w:snapToGrid w:val="0"/>
        <w:spacing w:line="300" w:lineRule="auto"/>
        <w:ind w:firstLine="420"/>
        <w:rPr>
          <w:rFonts w:cs="Arial"/>
        </w:rPr>
      </w:pPr>
      <w:r w:rsidRPr="00DF559F">
        <w:rPr>
          <w:rFonts w:cs="Arial" w:hint="eastAsia"/>
        </w:rPr>
        <w:t>5.8.4</w:t>
      </w:r>
      <w:r w:rsidRPr="00DF559F">
        <w:rPr>
          <w:rFonts w:cs="Arial"/>
        </w:rPr>
        <w:t>有下列情形之一的，视为投标人串通投标，其投标无效：</w:t>
      </w:r>
    </w:p>
    <w:p w:rsidR="00DF559F" w:rsidRPr="00DF559F" w:rsidRDefault="00DF559F" w:rsidP="00DF559F">
      <w:pPr>
        <w:pStyle w:val="12"/>
        <w:snapToGrid w:val="0"/>
        <w:spacing w:line="300" w:lineRule="auto"/>
        <w:ind w:firstLine="420"/>
        <w:rPr>
          <w:rFonts w:cs="Arial"/>
        </w:rPr>
      </w:pPr>
      <w:r w:rsidRPr="00DF559F">
        <w:rPr>
          <w:rFonts w:cs="Arial"/>
        </w:rPr>
        <w:t xml:space="preserve">　　（一）不同投标人的投标文件由同一单位或者个人编制；</w:t>
      </w:r>
    </w:p>
    <w:p w:rsidR="00DF559F" w:rsidRPr="00DF559F" w:rsidRDefault="00DF559F" w:rsidP="00DF559F">
      <w:pPr>
        <w:pStyle w:val="12"/>
        <w:snapToGrid w:val="0"/>
        <w:spacing w:line="300" w:lineRule="auto"/>
        <w:ind w:firstLine="420"/>
        <w:rPr>
          <w:rFonts w:cs="Arial"/>
        </w:rPr>
      </w:pPr>
      <w:r w:rsidRPr="00DF559F">
        <w:rPr>
          <w:rFonts w:cs="Arial"/>
        </w:rPr>
        <w:t xml:space="preserve">　　（二）不同投标人委托同一单位或者个人办理投标事宜；</w:t>
      </w:r>
    </w:p>
    <w:p w:rsidR="00DF559F" w:rsidRPr="00DF559F" w:rsidRDefault="00DF559F" w:rsidP="00DF559F">
      <w:pPr>
        <w:pStyle w:val="12"/>
        <w:snapToGrid w:val="0"/>
        <w:spacing w:line="300" w:lineRule="auto"/>
        <w:ind w:firstLine="420"/>
        <w:rPr>
          <w:rFonts w:cs="Arial"/>
        </w:rPr>
      </w:pPr>
      <w:r w:rsidRPr="00DF559F">
        <w:rPr>
          <w:rFonts w:cs="Arial"/>
        </w:rPr>
        <w:t xml:space="preserve">　　（三）不同投标人的投标文件载明的项目管理成员或者联系人员为同一人；</w:t>
      </w:r>
    </w:p>
    <w:p w:rsidR="00DF559F" w:rsidRPr="00DF559F" w:rsidRDefault="00DF559F" w:rsidP="00DF559F">
      <w:pPr>
        <w:pStyle w:val="12"/>
        <w:snapToGrid w:val="0"/>
        <w:spacing w:line="300" w:lineRule="auto"/>
        <w:ind w:firstLine="420"/>
        <w:rPr>
          <w:rFonts w:cs="Arial"/>
        </w:rPr>
      </w:pPr>
      <w:r w:rsidRPr="00DF559F">
        <w:rPr>
          <w:rFonts w:cs="Arial"/>
        </w:rPr>
        <w:t xml:space="preserve">　　（四）不同投标人的投标文件异常一致或者投标报价呈规律性差异；</w:t>
      </w:r>
    </w:p>
    <w:p w:rsidR="00DF559F" w:rsidRPr="00DF559F" w:rsidRDefault="00DF559F" w:rsidP="00DF559F">
      <w:pPr>
        <w:pStyle w:val="12"/>
        <w:snapToGrid w:val="0"/>
        <w:spacing w:line="300" w:lineRule="auto"/>
        <w:ind w:firstLine="420"/>
        <w:rPr>
          <w:rFonts w:cs="Arial"/>
        </w:rPr>
      </w:pPr>
      <w:r w:rsidRPr="00DF559F">
        <w:rPr>
          <w:rFonts w:cs="Arial"/>
        </w:rPr>
        <w:t xml:space="preserve">　　（五）不同投标人的投标文件相互混装；</w:t>
      </w:r>
    </w:p>
    <w:p w:rsidR="00DF559F" w:rsidRPr="00DF559F" w:rsidRDefault="00DF559F" w:rsidP="00DF559F">
      <w:pPr>
        <w:pStyle w:val="12"/>
        <w:snapToGrid w:val="0"/>
        <w:spacing w:line="300" w:lineRule="auto"/>
        <w:ind w:firstLine="420"/>
        <w:rPr>
          <w:rFonts w:cs="Arial"/>
        </w:rPr>
      </w:pPr>
      <w:r w:rsidRPr="00DF559F">
        <w:rPr>
          <w:rFonts w:cs="Arial"/>
        </w:rPr>
        <w:t xml:space="preserve">　　（六）不同投标人的投标保证金从同一单位或者个人的账户转出。</w:t>
      </w:r>
    </w:p>
    <w:p w:rsidR="00DA3F8A" w:rsidRPr="00D164E0" w:rsidRDefault="00F86F08">
      <w:pPr>
        <w:pStyle w:val="3"/>
        <w:ind w:firstLine="422"/>
        <w:rPr>
          <w:rFonts w:cs="Arial"/>
        </w:rPr>
      </w:pPr>
      <w:r w:rsidRPr="00D164E0">
        <w:rPr>
          <w:rFonts w:cs="Arial"/>
        </w:rPr>
        <w:t xml:space="preserve">5.9 </w:t>
      </w:r>
      <w:r w:rsidRPr="00D164E0">
        <w:rPr>
          <w:rFonts w:cs="Arial"/>
        </w:rPr>
        <w:t>有效投标人少于三家的情况处理</w:t>
      </w:r>
    </w:p>
    <w:p w:rsidR="00DA3F8A" w:rsidRPr="00D164E0" w:rsidRDefault="00F86F08">
      <w:pPr>
        <w:pStyle w:val="12"/>
        <w:snapToGrid w:val="0"/>
        <w:spacing w:line="300" w:lineRule="auto"/>
        <w:ind w:firstLine="420"/>
        <w:rPr>
          <w:rFonts w:cs="Arial"/>
        </w:rPr>
      </w:pPr>
      <w:r w:rsidRPr="00D164E0">
        <w:rPr>
          <w:rFonts w:cs="Arial"/>
        </w:rPr>
        <w:t>评审期间，出现符合资格条件的供应商或者对招标文件做出实质响应的供应商不足三家，采购人可选择以下方式之一处理：</w:t>
      </w:r>
    </w:p>
    <w:p w:rsidR="00DA3F8A" w:rsidRPr="00D164E0" w:rsidRDefault="00F86F08">
      <w:pPr>
        <w:pStyle w:val="12"/>
        <w:snapToGrid w:val="0"/>
        <w:spacing w:line="300" w:lineRule="auto"/>
        <w:ind w:firstLine="420"/>
        <w:rPr>
          <w:rFonts w:cs="Arial"/>
        </w:rPr>
      </w:pPr>
      <w:r w:rsidRPr="00D164E0">
        <w:rPr>
          <w:rFonts w:cs="Arial"/>
        </w:rPr>
        <w:t>1</w:t>
      </w:r>
      <w:r w:rsidRPr="00D164E0">
        <w:rPr>
          <w:rFonts w:cs="Arial"/>
        </w:rPr>
        <w:t>）可将</w:t>
      </w:r>
      <w:proofErr w:type="gramStart"/>
      <w:r w:rsidRPr="00D164E0">
        <w:rPr>
          <w:rFonts w:cs="Arial"/>
        </w:rPr>
        <w:t>本标项作废</w:t>
      </w:r>
      <w:proofErr w:type="gramEnd"/>
      <w:r w:rsidRPr="00D164E0">
        <w:rPr>
          <w:rFonts w:cs="Arial"/>
        </w:rPr>
        <w:t>标处理，重新组织采购；</w:t>
      </w:r>
    </w:p>
    <w:p w:rsidR="00DA3F8A" w:rsidRPr="00D164E0" w:rsidRDefault="00F86F08">
      <w:pPr>
        <w:pStyle w:val="12"/>
        <w:snapToGrid w:val="0"/>
        <w:spacing w:line="300" w:lineRule="auto"/>
        <w:ind w:firstLine="420"/>
        <w:rPr>
          <w:rFonts w:cs="Arial"/>
        </w:rPr>
      </w:pPr>
      <w:r w:rsidRPr="00D164E0">
        <w:rPr>
          <w:rFonts w:cs="Arial"/>
        </w:rPr>
        <w:t>2</w:t>
      </w:r>
      <w:r w:rsidRPr="00D164E0">
        <w:rPr>
          <w:rFonts w:cs="Arial"/>
        </w:rPr>
        <w:t>）可按省级财政部门的审批意见采用其他采购方式组织采购；</w:t>
      </w:r>
    </w:p>
    <w:p w:rsidR="00DA3F8A" w:rsidRPr="00D164E0" w:rsidRDefault="00F86F08">
      <w:pPr>
        <w:pStyle w:val="3"/>
        <w:ind w:firstLine="422"/>
        <w:rPr>
          <w:rFonts w:cs="Arial"/>
        </w:rPr>
      </w:pPr>
      <w:r w:rsidRPr="00D164E0">
        <w:rPr>
          <w:rFonts w:cs="Arial"/>
        </w:rPr>
        <w:t xml:space="preserve">5.10 </w:t>
      </w:r>
      <w:r w:rsidRPr="00D164E0">
        <w:rPr>
          <w:rFonts w:cs="Arial"/>
        </w:rPr>
        <w:t>废标</w:t>
      </w:r>
    </w:p>
    <w:p w:rsidR="00DF559F" w:rsidRPr="00DF559F" w:rsidRDefault="00DF559F" w:rsidP="00DF559F">
      <w:pPr>
        <w:pStyle w:val="12"/>
        <w:snapToGrid w:val="0"/>
        <w:spacing w:line="300" w:lineRule="auto"/>
        <w:ind w:firstLine="420"/>
        <w:rPr>
          <w:rFonts w:cs="Arial"/>
        </w:rPr>
      </w:pPr>
      <w:r w:rsidRPr="00DF559F">
        <w:rPr>
          <w:rFonts w:cs="Arial" w:hint="eastAsia"/>
        </w:rPr>
        <w:t>根据《中华人民共和国政府采购法》第三十六条，出现下列情形之一的，应予以废标：</w:t>
      </w:r>
    </w:p>
    <w:p w:rsidR="00DF559F" w:rsidRPr="00DF559F" w:rsidRDefault="00DF559F" w:rsidP="00DF559F">
      <w:pPr>
        <w:pStyle w:val="12"/>
        <w:snapToGrid w:val="0"/>
        <w:spacing w:line="300" w:lineRule="auto"/>
        <w:ind w:firstLine="420"/>
        <w:rPr>
          <w:rFonts w:cs="Arial"/>
        </w:rPr>
      </w:pPr>
      <w:r w:rsidRPr="00DF559F">
        <w:rPr>
          <w:rFonts w:cs="Arial" w:hint="eastAsia"/>
        </w:rPr>
        <w:t>（</w:t>
      </w:r>
      <w:r w:rsidRPr="00DF559F">
        <w:rPr>
          <w:rFonts w:cs="Arial" w:hint="eastAsia"/>
        </w:rPr>
        <w:t>1</w:t>
      </w:r>
      <w:r w:rsidRPr="00DF559F">
        <w:rPr>
          <w:rFonts w:cs="Arial" w:hint="eastAsia"/>
        </w:rPr>
        <w:t>）符合专业条件的供应商或者对采购文件作实质响应的供应商不足三家的；</w:t>
      </w:r>
    </w:p>
    <w:p w:rsidR="00DF559F" w:rsidRPr="00DF559F" w:rsidRDefault="00DF559F" w:rsidP="00DF559F">
      <w:pPr>
        <w:pStyle w:val="12"/>
        <w:snapToGrid w:val="0"/>
        <w:spacing w:line="300" w:lineRule="auto"/>
        <w:ind w:firstLine="420"/>
        <w:rPr>
          <w:rFonts w:cs="Arial"/>
        </w:rPr>
      </w:pPr>
      <w:r w:rsidRPr="00DF559F">
        <w:rPr>
          <w:rFonts w:cs="Arial" w:hint="eastAsia"/>
        </w:rPr>
        <w:t>（</w:t>
      </w:r>
      <w:r w:rsidRPr="00DF559F">
        <w:rPr>
          <w:rFonts w:cs="Arial" w:hint="eastAsia"/>
        </w:rPr>
        <w:t>2</w:t>
      </w:r>
      <w:r w:rsidRPr="00DF559F">
        <w:rPr>
          <w:rFonts w:cs="Arial" w:hint="eastAsia"/>
        </w:rPr>
        <w:t>）出现影响采购公正的违法、违规行为的；</w:t>
      </w:r>
      <w:r w:rsidRPr="00DF559F">
        <w:rPr>
          <w:rFonts w:cs="Arial" w:hint="eastAsia"/>
        </w:rPr>
        <w:t xml:space="preserve"> </w:t>
      </w:r>
    </w:p>
    <w:p w:rsidR="00DF559F" w:rsidRPr="00DF559F" w:rsidRDefault="00DF559F" w:rsidP="00DF559F">
      <w:pPr>
        <w:pStyle w:val="12"/>
        <w:snapToGrid w:val="0"/>
        <w:spacing w:line="300" w:lineRule="auto"/>
        <w:ind w:firstLine="420"/>
        <w:rPr>
          <w:rFonts w:cs="Arial"/>
        </w:rPr>
      </w:pPr>
      <w:r w:rsidRPr="00DF559F">
        <w:rPr>
          <w:rFonts w:cs="Arial" w:hint="eastAsia"/>
        </w:rPr>
        <w:t>（</w:t>
      </w:r>
      <w:r w:rsidRPr="00DF559F">
        <w:rPr>
          <w:rFonts w:cs="Arial" w:hint="eastAsia"/>
        </w:rPr>
        <w:t>3</w:t>
      </w:r>
      <w:r w:rsidRPr="00DF559F">
        <w:rPr>
          <w:rFonts w:cs="Arial" w:hint="eastAsia"/>
        </w:rPr>
        <w:t>）投标人的报价均超过了采购预算，采购人不能支付的；</w:t>
      </w:r>
      <w:r w:rsidRPr="00DF559F">
        <w:rPr>
          <w:rFonts w:cs="Arial" w:hint="eastAsia"/>
        </w:rPr>
        <w:t xml:space="preserve"> </w:t>
      </w:r>
    </w:p>
    <w:p w:rsidR="00DF559F" w:rsidRPr="00DF559F" w:rsidRDefault="00DF559F" w:rsidP="00DF559F">
      <w:pPr>
        <w:pStyle w:val="12"/>
        <w:snapToGrid w:val="0"/>
        <w:spacing w:line="300" w:lineRule="auto"/>
        <w:ind w:firstLine="420"/>
        <w:rPr>
          <w:rFonts w:cs="Arial"/>
        </w:rPr>
      </w:pPr>
      <w:r w:rsidRPr="00DF559F">
        <w:rPr>
          <w:rFonts w:cs="Arial" w:hint="eastAsia"/>
        </w:rPr>
        <w:t>（</w:t>
      </w:r>
      <w:r w:rsidRPr="00DF559F">
        <w:rPr>
          <w:rFonts w:cs="Arial" w:hint="eastAsia"/>
        </w:rPr>
        <w:t>4</w:t>
      </w:r>
      <w:r w:rsidRPr="00DF559F">
        <w:rPr>
          <w:rFonts w:cs="Arial" w:hint="eastAsia"/>
        </w:rPr>
        <w:t>）因重大变故，采购任务取消的。</w:t>
      </w:r>
    </w:p>
    <w:p w:rsidR="00DF559F" w:rsidRPr="00DF559F" w:rsidRDefault="00DF559F" w:rsidP="00DF559F">
      <w:pPr>
        <w:pStyle w:val="12"/>
        <w:snapToGrid w:val="0"/>
        <w:spacing w:line="300" w:lineRule="auto"/>
        <w:ind w:firstLine="420"/>
        <w:rPr>
          <w:rFonts w:cs="Arial"/>
        </w:rPr>
      </w:pPr>
      <w:proofErr w:type="gramStart"/>
      <w:r w:rsidRPr="00DF559F">
        <w:rPr>
          <w:rFonts w:cs="Arial" w:hint="eastAsia"/>
        </w:rPr>
        <w:t>废标后</w:t>
      </w:r>
      <w:proofErr w:type="gramEnd"/>
      <w:r w:rsidRPr="00DF559F">
        <w:rPr>
          <w:rFonts w:cs="Arial" w:hint="eastAsia"/>
        </w:rPr>
        <w:t>，采购人应当重新组织招标；或者经主管部门批准，采取其他方式组织采购。</w:t>
      </w:r>
    </w:p>
    <w:p w:rsidR="00DA3F8A" w:rsidRPr="00D164E0" w:rsidRDefault="00F86F08">
      <w:pPr>
        <w:pStyle w:val="3"/>
        <w:ind w:firstLine="422"/>
        <w:rPr>
          <w:rFonts w:cs="Arial"/>
        </w:rPr>
      </w:pPr>
      <w:r w:rsidRPr="00D164E0">
        <w:rPr>
          <w:rFonts w:cs="Arial"/>
        </w:rPr>
        <w:t xml:space="preserve">5.11 </w:t>
      </w:r>
      <w:r w:rsidRPr="00D164E0">
        <w:rPr>
          <w:rFonts w:cs="Arial"/>
        </w:rPr>
        <w:t>确定采购结果</w:t>
      </w:r>
    </w:p>
    <w:p w:rsidR="00DA3F8A" w:rsidRPr="00D164E0" w:rsidRDefault="00F86F08">
      <w:pPr>
        <w:pStyle w:val="12"/>
        <w:snapToGrid w:val="0"/>
        <w:spacing w:line="300" w:lineRule="auto"/>
        <w:ind w:firstLine="420"/>
        <w:rPr>
          <w:rFonts w:cs="Arial"/>
        </w:rPr>
      </w:pPr>
      <w:r w:rsidRPr="00D164E0">
        <w:rPr>
          <w:rFonts w:cs="Arial"/>
        </w:rPr>
        <w:t>评标结束后，根据评标委员会推荐，采购人按政府采购有关规定确定中标人。</w:t>
      </w:r>
    </w:p>
    <w:p w:rsidR="00DA3F8A" w:rsidRPr="00D164E0" w:rsidRDefault="00F86F08">
      <w:pPr>
        <w:pStyle w:val="3"/>
        <w:ind w:firstLine="422"/>
        <w:rPr>
          <w:rFonts w:cs="Arial"/>
        </w:rPr>
      </w:pPr>
      <w:r w:rsidRPr="00D164E0">
        <w:rPr>
          <w:rFonts w:cs="Arial"/>
        </w:rPr>
        <w:t xml:space="preserve">5.12 </w:t>
      </w:r>
      <w:r w:rsidRPr="00D164E0">
        <w:rPr>
          <w:rFonts w:cs="Arial"/>
        </w:rPr>
        <w:t>结果公告</w:t>
      </w:r>
    </w:p>
    <w:p w:rsidR="00DA3F8A" w:rsidRPr="00D164E0" w:rsidRDefault="00F86F08">
      <w:pPr>
        <w:pStyle w:val="12"/>
        <w:snapToGrid w:val="0"/>
        <w:spacing w:line="300" w:lineRule="auto"/>
        <w:ind w:firstLine="420"/>
        <w:rPr>
          <w:rFonts w:cs="Arial"/>
        </w:rPr>
      </w:pPr>
      <w:r w:rsidRPr="00D164E0">
        <w:rPr>
          <w:rFonts w:cs="Arial"/>
        </w:rPr>
        <w:t>在采购人确认采购结果后，采购代理机构按相关政府采购规定将中标结果发布在政府采购网上进行公告。采购人、采购代理机构及评标委员会对未中标的投标人不作落标原因解释。</w:t>
      </w:r>
    </w:p>
    <w:p w:rsidR="00DA3F8A" w:rsidRPr="00D164E0" w:rsidRDefault="00F86F08">
      <w:pPr>
        <w:pStyle w:val="3"/>
        <w:ind w:firstLine="422"/>
        <w:rPr>
          <w:rFonts w:cs="Arial"/>
        </w:rPr>
      </w:pPr>
      <w:r w:rsidRPr="00D164E0">
        <w:rPr>
          <w:rFonts w:cs="Arial"/>
        </w:rPr>
        <w:t>5.</w:t>
      </w:r>
      <w:r w:rsidRPr="00D164E0">
        <w:rPr>
          <w:rFonts w:cs="Arial"/>
          <w:bCs/>
        </w:rPr>
        <w:t xml:space="preserve">13 </w:t>
      </w:r>
      <w:r w:rsidRPr="00D164E0">
        <w:rPr>
          <w:rFonts w:cs="Arial"/>
        </w:rPr>
        <w:t>采购过程、采购结果质疑</w:t>
      </w:r>
    </w:p>
    <w:p w:rsidR="00DA3F8A" w:rsidRPr="00D164E0" w:rsidRDefault="00F86F08">
      <w:pPr>
        <w:pStyle w:val="12"/>
        <w:snapToGrid w:val="0"/>
        <w:spacing w:line="300" w:lineRule="auto"/>
        <w:ind w:firstLine="420"/>
        <w:rPr>
          <w:rFonts w:cs="Arial"/>
        </w:rPr>
      </w:pPr>
      <w:r w:rsidRPr="00D164E0">
        <w:rPr>
          <w:rFonts w:cs="Arial"/>
        </w:rPr>
        <w:t>5.13.1</w:t>
      </w:r>
      <w:r w:rsidRPr="00D164E0">
        <w:rPr>
          <w:rFonts w:cs="Arial"/>
        </w:rPr>
        <w:t>投标人认为采购过程、采购结果使自己的合法权益受到损害的，投标人可以提出书面质疑。</w:t>
      </w:r>
    </w:p>
    <w:p w:rsidR="00DA3F8A" w:rsidRPr="00D164E0" w:rsidRDefault="00F86F08">
      <w:pPr>
        <w:pStyle w:val="12"/>
        <w:snapToGrid w:val="0"/>
        <w:spacing w:line="300" w:lineRule="auto"/>
        <w:ind w:firstLine="420"/>
        <w:rPr>
          <w:rFonts w:cs="Arial"/>
        </w:rPr>
      </w:pPr>
      <w:r w:rsidRPr="00D164E0">
        <w:rPr>
          <w:rFonts w:cs="Arial"/>
        </w:rPr>
        <w:t>5.13.2</w:t>
      </w:r>
      <w:proofErr w:type="gramStart"/>
      <w:r w:rsidRPr="00D164E0">
        <w:rPr>
          <w:rFonts w:cs="Arial"/>
        </w:rPr>
        <w:t>质疑书须包括</w:t>
      </w:r>
      <w:proofErr w:type="gramEnd"/>
      <w:r w:rsidRPr="00D164E0">
        <w:rPr>
          <w:rFonts w:cs="Arial"/>
        </w:rPr>
        <w:t>以下内容：</w:t>
      </w:r>
    </w:p>
    <w:p w:rsidR="00DA3F8A" w:rsidRPr="00D164E0" w:rsidRDefault="00F86F08">
      <w:pPr>
        <w:pStyle w:val="12"/>
        <w:snapToGrid w:val="0"/>
        <w:spacing w:line="300" w:lineRule="auto"/>
        <w:ind w:firstLine="420"/>
        <w:rPr>
          <w:rFonts w:cs="Arial"/>
        </w:rPr>
      </w:pPr>
      <w:r w:rsidRPr="00D164E0">
        <w:rPr>
          <w:rFonts w:cs="Arial"/>
        </w:rPr>
        <w:t>（一）质疑人的名称、地址、邮政编码、联系人、联系电话，以及被质疑人名称及联系方式；</w:t>
      </w:r>
    </w:p>
    <w:p w:rsidR="00DA3F8A" w:rsidRPr="00D164E0" w:rsidRDefault="00F86F08">
      <w:pPr>
        <w:pStyle w:val="12"/>
        <w:snapToGrid w:val="0"/>
        <w:spacing w:line="300" w:lineRule="auto"/>
        <w:ind w:firstLine="420"/>
        <w:rPr>
          <w:rFonts w:cs="Arial"/>
        </w:rPr>
      </w:pPr>
      <w:r w:rsidRPr="00D164E0">
        <w:rPr>
          <w:rFonts w:cs="Arial"/>
        </w:rPr>
        <w:t>（二）被质疑采购项目名称、编号及采购内容；</w:t>
      </w:r>
    </w:p>
    <w:p w:rsidR="00DA3F8A" w:rsidRPr="00D164E0" w:rsidRDefault="00F86F08">
      <w:pPr>
        <w:pStyle w:val="12"/>
        <w:snapToGrid w:val="0"/>
        <w:spacing w:line="300" w:lineRule="auto"/>
        <w:ind w:firstLine="420"/>
        <w:rPr>
          <w:rFonts w:cs="Arial"/>
        </w:rPr>
      </w:pPr>
      <w:r w:rsidRPr="00D164E0">
        <w:rPr>
          <w:rFonts w:cs="Arial"/>
        </w:rPr>
        <w:t>（三）具体的质疑事项及事实依据；</w:t>
      </w:r>
    </w:p>
    <w:p w:rsidR="00DA3F8A" w:rsidRPr="00D164E0" w:rsidRDefault="00F86F08">
      <w:pPr>
        <w:pStyle w:val="12"/>
        <w:snapToGrid w:val="0"/>
        <w:spacing w:line="300" w:lineRule="auto"/>
        <w:ind w:firstLine="420"/>
        <w:rPr>
          <w:rFonts w:cs="Arial"/>
        </w:rPr>
      </w:pPr>
      <w:r w:rsidRPr="00D164E0">
        <w:rPr>
          <w:rFonts w:cs="Arial"/>
        </w:rPr>
        <w:t>（四）认为自己合法权益受到损害或可能受到损害的相关证据材料；</w:t>
      </w:r>
    </w:p>
    <w:p w:rsidR="00DA3F8A" w:rsidRPr="00D164E0" w:rsidRDefault="00F86F08">
      <w:pPr>
        <w:pStyle w:val="12"/>
        <w:snapToGrid w:val="0"/>
        <w:spacing w:line="300" w:lineRule="auto"/>
        <w:ind w:firstLine="420"/>
        <w:rPr>
          <w:rFonts w:cs="Arial"/>
        </w:rPr>
      </w:pPr>
      <w:r w:rsidRPr="00D164E0">
        <w:rPr>
          <w:rFonts w:cs="Arial"/>
        </w:rPr>
        <w:t>（五）提出质疑的日期。</w:t>
      </w:r>
    </w:p>
    <w:p w:rsidR="00DA3F8A" w:rsidRPr="00D164E0" w:rsidRDefault="00F86F08">
      <w:pPr>
        <w:pStyle w:val="12"/>
        <w:snapToGrid w:val="0"/>
        <w:spacing w:line="300" w:lineRule="auto"/>
        <w:ind w:firstLine="420"/>
        <w:rPr>
          <w:rFonts w:cs="Arial"/>
        </w:rPr>
      </w:pPr>
      <w:r w:rsidRPr="00D164E0">
        <w:rPr>
          <w:rFonts w:cs="Arial"/>
        </w:rPr>
        <w:lastRenderedPageBreak/>
        <w:t>5.13.3</w:t>
      </w:r>
      <w:r w:rsidRPr="00D164E0">
        <w:rPr>
          <w:rFonts w:cs="Arial"/>
        </w:rPr>
        <w:t>采购过程的质疑期限自各采购程序环节结束之日起计算，</w:t>
      </w:r>
      <w:r w:rsidRPr="00D164E0">
        <w:rPr>
          <w:rFonts w:cs="Arial"/>
        </w:rPr>
        <w:t>7</w:t>
      </w:r>
      <w:r w:rsidRPr="00D164E0">
        <w:rPr>
          <w:rFonts w:cs="Arial"/>
        </w:rPr>
        <w:t>个工作日内向采购代理机构提出，逾期提出不予受理。</w:t>
      </w:r>
    </w:p>
    <w:p w:rsidR="00DA3F8A" w:rsidRPr="00D164E0" w:rsidRDefault="00F86F08">
      <w:pPr>
        <w:pStyle w:val="12"/>
        <w:snapToGrid w:val="0"/>
        <w:spacing w:line="300" w:lineRule="auto"/>
        <w:ind w:firstLine="420"/>
        <w:rPr>
          <w:rFonts w:cs="Arial"/>
        </w:rPr>
      </w:pPr>
      <w:r w:rsidRPr="00D164E0">
        <w:rPr>
          <w:rFonts w:cs="Arial"/>
        </w:rPr>
        <w:t>采购结果的质疑期限自采购结果公告</w:t>
      </w:r>
      <w:r w:rsidRPr="00D164E0">
        <w:rPr>
          <w:rFonts w:cs="Arial"/>
          <w:szCs w:val="21"/>
        </w:rPr>
        <w:t>期限届满之日（自本公告发布之日起至第</w:t>
      </w:r>
      <w:r w:rsidRPr="00D164E0">
        <w:rPr>
          <w:rFonts w:cs="Arial"/>
          <w:szCs w:val="21"/>
        </w:rPr>
        <w:t>2</w:t>
      </w:r>
      <w:r w:rsidRPr="00D164E0">
        <w:rPr>
          <w:rFonts w:cs="Arial"/>
          <w:szCs w:val="21"/>
        </w:rPr>
        <w:t>日</w:t>
      </w:r>
      <w:r w:rsidRPr="00D164E0">
        <w:rPr>
          <w:rFonts w:cs="Arial"/>
          <w:szCs w:val="21"/>
        </w:rPr>
        <w:t>24</w:t>
      </w:r>
      <w:r w:rsidRPr="00D164E0">
        <w:rPr>
          <w:rFonts w:cs="Arial"/>
          <w:szCs w:val="21"/>
        </w:rPr>
        <w:t>时止）</w:t>
      </w:r>
      <w:r w:rsidRPr="00D164E0">
        <w:rPr>
          <w:rFonts w:cs="Arial"/>
        </w:rPr>
        <w:t>之日起计算，</w:t>
      </w:r>
      <w:r w:rsidRPr="00D164E0">
        <w:rPr>
          <w:rFonts w:cs="Arial"/>
        </w:rPr>
        <w:t>7</w:t>
      </w:r>
      <w:r w:rsidRPr="00D164E0">
        <w:rPr>
          <w:rFonts w:cs="Arial"/>
        </w:rPr>
        <w:t>个工作日内向采购代理机构提出，逾期提出不予受理。</w:t>
      </w:r>
    </w:p>
    <w:p w:rsidR="00DA3F8A" w:rsidRPr="00D164E0" w:rsidRDefault="00F86F08">
      <w:pPr>
        <w:pStyle w:val="12"/>
        <w:snapToGrid w:val="0"/>
        <w:spacing w:line="300" w:lineRule="auto"/>
        <w:ind w:firstLine="420"/>
        <w:rPr>
          <w:rFonts w:cs="Arial"/>
        </w:rPr>
      </w:pPr>
      <w:r w:rsidRPr="00D164E0">
        <w:rPr>
          <w:rFonts w:cs="Arial"/>
        </w:rPr>
        <w:t>5.13.4</w:t>
      </w:r>
      <w:proofErr w:type="gramStart"/>
      <w:r w:rsidRPr="00D164E0">
        <w:rPr>
          <w:rFonts w:cs="Arial"/>
        </w:rPr>
        <w:t>质疑书</w:t>
      </w:r>
      <w:proofErr w:type="gramEnd"/>
      <w:r w:rsidRPr="00D164E0">
        <w:rPr>
          <w:rFonts w:cs="Arial"/>
        </w:rPr>
        <w:t>中涉及的相关材料中有外文资料的，应当将与质疑相关的外文资料完整、客观、真实地翻译为中文，并注明翻译人员姓名、工作单位、联系方式等信息。</w:t>
      </w:r>
    </w:p>
    <w:p w:rsidR="00DA3F8A" w:rsidRPr="00D164E0" w:rsidRDefault="00F86F08">
      <w:pPr>
        <w:pStyle w:val="12"/>
        <w:snapToGrid w:val="0"/>
        <w:spacing w:line="300" w:lineRule="auto"/>
        <w:ind w:firstLine="420"/>
        <w:rPr>
          <w:rFonts w:cs="Arial"/>
        </w:rPr>
      </w:pPr>
      <w:r w:rsidRPr="00D164E0">
        <w:rPr>
          <w:rFonts w:cs="Arial"/>
        </w:rPr>
        <w:t>5.13.5</w:t>
      </w:r>
      <w:proofErr w:type="gramStart"/>
      <w:r w:rsidRPr="00D164E0">
        <w:rPr>
          <w:rFonts w:cs="Arial"/>
        </w:rPr>
        <w:t>质疑书</w:t>
      </w:r>
      <w:proofErr w:type="gramEnd"/>
      <w:r w:rsidRPr="00D164E0">
        <w:rPr>
          <w:rFonts w:cs="Arial"/>
        </w:rPr>
        <w:t>必须署名，由法定代表人签字（或盖章）并加盖单位公章，否则不予受理。</w:t>
      </w:r>
    </w:p>
    <w:p w:rsidR="00DA3F8A" w:rsidRPr="00D164E0" w:rsidRDefault="00F86F08">
      <w:pPr>
        <w:pStyle w:val="12"/>
        <w:snapToGrid w:val="0"/>
        <w:spacing w:line="300" w:lineRule="auto"/>
        <w:ind w:firstLine="420"/>
        <w:rPr>
          <w:rFonts w:cs="Arial"/>
        </w:rPr>
      </w:pPr>
      <w:r w:rsidRPr="00D164E0">
        <w:rPr>
          <w:rFonts w:cs="Arial"/>
        </w:rPr>
        <w:t>5.13.6</w:t>
      </w:r>
      <w:proofErr w:type="gramStart"/>
      <w:r w:rsidRPr="00D164E0">
        <w:rPr>
          <w:rFonts w:cs="Arial"/>
        </w:rPr>
        <w:t>质疑书</w:t>
      </w:r>
      <w:proofErr w:type="gramEnd"/>
      <w:r w:rsidRPr="00D164E0">
        <w:rPr>
          <w:rFonts w:cs="Arial"/>
        </w:rPr>
        <w:t>以直接提交、传真或邮寄方式提交（一式三份）。</w:t>
      </w:r>
    </w:p>
    <w:p w:rsidR="00DA3F8A" w:rsidRPr="00D164E0" w:rsidRDefault="00F86F08">
      <w:pPr>
        <w:pStyle w:val="12"/>
        <w:snapToGrid w:val="0"/>
        <w:spacing w:line="300" w:lineRule="auto"/>
        <w:ind w:firstLine="420"/>
        <w:rPr>
          <w:rFonts w:cs="Arial"/>
        </w:rPr>
      </w:pPr>
      <w:r w:rsidRPr="00D164E0">
        <w:rPr>
          <w:rFonts w:cs="Arial"/>
        </w:rPr>
        <w:t>5.13.7</w:t>
      </w:r>
      <w:proofErr w:type="gramStart"/>
      <w:r w:rsidRPr="00D164E0">
        <w:rPr>
          <w:rFonts w:cs="Arial"/>
        </w:rPr>
        <w:t>质疑书</w:t>
      </w:r>
      <w:proofErr w:type="gramEnd"/>
      <w:r w:rsidRPr="00D164E0">
        <w:rPr>
          <w:rFonts w:cs="Arial"/>
        </w:rPr>
        <w:t>以传真形式提交后，同时须向采购代理机构提交</w:t>
      </w:r>
      <w:proofErr w:type="gramStart"/>
      <w:r w:rsidRPr="00D164E0">
        <w:rPr>
          <w:rFonts w:cs="Arial"/>
        </w:rPr>
        <w:t>质疑书</w:t>
      </w:r>
      <w:proofErr w:type="gramEnd"/>
      <w:r w:rsidRPr="00D164E0">
        <w:rPr>
          <w:rFonts w:cs="Arial"/>
        </w:rPr>
        <w:t>原件，采购代理机构以收到原件之日作为收到质疑日。</w:t>
      </w:r>
    </w:p>
    <w:p w:rsidR="00DA3F8A" w:rsidRPr="00D164E0" w:rsidRDefault="00F86F08">
      <w:pPr>
        <w:pStyle w:val="12"/>
        <w:snapToGrid w:val="0"/>
        <w:spacing w:line="300" w:lineRule="auto"/>
        <w:ind w:firstLine="420"/>
        <w:rPr>
          <w:rFonts w:cs="Arial"/>
        </w:rPr>
      </w:pPr>
      <w:r w:rsidRPr="00D164E0">
        <w:rPr>
          <w:rFonts w:cs="Arial"/>
        </w:rPr>
        <w:t>5.13.8</w:t>
      </w:r>
      <w:r w:rsidRPr="00D164E0">
        <w:rPr>
          <w:rFonts w:cs="Arial"/>
        </w:rPr>
        <w:t>供应商不得捏造事实、提供虚假材料或者以非法手段取得证明材料进行质疑。</w:t>
      </w:r>
    </w:p>
    <w:p w:rsidR="00DA3F8A" w:rsidRPr="00D164E0" w:rsidRDefault="00F86F08">
      <w:pPr>
        <w:pStyle w:val="3"/>
        <w:ind w:firstLine="422"/>
        <w:rPr>
          <w:rFonts w:cs="Arial"/>
        </w:rPr>
      </w:pPr>
      <w:r w:rsidRPr="00D164E0">
        <w:rPr>
          <w:rFonts w:cs="Arial"/>
        </w:rPr>
        <w:t xml:space="preserve">5.14 </w:t>
      </w:r>
      <w:r w:rsidRPr="00D164E0">
        <w:rPr>
          <w:rFonts w:cs="Arial"/>
        </w:rPr>
        <w:t>发出中标通知书</w:t>
      </w:r>
    </w:p>
    <w:p w:rsidR="00DA3F8A" w:rsidRPr="00D164E0" w:rsidRDefault="00F86F08">
      <w:pPr>
        <w:pStyle w:val="12"/>
        <w:snapToGrid w:val="0"/>
        <w:spacing w:line="300" w:lineRule="auto"/>
        <w:ind w:firstLine="420"/>
        <w:rPr>
          <w:rFonts w:cs="Arial"/>
        </w:rPr>
      </w:pPr>
      <w:r w:rsidRPr="00D164E0">
        <w:rPr>
          <w:rFonts w:cs="Arial"/>
        </w:rPr>
        <w:t>5.14.1</w:t>
      </w:r>
      <w:r w:rsidRPr="00D164E0">
        <w:rPr>
          <w:rFonts w:cs="Arial"/>
        </w:rPr>
        <w:t>采购人及采购代理机构将以书面形式向中标人发出中标通知书。</w:t>
      </w:r>
    </w:p>
    <w:p w:rsidR="00DA3F8A" w:rsidRPr="00D164E0" w:rsidRDefault="00F86F08">
      <w:pPr>
        <w:pStyle w:val="3"/>
        <w:ind w:firstLine="422"/>
        <w:rPr>
          <w:rFonts w:cs="Arial"/>
        </w:rPr>
      </w:pPr>
      <w:r w:rsidRPr="00D164E0">
        <w:rPr>
          <w:rFonts w:cs="Arial"/>
        </w:rPr>
        <w:t xml:space="preserve">5.15 </w:t>
      </w:r>
      <w:r w:rsidRPr="00D164E0">
        <w:rPr>
          <w:rFonts w:cs="Arial"/>
        </w:rPr>
        <w:t>签订合同</w:t>
      </w:r>
    </w:p>
    <w:p w:rsidR="00DA3F8A" w:rsidRPr="00D164E0" w:rsidRDefault="00F86F08">
      <w:pPr>
        <w:pStyle w:val="12"/>
        <w:snapToGrid w:val="0"/>
        <w:spacing w:line="300" w:lineRule="auto"/>
        <w:ind w:firstLine="420"/>
        <w:rPr>
          <w:rFonts w:cs="Arial"/>
        </w:rPr>
      </w:pPr>
      <w:r w:rsidRPr="00D164E0">
        <w:rPr>
          <w:rFonts w:cs="Arial"/>
        </w:rPr>
        <w:t xml:space="preserve">5.15.1 </w:t>
      </w:r>
      <w:r w:rsidRPr="00D164E0">
        <w:rPr>
          <w:rFonts w:cs="Arial"/>
        </w:rPr>
        <w:t>中标人应在接到中标通知书后按中标通知书规定的时间、地点与采购人签订合同。</w:t>
      </w:r>
    </w:p>
    <w:p w:rsidR="00DA3F8A" w:rsidRPr="00D164E0" w:rsidRDefault="00F86F08">
      <w:pPr>
        <w:pStyle w:val="12"/>
        <w:snapToGrid w:val="0"/>
        <w:spacing w:line="300" w:lineRule="auto"/>
        <w:ind w:firstLine="420"/>
        <w:rPr>
          <w:rFonts w:cs="Arial"/>
        </w:rPr>
      </w:pPr>
      <w:r w:rsidRPr="00D164E0">
        <w:rPr>
          <w:rFonts w:cs="Arial"/>
        </w:rPr>
        <w:t>5.15.2</w:t>
      </w:r>
      <w:r w:rsidRPr="00D164E0">
        <w:rPr>
          <w:rFonts w:cs="Arial"/>
        </w:rPr>
        <w:t>招标文件及补充文件、中标人的投标文件及投标修改文件、评标过程中有关澄清文件和中标通知书均作为合同附件。</w:t>
      </w:r>
    </w:p>
    <w:p w:rsidR="00DA3F8A" w:rsidRPr="00D164E0" w:rsidRDefault="00F86F08">
      <w:pPr>
        <w:pStyle w:val="12"/>
        <w:snapToGrid w:val="0"/>
        <w:spacing w:line="300" w:lineRule="auto"/>
        <w:ind w:firstLine="420"/>
        <w:rPr>
          <w:rFonts w:cs="Arial"/>
        </w:rPr>
      </w:pPr>
      <w:r w:rsidRPr="00D164E0">
        <w:rPr>
          <w:rFonts w:cs="Arial"/>
        </w:rPr>
        <w:t>5.15.3</w:t>
      </w:r>
      <w:r w:rsidRPr="00D164E0">
        <w:rPr>
          <w:rFonts w:cs="Arial"/>
        </w:rPr>
        <w:t>拒签合同的责任</w:t>
      </w:r>
    </w:p>
    <w:p w:rsidR="00DA3F8A" w:rsidRPr="00D164E0" w:rsidRDefault="00F86F08">
      <w:pPr>
        <w:pStyle w:val="12"/>
        <w:snapToGrid w:val="0"/>
        <w:spacing w:line="300" w:lineRule="auto"/>
        <w:ind w:firstLine="420"/>
        <w:rPr>
          <w:rFonts w:cs="Arial"/>
        </w:rPr>
      </w:pPr>
      <w:r w:rsidRPr="00D164E0">
        <w:rPr>
          <w:rFonts w:cs="Arial"/>
        </w:rPr>
        <w:t>中标人接到中标通知书后，在规定时间内借故否认已经承诺的条件而拒签合同者，以投标违约处理，其投标保证金不予退回，并赔偿采购人由此造成的直接经济损失。采购人将向政府采购监督管理部门进行汇报。</w:t>
      </w:r>
    </w:p>
    <w:p w:rsidR="00DA3F8A" w:rsidRPr="00D164E0" w:rsidRDefault="00F86F08">
      <w:pPr>
        <w:pStyle w:val="3"/>
        <w:ind w:firstLine="422"/>
        <w:rPr>
          <w:rFonts w:cs="Arial"/>
        </w:rPr>
      </w:pPr>
      <w:r w:rsidRPr="00D164E0">
        <w:rPr>
          <w:rFonts w:cs="Arial"/>
        </w:rPr>
        <w:t xml:space="preserve">5.16 </w:t>
      </w:r>
      <w:r w:rsidRPr="00D164E0">
        <w:rPr>
          <w:rFonts w:cs="Arial"/>
        </w:rPr>
        <w:t>履约保证金</w:t>
      </w:r>
    </w:p>
    <w:p w:rsidR="00DA3F8A" w:rsidRPr="00D164E0" w:rsidRDefault="00F86F08">
      <w:pPr>
        <w:pStyle w:val="12"/>
        <w:snapToGrid w:val="0"/>
        <w:spacing w:line="300" w:lineRule="auto"/>
        <w:ind w:firstLine="420"/>
        <w:rPr>
          <w:rFonts w:cs="Arial"/>
        </w:rPr>
      </w:pPr>
      <w:r w:rsidRPr="00D164E0">
        <w:rPr>
          <w:rFonts w:cs="Arial"/>
        </w:rPr>
        <w:t>5.16.1</w:t>
      </w:r>
      <w:r w:rsidRPr="00D164E0">
        <w:rPr>
          <w:rFonts w:cs="Arial"/>
        </w:rPr>
        <w:t>中标人按</w:t>
      </w:r>
      <w:r w:rsidRPr="00D164E0">
        <w:rPr>
          <w:rFonts w:cs="Arial"/>
        </w:rPr>
        <w:t>“</w:t>
      </w:r>
      <w:r w:rsidRPr="00D164E0">
        <w:rPr>
          <w:rFonts w:cs="Arial"/>
        </w:rPr>
        <w:t>投标人须知前附表</w:t>
      </w:r>
      <w:r w:rsidRPr="00D164E0">
        <w:rPr>
          <w:rFonts w:cs="Arial"/>
        </w:rPr>
        <w:t>”</w:t>
      </w:r>
      <w:r w:rsidRPr="00D164E0">
        <w:rPr>
          <w:rFonts w:cs="Arial"/>
        </w:rPr>
        <w:t>规定的缴纳履约保证金。</w:t>
      </w:r>
    </w:p>
    <w:p w:rsidR="00DA3F8A" w:rsidRPr="00D164E0" w:rsidRDefault="00F86F08">
      <w:pPr>
        <w:pStyle w:val="12"/>
        <w:snapToGrid w:val="0"/>
        <w:spacing w:line="300" w:lineRule="auto"/>
        <w:ind w:firstLine="420"/>
        <w:rPr>
          <w:rFonts w:cs="Arial"/>
        </w:rPr>
      </w:pPr>
      <w:r w:rsidRPr="00D164E0">
        <w:rPr>
          <w:rFonts w:cs="Arial"/>
        </w:rPr>
        <w:t>5.16.2</w:t>
      </w:r>
      <w:r w:rsidRPr="00D164E0">
        <w:rPr>
          <w:rFonts w:cs="Arial"/>
        </w:rPr>
        <w:t>履约保证金有效期按</w:t>
      </w:r>
      <w:r w:rsidRPr="00D164E0">
        <w:rPr>
          <w:rFonts w:cs="Arial"/>
        </w:rPr>
        <w:t>“</w:t>
      </w:r>
      <w:r w:rsidRPr="00D164E0">
        <w:rPr>
          <w:rFonts w:cs="Arial"/>
        </w:rPr>
        <w:t>投标人须知前附表</w:t>
      </w:r>
      <w:r w:rsidRPr="00D164E0">
        <w:rPr>
          <w:rFonts w:cs="Arial"/>
        </w:rPr>
        <w:t>”</w:t>
      </w:r>
      <w:r w:rsidRPr="00D164E0">
        <w:rPr>
          <w:rFonts w:cs="Arial"/>
        </w:rPr>
        <w:t>规定。</w:t>
      </w:r>
    </w:p>
    <w:p w:rsidR="00DA3F8A" w:rsidRPr="00D164E0" w:rsidRDefault="00F86F08">
      <w:pPr>
        <w:pStyle w:val="12"/>
        <w:snapToGrid w:val="0"/>
        <w:spacing w:line="300" w:lineRule="auto"/>
        <w:ind w:firstLine="420"/>
        <w:rPr>
          <w:rFonts w:cs="Arial"/>
        </w:rPr>
      </w:pPr>
      <w:r w:rsidRPr="00D164E0">
        <w:rPr>
          <w:rFonts w:cs="Arial"/>
        </w:rPr>
        <w:t>5.16.3</w:t>
      </w:r>
      <w:r w:rsidRPr="00D164E0">
        <w:rPr>
          <w:rFonts w:cs="Arial"/>
        </w:rPr>
        <w:t>履约保证金有效期结束后，中标人凭保证金收据无息退还。</w:t>
      </w:r>
    </w:p>
    <w:p w:rsidR="00DA3F8A" w:rsidRPr="00D164E0" w:rsidRDefault="00F86F08">
      <w:pPr>
        <w:pStyle w:val="3"/>
        <w:ind w:firstLine="422"/>
        <w:rPr>
          <w:rFonts w:cs="Arial"/>
        </w:rPr>
      </w:pPr>
      <w:r w:rsidRPr="00D164E0">
        <w:rPr>
          <w:rFonts w:cs="Arial"/>
        </w:rPr>
        <w:t xml:space="preserve">5.17 </w:t>
      </w:r>
      <w:r w:rsidRPr="00D164E0">
        <w:rPr>
          <w:rFonts w:cs="Arial"/>
        </w:rPr>
        <w:t>采购代理服务费</w:t>
      </w:r>
    </w:p>
    <w:p w:rsidR="00DA3F8A" w:rsidRPr="00D164E0" w:rsidRDefault="00F86F08">
      <w:pPr>
        <w:pStyle w:val="af2"/>
        <w:adjustRightInd w:val="0"/>
        <w:snapToGrid w:val="0"/>
        <w:spacing w:line="300" w:lineRule="auto"/>
        <w:ind w:firstLineChars="200" w:firstLine="420"/>
        <w:rPr>
          <w:rFonts w:ascii="Arial" w:hAnsi="Arial" w:cs="Arial"/>
          <w:b/>
        </w:rPr>
      </w:pPr>
      <w:r w:rsidRPr="00D164E0">
        <w:rPr>
          <w:rFonts w:ascii="Arial" w:hAnsi="Arial" w:cs="Arial"/>
        </w:rPr>
        <w:t>本次采购代理服务费按</w:t>
      </w:r>
      <w:r w:rsidRPr="00D164E0">
        <w:rPr>
          <w:rFonts w:ascii="Arial" w:hAnsi="Arial" w:cs="Arial"/>
        </w:rPr>
        <w:t>“</w:t>
      </w:r>
      <w:r w:rsidRPr="00D164E0">
        <w:rPr>
          <w:rFonts w:ascii="Arial" w:hAnsi="Arial" w:cs="Arial"/>
        </w:rPr>
        <w:t>投标人须知前附表</w:t>
      </w:r>
      <w:r w:rsidRPr="00D164E0">
        <w:rPr>
          <w:rFonts w:ascii="Arial" w:hAnsi="Arial" w:cs="Arial"/>
        </w:rPr>
        <w:t>”</w:t>
      </w:r>
      <w:r w:rsidRPr="00D164E0">
        <w:rPr>
          <w:rFonts w:ascii="Arial" w:hAnsi="Arial" w:cs="Arial"/>
        </w:rPr>
        <w:t>规定收取。</w:t>
      </w:r>
    </w:p>
    <w:p w:rsidR="00DA3F8A" w:rsidRPr="00D164E0" w:rsidRDefault="00F86F08">
      <w:pPr>
        <w:autoSpaceDE w:val="0"/>
        <w:autoSpaceDN w:val="0"/>
        <w:adjustRightInd w:val="0"/>
        <w:snapToGrid w:val="0"/>
        <w:spacing w:line="300" w:lineRule="auto"/>
        <w:ind w:firstLineChars="200" w:firstLine="422"/>
        <w:textAlignment w:val="bottom"/>
        <w:rPr>
          <w:rFonts w:ascii="Arial" w:hAnsi="Arial" w:cs="Arial"/>
        </w:rPr>
      </w:pPr>
      <w:r w:rsidRPr="00D164E0">
        <w:rPr>
          <w:rFonts w:ascii="Arial" w:hAnsi="Arial" w:cs="Arial"/>
          <w:b/>
        </w:rPr>
        <w:br w:type="page"/>
      </w:r>
    </w:p>
    <w:p w:rsidR="00DA3F8A" w:rsidRPr="00D164E0" w:rsidRDefault="00F86F08">
      <w:pPr>
        <w:pStyle w:val="1"/>
        <w:snapToGrid w:val="0"/>
        <w:spacing w:line="300" w:lineRule="auto"/>
        <w:rPr>
          <w:rFonts w:ascii="Arial" w:hAnsi="Arial" w:cs="Arial"/>
          <w:color w:val="auto"/>
        </w:rPr>
      </w:pPr>
      <w:bookmarkStart w:id="194" w:name="_Toc82873328"/>
      <w:bookmarkStart w:id="195" w:name="_Toc82338245"/>
      <w:bookmarkStart w:id="196" w:name="_Toc211745569"/>
      <w:bookmarkStart w:id="197" w:name="_Toc486351993"/>
      <w:r w:rsidRPr="00D164E0">
        <w:rPr>
          <w:rFonts w:ascii="Arial" w:hAnsi="Arial" w:cs="Arial"/>
          <w:color w:val="auto"/>
        </w:rPr>
        <w:lastRenderedPageBreak/>
        <w:t>第六章</w:t>
      </w:r>
      <w:r w:rsidRPr="00D164E0">
        <w:rPr>
          <w:rFonts w:ascii="Arial" w:hAnsi="Arial" w:cs="Arial"/>
          <w:color w:val="auto"/>
        </w:rPr>
        <w:t xml:space="preserve">  </w:t>
      </w:r>
      <w:r w:rsidRPr="00D164E0">
        <w:rPr>
          <w:rFonts w:ascii="Arial" w:hAnsi="Arial" w:cs="Arial"/>
          <w:color w:val="auto"/>
        </w:rPr>
        <w:t>采购合同</w:t>
      </w:r>
      <w:bookmarkEnd w:id="194"/>
      <w:bookmarkEnd w:id="195"/>
      <w:bookmarkEnd w:id="196"/>
      <w:bookmarkEnd w:id="197"/>
    </w:p>
    <w:p w:rsidR="00DA3F8A" w:rsidRPr="00D164E0" w:rsidRDefault="00DA3F8A">
      <w:pPr>
        <w:snapToGrid w:val="0"/>
        <w:spacing w:line="300" w:lineRule="auto"/>
        <w:rPr>
          <w:rFonts w:ascii="Arial" w:hAnsi="Arial" w:cs="Arial"/>
        </w:rPr>
      </w:pPr>
      <w:bookmarkStart w:id="198" w:name="_Toc82873329"/>
      <w:bookmarkStart w:id="199" w:name="_Toc82338246"/>
    </w:p>
    <w:p w:rsidR="00DA3F8A" w:rsidRPr="00D164E0" w:rsidRDefault="00F86F08">
      <w:pPr>
        <w:snapToGrid w:val="0"/>
        <w:spacing w:line="300" w:lineRule="auto"/>
        <w:jc w:val="center"/>
        <w:rPr>
          <w:rFonts w:ascii="Arial" w:hAnsi="Arial" w:cs="Arial"/>
          <w:sz w:val="32"/>
          <w:szCs w:val="32"/>
        </w:rPr>
      </w:pPr>
      <w:r w:rsidRPr="00D164E0">
        <w:rPr>
          <w:rFonts w:ascii="Arial" w:hAnsi="Arial" w:cs="Arial"/>
          <w:sz w:val="32"/>
          <w:szCs w:val="32"/>
        </w:rPr>
        <w:t>采</w:t>
      </w:r>
      <w:r w:rsidRPr="00D164E0">
        <w:rPr>
          <w:rFonts w:ascii="Arial" w:hAnsi="Arial" w:cs="Arial"/>
          <w:sz w:val="32"/>
          <w:szCs w:val="32"/>
        </w:rPr>
        <w:t xml:space="preserve"> </w:t>
      </w:r>
      <w:r w:rsidRPr="00D164E0">
        <w:rPr>
          <w:rFonts w:ascii="Arial" w:hAnsi="Arial" w:cs="Arial"/>
          <w:sz w:val="32"/>
          <w:szCs w:val="32"/>
        </w:rPr>
        <w:t>购</w:t>
      </w:r>
      <w:r w:rsidRPr="00D164E0">
        <w:rPr>
          <w:rFonts w:ascii="Arial" w:hAnsi="Arial" w:cs="Arial"/>
          <w:sz w:val="32"/>
          <w:szCs w:val="32"/>
        </w:rPr>
        <w:t xml:space="preserve"> </w:t>
      </w:r>
      <w:r w:rsidRPr="00D164E0">
        <w:rPr>
          <w:rFonts w:ascii="Arial" w:hAnsi="Arial" w:cs="Arial"/>
          <w:sz w:val="32"/>
          <w:szCs w:val="32"/>
        </w:rPr>
        <w:t>合</w:t>
      </w:r>
      <w:r w:rsidRPr="00D164E0">
        <w:rPr>
          <w:rFonts w:ascii="Arial" w:hAnsi="Arial" w:cs="Arial"/>
          <w:sz w:val="32"/>
          <w:szCs w:val="32"/>
        </w:rPr>
        <w:t xml:space="preserve"> </w:t>
      </w:r>
      <w:r w:rsidRPr="00D164E0">
        <w:rPr>
          <w:rFonts w:ascii="Arial" w:hAnsi="Arial" w:cs="Arial"/>
          <w:sz w:val="32"/>
          <w:szCs w:val="32"/>
        </w:rPr>
        <w:t>同</w:t>
      </w:r>
    </w:p>
    <w:p w:rsidR="00DA3F8A" w:rsidRPr="00D164E0" w:rsidRDefault="00DA3F8A">
      <w:pPr>
        <w:snapToGrid w:val="0"/>
        <w:spacing w:line="300" w:lineRule="auto"/>
        <w:rPr>
          <w:rFonts w:ascii="Arial" w:hAnsi="Arial" w:cs="Arial"/>
        </w:rPr>
      </w:pPr>
    </w:p>
    <w:p w:rsidR="00DA3F8A" w:rsidRPr="00D164E0" w:rsidRDefault="00F86F08">
      <w:pPr>
        <w:snapToGrid w:val="0"/>
        <w:spacing w:line="300" w:lineRule="auto"/>
        <w:ind w:firstLineChars="1508" w:firstLine="3179"/>
        <w:rPr>
          <w:rFonts w:ascii="Arial" w:hAnsi="Arial" w:cs="Arial"/>
          <w:szCs w:val="21"/>
        </w:rPr>
      </w:pPr>
      <w:r w:rsidRPr="00D164E0">
        <w:rPr>
          <w:rFonts w:ascii="Arial" w:hAnsi="Arial" w:cs="Arial"/>
          <w:b/>
          <w:szCs w:val="21"/>
        </w:rPr>
        <w:t>合同编号：</w:t>
      </w:r>
    </w:p>
    <w:p w:rsidR="00DA3F8A" w:rsidRPr="00D164E0" w:rsidRDefault="00DA3F8A">
      <w:pPr>
        <w:snapToGrid w:val="0"/>
        <w:spacing w:line="300" w:lineRule="auto"/>
        <w:rPr>
          <w:rFonts w:ascii="Arial" w:hAnsi="Arial" w:cs="Arial"/>
          <w:szCs w:val="21"/>
        </w:rPr>
      </w:pPr>
    </w:p>
    <w:p w:rsidR="00DA3F8A" w:rsidRPr="00D164E0" w:rsidRDefault="00DA3F8A">
      <w:pPr>
        <w:snapToGrid w:val="0"/>
        <w:spacing w:line="300" w:lineRule="auto"/>
        <w:rPr>
          <w:rFonts w:ascii="Arial" w:hAnsi="Arial" w:cs="Arial"/>
          <w:szCs w:val="21"/>
        </w:rPr>
      </w:pPr>
    </w:p>
    <w:p w:rsidR="00DA3F8A" w:rsidRPr="00D164E0" w:rsidRDefault="00DA3F8A">
      <w:pPr>
        <w:snapToGrid w:val="0"/>
        <w:spacing w:line="300" w:lineRule="auto"/>
        <w:rPr>
          <w:rFonts w:ascii="Arial" w:hAnsi="Arial" w:cs="Arial"/>
          <w:szCs w:val="21"/>
        </w:rPr>
      </w:pPr>
    </w:p>
    <w:p w:rsidR="00DA3F8A" w:rsidRPr="00D164E0" w:rsidRDefault="00F86F08">
      <w:pPr>
        <w:snapToGrid w:val="0"/>
        <w:spacing w:line="300" w:lineRule="auto"/>
        <w:ind w:firstLineChars="650" w:firstLine="1365"/>
        <w:rPr>
          <w:rFonts w:ascii="Arial" w:hAnsi="Arial" w:cs="Arial"/>
          <w:szCs w:val="21"/>
        </w:rPr>
      </w:pPr>
      <w:r w:rsidRPr="00D164E0">
        <w:rPr>
          <w:rFonts w:ascii="Arial" w:hAnsi="Arial" w:cs="Arial"/>
          <w:szCs w:val="21"/>
        </w:rPr>
        <w:t>项目名称：</w:t>
      </w:r>
    </w:p>
    <w:p w:rsidR="00DA3F8A" w:rsidRPr="00D164E0" w:rsidRDefault="00F86F08">
      <w:pPr>
        <w:snapToGrid w:val="0"/>
        <w:spacing w:line="300" w:lineRule="auto"/>
        <w:ind w:firstLineChars="650" w:firstLine="1365"/>
        <w:rPr>
          <w:rFonts w:ascii="Arial" w:hAnsi="Arial" w:cs="Arial"/>
          <w:szCs w:val="21"/>
        </w:rPr>
      </w:pPr>
      <w:r w:rsidRPr="00D164E0">
        <w:rPr>
          <w:rFonts w:ascii="Arial" w:hAnsi="Arial" w:cs="Arial"/>
          <w:szCs w:val="21"/>
        </w:rPr>
        <w:t>合同内容：</w:t>
      </w:r>
    </w:p>
    <w:p w:rsidR="00DA3F8A" w:rsidRPr="00D164E0" w:rsidRDefault="00DA3F8A">
      <w:pPr>
        <w:snapToGrid w:val="0"/>
        <w:spacing w:line="300" w:lineRule="auto"/>
        <w:rPr>
          <w:rFonts w:ascii="Arial" w:hAnsi="Arial" w:cs="Arial"/>
          <w:szCs w:val="21"/>
        </w:rPr>
      </w:pPr>
    </w:p>
    <w:p w:rsidR="00DA3F8A" w:rsidRPr="00D164E0" w:rsidRDefault="00DA3F8A">
      <w:pPr>
        <w:snapToGrid w:val="0"/>
        <w:spacing w:line="300" w:lineRule="auto"/>
        <w:rPr>
          <w:rFonts w:ascii="Arial" w:hAnsi="Arial" w:cs="Arial"/>
          <w:szCs w:val="21"/>
        </w:rPr>
      </w:pPr>
    </w:p>
    <w:p w:rsidR="00DA3F8A" w:rsidRPr="00D164E0" w:rsidRDefault="00DA3F8A">
      <w:pPr>
        <w:snapToGrid w:val="0"/>
        <w:spacing w:line="300" w:lineRule="auto"/>
        <w:rPr>
          <w:rFonts w:ascii="Arial" w:hAnsi="Arial" w:cs="Arial"/>
          <w:szCs w:val="21"/>
        </w:rPr>
      </w:pPr>
    </w:p>
    <w:p w:rsidR="00DA3F8A" w:rsidRPr="00D164E0" w:rsidRDefault="00F86F08">
      <w:pPr>
        <w:snapToGrid w:val="0"/>
        <w:spacing w:line="300" w:lineRule="auto"/>
        <w:ind w:firstLineChars="650" w:firstLine="1365"/>
        <w:rPr>
          <w:rFonts w:ascii="Arial" w:hAnsi="Arial" w:cs="Arial"/>
          <w:szCs w:val="21"/>
        </w:rPr>
      </w:pPr>
      <w:r w:rsidRPr="00D164E0">
        <w:rPr>
          <w:rFonts w:ascii="Arial" w:hAnsi="Arial" w:cs="Arial"/>
          <w:szCs w:val="21"/>
        </w:rPr>
        <w:t>甲方：</w:t>
      </w:r>
    </w:p>
    <w:p w:rsidR="00DA3F8A" w:rsidRPr="00D164E0" w:rsidRDefault="00F86F08">
      <w:pPr>
        <w:snapToGrid w:val="0"/>
        <w:spacing w:line="300" w:lineRule="auto"/>
        <w:rPr>
          <w:rFonts w:ascii="Arial" w:hAnsi="Arial" w:cs="Arial"/>
          <w:szCs w:val="21"/>
        </w:rPr>
      </w:pPr>
      <w:r w:rsidRPr="00D164E0">
        <w:rPr>
          <w:rFonts w:ascii="Arial" w:hAnsi="Arial" w:cs="Arial"/>
          <w:szCs w:val="21"/>
        </w:rPr>
        <w:t xml:space="preserve">             </w:t>
      </w:r>
      <w:r w:rsidRPr="00D164E0">
        <w:rPr>
          <w:rFonts w:ascii="Arial" w:hAnsi="Arial" w:cs="Arial"/>
          <w:szCs w:val="21"/>
        </w:rPr>
        <w:t>乙方：</w:t>
      </w:r>
    </w:p>
    <w:p w:rsidR="00DA3F8A" w:rsidRPr="00D164E0" w:rsidRDefault="00DA3F8A">
      <w:pPr>
        <w:snapToGrid w:val="0"/>
        <w:spacing w:line="300" w:lineRule="auto"/>
        <w:rPr>
          <w:rFonts w:ascii="Arial" w:hAnsi="Arial" w:cs="Arial"/>
          <w:szCs w:val="21"/>
        </w:rPr>
      </w:pPr>
    </w:p>
    <w:p w:rsidR="00DA3F8A" w:rsidRPr="00D164E0" w:rsidRDefault="00DA3F8A">
      <w:pPr>
        <w:snapToGrid w:val="0"/>
        <w:spacing w:line="300" w:lineRule="auto"/>
        <w:rPr>
          <w:rFonts w:ascii="Arial" w:hAnsi="Arial" w:cs="Arial"/>
          <w:szCs w:val="21"/>
        </w:rPr>
      </w:pPr>
    </w:p>
    <w:p w:rsidR="00DA3F8A" w:rsidRPr="00D164E0" w:rsidRDefault="00DA3F8A">
      <w:pPr>
        <w:snapToGrid w:val="0"/>
        <w:spacing w:line="300" w:lineRule="auto"/>
        <w:rPr>
          <w:rFonts w:ascii="Arial" w:hAnsi="Arial" w:cs="Arial"/>
          <w:szCs w:val="21"/>
        </w:rPr>
      </w:pPr>
    </w:p>
    <w:p w:rsidR="00DA3F8A" w:rsidRPr="00D164E0" w:rsidRDefault="00F86F08">
      <w:pPr>
        <w:snapToGrid w:val="0"/>
        <w:spacing w:line="300" w:lineRule="auto"/>
        <w:ind w:firstLineChars="750" w:firstLine="1575"/>
        <w:rPr>
          <w:rFonts w:ascii="Arial" w:hAnsi="Arial" w:cs="Arial"/>
          <w:szCs w:val="21"/>
        </w:rPr>
      </w:pPr>
      <w:r w:rsidRPr="00D164E0">
        <w:rPr>
          <w:rFonts w:ascii="Arial" w:hAnsi="Arial" w:cs="Arial"/>
          <w:szCs w:val="21"/>
        </w:rPr>
        <w:t>签署日期：</w:t>
      </w:r>
    </w:p>
    <w:p w:rsidR="00DA3F8A" w:rsidRPr="00D164E0" w:rsidRDefault="00DA3F8A">
      <w:pPr>
        <w:snapToGrid w:val="0"/>
        <w:spacing w:line="300" w:lineRule="auto"/>
        <w:rPr>
          <w:rFonts w:ascii="Arial" w:hAnsi="Arial" w:cs="Arial"/>
          <w:szCs w:val="21"/>
        </w:rPr>
      </w:pPr>
    </w:p>
    <w:p w:rsidR="00DA3F8A" w:rsidRPr="00D164E0" w:rsidRDefault="00DA3F8A">
      <w:pPr>
        <w:snapToGrid w:val="0"/>
        <w:spacing w:line="300" w:lineRule="auto"/>
        <w:rPr>
          <w:rFonts w:ascii="Arial" w:hAnsi="Arial" w:cs="Arial"/>
          <w:szCs w:val="21"/>
        </w:rPr>
      </w:pPr>
    </w:p>
    <w:p w:rsidR="00DA3F8A" w:rsidRPr="00D164E0" w:rsidRDefault="00F86F08">
      <w:pPr>
        <w:snapToGrid w:val="0"/>
        <w:spacing w:line="300" w:lineRule="auto"/>
        <w:rPr>
          <w:rFonts w:ascii="Arial" w:hAnsi="Arial" w:cs="Arial"/>
          <w:b/>
        </w:rPr>
      </w:pPr>
      <w:r w:rsidRPr="00D164E0">
        <w:rPr>
          <w:rFonts w:ascii="Arial" w:hAnsi="Arial" w:cs="Arial"/>
          <w:szCs w:val="21"/>
        </w:rPr>
        <w:br w:type="page"/>
      </w:r>
    </w:p>
    <w:p w:rsidR="00DA3F8A" w:rsidRPr="00D164E0" w:rsidRDefault="00F86F08">
      <w:pPr>
        <w:snapToGrid w:val="0"/>
        <w:spacing w:line="300" w:lineRule="auto"/>
        <w:jc w:val="center"/>
        <w:rPr>
          <w:rFonts w:ascii="Arial" w:hAnsi="Arial" w:cs="Arial"/>
          <w:sz w:val="28"/>
          <w:szCs w:val="28"/>
        </w:rPr>
      </w:pPr>
      <w:r w:rsidRPr="00D164E0">
        <w:rPr>
          <w:rFonts w:ascii="Arial" w:hAnsi="Arial" w:cs="Arial"/>
          <w:b/>
          <w:sz w:val="28"/>
          <w:szCs w:val="28"/>
        </w:rPr>
        <w:lastRenderedPageBreak/>
        <w:t>合同协议</w:t>
      </w:r>
    </w:p>
    <w:p w:rsidR="00DA3F8A" w:rsidRPr="00D164E0" w:rsidRDefault="00F86F08">
      <w:pPr>
        <w:snapToGrid w:val="0"/>
        <w:spacing w:line="300" w:lineRule="auto"/>
        <w:ind w:firstLineChars="200" w:firstLine="420"/>
        <w:rPr>
          <w:rFonts w:ascii="Arial" w:hAnsi="Arial" w:cs="Arial"/>
          <w:szCs w:val="21"/>
        </w:rPr>
      </w:pPr>
      <w:r w:rsidRPr="00D164E0">
        <w:rPr>
          <w:rFonts w:ascii="Arial" w:hAnsi="Arial" w:cs="Arial"/>
          <w:szCs w:val="21"/>
          <w:u w:val="single"/>
        </w:rPr>
        <w:t xml:space="preserve">         </w:t>
      </w:r>
      <w:r w:rsidRPr="00D164E0">
        <w:rPr>
          <w:rFonts w:ascii="Arial" w:hAnsi="Arial" w:cs="Arial"/>
          <w:szCs w:val="21"/>
          <w:u w:val="single"/>
        </w:rPr>
        <w:t xml:space="preserve">　　　</w:t>
      </w:r>
      <w:r w:rsidRPr="00D164E0">
        <w:rPr>
          <w:rFonts w:ascii="Arial" w:hAnsi="Arial" w:cs="Arial"/>
          <w:szCs w:val="21"/>
          <w:u w:val="single"/>
        </w:rPr>
        <w:t xml:space="preserve">     </w:t>
      </w:r>
      <w:r w:rsidRPr="00D164E0">
        <w:rPr>
          <w:rFonts w:ascii="Arial" w:hAnsi="Arial" w:cs="Arial"/>
          <w:szCs w:val="21"/>
        </w:rPr>
        <w:t>(</w:t>
      </w:r>
      <w:r w:rsidRPr="00D164E0">
        <w:rPr>
          <w:rFonts w:ascii="Arial" w:hAnsi="Arial" w:cs="Arial"/>
          <w:szCs w:val="21"/>
        </w:rPr>
        <w:t>甲方</w:t>
      </w:r>
      <w:r w:rsidRPr="00D164E0">
        <w:rPr>
          <w:rFonts w:ascii="Arial" w:hAnsi="Arial" w:cs="Arial"/>
          <w:szCs w:val="21"/>
        </w:rPr>
        <w:t>)</w:t>
      </w:r>
      <w:r w:rsidRPr="00D164E0">
        <w:rPr>
          <w:rFonts w:ascii="Arial" w:hAnsi="Arial" w:cs="Arial"/>
          <w:szCs w:val="21"/>
          <w:u w:val="single"/>
        </w:rPr>
        <w:t xml:space="preserve">        </w:t>
      </w:r>
      <w:r w:rsidRPr="00D164E0">
        <w:rPr>
          <w:rFonts w:ascii="Arial" w:hAnsi="Arial" w:cs="Arial"/>
          <w:szCs w:val="21"/>
          <w:u w:val="single"/>
        </w:rPr>
        <w:t xml:space="preserve">　　</w:t>
      </w:r>
      <w:proofErr w:type="gramStart"/>
      <w:r w:rsidRPr="00D164E0">
        <w:rPr>
          <w:rFonts w:ascii="Arial" w:hAnsi="Arial" w:cs="Arial"/>
          <w:szCs w:val="21"/>
          <w:u w:val="single"/>
        </w:rPr>
        <w:t xml:space="preserve">　</w:t>
      </w:r>
      <w:proofErr w:type="gramEnd"/>
      <w:r w:rsidRPr="00D164E0">
        <w:rPr>
          <w:rFonts w:ascii="Arial" w:hAnsi="Arial" w:cs="Arial"/>
          <w:szCs w:val="21"/>
        </w:rPr>
        <w:t>(</w:t>
      </w:r>
      <w:r w:rsidRPr="00D164E0">
        <w:rPr>
          <w:rFonts w:ascii="Arial" w:hAnsi="Arial" w:cs="Arial"/>
          <w:szCs w:val="21"/>
        </w:rPr>
        <w:t>项目名称</w:t>
      </w:r>
      <w:r w:rsidRPr="00D164E0">
        <w:rPr>
          <w:rFonts w:ascii="Arial" w:hAnsi="Arial" w:cs="Arial"/>
          <w:szCs w:val="21"/>
        </w:rPr>
        <w:t>)</w:t>
      </w:r>
      <w:r w:rsidRPr="00D164E0">
        <w:rPr>
          <w:rFonts w:ascii="Arial" w:hAnsi="Arial" w:cs="Arial"/>
          <w:szCs w:val="21"/>
        </w:rPr>
        <w:t>中所需</w:t>
      </w:r>
      <w:r w:rsidRPr="00D164E0">
        <w:rPr>
          <w:rFonts w:ascii="Arial" w:hAnsi="Arial" w:cs="Arial"/>
          <w:szCs w:val="21"/>
          <w:u w:val="single"/>
        </w:rPr>
        <w:t xml:space="preserve"> </w:t>
      </w:r>
      <w:r w:rsidRPr="00D164E0">
        <w:rPr>
          <w:rFonts w:ascii="Arial" w:hAnsi="Arial" w:cs="Arial"/>
          <w:szCs w:val="21"/>
          <w:u w:val="single"/>
        </w:rPr>
        <w:t xml:space="preserve">　　</w:t>
      </w:r>
      <w:r w:rsidRPr="00D164E0">
        <w:rPr>
          <w:rFonts w:ascii="Arial" w:hAnsi="Arial" w:cs="Arial"/>
          <w:szCs w:val="21"/>
          <w:u w:val="single"/>
        </w:rPr>
        <w:t xml:space="preserve">  </w:t>
      </w:r>
      <w:r w:rsidRPr="00D164E0">
        <w:rPr>
          <w:rFonts w:ascii="Arial" w:hAnsi="Arial" w:cs="Arial"/>
          <w:szCs w:val="21"/>
          <w:u w:val="single"/>
        </w:rPr>
        <w:t xml:space="preserve">　</w:t>
      </w:r>
      <w:r w:rsidRPr="00D164E0">
        <w:rPr>
          <w:rFonts w:ascii="Arial" w:hAnsi="Arial" w:cs="Arial"/>
          <w:szCs w:val="21"/>
        </w:rPr>
        <w:t>(</w:t>
      </w:r>
      <w:proofErr w:type="gramStart"/>
      <w:r w:rsidRPr="00D164E0">
        <w:rPr>
          <w:rFonts w:ascii="Arial" w:hAnsi="Arial" w:cs="Arial"/>
          <w:szCs w:val="21"/>
        </w:rPr>
        <w:t>标项内容</w:t>
      </w:r>
      <w:proofErr w:type="gramEnd"/>
      <w:r w:rsidRPr="00D164E0">
        <w:rPr>
          <w:rFonts w:ascii="Arial" w:hAnsi="Arial" w:cs="Arial"/>
          <w:szCs w:val="21"/>
        </w:rPr>
        <w:t>)</w:t>
      </w:r>
      <w:r w:rsidRPr="00D164E0">
        <w:rPr>
          <w:rFonts w:ascii="Arial" w:hAnsi="Arial" w:cs="Arial"/>
          <w:szCs w:val="21"/>
        </w:rPr>
        <w:t>经</w:t>
      </w:r>
      <w:r w:rsidRPr="00D164E0">
        <w:rPr>
          <w:rFonts w:ascii="Arial" w:hAnsi="Arial" w:cs="Arial"/>
          <w:szCs w:val="21"/>
        </w:rPr>
        <w:t>(</w:t>
      </w:r>
      <w:r w:rsidRPr="00D164E0">
        <w:rPr>
          <w:rFonts w:ascii="Arial" w:hAnsi="Arial" w:cs="Arial"/>
          <w:szCs w:val="21"/>
        </w:rPr>
        <w:t>采购人</w:t>
      </w:r>
      <w:r w:rsidRPr="00D164E0">
        <w:rPr>
          <w:rFonts w:ascii="Arial" w:hAnsi="Arial" w:cs="Arial"/>
          <w:szCs w:val="21"/>
        </w:rPr>
        <w:t>)</w:t>
      </w:r>
      <w:r w:rsidRPr="00D164E0">
        <w:rPr>
          <w:rFonts w:ascii="Arial" w:hAnsi="Arial" w:cs="Arial"/>
          <w:szCs w:val="21"/>
        </w:rPr>
        <w:t>以招标文件（招标项目编号：）进行公开招标。经评标委员会评定</w:t>
      </w:r>
      <w:r w:rsidRPr="00D164E0">
        <w:rPr>
          <w:rFonts w:ascii="Arial" w:hAnsi="Arial" w:cs="Arial"/>
          <w:szCs w:val="21"/>
          <w:u w:val="single"/>
        </w:rPr>
        <w:t xml:space="preserve"> </w:t>
      </w:r>
      <w:proofErr w:type="gramStart"/>
      <w:r w:rsidRPr="00D164E0">
        <w:rPr>
          <w:rFonts w:ascii="Arial" w:hAnsi="Arial" w:cs="Arial"/>
          <w:szCs w:val="21"/>
          <w:u w:val="single"/>
        </w:rPr>
        <w:t xml:space="preserve">　　　　　</w:t>
      </w:r>
      <w:proofErr w:type="gramEnd"/>
      <w:r w:rsidRPr="00D164E0">
        <w:rPr>
          <w:rFonts w:ascii="Arial" w:hAnsi="Arial" w:cs="Arial"/>
          <w:szCs w:val="21"/>
          <w:u w:val="single"/>
        </w:rPr>
        <w:t xml:space="preserve">  </w:t>
      </w:r>
      <w:r w:rsidRPr="00D164E0">
        <w:rPr>
          <w:rFonts w:ascii="Arial" w:hAnsi="Arial" w:cs="Arial"/>
          <w:szCs w:val="21"/>
        </w:rPr>
        <w:t>(</w:t>
      </w:r>
      <w:r w:rsidRPr="00D164E0">
        <w:rPr>
          <w:rFonts w:ascii="Arial" w:hAnsi="Arial" w:cs="Arial"/>
          <w:szCs w:val="21"/>
        </w:rPr>
        <w:t>乙方</w:t>
      </w:r>
      <w:r w:rsidRPr="00D164E0">
        <w:rPr>
          <w:rFonts w:ascii="Arial" w:hAnsi="Arial" w:cs="Arial"/>
          <w:szCs w:val="21"/>
        </w:rPr>
        <w:t>)</w:t>
      </w:r>
      <w:r w:rsidRPr="00D164E0">
        <w:rPr>
          <w:rFonts w:ascii="Arial" w:hAnsi="Arial" w:cs="Arial"/>
          <w:szCs w:val="21"/>
        </w:rPr>
        <w:t>为中标人。甲、乙双方依据《中华人民共和国政府采购法》、《中华人民共和国合同法》，在平等自愿的基础上，同意按照下面的条款和条件，签署本合同。</w:t>
      </w:r>
    </w:p>
    <w:p w:rsidR="00DA3F8A" w:rsidRPr="00D164E0" w:rsidRDefault="00F86F08">
      <w:pPr>
        <w:snapToGrid w:val="0"/>
        <w:spacing w:line="300" w:lineRule="auto"/>
        <w:ind w:firstLineChars="200" w:firstLine="420"/>
        <w:rPr>
          <w:rFonts w:ascii="Arial" w:hAnsi="Arial" w:cs="Arial"/>
          <w:szCs w:val="21"/>
        </w:rPr>
      </w:pPr>
      <w:r w:rsidRPr="00D164E0">
        <w:rPr>
          <w:rFonts w:ascii="Arial" w:hAnsi="Arial" w:cs="Arial"/>
          <w:szCs w:val="21"/>
        </w:rPr>
        <w:t>下列文件构成本合同的组成部分，应该认为是一个整体，彼此相互解释，相互补充。组成合同的多个文件的优先支配地位的次序如下：</w:t>
      </w:r>
    </w:p>
    <w:p w:rsidR="00DA3F8A" w:rsidRPr="00D164E0" w:rsidRDefault="00F86F08">
      <w:pPr>
        <w:snapToGrid w:val="0"/>
        <w:spacing w:line="300" w:lineRule="auto"/>
        <w:ind w:firstLineChars="200" w:firstLine="420"/>
        <w:rPr>
          <w:rFonts w:ascii="Arial" w:hAnsi="Arial" w:cs="Arial"/>
          <w:szCs w:val="21"/>
        </w:rPr>
      </w:pPr>
      <w:proofErr w:type="gramStart"/>
      <w:r w:rsidRPr="00D164E0">
        <w:rPr>
          <w:rFonts w:ascii="Arial" w:hAnsi="Arial" w:cs="Arial"/>
          <w:szCs w:val="21"/>
        </w:rPr>
        <w:t>a</w:t>
      </w:r>
      <w:proofErr w:type="gramEnd"/>
      <w:r w:rsidRPr="00D164E0">
        <w:rPr>
          <w:rFonts w:ascii="Arial" w:hAnsi="Arial" w:cs="Arial"/>
          <w:szCs w:val="21"/>
        </w:rPr>
        <w:t>.</w:t>
      </w:r>
      <w:r w:rsidRPr="00D164E0">
        <w:rPr>
          <w:rFonts w:ascii="Arial" w:hAnsi="Arial" w:cs="Arial"/>
          <w:szCs w:val="21"/>
        </w:rPr>
        <w:tab/>
        <w:t xml:space="preserve"> </w:t>
      </w:r>
      <w:r w:rsidRPr="00D164E0">
        <w:rPr>
          <w:rFonts w:ascii="Arial" w:hAnsi="Arial" w:cs="Arial"/>
          <w:szCs w:val="21"/>
        </w:rPr>
        <w:t xml:space="preserve">本合同书　</w:t>
      </w:r>
    </w:p>
    <w:p w:rsidR="00DA3F8A" w:rsidRPr="00D164E0" w:rsidRDefault="00F86F08">
      <w:pPr>
        <w:snapToGrid w:val="0"/>
        <w:spacing w:line="300" w:lineRule="auto"/>
        <w:ind w:firstLineChars="200" w:firstLine="420"/>
        <w:rPr>
          <w:rFonts w:ascii="Arial" w:hAnsi="Arial" w:cs="Arial"/>
          <w:szCs w:val="21"/>
        </w:rPr>
      </w:pPr>
      <w:proofErr w:type="gramStart"/>
      <w:r w:rsidRPr="00D164E0">
        <w:rPr>
          <w:rFonts w:ascii="Arial" w:hAnsi="Arial" w:cs="Arial"/>
          <w:szCs w:val="21"/>
        </w:rPr>
        <w:t>b</w:t>
      </w:r>
      <w:proofErr w:type="gramEnd"/>
      <w:r w:rsidRPr="00D164E0">
        <w:rPr>
          <w:rFonts w:ascii="Arial" w:hAnsi="Arial" w:cs="Arial"/>
          <w:szCs w:val="21"/>
        </w:rPr>
        <w:t>.</w:t>
      </w:r>
      <w:r w:rsidRPr="00D164E0">
        <w:rPr>
          <w:rFonts w:ascii="Arial" w:hAnsi="Arial" w:cs="Arial"/>
          <w:szCs w:val="21"/>
        </w:rPr>
        <w:tab/>
        <w:t xml:space="preserve"> </w:t>
      </w:r>
      <w:r w:rsidRPr="00D164E0">
        <w:rPr>
          <w:rFonts w:ascii="Arial" w:hAnsi="Arial" w:cs="Arial"/>
          <w:szCs w:val="21"/>
        </w:rPr>
        <w:t>中标通知书</w:t>
      </w:r>
      <w:r w:rsidRPr="00D164E0">
        <w:rPr>
          <w:rFonts w:ascii="Arial" w:hAnsi="Arial" w:cs="Arial"/>
          <w:szCs w:val="21"/>
        </w:rPr>
        <w:tab/>
      </w:r>
    </w:p>
    <w:p w:rsidR="00DA3F8A" w:rsidRPr="00D164E0" w:rsidRDefault="00F86F08">
      <w:pPr>
        <w:snapToGrid w:val="0"/>
        <w:spacing w:line="300" w:lineRule="auto"/>
        <w:ind w:firstLineChars="200" w:firstLine="420"/>
        <w:rPr>
          <w:rFonts w:ascii="Arial" w:hAnsi="Arial" w:cs="Arial"/>
          <w:szCs w:val="21"/>
        </w:rPr>
      </w:pPr>
      <w:proofErr w:type="gramStart"/>
      <w:r w:rsidRPr="00D164E0">
        <w:rPr>
          <w:rFonts w:ascii="Arial" w:hAnsi="Arial" w:cs="Arial"/>
          <w:szCs w:val="21"/>
        </w:rPr>
        <w:t>c</w:t>
      </w:r>
      <w:proofErr w:type="gramEnd"/>
      <w:r w:rsidRPr="00D164E0">
        <w:rPr>
          <w:rFonts w:ascii="Arial" w:hAnsi="Arial" w:cs="Arial"/>
          <w:szCs w:val="21"/>
        </w:rPr>
        <w:t>.</w:t>
      </w:r>
      <w:r w:rsidRPr="00D164E0">
        <w:rPr>
          <w:rFonts w:ascii="Arial" w:hAnsi="Arial" w:cs="Arial"/>
          <w:szCs w:val="21"/>
        </w:rPr>
        <w:tab/>
        <w:t xml:space="preserve"> </w:t>
      </w:r>
      <w:r w:rsidRPr="00D164E0">
        <w:rPr>
          <w:rFonts w:ascii="Arial" w:hAnsi="Arial" w:cs="Arial"/>
          <w:szCs w:val="21"/>
        </w:rPr>
        <w:t>投标文件</w:t>
      </w:r>
      <w:r w:rsidRPr="00D164E0">
        <w:rPr>
          <w:rFonts w:ascii="Arial" w:hAnsi="Arial" w:cs="Arial"/>
          <w:szCs w:val="21"/>
        </w:rPr>
        <w:tab/>
      </w:r>
      <w:r w:rsidRPr="00D164E0">
        <w:rPr>
          <w:rFonts w:ascii="Arial" w:hAnsi="Arial" w:cs="Arial"/>
          <w:szCs w:val="21"/>
        </w:rPr>
        <w:tab/>
      </w:r>
      <w:r w:rsidRPr="00D164E0">
        <w:rPr>
          <w:rFonts w:ascii="Arial" w:hAnsi="Arial" w:cs="Arial"/>
          <w:szCs w:val="21"/>
        </w:rPr>
        <w:tab/>
      </w:r>
      <w:r w:rsidRPr="00D164E0">
        <w:rPr>
          <w:rFonts w:ascii="Arial" w:hAnsi="Arial" w:cs="Arial"/>
          <w:szCs w:val="21"/>
        </w:rPr>
        <w:tab/>
        <w:t>(</w:t>
      </w:r>
      <w:r w:rsidRPr="00D164E0">
        <w:rPr>
          <w:rFonts w:ascii="Arial" w:hAnsi="Arial" w:cs="Arial"/>
          <w:szCs w:val="21"/>
        </w:rPr>
        <w:t>含询标澄清文件</w:t>
      </w:r>
      <w:r w:rsidRPr="00D164E0">
        <w:rPr>
          <w:rFonts w:ascii="Arial" w:hAnsi="Arial" w:cs="Arial"/>
          <w:szCs w:val="21"/>
        </w:rPr>
        <w:t>)</w:t>
      </w:r>
    </w:p>
    <w:p w:rsidR="00DA3F8A" w:rsidRPr="00D164E0" w:rsidRDefault="00F86F08">
      <w:pPr>
        <w:snapToGrid w:val="0"/>
        <w:spacing w:line="300" w:lineRule="auto"/>
        <w:ind w:firstLineChars="200" w:firstLine="420"/>
        <w:rPr>
          <w:rFonts w:ascii="Arial" w:hAnsi="Arial" w:cs="Arial"/>
          <w:szCs w:val="21"/>
        </w:rPr>
      </w:pPr>
      <w:proofErr w:type="gramStart"/>
      <w:r w:rsidRPr="00D164E0">
        <w:rPr>
          <w:rFonts w:ascii="Arial" w:hAnsi="Arial" w:cs="Arial"/>
          <w:szCs w:val="21"/>
        </w:rPr>
        <w:t>d</w:t>
      </w:r>
      <w:proofErr w:type="gramEnd"/>
      <w:r w:rsidRPr="00D164E0">
        <w:rPr>
          <w:rFonts w:ascii="Arial" w:hAnsi="Arial" w:cs="Arial"/>
          <w:szCs w:val="21"/>
        </w:rPr>
        <w:t>.</w:t>
      </w:r>
      <w:r w:rsidRPr="00D164E0">
        <w:rPr>
          <w:rFonts w:ascii="Arial" w:hAnsi="Arial" w:cs="Arial"/>
          <w:szCs w:val="21"/>
        </w:rPr>
        <w:tab/>
        <w:t xml:space="preserve"> </w:t>
      </w:r>
      <w:r w:rsidRPr="00D164E0">
        <w:rPr>
          <w:rFonts w:ascii="Arial" w:hAnsi="Arial" w:cs="Arial"/>
          <w:szCs w:val="21"/>
        </w:rPr>
        <w:t>招标文件</w:t>
      </w:r>
      <w:r w:rsidRPr="00D164E0">
        <w:rPr>
          <w:rFonts w:ascii="Arial" w:hAnsi="Arial" w:cs="Arial"/>
          <w:szCs w:val="21"/>
        </w:rPr>
        <w:tab/>
      </w:r>
      <w:r w:rsidRPr="00D164E0">
        <w:rPr>
          <w:rFonts w:ascii="Arial" w:hAnsi="Arial" w:cs="Arial"/>
          <w:szCs w:val="21"/>
        </w:rPr>
        <w:tab/>
      </w:r>
      <w:r w:rsidRPr="00D164E0">
        <w:rPr>
          <w:rFonts w:ascii="Arial" w:hAnsi="Arial" w:cs="Arial"/>
          <w:szCs w:val="21"/>
        </w:rPr>
        <w:tab/>
      </w:r>
      <w:r w:rsidRPr="00D164E0">
        <w:rPr>
          <w:rFonts w:ascii="Arial" w:hAnsi="Arial" w:cs="Arial"/>
          <w:szCs w:val="21"/>
        </w:rPr>
        <w:tab/>
        <w:t>(</w:t>
      </w:r>
      <w:r w:rsidRPr="00D164E0">
        <w:rPr>
          <w:rFonts w:ascii="Arial" w:hAnsi="Arial" w:cs="Arial"/>
          <w:szCs w:val="21"/>
        </w:rPr>
        <w:t>含招标文件补充</w:t>
      </w:r>
      <w:r w:rsidRPr="00D164E0">
        <w:rPr>
          <w:rFonts w:ascii="Arial" w:hAnsi="Arial" w:cs="Arial"/>
          <w:szCs w:val="21"/>
        </w:rPr>
        <w:t>)</w:t>
      </w:r>
    </w:p>
    <w:p w:rsidR="00DA3F8A" w:rsidRPr="00D164E0" w:rsidRDefault="00F86F08">
      <w:pPr>
        <w:snapToGrid w:val="0"/>
        <w:spacing w:line="300" w:lineRule="auto"/>
        <w:ind w:firstLineChars="200" w:firstLine="422"/>
        <w:rPr>
          <w:rFonts w:ascii="Arial" w:hAnsi="Arial" w:cs="Arial"/>
          <w:szCs w:val="21"/>
        </w:rPr>
      </w:pPr>
      <w:r w:rsidRPr="00D164E0">
        <w:rPr>
          <w:rFonts w:ascii="Arial" w:hAnsi="Arial" w:cs="Arial"/>
          <w:b/>
          <w:szCs w:val="21"/>
        </w:rPr>
        <w:t>2</w:t>
      </w:r>
      <w:r w:rsidRPr="00D164E0">
        <w:rPr>
          <w:rFonts w:ascii="Arial" w:hAnsi="Arial" w:cs="Arial"/>
          <w:b/>
          <w:szCs w:val="21"/>
        </w:rPr>
        <w:t>、合同标的物</w:t>
      </w:r>
    </w:p>
    <w:p w:rsidR="00DA3F8A" w:rsidRPr="00D164E0" w:rsidRDefault="00F86F08">
      <w:pPr>
        <w:snapToGrid w:val="0"/>
        <w:spacing w:line="300" w:lineRule="auto"/>
        <w:ind w:firstLineChars="200" w:firstLine="420"/>
        <w:rPr>
          <w:rFonts w:ascii="Arial" w:hAnsi="Arial" w:cs="Arial"/>
          <w:szCs w:val="21"/>
        </w:rPr>
      </w:pPr>
      <w:r w:rsidRPr="00D164E0">
        <w:rPr>
          <w:rFonts w:ascii="Arial" w:hAnsi="Arial" w:cs="Arial"/>
          <w:szCs w:val="21"/>
        </w:rPr>
        <w:t>本合同标的物名称及数量：</w:t>
      </w:r>
      <w:r w:rsidRPr="00D164E0">
        <w:rPr>
          <w:rFonts w:ascii="Arial" w:hAnsi="Arial" w:cs="Arial"/>
          <w:szCs w:val="21"/>
          <w:u w:val="single"/>
        </w:rPr>
        <w:t xml:space="preserve">　　　　　　　　　　　　</w:t>
      </w:r>
    </w:p>
    <w:p w:rsidR="00DA3F8A" w:rsidRPr="00D164E0" w:rsidRDefault="00F86F08">
      <w:pPr>
        <w:snapToGrid w:val="0"/>
        <w:spacing w:line="300" w:lineRule="auto"/>
        <w:ind w:firstLineChars="200" w:firstLine="422"/>
        <w:rPr>
          <w:rFonts w:ascii="Arial" w:hAnsi="Arial" w:cs="Arial"/>
          <w:szCs w:val="21"/>
        </w:rPr>
      </w:pPr>
      <w:r w:rsidRPr="00D164E0">
        <w:rPr>
          <w:rFonts w:ascii="Arial" w:hAnsi="Arial" w:cs="Arial"/>
          <w:b/>
          <w:szCs w:val="21"/>
        </w:rPr>
        <w:t>3</w:t>
      </w:r>
      <w:r w:rsidRPr="00D164E0">
        <w:rPr>
          <w:rFonts w:ascii="Arial" w:hAnsi="Arial" w:cs="Arial"/>
          <w:b/>
          <w:szCs w:val="21"/>
        </w:rPr>
        <w:t>、合同总价</w:t>
      </w:r>
    </w:p>
    <w:p w:rsidR="00DA3F8A" w:rsidRPr="00D164E0" w:rsidRDefault="00F86F08">
      <w:pPr>
        <w:snapToGrid w:val="0"/>
        <w:spacing w:line="300" w:lineRule="auto"/>
        <w:ind w:firstLineChars="200" w:firstLine="420"/>
        <w:rPr>
          <w:rFonts w:ascii="Arial" w:hAnsi="Arial" w:cs="Arial"/>
          <w:szCs w:val="21"/>
        </w:rPr>
      </w:pPr>
      <w:r w:rsidRPr="00D164E0">
        <w:rPr>
          <w:rFonts w:ascii="Arial" w:hAnsi="Arial" w:cs="Arial"/>
          <w:szCs w:val="21"/>
        </w:rPr>
        <w:t>本合同总价为</w:t>
      </w:r>
      <w:r w:rsidRPr="00D164E0">
        <w:rPr>
          <w:rFonts w:ascii="Arial" w:hAnsi="Arial" w:cs="Arial"/>
          <w:szCs w:val="21"/>
          <w:u w:val="single"/>
        </w:rPr>
        <w:t xml:space="preserve">    </w:t>
      </w:r>
      <w:r w:rsidRPr="00D164E0">
        <w:rPr>
          <w:rFonts w:ascii="Arial" w:hAnsi="Arial" w:cs="Arial"/>
          <w:szCs w:val="21"/>
          <w:u w:val="single"/>
        </w:rPr>
        <w:t xml:space="preserve">　　</w:t>
      </w:r>
      <w:r w:rsidRPr="00D164E0">
        <w:rPr>
          <w:rFonts w:ascii="Arial" w:hAnsi="Arial" w:cs="Arial"/>
          <w:szCs w:val="21"/>
          <w:u w:val="single"/>
        </w:rPr>
        <w:t xml:space="preserve">   </w:t>
      </w:r>
      <w:r w:rsidRPr="00D164E0">
        <w:rPr>
          <w:rFonts w:ascii="Arial" w:hAnsi="Arial" w:cs="Arial"/>
          <w:szCs w:val="21"/>
        </w:rPr>
        <w:t>元人民币。</w:t>
      </w:r>
    </w:p>
    <w:p w:rsidR="00DA3F8A" w:rsidRPr="00D164E0" w:rsidRDefault="00F86F08">
      <w:pPr>
        <w:snapToGrid w:val="0"/>
        <w:spacing w:line="300" w:lineRule="auto"/>
        <w:ind w:firstLineChars="200" w:firstLine="420"/>
        <w:rPr>
          <w:rFonts w:ascii="Arial" w:hAnsi="Arial" w:cs="Arial"/>
          <w:szCs w:val="21"/>
        </w:rPr>
      </w:pPr>
      <w:r w:rsidRPr="00D164E0">
        <w:rPr>
          <w:rFonts w:ascii="Arial" w:hAnsi="Arial" w:cs="Arial"/>
          <w:szCs w:val="21"/>
        </w:rPr>
        <w:t>分项价格：</w:t>
      </w:r>
      <w:r w:rsidRPr="00D164E0">
        <w:rPr>
          <w:rFonts w:ascii="Arial" w:hAnsi="Arial" w:cs="Arial"/>
          <w:szCs w:val="21"/>
          <w:u w:val="single"/>
        </w:rPr>
        <w:t xml:space="preserve">　　　　　　　　　　　　</w:t>
      </w:r>
    </w:p>
    <w:p w:rsidR="00DA3F8A" w:rsidRPr="00D164E0" w:rsidRDefault="00F86F08">
      <w:pPr>
        <w:snapToGrid w:val="0"/>
        <w:spacing w:line="300" w:lineRule="auto"/>
        <w:ind w:firstLineChars="200" w:firstLine="422"/>
        <w:rPr>
          <w:rFonts w:ascii="Arial" w:hAnsi="Arial" w:cs="Arial"/>
          <w:szCs w:val="21"/>
        </w:rPr>
      </w:pPr>
      <w:r w:rsidRPr="00D164E0">
        <w:rPr>
          <w:rFonts w:ascii="Arial" w:hAnsi="Arial" w:cs="Arial"/>
          <w:b/>
          <w:szCs w:val="21"/>
        </w:rPr>
        <w:t>4</w:t>
      </w:r>
      <w:r w:rsidRPr="00D164E0">
        <w:rPr>
          <w:rFonts w:ascii="Arial" w:hAnsi="Arial" w:cs="Arial"/>
          <w:b/>
          <w:szCs w:val="21"/>
        </w:rPr>
        <w:t>、付款方式</w:t>
      </w:r>
    </w:p>
    <w:p w:rsidR="00DA3F8A" w:rsidRPr="00D164E0" w:rsidRDefault="00F86F08">
      <w:pPr>
        <w:snapToGrid w:val="0"/>
        <w:spacing w:line="300" w:lineRule="auto"/>
        <w:ind w:firstLineChars="200" w:firstLine="420"/>
        <w:rPr>
          <w:rFonts w:ascii="Arial" w:hAnsi="Arial" w:cs="Arial"/>
          <w:szCs w:val="21"/>
        </w:rPr>
      </w:pPr>
      <w:r w:rsidRPr="00D164E0">
        <w:rPr>
          <w:rFonts w:ascii="Arial" w:hAnsi="Arial" w:cs="Arial"/>
          <w:szCs w:val="21"/>
        </w:rPr>
        <w:t>本合同的付款方式为：</w:t>
      </w:r>
      <w:proofErr w:type="gramStart"/>
      <w:r w:rsidRPr="00D164E0">
        <w:rPr>
          <w:rFonts w:ascii="Arial" w:hAnsi="Arial" w:cs="Arial"/>
          <w:szCs w:val="21"/>
          <w:u w:val="single"/>
        </w:rPr>
        <w:t>见合同</w:t>
      </w:r>
      <w:proofErr w:type="gramEnd"/>
      <w:r w:rsidRPr="00D164E0">
        <w:rPr>
          <w:rFonts w:ascii="Arial" w:hAnsi="Arial" w:cs="Arial"/>
          <w:szCs w:val="21"/>
          <w:u w:val="single"/>
        </w:rPr>
        <w:t>特殊条款</w:t>
      </w:r>
    </w:p>
    <w:p w:rsidR="00DA3F8A" w:rsidRPr="00D164E0" w:rsidRDefault="00F86F08">
      <w:pPr>
        <w:snapToGrid w:val="0"/>
        <w:spacing w:line="300" w:lineRule="auto"/>
        <w:ind w:firstLineChars="200" w:firstLine="422"/>
        <w:rPr>
          <w:rFonts w:ascii="Arial" w:hAnsi="Arial" w:cs="Arial"/>
          <w:szCs w:val="21"/>
        </w:rPr>
      </w:pPr>
      <w:r w:rsidRPr="00D164E0">
        <w:rPr>
          <w:rFonts w:ascii="Arial" w:hAnsi="Arial" w:cs="Arial"/>
          <w:b/>
          <w:szCs w:val="21"/>
        </w:rPr>
        <w:t>5</w:t>
      </w:r>
      <w:r w:rsidRPr="00D164E0">
        <w:rPr>
          <w:rFonts w:ascii="Arial" w:hAnsi="Arial" w:cs="Arial"/>
          <w:b/>
          <w:szCs w:val="21"/>
        </w:rPr>
        <w:t>、本合同标的物的实施周期</w:t>
      </w:r>
    </w:p>
    <w:p w:rsidR="00DA3F8A" w:rsidRPr="00D164E0" w:rsidRDefault="00F86F08">
      <w:pPr>
        <w:snapToGrid w:val="0"/>
        <w:spacing w:line="300" w:lineRule="auto"/>
        <w:ind w:firstLineChars="200" w:firstLine="420"/>
        <w:rPr>
          <w:rFonts w:ascii="Arial" w:hAnsi="Arial" w:cs="Arial"/>
          <w:szCs w:val="21"/>
        </w:rPr>
      </w:pPr>
      <w:r w:rsidRPr="00D164E0">
        <w:rPr>
          <w:rFonts w:ascii="Arial" w:hAnsi="Arial" w:cs="Arial"/>
          <w:szCs w:val="21"/>
        </w:rPr>
        <w:t>实施周期：</w:t>
      </w:r>
      <w:r w:rsidRPr="00D164E0">
        <w:rPr>
          <w:rFonts w:ascii="Arial" w:hAnsi="Arial" w:cs="Arial"/>
          <w:szCs w:val="21"/>
          <w:u w:val="single"/>
        </w:rPr>
        <w:t xml:space="preserve">　　　　　　　　　　　　　　　　</w:t>
      </w:r>
    </w:p>
    <w:p w:rsidR="00DA3F8A" w:rsidRPr="00D164E0" w:rsidRDefault="00F86F08">
      <w:pPr>
        <w:snapToGrid w:val="0"/>
        <w:spacing w:line="300" w:lineRule="auto"/>
        <w:ind w:firstLineChars="200" w:firstLine="422"/>
        <w:rPr>
          <w:rFonts w:ascii="Arial" w:hAnsi="Arial" w:cs="Arial"/>
          <w:b/>
          <w:szCs w:val="21"/>
        </w:rPr>
      </w:pPr>
      <w:r w:rsidRPr="00D164E0">
        <w:rPr>
          <w:rFonts w:ascii="Arial" w:hAnsi="Arial" w:cs="Arial"/>
          <w:b/>
          <w:szCs w:val="21"/>
        </w:rPr>
        <w:t>6</w:t>
      </w:r>
      <w:r w:rsidRPr="00D164E0">
        <w:rPr>
          <w:rFonts w:ascii="Arial" w:hAnsi="Arial" w:cs="Arial"/>
          <w:b/>
          <w:szCs w:val="21"/>
        </w:rPr>
        <w:t>、本合同标的物的交货地点及安装地点</w:t>
      </w:r>
    </w:p>
    <w:p w:rsidR="00DA3F8A" w:rsidRPr="00D164E0" w:rsidRDefault="00F86F08">
      <w:pPr>
        <w:snapToGrid w:val="0"/>
        <w:spacing w:line="300" w:lineRule="auto"/>
        <w:ind w:firstLineChars="200" w:firstLine="420"/>
        <w:rPr>
          <w:rFonts w:ascii="Arial" w:hAnsi="Arial" w:cs="Arial"/>
          <w:szCs w:val="21"/>
        </w:rPr>
      </w:pPr>
      <w:r w:rsidRPr="00D164E0">
        <w:rPr>
          <w:rFonts w:ascii="Arial" w:hAnsi="Arial" w:cs="Arial"/>
          <w:szCs w:val="21"/>
        </w:rPr>
        <w:t>交货地点：</w:t>
      </w:r>
      <w:r w:rsidRPr="00D164E0">
        <w:rPr>
          <w:rFonts w:ascii="Arial" w:hAnsi="Arial" w:cs="Arial"/>
          <w:szCs w:val="21"/>
          <w:u w:val="single"/>
        </w:rPr>
        <w:t xml:space="preserve">　　　　　　　　　　　　　　　　</w:t>
      </w:r>
    </w:p>
    <w:p w:rsidR="00DA3F8A" w:rsidRPr="00D164E0" w:rsidRDefault="00F86F08">
      <w:pPr>
        <w:snapToGrid w:val="0"/>
        <w:spacing w:line="300" w:lineRule="auto"/>
        <w:ind w:firstLineChars="200" w:firstLine="420"/>
        <w:rPr>
          <w:rFonts w:ascii="Arial" w:hAnsi="Arial" w:cs="Arial"/>
          <w:b/>
          <w:szCs w:val="21"/>
        </w:rPr>
      </w:pPr>
      <w:r w:rsidRPr="00D164E0">
        <w:rPr>
          <w:rFonts w:ascii="Arial" w:hAnsi="Arial" w:cs="Arial"/>
          <w:szCs w:val="21"/>
        </w:rPr>
        <w:t>安装地点：</w:t>
      </w:r>
      <w:r w:rsidRPr="00D164E0">
        <w:rPr>
          <w:rFonts w:ascii="Arial" w:hAnsi="Arial" w:cs="Arial"/>
          <w:szCs w:val="21"/>
          <w:u w:val="single"/>
        </w:rPr>
        <w:t xml:space="preserve">　　　　　　　　　　　　　　　　</w:t>
      </w:r>
    </w:p>
    <w:p w:rsidR="00DA3F8A" w:rsidRPr="00D164E0" w:rsidRDefault="00F86F08">
      <w:pPr>
        <w:snapToGrid w:val="0"/>
        <w:spacing w:line="300" w:lineRule="auto"/>
        <w:ind w:firstLineChars="200" w:firstLine="422"/>
        <w:rPr>
          <w:rFonts w:ascii="Arial" w:hAnsi="Arial" w:cs="Arial"/>
          <w:szCs w:val="21"/>
        </w:rPr>
      </w:pPr>
      <w:r w:rsidRPr="00D164E0">
        <w:rPr>
          <w:rFonts w:ascii="Arial" w:hAnsi="Arial" w:cs="Arial"/>
          <w:b/>
          <w:szCs w:val="21"/>
        </w:rPr>
        <w:t>7</w:t>
      </w:r>
      <w:r w:rsidRPr="00D164E0">
        <w:rPr>
          <w:rFonts w:ascii="Arial" w:hAnsi="Arial" w:cs="Arial"/>
          <w:b/>
          <w:szCs w:val="21"/>
        </w:rPr>
        <w:t>、合同的生效。</w:t>
      </w:r>
    </w:p>
    <w:p w:rsidR="00DA3F8A" w:rsidRPr="00D164E0" w:rsidRDefault="00F86F08">
      <w:pPr>
        <w:snapToGrid w:val="0"/>
        <w:spacing w:line="300" w:lineRule="auto"/>
        <w:ind w:firstLineChars="200" w:firstLine="420"/>
        <w:rPr>
          <w:rFonts w:ascii="Arial" w:hAnsi="Arial" w:cs="Arial"/>
          <w:szCs w:val="21"/>
        </w:rPr>
      </w:pPr>
      <w:r w:rsidRPr="00D164E0">
        <w:rPr>
          <w:rFonts w:ascii="Arial" w:hAnsi="Arial" w:cs="Arial"/>
          <w:szCs w:val="21"/>
        </w:rPr>
        <w:t>本合同经双方全权代表签署、加盖单位章并由乙方提交履约保证金后生效。授权代表签署的后附法定代表人授权书</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5"/>
        <w:gridCol w:w="4666"/>
      </w:tblGrid>
      <w:tr w:rsidR="00DA3F8A" w:rsidRPr="00D164E0">
        <w:trPr>
          <w:trHeight w:val="400"/>
        </w:trPr>
        <w:tc>
          <w:tcPr>
            <w:tcW w:w="4735" w:type="dxa"/>
            <w:vAlign w:val="center"/>
          </w:tcPr>
          <w:p w:rsidR="00DA3F8A" w:rsidRPr="00D164E0" w:rsidRDefault="00F86F08">
            <w:pPr>
              <w:snapToGrid w:val="0"/>
              <w:spacing w:line="300" w:lineRule="auto"/>
              <w:rPr>
                <w:rFonts w:ascii="Arial" w:hAnsi="Arial" w:cs="Arial"/>
                <w:szCs w:val="21"/>
              </w:rPr>
            </w:pPr>
            <w:r w:rsidRPr="00D164E0">
              <w:rPr>
                <w:rFonts w:ascii="Arial" w:hAnsi="Arial" w:cs="Arial"/>
                <w:szCs w:val="21"/>
              </w:rPr>
              <w:t>甲方</w:t>
            </w:r>
            <w:r w:rsidRPr="00D164E0">
              <w:rPr>
                <w:rFonts w:ascii="Arial" w:hAnsi="Arial" w:cs="Arial"/>
                <w:szCs w:val="21"/>
              </w:rPr>
              <w:t>(</w:t>
            </w:r>
            <w:r w:rsidRPr="00D164E0">
              <w:rPr>
                <w:rFonts w:ascii="Arial" w:hAnsi="Arial" w:cs="Arial"/>
                <w:szCs w:val="21"/>
              </w:rPr>
              <w:t>单位章</w:t>
            </w:r>
            <w:r w:rsidRPr="00D164E0">
              <w:rPr>
                <w:rFonts w:ascii="Arial" w:hAnsi="Arial" w:cs="Arial"/>
                <w:szCs w:val="21"/>
              </w:rPr>
              <w:t>)</w:t>
            </w:r>
            <w:r w:rsidRPr="00D164E0">
              <w:rPr>
                <w:rFonts w:ascii="Arial" w:hAnsi="Arial" w:cs="Arial"/>
                <w:szCs w:val="21"/>
              </w:rPr>
              <w:t>：</w:t>
            </w:r>
            <w:r w:rsidRPr="00D164E0">
              <w:rPr>
                <w:rFonts w:ascii="Arial" w:hAnsi="Arial" w:cs="Arial"/>
                <w:szCs w:val="21"/>
              </w:rPr>
              <w:t xml:space="preserve"> </w:t>
            </w:r>
          </w:p>
        </w:tc>
        <w:tc>
          <w:tcPr>
            <w:tcW w:w="4666" w:type="dxa"/>
            <w:vAlign w:val="center"/>
          </w:tcPr>
          <w:p w:rsidR="00DA3F8A" w:rsidRPr="00D164E0" w:rsidRDefault="00F86F08">
            <w:pPr>
              <w:snapToGrid w:val="0"/>
              <w:spacing w:line="300" w:lineRule="auto"/>
              <w:rPr>
                <w:rFonts w:ascii="Arial" w:hAnsi="Arial" w:cs="Arial"/>
                <w:szCs w:val="21"/>
              </w:rPr>
            </w:pPr>
            <w:r w:rsidRPr="00D164E0">
              <w:rPr>
                <w:rFonts w:ascii="Arial" w:hAnsi="Arial" w:cs="Arial"/>
                <w:szCs w:val="21"/>
              </w:rPr>
              <w:t>乙方</w:t>
            </w:r>
            <w:r w:rsidRPr="00D164E0">
              <w:rPr>
                <w:rFonts w:ascii="Arial" w:hAnsi="Arial" w:cs="Arial"/>
                <w:szCs w:val="21"/>
              </w:rPr>
              <w:t>(</w:t>
            </w:r>
            <w:r w:rsidRPr="00D164E0">
              <w:rPr>
                <w:rFonts w:ascii="Arial" w:hAnsi="Arial" w:cs="Arial"/>
                <w:szCs w:val="21"/>
              </w:rPr>
              <w:t>单位章</w:t>
            </w:r>
            <w:r w:rsidRPr="00D164E0">
              <w:rPr>
                <w:rFonts w:ascii="Arial" w:hAnsi="Arial" w:cs="Arial"/>
                <w:szCs w:val="21"/>
              </w:rPr>
              <w:t>)</w:t>
            </w:r>
            <w:r w:rsidRPr="00D164E0">
              <w:rPr>
                <w:rFonts w:ascii="Arial" w:hAnsi="Arial" w:cs="Arial"/>
                <w:szCs w:val="21"/>
              </w:rPr>
              <w:t>：</w:t>
            </w:r>
          </w:p>
        </w:tc>
      </w:tr>
      <w:tr w:rsidR="00DA3F8A" w:rsidRPr="00D164E0">
        <w:trPr>
          <w:trHeight w:val="400"/>
        </w:trPr>
        <w:tc>
          <w:tcPr>
            <w:tcW w:w="4735" w:type="dxa"/>
            <w:vAlign w:val="center"/>
          </w:tcPr>
          <w:p w:rsidR="00DA3F8A" w:rsidRPr="00D164E0" w:rsidRDefault="00F86F08">
            <w:pPr>
              <w:snapToGrid w:val="0"/>
              <w:spacing w:line="300" w:lineRule="auto"/>
              <w:rPr>
                <w:rFonts w:ascii="Arial" w:hAnsi="Arial" w:cs="Arial"/>
                <w:szCs w:val="21"/>
              </w:rPr>
            </w:pPr>
            <w:r w:rsidRPr="00D164E0">
              <w:rPr>
                <w:rFonts w:ascii="Arial" w:hAnsi="Arial" w:cs="Arial"/>
                <w:szCs w:val="21"/>
              </w:rPr>
              <w:t>法定代表人（签字或盖章）：</w:t>
            </w:r>
          </w:p>
        </w:tc>
        <w:tc>
          <w:tcPr>
            <w:tcW w:w="4666" w:type="dxa"/>
            <w:vAlign w:val="center"/>
          </w:tcPr>
          <w:p w:rsidR="00DA3F8A" w:rsidRPr="00D164E0" w:rsidRDefault="00F86F08">
            <w:pPr>
              <w:snapToGrid w:val="0"/>
              <w:spacing w:line="300" w:lineRule="auto"/>
              <w:rPr>
                <w:rFonts w:ascii="Arial" w:hAnsi="Arial" w:cs="Arial"/>
                <w:szCs w:val="21"/>
              </w:rPr>
            </w:pPr>
            <w:r w:rsidRPr="00D164E0">
              <w:rPr>
                <w:rFonts w:ascii="Arial" w:hAnsi="Arial" w:cs="Arial"/>
                <w:szCs w:val="21"/>
              </w:rPr>
              <w:t>法定代表人（签字或盖章）：</w:t>
            </w:r>
          </w:p>
        </w:tc>
      </w:tr>
      <w:tr w:rsidR="00DA3F8A" w:rsidRPr="00D164E0">
        <w:trPr>
          <w:trHeight w:val="400"/>
        </w:trPr>
        <w:tc>
          <w:tcPr>
            <w:tcW w:w="4735" w:type="dxa"/>
            <w:vAlign w:val="center"/>
          </w:tcPr>
          <w:p w:rsidR="00DA3F8A" w:rsidRPr="00D164E0" w:rsidRDefault="00F86F08">
            <w:pPr>
              <w:snapToGrid w:val="0"/>
              <w:spacing w:line="300" w:lineRule="auto"/>
              <w:rPr>
                <w:rFonts w:ascii="Arial" w:hAnsi="Arial" w:cs="Arial"/>
                <w:szCs w:val="21"/>
              </w:rPr>
            </w:pPr>
            <w:r w:rsidRPr="00D164E0">
              <w:rPr>
                <w:rFonts w:ascii="Arial" w:hAnsi="Arial" w:cs="Arial"/>
                <w:szCs w:val="21"/>
              </w:rPr>
              <w:t>或授权代表</w:t>
            </w:r>
            <w:r w:rsidRPr="00D164E0">
              <w:rPr>
                <w:rFonts w:ascii="Arial" w:hAnsi="Arial" w:cs="Arial"/>
                <w:szCs w:val="21"/>
              </w:rPr>
              <w:t>(</w:t>
            </w:r>
            <w:r w:rsidRPr="00D164E0">
              <w:rPr>
                <w:rFonts w:ascii="Arial" w:hAnsi="Arial" w:cs="Arial"/>
                <w:szCs w:val="21"/>
              </w:rPr>
              <w:t>签字</w:t>
            </w:r>
            <w:r w:rsidRPr="00D164E0">
              <w:rPr>
                <w:rFonts w:ascii="Arial" w:hAnsi="Arial" w:cs="Arial"/>
                <w:szCs w:val="21"/>
              </w:rPr>
              <w:t>)</w:t>
            </w:r>
            <w:r w:rsidRPr="00D164E0">
              <w:rPr>
                <w:rFonts w:ascii="Arial" w:hAnsi="Arial" w:cs="Arial"/>
                <w:szCs w:val="21"/>
              </w:rPr>
              <w:t>：</w:t>
            </w:r>
          </w:p>
        </w:tc>
        <w:tc>
          <w:tcPr>
            <w:tcW w:w="4666" w:type="dxa"/>
            <w:vAlign w:val="center"/>
          </w:tcPr>
          <w:p w:rsidR="00DA3F8A" w:rsidRPr="00D164E0" w:rsidRDefault="00F86F08">
            <w:pPr>
              <w:snapToGrid w:val="0"/>
              <w:spacing w:line="300" w:lineRule="auto"/>
              <w:rPr>
                <w:rFonts w:ascii="Arial" w:hAnsi="Arial" w:cs="Arial"/>
                <w:szCs w:val="21"/>
              </w:rPr>
            </w:pPr>
            <w:r w:rsidRPr="00D164E0">
              <w:rPr>
                <w:rFonts w:ascii="Arial" w:hAnsi="Arial" w:cs="Arial"/>
                <w:szCs w:val="21"/>
              </w:rPr>
              <w:t>或授权代表</w:t>
            </w:r>
            <w:r w:rsidRPr="00D164E0">
              <w:rPr>
                <w:rFonts w:ascii="Arial" w:hAnsi="Arial" w:cs="Arial"/>
                <w:szCs w:val="21"/>
              </w:rPr>
              <w:t>(</w:t>
            </w:r>
            <w:r w:rsidRPr="00D164E0">
              <w:rPr>
                <w:rFonts w:ascii="Arial" w:hAnsi="Arial" w:cs="Arial"/>
                <w:szCs w:val="21"/>
              </w:rPr>
              <w:t>签字</w:t>
            </w:r>
            <w:r w:rsidRPr="00D164E0">
              <w:rPr>
                <w:rFonts w:ascii="Arial" w:hAnsi="Arial" w:cs="Arial"/>
                <w:szCs w:val="21"/>
              </w:rPr>
              <w:t>)</w:t>
            </w:r>
            <w:r w:rsidRPr="00D164E0">
              <w:rPr>
                <w:rFonts w:ascii="Arial" w:hAnsi="Arial" w:cs="Arial"/>
                <w:szCs w:val="21"/>
              </w:rPr>
              <w:t>：</w:t>
            </w:r>
          </w:p>
        </w:tc>
      </w:tr>
      <w:tr w:rsidR="00DA3F8A" w:rsidRPr="00D164E0">
        <w:trPr>
          <w:trHeight w:val="400"/>
        </w:trPr>
        <w:tc>
          <w:tcPr>
            <w:tcW w:w="4735" w:type="dxa"/>
            <w:vAlign w:val="center"/>
          </w:tcPr>
          <w:p w:rsidR="00DA3F8A" w:rsidRPr="00D164E0" w:rsidRDefault="00F86F08">
            <w:pPr>
              <w:snapToGrid w:val="0"/>
              <w:spacing w:line="300" w:lineRule="auto"/>
              <w:rPr>
                <w:rFonts w:ascii="Arial" w:hAnsi="Arial" w:cs="Arial"/>
                <w:szCs w:val="21"/>
              </w:rPr>
            </w:pPr>
            <w:proofErr w:type="gramStart"/>
            <w:r w:rsidRPr="00D164E0">
              <w:rPr>
                <w:rFonts w:ascii="Arial" w:hAnsi="Arial" w:cs="Arial"/>
                <w:szCs w:val="21"/>
              </w:rPr>
              <w:t>地　　址</w:t>
            </w:r>
            <w:proofErr w:type="gramEnd"/>
            <w:r w:rsidRPr="00D164E0">
              <w:rPr>
                <w:rFonts w:ascii="Arial" w:hAnsi="Arial" w:cs="Arial"/>
                <w:szCs w:val="21"/>
              </w:rPr>
              <w:t>：</w:t>
            </w:r>
          </w:p>
        </w:tc>
        <w:tc>
          <w:tcPr>
            <w:tcW w:w="4666" w:type="dxa"/>
            <w:vAlign w:val="center"/>
          </w:tcPr>
          <w:p w:rsidR="00DA3F8A" w:rsidRPr="00D164E0" w:rsidRDefault="00F86F08">
            <w:pPr>
              <w:snapToGrid w:val="0"/>
              <w:spacing w:line="300" w:lineRule="auto"/>
              <w:rPr>
                <w:rFonts w:ascii="Arial" w:hAnsi="Arial" w:cs="Arial"/>
                <w:szCs w:val="21"/>
              </w:rPr>
            </w:pPr>
            <w:proofErr w:type="gramStart"/>
            <w:r w:rsidRPr="00D164E0">
              <w:rPr>
                <w:rFonts w:ascii="Arial" w:hAnsi="Arial" w:cs="Arial"/>
                <w:szCs w:val="21"/>
              </w:rPr>
              <w:t>地　　址</w:t>
            </w:r>
            <w:proofErr w:type="gramEnd"/>
            <w:r w:rsidRPr="00D164E0">
              <w:rPr>
                <w:rFonts w:ascii="Arial" w:hAnsi="Arial" w:cs="Arial"/>
                <w:szCs w:val="21"/>
              </w:rPr>
              <w:t>：</w:t>
            </w:r>
          </w:p>
        </w:tc>
      </w:tr>
      <w:tr w:rsidR="00DA3F8A" w:rsidRPr="00D164E0">
        <w:trPr>
          <w:trHeight w:val="400"/>
        </w:trPr>
        <w:tc>
          <w:tcPr>
            <w:tcW w:w="4735" w:type="dxa"/>
            <w:vAlign w:val="center"/>
          </w:tcPr>
          <w:p w:rsidR="00DA3F8A" w:rsidRPr="00D164E0" w:rsidRDefault="00F86F08">
            <w:pPr>
              <w:snapToGrid w:val="0"/>
              <w:spacing w:line="300" w:lineRule="auto"/>
              <w:rPr>
                <w:rFonts w:ascii="Arial" w:hAnsi="Arial" w:cs="Arial"/>
                <w:szCs w:val="21"/>
              </w:rPr>
            </w:pPr>
            <w:r w:rsidRPr="00D164E0">
              <w:rPr>
                <w:rFonts w:ascii="Arial" w:hAnsi="Arial" w:cs="Arial"/>
                <w:szCs w:val="21"/>
              </w:rPr>
              <w:t>邮政编码：</w:t>
            </w:r>
          </w:p>
        </w:tc>
        <w:tc>
          <w:tcPr>
            <w:tcW w:w="4666" w:type="dxa"/>
            <w:vAlign w:val="center"/>
          </w:tcPr>
          <w:p w:rsidR="00DA3F8A" w:rsidRPr="00D164E0" w:rsidRDefault="00F86F08">
            <w:pPr>
              <w:snapToGrid w:val="0"/>
              <w:spacing w:line="300" w:lineRule="auto"/>
              <w:rPr>
                <w:rFonts w:ascii="Arial" w:hAnsi="Arial" w:cs="Arial"/>
                <w:szCs w:val="21"/>
              </w:rPr>
            </w:pPr>
            <w:r w:rsidRPr="00D164E0">
              <w:rPr>
                <w:rFonts w:ascii="Arial" w:hAnsi="Arial" w:cs="Arial"/>
                <w:szCs w:val="21"/>
              </w:rPr>
              <w:t>邮政编码：</w:t>
            </w:r>
          </w:p>
        </w:tc>
      </w:tr>
      <w:tr w:rsidR="00DA3F8A" w:rsidRPr="00D164E0">
        <w:trPr>
          <w:trHeight w:val="400"/>
        </w:trPr>
        <w:tc>
          <w:tcPr>
            <w:tcW w:w="4735" w:type="dxa"/>
            <w:vAlign w:val="center"/>
          </w:tcPr>
          <w:p w:rsidR="00DA3F8A" w:rsidRPr="00D164E0" w:rsidRDefault="00F86F08">
            <w:pPr>
              <w:snapToGrid w:val="0"/>
              <w:spacing w:line="300" w:lineRule="auto"/>
              <w:rPr>
                <w:rFonts w:ascii="Arial" w:hAnsi="Arial" w:cs="Arial"/>
                <w:szCs w:val="21"/>
              </w:rPr>
            </w:pPr>
            <w:r w:rsidRPr="00D164E0">
              <w:rPr>
                <w:rFonts w:ascii="Arial" w:hAnsi="Arial" w:cs="Arial"/>
                <w:szCs w:val="21"/>
              </w:rPr>
              <w:t>电　　话：</w:t>
            </w:r>
            <w:r w:rsidRPr="00D164E0">
              <w:rPr>
                <w:rFonts w:ascii="Arial" w:hAnsi="Arial" w:cs="Arial"/>
                <w:szCs w:val="21"/>
                <w:u w:val="single"/>
              </w:rPr>
              <w:tab/>
            </w:r>
            <w:r w:rsidRPr="00D164E0">
              <w:rPr>
                <w:rFonts w:ascii="Arial" w:hAnsi="Arial" w:cs="Arial"/>
                <w:szCs w:val="21"/>
                <w:u w:val="single"/>
              </w:rPr>
              <w:tab/>
            </w:r>
          </w:p>
        </w:tc>
        <w:tc>
          <w:tcPr>
            <w:tcW w:w="4666" w:type="dxa"/>
            <w:vAlign w:val="center"/>
          </w:tcPr>
          <w:p w:rsidR="00DA3F8A" w:rsidRPr="00D164E0" w:rsidRDefault="00F86F08">
            <w:pPr>
              <w:snapToGrid w:val="0"/>
              <w:spacing w:line="300" w:lineRule="auto"/>
              <w:rPr>
                <w:rFonts w:ascii="Arial" w:hAnsi="Arial" w:cs="Arial"/>
                <w:szCs w:val="21"/>
              </w:rPr>
            </w:pPr>
            <w:r w:rsidRPr="00D164E0">
              <w:rPr>
                <w:rFonts w:ascii="Arial" w:hAnsi="Arial" w:cs="Arial"/>
                <w:szCs w:val="21"/>
              </w:rPr>
              <w:t>电　　话：</w:t>
            </w:r>
            <w:r w:rsidRPr="00D164E0">
              <w:rPr>
                <w:rFonts w:ascii="Arial" w:hAnsi="Arial" w:cs="Arial"/>
                <w:szCs w:val="21"/>
                <w:u w:val="single"/>
              </w:rPr>
              <w:tab/>
            </w:r>
            <w:r w:rsidRPr="00D164E0">
              <w:rPr>
                <w:rFonts w:ascii="Arial" w:hAnsi="Arial" w:cs="Arial"/>
                <w:szCs w:val="21"/>
                <w:u w:val="single"/>
              </w:rPr>
              <w:tab/>
            </w:r>
          </w:p>
        </w:tc>
      </w:tr>
      <w:tr w:rsidR="00DA3F8A" w:rsidRPr="00D164E0">
        <w:trPr>
          <w:trHeight w:val="400"/>
        </w:trPr>
        <w:tc>
          <w:tcPr>
            <w:tcW w:w="4735" w:type="dxa"/>
            <w:vAlign w:val="center"/>
          </w:tcPr>
          <w:p w:rsidR="00DA3F8A" w:rsidRPr="00D164E0" w:rsidRDefault="00F86F08">
            <w:pPr>
              <w:snapToGrid w:val="0"/>
              <w:spacing w:line="300" w:lineRule="auto"/>
              <w:rPr>
                <w:rFonts w:ascii="Arial" w:hAnsi="Arial" w:cs="Arial"/>
                <w:szCs w:val="21"/>
              </w:rPr>
            </w:pPr>
            <w:r w:rsidRPr="00D164E0">
              <w:rPr>
                <w:rFonts w:ascii="Arial" w:hAnsi="Arial" w:cs="Arial"/>
                <w:szCs w:val="21"/>
              </w:rPr>
              <w:t>开户银行：</w:t>
            </w:r>
            <w:r w:rsidRPr="00D164E0">
              <w:rPr>
                <w:rFonts w:ascii="Arial" w:hAnsi="Arial" w:cs="Arial"/>
                <w:szCs w:val="21"/>
              </w:rPr>
              <w:t xml:space="preserve"> </w:t>
            </w:r>
          </w:p>
        </w:tc>
        <w:tc>
          <w:tcPr>
            <w:tcW w:w="4666" w:type="dxa"/>
            <w:vAlign w:val="center"/>
          </w:tcPr>
          <w:p w:rsidR="00DA3F8A" w:rsidRPr="00D164E0" w:rsidRDefault="00F86F08">
            <w:pPr>
              <w:snapToGrid w:val="0"/>
              <w:spacing w:line="300" w:lineRule="auto"/>
              <w:rPr>
                <w:rFonts w:ascii="Arial" w:hAnsi="Arial" w:cs="Arial"/>
                <w:szCs w:val="21"/>
              </w:rPr>
            </w:pPr>
            <w:r w:rsidRPr="00D164E0">
              <w:rPr>
                <w:rFonts w:ascii="Arial" w:hAnsi="Arial" w:cs="Arial"/>
                <w:szCs w:val="21"/>
              </w:rPr>
              <w:t>开户银行：</w:t>
            </w:r>
          </w:p>
        </w:tc>
      </w:tr>
      <w:tr w:rsidR="00DA3F8A" w:rsidRPr="00D164E0">
        <w:trPr>
          <w:trHeight w:val="400"/>
        </w:trPr>
        <w:tc>
          <w:tcPr>
            <w:tcW w:w="4735" w:type="dxa"/>
            <w:vAlign w:val="center"/>
          </w:tcPr>
          <w:p w:rsidR="00DA3F8A" w:rsidRPr="00D164E0" w:rsidRDefault="00F86F08">
            <w:pPr>
              <w:snapToGrid w:val="0"/>
              <w:spacing w:line="300" w:lineRule="auto"/>
              <w:rPr>
                <w:rFonts w:ascii="Arial" w:hAnsi="Arial" w:cs="Arial"/>
                <w:szCs w:val="21"/>
              </w:rPr>
            </w:pPr>
            <w:proofErr w:type="gramStart"/>
            <w:r w:rsidRPr="00D164E0">
              <w:rPr>
                <w:rFonts w:ascii="Arial" w:hAnsi="Arial" w:cs="Arial"/>
                <w:szCs w:val="21"/>
              </w:rPr>
              <w:t>账</w:t>
            </w:r>
            <w:proofErr w:type="gramEnd"/>
            <w:r w:rsidRPr="00D164E0">
              <w:rPr>
                <w:rFonts w:ascii="Arial" w:hAnsi="Arial" w:cs="Arial"/>
                <w:szCs w:val="21"/>
              </w:rPr>
              <w:t xml:space="preserve">　　号：</w:t>
            </w:r>
            <w:r w:rsidRPr="00D164E0">
              <w:rPr>
                <w:rFonts w:ascii="Arial" w:hAnsi="Arial" w:cs="Arial"/>
                <w:szCs w:val="21"/>
              </w:rPr>
              <w:t xml:space="preserve"> </w:t>
            </w:r>
          </w:p>
        </w:tc>
        <w:tc>
          <w:tcPr>
            <w:tcW w:w="4666" w:type="dxa"/>
            <w:vAlign w:val="center"/>
          </w:tcPr>
          <w:p w:rsidR="00DA3F8A" w:rsidRPr="00D164E0" w:rsidRDefault="00F86F08">
            <w:pPr>
              <w:snapToGrid w:val="0"/>
              <w:spacing w:line="300" w:lineRule="auto"/>
              <w:rPr>
                <w:rFonts w:ascii="Arial" w:hAnsi="Arial" w:cs="Arial"/>
                <w:szCs w:val="21"/>
              </w:rPr>
            </w:pPr>
            <w:proofErr w:type="gramStart"/>
            <w:r w:rsidRPr="00D164E0">
              <w:rPr>
                <w:rFonts w:ascii="Arial" w:hAnsi="Arial" w:cs="Arial"/>
                <w:szCs w:val="21"/>
              </w:rPr>
              <w:t>账</w:t>
            </w:r>
            <w:proofErr w:type="gramEnd"/>
            <w:r w:rsidRPr="00D164E0">
              <w:rPr>
                <w:rFonts w:ascii="Arial" w:hAnsi="Arial" w:cs="Arial"/>
                <w:szCs w:val="21"/>
              </w:rPr>
              <w:t xml:space="preserve">　　号：</w:t>
            </w:r>
          </w:p>
        </w:tc>
      </w:tr>
      <w:tr w:rsidR="00DA3F8A" w:rsidRPr="00D164E0">
        <w:trPr>
          <w:trHeight w:val="400"/>
        </w:trPr>
        <w:tc>
          <w:tcPr>
            <w:tcW w:w="4735" w:type="dxa"/>
            <w:vAlign w:val="center"/>
          </w:tcPr>
          <w:p w:rsidR="00DA3F8A" w:rsidRPr="00D164E0" w:rsidRDefault="00F86F08">
            <w:pPr>
              <w:snapToGrid w:val="0"/>
              <w:spacing w:line="300" w:lineRule="auto"/>
              <w:rPr>
                <w:rFonts w:ascii="Arial" w:hAnsi="Arial" w:cs="Arial"/>
                <w:szCs w:val="21"/>
              </w:rPr>
            </w:pPr>
            <w:r w:rsidRPr="00D164E0">
              <w:rPr>
                <w:rFonts w:ascii="Arial" w:hAnsi="Arial" w:cs="Arial"/>
                <w:szCs w:val="21"/>
              </w:rPr>
              <w:t>税号：</w:t>
            </w:r>
          </w:p>
        </w:tc>
        <w:tc>
          <w:tcPr>
            <w:tcW w:w="4666" w:type="dxa"/>
            <w:vAlign w:val="center"/>
          </w:tcPr>
          <w:p w:rsidR="00DA3F8A" w:rsidRPr="00D164E0" w:rsidRDefault="00DA3F8A">
            <w:pPr>
              <w:snapToGrid w:val="0"/>
              <w:spacing w:line="300" w:lineRule="auto"/>
              <w:rPr>
                <w:rFonts w:ascii="Arial" w:hAnsi="Arial" w:cs="Arial"/>
                <w:szCs w:val="21"/>
              </w:rPr>
            </w:pPr>
          </w:p>
        </w:tc>
      </w:tr>
      <w:tr w:rsidR="00DA3F8A" w:rsidRPr="00D164E0">
        <w:trPr>
          <w:trHeight w:val="400"/>
        </w:trPr>
        <w:tc>
          <w:tcPr>
            <w:tcW w:w="4735" w:type="dxa"/>
            <w:vAlign w:val="center"/>
          </w:tcPr>
          <w:p w:rsidR="00DA3F8A" w:rsidRPr="00D164E0" w:rsidRDefault="00F86F08">
            <w:pPr>
              <w:snapToGrid w:val="0"/>
              <w:spacing w:line="300" w:lineRule="auto"/>
              <w:rPr>
                <w:rFonts w:ascii="Arial" w:hAnsi="Arial" w:cs="Arial"/>
                <w:szCs w:val="21"/>
              </w:rPr>
            </w:pPr>
            <w:r w:rsidRPr="00D164E0">
              <w:rPr>
                <w:rFonts w:ascii="Arial" w:hAnsi="Arial" w:cs="Arial"/>
                <w:szCs w:val="21"/>
              </w:rPr>
              <w:t>签订时间：</w:t>
            </w:r>
            <w:r w:rsidRPr="00D164E0">
              <w:rPr>
                <w:rFonts w:ascii="Arial" w:hAnsi="Arial" w:cs="Arial"/>
                <w:szCs w:val="21"/>
              </w:rPr>
              <w:t xml:space="preserve">   </w:t>
            </w:r>
            <w:r w:rsidRPr="00D164E0">
              <w:rPr>
                <w:rFonts w:ascii="Arial" w:hAnsi="Arial" w:cs="Arial"/>
                <w:szCs w:val="21"/>
              </w:rPr>
              <w:t>年　月　日</w:t>
            </w:r>
          </w:p>
        </w:tc>
        <w:tc>
          <w:tcPr>
            <w:tcW w:w="4666" w:type="dxa"/>
            <w:vAlign w:val="center"/>
          </w:tcPr>
          <w:p w:rsidR="00DA3F8A" w:rsidRPr="00D164E0" w:rsidRDefault="00F86F08">
            <w:pPr>
              <w:snapToGrid w:val="0"/>
              <w:spacing w:line="300" w:lineRule="auto"/>
              <w:rPr>
                <w:rFonts w:ascii="Arial" w:hAnsi="Arial" w:cs="Arial"/>
                <w:szCs w:val="21"/>
              </w:rPr>
            </w:pPr>
            <w:r w:rsidRPr="00D164E0">
              <w:rPr>
                <w:rFonts w:ascii="Arial" w:hAnsi="Arial" w:cs="Arial"/>
                <w:szCs w:val="21"/>
              </w:rPr>
              <w:t>签订时间：</w:t>
            </w:r>
            <w:r w:rsidRPr="00D164E0">
              <w:rPr>
                <w:rFonts w:ascii="Arial" w:hAnsi="Arial" w:cs="Arial"/>
                <w:szCs w:val="21"/>
              </w:rPr>
              <w:t xml:space="preserve">   </w:t>
            </w:r>
            <w:r w:rsidRPr="00D164E0">
              <w:rPr>
                <w:rFonts w:ascii="Arial" w:hAnsi="Arial" w:cs="Arial"/>
                <w:szCs w:val="21"/>
              </w:rPr>
              <w:t>年　月　日</w:t>
            </w:r>
          </w:p>
        </w:tc>
      </w:tr>
    </w:tbl>
    <w:p w:rsidR="00DA3F8A" w:rsidRPr="00D164E0" w:rsidRDefault="00F86F08">
      <w:pPr>
        <w:snapToGrid w:val="0"/>
        <w:spacing w:line="300" w:lineRule="auto"/>
        <w:rPr>
          <w:rFonts w:ascii="Arial" w:hAnsi="Arial" w:cs="Arial"/>
          <w:szCs w:val="21"/>
        </w:rPr>
      </w:pPr>
      <w:r w:rsidRPr="00D164E0">
        <w:rPr>
          <w:rFonts w:ascii="Arial" w:hAnsi="Arial" w:cs="Arial"/>
          <w:szCs w:val="21"/>
        </w:rPr>
        <w:t>签约地点：</w:t>
      </w:r>
    </w:p>
    <w:p w:rsidR="00DA3F8A" w:rsidRPr="00D164E0" w:rsidRDefault="00DA3F8A">
      <w:pPr>
        <w:snapToGrid w:val="0"/>
        <w:spacing w:line="300" w:lineRule="auto"/>
        <w:rPr>
          <w:rFonts w:ascii="Arial" w:hAnsi="Arial" w:cs="Arial"/>
          <w:szCs w:val="21"/>
        </w:rPr>
      </w:pPr>
    </w:p>
    <w:p w:rsidR="00DA3F8A" w:rsidRPr="00D164E0" w:rsidRDefault="00F86F08">
      <w:pPr>
        <w:snapToGrid w:val="0"/>
        <w:spacing w:line="300" w:lineRule="auto"/>
        <w:jc w:val="center"/>
        <w:rPr>
          <w:rFonts w:ascii="Arial" w:hAnsi="Arial" w:cs="Arial"/>
          <w:b/>
          <w:sz w:val="28"/>
          <w:szCs w:val="28"/>
        </w:rPr>
      </w:pPr>
      <w:r w:rsidRPr="00D164E0">
        <w:rPr>
          <w:rFonts w:ascii="Arial" w:hAnsi="Arial" w:cs="Arial"/>
          <w:b/>
          <w:sz w:val="28"/>
          <w:szCs w:val="28"/>
        </w:rPr>
        <w:br w:type="page"/>
      </w:r>
    </w:p>
    <w:p w:rsidR="00DA3F8A" w:rsidRPr="00D164E0" w:rsidRDefault="00F86F08">
      <w:pPr>
        <w:snapToGrid w:val="0"/>
        <w:spacing w:line="300" w:lineRule="auto"/>
        <w:jc w:val="center"/>
        <w:rPr>
          <w:rFonts w:ascii="Arial" w:hAnsi="Arial" w:cs="Arial"/>
          <w:sz w:val="28"/>
          <w:szCs w:val="28"/>
        </w:rPr>
      </w:pPr>
      <w:r w:rsidRPr="00D164E0">
        <w:rPr>
          <w:rFonts w:ascii="Arial" w:hAnsi="Arial" w:cs="Arial"/>
          <w:b/>
          <w:sz w:val="28"/>
          <w:szCs w:val="28"/>
        </w:rPr>
        <w:lastRenderedPageBreak/>
        <w:t>合同一般条款</w:t>
      </w:r>
    </w:p>
    <w:p w:rsidR="00C04003" w:rsidRPr="000727A5" w:rsidRDefault="00C04003" w:rsidP="00C04003">
      <w:pPr>
        <w:spacing w:line="320" w:lineRule="exact"/>
        <w:rPr>
          <w:rFonts w:asciiTheme="minorEastAsia" w:eastAsiaTheme="minorEastAsia" w:hAnsiTheme="minorEastAsia" w:cs="仿宋_GB2312"/>
          <w:b/>
          <w:szCs w:val="21"/>
        </w:rPr>
      </w:pPr>
      <w:r w:rsidRPr="000727A5">
        <w:rPr>
          <w:rFonts w:asciiTheme="minorEastAsia" w:eastAsiaTheme="minorEastAsia" w:hAnsiTheme="minorEastAsia" w:cs="仿宋_GB2312" w:hint="eastAsia"/>
          <w:b/>
          <w:szCs w:val="21"/>
        </w:rPr>
        <w:t>1．定义</w:t>
      </w:r>
    </w:p>
    <w:p w:rsidR="00C04003" w:rsidRPr="000727A5" w:rsidRDefault="00C04003" w:rsidP="00C04003">
      <w:pPr>
        <w:spacing w:line="320" w:lineRule="exact"/>
        <w:ind w:firstLineChars="200" w:firstLine="420"/>
        <w:rPr>
          <w:rFonts w:asciiTheme="minorEastAsia" w:eastAsiaTheme="minorEastAsia" w:hAnsiTheme="minorEastAsia" w:cs="仿宋_GB2312"/>
          <w:b/>
          <w:szCs w:val="21"/>
        </w:rPr>
      </w:pPr>
      <w:r w:rsidRPr="000727A5">
        <w:rPr>
          <w:rFonts w:asciiTheme="minorEastAsia" w:eastAsiaTheme="minorEastAsia" w:hAnsiTheme="minorEastAsia" w:cs="仿宋_GB2312" w:hint="eastAsia"/>
          <w:szCs w:val="21"/>
        </w:rPr>
        <w:t>1．1  “</w:t>
      </w:r>
      <w:r w:rsidRPr="000727A5">
        <w:rPr>
          <w:rFonts w:asciiTheme="minorEastAsia" w:eastAsiaTheme="minorEastAsia" w:hAnsiTheme="minorEastAsia" w:cs="仿宋_GB2312" w:hint="eastAsia"/>
          <w:kern w:val="0"/>
          <w:szCs w:val="21"/>
          <w:lang w:val="zh-CN"/>
        </w:rPr>
        <w:t>合同”</w:t>
      </w:r>
      <w:r w:rsidRPr="000727A5">
        <w:rPr>
          <w:rFonts w:asciiTheme="minorEastAsia" w:eastAsiaTheme="minorEastAsia" w:hAnsiTheme="minorEastAsia" w:cs="仿宋_GB2312" w:hint="eastAsia"/>
          <w:szCs w:val="21"/>
        </w:rPr>
        <w:t>即由</w:t>
      </w:r>
      <w:r w:rsidRPr="000727A5">
        <w:rPr>
          <w:rFonts w:asciiTheme="minorEastAsia" w:eastAsiaTheme="minorEastAsia" w:hAnsiTheme="minorEastAsia" w:cs="仿宋_GB2312" w:hint="eastAsia"/>
          <w:kern w:val="0"/>
          <w:szCs w:val="21"/>
          <w:lang w:val="zh-CN"/>
        </w:rPr>
        <w:t>甲乙方</w:t>
      </w:r>
      <w:r w:rsidRPr="000727A5">
        <w:rPr>
          <w:rFonts w:asciiTheme="minorEastAsia" w:eastAsiaTheme="minorEastAsia" w:hAnsiTheme="minorEastAsia" w:cs="仿宋_GB2312" w:hint="eastAsia"/>
          <w:szCs w:val="21"/>
        </w:rPr>
        <w:t>双方签订的合同格式中的文件，包括所有的附件、附录和组成合同部分的所有其他文件。</w:t>
      </w:r>
    </w:p>
    <w:p w:rsidR="00C04003" w:rsidRPr="000727A5" w:rsidRDefault="00C04003" w:rsidP="00C04003">
      <w:pPr>
        <w:spacing w:line="320" w:lineRule="exact"/>
        <w:ind w:firstLineChars="200" w:firstLine="420"/>
        <w:rPr>
          <w:rFonts w:asciiTheme="minorEastAsia" w:eastAsiaTheme="minorEastAsia" w:hAnsiTheme="minorEastAsia" w:cs="仿宋_GB2312"/>
          <w:szCs w:val="21"/>
        </w:rPr>
      </w:pPr>
      <w:r w:rsidRPr="000727A5">
        <w:rPr>
          <w:rFonts w:asciiTheme="minorEastAsia" w:eastAsiaTheme="minorEastAsia" w:hAnsiTheme="minorEastAsia" w:cs="仿宋_GB2312" w:hint="eastAsia"/>
          <w:szCs w:val="21"/>
        </w:rPr>
        <w:t>合同将由杭州市公路管理局（以下简称甲方）与经评审最终确定的中标人（以下简称乙方）结合本项目具体情况协商后签订，采购机构作为合同</w:t>
      </w:r>
      <w:proofErr w:type="gramStart"/>
      <w:r w:rsidRPr="000727A5">
        <w:rPr>
          <w:rFonts w:asciiTheme="minorEastAsia" w:eastAsiaTheme="minorEastAsia" w:hAnsiTheme="minorEastAsia" w:cs="仿宋_GB2312" w:hint="eastAsia"/>
          <w:szCs w:val="21"/>
        </w:rPr>
        <w:t>鉴证</w:t>
      </w:r>
      <w:proofErr w:type="gramEnd"/>
      <w:r w:rsidRPr="000727A5">
        <w:rPr>
          <w:rFonts w:asciiTheme="minorEastAsia" w:eastAsiaTheme="minorEastAsia" w:hAnsiTheme="minorEastAsia" w:cs="仿宋_GB2312" w:hint="eastAsia"/>
          <w:szCs w:val="21"/>
        </w:rPr>
        <w:t>方</w:t>
      </w:r>
      <w:r w:rsidRPr="000727A5">
        <w:rPr>
          <w:rFonts w:asciiTheme="minorEastAsia" w:eastAsiaTheme="minorEastAsia" w:hAnsiTheme="minorEastAsia" w:cs="仿宋_GB2312" w:hint="eastAsia"/>
          <w:kern w:val="0"/>
          <w:szCs w:val="21"/>
          <w:lang w:val="zh-CN"/>
        </w:rPr>
        <w:t>。以下为采购人提出涉及乙方的主要条款，投标人在投标文件中应对其进行确认或拒绝。如投标人在其投标文件中未做拒绝或提出修改要求的，采购人将视作认同</w:t>
      </w:r>
      <w:r w:rsidRPr="000727A5">
        <w:rPr>
          <w:rFonts w:asciiTheme="minorEastAsia" w:eastAsiaTheme="minorEastAsia" w:hAnsiTheme="minorEastAsia" w:cs="仿宋_GB2312" w:hint="eastAsia"/>
          <w:szCs w:val="21"/>
        </w:rPr>
        <w:t>。</w:t>
      </w:r>
    </w:p>
    <w:p w:rsidR="00C04003" w:rsidRPr="000727A5" w:rsidRDefault="00C04003" w:rsidP="00C04003">
      <w:pPr>
        <w:spacing w:line="320" w:lineRule="exact"/>
        <w:ind w:firstLineChars="200" w:firstLine="420"/>
        <w:rPr>
          <w:rFonts w:asciiTheme="minorEastAsia" w:eastAsiaTheme="minorEastAsia" w:hAnsiTheme="minorEastAsia" w:cs="仿宋_GB2312"/>
          <w:szCs w:val="21"/>
        </w:rPr>
      </w:pPr>
      <w:r w:rsidRPr="000727A5">
        <w:rPr>
          <w:rFonts w:asciiTheme="minorEastAsia" w:eastAsiaTheme="minorEastAsia" w:hAnsiTheme="minorEastAsia" w:cs="仿宋_GB2312" w:hint="eastAsia"/>
          <w:szCs w:val="21"/>
        </w:rPr>
        <w:t>1．2 “合同价格”系指根据合同规定，在供应商全面正确地履行合同义务时，采购人应支付给供应商的款项。</w:t>
      </w:r>
    </w:p>
    <w:p w:rsidR="00C04003" w:rsidRPr="000727A5" w:rsidRDefault="00C04003" w:rsidP="00C04003">
      <w:pPr>
        <w:spacing w:line="320" w:lineRule="exact"/>
        <w:ind w:firstLineChars="200" w:firstLine="420"/>
        <w:rPr>
          <w:rFonts w:asciiTheme="minorEastAsia" w:eastAsiaTheme="minorEastAsia" w:hAnsiTheme="minorEastAsia" w:cs="仿宋_GB2312"/>
          <w:szCs w:val="21"/>
        </w:rPr>
      </w:pPr>
      <w:r w:rsidRPr="000727A5">
        <w:rPr>
          <w:rFonts w:asciiTheme="minorEastAsia" w:eastAsiaTheme="minorEastAsia" w:hAnsiTheme="minorEastAsia" w:cs="仿宋_GB2312" w:hint="eastAsia"/>
          <w:szCs w:val="21"/>
        </w:rPr>
        <w:t>1．3“服务”系指招标文件规定供应商须承担的安装、调试技术协助、校准、培训以及其它类似的义务。</w:t>
      </w:r>
    </w:p>
    <w:p w:rsidR="00C04003" w:rsidRPr="000727A5" w:rsidRDefault="00C04003" w:rsidP="00C04003">
      <w:pPr>
        <w:spacing w:line="320" w:lineRule="exact"/>
        <w:ind w:firstLineChars="200" w:firstLine="420"/>
        <w:rPr>
          <w:rFonts w:asciiTheme="minorEastAsia" w:eastAsiaTheme="minorEastAsia" w:hAnsiTheme="minorEastAsia" w:cs="仿宋_GB2312"/>
          <w:szCs w:val="21"/>
        </w:rPr>
      </w:pPr>
      <w:r w:rsidRPr="000727A5">
        <w:rPr>
          <w:rFonts w:asciiTheme="minorEastAsia" w:eastAsiaTheme="minorEastAsia" w:hAnsiTheme="minorEastAsia" w:cs="仿宋_GB2312" w:hint="eastAsia"/>
          <w:szCs w:val="21"/>
        </w:rPr>
        <w:t>1．4“现场”系指将要进行系统安装和运转的地点。</w:t>
      </w:r>
    </w:p>
    <w:p w:rsidR="00C04003" w:rsidRPr="000727A5" w:rsidRDefault="00C04003" w:rsidP="00C04003">
      <w:pPr>
        <w:spacing w:line="320" w:lineRule="exact"/>
        <w:ind w:firstLineChars="200" w:firstLine="420"/>
        <w:rPr>
          <w:rFonts w:asciiTheme="minorEastAsia" w:eastAsiaTheme="minorEastAsia" w:hAnsiTheme="minorEastAsia" w:cs="仿宋_GB2312"/>
          <w:szCs w:val="21"/>
        </w:rPr>
      </w:pPr>
      <w:r w:rsidRPr="000727A5">
        <w:rPr>
          <w:rFonts w:asciiTheme="minorEastAsia" w:eastAsiaTheme="minorEastAsia" w:hAnsiTheme="minorEastAsia" w:cs="仿宋_GB2312" w:hint="eastAsia"/>
          <w:szCs w:val="21"/>
        </w:rPr>
        <w:t>1．5“验收”系指采购人依据技术规格规定接受合同所依据的程序和条件。</w:t>
      </w:r>
    </w:p>
    <w:p w:rsidR="00C04003" w:rsidRPr="000727A5" w:rsidRDefault="00C04003" w:rsidP="00C04003">
      <w:pPr>
        <w:spacing w:line="320" w:lineRule="exact"/>
        <w:ind w:firstLineChars="200" w:firstLine="420"/>
        <w:rPr>
          <w:rFonts w:asciiTheme="minorEastAsia" w:eastAsiaTheme="minorEastAsia" w:hAnsiTheme="minorEastAsia" w:cs="仿宋_GB2312"/>
          <w:szCs w:val="21"/>
        </w:rPr>
      </w:pPr>
      <w:r w:rsidRPr="000727A5">
        <w:rPr>
          <w:rFonts w:asciiTheme="minorEastAsia" w:eastAsiaTheme="minorEastAsia" w:hAnsiTheme="minorEastAsia" w:cs="仿宋_GB2312" w:hint="eastAsia"/>
          <w:szCs w:val="21"/>
        </w:rPr>
        <w:t>1.６“</w:t>
      </w:r>
      <w:r w:rsidRPr="000727A5">
        <w:rPr>
          <w:rFonts w:asciiTheme="minorEastAsia" w:eastAsiaTheme="minorEastAsia" w:hAnsiTheme="minorEastAsia" w:cs="仿宋_GB2312"/>
          <w:szCs w:val="21"/>
        </w:rPr>
        <w:t>质量保证期”系指乙方保证标的物在合同约定的期限内正常运行，免费解决任何因标的物自身质量造成的问题。也称“</w:t>
      </w:r>
      <w:r w:rsidRPr="000727A5">
        <w:rPr>
          <w:rFonts w:asciiTheme="minorEastAsia" w:eastAsiaTheme="minorEastAsia" w:hAnsiTheme="minorEastAsia" w:cs="Arial" w:hint="eastAsia"/>
          <w:szCs w:val="21"/>
        </w:rPr>
        <w:t>质保（服务）期</w:t>
      </w:r>
      <w:r w:rsidRPr="000727A5">
        <w:rPr>
          <w:rFonts w:asciiTheme="minorEastAsia" w:eastAsiaTheme="minorEastAsia" w:hAnsiTheme="minorEastAsia" w:cs="仿宋_GB2312"/>
          <w:szCs w:val="21"/>
        </w:rPr>
        <w:t>”</w:t>
      </w:r>
    </w:p>
    <w:p w:rsidR="00C04003" w:rsidRPr="000727A5" w:rsidRDefault="00C04003" w:rsidP="00C04003">
      <w:pPr>
        <w:spacing w:line="320" w:lineRule="exact"/>
        <w:rPr>
          <w:rFonts w:asciiTheme="minorEastAsia" w:eastAsiaTheme="minorEastAsia" w:hAnsiTheme="minorEastAsia" w:cs="仿宋_GB2312"/>
          <w:b/>
          <w:szCs w:val="21"/>
        </w:rPr>
      </w:pPr>
      <w:r w:rsidRPr="000727A5">
        <w:rPr>
          <w:rFonts w:asciiTheme="minorEastAsia" w:eastAsiaTheme="minorEastAsia" w:hAnsiTheme="minorEastAsia" w:cs="仿宋_GB2312" w:hint="eastAsia"/>
          <w:b/>
          <w:szCs w:val="21"/>
        </w:rPr>
        <w:t>2．适用范围</w:t>
      </w:r>
    </w:p>
    <w:p w:rsidR="00C04003" w:rsidRPr="000727A5" w:rsidRDefault="00C04003" w:rsidP="00C04003">
      <w:pPr>
        <w:spacing w:line="320" w:lineRule="exact"/>
        <w:ind w:firstLineChars="200" w:firstLine="420"/>
        <w:rPr>
          <w:rFonts w:asciiTheme="minorEastAsia" w:eastAsiaTheme="minorEastAsia" w:hAnsiTheme="minorEastAsia" w:cs="仿宋_GB2312"/>
          <w:szCs w:val="21"/>
        </w:rPr>
      </w:pPr>
      <w:r w:rsidRPr="000727A5">
        <w:rPr>
          <w:rFonts w:asciiTheme="minorEastAsia" w:eastAsiaTheme="minorEastAsia" w:hAnsiTheme="minorEastAsia" w:cs="仿宋_GB2312" w:hint="eastAsia"/>
          <w:szCs w:val="21"/>
        </w:rPr>
        <w:t xml:space="preserve">本合同条款适用与本次采购活动。项目实施范围详见附件——采购文件和投标文件及补充文件、采购设计图、承诺书等。 </w:t>
      </w:r>
    </w:p>
    <w:p w:rsidR="00C04003" w:rsidRPr="000727A5" w:rsidRDefault="00C04003" w:rsidP="00C04003">
      <w:pPr>
        <w:spacing w:line="320" w:lineRule="exact"/>
        <w:rPr>
          <w:rFonts w:asciiTheme="minorEastAsia" w:eastAsiaTheme="minorEastAsia" w:hAnsiTheme="minorEastAsia" w:cs="仿宋_GB2312"/>
          <w:b/>
          <w:szCs w:val="21"/>
        </w:rPr>
      </w:pPr>
      <w:r w:rsidRPr="000727A5">
        <w:rPr>
          <w:rFonts w:asciiTheme="minorEastAsia" w:eastAsiaTheme="minorEastAsia" w:hAnsiTheme="minorEastAsia" w:cs="仿宋_GB2312" w:hint="eastAsia"/>
          <w:b/>
          <w:szCs w:val="21"/>
        </w:rPr>
        <w:t>3．项目开发与要求</w:t>
      </w:r>
    </w:p>
    <w:p w:rsidR="00C04003" w:rsidRPr="000727A5" w:rsidRDefault="00C04003" w:rsidP="00C04003">
      <w:pPr>
        <w:spacing w:line="320" w:lineRule="exact"/>
        <w:ind w:firstLineChars="200" w:firstLine="420"/>
        <w:rPr>
          <w:rFonts w:asciiTheme="minorEastAsia" w:eastAsiaTheme="minorEastAsia" w:hAnsiTheme="minorEastAsia" w:cs="仿宋_GB2312"/>
          <w:b/>
          <w:szCs w:val="21"/>
        </w:rPr>
      </w:pPr>
      <w:r w:rsidRPr="000727A5">
        <w:rPr>
          <w:rFonts w:asciiTheme="minorEastAsia" w:eastAsiaTheme="minorEastAsia" w:hAnsiTheme="minorEastAsia" w:cs="仿宋_GB2312" w:hint="eastAsia"/>
          <w:szCs w:val="21"/>
        </w:rPr>
        <w:t>3．1乙方必须</w:t>
      </w:r>
      <w:r w:rsidRPr="000727A5">
        <w:rPr>
          <w:rFonts w:asciiTheme="minorEastAsia" w:eastAsiaTheme="minorEastAsia" w:hAnsiTheme="minorEastAsia" w:cs="仿宋_GB2312" w:hint="eastAsia"/>
          <w:kern w:val="0"/>
          <w:szCs w:val="21"/>
          <w:lang w:val="zh-CN"/>
        </w:rPr>
        <w:t>进一步优化需求分析、系统设计，</w:t>
      </w:r>
      <w:r w:rsidRPr="000727A5">
        <w:rPr>
          <w:rFonts w:asciiTheme="minorEastAsia" w:eastAsiaTheme="minorEastAsia" w:hAnsiTheme="minorEastAsia" w:cs="仿宋_GB2312" w:hint="eastAsia"/>
          <w:szCs w:val="21"/>
        </w:rPr>
        <w:t>并细化系统建设计划、目标任务书和测试验收方案</w:t>
      </w:r>
      <w:r w:rsidRPr="000727A5">
        <w:rPr>
          <w:rFonts w:asciiTheme="minorEastAsia" w:eastAsiaTheme="minorEastAsia" w:hAnsiTheme="minorEastAsia" w:cs="仿宋_GB2312" w:hint="eastAsia"/>
          <w:kern w:val="0"/>
          <w:szCs w:val="21"/>
          <w:lang w:val="zh-CN"/>
        </w:rPr>
        <w:t>，向采购人提供上述文档并需经采购人审查。</w:t>
      </w:r>
    </w:p>
    <w:p w:rsidR="00C04003" w:rsidRPr="000727A5" w:rsidRDefault="00C04003" w:rsidP="00C04003">
      <w:pPr>
        <w:spacing w:line="320" w:lineRule="exact"/>
        <w:ind w:firstLineChars="200" w:firstLine="420"/>
        <w:rPr>
          <w:rFonts w:asciiTheme="minorEastAsia" w:eastAsiaTheme="minorEastAsia" w:hAnsiTheme="minorEastAsia" w:cs="仿宋_GB2312"/>
          <w:kern w:val="0"/>
          <w:szCs w:val="21"/>
          <w:lang w:val="zh-CN"/>
        </w:rPr>
      </w:pPr>
      <w:r w:rsidRPr="000727A5">
        <w:rPr>
          <w:rFonts w:asciiTheme="minorEastAsia" w:eastAsiaTheme="minorEastAsia" w:hAnsiTheme="minorEastAsia" w:cs="仿宋_GB2312" w:hint="eastAsia"/>
          <w:szCs w:val="21"/>
        </w:rPr>
        <w:t>3.2</w:t>
      </w:r>
      <w:r w:rsidRPr="000727A5">
        <w:rPr>
          <w:rFonts w:asciiTheme="minorEastAsia" w:eastAsiaTheme="minorEastAsia" w:hAnsiTheme="minorEastAsia" w:cs="仿宋_GB2312" w:hint="eastAsia"/>
          <w:kern w:val="0"/>
          <w:szCs w:val="21"/>
          <w:lang w:val="zh-CN"/>
        </w:rPr>
        <w:t>本项目的最终用户为甲方，项目的知识产权归甲方所有，乙方必须提供项目的所有源代码和开发文档，甲方有权对软件进行修改。未经同意，乙方不得擅自扩散或提供给第三方使用，但甲方在本平台应用、二次开发或升级除外。乙方对甲方提供的业务资料、技术资料应严格保密，不得扩散。</w:t>
      </w:r>
    </w:p>
    <w:p w:rsidR="00C04003" w:rsidRPr="000727A5" w:rsidRDefault="00C04003" w:rsidP="00C04003">
      <w:pPr>
        <w:spacing w:line="320" w:lineRule="exact"/>
        <w:ind w:firstLineChars="200" w:firstLine="420"/>
        <w:rPr>
          <w:rFonts w:asciiTheme="minorEastAsia" w:eastAsiaTheme="minorEastAsia" w:hAnsiTheme="minorEastAsia" w:cs="仿宋_GB2312"/>
          <w:kern w:val="0"/>
          <w:szCs w:val="21"/>
          <w:lang w:val="zh-CN"/>
        </w:rPr>
      </w:pPr>
      <w:r w:rsidRPr="000727A5">
        <w:rPr>
          <w:rFonts w:asciiTheme="minorEastAsia" w:eastAsiaTheme="minorEastAsia" w:hAnsiTheme="minorEastAsia" w:cs="仿宋_GB2312" w:hint="eastAsia"/>
          <w:szCs w:val="21"/>
        </w:rPr>
        <w:t>3．3</w:t>
      </w:r>
      <w:r w:rsidRPr="000727A5">
        <w:rPr>
          <w:rFonts w:asciiTheme="minorEastAsia" w:eastAsiaTheme="minorEastAsia" w:hAnsiTheme="minorEastAsia" w:cs="仿宋_GB2312" w:hint="eastAsia"/>
          <w:kern w:val="0"/>
          <w:szCs w:val="21"/>
          <w:lang w:val="zh-CN"/>
        </w:rPr>
        <w:t>乙方</w:t>
      </w:r>
      <w:r w:rsidRPr="000727A5">
        <w:rPr>
          <w:rFonts w:asciiTheme="minorEastAsia" w:eastAsiaTheme="minorEastAsia" w:hAnsiTheme="minorEastAsia" w:cs="仿宋_GB2312" w:hint="eastAsia"/>
          <w:szCs w:val="21"/>
        </w:rPr>
        <w:t>对所提供的产品、技术和服务等拥有合法的占有和处置权，并对涉及项目的所有内容可能侵权行为指控负责，保证不伤害甲方的利益。在法律范围内，如果出现文字、图片、商标和技术等侵权行为而造成的纠纷和产生的一切费用，甲方概不负责，由此给甲方造成损失的，</w:t>
      </w:r>
      <w:r w:rsidRPr="000727A5">
        <w:rPr>
          <w:rFonts w:asciiTheme="minorEastAsia" w:eastAsiaTheme="minorEastAsia" w:hAnsiTheme="minorEastAsia" w:cs="仿宋_GB2312" w:hint="eastAsia"/>
          <w:kern w:val="0"/>
          <w:szCs w:val="21"/>
          <w:lang w:val="zh-CN"/>
        </w:rPr>
        <w:t>乙方</w:t>
      </w:r>
      <w:r w:rsidRPr="000727A5">
        <w:rPr>
          <w:rFonts w:asciiTheme="minorEastAsia" w:eastAsiaTheme="minorEastAsia" w:hAnsiTheme="minorEastAsia" w:cs="仿宋_GB2312" w:hint="eastAsia"/>
          <w:szCs w:val="21"/>
        </w:rPr>
        <w:t>要承担相应后果，</w:t>
      </w:r>
      <w:r w:rsidRPr="000727A5">
        <w:rPr>
          <w:rFonts w:asciiTheme="minorEastAsia" w:eastAsiaTheme="minorEastAsia" w:hAnsiTheme="minorEastAsia" w:cs="仿宋_GB2312" w:hint="eastAsia"/>
          <w:kern w:val="0"/>
          <w:szCs w:val="21"/>
          <w:lang w:val="zh-CN"/>
        </w:rPr>
        <w:t>并负责赔偿。乙方</w:t>
      </w:r>
      <w:r w:rsidRPr="000727A5">
        <w:rPr>
          <w:rFonts w:asciiTheme="minorEastAsia" w:eastAsiaTheme="minorEastAsia" w:hAnsiTheme="minorEastAsia" w:cs="仿宋_GB2312" w:hint="eastAsia"/>
          <w:szCs w:val="21"/>
        </w:rPr>
        <w:t>为执行本项目合同而提供的技术资料等归甲方所有。</w:t>
      </w:r>
    </w:p>
    <w:p w:rsidR="00C04003" w:rsidRPr="000727A5" w:rsidRDefault="00C04003" w:rsidP="00C04003">
      <w:pPr>
        <w:spacing w:line="320" w:lineRule="exact"/>
        <w:ind w:firstLineChars="200" w:firstLine="420"/>
        <w:rPr>
          <w:rFonts w:asciiTheme="minorEastAsia" w:eastAsiaTheme="minorEastAsia" w:hAnsiTheme="minorEastAsia" w:cs="仿宋_GB2312"/>
          <w:szCs w:val="21"/>
        </w:rPr>
      </w:pPr>
      <w:r w:rsidRPr="000727A5">
        <w:rPr>
          <w:rFonts w:asciiTheme="minorEastAsia" w:eastAsiaTheme="minorEastAsia" w:hAnsiTheme="minorEastAsia" w:cs="仿宋_GB2312" w:hint="eastAsia"/>
          <w:szCs w:val="21"/>
        </w:rPr>
        <w:t>3.4乙方必须按照本项目进度进场实施，按照项目需求、国家技术规范和质量标准实施项目开发和系统集成。</w:t>
      </w:r>
    </w:p>
    <w:p w:rsidR="00C04003" w:rsidRPr="000727A5" w:rsidRDefault="00C04003" w:rsidP="00C04003">
      <w:pPr>
        <w:autoSpaceDE w:val="0"/>
        <w:autoSpaceDN w:val="0"/>
        <w:spacing w:line="320" w:lineRule="exact"/>
        <w:ind w:firstLine="480"/>
        <w:rPr>
          <w:rFonts w:asciiTheme="minorEastAsia" w:eastAsiaTheme="minorEastAsia" w:hAnsiTheme="minorEastAsia" w:cs="仿宋_GB2312"/>
          <w:kern w:val="0"/>
          <w:szCs w:val="21"/>
          <w:lang w:val="zh-CN"/>
        </w:rPr>
      </w:pPr>
      <w:r w:rsidRPr="000727A5">
        <w:rPr>
          <w:rFonts w:asciiTheme="minorEastAsia" w:eastAsiaTheme="minorEastAsia" w:hAnsiTheme="minorEastAsia" w:cs="仿宋_GB2312" w:hint="eastAsia"/>
          <w:szCs w:val="21"/>
        </w:rPr>
        <w:t xml:space="preserve">3.5 </w:t>
      </w:r>
      <w:r w:rsidRPr="000727A5">
        <w:rPr>
          <w:rFonts w:asciiTheme="minorEastAsia" w:eastAsiaTheme="minorEastAsia" w:hAnsiTheme="minorEastAsia" w:cs="仿宋_GB2312" w:hint="eastAsia"/>
          <w:kern w:val="0"/>
          <w:szCs w:val="21"/>
          <w:lang w:val="zh-CN"/>
        </w:rPr>
        <w:t>乙方对在项目建设期间所获得的甲方的情报和资料有保密义务，泄漏秘密应承担的责任。不论本合同是否变更、解除、终止，本条款均有效。</w:t>
      </w:r>
    </w:p>
    <w:p w:rsidR="00C04003" w:rsidRPr="000727A5" w:rsidRDefault="00C04003" w:rsidP="00C04003">
      <w:pPr>
        <w:spacing w:line="320" w:lineRule="exact"/>
        <w:ind w:firstLineChars="200" w:firstLine="420"/>
        <w:rPr>
          <w:rFonts w:asciiTheme="minorEastAsia" w:eastAsiaTheme="minorEastAsia" w:hAnsiTheme="minorEastAsia" w:cs="仿宋_GB2312"/>
          <w:szCs w:val="21"/>
        </w:rPr>
      </w:pPr>
      <w:r w:rsidRPr="000727A5">
        <w:rPr>
          <w:rFonts w:asciiTheme="minorEastAsia" w:eastAsiaTheme="minorEastAsia" w:hAnsiTheme="minorEastAsia" w:cs="仿宋_GB2312" w:hint="eastAsia"/>
          <w:szCs w:val="21"/>
        </w:rPr>
        <w:t xml:space="preserve">3.6 </w:t>
      </w:r>
      <w:r w:rsidRPr="000727A5">
        <w:rPr>
          <w:rFonts w:asciiTheme="minorEastAsia" w:eastAsiaTheme="minorEastAsia" w:hAnsiTheme="minorEastAsia" w:cs="仿宋_GB2312" w:hint="eastAsia"/>
          <w:kern w:val="0"/>
          <w:szCs w:val="21"/>
          <w:lang w:val="zh-CN"/>
        </w:rPr>
        <w:t>乙方应在合同签订后５个工作日内，向甲方缴纳合同总价5％的履约保证金（履约保证金以</w:t>
      </w:r>
      <w:r w:rsidRPr="000727A5">
        <w:rPr>
          <w:rFonts w:asciiTheme="minorEastAsia" w:eastAsiaTheme="minorEastAsia" w:hAnsiTheme="minorEastAsia" w:cs="Arial"/>
          <w:szCs w:val="21"/>
        </w:rPr>
        <w:t>支票/汇票/电汇</w:t>
      </w:r>
      <w:r w:rsidRPr="000727A5">
        <w:rPr>
          <w:rFonts w:asciiTheme="minorEastAsia" w:eastAsiaTheme="minorEastAsia" w:hAnsiTheme="minorEastAsia" w:cs="仿宋_GB2312" w:hint="eastAsia"/>
          <w:kern w:val="0"/>
          <w:szCs w:val="21"/>
          <w:u w:val="single"/>
          <w:lang w:val="zh-CN"/>
        </w:rPr>
        <w:t>形式</w:t>
      </w:r>
      <w:r w:rsidRPr="000727A5">
        <w:rPr>
          <w:rFonts w:asciiTheme="minorEastAsia" w:eastAsiaTheme="minorEastAsia" w:hAnsiTheme="minorEastAsia" w:cs="仿宋_GB2312" w:hint="eastAsia"/>
          <w:kern w:val="0"/>
          <w:szCs w:val="21"/>
          <w:lang w:val="zh-CN"/>
        </w:rPr>
        <w:t>）。</w:t>
      </w:r>
    </w:p>
    <w:p w:rsidR="00C04003" w:rsidRPr="000727A5" w:rsidRDefault="00C04003" w:rsidP="00C04003">
      <w:pPr>
        <w:spacing w:line="320" w:lineRule="exact"/>
        <w:rPr>
          <w:rFonts w:asciiTheme="minorEastAsia" w:eastAsiaTheme="minorEastAsia" w:hAnsiTheme="minorEastAsia"/>
          <w:b/>
          <w:szCs w:val="21"/>
        </w:rPr>
      </w:pPr>
      <w:r w:rsidRPr="000727A5">
        <w:rPr>
          <w:rFonts w:asciiTheme="minorEastAsia" w:eastAsiaTheme="minorEastAsia" w:hAnsiTheme="minorEastAsia" w:hint="eastAsia"/>
          <w:b/>
          <w:szCs w:val="21"/>
        </w:rPr>
        <w:t>4．项目实施</w:t>
      </w:r>
    </w:p>
    <w:p w:rsidR="00C04003" w:rsidRPr="000727A5" w:rsidRDefault="00C04003" w:rsidP="00C04003">
      <w:pPr>
        <w:spacing w:line="320" w:lineRule="exact"/>
        <w:ind w:firstLineChars="200" w:firstLine="420"/>
        <w:rPr>
          <w:rFonts w:asciiTheme="minorEastAsia" w:eastAsiaTheme="minorEastAsia" w:hAnsiTheme="minorEastAsia"/>
          <w:szCs w:val="21"/>
        </w:rPr>
      </w:pPr>
      <w:r w:rsidRPr="000727A5">
        <w:rPr>
          <w:rFonts w:asciiTheme="minorEastAsia" w:eastAsiaTheme="minorEastAsia" w:hAnsiTheme="minorEastAsia" w:hint="eastAsia"/>
          <w:szCs w:val="21"/>
        </w:rPr>
        <w:t>4.1乙方项目实施人员须服从甲方管理人员管理。乙方项目实施人员必须遵守现场的各项规章制度。</w:t>
      </w:r>
    </w:p>
    <w:p w:rsidR="00C04003" w:rsidRPr="000727A5" w:rsidRDefault="00C04003" w:rsidP="00C04003">
      <w:pPr>
        <w:spacing w:line="320" w:lineRule="exact"/>
        <w:ind w:firstLineChars="200" w:firstLine="420"/>
        <w:rPr>
          <w:rFonts w:asciiTheme="minorEastAsia" w:eastAsiaTheme="minorEastAsia" w:hAnsiTheme="minorEastAsia"/>
          <w:szCs w:val="21"/>
        </w:rPr>
      </w:pPr>
      <w:r w:rsidRPr="000727A5">
        <w:rPr>
          <w:rFonts w:asciiTheme="minorEastAsia" w:eastAsiaTheme="minorEastAsia" w:hAnsiTheme="minorEastAsia" w:hint="eastAsia"/>
          <w:szCs w:val="21"/>
        </w:rPr>
        <w:t>4.2 乙方应根据项目情况提供软件开发、安装调试计划，项目实施进度计划，经甲、乙双方以及监理共同确定后作为双方共同执行的合同条款，乙方应按计划完工交付验收，若超过计划完工日则按超期予以处罚，</w:t>
      </w:r>
      <w:proofErr w:type="gramStart"/>
      <w:r w:rsidRPr="000727A5">
        <w:rPr>
          <w:rFonts w:asciiTheme="minorEastAsia" w:eastAsiaTheme="minorEastAsia" w:hAnsiTheme="minorEastAsia" w:hint="eastAsia"/>
          <w:szCs w:val="21"/>
        </w:rPr>
        <w:t>处罚按</w:t>
      </w:r>
      <w:proofErr w:type="gramEnd"/>
      <w:r w:rsidRPr="000727A5">
        <w:rPr>
          <w:rFonts w:asciiTheme="minorEastAsia" w:eastAsiaTheme="minorEastAsia" w:hAnsiTheme="minorEastAsia" w:hint="eastAsia"/>
          <w:szCs w:val="21"/>
        </w:rPr>
        <w:t>13</w:t>
      </w:r>
      <w:r w:rsidRPr="000727A5">
        <w:rPr>
          <w:rFonts w:asciiTheme="minorEastAsia" w:eastAsiaTheme="minorEastAsia" w:hAnsiTheme="minorEastAsia" w:hint="eastAsia"/>
          <w:szCs w:val="21"/>
          <w:lang w:eastAsia="ja-JP"/>
        </w:rPr>
        <w:t>.2</w:t>
      </w:r>
      <w:r w:rsidRPr="000727A5">
        <w:rPr>
          <w:rFonts w:asciiTheme="minorEastAsia" w:eastAsiaTheme="minorEastAsia" w:hAnsiTheme="minorEastAsia" w:hint="eastAsia"/>
          <w:szCs w:val="21"/>
        </w:rPr>
        <w:t>条办法。</w:t>
      </w:r>
    </w:p>
    <w:p w:rsidR="00C04003" w:rsidRPr="000727A5" w:rsidRDefault="00C04003" w:rsidP="00C04003">
      <w:pPr>
        <w:spacing w:line="320" w:lineRule="exact"/>
        <w:ind w:firstLineChars="200" w:firstLine="420"/>
        <w:rPr>
          <w:rFonts w:asciiTheme="minorEastAsia" w:eastAsiaTheme="minorEastAsia" w:hAnsiTheme="minorEastAsia"/>
          <w:szCs w:val="21"/>
        </w:rPr>
      </w:pPr>
      <w:r w:rsidRPr="000727A5">
        <w:rPr>
          <w:rFonts w:asciiTheme="minorEastAsia" w:eastAsiaTheme="minorEastAsia" w:hAnsiTheme="minorEastAsia" w:hint="eastAsia"/>
          <w:szCs w:val="21"/>
        </w:rPr>
        <w:t>4.3 如项目验收达到合同规定的质量标准，履约保证金在项目质保（服务）期满1年后，售后服务良好，无质量和服务问题，5个工作日内无息退还。</w:t>
      </w:r>
    </w:p>
    <w:p w:rsidR="00C04003" w:rsidRPr="000727A5" w:rsidRDefault="00C04003" w:rsidP="00C04003">
      <w:pPr>
        <w:spacing w:line="320" w:lineRule="exact"/>
        <w:rPr>
          <w:rFonts w:asciiTheme="minorEastAsia" w:eastAsiaTheme="minorEastAsia" w:hAnsiTheme="minorEastAsia" w:cs="仿宋_GB2312"/>
          <w:b/>
          <w:szCs w:val="21"/>
        </w:rPr>
      </w:pPr>
      <w:r w:rsidRPr="000727A5">
        <w:rPr>
          <w:rFonts w:asciiTheme="minorEastAsia" w:eastAsiaTheme="minorEastAsia" w:hAnsiTheme="minorEastAsia" w:cs="仿宋_GB2312" w:hint="eastAsia"/>
          <w:b/>
          <w:szCs w:val="21"/>
        </w:rPr>
        <w:t>5．</w:t>
      </w:r>
      <w:r w:rsidRPr="000727A5">
        <w:rPr>
          <w:rFonts w:asciiTheme="minorEastAsia" w:eastAsiaTheme="minorEastAsia" w:hAnsiTheme="minorEastAsia" w:cs="仿宋_GB2312" w:hint="eastAsia"/>
          <w:b/>
          <w:bCs/>
          <w:kern w:val="0"/>
          <w:szCs w:val="21"/>
          <w:lang w:val="zh-CN"/>
        </w:rPr>
        <w:t>质量保证期（</w:t>
      </w:r>
      <w:r w:rsidR="00180D23">
        <w:rPr>
          <w:rFonts w:asciiTheme="minorEastAsia" w:eastAsiaTheme="minorEastAsia" w:hAnsiTheme="minorEastAsia" w:cs="仿宋_GB2312" w:hint="eastAsia"/>
          <w:b/>
          <w:bCs/>
          <w:kern w:val="0"/>
          <w:szCs w:val="21"/>
          <w:lang w:val="zh-CN"/>
        </w:rPr>
        <w:t>质保（服务）</w:t>
      </w:r>
      <w:r w:rsidRPr="000727A5">
        <w:rPr>
          <w:rFonts w:asciiTheme="minorEastAsia" w:eastAsiaTheme="minorEastAsia" w:hAnsiTheme="minorEastAsia" w:cs="仿宋_GB2312" w:hint="eastAsia"/>
          <w:b/>
          <w:bCs/>
          <w:kern w:val="0"/>
          <w:szCs w:val="21"/>
          <w:lang w:val="zh-CN"/>
        </w:rPr>
        <w:t>期）</w:t>
      </w:r>
    </w:p>
    <w:p w:rsidR="00C04003" w:rsidRPr="000727A5" w:rsidRDefault="00C04003" w:rsidP="00C04003">
      <w:pPr>
        <w:spacing w:line="320" w:lineRule="exact"/>
        <w:ind w:firstLineChars="200" w:firstLine="420"/>
        <w:rPr>
          <w:rFonts w:asciiTheme="minorEastAsia" w:eastAsiaTheme="minorEastAsia" w:hAnsiTheme="minorEastAsia" w:cs="仿宋_GB2312"/>
          <w:szCs w:val="21"/>
        </w:rPr>
      </w:pPr>
      <w:r w:rsidRPr="000727A5">
        <w:rPr>
          <w:rFonts w:asciiTheme="minorEastAsia" w:eastAsiaTheme="minorEastAsia" w:hAnsiTheme="minorEastAsia" w:cs="仿宋_GB2312" w:hint="eastAsia"/>
          <w:szCs w:val="21"/>
        </w:rPr>
        <w:lastRenderedPageBreak/>
        <w:t>5.1 乙方对甲方提供操作维护、管理等培训，至熟练操作为止。</w:t>
      </w:r>
    </w:p>
    <w:p w:rsidR="00C04003" w:rsidRPr="000727A5" w:rsidRDefault="00C04003" w:rsidP="00C04003">
      <w:pPr>
        <w:spacing w:line="320" w:lineRule="exact"/>
        <w:ind w:firstLineChars="200" w:firstLine="420"/>
        <w:rPr>
          <w:rFonts w:asciiTheme="minorEastAsia" w:eastAsiaTheme="minorEastAsia" w:hAnsiTheme="minorEastAsia" w:cs="仿宋_GB2312"/>
          <w:szCs w:val="21"/>
        </w:rPr>
      </w:pPr>
      <w:r w:rsidRPr="000727A5">
        <w:rPr>
          <w:rFonts w:asciiTheme="minorEastAsia" w:eastAsiaTheme="minorEastAsia" w:hAnsiTheme="minorEastAsia" w:cs="仿宋_GB2312" w:hint="eastAsia"/>
          <w:szCs w:val="21"/>
        </w:rPr>
        <w:t>5.2</w:t>
      </w:r>
      <w:r w:rsidRPr="000727A5">
        <w:rPr>
          <w:rFonts w:asciiTheme="minorEastAsia" w:eastAsiaTheme="minorEastAsia" w:hAnsiTheme="minorEastAsia" w:cs="仿宋_GB2312" w:hint="eastAsia"/>
          <w:bCs/>
          <w:szCs w:val="21"/>
        </w:rPr>
        <w:t>乙方为本项目向甲方提供3年的质保期，质保</w:t>
      </w:r>
      <w:r w:rsidR="00180D23">
        <w:rPr>
          <w:rFonts w:asciiTheme="minorEastAsia" w:eastAsiaTheme="minorEastAsia" w:hAnsiTheme="minorEastAsia" w:cs="仿宋_GB2312" w:hint="eastAsia"/>
          <w:bCs/>
          <w:szCs w:val="21"/>
        </w:rPr>
        <w:t>（服务）</w:t>
      </w:r>
      <w:r w:rsidR="00180D23">
        <w:rPr>
          <w:rFonts w:asciiTheme="minorEastAsia" w:eastAsiaTheme="minorEastAsia" w:hAnsiTheme="minorEastAsia" w:cs="仿宋_GB2312" w:hint="eastAsia"/>
          <w:b/>
          <w:bCs/>
          <w:kern w:val="0"/>
          <w:szCs w:val="21"/>
          <w:lang w:val="zh-CN"/>
        </w:rPr>
        <w:t>期</w:t>
      </w:r>
      <w:r w:rsidRPr="000727A5">
        <w:rPr>
          <w:rFonts w:asciiTheme="minorEastAsia" w:eastAsiaTheme="minorEastAsia" w:hAnsiTheme="minorEastAsia" w:cs="仿宋_GB2312" w:hint="eastAsia"/>
          <w:bCs/>
          <w:szCs w:val="21"/>
        </w:rPr>
        <w:t>以通过正式验收并交付使用之日起算。提供软件</w:t>
      </w:r>
      <w:r w:rsidRPr="000727A5">
        <w:rPr>
          <w:rFonts w:asciiTheme="minorEastAsia" w:eastAsiaTheme="minorEastAsia" w:hAnsiTheme="minorEastAsia" w:cs="仿宋_GB2312" w:hint="eastAsia"/>
          <w:szCs w:val="21"/>
        </w:rPr>
        <w:t>不少于3年</w:t>
      </w:r>
      <w:r w:rsidRPr="000727A5">
        <w:rPr>
          <w:rFonts w:asciiTheme="minorEastAsia" w:eastAsiaTheme="minorEastAsia" w:hAnsiTheme="minorEastAsia" w:cs="仿宋_GB2312" w:hint="eastAsia"/>
          <w:bCs/>
          <w:szCs w:val="21"/>
        </w:rPr>
        <w:t>7*24免费售后技术支持服务（包括故障排除、性能调优、技术咨询等，并负责处理、协调与各系统软件、硬件等供应商的关系）</w:t>
      </w:r>
      <w:r w:rsidRPr="000727A5">
        <w:rPr>
          <w:rFonts w:asciiTheme="minorEastAsia" w:eastAsiaTheme="minorEastAsia" w:hAnsiTheme="minorEastAsia" w:cs="仿宋_GB2312" w:hint="eastAsia"/>
          <w:szCs w:val="21"/>
        </w:rPr>
        <w:t>。</w:t>
      </w:r>
    </w:p>
    <w:p w:rsidR="00C04003" w:rsidRPr="000727A5" w:rsidRDefault="00C04003" w:rsidP="00C04003">
      <w:pPr>
        <w:autoSpaceDE w:val="0"/>
        <w:autoSpaceDN w:val="0"/>
        <w:spacing w:line="320" w:lineRule="exact"/>
        <w:ind w:firstLine="480"/>
        <w:rPr>
          <w:rFonts w:asciiTheme="minorEastAsia" w:eastAsiaTheme="minorEastAsia" w:hAnsiTheme="minorEastAsia" w:cs="仿宋_GB2312"/>
          <w:szCs w:val="21"/>
        </w:rPr>
      </w:pPr>
      <w:r w:rsidRPr="000727A5">
        <w:rPr>
          <w:rFonts w:asciiTheme="minorEastAsia" w:eastAsiaTheme="minorEastAsia" w:hAnsiTheme="minorEastAsia" w:cs="仿宋_GB2312" w:hint="eastAsia"/>
          <w:szCs w:val="21"/>
        </w:rPr>
        <w:t xml:space="preserve">5.3 </w:t>
      </w:r>
      <w:r w:rsidRPr="000727A5">
        <w:rPr>
          <w:rFonts w:asciiTheme="minorEastAsia" w:eastAsiaTheme="minorEastAsia" w:hAnsiTheme="minorEastAsia" w:cs="仿宋_GB2312" w:hint="eastAsia"/>
          <w:bCs/>
          <w:kern w:val="0"/>
          <w:szCs w:val="21"/>
          <w:lang w:val="zh-CN"/>
        </w:rPr>
        <w:t>系统维护</w:t>
      </w:r>
      <w:r w:rsidRPr="000727A5">
        <w:rPr>
          <w:rFonts w:asciiTheme="minorEastAsia" w:eastAsiaTheme="minorEastAsia" w:hAnsiTheme="minorEastAsia" w:cs="仿宋_GB2312" w:hint="eastAsia"/>
          <w:szCs w:val="21"/>
        </w:rPr>
        <w:t>期内，乙方须根据系统运行情况进行不定期的检测与调优，每半年对系统进行一次总体检测，</w:t>
      </w:r>
      <w:r w:rsidRPr="000727A5">
        <w:rPr>
          <w:rFonts w:asciiTheme="minorEastAsia" w:eastAsiaTheme="minorEastAsia" w:hAnsiTheme="minorEastAsia" w:cs="仿宋_GB2312" w:hint="eastAsia"/>
          <w:bCs/>
          <w:kern w:val="0"/>
          <w:szCs w:val="21"/>
          <w:lang w:val="zh-CN"/>
        </w:rPr>
        <w:t>系统维护</w:t>
      </w:r>
      <w:r w:rsidRPr="000727A5">
        <w:rPr>
          <w:rFonts w:asciiTheme="minorEastAsia" w:eastAsiaTheme="minorEastAsia" w:hAnsiTheme="minorEastAsia" w:cs="仿宋_GB2312" w:hint="eastAsia"/>
          <w:szCs w:val="21"/>
        </w:rPr>
        <w:t>期满后为甲方提供一套完整的运行记录。</w:t>
      </w:r>
    </w:p>
    <w:p w:rsidR="00C04003" w:rsidRPr="000727A5" w:rsidRDefault="00C04003" w:rsidP="00C04003">
      <w:pPr>
        <w:spacing w:line="320" w:lineRule="exact"/>
        <w:ind w:firstLineChars="200" w:firstLine="420"/>
        <w:rPr>
          <w:rFonts w:asciiTheme="minorEastAsia" w:eastAsiaTheme="minorEastAsia" w:hAnsiTheme="minorEastAsia" w:cs="仿宋_GB2312"/>
          <w:szCs w:val="21"/>
        </w:rPr>
      </w:pPr>
      <w:r w:rsidRPr="000727A5">
        <w:rPr>
          <w:rFonts w:asciiTheme="minorEastAsia" w:eastAsiaTheme="minorEastAsia" w:hAnsiTheme="minorEastAsia" w:cs="仿宋_GB2312" w:hint="eastAsia"/>
          <w:szCs w:val="21"/>
        </w:rPr>
        <w:t>5.4 系统维护期内，乙方提供7*24应急响应服务，乙方在确认</w:t>
      </w:r>
      <w:proofErr w:type="gramStart"/>
      <w:r w:rsidRPr="000727A5">
        <w:rPr>
          <w:rFonts w:asciiTheme="minorEastAsia" w:eastAsiaTheme="minorEastAsia" w:hAnsiTheme="minorEastAsia" w:cs="仿宋_GB2312" w:hint="eastAsia"/>
          <w:szCs w:val="21"/>
        </w:rPr>
        <w:t>紧急响应</w:t>
      </w:r>
      <w:proofErr w:type="gramEnd"/>
      <w:r w:rsidRPr="000727A5">
        <w:rPr>
          <w:rFonts w:asciiTheme="minorEastAsia" w:eastAsiaTheme="minorEastAsia" w:hAnsiTheme="minorEastAsia" w:cs="仿宋_GB2312" w:hint="eastAsia"/>
          <w:szCs w:val="21"/>
        </w:rPr>
        <w:t>请求后，通过电话、Email或传真等远程方式查找紧急事件的事发原因并解决相应问题，如无法远程解决问题，在乙方确认</w:t>
      </w:r>
      <w:proofErr w:type="gramStart"/>
      <w:r w:rsidRPr="000727A5">
        <w:rPr>
          <w:rFonts w:asciiTheme="minorEastAsia" w:eastAsiaTheme="minorEastAsia" w:hAnsiTheme="minorEastAsia" w:cs="仿宋_GB2312" w:hint="eastAsia"/>
          <w:szCs w:val="21"/>
        </w:rPr>
        <w:t>紧急响应</w:t>
      </w:r>
      <w:proofErr w:type="gramEnd"/>
      <w:r w:rsidRPr="000727A5">
        <w:rPr>
          <w:rFonts w:asciiTheme="minorEastAsia" w:eastAsiaTheme="minorEastAsia" w:hAnsiTheme="minorEastAsia" w:cs="仿宋_GB2312" w:hint="eastAsia"/>
          <w:szCs w:val="21"/>
        </w:rPr>
        <w:t>请求后要求内提供现场技术支持。</w:t>
      </w:r>
    </w:p>
    <w:p w:rsidR="00C04003" w:rsidRPr="000727A5" w:rsidRDefault="00C04003" w:rsidP="00C04003">
      <w:pPr>
        <w:spacing w:line="320" w:lineRule="exact"/>
        <w:rPr>
          <w:rFonts w:asciiTheme="minorEastAsia" w:eastAsiaTheme="minorEastAsia" w:hAnsiTheme="minorEastAsia" w:cs="仿宋_GB2312"/>
          <w:szCs w:val="21"/>
        </w:rPr>
      </w:pPr>
      <w:r w:rsidRPr="000727A5">
        <w:rPr>
          <w:rFonts w:asciiTheme="minorEastAsia" w:eastAsiaTheme="minorEastAsia" w:hAnsiTheme="minorEastAsia" w:cs="仿宋_GB2312" w:hint="eastAsia"/>
          <w:b/>
          <w:szCs w:val="21"/>
        </w:rPr>
        <w:t>6．验收</w:t>
      </w:r>
    </w:p>
    <w:p w:rsidR="00C04003" w:rsidRPr="000727A5" w:rsidRDefault="00C04003" w:rsidP="00C04003">
      <w:pPr>
        <w:autoSpaceDE w:val="0"/>
        <w:autoSpaceDN w:val="0"/>
        <w:spacing w:line="320" w:lineRule="exact"/>
        <w:ind w:firstLine="480"/>
        <w:rPr>
          <w:rFonts w:asciiTheme="minorEastAsia" w:eastAsiaTheme="minorEastAsia" w:hAnsiTheme="minorEastAsia" w:cs="仿宋_GB2312"/>
          <w:szCs w:val="21"/>
        </w:rPr>
      </w:pPr>
      <w:r w:rsidRPr="000727A5">
        <w:rPr>
          <w:rFonts w:asciiTheme="minorEastAsia" w:eastAsiaTheme="minorEastAsia" w:hAnsiTheme="minorEastAsia" w:cs="仿宋_GB2312" w:hint="eastAsia"/>
          <w:szCs w:val="21"/>
        </w:rPr>
        <w:t xml:space="preserve">6.1 </w:t>
      </w:r>
      <w:r w:rsidRPr="000727A5">
        <w:rPr>
          <w:rFonts w:asciiTheme="minorEastAsia" w:eastAsiaTheme="minorEastAsia" w:hAnsiTheme="minorEastAsia" w:cs="仿宋_GB2312" w:hint="eastAsia"/>
          <w:kern w:val="0"/>
          <w:szCs w:val="21"/>
          <w:lang w:val="zh-CN"/>
        </w:rPr>
        <w:t>完成全部系统建设任务，</w:t>
      </w:r>
      <w:r w:rsidRPr="000727A5">
        <w:rPr>
          <w:rFonts w:asciiTheme="minorEastAsia" w:eastAsiaTheme="minorEastAsia" w:hAnsiTheme="minorEastAsia" w:cs="仿宋_GB2312" w:hint="eastAsia"/>
          <w:szCs w:val="21"/>
        </w:rPr>
        <w:t>经中标人自检及监理验收合格后，报请采购人验收。项目通过采购人组织的初步验收后，投入试运行</w:t>
      </w:r>
      <w:r w:rsidRPr="000727A5">
        <w:rPr>
          <w:rFonts w:asciiTheme="minorEastAsia" w:eastAsiaTheme="minorEastAsia" w:hAnsiTheme="minorEastAsia" w:cs="仿宋_GB2312" w:hint="eastAsia"/>
          <w:kern w:val="0"/>
          <w:szCs w:val="21"/>
          <w:lang w:val="zh-CN"/>
        </w:rPr>
        <w:t>3个月。试运行3个月后且各系统正常运行，由甲方会同</w:t>
      </w:r>
      <w:r w:rsidRPr="000727A5">
        <w:rPr>
          <w:rFonts w:asciiTheme="minorEastAsia" w:eastAsiaTheme="minorEastAsia" w:hAnsiTheme="minorEastAsia" w:cs="仿宋_GB2312" w:hint="eastAsia"/>
          <w:szCs w:val="21"/>
        </w:rPr>
        <w:t>有关部门对项目进行正式验收。</w:t>
      </w:r>
    </w:p>
    <w:p w:rsidR="00C04003" w:rsidRPr="000727A5" w:rsidRDefault="00C04003" w:rsidP="00C04003">
      <w:pPr>
        <w:autoSpaceDE w:val="0"/>
        <w:autoSpaceDN w:val="0"/>
        <w:spacing w:line="320" w:lineRule="exact"/>
        <w:ind w:firstLine="480"/>
        <w:rPr>
          <w:rFonts w:asciiTheme="minorEastAsia" w:eastAsiaTheme="minorEastAsia" w:hAnsiTheme="minorEastAsia" w:cs="仿宋_GB2312"/>
          <w:szCs w:val="21"/>
        </w:rPr>
      </w:pPr>
      <w:r w:rsidRPr="000727A5">
        <w:rPr>
          <w:rFonts w:asciiTheme="minorEastAsia" w:eastAsiaTheme="minorEastAsia" w:hAnsiTheme="minorEastAsia" w:cs="仿宋_GB2312" w:hint="eastAsia"/>
          <w:szCs w:val="21"/>
        </w:rPr>
        <w:t>6.2 最终验收合格后，甲乙双方共同签署验收报告，一式二份，一份交甲方留存，一份由乙方用作结算凭证，同时由甲方填写《杭州市政府采购售后服务质量反馈表》，该表与设备质保（服务）期内甲方的反馈意见，都将作为考核乙方售后服务和质量的依据。</w:t>
      </w:r>
    </w:p>
    <w:p w:rsidR="00C04003" w:rsidRPr="000727A5" w:rsidRDefault="00C04003" w:rsidP="00C04003">
      <w:pPr>
        <w:autoSpaceDE w:val="0"/>
        <w:autoSpaceDN w:val="0"/>
        <w:spacing w:line="320" w:lineRule="exact"/>
        <w:ind w:firstLine="480"/>
        <w:rPr>
          <w:rFonts w:asciiTheme="minorEastAsia" w:eastAsiaTheme="minorEastAsia" w:hAnsiTheme="minorEastAsia" w:cs="仿宋_GB2312"/>
          <w:szCs w:val="21"/>
        </w:rPr>
      </w:pPr>
      <w:r w:rsidRPr="000727A5">
        <w:rPr>
          <w:rFonts w:asciiTheme="minorEastAsia" w:eastAsiaTheme="minorEastAsia" w:hAnsiTheme="minorEastAsia" w:cs="仿宋_GB2312" w:hint="eastAsia"/>
          <w:szCs w:val="21"/>
        </w:rPr>
        <w:t>6.3 如果发现与合同中要求不符，乙方须承担由此发生的一切损失和费用，并接受相应的处罚。</w:t>
      </w:r>
    </w:p>
    <w:p w:rsidR="00C04003" w:rsidRPr="000727A5" w:rsidRDefault="00C04003" w:rsidP="00C04003">
      <w:pPr>
        <w:spacing w:line="320" w:lineRule="exact"/>
        <w:ind w:firstLineChars="200" w:firstLine="420"/>
        <w:rPr>
          <w:rFonts w:asciiTheme="minorEastAsia" w:eastAsiaTheme="minorEastAsia" w:hAnsiTheme="minorEastAsia" w:cs="仿宋_GB2312"/>
          <w:b/>
          <w:szCs w:val="21"/>
        </w:rPr>
      </w:pPr>
      <w:r w:rsidRPr="000727A5">
        <w:rPr>
          <w:rFonts w:asciiTheme="minorEastAsia" w:eastAsiaTheme="minorEastAsia" w:hAnsiTheme="minorEastAsia" w:cs="仿宋_GB2312" w:hint="eastAsia"/>
          <w:szCs w:val="21"/>
        </w:rPr>
        <w:t>6.4 最终验收时必须提供完整的竣工验收资料，包括招标文件</w:t>
      </w:r>
      <w:r w:rsidRPr="000727A5">
        <w:rPr>
          <w:rFonts w:asciiTheme="minorEastAsia" w:eastAsiaTheme="minorEastAsia" w:hAnsiTheme="minorEastAsia" w:cs="仿宋_GB2312" w:hint="eastAsia"/>
          <w:bCs/>
          <w:szCs w:val="21"/>
        </w:rPr>
        <w:t>第三部分项目技术规范和服务要求中所列的所有文档资料</w:t>
      </w:r>
      <w:r w:rsidRPr="000727A5">
        <w:rPr>
          <w:rFonts w:asciiTheme="minorEastAsia" w:eastAsiaTheme="minorEastAsia" w:hAnsiTheme="minorEastAsia" w:cs="仿宋_GB2312" w:hint="eastAsia"/>
          <w:szCs w:val="21"/>
        </w:rPr>
        <w:t>等。</w:t>
      </w:r>
    </w:p>
    <w:p w:rsidR="00C04003" w:rsidRPr="000727A5" w:rsidRDefault="00C04003" w:rsidP="00C04003">
      <w:pPr>
        <w:spacing w:line="320" w:lineRule="exact"/>
        <w:rPr>
          <w:rFonts w:asciiTheme="minorEastAsia" w:eastAsiaTheme="minorEastAsia" w:hAnsiTheme="minorEastAsia" w:cs="仿宋_GB2312"/>
          <w:b/>
          <w:szCs w:val="21"/>
        </w:rPr>
      </w:pPr>
      <w:r w:rsidRPr="000727A5">
        <w:rPr>
          <w:rFonts w:asciiTheme="minorEastAsia" w:eastAsiaTheme="minorEastAsia" w:hAnsiTheme="minorEastAsia" w:cs="仿宋_GB2312" w:hint="eastAsia"/>
          <w:b/>
          <w:szCs w:val="21"/>
        </w:rPr>
        <w:t>7．支付</w:t>
      </w:r>
    </w:p>
    <w:p w:rsidR="00C04003" w:rsidRPr="000727A5" w:rsidRDefault="00C04003" w:rsidP="00C04003">
      <w:pPr>
        <w:spacing w:line="320" w:lineRule="exact"/>
        <w:ind w:firstLineChars="200" w:firstLine="420"/>
        <w:rPr>
          <w:rFonts w:asciiTheme="minorEastAsia" w:eastAsiaTheme="minorEastAsia" w:hAnsiTheme="minorEastAsia" w:cs="仿宋_GB2312"/>
          <w:kern w:val="0"/>
          <w:szCs w:val="21"/>
        </w:rPr>
      </w:pPr>
      <w:r w:rsidRPr="000727A5">
        <w:rPr>
          <w:rFonts w:asciiTheme="minorEastAsia" w:eastAsiaTheme="minorEastAsia" w:hAnsiTheme="minorEastAsia" w:cs="仿宋_GB2312" w:hint="eastAsia"/>
          <w:kern w:val="0"/>
          <w:szCs w:val="21"/>
          <w:lang w:val="zh-CN"/>
        </w:rPr>
        <w:t>本次项目合同总价为大写人民币</w:t>
      </w:r>
      <w:r w:rsidRPr="000727A5">
        <w:rPr>
          <w:rFonts w:asciiTheme="minorEastAsia" w:eastAsiaTheme="minorEastAsia" w:hAnsiTheme="minorEastAsia" w:cs="仿宋_GB2312" w:hint="eastAsia"/>
          <w:kern w:val="0"/>
          <w:szCs w:val="21"/>
          <w:u w:val="single"/>
          <w:lang w:val="zh-CN"/>
        </w:rPr>
        <w:t xml:space="preserve">            </w:t>
      </w:r>
      <w:r w:rsidRPr="000727A5">
        <w:rPr>
          <w:rFonts w:asciiTheme="minorEastAsia" w:eastAsiaTheme="minorEastAsia" w:hAnsiTheme="minorEastAsia" w:cs="仿宋_GB2312" w:hint="eastAsia"/>
          <w:kern w:val="0"/>
          <w:szCs w:val="21"/>
          <w:lang w:val="zh-CN"/>
        </w:rPr>
        <w:t>元（￥</w:t>
      </w:r>
      <w:r w:rsidRPr="000727A5">
        <w:rPr>
          <w:rFonts w:asciiTheme="minorEastAsia" w:eastAsiaTheme="minorEastAsia" w:hAnsiTheme="minorEastAsia" w:cs="仿宋_GB2312" w:hint="eastAsia"/>
          <w:kern w:val="0"/>
          <w:szCs w:val="21"/>
          <w:u w:val="single"/>
          <w:lang w:val="zh-CN"/>
        </w:rPr>
        <w:t xml:space="preserve">    </w:t>
      </w:r>
      <w:r w:rsidRPr="000727A5">
        <w:rPr>
          <w:rFonts w:asciiTheme="minorEastAsia" w:eastAsiaTheme="minorEastAsia" w:hAnsiTheme="minorEastAsia" w:cs="仿宋_GB2312" w:hint="eastAsia"/>
          <w:kern w:val="0"/>
          <w:szCs w:val="21"/>
          <w:lang w:val="zh-CN"/>
        </w:rPr>
        <w:t>元），采用分期付款方式，具体如下</w:t>
      </w:r>
      <w:r w:rsidRPr="000727A5">
        <w:rPr>
          <w:rFonts w:asciiTheme="minorEastAsia" w:eastAsiaTheme="minorEastAsia" w:hAnsiTheme="minorEastAsia" w:cs="仿宋_GB2312" w:hint="eastAsia"/>
          <w:kern w:val="0"/>
          <w:szCs w:val="21"/>
        </w:rPr>
        <w:t>：</w:t>
      </w:r>
    </w:p>
    <w:p w:rsidR="00C04003" w:rsidRPr="000727A5" w:rsidRDefault="00C04003" w:rsidP="00C04003">
      <w:pPr>
        <w:spacing w:line="320" w:lineRule="exact"/>
        <w:ind w:firstLineChars="200" w:firstLine="420"/>
        <w:rPr>
          <w:rFonts w:asciiTheme="minorEastAsia" w:eastAsiaTheme="minorEastAsia" w:hAnsiTheme="minorEastAsia" w:cs="仿宋_GB2312"/>
          <w:kern w:val="0"/>
          <w:szCs w:val="21"/>
          <w:lang w:val="zh-CN"/>
        </w:rPr>
      </w:pPr>
      <w:r w:rsidRPr="000727A5">
        <w:rPr>
          <w:rFonts w:asciiTheme="minorEastAsia" w:eastAsiaTheme="minorEastAsia" w:hAnsiTheme="minorEastAsia" w:cs="仿宋_GB2312" w:hint="eastAsia"/>
          <w:kern w:val="0"/>
          <w:szCs w:val="21"/>
          <w:lang w:val="zh-CN"/>
        </w:rPr>
        <w:t>第一期付款：乙方在合同签订后15日内</w:t>
      </w:r>
      <w:r w:rsidRPr="000727A5">
        <w:rPr>
          <w:rFonts w:asciiTheme="minorEastAsia" w:eastAsiaTheme="minorEastAsia" w:hAnsiTheme="minorEastAsia" w:cs="仿宋_GB2312" w:hint="eastAsia"/>
          <w:bCs/>
          <w:szCs w:val="21"/>
        </w:rPr>
        <w:t>进一步优化需求分析，并细化系统建设计划、目标任务书和测试验收方案</w:t>
      </w:r>
      <w:r w:rsidRPr="000727A5">
        <w:rPr>
          <w:rFonts w:asciiTheme="minorEastAsia" w:eastAsiaTheme="minorEastAsia" w:hAnsiTheme="minorEastAsia" w:cs="仿宋_GB2312" w:hint="eastAsia"/>
          <w:kern w:val="0"/>
          <w:szCs w:val="21"/>
          <w:lang w:val="zh-CN"/>
        </w:rPr>
        <w:t>，向甲方提供上述文档并需经甲方审查通过后，</w:t>
      </w:r>
      <w:r w:rsidRPr="000727A5">
        <w:rPr>
          <w:rFonts w:asciiTheme="minorEastAsia" w:eastAsiaTheme="minorEastAsia" w:hAnsiTheme="minorEastAsia" w:cs="仿宋_GB2312" w:hint="eastAsia"/>
          <w:szCs w:val="21"/>
        </w:rPr>
        <w:t>乙方凭甲方签字盖章的支付通知书向甲方办理合同总价20%的合同款结算手续，计人民币</w:t>
      </w:r>
      <w:r w:rsidRPr="000727A5">
        <w:rPr>
          <w:rFonts w:asciiTheme="minorEastAsia" w:eastAsiaTheme="minorEastAsia" w:hAnsiTheme="minorEastAsia" w:cs="仿宋_GB2312" w:hint="eastAsia"/>
          <w:szCs w:val="21"/>
          <w:u w:val="single"/>
        </w:rPr>
        <w:t xml:space="preserve">   </w:t>
      </w:r>
      <w:r w:rsidRPr="000727A5">
        <w:rPr>
          <w:rFonts w:asciiTheme="minorEastAsia" w:eastAsiaTheme="minorEastAsia" w:hAnsiTheme="minorEastAsia" w:cs="仿宋_GB2312" w:hint="eastAsia"/>
          <w:szCs w:val="21"/>
        </w:rPr>
        <w:t>元</w:t>
      </w:r>
      <w:r w:rsidRPr="000727A5">
        <w:rPr>
          <w:rFonts w:asciiTheme="minorEastAsia" w:eastAsiaTheme="minorEastAsia" w:hAnsiTheme="minorEastAsia" w:cs="仿宋_GB2312" w:hint="eastAsia"/>
          <w:kern w:val="0"/>
          <w:szCs w:val="21"/>
          <w:lang w:val="zh-CN"/>
        </w:rPr>
        <w:t>（￥    元）。</w:t>
      </w:r>
    </w:p>
    <w:p w:rsidR="00C04003" w:rsidRPr="000727A5" w:rsidRDefault="00C04003" w:rsidP="00C04003">
      <w:pPr>
        <w:spacing w:line="320" w:lineRule="exact"/>
        <w:ind w:firstLineChars="200" w:firstLine="420"/>
        <w:rPr>
          <w:rFonts w:asciiTheme="minorEastAsia" w:eastAsiaTheme="minorEastAsia" w:hAnsiTheme="minorEastAsia" w:cs="仿宋_GB2312"/>
          <w:kern w:val="0"/>
          <w:szCs w:val="21"/>
          <w:lang w:val="zh-CN"/>
        </w:rPr>
      </w:pPr>
      <w:r w:rsidRPr="000727A5">
        <w:rPr>
          <w:rFonts w:asciiTheme="minorEastAsia" w:eastAsiaTheme="minorEastAsia" w:hAnsiTheme="minorEastAsia" w:cs="仿宋_GB2312" w:hint="eastAsia"/>
          <w:kern w:val="0"/>
          <w:szCs w:val="21"/>
          <w:lang w:val="zh-CN"/>
        </w:rPr>
        <w:t>第二期付款：乙方在合同签订后2个月内完成</w:t>
      </w:r>
      <w:r w:rsidRPr="000727A5">
        <w:rPr>
          <w:rFonts w:asciiTheme="minorEastAsia" w:eastAsiaTheme="minorEastAsia" w:hAnsiTheme="minorEastAsia" w:cs="仿宋_GB2312" w:hint="eastAsia"/>
          <w:szCs w:val="21"/>
          <w:lang w:val="zh-CN"/>
        </w:rPr>
        <w:t>设备的进场，并经监理验收合格后</w:t>
      </w:r>
      <w:r w:rsidRPr="000727A5">
        <w:rPr>
          <w:rFonts w:asciiTheme="minorEastAsia" w:eastAsiaTheme="minorEastAsia" w:hAnsiTheme="minorEastAsia" w:cs="仿宋_GB2312" w:hint="eastAsia"/>
          <w:szCs w:val="21"/>
        </w:rPr>
        <w:t>，</w:t>
      </w:r>
      <w:r w:rsidRPr="000727A5">
        <w:rPr>
          <w:rFonts w:asciiTheme="minorEastAsia" w:eastAsiaTheme="minorEastAsia" w:hAnsiTheme="minorEastAsia" w:cs="仿宋_GB2312" w:hint="eastAsia"/>
          <w:kern w:val="0"/>
          <w:szCs w:val="21"/>
          <w:lang w:val="zh-CN"/>
        </w:rPr>
        <w:t>乙方凭甲方签字盖章的支付通知书向甲方办理合同总价50%</w:t>
      </w:r>
      <w:r w:rsidRPr="000727A5">
        <w:rPr>
          <w:rFonts w:asciiTheme="minorEastAsia" w:eastAsiaTheme="minorEastAsia" w:hAnsiTheme="minorEastAsia" w:cs="仿宋_GB2312" w:hint="eastAsia"/>
          <w:szCs w:val="21"/>
        </w:rPr>
        <w:t>的合同款结算手续</w:t>
      </w:r>
      <w:r w:rsidRPr="000727A5">
        <w:rPr>
          <w:rFonts w:asciiTheme="minorEastAsia" w:eastAsiaTheme="minorEastAsia" w:hAnsiTheme="minorEastAsia" w:cs="仿宋_GB2312" w:hint="eastAsia"/>
          <w:kern w:val="0"/>
          <w:szCs w:val="21"/>
          <w:lang w:val="zh-CN"/>
        </w:rPr>
        <w:t>，</w:t>
      </w:r>
      <w:r w:rsidRPr="000727A5">
        <w:rPr>
          <w:rFonts w:asciiTheme="minorEastAsia" w:eastAsiaTheme="minorEastAsia" w:hAnsiTheme="minorEastAsia" w:cs="仿宋_GB2312" w:hint="eastAsia"/>
          <w:szCs w:val="21"/>
        </w:rPr>
        <w:t>计</w:t>
      </w:r>
      <w:r w:rsidRPr="000727A5">
        <w:rPr>
          <w:rFonts w:asciiTheme="minorEastAsia" w:eastAsiaTheme="minorEastAsia" w:hAnsiTheme="minorEastAsia" w:cs="仿宋_GB2312" w:hint="eastAsia"/>
          <w:kern w:val="0"/>
          <w:szCs w:val="21"/>
          <w:lang w:val="zh-CN"/>
        </w:rPr>
        <w:t>大写</w:t>
      </w:r>
      <w:r w:rsidRPr="000727A5">
        <w:rPr>
          <w:rFonts w:asciiTheme="minorEastAsia" w:eastAsiaTheme="minorEastAsia" w:hAnsiTheme="minorEastAsia" w:cs="仿宋_GB2312" w:hint="eastAsia"/>
          <w:szCs w:val="21"/>
        </w:rPr>
        <w:t>人民币</w:t>
      </w:r>
      <w:r w:rsidRPr="000727A5">
        <w:rPr>
          <w:rFonts w:asciiTheme="minorEastAsia" w:eastAsiaTheme="minorEastAsia" w:hAnsiTheme="minorEastAsia" w:cs="仿宋_GB2312" w:hint="eastAsia"/>
          <w:szCs w:val="21"/>
          <w:u w:val="single"/>
        </w:rPr>
        <w:t xml:space="preserve">   </w:t>
      </w:r>
      <w:r w:rsidRPr="000727A5">
        <w:rPr>
          <w:rFonts w:asciiTheme="minorEastAsia" w:eastAsiaTheme="minorEastAsia" w:hAnsiTheme="minorEastAsia" w:cs="仿宋_GB2312" w:hint="eastAsia"/>
          <w:szCs w:val="21"/>
        </w:rPr>
        <w:t>元</w:t>
      </w:r>
      <w:r w:rsidRPr="000727A5">
        <w:rPr>
          <w:rFonts w:asciiTheme="minorEastAsia" w:eastAsiaTheme="minorEastAsia" w:hAnsiTheme="minorEastAsia" w:cs="仿宋_GB2312" w:hint="eastAsia"/>
          <w:kern w:val="0"/>
          <w:szCs w:val="21"/>
          <w:lang w:val="zh-CN"/>
        </w:rPr>
        <w:t>（￥</w:t>
      </w:r>
      <w:r w:rsidRPr="000727A5">
        <w:rPr>
          <w:rFonts w:asciiTheme="minorEastAsia" w:eastAsiaTheme="minorEastAsia" w:hAnsiTheme="minorEastAsia" w:cs="仿宋_GB2312" w:hint="eastAsia"/>
          <w:kern w:val="0"/>
          <w:szCs w:val="21"/>
          <w:u w:val="single"/>
          <w:lang w:val="zh-CN"/>
        </w:rPr>
        <w:t xml:space="preserve">    </w:t>
      </w:r>
      <w:r w:rsidRPr="000727A5">
        <w:rPr>
          <w:rFonts w:asciiTheme="minorEastAsia" w:eastAsiaTheme="minorEastAsia" w:hAnsiTheme="minorEastAsia" w:cs="仿宋_GB2312" w:hint="eastAsia"/>
          <w:kern w:val="0"/>
          <w:szCs w:val="21"/>
          <w:lang w:val="zh-CN"/>
        </w:rPr>
        <w:t>元）。但第一期、第二期累计付款不超过357.2万元，如在本期支付比例发生变化则在第三期支付时予以调整。</w:t>
      </w:r>
    </w:p>
    <w:p w:rsidR="00FE2BFE" w:rsidRPr="00FE2BFE" w:rsidRDefault="00FE2BFE" w:rsidP="00FE2BFE">
      <w:pPr>
        <w:spacing w:line="320" w:lineRule="exact"/>
        <w:ind w:firstLineChars="200" w:firstLine="420"/>
        <w:rPr>
          <w:rFonts w:asciiTheme="minorEastAsia" w:eastAsiaTheme="minorEastAsia" w:hAnsiTheme="minorEastAsia" w:cs="仿宋_GB2312"/>
          <w:kern w:val="0"/>
          <w:szCs w:val="21"/>
          <w:lang w:val="zh-CN"/>
        </w:rPr>
      </w:pPr>
      <w:r w:rsidRPr="00FE2BFE">
        <w:rPr>
          <w:rFonts w:asciiTheme="minorEastAsia" w:eastAsiaTheme="minorEastAsia" w:hAnsiTheme="minorEastAsia" w:cs="仿宋_GB2312" w:hint="eastAsia"/>
          <w:kern w:val="0"/>
          <w:szCs w:val="21"/>
          <w:lang w:val="zh-CN"/>
        </w:rPr>
        <w:t>第三期付款：试运行3个月正常，提交全部报告材料，并通过正式验收，出具项目终</w:t>
      </w:r>
      <w:proofErr w:type="gramStart"/>
      <w:r w:rsidRPr="00FE2BFE">
        <w:rPr>
          <w:rFonts w:asciiTheme="minorEastAsia" w:eastAsiaTheme="minorEastAsia" w:hAnsiTheme="minorEastAsia" w:cs="仿宋_GB2312" w:hint="eastAsia"/>
          <w:kern w:val="0"/>
          <w:szCs w:val="21"/>
          <w:lang w:val="zh-CN"/>
        </w:rPr>
        <w:t>验报告</w:t>
      </w:r>
      <w:proofErr w:type="gramEnd"/>
      <w:r w:rsidRPr="00FE2BFE">
        <w:rPr>
          <w:rFonts w:asciiTheme="minorEastAsia" w:eastAsiaTheme="minorEastAsia" w:hAnsiTheme="minorEastAsia" w:cs="仿宋_GB2312" w:hint="eastAsia"/>
          <w:kern w:val="0"/>
          <w:szCs w:val="21"/>
          <w:lang w:val="zh-CN"/>
        </w:rPr>
        <w:t>后10个工作日内，乙方凭甲方签字盖章的支付通知书、发票复印件、终</w:t>
      </w:r>
      <w:proofErr w:type="gramStart"/>
      <w:r w:rsidRPr="00FE2BFE">
        <w:rPr>
          <w:rFonts w:asciiTheme="minorEastAsia" w:eastAsiaTheme="minorEastAsia" w:hAnsiTheme="minorEastAsia" w:cs="仿宋_GB2312" w:hint="eastAsia"/>
          <w:kern w:val="0"/>
          <w:szCs w:val="21"/>
          <w:lang w:val="zh-CN"/>
        </w:rPr>
        <w:t>验报告</w:t>
      </w:r>
      <w:proofErr w:type="gramEnd"/>
      <w:r w:rsidRPr="00FE2BFE">
        <w:rPr>
          <w:rFonts w:asciiTheme="minorEastAsia" w:eastAsiaTheme="minorEastAsia" w:hAnsiTheme="minorEastAsia" w:cs="仿宋_GB2312" w:hint="eastAsia"/>
          <w:kern w:val="0"/>
          <w:szCs w:val="21"/>
          <w:lang w:val="zh-CN"/>
        </w:rPr>
        <w:t>向甲方办理合同总价30%的合同款结算手续，计大写人民币   元（￥    元）。同时乙方向甲方缴纳合同总价5%的质量保证金，计大写人民币   元（￥    元）；待质量保证期（保修期）三年结束，乙方全部完成合同规定内容后，甲方向乙方一次性无息返还质量保证金（￥    元）。</w:t>
      </w:r>
    </w:p>
    <w:p w:rsidR="00C04003" w:rsidRPr="000727A5" w:rsidRDefault="00C04003" w:rsidP="00C04003">
      <w:pPr>
        <w:spacing w:line="320" w:lineRule="exact"/>
        <w:rPr>
          <w:rFonts w:asciiTheme="minorEastAsia" w:eastAsiaTheme="minorEastAsia" w:hAnsiTheme="minorEastAsia" w:cs="仿宋_GB2312"/>
          <w:b/>
          <w:szCs w:val="21"/>
        </w:rPr>
      </w:pPr>
      <w:r w:rsidRPr="000727A5">
        <w:rPr>
          <w:rFonts w:asciiTheme="minorEastAsia" w:eastAsiaTheme="minorEastAsia" w:hAnsiTheme="minorEastAsia" w:cs="仿宋_GB2312" w:hint="eastAsia"/>
          <w:b/>
          <w:szCs w:val="21"/>
        </w:rPr>
        <w:t>8．延期交付与核定损失额</w:t>
      </w:r>
    </w:p>
    <w:p w:rsidR="00C04003" w:rsidRPr="000727A5" w:rsidRDefault="00C04003" w:rsidP="00C04003">
      <w:pPr>
        <w:spacing w:line="320" w:lineRule="exact"/>
        <w:ind w:firstLineChars="200" w:firstLine="420"/>
        <w:rPr>
          <w:rFonts w:asciiTheme="minorEastAsia" w:eastAsiaTheme="minorEastAsia" w:hAnsiTheme="minorEastAsia" w:cs="仿宋_GB2312"/>
          <w:szCs w:val="21"/>
        </w:rPr>
      </w:pPr>
      <w:r w:rsidRPr="000727A5">
        <w:rPr>
          <w:rFonts w:asciiTheme="minorEastAsia" w:eastAsiaTheme="minorEastAsia" w:hAnsiTheme="minorEastAsia" w:cs="仿宋_GB2312" w:hint="eastAsia"/>
          <w:szCs w:val="21"/>
        </w:rPr>
        <w:t>如果</w:t>
      </w:r>
      <w:r w:rsidRPr="000727A5">
        <w:rPr>
          <w:rFonts w:asciiTheme="minorEastAsia" w:eastAsiaTheme="minorEastAsia" w:hAnsiTheme="minorEastAsia" w:cs="仿宋_GB2312" w:hint="eastAsia"/>
          <w:kern w:val="0"/>
          <w:szCs w:val="21"/>
          <w:lang w:val="zh-CN"/>
        </w:rPr>
        <w:t>乙方</w:t>
      </w:r>
      <w:r w:rsidRPr="000727A5">
        <w:rPr>
          <w:rFonts w:asciiTheme="minorEastAsia" w:eastAsiaTheme="minorEastAsia" w:hAnsiTheme="minorEastAsia" w:cs="仿宋_GB2312" w:hint="eastAsia"/>
          <w:szCs w:val="21"/>
        </w:rPr>
        <w:t>在正常情况下未能按合同规定的时间按期交付使用，</w:t>
      </w:r>
      <w:r w:rsidRPr="000727A5">
        <w:rPr>
          <w:rFonts w:asciiTheme="minorEastAsia" w:eastAsiaTheme="minorEastAsia" w:hAnsiTheme="minorEastAsia" w:cs="仿宋_GB2312" w:hint="eastAsia"/>
          <w:kern w:val="0"/>
          <w:szCs w:val="21"/>
          <w:lang w:val="zh-CN"/>
        </w:rPr>
        <w:t>乙方</w:t>
      </w:r>
      <w:r w:rsidRPr="000727A5">
        <w:rPr>
          <w:rFonts w:asciiTheme="minorEastAsia" w:eastAsiaTheme="minorEastAsia" w:hAnsiTheme="minorEastAsia" w:cs="仿宋_GB2312" w:hint="eastAsia"/>
          <w:szCs w:val="21"/>
        </w:rPr>
        <w:t>应承担相应后果。</w:t>
      </w:r>
      <w:r w:rsidRPr="000727A5">
        <w:rPr>
          <w:rFonts w:asciiTheme="minorEastAsia" w:eastAsiaTheme="minorEastAsia" w:hAnsiTheme="minorEastAsia" w:cs="仿宋_GB2312" w:hint="eastAsia"/>
          <w:kern w:val="0"/>
          <w:szCs w:val="21"/>
          <w:lang w:val="zh-CN"/>
        </w:rPr>
        <w:t>如果乙方未能按合同规定履行其义务，甲方有权从履约保证金中取得补偿。</w:t>
      </w:r>
    </w:p>
    <w:p w:rsidR="00C04003" w:rsidRPr="000727A5" w:rsidRDefault="00C04003" w:rsidP="00C04003">
      <w:pPr>
        <w:spacing w:line="320" w:lineRule="exact"/>
        <w:rPr>
          <w:rFonts w:asciiTheme="minorEastAsia" w:eastAsiaTheme="minorEastAsia" w:hAnsiTheme="minorEastAsia" w:cs="仿宋_GB2312"/>
          <w:b/>
          <w:szCs w:val="21"/>
        </w:rPr>
      </w:pPr>
      <w:r w:rsidRPr="000727A5">
        <w:rPr>
          <w:rFonts w:asciiTheme="minorEastAsia" w:eastAsiaTheme="minorEastAsia" w:hAnsiTheme="minorEastAsia" w:cs="仿宋_GB2312" w:hint="eastAsia"/>
          <w:b/>
          <w:szCs w:val="21"/>
        </w:rPr>
        <w:t>9．不可抗力</w:t>
      </w:r>
    </w:p>
    <w:p w:rsidR="00C04003" w:rsidRPr="000727A5" w:rsidRDefault="00C04003" w:rsidP="00C04003">
      <w:pPr>
        <w:autoSpaceDE w:val="0"/>
        <w:autoSpaceDN w:val="0"/>
        <w:spacing w:line="320" w:lineRule="exact"/>
        <w:ind w:firstLineChars="200" w:firstLine="420"/>
        <w:jc w:val="left"/>
        <w:rPr>
          <w:rFonts w:asciiTheme="minorEastAsia" w:eastAsiaTheme="minorEastAsia" w:hAnsiTheme="minorEastAsia" w:cs="仿宋_GB2312"/>
          <w:b/>
          <w:bCs/>
          <w:kern w:val="0"/>
          <w:szCs w:val="21"/>
          <w:lang w:val="zh-CN"/>
        </w:rPr>
      </w:pPr>
      <w:r w:rsidRPr="000727A5">
        <w:rPr>
          <w:rFonts w:asciiTheme="minorEastAsia" w:eastAsiaTheme="minorEastAsia" w:hAnsiTheme="minorEastAsia" w:cs="仿宋_GB2312" w:hint="eastAsia"/>
          <w:szCs w:val="21"/>
        </w:rPr>
        <w:t>签约双方任一方由于不可抗力事故的影响而不能执行合同时，履行合同的期限应予以延长。不可抗力事故系指甲乙双方在缔结合同时所不能预见的，并且它的发生及其后果无法避免和无法克服的事故。</w:t>
      </w:r>
    </w:p>
    <w:p w:rsidR="00C04003" w:rsidRPr="000727A5" w:rsidRDefault="00C04003" w:rsidP="00C04003">
      <w:pPr>
        <w:autoSpaceDE w:val="0"/>
        <w:autoSpaceDN w:val="0"/>
        <w:spacing w:line="320" w:lineRule="exact"/>
        <w:jc w:val="left"/>
        <w:rPr>
          <w:rFonts w:asciiTheme="minorEastAsia" w:eastAsiaTheme="minorEastAsia" w:hAnsiTheme="minorEastAsia" w:cs="仿宋_GB2312"/>
          <w:b/>
          <w:kern w:val="0"/>
          <w:szCs w:val="21"/>
          <w:lang w:val="zh-CN"/>
        </w:rPr>
      </w:pPr>
      <w:r w:rsidRPr="000727A5">
        <w:rPr>
          <w:rFonts w:asciiTheme="minorEastAsia" w:eastAsiaTheme="minorEastAsia" w:hAnsiTheme="minorEastAsia" w:cs="仿宋_GB2312" w:hint="eastAsia"/>
          <w:b/>
          <w:kern w:val="0"/>
          <w:szCs w:val="21"/>
          <w:lang w:val="zh-CN"/>
        </w:rPr>
        <w:t>10. 乙方的责任与义务</w:t>
      </w:r>
    </w:p>
    <w:p w:rsidR="00C04003" w:rsidRPr="000727A5" w:rsidRDefault="00C04003" w:rsidP="00C04003">
      <w:pPr>
        <w:autoSpaceDE w:val="0"/>
        <w:autoSpaceDN w:val="0"/>
        <w:spacing w:line="320" w:lineRule="exact"/>
        <w:ind w:firstLineChars="200" w:firstLine="420"/>
        <w:jc w:val="left"/>
        <w:rPr>
          <w:rFonts w:asciiTheme="minorEastAsia" w:eastAsiaTheme="minorEastAsia" w:hAnsiTheme="minorEastAsia" w:cs="仿宋_GB2312"/>
          <w:kern w:val="0"/>
          <w:szCs w:val="21"/>
          <w:lang w:val="zh-CN"/>
        </w:rPr>
      </w:pPr>
      <w:r w:rsidRPr="000727A5">
        <w:rPr>
          <w:rFonts w:asciiTheme="minorEastAsia" w:eastAsiaTheme="minorEastAsia" w:hAnsiTheme="minorEastAsia" w:cs="仿宋_GB2312" w:hint="eastAsia"/>
          <w:kern w:val="0"/>
          <w:szCs w:val="21"/>
          <w:lang w:val="zh-CN"/>
        </w:rPr>
        <w:t>10．1 乙方应为浙江省政府采购注册供应商，如尚未注册，应在签订合同前，登陆浙江政府采购网进行注册。</w:t>
      </w:r>
    </w:p>
    <w:p w:rsidR="00C04003" w:rsidRPr="000727A5" w:rsidRDefault="00C04003" w:rsidP="00C04003">
      <w:pPr>
        <w:autoSpaceDE w:val="0"/>
        <w:autoSpaceDN w:val="0"/>
        <w:spacing w:line="320" w:lineRule="exact"/>
        <w:ind w:firstLineChars="200" w:firstLine="420"/>
        <w:jc w:val="left"/>
        <w:rPr>
          <w:rFonts w:asciiTheme="minorEastAsia" w:eastAsiaTheme="minorEastAsia" w:hAnsiTheme="minorEastAsia" w:cs="仿宋_GB2312"/>
          <w:kern w:val="0"/>
          <w:szCs w:val="21"/>
          <w:lang w:val="zh-CN"/>
        </w:rPr>
      </w:pPr>
      <w:r w:rsidRPr="000727A5">
        <w:rPr>
          <w:rFonts w:asciiTheme="minorEastAsia" w:eastAsiaTheme="minorEastAsia" w:hAnsiTheme="minorEastAsia" w:cs="仿宋_GB2312" w:hint="eastAsia"/>
          <w:kern w:val="0"/>
          <w:szCs w:val="21"/>
          <w:lang w:val="zh-CN"/>
        </w:rPr>
        <w:t>10．2 根据投标文件的承诺向甲方委派</w:t>
      </w:r>
      <w:r w:rsidRPr="000727A5">
        <w:rPr>
          <w:rFonts w:asciiTheme="minorEastAsia" w:eastAsiaTheme="minorEastAsia" w:hAnsiTheme="minorEastAsia" w:cs="仿宋_GB2312" w:hint="eastAsia"/>
          <w:szCs w:val="21"/>
        </w:rPr>
        <w:t>项目负责人、技术负责人</w:t>
      </w:r>
      <w:r w:rsidRPr="000727A5">
        <w:rPr>
          <w:rFonts w:asciiTheme="minorEastAsia" w:eastAsiaTheme="minorEastAsia" w:hAnsiTheme="minorEastAsia" w:cs="仿宋_GB2312" w:hint="eastAsia"/>
          <w:kern w:val="0"/>
          <w:szCs w:val="21"/>
          <w:lang w:val="zh-CN"/>
        </w:rPr>
        <w:t>和专业技术人员。</w:t>
      </w:r>
    </w:p>
    <w:p w:rsidR="00C04003" w:rsidRPr="000727A5" w:rsidRDefault="00C04003" w:rsidP="00C04003">
      <w:pPr>
        <w:autoSpaceDE w:val="0"/>
        <w:autoSpaceDN w:val="0"/>
        <w:spacing w:line="320" w:lineRule="exact"/>
        <w:ind w:firstLineChars="200" w:firstLine="420"/>
        <w:jc w:val="left"/>
        <w:rPr>
          <w:rFonts w:asciiTheme="minorEastAsia" w:eastAsiaTheme="minorEastAsia" w:hAnsiTheme="minorEastAsia" w:cs="仿宋_GB2312"/>
          <w:kern w:val="0"/>
          <w:szCs w:val="21"/>
          <w:lang w:val="zh-CN"/>
        </w:rPr>
      </w:pPr>
      <w:r w:rsidRPr="000727A5">
        <w:rPr>
          <w:rFonts w:asciiTheme="minorEastAsia" w:eastAsiaTheme="minorEastAsia" w:hAnsiTheme="minorEastAsia" w:cs="仿宋_GB2312" w:hint="eastAsia"/>
          <w:kern w:val="0"/>
          <w:szCs w:val="21"/>
          <w:lang w:val="zh-CN"/>
        </w:rPr>
        <w:lastRenderedPageBreak/>
        <w:t>10．3 在履行本合同义务的期间，应运用合理的技能，认真、勤奋的工作。</w:t>
      </w:r>
    </w:p>
    <w:p w:rsidR="00C04003" w:rsidRPr="000727A5" w:rsidRDefault="00C04003" w:rsidP="00C04003">
      <w:pPr>
        <w:autoSpaceDE w:val="0"/>
        <w:autoSpaceDN w:val="0"/>
        <w:spacing w:line="320" w:lineRule="exact"/>
        <w:ind w:firstLineChars="200" w:firstLine="420"/>
        <w:jc w:val="left"/>
        <w:rPr>
          <w:rFonts w:asciiTheme="minorEastAsia" w:eastAsiaTheme="minorEastAsia" w:hAnsiTheme="minorEastAsia" w:cs="仿宋_GB2312"/>
          <w:kern w:val="0"/>
          <w:szCs w:val="21"/>
          <w:lang w:val="zh-CN"/>
        </w:rPr>
      </w:pPr>
      <w:r w:rsidRPr="000727A5">
        <w:rPr>
          <w:rFonts w:asciiTheme="minorEastAsia" w:eastAsiaTheme="minorEastAsia" w:hAnsiTheme="minorEastAsia" w:cs="仿宋_GB2312" w:hint="eastAsia"/>
          <w:kern w:val="0"/>
          <w:szCs w:val="21"/>
          <w:lang w:val="zh-CN"/>
        </w:rPr>
        <w:t>10．4 在本合同期内或合同终止后，未征得有关方同意，不得泄漏与本项目、本合同有关的技术、资料等，不得以任何形式侵害甲方的知识产权。</w:t>
      </w:r>
    </w:p>
    <w:p w:rsidR="00C04003" w:rsidRPr="000727A5" w:rsidRDefault="00C04003" w:rsidP="00C04003">
      <w:pPr>
        <w:autoSpaceDE w:val="0"/>
        <w:autoSpaceDN w:val="0"/>
        <w:spacing w:line="320" w:lineRule="exact"/>
        <w:ind w:firstLine="480"/>
        <w:rPr>
          <w:rFonts w:asciiTheme="minorEastAsia" w:eastAsiaTheme="minorEastAsia" w:hAnsiTheme="minorEastAsia" w:cs="仿宋_GB2312"/>
          <w:szCs w:val="21"/>
        </w:rPr>
      </w:pPr>
      <w:r w:rsidRPr="000727A5">
        <w:rPr>
          <w:rFonts w:asciiTheme="minorEastAsia" w:eastAsiaTheme="minorEastAsia" w:hAnsiTheme="minorEastAsia" w:cs="仿宋_GB2312" w:hint="eastAsia"/>
          <w:kern w:val="0"/>
          <w:szCs w:val="21"/>
          <w:lang w:val="zh-CN"/>
        </w:rPr>
        <w:t xml:space="preserve">10．5 </w:t>
      </w:r>
      <w:r w:rsidRPr="000727A5">
        <w:rPr>
          <w:rFonts w:asciiTheme="minorEastAsia" w:eastAsiaTheme="minorEastAsia" w:hAnsiTheme="minorEastAsia" w:cs="仿宋_GB2312" w:hint="eastAsia"/>
          <w:szCs w:val="21"/>
        </w:rPr>
        <w:t>负责本系统项目建设及整体联动，负责处理好与其他项目实施单位的协调。</w:t>
      </w:r>
    </w:p>
    <w:p w:rsidR="00C04003" w:rsidRPr="000727A5" w:rsidRDefault="00C04003" w:rsidP="00C04003">
      <w:pPr>
        <w:autoSpaceDE w:val="0"/>
        <w:autoSpaceDN w:val="0"/>
        <w:spacing w:line="320" w:lineRule="exact"/>
        <w:ind w:firstLineChars="200" w:firstLine="420"/>
        <w:jc w:val="left"/>
        <w:rPr>
          <w:rFonts w:asciiTheme="minorEastAsia" w:eastAsiaTheme="minorEastAsia" w:hAnsiTheme="minorEastAsia" w:cs="仿宋_GB2312"/>
          <w:kern w:val="0"/>
          <w:szCs w:val="21"/>
          <w:lang w:val="zh-CN"/>
        </w:rPr>
      </w:pPr>
      <w:r w:rsidRPr="000727A5">
        <w:rPr>
          <w:rFonts w:asciiTheme="minorEastAsia" w:eastAsiaTheme="minorEastAsia" w:hAnsiTheme="minorEastAsia" w:cs="仿宋_GB2312" w:hint="eastAsia"/>
          <w:kern w:val="0"/>
          <w:szCs w:val="21"/>
          <w:lang w:val="zh-CN"/>
        </w:rPr>
        <w:t>10．6 项目建设有关事项包括：项目规划、设计标准、规范和使用功能要求，向甲方的建议权；</w:t>
      </w:r>
    </w:p>
    <w:p w:rsidR="00C04003" w:rsidRPr="000727A5" w:rsidRDefault="00C04003" w:rsidP="00C04003">
      <w:pPr>
        <w:autoSpaceDE w:val="0"/>
        <w:autoSpaceDN w:val="0"/>
        <w:spacing w:line="320" w:lineRule="exact"/>
        <w:ind w:firstLineChars="200" w:firstLine="420"/>
        <w:jc w:val="left"/>
        <w:rPr>
          <w:rFonts w:asciiTheme="minorEastAsia" w:eastAsiaTheme="minorEastAsia" w:hAnsiTheme="minorEastAsia" w:cs="仿宋_GB2312"/>
          <w:kern w:val="0"/>
          <w:szCs w:val="21"/>
          <w:lang w:val="zh-CN"/>
        </w:rPr>
      </w:pPr>
      <w:r w:rsidRPr="000727A5">
        <w:rPr>
          <w:rFonts w:asciiTheme="minorEastAsia" w:eastAsiaTheme="minorEastAsia" w:hAnsiTheme="minorEastAsia" w:cs="仿宋_GB2312" w:hint="eastAsia"/>
          <w:kern w:val="0"/>
          <w:szCs w:val="21"/>
          <w:lang w:val="zh-CN"/>
        </w:rPr>
        <w:t>10．7 项目设计中的技术问题，按照安全和优化的原则，提出建议，并向甲方提出书面报告。如果由于拟提出的建议会提高项目造价，或延长工期，应当事先取的甲方的同意；</w:t>
      </w:r>
    </w:p>
    <w:p w:rsidR="00C04003" w:rsidRPr="000727A5" w:rsidRDefault="00C04003" w:rsidP="00C04003">
      <w:pPr>
        <w:autoSpaceDE w:val="0"/>
        <w:autoSpaceDN w:val="0"/>
        <w:spacing w:line="320" w:lineRule="exact"/>
        <w:ind w:firstLine="480"/>
        <w:rPr>
          <w:rFonts w:asciiTheme="minorEastAsia" w:eastAsiaTheme="minorEastAsia" w:hAnsiTheme="minorEastAsia" w:cs="仿宋_GB2312"/>
          <w:szCs w:val="21"/>
        </w:rPr>
      </w:pPr>
      <w:r w:rsidRPr="000727A5">
        <w:rPr>
          <w:rFonts w:asciiTheme="minorEastAsia" w:eastAsiaTheme="minorEastAsia" w:hAnsiTheme="minorEastAsia" w:cs="仿宋_GB2312" w:hint="eastAsia"/>
          <w:kern w:val="0"/>
          <w:szCs w:val="21"/>
          <w:lang w:val="zh-CN"/>
        </w:rPr>
        <w:t>10．8 项目实施组织设计和技术方案，按照保质量、保工期和降低成本的原则，向甲方提出书面报告。如果由于拟提出的建议会提高项目造价，或延长工期，应当事先取得甲方的同意。</w:t>
      </w:r>
    </w:p>
    <w:p w:rsidR="00C04003" w:rsidRPr="000727A5" w:rsidRDefault="00C04003" w:rsidP="00C04003">
      <w:pPr>
        <w:autoSpaceDE w:val="0"/>
        <w:autoSpaceDN w:val="0"/>
        <w:spacing w:line="320" w:lineRule="exact"/>
        <w:jc w:val="left"/>
        <w:rPr>
          <w:rFonts w:asciiTheme="minorEastAsia" w:eastAsiaTheme="minorEastAsia" w:hAnsiTheme="minorEastAsia" w:cs="仿宋_GB2312"/>
          <w:b/>
          <w:kern w:val="0"/>
          <w:szCs w:val="21"/>
          <w:lang w:val="zh-CN"/>
        </w:rPr>
      </w:pPr>
      <w:r w:rsidRPr="000727A5">
        <w:rPr>
          <w:rFonts w:asciiTheme="minorEastAsia" w:eastAsiaTheme="minorEastAsia" w:hAnsiTheme="minorEastAsia" w:cs="仿宋_GB2312" w:hint="eastAsia"/>
          <w:b/>
          <w:kern w:val="0"/>
          <w:szCs w:val="21"/>
          <w:lang w:val="zh-CN"/>
        </w:rPr>
        <w:t>11. 甲方的责任与义务</w:t>
      </w:r>
    </w:p>
    <w:p w:rsidR="00C04003" w:rsidRPr="000727A5" w:rsidRDefault="00C04003" w:rsidP="00C04003">
      <w:pPr>
        <w:autoSpaceDE w:val="0"/>
        <w:autoSpaceDN w:val="0"/>
        <w:spacing w:line="320" w:lineRule="exact"/>
        <w:ind w:firstLineChars="200" w:firstLine="420"/>
        <w:jc w:val="left"/>
        <w:rPr>
          <w:rFonts w:asciiTheme="minorEastAsia" w:eastAsiaTheme="minorEastAsia" w:hAnsiTheme="minorEastAsia" w:cs="仿宋_GB2312"/>
          <w:kern w:val="0"/>
          <w:szCs w:val="21"/>
          <w:lang w:val="zh-CN"/>
        </w:rPr>
      </w:pPr>
      <w:r w:rsidRPr="000727A5">
        <w:rPr>
          <w:rFonts w:asciiTheme="minorEastAsia" w:eastAsiaTheme="minorEastAsia" w:hAnsiTheme="minorEastAsia" w:cs="仿宋_GB2312" w:hint="eastAsia"/>
          <w:kern w:val="0"/>
          <w:szCs w:val="21"/>
          <w:lang w:val="zh-CN"/>
        </w:rPr>
        <w:t>11．1甲方应当主要负责项目建设的所有外部关系的联系与协调，为乙方工作提供良好的外部条件。</w:t>
      </w:r>
    </w:p>
    <w:p w:rsidR="00C04003" w:rsidRPr="000727A5" w:rsidRDefault="00C04003" w:rsidP="00C04003">
      <w:pPr>
        <w:autoSpaceDE w:val="0"/>
        <w:autoSpaceDN w:val="0"/>
        <w:spacing w:line="320" w:lineRule="exact"/>
        <w:ind w:firstLineChars="200" w:firstLine="420"/>
        <w:jc w:val="left"/>
        <w:rPr>
          <w:rFonts w:asciiTheme="minorEastAsia" w:eastAsiaTheme="minorEastAsia" w:hAnsiTheme="minorEastAsia" w:cs="仿宋_GB2312"/>
          <w:kern w:val="0"/>
          <w:szCs w:val="21"/>
          <w:lang w:val="zh-CN"/>
        </w:rPr>
      </w:pPr>
      <w:r w:rsidRPr="000727A5">
        <w:rPr>
          <w:rFonts w:asciiTheme="minorEastAsia" w:eastAsiaTheme="minorEastAsia" w:hAnsiTheme="minorEastAsia" w:cs="仿宋_GB2312" w:hint="eastAsia"/>
          <w:kern w:val="0"/>
          <w:szCs w:val="21"/>
          <w:lang w:val="zh-CN"/>
        </w:rPr>
        <w:t>11．2 甲方应当按合同专用条款双方约定的内容和时间，向乙方提供与项目建设有关的项目等资料。</w:t>
      </w:r>
    </w:p>
    <w:p w:rsidR="00C04003" w:rsidRPr="000727A5" w:rsidRDefault="00C04003" w:rsidP="00C04003">
      <w:pPr>
        <w:autoSpaceDE w:val="0"/>
        <w:autoSpaceDN w:val="0"/>
        <w:spacing w:line="320" w:lineRule="exact"/>
        <w:ind w:firstLineChars="200" w:firstLine="420"/>
        <w:jc w:val="left"/>
        <w:rPr>
          <w:rFonts w:asciiTheme="minorEastAsia" w:eastAsiaTheme="minorEastAsia" w:hAnsiTheme="minorEastAsia" w:cs="仿宋_GB2312"/>
          <w:kern w:val="0"/>
          <w:szCs w:val="21"/>
          <w:lang w:val="zh-CN"/>
        </w:rPr>
      </w:pPr>
      <w:r w:rsidRPr="000727A5">
        <w:rPr>
          <w:rFonts w:asciiTheme="minorEastAsia" w:eastAsiaTheme="minorEastAsia" w:hAnsiTheme="minorEastAsia" w:cs="仿宋_GB2312" w:hint="eastAsia"/>
          <w:kern w:val="0"/>
          <w:szCs w:val="21"/>
          <w:lang w:val="zh-CN"/>
        </w:rPr>
        <w:t>11．3 甲方应当按合同专用条款约定的时间就乙方书面提交并要求做出决定的一切事宜做出书面决定。逾期应视为甲方同意。</w:t>
      </w:r>
    </w:p>
    <w:p w:rsidR="00C04003" w:rsidRPr="000727A5" w:rsidRDefault="00C04003" w:rsidP="00C04003">
      <w:pPr>
        <w:autoSpaceDE w:val="0"/>
        <w:autoSpaceDN w:val="0"/>
        <w:spacing w:line="320" w:lineRule="exact"/>
        <w:ind w:firstLine="480"/>
        <w:rPr>
          <w:rFonts w:asciiTheme="minorEastAsia" w:eastAsiaTheme="minorEastAsia" w:hAnsiTheme="minorEastAsia" w:cs="仿宋_GB2312"/>
          <w:kern w:val="0"/>
          <w:szCs w:val="21"/>
          <w:lang w:val="zh-CN"/>
        </w:rPr>
      </w:pPr>
      <w:r w:rsidRPr="000727A5">
        <w:rPr>
          <w:rFonts w:asciiTheme="minorEastAsia" w:eastAsiaTheme="minorEastAsia" w:hAnsiTheme="minorEastAsia" w:cs="仿宋_GB2312" w:hint="eastAsia"/>
          <w:kern w:val="0"/>
          <w:szCs w:val="21"/>
          <w:lang w:val="zh-CN"/>
        </w:rPr>
        <w:t>11．4 甲方应授权一名熟悉本项目情况、能迅速做出决定的项目代表，负责与乙方联系。更换代表，要提前通知乙方。</w:t>
      </w:r>
    </w:p>
    <w:p w:rsidR="00C04003" w:rsidRPr="000727A5" w:rsidRDefault="00C04003" w:rsidP="00C04003">
      <w:pPr>
        <w:autoSpaceDE w:val="0"/>
        <w:autoSpaceDN w:val="0"/>
        <w:spacing w:line="320" w:lineRule="exact"/>
        <w:ind w:firstLineChars="200" w:firstLine="420"/>
        <w:jc w:val="left"/>
        <w:rPr>
          <w:rFonts w:asciiTheme="minorEastAsia" w:eastAsiaTheme="minorEastAsia" w:hAnsiTheme="minorEastAsia" w:cs="仿宋_GB2312"/>
          <w:kern w:val="0"/>
          <w:szCs w:val="21"/>
          <w:lang w:val="zh-CN"/>
        </w:rPr>
      </w:pPr>
      <w:r w:rsidRPr="000727A5">
        <w:rPr>
          <w:rFonts w:asciiTheme="minorEastAsia" w:eastAsiaTheme="minorEastAsia" w:hAnsiTheme="minorEastAsia" w:cs="仿宋_GB2312" w:hint="eastAsia"/>
          <w:kern w:val="0"/>
          <w:szCs w:val="21"/>
          <w:lang w:val="zh-CN"/>
        </w:rPr>
        <w:t>11．5 甲方有与乙方订立补充合同的签订权。</w:t>
      </w:r>
    </w:p>
    <w:p w:rsidR="00C04003" w:rsidRPr="000727A5" w:rsidRDefault="00C04003" w:rsidP="00C04003">
      <w:pPr>
        <w:autoSpaceDE w:val="0"/>
        <w:autoSpaceDN w:val="0"/>
        <w:spacing w:line="320" w:lineRule="exact"/>
        <w:ind w:firstLineChars="200" w:firstLine="420"/>
        <w:jc w:val="left"/>
        <w:rPr>
          <w:rFonts w:asciiTheme="minorEastAsia" w:eastAsiaTheme="minorEastAsia" w:hAnsiTheme="minorEastAsia" w:cs="仿宋_GB2312"/>
          <w:kern w:val="0"/>
          <w:szCs w:val="21"/>
          <w:lang w:val="zh-CN"/>
        </w:rPr>
      </w:pPr>
      <w:r w:rsidRPr="000727A5">
        <w:rPr>
          <w:rFonts w:asciiTheme="minorEastAsia" w:eastAsiaTheme="minorEastAsia" w:hAnsiTheme="minorEastAsia" w:cs="仿宋_GB2312" w:hint="eastAsia"/>
          <w:kern w:val="0"/>
          <w:szCs w:val="21"/>
          <w:lang w:val="zh-CN"/>
        </w:rPr>
        <w:t>11．6 甲方有对项目规模、设计标准、规范和设计使用功能要求的认定权，以及对项目建设、设计变更的审批权。</w:t>
      </w:r>
    </w:p>
    <w:p w:rsidR="00C04003" w:rsidRPr="000727A5" w:rsidRDefault="00C04003" w:rsidP="00C04003">
      <w:pPr>
        <w:autoSpaceDE w:val="0"/>
        <w:autoSpaceDN w:val="0"/>
        <w:spacing w:line="320" w:lineRule="exact"/>
        <w:ind w:firstLineChars="200" w:firstLine="420"/>
        <w:jc w:val="left"/>
        <w:rPr>
          <w:rFonts w:asciiTheme="minorEastAsia" w:eastAsiaTheme="minorEastAsia" w:hAnsiTheme="minorEastAsia" w:cs="仿宋_GB2312"/>
          <w:kern w:val="0"/>
          <w:szCs w:val="21"/>
          <w:lang w:val="zh-CN"/>
        </w:rPr>
      </w:pPr>
      <w:r w:rsidRPr="000727A5">
        <w:rPr>
          <w:rFonts w:asciiTheme="minorEastAsia" w:eastAsiaTheme="minorEastAsia" w:hAnsiTheme="minorEastAsia" w:cs="仿宋_GB2312" w:hint="eastAsia"/>
          <w:kern w:val="0"/>
          <w:szCs w:val="21"/>
          <w:lang w:val="zh-CN"/>
        </w:rPr>
        <w:t>11．7 甲方有权要求乙方提交工作月度报告及专项报告等。</w:t>
      </w:r>
    </w:p>
    <w:p w:rsidR="00C04003" w:rsidRPr="000727A5" w:rsidRDefault="00C04003" w:rsidP="00C04003">
      <w:pPr>
        <w:autoSpaceDE w:val="0"/>
        <w:autoSpaceDN w:val="0"/>
        <w:spacing w:line="320" w:lineRule="exact"/>
        <w:jc w:val="left"/>
        <w:rPr>
          <w:rFonts w:asciiTheme="minorEastAsia" w:eastAsiaTheme="minorEastAsia" w:hAnsiTheme="minorEastAsia" w:cs="仿宋_GB2312"/>
          <w:b/>
          <w:kern w:val="0"/>
          <w:szCs w:val="21"/>
          <w:lang w:val="zh-CN"/>
        </w:rPr>
      </w:pPr>
      <w:r w:rsidRPr="000727A5">
        <w:rPr>
          <w:rFonts w:asciiTheme="minorEastAsia" w:eastAsiaTheme="minorEastAsia" w:hAnsiTheme="minorEastAsia" w:cs="仿宋_GB2312" w:hint="eastAsia"/>
          <w:b/>
          <w:kern w:val="0"/>
          <w:szCs w:val="21"/>
          <w:lang w:val="zh-CN"/>
        </w:rPr>
        <w:t>12. 合同生效、变更和终止</w:t>
      </w:r>
    </w:p>
    <w:p w:rsidR="00C04003" w:rsidRPr="000727A5" w:rsidRDefault="00C04003" w:rsidP="00C04003">
      <w:pPr>
        <w:autoSpaceDE w:val="0"/>
        <w:autoSpaceDN w:val="0"/>
        <w:spacing w:line="320" w:lineRule="exact"/>
        <w:ind w:firstLine="480"/>
        <w:jc w:val="left"/>
        <w:rPr>
          <w:rFonts w:asciiTheme="minorEastAsia" w:eastAsiaTheme="minorEastAsia" w:hAnsiTheme="minorEastAsia" w:cs="仿宋_GB2312"/>
          <w:kern w:val="0"/>
          <w:szCs w:val="21"/>
          <w:lang w:val="zh-CN"/>
        </w:rPr>
      </w:pPr>
      <w:r w:rsidRPr="000727A5">
        <w:rPr>
          <w:rFonts w:asciiTheme="minorEastAsia" w:eastAsiaTheme="minorEastAsia" w:hAnsiTheme="minorEastAsia" w:cs="仿宋_GB2312" w:hint="eastAsia"/>
          <w:kern w:val="0"/>
          <w:szCs w:val="21"/>
          <w:lang w:val="zh-CN"/>
        </w:rPr>
        <w:t xml:space="preserve">12．1 </w:t>
      </w:r>
      <w:r w:rsidRPr="000727A5">
        <w:rPr>
          <w:rFonts w:asciiTheme="minorEastAsia" w:eastAsiaTheme="minorEastAsia" w:hAnsiTheme="minorEastAsia" w:cs="仿宋_GB2312" w:hint="eastAsia"/>
          <w:szCs w:val="21"/>
        </w:rPr>
        <w:t>本合同经甲乙双方法定代表人或其委托人签字盖章，由乙方向甲方缴纳合同总价5%履约保证金，经采购机构</w:t>
      </w:r>
      <w:proofErr w:type="gramStart"/>
      <w:r w:rsidRPr="000727A5">
        <w:rPr>
          <w:rFonts w:asciiTheme="minorEastAsia" w:eastAsiaTheme="minorEastAsia" w:hAnsiTheme="minorEastAsia" w:cs="仿宋_GB2312" w:hint="eastAsia"/>
          <w:szCs w:val="21"/>
        </w:rPr>
        <w:t>鉴证</w:t>
      </w:r>
      <w:proofErr w:type="gramEnd"/>
      <w:r w:rsidRPr="000727A5">
        <w:rPr>
          <w:rFonts w:asciiTheme="minorEastAsia" w:eastAsiaTheme="minorEastAsia" w:hAnsiTheme="minorEastAsia" w:cs="仿宋_GB2312" w:hint="eastAsia"/>
          <w:szCs w:val="21"/>
          <w:lang w:val="zh-CN"/>
        </w:rPr>
        <w:t>后生效，</w:t>
      </w:r>
      <w:r w:rsidRPr="000727A5">
        <w:rPr>
          <w:rFonts w:asciiTheme="minorEastAsia" w:eastAsiaTheme="minorEastAsia" w:hAnsiTheme="minorEastAsia" w:cs="仿宋_GB2312" w:hint="eastAsia"/>
          <w:kern w:val="0"/>
          <w:szCs w:val="21"/>
          <w:lang w:val="zh-CN"/>
        </w:rPr>
        <w:t>至合同期止。</w:t>
      </w:r>
    </w:p>
    <w:p w:rsidR="00C04003" w:rsidRPr="000727A5" w:rsidRDefault="00C04003" w:rsidP="00C04003">
      <w:pPr>
        <w:autoSpaceDE w:val="0"/>
        <w:autoSpaceDN w:val="0"/>
        <w:spacing w:line="320" w:lineRule="exact"/>
        <w:ind w:firstLine="480"/>
        <w:jc w:val="left"/>
        <w:rPr>
          <w:rFonts w:asciiTheme="minorEastAsia" w:eastAsiaTheme="minorEastAsia" w:hAnsiTheme="minorEastAsia" w:cs="仿宋_GB2312"/>
          <w:kern w:val="0"/>
          <w:szCs w:val="21"/>
          <w:lang w:val="zh-CN"/>
        </w:rPr>
      </w:pPr>
      <w:r w:rsidRPr="000727A5">
        <w:rPr>
          <w:rFonts w:asciiTheme="minorEastAsia" w:eastAsiaTheme="minorEastAsia" w:hAnsiTheme="minorEastAsia" w:cs="仿宋_GB2312" w:hint="eastAsia"/>
          <w:kern w:val="0"/>
          <w:szCs w:val="21"/>
          <w:lang w:val="zh-CN"/>
        </w:rPr>
        <w:t>12．2 在乙方的责任期即合同的有效期内，如因</w:t>
      </w:r>
      <w:r w:rsidRPr="000727A5">
        <w:rPr>
          <w:rFonts w:asciiTheme="minorEastAsia" w:eastAsiaTheme="minorEastAsia" w:hAnsiTheme="minorEastAsia" w:cs="仿宋_GB2312" w:hint="eastAsia"/>
          <w:szCs w:val="21"/>
        </w:rPr>
        <w:t>甲方</w:t>
      </w:r>
      <w:r w:rsidRPr="000727A5">
        <w:rPr>
          <w:rFonts w:asciiTheme="minorEastAsia" w:eastAsiaTheme="minorEastAsia" w:hAnsiTheme="minorEastAsia" w:cs="仿宋_GB2312" w:hint="eastAsia"/>
          <w:kern w:val="0"/>
          <w:szCs w:val="21"/>
          <w:lang w:val="zh-CN"/>
        </w:rPr>
        <w:t>的原因，导致项目建设进度的推迟或延误而超过约定的日期，</w:t>
      </w:r>
      <w:r w:rsidRPr="000727A5">
        <w:rPr>
          <w:rFonts w:asciiTheme="minorEastAsia" w:eastAsiaTheme="minorEastAsia" w:hAnsiTheme="minorEastAsia" w:cs="仿宋_GB2312" w:hint="eastAsia"/>
          <w:szCs w:val="21"/>
        </w:rPr>
        <w:t>甲乙</w:t>
      </w:r>
      <w:r w:rsidRPr="000727A5">
        <w:rPr>
          <w:rFonts w:asciiTheme="minorEastAsia" w:eastAsiaTheme="minorEastAsia" w:hAnsiTheme="minorEastAsia" w:cs="仿宋_GB2312" w:hint="eastAsia"/>
          <w:kern w:val="0"/>
          <w:szCs w:val="21"/>
          <w:lang w:val="zh-CN"/>
        </w:rPr>
        <w:t>双方应协商，重新约定相应延长的合同期。因乙方的责任，导致项目建设进度的推迟或延误而超过约定的日期</w:t>
      </w:r>
      <w:r w:rsidRPr="000727A5">
        <w:rPr>
          <w:rFonts w:asciiTheme="minorEastAsia" w:eastAsiaTheme="minorEastAsia" w:hAnsiTheme="minorEastAsia" w:cs="仿宋_GB2312" w:hint="eastAsia"/>
          <w:szCs w:val="21"/>
          <w:lang w:val="zh-CN"/>
        </w:rPr>
        <w:t>按</w:t>
      </w:r>
      <w:r w:rsidRPr="000727A5">
        <w:rPr>
          <w:rFonts w:asciiTheme="minorEastAsia" w:eastAsiaTheme="minorEastAsia" w:hAnsiTheme="minorEastAsia" w:cs="仿宋_GB2312" w:hint="eastAsia"/>
          <w:bCs/>
          <w:kern w:val="0"/>
          <w:szCs w:val="21"/>
          <w:lang w:val="zh-CN"/>
        </w:rPr>
        <w:t>违约责任处罚。</w:t>
      </w:r>
    </w:p>
    <w:p w:rsidR="00C04003" w:rsidRPr="000727A5" w:rsidRDefault="00C04003" w:rsidP="00C04003">
      <w:pPr>
        <w:autoSpaceDE w:val="0"/>
        <w:autoSpaceDN w:val="0"/>
        <w:spacing w:line="320" w:lineRule="exact"/>
        <w:ind w:firstLine="480"/>
        <w:jc w:val="left"/>
        <w:rPr>
          <w:rFonts w:asciiTheme="minorEastAsia" w:eastAsiaTheme="minorEastAsia" w:hAnsiTheme="minorEastAsia" w:cs="仿宋_GB2312"/>
          <w:kern w:val="0"/>
          <w:szCs w:val="21"/>
          <w:lang w:val="zh-CN"/>
        </w:rPr>
      </w:pPr>
      <w:r w:rsidRPr="000727A5">
        <w:rPr>
          <w:rFonts w:asciiTheme="minorEastAsia" w:eastAsiaTheme="minorEastAsia" w:hAnsiTheme="minorEastAsia" w:cs="仿宋_GB2312" w:hint="eastAsia"/>
          <w:kern w:val="0"/>
          <w:szCs w:val="21"/>
          <w:lang w:val="zh-CN"/>
        </w:rPr>
        <w:t>12．3 在合同签订后，因项目需求发生重大变化，使得乙方不能按原计划全部或部分执行项目时，乙方应当立即通知甲方。该项目的完成时间是否延长或当恢复执行项目时，是否需增加时间用于恢复执行，由双方协商确定。</w:t>
      </w:r>
    </w:p>
    <w:p w:rsidR="00C04003" w:rsidRPr="000727A5" w:rsidRDefault="00C04003" w:rsidP="00C04003">
      <w:pPr>
        <w:autoSpaceDE w:val="0"/>
        <w:autoSpaceDN w:val="0"/>
        <w:spacing w:line="320" w:lineRule="exact"/>
        <w:ind w:firstLineChars="200" w:firstLine="420"/>
        <w:jc w:val="left"/>
        <w:rPr>
          <w:rFonts w:asciiTheme="minorEastAsia" w:eastAsiaTheme="minorEastAsia" w:hAnsiTheme="minorEastAsia" w:cs="仿宋_GB2312"/>
          <w:kern w:val="0"/>
          <w:szCs w:val="21"/>
          <w:lang w:val="zh-CN"/>
        </w:rPr>
      </w:pPr>
      <w:r w:rsidRPr="000727A5">
        <w:rPr>
          <w:rFonts w:asciiTheme="minorEastAsia" w:eastAsiaTheme="minorEastAsia" w:hAnsiTheme="minorEastAsia" w:cs="仿宋_GB2312" w:hint="eastAsia"/>
          <w:kern w:val="0"/>
          <w:szCs w:val="21"/>
          <w:lang w:val="zh-CN"/>
        </w:rPr>
        <w:t>12．4 当事人一方要求变更或解除合同时，应当在30天前通知对方，因变更或解除合同使一方遭受损失的，除依法可以免除责任的外，应由责任方负责赔偿。变更或解除合同的通知或协议应当采取书面形式，协议未达成之前，原合同仍然有效。</w:t>
      </w:r>
    </w:p>
    <w:p w:rsidR="00C04003" w:rsidRPr="000727A5" w:rsidRDefault="00C04003" w:rsidP="00C04003">
      <w:pPr>
        <w:autoSpaceDE w:val="0"/>
        <w:autoSpaceDN w:val="0"/>
        <w:spacing w:line="320" w:lineRule="exact"/>
        <w:jc w:val="left"/>
        <w:rPr>
          <w:rFonts w:asciiTheme="minorEastAsia" w:eastAsiaTheme="minorEastAsia" w:hAnsiTheme="minorEastAsia" w:cs="仿宋_GB2312"/>
          <w:b/>
          <w:kern w:val="0"/>
          <w:szCs w:val="21"/>
          <w:lang w:val="zh-CN"/>
        </w:rPr>
      </w:pPr>
      <w:r w:rsidRPr="000727A5">
        <w:rPr>
          <w:rFonts w:asciiTheme="minorEastAsia" w:eastAsiaTheme="minorEastAsia" w:hAnsiTheme="minorEastAsia" w:cs="仿宋_GB2312" w:hint="eastAsia"/>
          <w:b/>
          <w:kern w:val="0"/>
          <w:szCs w:val="21"/>
          <w:lang w:val="zh-CN"/>
        </w:rPr>
        <w:t>13. 违约责任</w:t>
      </w:r>
    </w:p>
    <w:p w:rsidR="00C04003" w:rsidRPr="000727A5" w:rsidRDefault="00C04003" w:rsidP="00C04003">
      <w:pPr>
        <w:autoSpaceDE w:val="0"/>
        <w:autoSpaceDN w:val="0"/>
        <w:spacing w:line="320" w:lineRule="exact"/>
        <w:ind w:firstLineChars="200" w:firstLine="420"/>
        <w:jc w:val="left"/>
        <w:rPr>
          <w:rFonts w:asciiTheme="minorEastAsia" w:eastAsiaTheme="minorEastAsia" w:hAnsiTheme="minorEastAsia" w:cs="仿宋_GB2312"/>
          <w:b/>
          <w:kern w:val="0"/>
          <w:szCs w:val="21"/>
          <w:lang w:val="zh-CN"/>
        </w:rPr>
      </w:pPr>
      <w:r w:rsidRPr="000727A5">
        <w:rPr>
          <w:rFonts w:asciiTheme="minorEastAsia" w:eastAsiaTheme="minorEastAsia" w:hAnsiTheme="minorEastAsia" w:cs="仿宋_GB2312" w:hint="eastAsia"/>
          <w:szCs w:val="21"/>
        </w:rPr>
        <w:t>13.1 甲</w:t>
      </w:r>
      <w:r w:rsidRPr="000727A5">
        <w:rPr>
          <w:rFonts w:asciiTheme="minorEastAsia" w:eastAsiaTheme="minorEastAsia" w:hAnsiTheme="minorEastAsia" w:cs="仿宋_GB2312" w:hint="eastAsia"/>
          <w:kern w:val="0"/>
          <w:szCs w:val="21"/>
          <w:lang w:val="zh-CN"/>
        </w:rPr>
        <w:t>方应当履行合同约定的义务，如有违反，须承担相应的违约责任。</w:t>
      </w:r>
    </w:p>
    <w:p w:rsidR="00C04003" w:rsidRPr="000727A5" w:rsidRDefault="00C04003" w:rsidP="00C04003">
      <w:pPr>
        <w:spacing w:line="320" w:lineRule="exact"/>
        <w:ind w:firstLineChars="200" w:firstLine="420"/>
        <w:rPr>
          <w:rFonts w:asciiTheme="minorEastAsia" w:eastAsiaTheme="minorEastAsia" w:hAnsiTheme="minorEastAsia" w:cs="仿宋_GB2312"/>
          <w:szCs w:val="21"/>
        </w:rPr>
      </w:pPr>
      <w:r w:rsidRPr="000727A5">
        <w:rPr>
          <w:rFonts w:asciiTheme="minorEastAsia" w:eastAsiaTheme="minorEastAsia" w:hAnsiTheme="minorEastAsia" w:cs="仿宋_GB2312" w:hint="eastAsia"/>
          <w:kern w:val="0"/>
          <w:szCs w:val="21"/>
          <w:lang w:val="zh-CN"/>
        </w:rPr>
        <w:t xml:space="preserve">13.2 </w:t>
      </w:r>
      <w:r w:rsidRPr="000727A5">
        <w:rPr>
          <w:rFonts w:asciiTheme="minorEastAsia" w:eastAsiaTheme="minorEastAsia" w:hAnsiTheme="minorEastAsia" w:cs="仿宋_GB2312" w:hint="eastAsia"/>
          <w:szCs w:val="21"/>
        </w:rPr>
        <w:t>乙方应在整个项目安装调试、试运行等工作全部完成且各系统运行正常后，会同甲方及有关部门共同按有关规范验收，如果由于乙方的原因造成工期延误，乙方应支付逾期完工违约金，逾期完工违约金按2000元/天计，甲方可以从到期支付给乙方的款项中扣除此违约金；如果验收不合格，乙方应负责返工所造成甲方的全部经济损失。如因甲方原因造成不能按期完工，工期经甲方批准后可相应顺延。</w:t>
      </w:r>
    </w:p>
    <w:p w:rsidR="00C04003" w:rsidRPr="000727A5" w:rsidRDefault="00C04003" w:rsidP="00C04003">
      <w:pPr>
        <w:spacing w:line="320" w:lineRule="exact"/>
        <w:ind w:firstLineChars="200" w:firstLine="420"/>
        <w:rPr>
          <w:rFonts w:asciiTheme="minorEastAsia" w:eastAsiaTheme="minorEastAsia" w:hAnsiTheme="minorEastAsia" w:cs="仿宋_GB2312"/>
          <w:szCs w:val="21"/>
        </w:rPr>
      </w:pPr>
      <w:r w:rsidRPr="000727A5">
        <w:rPr>
          <w:rFonts w:asciiTheme="minorEastAsia" w:eastAsiaTheme="minorEastAsia" w:hAnsiTheme="minorEastAsia" w:cs="仿宋_GB2312" w:hint="eastAsia"/>
          <w:szCs w:val="21"/>
        </w:rPr>
        <w:t>13.3项目经理或技术负责人必须驻场开发，直至项目初验结束为止。如未按规定到场，乙方应支付违约金按1000元/天计，甲方可以从到期支付给乙方的款项中扣除此违约金；</w:t>
      </w:r>
    </w:p>
    <w:p w:rsidR="00C04003" w:rsidRPr="000727A5" w:rsidRDefault="00C04003" w:rsidP="00C04003">
      <w:pPr>
        <w:spacing w:line="320" w:lineRule="exact"/>
        <w:ind w:firstLineChars="100" w:firstLine="210"/>
        <w:rPr>
          <w:rFonts w:asciiTheme="minorEastAsia" w:eastAsiaTheme="minorEastAsia" w:hAnsiTheme="minorEastAsia" w:cs="仿宋_GB2312"/>
          <w:kern w:val="0"/>
          <w:szCs w:val="21"/>
          <w:lang w:val="zh-CN"/>
        </w:rPr>
      </w:pPr>
      <w:r w:rsidRPr="000727A5">
        <w:rPr>
          <w:rFonts w:asciiTheme="minorEastAsia" w:eastAsiaTheme="minorEastAsia" w:hAnsiTheme="minorEastAsia" w:cs="仿宋_GB2312" w:hint="eastAsia"/>
          <w:szCs w:val="21"/>
        </w:rPr>
        <w:t xml:space="preserve"> 13.4 如</w:t>
      </w:r>
      <w:r w:rsidRPr="000727A5">
        <w:rPr>
          <w:rFonts w:asciiTheme="minorEastAsia" w:eastAsiaTheme="minorEastAsia" w:hAnsiTheme="minorEastAsia" w:cs="仿宋_GB2312" w:hint="eastAsia"/>
          <w:kern w:val="0"/>
          <w:szCs w:val="21"/>
          <w:lang w:val="zh-CN"/>
        </w:rPr>
        <w:t>在合同规定的工期内，达不到项目规定的技术指标，乙方应当承担违约责任，</w:t>
      </w:r>
      <w:r w:rsidRPr="000727A5">
        <w:rPr>
          <w:rFonts w:asciiTheme="minorEastAsia" w:eastAsiaTheme="minorEastAsia" w:hAnsiTheme="minorEastAsia" w:cs="仿宋_GB2312" w:hint="eastAsia"/>
          <w:szCs w:val="21"/>
        </w:rPr>
        <w:t>甲</w:t>
      </w:r>
      <w:r w:rsidRPr="000727A5">
        <w:rPr>
          <w:rFonts w:asciiTheme="minorEastAsia" w:eastAsiaTheme="minorEastAsia" w:hAnsiTheme="minorEastAsia" w:cs="仿宋_GB2312" w:hint="eastAsia"/>
          <w:kern w:val="0"/>
          <w:szCs w:val="21"/>
          <w:lang w:val="zh-CN"/>
        </w:rPr>
        <w:t>方根据情</w:t>
      </w:r>
      <w:r w:rsidRPr="000727A5">
        <w:rPr>
          <w:rFonts w:asciiTheme="minorEastAsia" w:eastAsiaTheme="minorEastAsia" w:hAnsiTheme="minorEastAsia" w:cs="仿宋_GB2312" w:hint="eastAsia"/>
          <w:kern w:val="0"/>
          <w:szCs w:val="21"/>
          <w:lang w:val="zh-CN"/>
        </w:rPr>
        <w:lastRenderedPageBreak/>
        <w:t>况在履约保证金内扣除合同金额的1%-3%，并责令乙方进行改正，若改正后仍不符合要求，</w:t>
      </w:r>
      <w:r w:rsidRPr="000727A5">
        <w:rPr>
          <w:rFonts w:asciiTheme="minorEastAsia" w:eastAsiaTheme="minorEastAsia" w:hAnsiTheme="minorEastAsia" w:cs="仿宋_GB2312" w:hint="eastAsia"/>
          <w:szCs w:val="21"/>
        </w:rPr>
        <w:t>甲</w:t>
      </w:r>
      <w:r w:rsidRPr="000727A5">
        <w:rPr>
          <w:rFonts w:asciiTheme="minorEastAsia" w:eastAsiaTheme="minorEastAsia" w:hAnsiTheme="minorEastAsia" w:cs="仿宋_GB2312" w:hint="eastAsia"/>
          <w:kern w:val="0"/>
          <w:szCs w:val="21"/>
          <w:lang w:val="zh-CN"/>
        </w:rPr>
        <w:t>方有权终止合同并向乙方索赔；</w:t>
      </w:r>
      <w:r w:rsidRPr="000727A5" w:rsidDel="005E7E87">
        <w:rPr>
          <w:rFonts w:asciiTheme="minorEastAsia" w:eastAsiaTheme="minorEastAsia" w:hAnsiTheme="minorEastAsia" w:cs="仿宋_GB2312" w:hint="eastAsia"/>
          <w:kern w:val="0"/>
          <w:szCs w:val="21"/>
          <w:lang w:val="zh-CN"/>
        </w:rPr>
        <w:t xml:space="preserve"> </w:t>
      </w:r>
    </w:p>
    <w:p w:rsidR="00C04003" w:rsidRPr="000727A5" w:rsidRDefault="00C04003" w:rsidP="00C04003">
      <w:pPr>
        <w:spacing w:line="320" w:lineRule="exact"/>
        <w:ind w:firstLineChars="200" w:firstLine="420"/>
        <w:rPr>
          <w:rFonts w:asciiTheme="minorEastAsia" w:eastAsiaTheme="minorEastAsia" w:hAnsiTheme="minorEastAsia" w:cs="仿宋_GB2312"/>
          <w:szCs w:val="21"/>
        </w:rPr>
      </w:pPr>
      <w:r w:rsidRPr="000727A5">
        <w:rPr>
          <w:rFonts w:asciiTheme="minorEastAsia" w:eastAsiaTheme="minorEastAsia" w:hAnsiTheme="minorEastAsia" w:cs="仿宋_GB2312" w:hint="eastAsia"/>
          <w:szCs w:val="21"/>
          <w:lang w:val="zh-CN"/>
        </w:rPr>
        <w:t>13.5 如因乙方原因达不到合格等级的，则必须无条件返工至合格，没收履约保证金并</w:t>
      </w:r>
      <w:r w:rsidRPr="000727A5">
        <w:rPr>
          <w:rFonts w:asciiTheme="minorEastAsia" w:eastAsiaTheme="minorEastAsia" w:hAnsiTheme="minorEastAsia" w:cs="仿宋_GB2312" w:hint="eastAsia"/>
          <w:kern w:val="0"/>
          <w:szCs w:val="21"/>
          <w:lang w:val="zh-CN"/>
        </w:rPr>
        <w:t>根据情况扣除合同金额的1%-3%，返工后仍不合格的，</w:t>
      </w:r>
      <w:r w:rsidRPr="000727A5">
        <w:rPr>
          <w:rFonts w:asciiTheme="minorEastAsia" w:eastAsiaTheme="minorEastAsia" w:hAnsiTheme="minorEastAsia" w:cs="仿宋_GB2312" w:hint="eastAsia"/>
          <w:szCs w:val="21"/>
        </w:rPr>
        <w:t>甲</w:t>
      </w:r>
      <w:r w:rsidRPr="000727A5">
        <w:rPr>
          <w:rFonts w:asciiTheme="minorEastAsia" w:eastAsiaTheme="minorEastAsia" w:hAnsiTheme="minorEastAsia" w:cs="仿宋_GB2312" w:hint="eastAsia"/>
          <w:kern w:val="0"/>
          <w:szCs w:val="21"/>
          <w:lang w:val="zh-CN"/>
        </w:rPr>
        <w:t>方有权终止合同并向乙方索赔；</w:t>
      </w:r>
    </w:p>
    <w:p w:rsidR="00C04003" w:rsidRPr="000727A5" w:rsidRDefault="00C04003" w:rsidP="00C04003">
      <w:pPr>
        <w:spacing w:line="320" w:lineRule="exact"/>
        <w:ind w:firstLineChars="200" w:firstLine="420"/>
        <w:rPr>
          <w:rFonts w:asciiTheme="minorEastAsia" w:eastAsiaTheme="minorEastAsia" w:hAnsiTheme="minorEastAsia" w:cs="仿宋_GB2312"/>
          <w:kern w:val="0"/>
          <w:szCs w:val="21"/>
        </w:rPr>
      </w:pPr>
      <w:r w:rsidRPr="000727A5">
        <w:rPr>
          <w:rFonts w:asciiTheme="minorEastAsia" w:eastAsiaTheme="minorEastAsia" w:hAnsiTheme="minorEastAsia" w:cs="仿宋_GB2312" w:hint="eastAsia"/>
          <w:szCs w:val="21"/>
        </w:rPr>
        <w:t>13.6 未经甲方同意，乙方不得在任何时期擅自更换投标文件中规定的项目负责人和技术负责人，同时必须确保项目技术人员的数量和水平与投标文件一致，否则</w:t>
      </w:r>
      <w:r w:rsidRPr="000727A5">
        <w:rPr>
          <w:rFonts w:asciiTheme="minorEastAsia" w:eastAsiaTheme="minorEastAsia" w:hAnsiTheme="minorEastAsia" w:cs="仿宋_GB2312" w:hint="eastAsia"/>
          <w:kern w:val="0"/>
          <w:szCs w:val="21"/>
        </w:rPr>
        <w:t>甲方有权放弃或终止合同，并没收履约保证金。</w:t>
      </w:r>
    </w:p>
    <w:p w:rsidR="00C04003" w:rsidRPr="000727A5" w:rsidRDefault="00C04003" w:rsidP="00C04003">
      <w:pPr>
        <w:spacing w:line="320" w:lineRule="exact"/>
        <w:ind w:firstLineChars="200" w:firstLine="420"/>
        <w:rPr>
          <w:rFonts w:asciiTheme="minorEastAsia" w:eastAsiaTheme="minorEastAsia" w:hAnsiTheme="minorEastAsia" w:cs="仿宋_GB2312"/>
          <w:szCs w:val="21"/>
        </w:rPr>
      </w:pPr>
      <w:r w:rsidRPr="000727A5">
        <w:rPr>
          <w:rFonts w:asciiTheme="minorEastAsia" w:eastAsiaTheme="minorEastAsia" w:hAnsiTheme="minorEastAsia" w:cs="仿宋_GB2312" w:hint="eastAsia"/>
          <w:szCs w:val="21"/>
        </w:rPr>
        <w:t>13.7因乙方原因造成甲方其他系统不能正常运行，酿成重大事故（正常工作日系统中断一天或一天以上）的，将承担全部法律责任，并赔偿响应的经济损失。</w:t>
      </w:r>
    </w:p>
    <w:p w:rsidR="00C04003" w:rsidRPr="000727A5" w:rsidRDefault="00C04003" w:rsidP="00C04003">
      <w:pPr>
        <w:autoSpaceDE w:val="0"/>
        <w:autoSpaceDN w:val="0"/>
        <w:spacing w:line="320" w:lineRule="exact"/>
        <w:ind w:firstLineChars="200" w:firstLine="420"/>
        <w:jc w:val="left"/>
        <w:rPr>
          <w:rFonts w:asciiTheme="minorEastAsia" w:eastAsiaTheme="minorEastAsia" w:hAnsiTheme="minorEastAsia" w:cs="仿宋_GB2312"/>
          <w:kern w:val="0"/>
          <w:szCs w:val="21"/>
          <w:lang w:val="zh-CN"/>
        </w:rPr>
      </w:pPr>
      <w:r w:rsidRPr="000727A5">
        <w:rPr>
          <w:rFonts w:asciiTheme="minorEastAsia" w:eastAsiaTheme="minorEastAsia" w:hAnsiTheme="minorEastAsia" w:cs="仿宋_GB2312" w:hint="eastAsia"/>
          <w:szCs w:val="21"/>
        </w:rPr>
        <w:t xml:space="preserve">13.8 </w:t>
      </w:r>
      <w:r w:rsidRPr="000727A5">
        <w:rPr>
          <w:rFonts w:asciiTheme="minorEastAsia" w:eastAsiaTheme="minorEastAsia" w:hAnsiTheme="minorEastAsia" w:cs="仿宋_GB2312" w:hint="eastAsia"/>
          <w:kern w:val="0"/>
          <w:szCs w:val="21"/>
          <w:lang w:val="zh-CN"/>
        </w:rPr>
        <w:t>履行本合同的过程中，确因在现有水平和条件下难以克服的技术困难，导致部分或全部失败所造成的损失，风险责任由乙方全部承担。</w:t>
      </w:r>
    </w:p>
    <w:p w:rsidR="00C04003" w:rsidRPr="000727A5" w:rsidRDefault="00C04003" w:rsidP="00C04003">
      <w:pPr>
        <w:autoSpaceDE w:val="0"/>
        <w:autoSpaceDN w:val="0"/>
        <w:spacing w:line="320" w:lineRule="exact"/>
        <w:ind w:firstLineChars="200" w:firstLine="420"/>
        <w:jc w:val="left"/>
        <w:rPr>
          <w:rFonts w:asciiTheme="minorEastAsia" w:eastAsiaTheme="minorEastAsia" w:hAnsiTheme="minorEastAsia" w:cs="仿宋_GB2312"/>
          <w:kern w:val="0"/>
          <w:szCs w:val="21"/>
          <w:lang w:val="zh-CN"/>
        </w:rPr>
      </w:pPr>
      <w:r w:rsidRPr="000727A5">
        <w:rPr>
          <w:rFonts w:asciiTheme="minorEastAsia" w:eastAsiaTheme="minorEastAsia" w:hAnsiTheme="minorEastAsia" w:cs="仿宋_GB2312" w:hint="eastAsia"/>
          <w:szCs w:val="21"/>
        </w:rPr>
        <w:t xml:space="preserve">13.9 </w:t>
      </w:r>
      <w:r w:rsidRPr="000727A5">
        <w:rPr>
          <w:rFonts w:asciiTheme="minorEastAsia" w:eastAsiaTheme="minorEastAsia" w:hAnsiTheme="minorEastAsia" w:cs="仿宋_GB2312" w:hint="eastAsia"/>
          <w:kern w:val="0"/>
          <w:szCs w:val="21"/>
          <w:lang w:val="zh-CN"/>
        </w:rPr>
        <w:t>因不可抗力导致合同不能全部或部分履行，</w:t>
      </w:r>
      <w:r w:rsidRPr="000727A5">
        <w:rPr>
          <w:rFonts w:asciiTheme="minorEastAsia" w:eastAsiaTheme="minorEastAsia" w:hAnsiTheme="minorEastAsia" w:cs="仿宋_GB2312" w:hint="eastAsia"/>
          <w:szCs w:val="21"/>
        </w:rPr>
        <w:t>甲、</w:t>
      </w:r>
      <w:r w:rsidRPr="000727A5">
        <w:rPr>
          <w:rFonts w:asciiTheme="minorEastAsia" w:eastAsiaTheme="minorEastAsia" w:hAnsiTheme="minorEastAsia" w:cs="仿宋_GB2312" w:hint="eastAsia"/>
          <w:kern w:val="0"/>
          <w:szCs w:val="21"/>
          <w:lang w:val="zh-CN"/>
        </w:rPr>
        <w:t>乙双方协商解决。</w:t>
      </w:r>
    </w:p>
    <w:p w:rsidR="00C04003" w:rsidRPr="000727A5" w:rsidRDefault="00C04003" w:rsidP="00C04003">
      <w:pPr>
        <w:autoSpaceDE w:val="0"/>
        <w:autoSpaceDN w:val="0"/>
        <w:spacing w:line="320" w:lineRule="exact"/>
        <w:ind w:firstLineChars="200" w:firstLine="420"/>
        <w:jc w:val="left"/>
        <w:rPr>
          <w:rFonts w:asciiTheme="minorEastAsia" w:eastAsiaTheme="minorEastAsia" w:hAnsiTheme="minorEastAsia" w:cs="仿宋_GB2312"/>
          <w:kern w:val="0"/>
          <w:szCs w:val="21"/>
          <w:u w:val="single"/>
          <w:lang w:val="zh-CN"/>
        </w:rPr>
      </w:pPr>
      <w:r w:rsidRPr="000727A5">
        <w:rPr>
          <w:rFonts w:asciiTheme="minorEastAsia" w:eastAsiaTheme="minorEastAsia" w:hAnsiTheme="minorEastAsia" w:cs="仿宋_GB2312" w:hint="eastAsia"/>
          <w:kern w:val="0"/>
          <w:szCs w:val="21"/>
          <w:lang w:val="zh-CN"/>
        </w:rPr>
        <w:t>13.10 其他约定：</w:t>
      </w:r>
      <w:r w:rsidRPr="000727A5">
        <w:rPr>
          <w:rFonts w:asciiTheme="minorEastAsia" w:eastAsiaTheme="minorEastAsia" w:hAnsiTheme="minorEastAsia" w:cs="仿宋_GB2312" w:hint="eastAsia"/>
          <w:kern w:val="0"/>
          <w:szCs w:val="21"/>
          <w:u w:val="single"/>
          <w:lang w:val="zh-CN"/>
        </w:rPr>
        <w:t xml:space="preserve">                                                    </w:t>
      </w:r>
    </w:p>
    <w:p w:rsidR="00C04003" w:rsidRPr="000727A5" w:rsidRDefault="00C04003" w:rsidP="00C04003">
      <w:pPr>
        <w:autoSpaceDE w:val="0"/>
        <w:autoSpaceDN w:val="0"/>
        <w:spacing w:line="320" w:lineRule="exact"/>
        <w:jc w:val="left"/>
        <w:rPr>
          <w:rFonts w:asciiTheme="minorEastAsia" w:eastAsiaTheme="minorEastAsia" w:hAnsiTheme="minorEastAsia" w:cs="仿宋_GB2312"/>
          <w:b/>
          <w:kern w:val="0"/>
          <w:szCs w:val="21"/>
          <w:lang w:val="zh-CN"/>
        </w:rPr>
      </w:pPr>
      <w:r w:rsidRPr="000727A5">
        <w:rPr>
          <w:rFonts w:asciiTheme="minorEastAsia" w:eastAsiaTheme="minorEastAsia" w:hAnsiTheme="minorEastAsia" w:cs="仿宋_GB2312" w:hint="eastAsia"/>
          <w:b/>
          <w:kern w:val="0"/>
          <w:szCs w:val="21"/>
          <w:lang w:val="zh-CN"/>
        </w:rPr>
        <w:t>14．项目质量</w:t>
      </w:r>
    </w:p>
    <w:p w:rsidR="00C04003" w:rsidRPr="000727A5" w:rsidRDefault="00C04003" w:rsidP="00C04003">
      <w:pPr>
        <w:autoSpaceDE w:val="0"/>
        <w:autoSpaceDN w:val="0"/>
        <w:spacing w:line="320" w:lineRule="exact"/>
        <w:ind w:firstLineChars="200" w:firstLine="420"/>
        <w:jc w:val="left"/>
        <w:rPr>
          <w:rFonts w:asciiTheme="minorEastAsia" w:eastAsiaTheme="minorEastAsia" w:hAnsiTheme="minorEastAsia" w:cs="仿宋_GB2312"/>
          <w:kern w:val="0"/>
          <w:szCs w:val="21"/>
          <w:lang w:val="zh-CN"/>
        </w:rPr>
      </w:pPr>
      <w:r w:rsidRPr="000727A5">
        <w:rPr>
          <w:rFonts w:asciiTheme="minorEastAsia" w:eastAsiaTheme="minorEastAsia" w:hAnsiTheme="minorEastAsia" w:cs="仿宋_GB2312" w:hint="eastAsia"/>
          <w:kern w:val="0"/>
          <w:szCs w:val="21"/>
          <w:lang w:val="zh-CN"/>
        </w:rPr>
        <w:t>14.1 乙方保证按ISO9000系列标准或相应的质量管理和质量保证体系，对项目实施、调试、检测等各个环节进行严格的质量和质量控制。</w:t>
      </w:r>
    </w:p>
    <w:p w:rsidR="00C04003" w:rsidRPr="000727A5" w:rsidRDefault="00C04003" w:rsidP="00C04003">
      <w:pPr>
        <w:autoSpaceDE w:val="0"/>
        <w:autoSpaceDN w:val="0"/>
        <w:spacing w:line="320" w:lineRule="exact"/>
        <w:ind w:firstLineChars="200" w:firstLine="420"/>
        <w:jc w:val="left"/>
        <w:rPr>
          <w:rFonts w:asciiTheme="minorEastAsia" w:eastAsiaTheme="minorEastAsia" w:hAnsiTheme="minorEastAsia" w:cs="仿宋_GB2312"/>
          <w:kern w:val="0"/>
          <w:szCs w:val="21"/>
          <w:lang w:val="zh-CN"/>
        </w:rPr>
      </w:pPr>
      <w:r w:rsidRPr="000727A5">
        <w:rPr>
          <w:rFonts w:asciiTheme="minorEastAsia" w:eastAsiaTheme="minorEastAsia" w:hAnsiTheme="minorEastAsia" w:cs="仿宋_GB2312" w:hint="eastAsia"/>
          <w:kern w:val="0"/>
          <w:szCs w:val="21"/>
          <w:lang w:val="zh-CN"/>
        </w:rPr>
        <w:t>14.2 乙方须严格按设计方案和国家现行项目实施验收规范有关规定，精心组织实施、记录、检测。</w:t>
      </w:r>
    </w:p>
    <w:p w:rsidR="00C04003" w:rsidRPr="000727A5" w:rsidRDefault="00C04003" w:rsidP="00C04003">
      <w:pPr>
        <w:autoSpaceDE w:val="0"/>
        <w:autoSpaceDN w:val="0"/>
        <w:spacing w:line="320" w:lineRule="exact"/>
        <w:ind w:firstLineChars="200" w:firstLine="420"/>
        <w:jc w:val="left"/>
        <w:rPr>
          <w:rFonts w:asciiTheme="minorEastAsia" w:eastAsiaTheme="minorEastAsia" w:hAnsiTheme="minorEastAsia" w:cs="仿宋_GB2312"/>
          <w:kern w:val="0"/>
          <w:szCs w:val="21"/>
          <w:lang w:val="zh-CN"/>
        </w:rPr>
      </w:pPr>
      <w:r w:rsidRPr="000727A5">
        <w:rPr>
          <w:rFonts w:asciiTheme="minorEastAsia" w:eastAsiaTheme="minorEastAsia" w:hAnsiTheme="minorEastAsia" w:cs="仿宋_GB2312" w:hint="eastAsia"/>
          <w:kern w:val="0"/>
          <w:szCs w:val="21"/>
          <w:lang w:val="zh-CN"/>
        </w:rPr>
        <w:t>14.3 项目的质量、技术标准如在招标文件和投标文件中无相应说明，则按中华人民共和国有关部门颁布的最新的国家或专业（部）标准或相应的国际标准执行。没有国家或专业（部）标准的，按企业标准执行。</w:t>
      </w:r>
    </w:p>
    <w:p w:rsidR="00C04003" w:rsidRPr="000727A5" w:rsidRDefault="00C04003" w:rsidP="00C04003">
      <w:pPr>
        <w:autoSpaceDE w:val="0"/>
        <w:autoSpaceDN w:val="0"/>
        <w:spacing w:line="320" w:lineRule="exact"/>
        <w:ind w:firstLineChars="200" w:firstLine="420"/>
        <w:jc w:val="left"/>
        <w:rPr>
          <w:rFonts w:asciiTheme="minorEastAsia" w:eastAsiaTheme="minorEastAsia" w:hAnsiTheme="minorEastAsia" w:cs="仿宋_GB2312"/>
          <w:kern w:val="0"/>
          <w:szCs w:val="21"/>
          <w:lang w:val="zh-CN"/>
        </w:rPr>
      </w:pPr>
      <w:r w:rsidRPr="000727A5">
        <w:rPr>
          <w:rFonts w:asciiTheme="minorEastAsia" w:eastAsiaTheme="minorEastAsia" w:hAnsiTheme="minorEastAsia" w:cs="仿宋_GB2312" w:hint="eastAsia"/>
          <w:kern w:val="0"/>
          <w:szCs w:val="21"/>
          <w:lang w:val="zh-CN"/>
        </w:rPr>
        <w:t>14.4 项目竣工验收：应按设计方案、技术交底、会审纪要、设计变更通知单、国家和（部）颁发的有关规范和质量检验评定标准、相关的国际标准为依据，并有相关专业测试单位出具相应的测验结论报告。</w:t>
      </w:r>
    </w:p>
    <w:p w:rsidR="00C04003" w:rsidRPr="000727A5" w:rsidRDefault="00C04003" w:rsidP="00C04003">
      <w:pPr>
        <w:autoSpaceDE w:val="0"/>
        <w:autoSpaceDN w:val="0"/>
        <w:spacing w:line="320" w:lineRule="exact"/>
        <w:ind w:firstLineChars="200" w:firstLine="420"/>
        <w:jc w:val="left"/>
        <w:rPr>
          <w:rFonts w:asciiTheme="minorEastAsia" w:eastAsiaTheme="minorEastAsia" w:hAnsiTheme="minorEastAsia" w:cs="仿宋_GB2312"/>
          <w:kern w:val="0"/>
          <w:szCs w:val="21"/>
          <w:lang w:val="zh-CN"/>
        </w:rPr>
      </w:pPr>
      <w:r w:rsidRPr="000727A5">
        <w:rPr>
          <w:rFonts w:asciiTheme="minorEastAsia" w:eastAsiaTheme="minorEastAsia" w:hAnsiTheme="minorEastAsia" w:cs="仿宋_GB2312" w:hint="eastAsia"/>
          <w:kern w:val="0"/>
          <w:szCs w:val="21"/>
          <w:lang w:val="zh-CN"/>
        </w:rPr>
        <w:t>14.5 项目实施过程中应严格做好安全防范措施，如乙方项目实施人员在实施中违反操作规定造成人员伤亡事故或实施现场防范措施设置不明造成人员伤害事故，一切责任均由乙方负责。</w:t>
      </w:r>
    </w:p>
    <w:p w:rsidR="00C04003" w:rsidRPr="000727A5" w:rsidRDefault="00C04003" w:rsidP="00C04003">
      <w:pPr>
        <w:autoSpaceDE w:val="0"/>
        <w:autoSpaceDN w:val="0"/>
        <w:spacing w:line="320" w:lineRule="exact"/>
        <w:jc w:val="left"/>
        <w:rPr>
          <w:rFonts w:asciiTheme="minorEastAsia" w:eastAsiaTheme="minorEastAsia" w:hAnsiTheme="minorEastAsia" w:cs="仿宋_GB2312"/>
          <w:b/>
          <w:kern w:val="0"/>
          <w:szCs w:val="21"/>
          <w:lang w:val="zh-CN"/>
        </w:rPr>
      </w:pPr>
      <w:r w:rsidRPr="000727A5">
        <w:rPr>
          <w:rFonts w:asciiTheme="minorEastAsia" w:eastAsiaTheme="minorEastAsia" w:hAnsiTheme="minorEastAsia" w:cs="仿宋_GB2312" w:hint="eastAsia"/>
          <w:b/>
          <w:kern w:val="0"/>
          <w:szCs w:val="21"/>
          <w:lang w:val="zh-CN"/>
        </w:rPr>
        <w:t>15. 工程变更程序</w:t>
      </w:r>
    </w:p>
    <w:p w:rsidR="00C04003" w:rsidRPr="000727A5" w:rsidRDefault="00C04003" w:rsidP="00C04003">
      <w:pPr>
        <w:autoSpaceDE w:val="0"/>
        <w:autoSpaceDN w:val="0"/>
        <w:spacing w:line="320" w:lineRule="exact"/>
        <w:ind w:firstLineChars="200" w:firstLine="420"/>
        <w:jc w:val="left"/>
        <w:rPr>
          <w:rFonts w:asciiTheme="minorEastAsia" w:eastAsiaTheme="minorEastAsia" w:hAnsiTheme="minorEastAsia" w:cs="仿宋_GB2312"/>
          <w:kern w:val="0"/>
          <w:szCs w:val="21"/>
          <w:lang w:val="zh-CN"/>
        </w:rPr>
      </w:pPr>
      <w:bookmarkStart w:id="200" w:name="_Toc304295567"/>
      <w:bookmarkStart w:id="201" w:name="_Toc296347193"/>
      <w:bookmarkStart w:id="202" w:name="_Toc296944533"/>
      <w:bookmarkStart w:id="203" w:name="_Toc297120494"/>
      <w:bookmarkStart w:id="204" w:name="_Toc303539147"/>
      <w:bookmarkStart w:id="205" w:name="_Toc300934990"/>
      <w:bookmarkStart w:id="206" w:name="_Toc296503194"/>
      <w:bookmarkStart w:id="207" w:name="_Toc312677500"/>
      <w:bookmarkStart w:id="208" w:name="_Toc296891022"/>
      <w:bookmarkStart w:id="209" w:name="_Toc292559904"/>
      <w:bookmarkStart w:id="210" w:name="_Toc296891234"/>
      <w:bookmarkStart w:id="211" w:name="_Toc297048380"/>
      <w:bookmarkStart w:id="212" w:name="_Toc292559399"/>
      <w:bookmarkStart w:id="213" w:name="_Toc297216200"/>
      <w:bookmarkStart w:id="214" w:name="_Toc297123541"/>
      <w:bookmarkStart w:id="215" w:name="_Toc296346695"/>
      <w:bookmarkStart w:id="216" w:name="_Toc312678026"/>
      <w:r w:rsidRPr="000727A5">
        <w:rPr>
          <w:rFonts w:asciiTheme="minorEastAsia" w:eastAsiaTheme="minorEastAsia" w:hAnsiTheme="minorEastAsia" w:cs="仿宋_GB2312" w:hint="eastAsia"/>
          <w:kern w:val="0"/>
          <w:szCs w:val="21"/>
          <w:lang w:val="zh-CN"/>
        </w:rPr>
        <w:t>15.1在履行合同过程中，承包人对发包人提供的图纸、技术要求以及其他方面提出的合理化建议，均应以书面形式提交监理人。合理化建议书的内容应包括建议工作的详细说明、进度计划和效益以及其他工作的协调等，并附必要的设计文件。监理人应与发包人协商是否采纳建议，如被采纳并构成变更的，由监理人向承包人发出变更指示。未经同意擅自更改或换用时，承包人承担由此发生的费用，并赔偿发包人的有关损失，延误的工期不予顺延。</w:t>
      </w:r>
    </w:p>
    <w:p w:rsidR="00C04003" w:rsidRPr="000727A5" w:rsidRDefault="00C04003" w:rsidP="00C04003">
      <w:pPr>
        <w:autoSpaceDE w:val="0"/>
        <w:autoSpaceDN w:val="0"/>
        <w:spacing w:line="320" w:lineRule="exact"/>
        <w:ind w:firstLineChars="200" w:firstLine="420"/>
        <w:jc w:val="left"/>
        <w:rPr>
          <w:rFonts w:asciiTheme="minorEastAsia" w:eastAsiaTheme="minorEastAsia" w:hAnsiTheme="minorEastAsia" w:cs="仿宋_GB2312"/>
          <w:kern w:val="0"/>
          <w:szCs w:val="21"/>
          <w:lang w:val="zh-CN"/>
        </w:rPr>
      </w:pPr>
      <w:r w:rsidRPr="000727A5">
        <w:rPr>
          <w:rFonts w:asciiTheme="minorEastAsia" w:eastAsiaTheme="minorEastAsia" w:hAnsiTheme="minorEastAsia" w:cs="仿宋_GB2312" w:hint="eastAsia"/>
          <w:kern w:val="0"/>
          <w:szCs w:val="21"/>
          <w:lang w:val="zh-CN"/>
        </w:rPr>
        <w:t>15.2变更指示只能由监理人发出，变更指示应说明变更的目的、范围、变更内容以及变更的工程量及其进度和技术要求，并附相关设计图纸。承包人收到变更指示后，应按变更指示进行变更工作。</w:t>
      </w:r>
    </w:p>
    <w:p w:rsidR="00C04003" w:rsidRPr="000727A5" w:rsidRDefault="00C04003" w:rsidP="00C04003">
      <w:pPr>
        <w:autoSpaceDE w:val="0"/>
        <w:autoSpaceDN w:val="0"/>
        <w:spacing w:line="320" w:lineRule="exact"/>
        <w:ind w:firstLineChars="200" w:firstLine="420"/>
        <w:jc w:val="left"/>
        <w:rPr>
          <w:rFonts w:asciiTheme="minorEastAsia" w:eastAsiaTheme="minorEastAsia" w:hAnsiTheme="minorEastAsia" w:cs="仿宋_GB2312"/>
          <w:kern w:val="0"/>
          <w:szCs w:val="21"/>
          <w:lang w:val="zh-CN"/>
        </w:rPr>
      </w:pPr>
      <w:r w:rsidRPr="000727A5">
        <w:rPr>
          <w:rFonts w:asciiTheme="minorEastAsia" w:eastAsiaTheme="minorEastAsia" w:hAnsiTheme="minorEastAsia" w:cs="仿宋_GB2312" w:hint="eastAsia"/>
          <w:kern w:val="0"/>
          <w:szCs w:val="21"/>
          <w:lang w:val="zh-CN"/>
        </w:rPr>
        <w:t>15.3变更估价原则：已标价工程量清单中有相同或类似子目的，按照相同或类似项目的单价确定；已标价工程量清单中无相同或类似子目的，可按照成本加利润的原则，由监理人会同发包人商定或确定变更子目的单价。</w:t>
      </w:r>
    </w:p>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rsidR="00C04003" w:rsidRPr="000727A5" w:rsidRDefault="00C04003" w:rsidP="00C04003">
      <w:pPr>
        <w:autoSpaceDE w:val="0"/>
        <w:autoSpaceDN w:val="0"/>
        <w:spacing w:line="320" w:lineRule="exact"/>
        <w:jc w:val="left"/>
        <w:rPr>
          <w:rFonts w:asciiTheme="minorEastAsia" w:eastAsiaTheme="minorEastAsia" w:hAnsiTheme="minorEastAsia" w:cs="仿宋_GB2312"/>
          <w:b/>
          <w:kern w:val="0"/>
          <w:szCs w:val="21"/>
          <w:lang w:val="zh-CN"/>
        </w:rPr>
      </w:pPr>
      <w:r w:rsidRPr="000727A5">
        <w:rPr>
          <w:rFonts w:asciiTheme="minorEastAsia" w:eastAsiaTheme="minorEastAsia" w:hAnsiTheme="minorEastAsia" w:cs="仿宋_GB2312" w:hint="eastAsia"/>
          <w:b/>
          <w:kern w:val="0"/>
          <w:szCs w:val="21"/>
          <w:lang w:val="zh-CN"/>
        </w:rPr>
        <w:t>16. 争议处理</w:t>
      </w:r>
    </w:p>
    <w:p w:rsidR="00C04003" w:rsidRPr="000727A5" w:rsidRDefault="00C04003" w:rsidP="00C04003">
      <w:pPr>
        <w:autoSpaceDE w:val="0"/>
        <w:autoSpaceDN w:val="0"/>
        <w:spacing w:line="320" w:lineRule="exact"/>
        <w:ind w:firstLineChars="200" w:firstLine="420"/>
        <w:jc w:val="left"/>
        <w:rPr>
          <w:rFonts w:asciiTheme="minorEastAsia" w:eastAsiaTheme="minorEastAsia" w:hAnsiTheme="minorEastAsia" w:cs="仿宋_GB2312"/>
          <w:kern w:val="0"/>
          <w:szCs w:val="21"/>
          <w:lang w:val="zh-CN"/>
        </w:rPr>
      </w:pPr>
      <w:r w:rsidRPr="000727A5">
        <w:rPr>
          <w:rFonts w:asciiTheme="minorEastAsia" w:eastAsiaTheme="minorEastAsia" w:hAnsiTheme="minorEastAsia" w:cs="仿宋_GB2312" w:hint="eastAsia"/>
          <w:kern w:val="0"/>
          <w:szCs w:val="21"/>
          <w:lang w:val="zh-CN"/>
        </w:rPr>
        <w:t>16.1 合同在履行过程中发生争议时，甲方与乙方及时协商解决。协商不成时，提请杭州仲裁委员会根据仲裁规则仲裁。</w:t>
      </w:r>
    </w:p>
    <w:p w:rsidR="00C04003" w:rsidRPr="000727A5" w:rsidRDefault="00C04003" w:rsidP="00C04003">
      <w:pPr>
        <w:spacing w:line="320" w:lineRule="exact"/>
        <w:ind w:firstLineChars="200" w:firstLine="420"/>
        <w:jc w:val="left"/>
        <w:rPr>
          <w:rFonts w:asciiTheme="minorEastAsia" w:eastAsiaTheme="minorEastAsia" w:hAnsiTheme="minorEastAsia" w:cs="仿宋_GB2312"/>
          <w:kern w:val="0"/>
          <w:szCs w:val="21"/>
          <w:lang w:val="zh-CN"/>
        </w:rPr>
      </w:pPr>
      <w:r w:rsidRPr="000727A5">
        <w:rPr>
          <w:rFonts w:asciiTheme="minorEastAsia" w:eastAsiaTheme="minorEastAsia" w:hAnsiTheme="minorEastAsia" w:cs="仿宋_GB2312" w:hint="eastAsia"/>
          <w:kern w:val="0"/>
          <w:szCs w:val="21"/>
          <w:lang w:val="zh-CN"/>
        </w:rPr>
        <w:t>16.2 对于因违反或终止合同而引起的损失、损害的赔偿，由甲方与乙方友好协商解决，经协商仍未能达成一致的，提交杭州仲裁委员会仲裁。</w:t>
      </w:r>
    </w:p>
    <w:p w:rsidR="00C04003" w:rsidRPr="000727A5" w:rsidRDefault="00C04003" w:rsidP="00C04003">
      <w:pPr>
        <w:autoSpaceDE w:val="0"/>
        <w:autoSpaceDN w:val="0"/>
        <w:spacing w:line="320" w:lineRule="exact"/>
        <w:jc w:val="left"/>
        <w:rPr>
          <w:rFonts w:asciiTheme="minorEastAsia" w:eastAsiaTheme="minorEastAsia" w:hAnsiTheme="minorEastAsia" w:cs="仿宋_GB2312"/>
          <w:b/>
          <w:kern w:val="0"/>
          <w:szCs w:val="21"/>
          <w:lang w:val="zh-CN"/>
        </w:rPr>
      </w:pPr>
      <w:r w:rsidRPr="000727A5">
        <w:rPr>
          <w:rFonts w:asciiTheme="minorEastAsia" w:eastAsiaTheme="minorEastAsia" w:hAnsiTheme="minorEastAsia" w:cs="仿宋_GB2312" w:hint="eastAsia"/>
          <w:b/>
          <w:kern w:val="0"/>
          <w:szCs w:val="21"/>
          <w:lang w:val="zh-CN"/>
        </w:rPr>
        <w:t>17. 其他</w:t>
      </w:r>
    </w:p>
    <w:p w:rsidR="00C04003" w:rsidRPr="000727A5" w:rsidRDefault="00C04003" w:rsidP="00C04003">
      <w:pPr>
        <w:autoSpaceDE w:val="0"/>
        <w:autoSpaceDN w:val="0"/>
        <w:spacing w:line="320" w:lineRule="exact"/>
        <w:ind w:firstLineChars="200" w:firstLine="420"/>
        <w:jc w:val="left"/>
        <w:rPr>
          <w:rFonts w:asciiTheme="minorEastAsia" w:eastAsiaTheme="minorEastAsia" w:hAnsiTheme="minorEastAsia" w:cs="仿宋_GB2312"/>
          <w:kern w:val="0"/>
          <w:szCs w:val="21"/>
          <w:lang w:val="zh-CN"/>
        </w:rPr>
      </w:pPr>
      <w:r w:rsidRPr="000727A5">
        <w:rPr>
          <w:rFonts w:asciiTheme="minorEastAsia" w:eastAsiaTheme="minorEastAsia" w:hAnsiTheme="minorEastAsia" w:cs="仿宋_GB2312" w:hint="eastAsia"/>
          <w:kern w:val="0"/>
          <w:szCs w:val="21"/>
          <w:lang w:val="zh-CN"/>
        </w:rPr>
        <w:t>17.1 本合同（</w:t>
      </w:r>
      <w:r w:rsidRPr="000727A5">
        <w:rPr>
          <w:rFonts w:asciiTheme="minorEastAsia" w:eastAsiaTheme="minorEastAsia" w:hAnsiTheme="minorEastAsia" w:cs="仿宋_GB2312" w:hint="eastAsia"/>
          <w:szCs w:val="21"/>
        </w:rPr>
        <w:t>□是  □</w:t>
      </w:r>
      <w:r w:rsidRPr="000727A5">
        <w:rPr>
          <w:rFonts w:asciiTheme="minorEastAsia" w:eastAsiaTheme="minorEastAsia" w:hAnsiTheme="minorEastAsia" w:cs="仿宋_GB2312" w:hint="eastAsia"/>
          <w:kern w:val="0"/>
          <w:szCs w:val="21"/>
          <w:lang w:val="zh-CN"/>
        </w:rPr>
        <w:t>否）为可融资合同，关于中小企业信用融资事项</w:t>
      </w:r>
      <w:r w:rsidRPr="000727A5">
        <w:rPr>
          <w:rFonts w:asciiTheme="minorEastAsia" w:eastAsiaTheme="minorEastAsia" w:hAnsiTheme="minorEastAsia" w:cs="仿宋_GB2312" w:hint="eastAsia"/>
          <w:szCs w:val="21"/>
        </w:rPr>
        <w:t>可登陆</w:t>
      </w:r>
      <w:r w:rsidR="003D600F" w:rsidRPr="00D164E0">
        <w:rPr>
          <w:rFonts w:ascii="Arial" w:hAnsi="Arial" w:cs="Arial"/>
          <w:kern w:val="0"/>
          <w:szCs w:val="21"/>
        </w:rPr>
        <w:t>浙江政府采购（</w:t>
      </w:r>
      <w:r w:rsidR="003D600F" w:rsidRPr="00D164E0">
        <w:rPr>
          <w:rFonts w:ascii="Arial" w:hAnsi="Arial" w:cs="Arial"/>
          <w:kern w:val="0"/>
          <w:szCs w:val="21"/>
        </w:rPr>
        <w:t>http</w:t>
      </w:r>
      <w:r w:rsidR="003D600F" w:rsidRPr="00D164E0">
        <w:rPr>
          <w:rFonts w:ascii="Arial" w:hAnsi="Arial" w:cs="Arial"/>
          <w:kern w:val="0"/>
          <w:szCs w:val="21"/>
        </w:rPr>
        <w:t>：</w:t>
      </w:r>
      <w:r w:rsidR="003D600F" w:rsidRPr="00D164E0">
        <w:rPr>
          <w:rFonts w:ascii="Arial" w:hAnsi="Arial" w:cs="Arial"/>
          <w:kern w:val="0"/>
          <w:szCs w:val="21"/>
        </w:rPr>
        <w:lastRenderedPageBreak/>
        <w:t>//www.zjzfcg.gov.cn/</w:t>
      </w:r>
      <w:r w:rsidR="003D600F" w:rsidRPr="00D164E0">
        <w:rPr>
          <w:rFonts w:ascii="Arial" w:hAnsi="Arial" w:cs="Arial"/>
          <w:kern w:val="0"/>
          <w:szCs w:val="21"/>
        </w:rPr>
        <w:t>）中小企业信用融资栏目了解相关信息</w:t>
      </w:r>
      <w:r w:rsidRPr="000727A5">
        <w:rPr>
          <w:rFonts w:asciiTheme="minorEastAsia" w:eastAsiaTheme="minorEastAsia" w:hAnsiTheme="minorEastAsia" w:cs="仿宋_GB2312" w:hint="eastAsia"/>
          <w:szCs w:val="21"/>
        </w:rPr>
        <w:t>。</w:t>
      </w:r>
    </w:p>
    <w:p w:rsidR="00C04003" w:rsidRPr="000727A5" w:rsidRDefault="00C04003" w:rsidP="00C04003">
      <w:pPr>
        <w:autoSpaceDE w:val="0"/>
        <w:autoSpaceDN w:val="0"/>
        <w:spacing w:line="320" w:lineRule="exact"/>
        <w:ind w:firstLineChars="200" w:firstLine="420"/>
        <w:jc w:val="left"/>
        <w:rPr>
          <w:rFonts w:asciiTheme="minorEastAsia" w:eastAsiaTheme="minorEastAsia" w:hAnsiTheme="minorEastAsia" w:cs="仿宋_GB2312"/>
          <w:kern w:val="0"/>
          <w:szCs w:val="21"/>
          <w:lang w:val="zh-CN"/>
        </w:rPr>
      </w:pPr>
      <w:r w:rsidRPr="000727A5">
        <w:rPr>
          <w:rFonts w:asciiTheme="minorEastAsia" w:eastAsiaTheme="minorEastAsia" w:hAnsiTheme="minorEastAsia" w:cs="仿宋_GB2312" w:hint="eastAsia"/>
          <w:kern w:val="0"/>
          <w:szCs w:val="21"/>
          <w:lang w:val="zh-CN"/>
        </w:rPr>
        <w:t>17.2 乙方不得参与可能与合同规定的与甲方的利益相冲突的任何活动。</w:t>
      </w:r>
    </w:p>
    <w:p w:rsidR="00C04003" w:rsidRPr="000727A5" w:rsidRDefault="00C04003" w:rsidP="00C04003">
      <w:pPr>
        <w:autoSpaceDE w:val="0"/>
        <w:autoSpaceDN w:val="0"/>
        <w:spacing w:line="320" w:lineRule="exact"/>
        <w:ind w:firstLineChars="200" w:firstLine="420"/>
        <w:jc w:val="left"/>
        <w:rPr>
          <w:rFonts w:asciiTheme="minorEastAsia" w:eastAsiaTheme="minorEastAsia" w:hAnsiTheme="minorEastAsia" w:cs="仿宋_GB2312"/>
          <w:kern w:val="0"/>
          <w:szCs w:val="21"/>
          <w:lang w:val="zh-CN"/>
        </w:rPr>
      </w:pPr>
      <w:r w:rsidRPr="000727A5">
        <w:rPr>
          <w:rFonts w:asciiTheme="minorEastAsia" w:eastAsiaTheme="minorEastAsia" w:hAnsiTheme="minorEastAsia" w:cs="仿宋_GB2312" w:hint="eastAsia"/>
          <w:kern w:val="0"/>
          <w:szCs w:val="21"/>
          <w:lang w:val="zh-CN"/>
        </w:rPr>
        <w:t>17.3 乙方人员在甲方场地工作时，应遵守甲方相关规章、制度。</w:t>
      </w:r>
    </w:p>
    <w:p w:rsidR="00C04003" w:rsidRPr="000727A5" w:rsidRDefault="00C04003" w:rsidP="00C04003">
      <w:pPr>
        <w:autoSpaceDE w:val="0"/>
        <w:autoSpaceDN w:val="0"/>
        <w:spacing w:line="320" w:lineRule="exact"/>
        <w:ind w:firstLineChars="200" w:firstLine="420"/>
        <w:jc w:val="left"/>
        <w:rPr>
          <w:rFonts w:asciiTheme="minorEastAsia" w:eastAsiaTheme="minorEastAsia" w:hAnsiTheme="minorEastAsia" w:cs="仿宋_GB2312"/>
          <w:szCs w:val="21"/>
        </w:rPr>
      </w:pPr>
      <w:r w:rsidRPr="000727A5">
        <w:rPr>
          <w:rFonts w:asciiTheme="minorEastAsia" w:eastAsiaTheme="minorEastAsia" w:hAnsiTheme="minorEastAsia" w:cs="仿宋_GB2312" w:hint="eastAsia"/>
          <w:kern w:val="0"/>
          <w:szCs w:val="21"/>
          <w:lang w:val="zh-CN"/>
        </w:rPr>
        <w:t xml:space="preserve">17.4 </w:t>
      </w:r>
      <w:r w:rsidRPr="000727A5">
        <w:rPr>
          <w:rFonts w:asciiTheme="minorEastAsia" w:eastAsiaTheme="minorEastAsia" w:hAnsiTheme="minorEastAsia" w:cs="仿宋_GB2312" w:hint="eastAsia"/>
          <w:szCs w:val="21"/>
        </w:rPr>
        <w:t>本合同任何一方给另一方的通知，都应以书面或电传/传真/电报的形式发送，而另一方应以书面形式确认并发送到对方明确的地址。</w:t>
      </w:r>
    </w:p>
    <w:p w:rsidR="00C04003" w:rsidRPr="000727A5" w:rsidRDefault="00C04003" w:rsidP="00C04003">
      <w:pPr>
        <w:autoSpaceDE w:val="0"/>
        <w:autoSpaceDN w:val="0"/>
        <w:spacing w:line="320" w:lineRule="exact"/>
        <w:ind w:firstLineChars="200" w:firstLine="420"/>
        <w:jc w:val="left"/>
        <w:rPr>
          <w:rFonts w:asciiTheme="minorEastAsia" w:eastAsiaTheme="minorEastAsia" w:hAnsiTheme="minorEastAsia" w:cs="仿宋_GB2312"/>
          <w:szCs w:val="21"/>
        </w:rPr>
      </w:pPr>
      <w:r w:rsidRPr="000727A5">
        <w:rPr>
          <w:rFonts w:asciiTheme="minorEastAsia" w:eastAsiaTheme="minorEastAsia" w:hAnsiTheme="minorEastAsia" w:cs="仿宋_GB2312" w:hint="eastAsia"/>
          <w:kern w:val="0"/>
          <w:szCs w:val="21"/>
          <w:lang w:val="zh-CN"/>
        </w:rPr>
        <w:t xml:space="preserve">17.5 </w:t>
      </w:r>
      <w:r w:rsidRPr="000727A5">
        <w:rPr>
          <w:rFonts w:asciiTheme="minorEastAsia" w:eastAsiaTheme="minorEastAsia" w:hAnsiTheme="minorEastAsia" w:cs="仿宋_GB2312" w:hint="eastAsia"/>
          <w:szCs w:val="21"/>
        </w:rPr>
        <w:t>合同履行期内甲乙双方均不得随意变更或解除合同。合同若有未尽事宜，需经双方共同协商，并由采购机构</w:t>
      </w:r>
      <w:proofErr w:type="gramStart"/>
      <w:r w:rsidRPr="000727A5">
        <w:rPr>
          <w:rFonts w:asciiTheme="minorEastAsia" w:eastAsiaTheme="minorEastAsia" w:hAnsiTheme="minorEastAsia" w:cs="仿宋_GB2312" w:hint="eastAsia"/>
          <w:szCs w:val="21"/>
        </w:rPr>
        <w:t>鉴证</w:t>
      </w:r>
      <w:proofErr w:type="gramEnd"/>
      <w:r w:rsidRPr="000727A5">
        <w:rPr>
          <w:rFonts w:asciiTheme="minorEastAsia" w:eastAsiaTheme="minorEastAsia" w:hAnsiTheme="minorEastAsia" w:cs="仿宋_GB2312" w:hint="eastAsia"/>
          <w:szCs w:val="21"/>
        </w:rPr>
        <w:t>，订立补充协议，补充协议与本合同有同等法律效力。</w:t>
      </w:r>
    </w:p>
    <w:p w:rsidR="00C04003" w:rsidRPr="000727A5" w:rsidRDefault="00C04003" w:rsidP="00C04003">
      <w:pPr>
        <w:tabs>
          <w:tab w:val="left" w:pos="3045"/>
        </w:tabs>
        <w:autoSpaceDE w:val="0"/>
        <w:autoSpaceDN w:val="0"/>
        <w:spacing w:line="320" w:lineRule="exact"/>
        <w:ind w:firstLineChars="200" w:firstLine="420"/>
        <w:jc w:val="left"/>
        <w:rPr>
          <w:rFonts w:asciiTheme="minorEastAsia" w:eastAsiaTheme="minorEastAsia" w:hAnsiTheme="minorEastAsia" w:cs="仿宋_GB2312"/>
          <w:szCs w:val="21"/>
        </w:rPr>
      </w:pPr>
      <w:r w:rsidRPr="000727A5">
        <w:rPr>
          <w:rFonts w:asciiTheme="minorEastAsia" w:eastAsiaTheme="minorEastAsia" w:hAnsiTheme="minorEastAsia" w:cs="仿宋_GB2312" w:hint="eastAsia"/>
          <w:kern w:val="0"/>
          <w:szCs w:val="21"/>
          <w:lang w:val="zh-CN"/>
        </w:rPr>
        <w:t xml:space="preserve">17.6 </w:t>
      </w:r>
      <w:r w:rsidRPr="000727A5">
        <w:rPr>
          <w:rFonts w:asciiTheme="minorEastAsia" w:eastAsiaTheme="minorEastAsia" w:hAnsiTheme="minorEastAsia" w:cs="仿宋_GB2312" w:hint="eastAsia"/>
          <w:szCs w:val="21"/>
        </w:rPr>
        <w:t>采标文件【编号：      】、投标文件及评标过程中形成的文字资料、询标纪要均作为本合同的组成部分，具有同等效力。</w:t>
      </w:r>
    </w:p>
    <w:p w:rsidR="00C04003" w:rsidRPr="000727A5" w:rsidRDefault="00C04003" w:rsidP="00C04003">
      <w:pPr>
        <w:autoSpaceDE w:val="0"/>
        <w:autoSpaceDN w:val="0"/>
        <w:spacing w:line="320" w:lineRule="exact"/>
        <w:ind w:firstLineChars="200" w:firstLine="420"/>
        <w:jc w:val="left"/>
        <w:rPr>
          <w:rFonts w:asciiTheme="minorEastAsia" w:eastAsiaTheme="minorEastAsia" w:hAnsiTheme="minorEastAsia" w:cs="仿宋_GB2312"/>
          <w:szCs w:val="21"/>
        </w:rPr>
      </w:pPr>
      <w:r w:rsidRPr="000727A5">
        <w:rPr>
          <w:rFonts w:asciiTheme="minorEastAsia" w:eastAsiaTheme="minorEastAsia" w:hAnsiTheme="minorEastAsia" w:cs="仿宋_GB2312" w:hint="eastAsia"/>
          <w:kern w:val="0"/>
          <w:szCs w:val="21"/>
          <w:lang w:val="zh-CN"/>
        </w:rPr>
        <w:t xml:space="preserve">17.7 </w:t>
      </w:r>
      <w:r w:rsidRPr="000727A5">
        <w:rPr>
          <w:rFonts w:asciiTheme="minorEastAsia" w:eastAsiaTheme="minorEastAsia" w:hAnsiTheme="minorEastAsia" w:cs="仿宋_GB2312" w:hint="eastAsia"/>
          <w:szCs w:val="21"/>
        </w:rPr>
        <w:t>本合同一式</w:t>
      </w:r>
      <w:r w:rsidRPr="000727A5">
        <w:rPr>
          <w:rFonts w:asciiTheme="minorEastAsia" w:eastAsiaTheme="minorEastAsia" w:hAnsiTheme="minorEastAsia" w:cs="仿宋_GB2312" w:hint="eastAsia"/>
          <w:szCs w:val="21"/>
          <w:u w:val="single"/>
        </w:rPr>
        <w:t xml:space="preserve">    </w:t>
      </w:r>
      <w:r w:rsidRPr="000727A5">
        <w:rPr>
          <w:rFonts w:asciiTheme="minorEastAsia" w:eastAsiaTheme="minorEastAsia" w:hAnsiTheme="minorEastAsia" w:cs="仿宋_GB2312" w:hint="eastAsia"/>
          <w:szCs w:val="21"/>
        </w:rPr>
        <w:t>份，甲方执</w:t>
      </w:r>
      <w:r w:rsidRPr="000727A5">
        <w:rPr>
          <w:rFonts w:asciiTheme="minorEastAsia" w:eastAsiaTheme="minorEastAsia" w:hAnsiTheme="minorEastAsia" w:cs="仿宋_GB2312" w:hint="eastAsia"/>
          <w:szCs w:val="21"/>
          <w:u w:val="single"/>
        </w:rPr>
        <w:t xml:space="preserve">    </w:t>
      </w:r>
      <w:r w:rsidRPr="000727A5">
        <w:rPr>
          <w:rFonts w:asciiTheme="minorEastAsia" w:eastAsiaTheme="minorEastAsia" w:hAnsiTheme="minorEastAsia" w:cs="仿宋_GB2312" w:hint="eastAsia"/>
          <w:szCs w:val="21"/>
        </w:rPr>
        <w:t>份，乙方执</w:t>
      </w:r>
      <w:r w:rsidRPr="000727A5">
        <w:rPr>
          <w:rFonts w:asciiTheme="minorEastAsia" w:eastAsiaTheme="minorEastAsia" w:hAnsiTheme="minorEastAsia" w:cs="仿宋_GB2312" w:hint="eastAsia"/>
          <w:szCs w:val="21"/>
          <w:u w:val="single"/>
        </w:rPr>
        <w:t xml:space="preserve">   </w:t>
      </w:r>
      <w:r w:rsidRPr="000727A5">
        <w:rPr>
          <w:rFonts w:asciiTheme="minorEastAsia" w:eastAsiaTheme="minorEastAsia" w:hAnsiTheme="minorEastAsia" w:cs="仿宋_GB2312" w:hint="eastAsia"/>
          <w:szCs w:val="21"/>
        </w:rPr>
        <w:t>份，</w:t>
      </w:r>
      <w:proofErr w:type="gramStart"/>
      <w:r w:rsidRPr="000727A5">
        <w:rPr>
          <w:rFonts w:asciiTheme="minorEastAsia" w:eastAsiaTheme="minorEastAsia" w:hAnsiTheme="minorEastAsia" w:cs="仿宋_GB2312" w:hint="eastAsia"/>
          <w:szCs w:val="21"/>
        </w:rPr>
        <w:t>鉴证</w:t>
      </w:r>
      <w:proofErr w:type="gramEnd"/>
      <w:r w:rsidRPr="000727A5">
        <w:rPr>
          <w:rFonts w:asciiTheme="minorEastAsia" w:eastAsiaTheme="minorEastAsia" w:hAnsiTheme="minorEastAsia" w:cs="仿宋_GB2312" w:hint="eastAsia"/>
          <w:szCs w:val="21"/>
        </w:rPr>
        <w:t>方执壹份。</w:t>
      </w:r>
    </w:p>
    <w:p w:rsidR="00C04003" w:rsidRPr="000727A5" w:rsidRDefault="00C04003" w:rsidP="00C04003">
      <w:pPr>
        <w:autoSpaceDE w:val="0"/>
        <w:autoSpaceDN w:val="0"/>
        <w:spacing w:line="320" w:lineRule="exact"/>
        <w:ind w:firstLineChars="200" w:firstLine="420"/>
        <w:jc w:val="left"/>
        <w:rPr>
          <w:rFonts w:asciiTheme="minorEastAsia" w:eastAsiaTheme="minorEastAsia" w:hAnsiTheme="minorEastAsia" w:cs="仿宋_GB2312"/>
          <w:szCs w:val="21"/>
        </w:rPr>
      </w:pPr>
      <w:r w:rsidRPr="000727A5">
        <w:rPr>
          <w:rFonts w:asciiTheme="minorEastAsia" w:eastAsiaTheme="minorEastAsia" w:hAnsiTheme="minorEastAsia" w:cs="仿宋_GB2312" w:hint="eastAsia"/>
          <w:szCs w:val="21"/>
        </w:rPr>
        <w:t>17.8 本合同有效期限：自合同生效之日起至     年    月    日止。</w:t>
      </w:r>
    </w:p>
    <w:p w:rsidR="00C04003" w:rsidRPr="000727A5" w:rsidRDefault="00C04003" w:rsidP="00C04003">
      <w:pPr>
        <w:autoSpaceDE w:val="0"/>
        <w:autoSpaceDN w:val="0"/>
        <w:spacing w:line="320" w:lineRule="exact"/>
        <w:ind w:firstLine="480"/>
        <w:rPr>
          <w:rFonts w:asciiTheme="minorEastAsia" w:eastAsiaTheme="minorEastAsia" w:hAnsiTheme="minorEastAsia" w:cs="仿宋_GB2312"/>
          <w:szCs w:val="21"/>
        </w:rPr>
      </w:pPr>
      <w:r w:rsidRPr="000727A5">
        <w:rPr>
          <w:rFonts w:asciiTheme="minorEastAsia" w:eastAsiaTheme="minorEastAsia" w:hAnsiTheme="minorEastAsia" w:cs="仿宋_GB2312" w:hint="eastAsia"/>
          <w:szCs w:val="21"/>
        </w:rPr>
        <w:t>17.9 适用法律：本合同应按照中华人民共和国的法律进行解释。</w:t>
      </w:r>
    </w:p>
    <w:p w:rsidR="00C04003" w:rsidRPr="000727A5" w:rsidRDefault="00C04003" w:rsidP="00C04003">
      <w:pPr>
        <w:spacing w:line="320" w:lineRule="exact"/>
        <w:rPr>
          <w:rFonts w:asciiTheme="minorEastAsia" w:eastAsiaTheme="minorEastAsia" w:hAnsiTheme="minorEastAsia" w:cs="仿宋_GB2312"/>
          <w:szCs w:val="21"/>
        </w:rPr>
      </w:pPr>
    </w:p>
    <w:p w:rsidR="00C04003" w:rsidRPr="000727A5" w:rsidRDefault="00C04003" w:rsidP="00C04003">
      <w:pPr>
        <w:spacing w:line="320" w:lineRule="exact"/>
        <w:rPr>
          <w:rFonts w:asciiTheme="minorEastAsia" w:eastAsiaTheme="minorEastAsia" w:hAnsiTheme="minorEastAsia" w:cs="仿宋_GB2312"/>
          <w:szCs w:val="21"/>
        </w:rPr>
      </w:pPr>
      <w:r w:rsidRPr="000727A5">
        <w:rPr>
          <w:rFonts w:asciiTheme="minorEastAsia" w:eastAsiaTheme="minorEastAsia" w:hAnsiTheme="minorEastAsia" w:cs="仿宋_GB2312" w:hint="eastAsia"/>
          <w:szCs w:val="21"/>
        </w:rPr>
        <w:t xml:space="preserve">甲方（盖章）：                             乙方（盖章）：        </w:t>
      </w:r>
    </w:p>
    <w:p w:rsidR="00C04003" w:rsidRPr="000727A5" w:rsidRDefault="00C04003" w:rsidP="00C04003">
      <w:pPr>
        <w:spacing w:line="320" w:lineRule="exact"/>
        <w:rPr>
          <w:rFonts w:asciiTheme="minorEastAsia" w:eastAsiaTheme="minorEastAsia" w:hAnsiTheme="minorEastAsia" w:cs="仿宋_GB2312"/>
          <w:szCs w:val="21"/>
        </w:rPr>
      </w:pPr>
      <w:r w:rsidRPr="000727A5">
        <w:rPr>
          <w:rFonts w:asciiTheme="minorEastAsia" w:eastAsiaTheme="minorEastAsia" w:hAnsiTheme="minorEastAsia" w:cs="仿宋_GB2312" w:hint="eastAsia"/>
          <w:szCs w:val="21"/>
        </w:rPr>
        <w:t xml:space="preserve">法定代表人：                              法定代表人：                   </w:t>
      </w:r>
    </w:p>
    <w:p w:rsidR="00C04003" w:rsidRPr="000727A5" w:rsidRDefault="00C04003" w:rsidP="00C04003">
      <w:pPr>
        <w:spacing w:line="320" w:lineRule="exact"/>
        <w:rPr>
          <w:rFonts w:asciiTheme="minorEastAsia" w:eastAsiaTheme="minorEastAsia" w:hAnsiTheme="minorEastAsia" w:cs="仿宋_GB2312"/>
          <w:szCs w:val="21"/>
        </w:rPr>
      </w:pPr>
      <w:r w:rsidRPr="000727A5">
        <w:rPr>
          <w:rFonts w:asciiTheme="minorEastAsia" w:eastAsiaTheme="minorEastAsia" w:hAnsiTheme="minorEastAsia" w:cs="仿宋_GB2312" w:hint="eastAsia"/>
          <w:szCs w:val="21"/>
        </w:rPr>
        <w:t xml:space="preserve">或受委托人（签字）：                       或受委托人（签字）：                  </w:t>
      </w:r>
    </w:p>
    <w:p w:rsidR="00C04003" w:rsidRPr="000727A5" w:rsidRDefault="00C04003" w:rsidP="00C04003">
      <w:pPr>
        <w:spacing w:line="320" w:lineRule="exact"/>
        <w:rPr>
          <w:rFonts w:asciiTheme="minorEastAsia" w:eastAsiaTheme="minorEastAsia" w:hAnsiTheme="minorEastAsia" w:cs="仿宋_GB2312"/>
          <w:szCs w:val="21"/>
        </w:rPr>
      </w:pPr>
      <w:r w:rsidRPr="000727A5">
        <w:rPr>
          <w:rFonts w:asciiTheme="minorEastAsia" w:eastAsiaTheme="minorEastAsia" w:hAnsiTheme="minorEastAsia" w:cs="仿宋_GB2312" w:hint="eastAsia"/>
          <w:szCs w:val="21"/>
        </w:rPr>
        <w:t>联系人：                                  联系人：</w:t>
      </w:r>
    </w:p>
    <w:p w:rsidR="00C04003" w:rsidRPr="000727A5" w:rsidRDefault="00C04003" w:rsidP="00C04003">
      <w:pPr>
        <w:spacing w:line="320" w:lineRule="exact"/>
        <w:rPr>
          <w:rFonts w:asciiTheme="minorEastAsia" w:eastAsiaTheme="minorEastAsia" w:hAnsiTheme="minorEastAsia" w:cs="仿宋_GB2312"/>
          <w:szCs w:val="21"/>
        </w:rPr>
      </w:pPr>
      <w:r w:rsidRPr="000727A5">
        <w:rPr>
          <w:rFonts w:asciiTheme="minorEastAsia" w:eastAsiaTheme="minorEastAsia" w:hAnsiTheme="minorEastAsia" w:cs="仿宋_GB2312" w:hint="eastAsia"/>
          <w:szCs w:val="21"/>
        </w:rPr>
        <w:t xml:space="preserve">开户银行：                                开户银行： </w:t>
      </w:r>
    </w:p>
    <w:p w:rsidR="00C04003" w:rsidRPr="000727A5" w:rsidRDefault="00C04003" w:rsidP="00C04003">
      <w:pPr>
        <w:spacing w:line="320" w:lineRule="exact"/>
        <w:rPr>
          <w:rFonts w:asciiTheme="minorEastAsia" w:eastAsiaTheme="minorEastAsia" w:hAnsiTheme="minorEastAsia" w:cs="仿宋_GB2312"/>
          <w:szCs w:val="21"/>
        </w:rPr>
      </w:pPr>
      <w:proofErr w:type="gramStart"/>
      <w:r w:rsidRPr="000727A5">
        <w:rPr>
          <w:rFonts w:asciiTheme="minorEastAsia" w:eastAsiaTheme="minorEastAsia" w:hAnsiTheme="minorEastAsia" w:cs="仿宋_GB2312" w:hint="eastAsia"/>
          <w:szCs w:val="21"/>
        </w:rPr>
        <w:t>帐号</w:t>
      </w:r>
      <w:proofErr w:type="gramEnd"/>
      <w:r w:rsidRPr="000727A5">
        <w:rPr>
          <w:rFonts w:asciiTheme="minorEastAsia" w:eastAsiaTheme="minorEastAsia" w:hAnsiTheme="minorEastAsia" w:cs="仿宋_GB2312" w:hint="eastAsia"/>
          <w:szCs w:val="21"/>
        </w:rPr>
        <w:t xml:space="preserve">：                                    </w:t>
      </w:r>
      <w:proofErr w:type="gramStart"/>
      <w:r w:rsidRPr="000727A5">
        <w:rPr>
          <w:rFonts w:asciiTheme="minorEastAsia" w:eastAsiaTheme="minorEastAsia" w:hAnsiTheme="minorEastAsia" w:cs="仿宋_GB2312" w:hint="eastAsia"/>
          <w:szCs w:val="21"/>
        </w:rPr>
        <w:t>帐号</w:t>
      </w:r>
      <w:proofErr w:type="gramEnd"/>
      <w:r w:rsidRPr="000727A5">
        <w:rPr>
          <w:rFonts w:asciiTheme="minorEastAsia" w:eastAsiaTheme="minorEastAsia" w:hAnsiTheme="minorEastAsia" w:cs="仿宋_GB2312" w:hint="eastAsia"/>
          <w:szCs w:val="21"/>
        </w:rPr>
        <w:t>：</w:t>
      </w:r>
    </w:p>
    <w:p w:rsidR="004121DD" w:rsidRDefault="004121DD">
      <w:pPr>
        <w:widowControl/>
        <w:snapToGrid w:val="0"/>
        <w:spacing w:line="300" w:lineRule="auto"/>
        <w:jc w:val="left"/>
        <w:rPr>
          <w:rFonts w:ascii="Arial" w:hAnsi="Arial" w:cs="Arial"/>
          <w:szCs w:val="21"/>
          <w:u w:val="single"/>
        </w:rPr>
      </w:pPr>
    </w:p>
    <w:p w:rsidR="004121DD" w:rsidRDefault="004121DD">
      <w:pPr>
        <w:widowControl/>
        <w:snapToGrid w:val="0"/>
        <w:spacing w:line="300" w:lineRule="auto"/>
        <w:jc w:val="left"/>
        <w:rPr>
          <w:rFonts w:ascii="Arial" w:hAnsi="Arial" w:cs="Arial"/>
          <w:szCs w:val="21"/>
          <w:u w:val="single"/>
        </w:rPr>
      </w:pPr>
    </w:p>
    <w:p w:rsidR="004121DD" w:rsidRDefault="004121DD">
      <w:pPr>
        <w:widowControl/>
        <w:snapToGrid w:val="0"/>
        <w:spacing w:line="300" w:lineRule="auto"/>
        <w:jc w:val="left"/>
        <w:rPr>
          <w:rFonts w:ascii="Arial" w:hAnsi="Arial" w:cs="Arial"/>
          <w:szCs w:val="21"/>
          <w:u w:val="single"/>
        </w:rPr>
      </w:pPr>
    </w:p>
    <w:p w:rsidR="004121DD" w:rsidRDefault="004121DD">
      <w:pPr>
        <w:widowControl/>
        <w:snapToGrid w:val="0"/>
        <w:spacing w:line="300" w:lineRule="auto"/>
        <w:jc w:val="left"/>
        <w:rPr>
          <w:rFonts w:ascii="Arial" w:hAnsi="Arial" w:cs="Arial"/>
          <w:szCs w:val="21"/>
          <w:u w:val="single"/>
        </w:rPr>
      </w:pPr>
    </w:p>
    <w:p w:rsidR="004121DD" w:rsidRDefault="004121DD">
      <w:pPr>
        <w:widowControl/>
        <w:snapToGrid w:val="0"/>
        <w:spacing w:line="300" w:lineRule="auto"/>
        <w:jc w:val="left"/>
        <w:rPr>
          <w:rFonts w:ascii="Arial" w:hAnsi="Arial" w:cs="Arial"/>
          <w:szCs w:val="21"/>
          <w:u w:val="single"/>
        </w:rPr>
      </w:pPr>
    </w:p>
    <w:p w:rsidR="004121DD" w:rsidRDefault="004121DD">
      <w:pPr>
        <w:widowControl/>
        <w:snapToGrid w:val="0"/>
        <w:spacing w:line="300" w:lineRule="auto"/>
        <w:jc w:val="left"/>
        <w:rPr>
          <w:rFonts w:ascii="Arial" w:hAnsi="Arial" w:cs="Arial"/>
          <w:szCs w:val="21"/>
          <w:u w:val="single"/>
        </w:rPr>
      </w:pPr>
    </w:p>
    <w:p w:rsidR="004121DD" w:rsidRDefault="004121DD">
      <w:pPr>
        <w:widowControl/>
        <w:snapToGrid w:val="0"/>
        <w:spacing w:line="300" w:lineRule="auto"/>
        <w:jc w:val="left"/>
        <w:rPr>
          <w:rFonts w:ascii="Arial" w:hAnsi="Arial" w:cs="Arial"/>
          <w:szCs w:val="21"/>
          <w:u w:val="single"/>
        </w:rPr>
      </w:pPr>
    </w:p>
    <w:p w:rsidR="004121DD" w:rsidRDefault="004121DD">
      <w:pPr>
        <w:widowControl/>
        <w:snapToGrid w:val="0"/>
        <w:spacing w:line="300" w:lineRule="auto"/>
        <w:jc w:val="left"/>
        <w:rPr>
          <w:rFonts w:ascii="Arial" w:hAnsi="Arial" w:cs="Arial"/>
          <w:szCs w:val="21"/>
          <w:u w:val="single"/>
        </w:rPr>
      </w:pPr>
    </w:p>
    <w:p w:rsidR="004121DD" w:rsidRDefault="004121DD">
      <w:pPr>
        <w:widowControl/>
        <w:snapToGrid w:val="0"/>
        <w:spacing w:line="300" w:lineRule="auto"/>
        <w:jc w:val="left"/>
        <w:rPr>
          <w:rFonts w:ascii="Arial" w:hAnsi="Arial" w:cs="Arial"/>
          <w:szCs w:val="21"/>
          <w:u w:val="single"/>
        </w:rPr>
      </w:pPr>
    </w:p>
    <w:p w:rsidR="004121DD" w:rsidRDefault="004121DD">
      <w:pPr>
        <w:widowControl/>
        <w:snapToGrid w:val="0"/>
        <w:spacing w:line="300" w:lineRule="auto"/>
        <w:jc w:val="left"/>
        <w:rPr>
          <w:rFonts w:ascii="Arial" w:hAnsi="Arial" w:cs="Arial"/>
          <w:szCs w:val="21"/>
          <w:u w:val="single"/>
        </w:rPr>
      </w:pPr>
    </w:p>
    <w:p w:rsidR="004121DD" w:rsidRDefault="004121DD">
      <w:pPr>
        <w:widowControl/>
        <w:snapToGrid w:val="0"/>
        <w:spacing w:line="300" w:lineRule="auto"/>
        <w:jc w:val="left"/>
        <w:rPr>
          <w:rFonts w:ascii="Arial" w:hAnsi="Arial" w:cs="Arial"/>
          <w:szCs w:val="21"/>
          <w:u w:val="single"/>
        </w:rPr>
      </w:pPr>
    </w:p>
    <w:p w:rsidR="004121DD" w:rsidRDefault="004121DD">
      <w:pPr>
        <w:widowControl/>
        <w:snapToGrid w:val="0"/>
        <w:spacing w:line="300" w:lineRule="auto"/>
        <w:jc w:val="left"/>
        <w:rPr>
          <w:rFonts w:ascii="Arial" w:hAnsi="Arial" w:cs="Arial"/>
          <w:szCs w:val="21"/>
          <w:u w:val="single"/>
        </w:rPr>
      </w:pPr>
    </w:p>
    <w:p w:rsidR="004121DD" w:rsidRDefault="004121DD">
      <w:pPr>
        <w:widowControl/>
        <w:snapToGrid w:val="0"/>
        <w:spacing w:line="300" w:lineRule="auto"/>
        <w:jc w:val="left"/>
        <w:rPr>
          <w:rFonts w:ascii="Arial" w:hAnsi="Arial" w:cs="Arial"/>
          <w:szCs w:val="21"/>
          <w:u w:val="single"/>
        </w:rPr>
      </w:pPr>
    </w:p>
    <w:p w:rsidR="004121DD" w:rsidRDefault="004121DD">
      <w:pPr>
        <w:widowControl/>
        <w:snapToGrid w:val="0"/>
        <w:spacing w:line="300" w:lineRule="auto"/>
        <w:jc w:val="left"/>
        <w:rPr>
          <w:rFonts w:ascii="Arial" w:hAnsi="Arial" w:cs="Arial"/>
          <w:szCs w:val="21"/>
          <w:u w:val="single"/>
        </w:rPr>
      </w:pPr>
    </w:p>
    <w:p w:rsidR="004121DD" w:rsidRDefault="004121DD">
      <w:pPr>
        <w:widowControl/>
        <w:snapToGrid w:val="0"/>
        <w:spacing w:line="300" w:lineRule="auto"/>
        <w:jc w:val="left"/>
        <w:rPr>
          <w:rFonts w:ascii="Arial" w:hAnsi="Arial" w:cs="Arial"/>
          <w:szCs w:val="21"/>
          <w:u w:val="single"/>
        </w:rPr>
      </w:pPr>
    </w:p>
    <w:p w:rsidR="004121DD" w:rsidRDefault="004121DD">
      <w:pPr>
        <w:widowControl/>
        <w:snapToGrid w:val="0"/>
        <w:spacing w:line="300" w:lineRule="auto"/>
        <w:jc w:val="left"/>
        <w:rPr>
          <w:rFonts w:ascii="Arial" w:hAnsi="Arial" w:cs="Arial"/>
          <w:szCs w:val="21"/>
          <w:u w:val="single"/>
        </w:rPr>
      </w:pPr>
    </w:p>
    <w:p w:rsidR="004121DD" w:rsidRDefault="004121DD">
      <w:pPr>
        <w:widowControl/>
        <w:snapToGrid w:val="0"/>
        <w:spacing w:line="300" w:lineRule="auto"/>
        <w:jc w:val="left"/>
        <w:rPr>
          <w:rFonts w:ascii="Arial" w:hAnsi="Arial" w:cs="Arial"/>
          <w:szCs w:val="21"/>
          <w:u w:val="single"/>
        </w:rPr>
      </w:pPr>
    </w:p>
    <w:p w:rsidR="004121DD" w:rsidRDefault="004121DD">
      <w:pPr>
        <w:widowControl/>
        <w:snapToGrid w:val="0"/>
        <w:spacing w:line="300" w:lineRule="auto"/>
        <w:jc w:val="left"/>
        <w:rPr>
          <w:rFonts w:ascii="Arial" w:hAnsi="Arial" w:cs="Arial"/>
          <w:szCs w:val="21"/>
          <w:u w:val="single"/>
        </w:rPr>
      </w:pPr>
    </w:p>
    <w:p w:rsidR="004121DD" w:rsidRDefault="004121DD">
      <w:pPr>
        <w:widowControl/>
        <w:snapToGrid w:val="0"/>
        <w:spacing w:line="300" w:lineRule="auto"/>
        <w:jc w:val="left"/>
        <w:rPr>
          <w:rFonts w:ascii="Arial" w:hAnsi="Arial" w:cs="Arial"/>
          <w:szCs w:val="21"/>
          <w:u w:val="single"/>
        </w:rPr>
      </w:pPr>
    </w:p>
    <w:p w:rsidR="004121DD" w:rsidRDefault="004121DD">
      <w:pPr>
        <w:widowControl/>
        <w:snapToGrid w:val="0"/>
        <w:spacing w:line="300" w:lineRule="auto"/>
        <w:jc w:val="left"/>
        <w:rPr>
          <w:rFonts w:ascii="Arial" w:hAnsi="Arial" w:cs="Arial"/>
          <w:szCs w:val="21"/>
          <w:u w:val="single"/>
        </w:rPr>
      </w:pPr>
    </w:p>
    <w:p w:rsidR="004121DD" w:rsidRDefault="004121DD">
      <w:pPr>
        <w:widowControl/>
        <w:snapToGrid w:val="0"/>
        <w:spacing w:line="300" w:lineRule="auto"/>
        <w:jc w:val="left"/>
        <w:rPr>
          <w:rFonts w:ascii="Arial" w:hAnsi="Arial" w:cs="Arial"/>
          <w:szCs w:val="21"/>
          <w:u w:val="single"/>
        </w:rPr>
      </w:pPr>
    </w:p>
    <w:p w:rsidR="004121DD" w:rsidRDefault="004121DD">
      <w:pPr>
        <w:widowControl/>
        <w:snapToGrid w:val="0"/>
        <w:spacing w:line="300" w:lineRule="auto"/>
        <w:jc w:val="left"/>
        <w:rPr>
          <w:rFonts w:ascii="Arial" w:hAnsi="Arial" w:cs="Arial"/>
          <w:szCs w:val="21"/>
          <w:u w:val="single"/>
        </w:rPr>
      </w:pPr>
    </w:p>
    <w:p w:rsidR="004121DD" w:rsidRDefault="004121DD">
      <w:pPr>
        <w:widowControl/>
        <w:snapToGrid w:val="0"/>
        <w:spacing w:line="300" w:lineRule="auto"/>
        <w:jc w:val="left"/>
        <w:rPr>
          <w:rFonts w:ascii="Arial" w:hAnsi="Arial" w:cs="Arial"/>
          <w:szCs w:val="21"/>
          <w:u w:val="single"/>
        </w:rPr>
      </w:pPr>
    </w:p>
    <w:p w:rsidR="004121DD" w:rsidRDefault="004121DD">
      <w:pPr>
        <w:widowControl/>
        <w:snapToGrid w:val="0"/>
        <w:spacing w:line="300" w:lineRule="auto"/>
        <w:jc w:val="left"/>
        <w:rPr>
          <w:rFonts w:ascii="Arial" w:hAnsi="Arial" w:cs="Arial"/>
          <w:szCs w:val="21"/>
          <w:u w:val="single"/>
        </w:rPr>
      </w:pPr>
    </w:p>
    <w:p w:rsidR="004121DD" w:rsidRDefault="004121DD">
      <w:pPr>
        <w:widowControl/>
        <w:snapToGrid w:val="0"/>
        <w:spacing w:line="300" w:lineRule="auto"/>
        <w:jc w:val="left"/>
        <w:rPr>
          <w:rFonts w:ascii="Arial" w:hAnsi="Arial" w:cs="Arial"/>
          <w:szCs w:val="21"/>
          <w:u w:val="single"/>
        </w:rPr>
      </w:pPr>
    </w:p>
    <w:p w:rsidR="004121DD" w:rsidRDefault="004121DD">
      <w:pPr>
        <w:widowControl/>
        <w:snapToGrid w:val="0"/>
        <w:spacing w:line="300" w:lineRule="auto"/>
        <w:jc w:val="left"/>
        <w:rPr>
          <w:rFonts w:ascii="Arial" w:hAnsi="Arial" w:cs="Arial"/>
          <w:szCs w:val="21"/>
          <w:u w:val="single"/>
        </w:rPr>
      </w:pPr>
    </w:p>
    <w:p w:rsidR="004121DD" w:rsidRDefault="004121DD">
      <w:pPr>
        <w:widowControl/>
        <w:snapToGrid w:val="0"/>
        <w:spacing w:line="300" w:lineRule="auto"/>
        <w:jc w:val="left"/>
        <w:rPr>
          <w:rFonts w:ascii="Arial" w:hAnsi="Arial" w:cs="Arial"/>
          <w:szCs w:val="21"/>
          <w:u w:val="single"/>
        </w:rPr>
      </w:pPr>
    </w:p>
    <w:p w:rsidR="004121DD" w:rsidRDefault="004121DD">
      <w:pPr>
        <w:widowControl/>
        <w:snapToGrid w:val="0"/>
        <w:spacing w:line="300" w:lineRule="auto"/>
        <w:jc w:val="left"/>
        <w:rPr>
          <w:rFonts w:ascii="Arial" w:hAnsi="Arial" w:cs="Arial"/>
          <w:szCs w:val="21"/>
          <w:u w:val="single"/>
        </w:rPr>
      </w:pPr>
    </w:p>
    <w:p w:rsidR="004121DD" w:rsidRDefault="004121DD">
      <w:pPr>
        <w:widowControl/>
        <w:snapToGrid w:val="0"/>
        <w:spacing w:line="300" w:lineRule="auto"/>
        <w:jc w:val="left"/>
        <w:rPr>
          <w:rFonts w:ascii="Arial" w:hAnsi="Arial" w:cs="Arial"/>
          <w:szCs w:val="21"/>
          <w:u w:val="single"/>
        </w:rPr>
      </w:pPr>
    </w:p>
    <w:p w:rsidR="004121DD" w:rsidRDefault="004121DD">
      <w:pPr>
        <w:widowControl/>
        <w:snapToGrid w:val="0"/>
        <w:spacing w:line="300" w:lineRule="auto"/>
        <w:jc w:val="left"/>
        <w:rPr>
          <w:rFonts w:ascii="Arial" w:hAnsi="Arial" w:cs="Arial"/>
          <w:szCs w:val="21"/>
          <w:u w:val="single"/>
        </w:rPr>
      </w:pPr>
    </w:p>
    <w:p w:rsidR="004121DD" w:rsidRPr="00D164E0" w:rsidRDefault="004121DD">
      <w:pPr>
        <w:widowControl/>
        <w:snapToGrid w:val="0"/>
        <w:spacing w:line="300" w:lineRule="auto"/>
        <w:jc w:val="left"/>
        <w:rPr>
          <w:rFonts w:ascii="Arial" w:hAnsi="Arial" w:cs="Arial"/>
          <w:szCs w:val="21"/>
          <w:u w:val="single"/>
        </w:rPr>
      </w:pPr>
    </w:p>
    <w:p w:rsidR="00DA3F8A" w:rsidRPr="00D164E0" w:rsidRDefault="00DA3F8A">
      <w:pPr>
        <w:snapToGrid w:val="0"/>
        <w:spacing w:line="300" w:lineRule="auto"/>
        <w:ind w:firstLineChars="196" w:firstLine="412"/>
        <w:rPr>
          <w:rFonts w:ascii="Arial" w:hAnsi="Arial" w:cs="Arial"/>
          <w:szCs w:val="21"/>
          <w:u w:val="single"/>
        </w:rPr>
      </w:pPr>
    </w:p>
    <w:p w:rsidR="00DA3F8A" w:rsidRPr="00D164E0" w:rsidRDefault="00F86F08">
      <w:pPr>
        <w:pStyle w:val="1"/>
        <w:snapToGrid w:val="0"/>
        <w:spacing w:line="300" w:lineRule="auto"/>
        <w:rPr>
          <w:rFonts w:ascii="Arial" w:hAnsi="Arial" w:cs="Arial"/>
          <w:color w:val="auto"/>
        </w:rPr>
      </w:pPr>
      <w:bookmarkStart w:id="217" w:name="_Toc211745570"/>
      <w:bookmarkStart w:id="218" w:name="_Toc486351994"/>
      <w:r w:rsidRPr="00D164E0">
        <w:rPr>
          <w:rFonts w:ascii="Arial" w:hAnsi="Arial" w:cs="Arial"/>
          <w:color w:val="auto"/>
        </w:rPr>
        <w:t>第七章</w:t>
      </w:r>
      <w:r w:rsidRPr="00D164E0">
        <w:rPr>
          <w:rFonts w:ascii="Arial" w:hAnsi="Arial" w:cs="Arial"/>
          <w:color w:val="auto"/>
        </w:rPr>
        <w:t xml:space="preserve">  </w:t>
      </w:r>
      <w:r w:rsidRPr="00D164E0">
        <w:rPr>
          <w:rFonts w:ascii="Arial" w:hAnsi="Arial" w:cs="Arial"/>
          <w:color w:val="auto"/>
        </w:rPr>
        <w:t>投标文件格式</w:t>
      </w:r>
      <w:bookmarkEnd w:id="198"/>
      <w:bookmarkEnd w:id="199"/>
      <w:bookmarkEnd w:id="217"/>
      <w:bookmarkEnd w:id="218"/>
    </w:p>
    <w:p w:rsidR="00DA3F8A" w:rsidRDefault="00F86F08">
      <w:pPr>
        <w:snapToGrid w:val="0"/>
        <w:spacing w:line="300" w:lineRule="auto"/>
        <w:jc w:val="center"/>
        <w:rPr>
          <w:rFonts w:ascii="Arial" w:hAnsi="Arial" w:cs="Arial"/>
        </w:rPr>
      </w:pPr>
      <w:r w:rsidRPr="00D164E0">
        <w:rPr>
          <w:rFonts w:ascii="Arial" w:hAnsi="Arial" w:cs="Arial"/>
        </w:rPr>
        <w:t>（未提供格式的由投标人自拟）</w:t>
      </w:r>
    </w:p>
    <w:p w:rsidR="00873C23" w:rsidRDefault="00873C23">
      <w:pPr>
        <w:snapToGrid w:val="0"/>
        <w:spacing w:line="300" w:lineRule="auto"/>
        <w:jc w:val="center"/>
        <w:rPr>
          <w:rFonts w:ascii="Arial" w:hAnsi="Arial" w:cs="Arial"/>
        </w:rPr>
      </w:pPr>
    </w:p>
    <w:p w:rsidR="00873C23" w:rsidRDefault="00873C23">
      <w:pPr>
        <w:snapToGrid w:val="0"/>
        <w:spacing w:line="300" w:lineRule="auto"/>
        <w:jc w:val="center"/>
        <w:rPr>
          <w:rFonts w:ascii="Arial" w:hAnsi="Arial" w:cs="Arial"/>
        </w:rPr>
      </w:pPr>
    </w:p>
    <w:p w:rsidR="00873C23" w:rsidRDefault="00873C23">
      <w:pPr>
        <w:snapToGrid w:val="0"/>
        <w:spacing w:line="300" w:lineRule="auto"/>
        <w:jc w:val="center"/>
        <w:rPr>
          <w:rFonts w:ascii="Arial" w:hAnsi="Arial" w:cs="Arial"/>
        </w:rPr>
      </w:pPr>
    </w:p>
    <w:p w:rsidR="00873C23" w:rsidRDefault="00873C23">
      <w:pPr>
        <w:snapToGrid w:val="0"/>
        <w:spacing w:line="300" w:lineRule="auto"/>
        <w:jc w:val="center"/>
        <w:rPr>
          <w:rFonts w:ascii="Arial" w:hAnsi="Arial" w:cs="Arial"/>
        </w:rPr>
      </w:pPr>
    </w:p>
    <w:p w:rsidR="00873C23" w:rsidRDefault="00873C23">
      <w:pPr>
        <w:snapToGrid w:val="0"/>
        <w:spacing w:line="300" w:lineRule="auto"/>
        <w:jc w:val="center"/>
        <w:rPr>
          <w:rFonts w:ascii="Arial" w:hAnsi="Arial" w:cs="Arial"/>
        </w:rPr>
      </w:pPr>
    </w:p>
    <w:p w:rsidR="00873C23" w:rsidRDefault="00873C23">
      <w:pPr>
        <w:snapToGrid w:val="0"/>
        <w:spacing w:line="300" w:lineRule="auto"/>
        <w:jc w:val="center"/>
        <w:rPr>
          <w:rFonts w:ascii="Arial" w:hAnsi="Arial" w:cs="Arial"/>
        </w:rPr>
      </w:pPr>
    </w:p>
    <w:p w:rsidR="00873C23" w:rsidRDefault="00873C23">
      <w:pPr>
        <w:snapToGrid w:val="0"/>
        <w:spacing w:line="300" w:lineRule="auto"/>
        <w:jc w:val="center"/>
        <w:rPr>
          <w:rFonts w:ascii="Arial" w:hAnsi="Arial" w:cs="Arial"/>
        </w:rPr>
      </w:pPr>
    </w:p>
    <w:p w:rsidR="00873C23" w:rsidRDefault="00873C23">
      <w:pPr>
        <w:snapToGrid w:val="0"/>
        <w:spacing w:line="300" w:lineRule="auto"/>
        <w:jc w:val="center"/>
        <w:rPr>
          <w:rFonts w:ascii="Arial" w:hAnsi="Arial" w:cs="Arial"/>
        </w:rPr>
      </w:pPr>
    </w:p>
    <w:p w:rsidR="00873C23" w:rsidRDefault="00873C23">
      <w:pPr>
        <w:snapToGrid w:val="0"/>
        <w:spacing w:line="300" w:lineRule="auto"/>
        <w:jc w:val="center"/>
        <w:rPr>
          <w:rFonts w:ascii="Arial" w:hAnsi="Arial" w:cs="Arial"/>
        </w:rPr>
      </w:pPr>
    </w:p>
    <w:p w:rsidR="00873C23" w:rsidRDefault="00873C23">
      <w:pPr>
        <w:snapToGrid w:val="0"/>
        <w:spacing w:line="300" w:lineRule="auto"/>
        <w:jc w:val="center"/>
        <w:rPr>
          <w:rFonts w:ascii="Arial" w:hAnsi="Arial" w:cs="Arial"/>
        </w:rPr>
      </w:pPr>
    </w:p>
    <w:p w:rsidR="00873C23" w:rsidRDefault="00873C23">
      <w:pPr>
        <w:snapToGrid w:val="0"/>
        <w:spacing w:line="300" w:lineRule="auto"/>
        <w:jc w:val="center"/>
        <w:rPr>
          <w:rFonts w:ascii="Arial" w:hAnsi="Arial" w:cs="Arial"/>
        </w:rPr>
      </w:pPr>
    </w:p>
    <w:p w:rsidR="00873C23" w:rsidRDefault="00873C23">
      <w:pPr>
        <w:snapToGrid w:val="0"/>
        <w:spacing w:line="300" w:lineRule="auto"/>
        <w:jc w:val="center"/>
        <w:rPr>
          <w:rFonts w:ascii="Arial" w:hAnsi="Arial" w:cs="Arial"/>
        </w:rPr>
      </w:pPr>
    </w:p>
    <w:p w:rsidR="00873C23" w:rsidRDefault="00873C23">
      <w:pPr>
        <w:snapToGrid w:val="0"/>
        <w:spacing w:line="300" w:lineRule="auto"/>
        <w:jc w:val="center"/>
        <w:rPr>
          <w:rFonts w:ascii="Arial" w:hAnsi="Arial" w:cs="Arial"/>
        </w:rPr>
      </w:pPr>
    </w:p>
    <w:p w:rsidR="00873C23" w:rsidRDefault="00873C23">
      <w:pPr>
        <w:snapToGrid w:val="0"/>
        <w:spacing w:line="300" w:lineRule="auto"/>
        <w:jc w:val="center"/>
        <w:rPr>
          <w:rFonts w:ascii="Arial" w:hAnsi="Arial" w:cs="Arial"/>
        </w:rPr>
      </w:pPr>
    </w:p>
    <w:p w:rsidR="00873C23" w:rsidRDefault="00873C23">
      <w:pPr>
        <w:snapToGrid w:val="0"/>
        <w:spacing w:line="300" w:lineRule="auto"/>
        <w:jc w:val="center"/>
        <w:rPr>
          <w:rFonts w:ascii="Arial" w:hAnsi="Arial" w:cs="Arial"/>
        </w:rPr>
      </w:pPr>
    </w:p>
    <w:p w:rsidR="00873C23" w:rsidRDefault="00873C23">
      <w:pPr>
        <w:snapToGrid w:val="0"/>
        <w:spacing w:line="300" w:lineRule="auto"/>
        <w:jc w:val="center"/>
        <w:rPr>
          <w:rFonts w:ascii="Arial" w:hAnsi="Arial" w:cs="Arial"/>
        </w:rPr>
      </w:pPr>
    </w:p>
    <w:p w:rsidR="00873C23" w:rsidRDefault="00873C23">
      <w:pPr>
        <w:snapToGrid w:val="0"/>
        <w:spacing w:line="300" w:lineRule="auto"/>
        <w:jc w:val="center"/>
        <w:rPr>
          <w:rFonts w:ascii="Arial" w:hAnsi="Arial" w:cs="Arial"/>
        </w:rPr>
      </w:pPr>
    </w:p>
    <w:p w:rsidR="00873C23" w:rsidRDefault="00873C23">
      <w:pPr>
        <w:snapToGrid w:val="0"/>
        <w:spacing w:line="300" w:lineRule="auto"/>
        <w:jc w:val="center"/>
        <w:rPr>
          <w:rFonts w:ascii="Arial" w:hAnsi="Arial" w:cs="Arial"/>
        </w:rPr>
      </w:pPr>
    </w:p>
    <w:p w:rsidR="00873C23" w:rsidRDefault="00873C23">
      <w:pPr>
        <w:snapToGrid w:val="0"/>
        <w:spacing w:line="300" w:lineRule="auto"/>
        <w:jc w:val="center"/>
        <w:rPr>
          <w:rFonts w:ascii="Arial" w:hAnsi="Arial" w:cs="Arial"/>
        </w:rPr>
      </w:pPr>
    </w:p>
    <w:p w:rsidR="00873C23" w:rsidRDefault="00873C23">
      <w:pPr>
        <w:snapToGrid w:val="0"/>
        <w:spacing w:line="300" w:lineRule="auto"/>
        <w:jc w:val="center"/>
        <w:rPr>
          <w:rFonts w:ascii="Arial" w:hAnsi="Arial" w:cs="Arial"/>
        </w:rPr>
      </w:pPr>
    </w:p>
    <w:p w:rsidR="00873C23" w:rsidRDefault="00873C23">
      <w:pPr>
        <w:snapToGrid w:val="0"/>
        <w:spacing w:line="300" w:lineRule="auto"/>
        <w:jc w:val="center"/>
        <w:rPr>
          <w:rFonts w:ascii="Arial" w:hAnsi="Arial" w:cs="Arial"/>
        </w:rPr>
      </w:pPr>
    </w:p>
    <w:p w:rsidR="00873C23" w:rsidRDefault="00873C23">
      <w:pPr>
        <w:snapToGrid w:val="0"/>
        <w:spacing w:line="300" w:lineRule="auto"/>
        <w:jc w:val="center"/>
        <w:rPr>
          <w:rFonts w:ascii="Arial" w:hAnsi="Arial" w:cs="Arial"/>
        </w:rPr>
      </w:pPr>
    </w:p>
    <w:p w:rsidR="00873C23" w:rsidRDefault="00873C23">
      <w:pPr>
        <w:snapToGrid w:val="0"/>
        <w:spacing w:line="300" w:lineRule="auto"/>
        <w:jc w:val="center"/>
        <w:rPr>
          <w:rFonts w:ascii="Arial" w:hAnsi="Arial" w:cs="Arial"/>
        </w:rPr>
      </w:pPr>
    </w:p>
    <w:p w:rsidR="00873C23" w:rsidRDefault="00873C23">
      <w:pPr>
        <w:snapToGrid w:val="0"/>
        <w:spacing w:line="300" w:lineRule="auto"/>
        <w:jc w:val="center"/>
        <w:rPr>
          <w:rFonts w:ascii="Arial" w:hAnsi="Arial" w:cs="Arial"/>
        </w:rPr>
      </w:pPr>
    </w:p>
    <w:p w:rsidR="00873C23" w:rsidRDefault="00873C23">
      <w:pPr>
        <w:snapToGrid w:val="0"/>
        <w:spacing w:line="300" w:lineRule="auto"/>
        <w:jc w:val="center"/>
        <w:rPr>
          <w:rFonts w:ascii="Arial" w:hAnsi="Arial" w:cs="Arial"/>
        </w:rPr>
      </w:pPr>
    </w:p>
    <w:p w:rsidR="00873C23" w:rsidRDefault="00873C23">
      <w:pPr>
        <w:snapToGrid w:val="0"/>
        <w:spacing w:line="300" w:lineRule="auto"/>
        <w:jc w:val="center"/>
        <w:rPr>
          <w:rFonts w:ascii="Arial" w:hAnsi="Arial" w:cs="Arial"/>
        </w:rPr>
      </w:pPr>
    </w:p>
    <w:p w:rsidR="00873C23" w:rsidRDefault="00873C23">
      <w:pPr>
        <w:snapToGrid w:val="0"/>
        <w:spacing w:line="300" w:lineRule="auto"/>
        <w:jc w:val="center"/>
        <w:rPr>
          <w:rFonts w:ascii="Arial" w:hAnsi="Arial" w:cs="Arial"/>
        </w:rPr>
      </w:pPr>
    </w:p>
    <w:p w:rsidR="00873C23" w:rsidRDefault="00873C23">
      <w:pPr>
        <w:snapToGrid w:val="0"/>
        <w:spacing w:line="300" w:lineRule="auto"/>
        <w:jc w:val="center"/>
        <w:rPr>
          <w:rFonts w:ascii="Arial" w:hAnsi="Arial" w:cs="Arial"/>
        </w:rPr>
      </w:pPr>
    </w:p>
    <w:p w:rsidR="00873C23" w:rsidRDefault="00873C23">
      <w:pPr>
        <w:snapToGrid w:val="0"/>
        <w:spacing w:line="300" w:lineRule="auto"/>
        <w:jc w:val="center"/>
        <w:rPr>
          <w:rFonts w:ascii="Arial" w:hAnsi="Arial" w:cs="Arial"/>
        </w:rPr>
      </w:pPr>
    </w:p>
    <w:p w:rsidR="00873C23" w:rsidRDefault="00873C23">
      <w:pPr>
        <w:snapToGrid w:val="0"/>
        <w:spacing w:line="300" w:lineRule="auto"/>
        <w:jc w:val="center"/>
        <w:rPr>
          <w:rFonts w:ascii="Arial" w:hAnsi="Arial" w:cs="Arial"/>
        </w:rPr>
      </w:pPr>
    </w:p>
    <w:p w:rsidR="00873C23" w:rsidRDefault="00873C23">
      <w:pPr>
        <w:snapToGrid w:val="0"/>
        <w:spacing w:line="300" w:lineRule="auto"/>
        <w:jc w:val="center"/>
        <w:rPr>
          <w:rFonts w:ascii="Arial" w:hAnsi="Arial" w:cs="Arial"/>
        </w:rPr>
      </w:pPr>
    </w:p>
    <w:p w:rsidR="00873C23" w:rsidRDefault="00873C23">
      <w:pPr>
        <w:snapToGrid w:val="0"/>
        <w:spacing w:line="300" w:lineRule="auto"/>
        <w:jc w:val="center"/>
        <w:rPr>
          <w:rFonts w:ascii="Arial" w:hAnsi="Arial" w:cs="Arial"/>
        </w:rPr>
      </w:pPr>
    </w:p>
    <w:p w:rsidR="00873C23" w:rsidRDefault="00873C23">
      <w:pPr>
        <w:snapToGrid w:val="0"/>
        <w:spacing w:line="300" w:lineRule="auto"/>
        <w:jc w:val="center"/>
        <w:rPr>
          <w:rFonts w:ascii="Arial" w:hAnsi="Arial" w:cs="Arial"/>
        </w:rPr>
      </w:pPr>
    </w:p>
    <w:p w:rsidR="00873C23" w:rsidRDefault="00873C23">
      <w:pPr>
        <w:snapToGrid w:val="0"/>
        <w:spacing w:line="300" w:lineRule="auto"/>
        <w:jc w:val="center"/>
        <w:rPr>
          <w:rFonts w:ascii="Arial" w:hAnsi="Arial" w:cs="Arial"/>
        </w:rPr>
      </w:pPr>
    </w:p>
    <w:p w:rsidR="00873C23" w:rsidRDefault="00873C23">
      <w:pPr>
        <w:snapToGrid w:val="0"/>
        <w:spacing w:line="300" w:lineRule="auto"/>
        <w:jc w:val="center"/>
        <w:rPr>
          <w:rFonts w:ascii="Arial" w:hAnsi="Arial" w:cs="Arial"/>
        </w:rPr>
      </w:pPr>
    </w:p>
    <w:p w:rsidR="00873C23" w:rsidRDefault="00873C23">
      <w:pPr>
        <w:snapToGrid w:val="0"/>
        <w:spacing w:line="300" w:lineRule="auto"/>
        <w:jc w:val="center"/>
        <w:rPr>
          <w:rFonts w:ascii="Arial" w:hAnsi="Arial" w:cs="Arial"/>
        </w:rPr>
      </w:pPr>
    </w:p>
    <w:p w:rsidR="00873C23" w:rsidRDefault="00873C23">
      <w:pPr>
        <w:snapToGrid w:val="0"/>
        <w:spacing w:line="300" w:lineRule="auto"/>
        <w:jc w:val="center"/>
        <w:rPr>
          <w:rFonts w:ascii="Arial" w:hAnsi="Arial" w:cs="Arial"/>
        </w:rPr>
      </w:pPr>
    </w:p>
    <w:p w:rsidR="00873C23" w:rsidRDefault="00873C23">
      <w:pPr>
        <w:snapToGrid w:val="0"/>
        <w:spacing w:line="300" w:lineRule="auto"/>
        <w:jc w:val="center"/>
        <w:rPr>
          <w:rFonts w:ascii="Arial" w:hAnsi="Arial" w:cs="Arial"/>
        </w:rPr>
      </w:pPr>
    </w:p>
    <w:p w:rsidR="00873C23" w:rsidRDefault="00873C23">
      <w:pPr>
        <w:snapToGrid w:val="0"/>
        <w:spacing w:line="300" w:lineRule="auto"/>
        <w:jc w:val="center"/>
        <w:rPr>
          <w:rFonts w:ascii="Arial" w:hAnsi="Arial" w:cs="Arial"/>
        </w:rPr>
      </w:pPr>
    </w:p>
    <w:p w:rsidR="00873C23" w:rsidRDefault="00873C23">
      <w:pPr>
        <w:snapToGrid w:val="0"/>
        <w:spacing w:line="300" w:lineRule="auto"/>
        <w:jc w:val="center"/>
        <w:rPr>
          <w:rFonts w:ascii="Arial" w:hAnsi="Arial" w:cs="Arial"/>
        </w:rPr>
      </w:pPr>
    </w:p>
    <w:p w:rsidR="00873C23" w:rsidRDefault="00873C23">
      <w:pPr>
        <w:snapToGrid w:val="0"/>
        <w:spacing w:line="300" w:lineRule="auto"/>
        <w:jc w:val="center"/>
        <w:rPr>
          <w:rFonts w:ascii="Arial" w:hAnsi="Arial" w:cs="Arial"/>
        </w:rPr>
      </w:pPr>
    </w:p>
    <w:p w:rsidR="00873C23" w:rsidRDefault="00873C23" w:rsidP="00873C23">
      <w:pPr>
        <w:spacing w:line="360" w:lineRule="auto"/>
        <w:jc w:val="left"/>
        <w:rPr>
          <w:rFonts w:ascii="宋体" w:hAnsi="宋体"/>
          <w:b/>
          <w:sz w:val="24"/>
        </w:rPr>
      </w:pPr>
      <w:r>
        <w:rPr>
          <w:rFonts w:ascii="宋体" w:hAnsi="宋体" w:hint="eastAsia"/>
          <w:b/>
          <w:sz w:val="24"/>
        </w:rPr>
        <w:t>(资格文件)</w:t>
      </w:r>
    </w:p>
    <w:p w:rsidR="00873C23" w:rsidRDefault="00873C23" w:rsidP="00873C23">
      <w:pPr>
        <w:spacing w:line="360" w:lineRule="auto"/>
        <w:jc w:val="right"/>
        <w:rPr>
          <w:rFonts w:ascii="宋体" w:hAnsi="宋体"/>
          <w:sz w:val="44"/>
        </w:rPr>
      </w:pPr>
      <w:r>
        <w:rPr>
          <w:rFonts w:ascii="宋体" w:hAnsi="宋体" w:hint="eastAsia"/>
          <w:sz w:val="44"/>
        </w:rPr>
        <w:t>正（副）本</w:t>
      </w:r>
    </w:p>
    <w:p w:rsidR="00873C23" w:rsidRDefault="00873C23" w:rsidP="00873C23">
      <w:pPr>
        <w:jc w:val="center"/>
        <w:rPr>
          <w:rFonts w:ascii="宋体" w:hAnsi="宋体"/>
          <w:b/>
          <w:sz w:val="36"/>
          <w:szCs w:val="36"/>
        </w:rPr>
      </w:pPr>
    </w:p>
    <w:p w:rsidR="00873C23" w:rsidRPr="00873C23" w:rsidRDefault="00873C23" w:rsidP="00873C23">
      <w:pPr>
        <w:jc w:val="center"/>
        <w:rPr>
          <w:rFonts w:ascii="宋体" w:hAnsi="宋体"/>
          <w:sz w:val="36"/>
          <w:szCs w:val="36"/>
        </w:rPr>
      </w:pPr>
      <w:r w:rsidRPr="00873C23">
        <w:rPr>
          <w:rFonts w:ascii="宋体" w:hAnsi="宋体"/>
          <w:sz w:val="36"/>
          <w:szCs w:val="36"/>
        </w:rPr>
        <w:t>杭州市公路应急指挥平台</w:t>
      </w:r>
    </w:p>
    <w:p w:rsidR="00873C23" w:rsidRPr="00C27F0D" w:rsidRDefault="00873C23" w:rsidP="00873C23">
      <w:pPr>
        <w:jc w:val="center"/>
        <w:rPr>
          <w:rFonts w:ascii="宋体" w:hAnsi="宋体"/>
          <w:sz w:val="32"/>
          <w:szCs w:val="36"/>
        </w:rPr>
      </w:pPr>
    </w:p>
    <w:p w:rsidR="00873C23" w:rsidRDefault="00873C23" w:rsidP="00873C23">
      <w:pPr>
        <w:spacing w:line="360" w:lineRule="auto"/>
        <w:jc w:val="center"/>
        <w:rPr>
          <w:rFonts w:ascii="宋体" w:hAnsi="宋体"/>
          <w:sz w:val="28"/>
        </w:rPr>
      </w:pPr>
      <w:r>
        <w:rPr>
          <w:rFonts w:ascii="宋体" w:hAnsi="宋体" w:hint="eastAsia"/>
          <w:sz w:val="32"/>
          <w:szCs w:val="36"/>
        </w:rPr>
        <w:t>招标编号：</w:t>
      </w:r>
      <w:r>
        <w:rPr>
          <w:rFonts w:ascii="Arial" w:hAnsi="Arial" w:cs="Arial"/>
          <w:kern w:val="0"/>
          <w:sz w:val="28"/>
          <w:u w:val="single"/>
        </w:rPr>
        <w:t>CTZB-H180803AWZ</w:t>
      </w:r>
      <w:r>
        <w:rPr>
          <w:rFonts w:ascii="宋体" w:hAnsi="宋体" w:hint="eastAsia"/>
          <w:sz w:val="32"/>
          <w:szCs w:val="36"/>
        </w:rPr>
        <w:t xml:space="preserve"> </w:t>
      </w:r>
    </w:p>
    <w:p w:rsidR="00873C23" w:rsidRDefault="00873C23" w:rsidP="00873C23">
      <w:pPr>
        <w:jc w:val="center"/>
        <w:rPr>
          <w:rFonts w:ascii="宋体" w:hAnsi="宋体"/>
          <w:sz w:val="84"/>
        </w:rPr>
      </w:pPr>
      <w:r>
        <w:rPr>
          <w:rFonts w:ascii="宋体" w:hAnsi="宋体" w:hint="eastAsia"/>
          <w:sz w:val="28"/>
          <w:szCs w:val="28"/>
        </w:rPr>
        <w:t xml:space="preserve"> </w:t>
      </w:r>
      <w:r>
        <w:rPr>
          <w:rFonts w:ascii="宋体" w:hAnsi="宋体" w:hint="eastAsia"/>
          <w:sz w:val="84"/>
        </w:rPr>
        <w:t>投</w:t>
      </w:r>
    </w:p>
    <w:p w:rsidR="00873C23" w:rsidRDefault="00873C23" w:rsidP="00873C23">
      <w:pPr>
        <w:jc w:val="center"/>
        <w:rPr>
          <w:rFonts w:ascii="宋体" w:hAnsi="宋体"/>
          <w:sz w:val="84"/>
        </w:rPr>
      </w:pPr>
      <w:r>
        <w:rPr>
          <w:rFonts w:ascii="宋体" w:hAnsi="宋体" w:hint="eastAsia"/>
          <w:sz w:val="84"/>
        </w:rPr>
        <w:t>标</w:t>
      </w:r>
    </w:p>
    <w:p w:rsidR="00873C23" w:rsidRDefault="00873C23" w:rsidP="00873C23">
      <w:pPr>
        <w:jc w:val="center"/>
        <w:rPr>
          <w:rFonts w:ascii="宋体" w:hAnsi="宋体"/>
          <w:sz w:val="84"/>
        </w:rPr>
      </w:pPr>
      <w:r>
        <w:rPr>
          <w:rFonts w:ascii="宋体" w:hAnsi="宋体" w:hint="eastAsia"/>
          <w:sz w:val="84"/>
        </w:rPr>
        <w:t>文</w:t>
      </w:r>
    </w:p>
    <w:p w:rsidR="00873C23" w:rsidRDefault="00873C23" w:rsidP="00873C23">
      <w:pPr>
        <w:jc w:val="center"/>
        <w:rPr>
          <w:rFonts w:ascii="宋体" w:hAnsi="宋体"/>
          <w:sz w:val="84"/>
        </w:rPr>
      </w:pPr>
      <w:r>
        <w:rPr>
          <w:rFonts w:ascii="宋体" w:hAnsi="宋体" w:hint="eastAsia"/>
          <w:sz w:val="84"/>
        </w:rPr>
        <w:t>件</w:t>
      </w:r>
    </w:p>
    <w:p w:rsidR="00873C23" w:rsidRDefault="00873C23" w:rsidP="00873C23">
      <w:pPr>
        <w:spacing w:line="360" w:lineRule="auto"/>
        <w:jc w:val="center"/>
        <w:rPr>
          <w:rFonts w:ascii="宋体" w:hAnsi="宋体"/>
        </w:rPr>
      </w:pPr>
    </w:p>
    <w:p w:rsidR="00873C23" w:rsidRDefault="00873C23" w:rsidP="00873C23">
      <w:pPr>
        <w:spacing w:line="360" w:lineRule="auto"/>
        <w:ind w:firstLineChars="750" w:firstLine="2400"/>
        <w:rPr>
          <w:rFonts w:ascii="宋体" w:hAnsi="宋体"/>
          <w:sz w:val="32"/>
        </w:rPr>
      </w:pPr>
      <w:r>
        <w:rPr>
          <w:rFonts w:ascii="宋体" w:hAnsi="宋体" w:hint="eastAsia"/>
          <w:sz w:val="32"/>
        </w:rPr>
        <w:t>投标人：（加盖单位公章）</w:t>
      </w:r>
    </w:p>
    <w:p w:rsidR="00873C23" w:rsidRDefault="00873C23" w:rsidP="00873C23">
      <w:pPr>
        <w:spacing w:line="360" w:lineRule="auto"/>
        <w:ind w:firstLineChars="750" w:firstLine="2400"/>
        <w:rPr>
          <w:rFonts w:ascii="宋体" w:hAnsi="宋体"/>
          <w:sz w:val="32"/>
        </w:rPr>
      </w:pPr>
      <w:r>
        <w:rPr>
          <w:rFonts w:ascii="宋体" w:hAnsi="宋体" w:hint="eastAsia"/>
          <w:sz w:val="32"/>
        </w:rPr>
        <w:t>授权代表：（签字）</w:t>
      </w:r>
    </w:p>
    <w:p w:rsidR="00873C23" w:rsidRDefault="00873C23" w:rsidP="00873C23">
      <w:pPr>
        <w:spacing w:line="360" w:lineRule="auto"/>
        <w:ind w:left="3520"/>
        <w:rPr>
          <w:rFonts w:ascii="宋体" w:hAnsi="宋体"/>
        </w:rPr>
      </w:pPr>
      <w:r>
        <w:rPr>
          <w:rFonts w:ascii="宋体" w:hAnsi="宋体" w:hint="eastAsia"/>
          <w:sz w:val="32"/>
        </w:rPr>
        <w:t>2018年  月  日</w:t>
      </w:r>
      <w:r>
        <w:rPr>
          <w:rFonts w:ascii="宋体" w:hAnsi="宋体" w:hint="eastAsia"/>
        </w:rPr>
        <w:t xml:space="preserve"> </w:t>
      </w:r>
    </w:p>
    <w:p w:rsidR="00873C23" w:rsidRDefault="00873C23" w:rsidP="00873C23">
      <w:pPr>
        <w:rPr>
          <w:rFonts w:ascii="宋体" w:hAnsi="宋体"/>
        </w:rPr>
      </w:pPr>
    </w:p>
    <w:p w:rsidR="00873C23" w:rsidRDefault="00873C23" w:rsidP="00873C23">
      <w:pPr>
        <w:snapToGrid w:val="0"/>
        <w:spacing w:line="300" w:lineRule="auto"/>
        <w:jc w:val="center"/>
        <w:rPr>
          <w:rFonts w:ascii="Arial" w:hAnsi="Arial" w:cs="Arial"/>
        </w:rPr>
      </w:pPr>
      <w:r>
        <w:rPr>
          <w:rFonts w:ascii="宋体" w:hAnsi="宋体" w:hint="eastAsia"/>
        </w:rPr>
        <w:br w:type="page"/>
      </w:r>
    </w:p>
    <w:p w:rsidR="00873C23" w:rsidRDefault="00873C23" w:rsidP="00873C23">
      <w:pPr>
        <w:spacing w:line="360" w:lineRule="auto"/>
        <w:rPr>
          <w:rFonts w:ascii="宋体" w:hAnsi="宋体" w:cs="宋体"/>
          <w:b/>
          <w:color w:val="000000"/>
        </w:rPr>
      </w:pPr>
      <w:r>
        <w:rPr>
          <w:rFonts w:ascii="宋体" w:hAnsi="宋体" w:cs="宋体" w:hint="eastAsia"/>
          <w:b/>
          <w:color w:val="000000"/>
        </w:rPr>
        <w:lastRenderedPageBreak/>
        <w:t>资格审查资料：</w:t>
      </w:r>
    </w:p>
    <w:p w:rsidR="00873C23" w:rsidRDefault="00873C23" w:rsidP="00873C23">
      <w:pPr>
        <w:adjustRightInd w:val="0"/>
        <w:snapToGrid w:val="0"/>
        <w:spacing w:line="360" w:lineRule="auto"/>
        <w:ind w:firstLineChars="200" w:firstLine="420"/>
        <w:jc w:val="left"/>
        <w:rPr>
          <w:rFonts w:ascii="宋体" w:hAnsi="宋体" w:cs="宋体"/>
          <w:snapToGrid w:val="0"/>
          <w:color w:val="000000"/>
          <w:kern w:val="0"/>
          <w:szCs w:val="21"/>
        </w:rPr>
      </w:pPr>
      <w:r>
        <w:rPr>
          <w:rFonts w:ascii="宋体" w:hAnsi="宋体" w:cs="宋体" w:hint="eastAsia"/>
          <w:snapToGrid w:val="0"/>
          <w:color w:val="000000"/>
          <w:kern w:val="0"/>
          <w:szCs w:val="21"/>
        </w:rPr>
        <w:t>①如供应商是企业（包括合伙企业），提供在工商部门注册的有效“企业法人营业执照”或“营业执照”；如供应商是事业单位，提供有效的“事业单位法人证书”；如供应商是非企业专业服务机构的，提供执业许可证等证明文件；如供应商是个体工商户，提供有效的“个体工商户营业执照”；如供应商是自然人，提供有效的自然人身份证明（居民身份证正反面或公安机关出具的临时居民身份证正反面或港澳台胞证或护照）。</w:t>
      </w:r>
    </w:p>
    <w:p w:rsidR="00873C23" w:rsidRDefault="00873C23" w:rsidP="00873C23">
      <w:pPr>
        <w:adjustRightInd w:val="0"/>
        <w:snapToGrid w:val="0"/>
        <w:spacing w:line="360" w:lineRule="auto"/>
        <w:ind w:firstLineChars="200" w:firstLine="420"/>
        <w:jc w:val="left"/>
        <w:rPr>
          <w:rFonts w:ascii="宋体" w:hAnsi="宋体" w:cs="宋体"/>
          <w:snapToGrid w:val="0"/>
          <w:color w:val="000000"/>
          <w:kern w:val="0"/>
          <w:szCs w:val="21"/>
        </w:rPr>
      </w:pPr>
      <w:r>
        <w:rPr>
          <w:rFonts w:ascii="宋体" w:hAnsi="宋体" w:cs="宋体" w:hint="eastAsia"/>
          <w:snapToGrid w:val="0"/>
          <w:color w:val="000000"/>
          <w:kern w:val="0"/>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873C23" w:rsidRDefault="00873C23" w:rsidP="00873C23">
      <w:pPr>
        <w:adjustRightInd w:val="0"/>
        <w:snapToGrid w:val="0"/>
        <w:spacing w:line="360" w:lineRule="auto"/>
        <w:ind w:firstLineChars="200" w:firstLine="420"/>
        <w:jc w:val="left"/>
        <w:rPr>
          <w:rFonts w:ascii="宋体" w:hAnsi="宋体" w:cs="宋体"/>
          <w:snapToGrid w:val="0"/>
          <w:color w:val="000000"/>
          <w:kern w:val="0"/>
          <w:szCs w:val="21"/>
        </w:rPr>
      </w:pPr>
      <w:r>
        <w:rPr>
          <w:rFonts w:ascii="宋体" w:hAnsi="宋体" w:cs="宋体" w:hint="eastAsia"/>
          <w:snapToGrid w:val="0"/>
          <w:color w:val="000000"/>
          <w:kern w:val="0"/>
          <w:szCs w:val="21"/>
        </w:rPr>
        <w:t>②至本项目投标截止时间止未列入失信被执行人、重大税收违法案件当事人名单、政府采购严重违法失信行为记录名单。（采购代理机构以开标当日网页查询记录为准）</w:t>
      </w:r>
    </w:p>
    <w:p w:rsidR="00873C23" w:rsidRDefault="00873C23" w:rsidP="00873C23">
      <w:pPr>
        <w:adjustRightInd w:val="0"/>
        <w:snapToGrid w:val="0"/>
        <w:spacing w:line="360" w:lineRule="auto"/>
        <w:ind w:firstLineChars="200" w:firstLine="420"/>
        <w:jc w:val="left"/>
        <w:rPr>
          <w:rFonts w:ascii="宋体" w:hAnsi="宋体" w:cs="宋体"/>
          <w:snapToGrid w:val="0"/>
          <w:color w:val="000000"/>
          <w:kern w:val="0"/>
          <w:szCs w:val="21"/>
        </w:rPr>
      </w:pPr>
      <w:r>
        <w:rPr>
          <w:rFonts w:ascii="宋体" w:hAnsi="宋体" w:cs="宋体" w:hint="eastAsia"/>
          <w:snapToGrid w:val="0"/>
          <w:color w:val="000000"/>
          <w:kern w:val="0"/>
          <w:szCs w:val="21"/>
        </w:rPr>
        <w:t>③供应商是法人的，应提供最近一个年度经审计的财务报告，包括资产负债表、利润表、现金流量表(执行《小企业会计准则》的提供资产负债表和利润表两张基本报表），未经审计的，提供资产负债表、利润表或损益表。其他组织和自然人如没有经审计的财务报告的，可以提供资产负债表、利润表、现金流量表。新成立不足一年的公司须出具情况说明。</w:t>
      </w:r>
    </w:p>
    <w:p w:rsidR="00873C23" w:rsidRDefault="00873C23" w:rsidP="00873C23">
      <w:pPr>
        <w:adjustRightInd w:val="0"/>
        <w:snapToGrid w:val="0"/>
        <w:spacing w:line="360" w:lineRule="auto"/>
        <w:ind w:firstLineChars="200" w:firstLine="420"/>
        <w:jc w:val="left"/>
        <w:rPr>
          <w:rFonts w:ascii="宋体" w:hAnsi="宋体" w:cs="宋体"/>
          <w:snapToGrid w:val="0"/>
          <w:color w:val="000000"/>
          <w:kern w:val="0"/>
          <w:szCs w:val="21"/>
        </w:rPr>
      </w:pPr>
      <w:r>
        <w:rPr>
          <w:rFonts w:ascii="宋体" w:hAnsi="宋体" w:cs="宋体" w:hint="eastAsia"/>
          <w:snapToGrid w:val="0"/>
          <w:color w:val="000000"/>
          <w:kern w:val="0"/>
          <w:szCs w:val="21"/>
        </w:rPr>
        <w:t>④出具具有履行合同所必需的设备和专业技术能力的《承诺函》（内容由投标人根据项目情况自定）；</w:t>
      </w:r>
    </w:p>
    <w:p w:rsidR="00873C23" w:rsidRDefault="00873C23" w:rsidP="00873C23">
      <w:pPr>
        <w:adjustRightInd w:val="0"/>
        <w:snapToGrid w:val="0"/>
        <w:spacing w:line="360" w:lineRule="auto"/>
        <w:ind w:firstLineChars="200" w:firstLine="420"/>
        <w:jc w:val="left"/>
        <w:rPr>
          <w:rFonts w:ascii="宋体" w:hAnsi="宋体" w:cs="宋体"/>
          <w:snapToGrid w:val="0"/>
          <w:color w:val="000000"/>
          <w:kern w:val="0"/>
          <w:szCs w:val="21"/>
        </w:rPr>
      </w:pPr>
      <w:r>
        <w:rPr>
          <w:rFonts w:ascii="宋体" w:hAnsi="宋体" w:cs="宋体" w:hint="eastAsia"/>
          <w:snapToGrid w:val="0"/>
          <w:color w:val="000000"/>
          <w:kern w:val="0"/>
          <w:szCs w:val="21"/>
        </w:rPr>
        <w:t>特别说明：法律和国务院行政法规规定或授权有关部门规定供应商或产品进入市场须先行取得相关认证或许可的，投标人须在投标文件中提供相关的认证或许可证明材料。</w:t>
      </w:r>
    </w:p>
    <w:p w:rsidR="00873C23" w:rsidRDefault="00873C23" w:rsidP="00873C23">
      <w:pPr>
        <w:adjustRightInd w:val="0"/>
        <w:snapToGrid w:val="0"/>
        <w:spacing w:line="360" w:lineRule="auto"/>
        <w:ind w:firstLineChars="200" w:firstLine="420"/>
        <w:jc w:val="left"/>
        <w:rPr>
          <w:rFonts w:ascii="宋体" w:hAnsi="宋体" w:cs="宋体"/>
          <w:snapToGrid w:val="0"/>
          <w:color w:val="000000"/>
          <w:kern w:val="0"/>
          <w:szCs w:val="21"/>
        </w:rPr>
      </w:pPr>
      <w:r>
        <w:rPr>
          <w:rFonts w:ascii="宋体" w:hAnsi="宋体" w:cs="宋体" w:hint="eastAsia"/>
          <w:snapToGrid w:val="0"/>
          <w:color w:val="000000"/>
          <w:kern w:val="0"/>
          <w:szCs w:val="21"/>
        </w:rPr>
        <w:t>⑤提供由税务部门出具的最近三个月内任一时间点缴纳增值税、营业税和企业所得税的纳税证明、缴纳社会保险的凭据（缴税付款凭证或社会保险缴纳证明）。依法免税或不需要缴纳社会保障资金的供应商，应提供相应文件证明其依法免税或不需要缴纳社会保障资金。</w:t>
      </w:r>
    </w:p>
    <w:p w:rsidR="00873C23" w:rsidRDefault="00873C23" w:rsidP="00873C23">
      <w:pPr>
        <w:adjustRightInd w:val="0"/>
        <w:snapToGrid w:val="0"/>
        <w:spacing w:line="360" w:lineRule="auto"/>
        <w:ind w:firstLineChars="200" w:firstLine="420"/>
        <w:jc w:val="left"/>
        <w:rPr>
          <w:rFonts w:ascii="宋体" w:hAnsi="宋体" w:cs="宋体"/>
          <w:snapToGrid w:val="0"/>
          <w:color w:val="000000"/>
          <w:kern w:val="0"/>
          <w:szCs w:val="21"/>
        </w:rPr>
      </w:pPr>
      <w:r>
        <w:rPr>
          <w:rFonts w:ascii="宋体" w:hAnsi="宋体" w:cs="宋体" w:hint="eastAsia"/>
          <w:snapToGrid w:val="0"/>
          <w:color w:val="000000"/>
          <w:kern w:val="0"/>
          <w:szCs w:val="21"/>
        </w:rPr>
        <w:t>⑥出具关于参加政府采购活动前三年内，在经营活动中没有重大违法记录的《声明函》（格式自定）。</w:t>
      </w:r>
    </w:p>
    <w:p w:rsidR="00873C23" w:rsidRDefault="00873C23" w:rsidP="00873C23">
      <w:pPr>
        <w:adjustRightInd w:val="0"/>
        <w:snapToGrid w:val="0"/>
        <w:spacing w:line="360" w:lineRule="auto"/>
        <w:ind w:firstLineChars="200" w:firstLine="420"/>
        <w:jc w:val="left"/>
        <w:rPr>
          <w:rFonts w:ascii="宋体" w:hAnsi="宋体" w:cs="宋体"/>
          <w:b/>
          <w:color w:val="000000"/>
        </w:rPr>
      </w:pPr>
      <w:r>
        <w:rPr>
          <w:rFonts w:ascii="宋体" w:hAnsi="宋体" w:cs="宋体" w:hint="eastAsia"/>
          <w:snapToGrid w:val="0"/>
          <w:color w:val="000000"/>
          <w:kern w:val="0"/>
          <w:szCs w:val="21"/>
        </w:rPr>
        <w:t>以联合体形式进行政府采购的，联合体成员各方均应提供①～⑥的基本资格证明文件；承担需要具备特定资格条件（如果项目要求）的工作的联合体成员，提供其符合特定资格条件（如果项目要求）的有关资质证明材料，多方共同承担该工作的，均需提供其符合特定资格条件（如果项目要求）的有关证明材料并按照资质等级较低的供应商确定该联合体的资质等级。</w:t>
      </w:r>
    </w:p>
    <w:p w:rsidR="00873C23" w:rsidRDefault="00873C23" w:rsidP="00873C23">
      <w:pPr>
        <w:snapToGrid w:val="0"/>
        <w:spacing w:line="300" w:lineRule="auto"/>
        <w:jc w:val="left"/>
        <w:rPr>
          <w:rFonts w:ascii="Arial" w:hAnsi="Arial" w:cs="Arial"/>
        </w:rPr>
      </w:pPr>
      <w:r>
        <w:rPr>
          <w:rFonts w:ascii="宋体" w:hAnsi="宋体" w:hint="eastAsia"/>
          <w:snapToGrid w:val="0"/>
          <w:color w:val="000000"/>
          <w:kern w:val="0"/>
        </w:rPr>
        <w:br w:type="page"/>
      </w:r>
    </w:p>
    <w:p w:rsidR="00873C23" w:rsidRDefault="00873C23" w:rsidP="00FD2DBC">
      <w:pPr>
        <w:spacing w:beforeLines="50" w:before="120" w:line="360" w:lineRule="auto"/>
        <w:jc w:val="center"/>
        <w:rPr>
          <w:rFonts w:ascii="宋体" w:hAnsi="宋体"/>
          <w:b/>
          <w:sz w:val="28"/>
          <w:szCs w:val="28"/>
        </w:rPr>
      </w:pPr>
      <w:r>
        <w:rPr>
          <w:rFonts w:ascii="宋体" w:hAnsi="宋体" w:hint="eastAsia"/>
          <w:b/>
          <w:sz w:val="28"/>
          <w:szCs w:val="28"/>
        </w:rPr>
        <w:lastRenderedPageBreak/>
        <w:t>一、资格审查申请函</w:t>
      </w:r>
    </w:p>
    <w:p w:rsidR="00873C23" w:rsidRDefault="00873C23" w:rsidP="00873C23">
      <w:pPr>
        <w:adjustRightInd w:val="0"/>
        <w:snapToGrid w:val="0"/>
        <w:spacing w:line="360" w:lineRule="auto"/>
        <w:rPr>
          <w:rFonts w:ascii="宋体" w:hAnsi="宋体"/>
          <w:snapToGrid w:val="0"/>
          <w:kern w:val="0"/>
          <w:szCs w:val="21"/>
        </w:rPr>
      </w:pPr>
      <w:r>
        <w:rPr>
          <w:rFonts w:ascii="宋体" w:hAnsi="宋体" w:hint="eastAsia"/>
          <w:snapToGrid w:val="0"/>
          <w:kern w:val="0"/>
          <w:szCs w:val="21"/>
        </w:rPr>
        <w:t>致：</w:t>
      </w:r>
      <w:r>
        <w:rPr>
          <w:rFonts w:ascii="宋体" w:hAnsi="宋体" w:hint="eastAsia"/>
          <w:snapToGrid w:val="0"/>
          <w:kern w:val="0"/>
          <w:szCs w:val="21"/>
          <w:u w:val="single"/>
        </w:rPr>
        <w:t xml:space="preserve">              </w:t>
      </w:r>
      <w:r>
        <w:rPr>
          <w:rFonts w:ascii="宋体" w:hAnsi="宋体" w:hint="eastAsia"/>
          <w:snapToGrid w:val="0"/>
          <w:kern w:val="0"/>
          <w:szCs w:val="21"/>
        </w:rPr>
        <w:t>（采购人）</w:t>
      </w:r>
    </w:p>
    <w:p w:rsidR="00873C23" w:rsidRDefault="00873C23" w:rsidP="00873C23">
      <w:pPr>
        <w:tabs>
          <w:tab w:val="left" w:pos="2700"/>
        </w:tabs>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1．根据</w:t>
      </w:r>
      <w:r>
        <w:rPr>
          <w:rFonts w:ascii="宋体" w:hAnsi="宋体" w:cs="Arial Narrow" w:hint="eastAsia"/>
          <w:snapToGrid w:val="0"/>
          <w:kern w:val="0"/>
          <w:szCs w:val="21"/>
        </w:rPr>
        <w:t>贵</w:t>
      </w:r>
      <w:r>
        <w:rPr>
          <w:rFonts w:ascii="宋体" w:hAnsi="宋体" w:hint="eastAsia"/>
          <w:snapToGrid w:val="0"/>
          <w:kern w:val="0"/>
          <w:szCs w:val="21"/>
        </w:rPr>
        <w:t>方编号</w:t>
      </w:r>
      <w:r>
        <w:rPr>
          <w:rFonts w:ascii="宋体" w:hAnsi="宋体" w:cs="Arial Narrow" w:hint="eastAsia"/>
          <w:snapToGrid w:val="0"/>
          <w:kern w:val="0"/>
          <w:szCs w:val="21"/>
        </w:rPr>
        <w:t>为</w:t>
      </w:r>
      <w:r>
        <w:rPr>
          <w:rFonts w:ascii="宋体" w:hAnsi="宋体" w:hint="eastAsia"/>
          <w:snapToGrid w:val="0"/>
          <w:kern w:val="0"/>
          <w:szCs w:val="21"/>
          <w:u w:val="single"/>
        </w:rPr>
        <w:t xml:space="preserve">        </w:t>
      </w:r>
      <w:r>
        <w:rPr>
          <w:rFonts w:ascii="宋体" w:hAnsi="宋体" w:hint="eastAsia"/>
          <w:snapToGrid w:val="0"/>
          <w:kern w:val="0"/>
          <w:szCs w:val="21"/>
        </w:rPr>
        <w:t>的</w:t>
      </w:r>
      <w:r>
        <w:rPr>
          <w:rFonts w:ascii="宋体" w:hAnsi="宋体" w:hint="eastAsia"/>
          <w:snapToGrid w:val="0"/>
          <w:kern w:val="0"/>
          <w:szCs w:val="21"/>
          <w:u w:val="single"/>
        </w:rPr>
        <w:t xml:space="preserve">               </w:t>
      </w:r>
      <w:r>
        <w:rPr>
          <w:rFonts w:ascii="宋体" w:hAnsi="宋体" w:hint="eastAsia"/>
          <w:snapToGrid w:val="0"/>
          <w:kern w:val="0"/>
          <w:szCs w:val="21"/>
        </w:rPr>
        <w:t>（招标</w:t>
      </w:r>
      <w:r>
        <w:rPr>
          <w:rFonts w:ascii="宋体" w:hAnsi="宋体" w:cs="Arial Narrow" w:hint="eastAsia"/>
          <w:snapToGrid w:val="0"/>
          <w:kern w:val="0"/>
          <w:szCs w:val="21"/>
        </w:rPr>
        <w:t>项</w:t>
      </w:r>
      <w:r>
        <w:rPr>
          <w:rFonts w:ascii="宋体" w:hAnsi="宋体" w:hint="eastAsia"/>
          <w:snapToGrid w:val="0"/>
          <w:kern w:val="0"/>
          <w:szCs w:val="21"/>
        </w:rPr>
        <w:t>目名称）招</w:t>
      </w:r>
      <w:r>
        <w:rPr>
          <w:rFonts w:ascii="宋体" w:hAnsi="宋体" w:cs="Arial Narrow" w:hint="eastAsia"/>
          <w:snapToGrid w:val="0"/>
          <w:kern w:val="0"/>
          <w:szCs w:val="21"/>
        </w:rPr>
        <w:t>标发</w:t>
      </w:r>
      <w:r>
        <w:rPr>
          <w:rFonts w:ascii="宋体" w:hAnsi="宋体" w:hint="eastAsia"/>
          <w:snapToGrid w:val="0"/>
          <w:kern w:val="0"/>
          <w:szCs w:val="21"/>
        </w:rPr>
        <w:t>出的招标公告，授</w:t>
      </w:r>
      <w:r>
        <w:rPr>
          <w:rFonts w:ascii="宋体" w:hAnsi="宋体" w:cs="Arial Narrow" w:hint="eastAsia"/>
          <w:snapToGrid w:val="0"/>
          <w:kern w:val="0"/>
          <w:szCs w:val="21"/>
        </w:rPr>
        <w:t>权</w:t>
      </w:r>
      <w:r>
        <w:rPr>
          <w:rFonts w:ascii="宋体" w:hAnsi="宋体" w:hint="eastAsia"/>
          <w:snapToGrid w:val="0"/>
          <w:kern w:val="0"/>
          <w:szCs w:val="21"/>
        </w:rPr>
        <w:t>代表人</w:t>
      </w:r>
      <w:r>
        <w:rPr>
          <w:rFonts w:ascii="宋体" w:hAnsi="宋体" w:hint="eastAsia"/>
          <w:snapToGrid w:val="0"/>
          <w:kern w:val="0"/>
          <w:szCs w:val="21"/>
          <w:u w:val="single"/>
        </w:rPr>
        <w:t xml:space="preserve">          </w:t>
      </w:r>
      <w:r>
        <w:rPr>
          <w:rFonts w:ascii="宋体" w:hAnsi="宋体" w:hint="eastAsia"/>
          <w:snapToGrid w:val="0"/>
          <w:kern w:val="0"/>
          <w:szCs w:val="21"/>
        </w:rPr>
        <w:t>（姓名），代表申</w:t>
      </w:r>
      <w:r>
        <w:rPr>
          <w:rFonts w:ascii="宋体" w:hAnsi="宋体" w:cs="Arial Narrow" w:hint="eastAsia"/>
          <w:snapToGrid w:val="0"/>
          <w:kern w:val="0"/>
          <w:szCs w:val="21"/>
        </w:rPr>
        <w:t>请</w:t>
      </w:r>
      <w:r>
        <w:rPr>
          <w:rFonts w:ascii="宋体" w:hAnsi="宋体" w:hint="eastAsia"/>
          <w:snapToGrid w:val="0"/>
          <w:kern w:val="0"/>
          <w:szCs w:val="21"/>
        </w:rPr>
        <w:t>人</w:t>
      </w:r>
      <w:r>
        <w:rPr>
          <w:rFonts w:ascii="宋体" w:hAnsi="宋体" w:hint="eastAsia"/>
          <w:snapToGrid w:val="0"/>
          <w:kern w:val="0"/>
          <w:szCs w:val="21"/>
          <w:u w:val="single"/>
        </w:rPr>
        <w:t xml:space="preserve">             </w:t>
      </w:r>
      <w:r>
        <w:rPr>
          <w:rFonts w:ascii="宋体" w:hAnsi="宋体" w:hint="eastAsia"/>
          <w:snapToGrid w:val="0"/>
          <w:kern w:val="0"/>
          <w:szCs w:val="21"/>
        </w:rPr>
        <w:t>（投标人名称）愿意按照采购文件的</w:t>
      </w:r>
      <w:r>
        <w:rPr>
          <w:rFonts w:ascii="宋体" w:hAnsi="宋体" w:cs="Arial Narrow" w:hint="eastAsia"/>
          <w:snapToGrid w:val="0"/>
          <w:kern w:val="0"/>
          <w:szCs w:val="21"/>
        </w:rPr>
        <w:t>资格审查文件</w:t>
      </w:r>
      <w:r>
        <w:rPr>
          <w:rFonts w:ascii="宋体" w:hAnsi="宋体" w:hint="eastAsia"/>
          <w:snapToGrid w:val="0"/>
          <w:kern w:val="0"/>
          <w:szCs w:val="21"/>
        </w:rPr>
        <w:t>提出的该项目的投</w:t>
      </w:r>
      <w:r>
        <w:rPr>
          <w:rFonts w:ascii="宋体" w:hAnsi="宋体" w:cs="Arial Narrow" w:hint="eastAsia"/>
          <w:snapToGrid w:val="0"/>
          <w:kern w:val="0"/>
          <w:szCs w:val="21"/>
        </w:rPr>
        <w:t>标</w:t>
      </w:r>
      <w:r>
        <w:rPr>
          <w:rFonts w:ascii="宋体" w:hAnsi="宋体" w:hint="eastAsia"/>
          <w:snapToGrid w:val="0"/>
          <w:kern w:val="0"/>
          <w:szCs w:val="21"/>
        </w:rPr>
        <w:t>申</w:t>
      </w:r>
      <w:r>
        <w:rPr>
          <w:rFonts w:ascii="宋体" w:hAnsi="宋体" w:cs="Arial Narrow" w:hint="eastAsia"/>
          <w:snapToGrid w:val="0"/>
          <w:kern w:val="0"/>
          <w:szCs w:val="21"/>
        </w:rPr>
        <w:t>请</w:t>
      </w:r>
      <w:r>
        <w:rPr>
          <w:rFonts w:ascii="宋体" w:hAnsi="宋体" w:hint="eastAsia"/>
          <w:snapToGrid w:val="0"/>
          <w:kern w:val="0"/>
          <w:szCs w:val="21"/>
        </w:rPr>
        <w:t>。</w:t>
      </w:r>
    </w:p>
    <w:p w:rsidR="00873C23" w:rsidRDefault="00873C23" w:rsidP="00873C23">
      <w:pPr>
        <w:adjustRightInd w:val="0"/>
        <w:snapToGrid w:val="0"/>
        <w:spacing w:line="360" w:lineRule="auto"/>
        <w:rPr>
          <w:rFonts w:ascii="宋体" w:hAnsi="宋体"/>
          <w:snapToGrid w:val="0"/>
          <w:kern w:val="0"/>
          <w:szCs w:val="21"/>
        </w:rPr>
      </w:pPr>
      <w:r>
        <w:rPr>
          <w:rFonts w:ascii="宋体" w:hAnsi="宋体" w:hint="eastAsia"/>
          <w:snapToGrid w:val="0"/>
          <w:kern w:val="0"/>
          <w:szCs w:val="21"/>
        </w:rPr>
        <w:t xml:space="preserve">    2．我方己</w:t>
      </w:r>
      <w:r>
        <w:rPr>
          <w:rFonts w:ascii="宋体" w:hAnsi="宋体" w:cs="Arial Narrow" w:hint="eastAsia"/>
          <w:snapToGrid w:val="0"/>
          <w:kern w:val="0"/>
          <w:szCs w:val="21"/>
        </w:rPr>
        <w:t>详细</w:t>
      </w:r>
      <w:r>
        <w:rPr>
          <w:rFonts w:ascii="宋体" w:hAnsi="宋体" w:hint="eastAsia"/>
          <w:snapToGrid w:val="0"/>
          <w:kern w:val="0"/>
          <w:szCs w:val="21"/>
        </w:rPr>
        <w:t>了解全部</w:t>
      </w:r>
      <w:r>
        <w:rPr>
          <w:rFonts w:ascii="宋体" w:hAnsi="宋体" w:cs="Arial Narrow" w:hint="eastAsia"/>
          <w:snapToGrid w:val="0"/>
          <w:kern w:val="0"/>
          <w:szCs w:val="21"/>
        </w:rPr>
        <w:t>采购文件（</w:t>
      </w:r>
      <w:proofErr w:type="gramStart"/>
      <w:r>
        <w:rPr>
          <w:rFonts w:ascii="宋体" w:hAnsi="宋体" w:cs="Arial Narrow" w:hint="eastAsia"/>
          <w:snapToGrid w:val="0"/>
          <w:kern w:val="0"/>
          <w:szCs w:val="21"/>
        </w:rPr>
        <w:t>含资格</w:t>
      </w:r>
      <w:proofErr w:type="gramEnd"/>
      <w:r>
        <w:rPr>
          <w:rFonts w:ascii="宋体" w:hAnsi="宋体" w:cs="Arial Narrow" w:hint="eastAsia"/>
          <w:snapToGrid w:val="0"/>
          <w:kern w:val="0"/>
          <w:szCs w:val="21"/>
        </w:rPr>
        <w:t>审查文件）</w:t>
      </w:r>
      <w:r>
        <w:rPr>
          <w:rFonts w:ascii="宋体" w:hAnsi="宋体" w:hint="eastAsia"/>
          <w:snapToGrid w:val="0"/>
          <w:kern w:val="0"/>
          <w:szCs w:val="21"/>
        </w:rPr>
        <w:t>，接受采购文件的</w:t>
      </w:r>
      <w:r>
        <w:rPr>
          <w:rFonts w:ascii="宋体" w:hAnsi="宋体" w:cs="Arial Narrow" w:hint="eastAsia"/>
          <w:snapToGrid w:val="0"/>
          <w:kern w:val="0"/>
          <w:szCs w:val="21"/>
        </w:rPr>
        <w:t>资格审查文件对</w:t>
      </w:r>
      <w:r>
        <w:rPr>
          <w:rFonts w:ascii="宋体" w:hAnsi="宋体" w:hint="eastAsia"/>
          <w:snapToGrid w:val="0"/>
          <w:kern w:val="0"/>
          <w:szCs w:val="21"/>
        </w:rPr>
        <w:t>此次申</w:t>
      </w:r>
      <w:r>
        <w:rPr>
          <w:rFonts w:ascii="宋体" w:hAnsi="宋体" w:cs="Arial Narrow" w:hint="eastAsia"/>
          <w:snapToGrid w:val="0"/>
          <w:kern w:val="0"/>
          <w:szCs w:val="21"/>
        </w:rPr>
        <w:t>请</w:t>
      </w:r>
      <w:r>
        <w:rPr>
          <w:rFonts w:ascii="宋体" w:hAnsi="宋体" w:hint="eastAsia"/>
          <w:snapToGrid w:val="0"/>
          <w:kern w:val="0"/>
          <w:szCs w:val="21"/>
        </w:rPr>
        <w:t>的全部要求和</w:t>
      </w:r>
      <w:r>
        <w:rPr>
          <w:rFonts w:ascii="宋体" w:hAnsi="宋体" w:cs="Arial Narrow" w:hint="eastAsia"/>
          <w:snapToGrid w:val="0"/>
          <w:kern w:val="0"/>
          <w:szCs w:val="21"/>
        </w:rPr>
        <w:t>规</w:t>
      </w:r>
      <w:r>
        <w:rPr>
          <w:rFonts w:ascii="宋体" w:hAnsi="宋体" w:hint="eastAsia"/>
          <w:snapToGrid w:val="0"/>
          <w:kern w:val="0"/>
          <w:szCs w:val="21"/>
        </w:rPr>
        <w:t>定。</w:t>
      </w:r>
    </w:p>
    <w:p w:rsidR="00873C23" w:rsidRDefault="00873C23" w:rsidP="00873C23">
      <w:pPr>
        <w:adjustRightInd w:val="0"/>
        <w:snapToGrid w:val="0"/>
        <w:spacing w:line="360" w:lineRule="auto"/>
        <w:rPr>
          <w:rFonts w:ascii="宋体" w:hAnsi="宋体"/>
          <w:snapToGrid w:val="0"/>
          <w:kern w:val="0"/>
          <w:szCs w:val="21"/>
        </w:rPr>
      </w:pPr>
      <w:r>
        <w:rPr>
          <w:rFonts w:ascii="宋体" w:hAnsi="宋体" w:hint="eastAsia"/>
          <w:snapToGrid w:val="0"/>
          <w:kern w:val="0"/>
          <w:szCs w:val="21"/>
        </w:rPr>
        <w:t xml:space="preserve">    3．本申</w:t>
      </w:r>
      <w:r>
        <w:rPr>
          <w:rFonts w:ascii="宋体" w:hAnsi="宋体" w:cs="Arial Narrow" w:hint="eastAsia"/>
          <w:snapToGrid w:val="0"/>
          <w:kern w:val="0"/>
          <w:szCs w:val="21"/>
        </w:rPr>
        <w:t>请书</w:t>
      </w:r>
      <w:r>
        <w:rPr>
          <w:rFonts w:ascii="宋体" w:hAnsi="宋体" w:hint="eastAsia"/>
          <w:snapToGrid w:val="0"/>
          <w:kern w:val="0"/>
          <w:szCs w:val="21"/>
        </w:rPr>
        <w:t>包括以下内容：</w:t>
      </w:r>
    </w:p>
    <w:p w:rsidR="00873C23" w:rsidRDefault="00873C23" w:rsidP="00873C23">
      <w:pPr>
        <w:adjustRightInd w:val="0"/>
        <w:snapToGrid w:val="0"/>
        <w:spacing w:line="360" w:lineRule="auto"/>
        <w:rPr>
          <w:rFonts w:ascii="宋体" w:hAnsi="宋体"/>
          <w:snapToGrid w:val="0"/>
          <w:kern w:val="0"/>
          <w:szCs w:val="21"/>
        </w:rPr>
      </w:pPr>
      <w:r>
        <w:rPr>
          <w:rFonts w:ascii="宋体" w:hAnsi="宋体" w:hint="eastAsia"/>
          <w:snapToGrid w:val="0"/>
          <w:kern w:val="0"/>
          <w:szCs w:val="21"/>
        </w:rPr>
        <w:t xml:space="preserve">    （1）资格审查申请函，并附上证明已提交投标保证金的有关单据；</w:t>
      </w:r>
    </w:p>
    <w:p w:rsidR="00873C23" w:rsidRDefault="00873C23" w:rsidP="00873C23">
      <w:pPr>
        <w:adjustRightInd w:val="0"/>
        <w:snapToGrid w:val="0"/>
        <w:spacing w:line="360" w:lineRule="auto"/>
        <w:rPr>
          <w:rFonts w:ascii="宋体" w:hAnsi="宋体"/>
          <w:snapToGrid w:val="0"/>
          <w:kern w:val="0"/>
          <w:szCs w:val="21"/>
        </w:rPr>
      </w:pPr>
      <w:r>
        <w:rPr>
          <w:rFonts w:ascii="宋体" w:hAnsi="宋体" w:hint="eastAsia"/>
          <w:snapToGrid w:val="0"/>
          <w:kern w:val="0"/>
          <w:szCs w:val="21"/>
        </w:rPr>
        <w:t xml:space="preserve">    （2）资格审查资料；</w:t>
      </w:r>
    </w:p>
    <w:p w:rsidR="00873C23" w:rsidRDefault="00873C23" w:rsidP="00873C23">
      <w:pPr>
        <w:adjustRightInd w:val="0"/>
        <w:snapToGrid w:val="0"/>
        <w:spacing w:line="360" w:lineRule="auto"/>
        <w:ind w:firstLineChars="350" w:firstLine="735"/>
        <w:rPr>
          <w:rFonts w:ascii="宋体" w:hAnsi="宋体"/>
          <w:snapToGrid w:val="0"/>
          <w:kern w:val="0"/>
          <w:szCs w:val="21"/>
        </w:rPr>
      </w:pPr>
      <w:r>
        <w:rPr>
          <w:rFonts w:ascii="宋体" w:hAnsi="宋体" w:hint="eastAsia"/>
          <w:snapToGrid w:val="0"/>
          <w:kern w:val="0"/>
          <w:szCs w:val="21"/>
        </w:rPr>
        <w:t>……</w:t>
      </w:r>
    </w:p>
    <w:p w:rsidR="00873C23" w:rsidRDefault="00873C23" w:rsidP="00873C23">
      <w:pPr>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4．作为申请人，我方对以下填写的申请表负责，并保证所有填写的申请资料的真实性。如果资格后审通过，我方将承担投标文件承诺的全部责任和义务。</w:t>
      </w:r>
    </w:p>
    <w:p w:rsidR="00873C23" w:rsidRDefault="00873C23" w:rsidP="00873C23">
      <w:pPr>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5．我方承</w:t>
      </w:r>
      <w:r>
        <w:rPr>
          <w:rFonts w:ascii="宋体" w:hAnsi="宋体" w:cs="Arial Narrow" w:hint="eastAsia"/>
          <w:snapToGrid w:val="0"/>
          <w:kern w:val="0"/>
          <w:szCs w:val="21"/>
        </w:rPr>
        <w:t>诺</w:t>
      </w:r>
      <w:r>
        <w:rPr>
          <w:rFonts w:ascii="宋体" w:hAnsi="宋体" w:hint="eastAsia"/>
          <w:snapToGrid w:val="0"/>
          <w:kern w:val="0"/>
          <w:szCs w:val="21"/>
        </w:rPr>
        <w:t>在提交申</w:t>
      </w:r>
      <w:r>
        <w:rPr>
          <w:rFonts w:ascii="宋体" w:hAnsi="宋体" w:cs="Arial Narrow" w:hint="eastAsia"/>
          <w:snapToGrid w:val="0"/>
          <w:kern w:val="0"/>
          <w:szCs w:val="21"/>
        </w:rPr>
        <w:t>请</w:t>
      </w:r>
      <w:r>
        <w:rPr>
          <w:rFonts w:ascii="宋体" w:hAnsi="宋体" w:hint="eastAsia"/>
          <w:snapToGrid w:val="0"/>
          <w:kern w:val="0"/>
          <w:szCs w:val="21"/>
        </w:rPr>
        <w:t>日后的</w:t>
      </w:r>
      <w:r>
        <w:rPr>
          <w:rFonts w:ascii="宋体" w:hAnsi="宋体" w:hint="eastAsia"/>
          <w:snapToGrid w:val="0"/>
          <w:kern w:val="0"/>
          <w:szCs w:val="21"/>
          <w:u w:val="single"/>
        </w:rPr>
        <w:t>90</w:t>
      </w:r>
      <w:r>
        <w:rPr>
          <w:rFonts w:ascii="宋体" w:hAnsi="宋体" w:hint="eastAsia"/>
          <w:snapToGrid w:val="0"/>
          <w:kern w:val="0"/>
          <w:szCs w:val="21"/>
        </w:rPr>
        <w:t>个</w:t>
      </w:r>
      <w:proofErr w:type="gramStart"/>
      <w:r>
        <w:rPr>
          <w:rFonts w:ascii="宋体" w:hAnsi="宋体" w:hint="eastAsia"/>
          <w:snapToGrid w:val="0"/>
          <w:kern w:val="0"/>
          <w:szCs w:val="21"/>
        </w:rPr>
        <w:t>日</w:t>
      </w:r>
      <w:r>
        <w:rPr>
          <w:rFonts w:ascii="宋体" w:hAnsi="宋体" w:cs="Arial Narrow" w:hint="eastAsia"/>
          <w:snapToGrid w:val="0"/>
          <w:kern w:val="0"/>
          <w:szCs w:val="21"/>
        </w:rPr>
        <w:t>历</w:t>
      </w:r>
      <w:r>
        <w:rPr>
          <w:rFonts w:ascii="宋体" w:hAnsi="宋体" w:hint="eastAsia"/>
          <w:snapToGrid w:val="0"/>
          <w:kern w:val="0"/>
          <w:szCs w:val="21"/>
        </w:rPr>
        <w:t>天</w:t>
      </w:r>
      <w:proofErr w:type="gramEnd"/>
      <w:r>
        <w:rPr>
          <w:rFonts w:ascii="宋体" w:hAnsi="宋体" w:hint="eastAsia"/>
          <w:snapToGrid w:val="0"/>
          <w:kern w:val="0"/>
          <w:szCs w:val="21"/>
        </w:rPr>
        <w:t>内不改</w:t>
      </w:r>
      <w:r>
        <w:rPr>
          <w:rFonts w:ascii="宋体" w:hAnsi="宋体" w:cs="Arial Narrow" w:hint="eastAsia"/>
          <w:snapToGrid w:val="0"/>
          <w:kern w:val="0"/>
          <w:szCs w:val="21"/>
        </w:rPr>
        <w:t>变</w:t>
      </w:r>
      <w:r>
        <w:rPr>
          <w:rFonts w:ascii="宋体" w:hAnsi="宋体" w:hint="eastAsia"/>
          <w:snapToGrid w:val="0"/>
          <w:kern w:val="0"/>
          <w:szCs w:val="21"/>
        </w:rPr>
        <w:t>申</w:t>
      </w:r>
      <w:r>
        <w:rPr>
          <w:rFonts w:ascii="宋体" w:hAnsi="宋体" w:cs="Arial Narrow" w:hint="eastAsia"/>
          <w:snapToGrid w:val="0"/>
          <w:kern w:val="0"/>
          <w:szCs w:val="21"/>
        </w:rPr>
        <w:t>请</w:t>
      </w:r>
      <w:r>
        <w:rPr>
          <w:rFonts w:ascii="宋体" w:hAnsi="宋体" w:hint="eastAsia"/>
          <w:snapToGrid w:val="0"/>
          <w:kern w:val="0"/>
          <w:szCs w:val="21"/>
        </w:rPr>
        <w:t>内容。本申</w:t>
      </w:r>
      <w:r>
        <w:rPr>
          <w:rFonts w:ascii="宋体" w:hAnsi="宋体" w:cs="Arial Narrow" w:hint="eastAsia"/>
          <w:snapToGrid w:val="0"/>
          <w:kern w:val="0"/>
          <w:szCs w:val="21"/>
        </w:rPr>
        <w:t>请书</w:t>
      </w:r>
      <w:r>
        <w:rPr>
          <w:rFonts w:ascii="宋体" w:hAnsi="宋体" w:hint="eastAsia"/>
          <w:snapToGrid w:val="0"/>
          <w:kern w:val="0"/>
          <w:szCs w:val="21"/>
        </w:rPr>
        <w:t>将作</w:t>
      </w:r>
      <w:r>
        <w:rPr>
          <w:rFonts w:ascii="宋体" w:hAnsi="宋体" w:cs="Arial Narrow" w:hint="eastAsia"/>
          <w:snapToGrid w:val="0"/>
          <w:kern w:val="0"/>
          <w:szCs w:val="21"/>
        </w:rPr>
        <w:t>为</w:t>
      </w:r>
      <w:r>
        <w:rPr>
          <w:rFonts w:ascii="宋体" w:hAnsi="宋体" w:hint="eastAsia"/>
          <w:snapToGrid w:val="0"/>
          <w:kern w:val="0"/>
          <w:szCs w:val="21"/>
        </w:rPr>
        <w:t>采购人与我方之</w:t>
      </w:r>
      <w:r>
        <w:rPr>
          <w:rFonts w:ascii="宋体" w:hAnsi="宋体" w:cs="Arial Narrow" w:hint="eastAsia"/>
          <w:snapToGrid w:val="0"/>
          <w:kern w:val="0"/>
          <w:szCs w:val="21"/>
        </w:rPr>
        <w:t>间</w:t>
      </w:r>
      <w:r>
        <w:rPr>
          <w:rFonts w:ascii="宋体" w:hAnsi="宋体" w:hint="eastAsia"/>
          <w:snapToGrid w:val="0"/>
          <w:kern w:val="0"/>
          <w:szCs w:val="21"/>
        </w:rPr>
        <w:t>具有法律</w:t>
      </w:r>
      <w:r>
        <w:rPr>
          <w:rFonts w:ascii="宋体" w:hAnsi="宋体" w:cs="Arial Narrow" w:hint="eastAsia"/>
          <w:snapToGrid w:val="0"/>
          <w:kern w:val="0"/>
          <w:szCs w:val="21"/>
        </w:rPr>
        <w:t>约</w:t>
      </w:r>
      <w:r>
        <w:rPr>
          <w:rFonts w:ascii="宋体" w:hAnsi="宋体" w:hint="eastAsia"/>
          <w:snapToGrid w:val="0"/>
          <w:kern w:val="0"/>
          <w:szCs w:val="21"/>
        </w:rPr>
        <w:t>束力的文件。</w:t>
      </w:r>
    </w:p>
    <w:p w:rsidR="00873C23" w:rsidRDefault="00873C23" w:rsidP="00873C23">
      <w:pPr>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与本投</w:t>
      </w:r>
      <w:r>
        <w:rPr>
          <w:rFonts w:ascii="宋体" w:hAnsi="宋体" w:cs="Arial Narrow" w:hint="eastAsia"/>
          <w:snapToGrid w:val="0"/>
          <w:kern w:val="0"/>
          <w:szCs w:val="21"/>
        </w:rPr>
        <w:t>标</w:t>
      </w:r>
      <w:r>
        <w:rPr>
          <w:rFonts w:ascii="宋体" w:hAnsi="宋体" w:hint="eastAsia"/>
          <w:snapToGrid w:val="0"/>
          <w:kern w:val="0"/>
          <w:szCs w:val="21"/>
        </w:rPr>
        <w:t>有</w:t>
      </w:r>
      <w:r>
        <w:rPr>
          <w:rFonts w:ascii="宋体" w:hAnsi="宋体" w:cs="Arial Narrow" w:hint="eastAsia"/>
          <w:snapToGrid w:val="0"/>
          <w:kern w:val="0"/>
          <w:szCs w:val="21"/>
        </w:rPr>
        <w:t>关</w:t>
      </w:r>
      <w:r>
        <w:rPr>
          <w:rFonts w:ascii="宋体" w:hAnsi="宋体" w:hint="eastAsia"/>
          <w:snapToGrid w:val="0"/>
          <w:kern w:val="0"/>
          <w:szCs w:val="21"/>
        </w:rPr>
        <w:t>的一切正式往来通</w:t>
      </w:r>
      <w:r>
        <w:rPr>
          <w:rFonts w:ascii="宋体" w:hAnsi="宋体" w:cs="Arial Narrow" w:hint="eastAsia"/>
          <w:snapToGrid w:val="0"/>
          <w:kern w:val="0"/>
          <w:szCs w:val="21"/>
        </w:rPr>
        <w:t>讯请</w:t>
      </w:r>
      <w:r>
        <w:rPr>
          <w:rFonts w:ascii="宋体" w:hAnsi="宋体" w:hint="eastAsia"/>
          <w:snapToGrid w:val="0"/>
          <w:kern w:val="0"/>
          <w:szCs w:val="21"/>
        </w:rPr>
        <w:t>寄：</w:t>
      </w:r>
    </w:p>
    <w:p w:rsidR="00873C23" w:rsidRDefault="00873C23" w:rsidP="00873C23">
      <w:pPr>
        <w:adjustRightInd w:val="0"/>
        <w:snapToGrid w:val="0"/>
        <w:spacing w:line="360" w:lineRule="auto"/>
        <w:ind w:firstLineChars="200" w:firstLine="420"/>
        <w:rPr>
          <w:rFonts w:ascii="宋体" w:hAnsi="宋体"/>
          <w:snapToGrid w:val="0"/>
          <w:kern w:val="0"/>
          <w:szCs w:val="21"/>
        </w:rPr>
      </w:pPr>
    </w:p>
    <w:p w:rsidR="00873C23" w:rsidRDefault="00873C23" w:rsidP="00873C23">
      <w:pPr>
        <w:adjustRightInd w:val="0"/>
        <w:snapToGrid w:val="0"/>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地址：</w:t>
      </w:r>
      <w:r>
        <w:rPr>
          <w:rFonts w:ascii="宋体" w:hAnsi="宋体" w:hint="eastAsia"/>
          <w:snapToGrid w:val="0"/>
          <w:kern w:val="0"/>
          <w:szCs w:val="21"/>
          <w:u w:val="single"/>
        </w:rPr>
        <w:t xml:space="preserve">                                         </w:t>
      </w:r>
      <w:r>
        <w:rPr>
          <w:rFonts w:ascii="宋体" w:hAnsi="宋体" w:hint="eastAsia"/>
          <w:snapToGrid w:val="0"/>
          <w:kern w:val="0"/>
          <w:szCs w:val="21"/>
        </w:rPr>
        <w:t xml:space="preserve">  </w:t>
      </w:r>
      <w:r>
        <w:rPr>
          <w:rFonts w:ascii="宋体" w:hAnsi="宋体" w:cs="Arial Narrow" w:hint="eastAsia"/>
          <w:snapToGrid w:val="0"/>
          <w:kern w:val="0"/>
          <w:szCs w:val="21"/>
        </w:rPr>
        <w:t>邮编</w:t>
      </w:r>
      <w:r>
        <w:rPr>
          <w:rFonts w:ascii="宋体" w:hAnsi="宋体" w:hint="eastAsia"/>
          <w:snapToGrid w:val="0"/>
          <w:kern w:val="0"/>
          <w:szCs w:val="21"/>
        </w:rPr>
        <w:t>：</w:t>
      </w:r>
      <w:r>
        <w:rPr>
          <w:rFonts w:ascii="宋体" w:hAnsi="宋体" w:hint="eastAsia"/>
          <w:snapToGrid w:val="0"/>
          <w:kern w:val="0"/>
          <w:szCs w:val="21"/>
          <w:u w:val="single"/>
        </w:rPr>
        <w:t xml:space="preserve">         </w:t>
      </w:r>
    </w:p>
    <w:p w:rsidR="00873C23" w:rsidRDefault="00873C23" w:rsidP="00873C23">
      <w:pPr>
        <w:adjustRightInd w:val="0"/>
        <w:snapToGrid w:val="0"/>
        <w:spacing w:line="360" w:lineRule="auto"/>
        <w:ind w:firstLineChars="200" w:firstLine="420"/>
        <w:rPr>
          <w:rFonts w:ascii="宋体" w:hAnsi="宋体"/>
          <w:snapToGrid w:val="0"/>
          <w:kern w:val="0"/>
          <w:szCs w:val="21"/>
        </w:rPr>
      </w:pPr>
      <w:r>
        <w:rPr>
          <w:rFonts w:ascii="宋体" w:hAnsi="宋体" w:cs="Arial Narrow" w:hint="eastAsia"/>
          <w:snapToGrid w:val="0"/>
          <w:kern w:val="0"/>
          <w:szCs w:val="21"/>
        </w:rPr>
        <w:t>电话</w:t>
      </w:r>
      <w:r>
        <w:rPr>
          <w:rFonts w:ascii="宋体" w:hAnsi="宋体" w:hint="eastAsia"/>
          <w:snapToGrid w:val="0"/>
          <w:kern w:val="0"/>
          <w:szCs w:val="21"/>
        </w:rPr>
        <w:t>：</w:t>
      </w:r>
      <w:r>
        <w:rPr>
          <w:rFonts w:ascii="宋体" w:hAnsi="宋体" w:hint="eastAsia"/>
          <w:snapToGrid w:val="0"/>
          <w:kern w:val="0"/>
          <w:szCs w:val="21"/>
          <w:u w:val="single"/>
        </w:rPr>
        <w:t xml:space="preserve">                                         </w:t>
      </w:r>
      <w:r>
        <w:rPr>
          <w:rFonts w:ascii="宋体" w:hAnsi="宋体" w:hint="eastAsia"/>
          <w:snapToGrid w:val="0"/>
          <w:kern w:val="0"/>
          <w:szCs w:val="21"/>
        </w:rPr>
        <w:t xml:space="preserve">  </w:t>
      </w:r>
      <w:r>
        <w:rPr>
          <w:rFonts w:ascii="宋体" w:hAnsi="宋体" w:cs="Arial Narrow" w:hint="eastAsia"/>
          <w:snapToGrid w:val="0"/>
          <w:kern w:val="0"/>
          <w:szCs w:val="21"/>
        </w:rPr>
        <w:t>传</w:t>
      </w:r>
      <w:r>
        <w:rPr>
          <w:rFonts w:ascii="宋体" w:hAnsi="宋体" w:hint="eastAsia"/>
          <w:snapToGrid w:val="0"/>
          <w:kern w:val="0"/>
          <w:szCs w:val="21"/>
        </w:rPr>
        <w:t>真：</w:t>
      </w:r>
      <w:r>
        <w:rPr>
          <w:rFonts w:ascii="宋体" w:hAnsi="宋体" w:hint="eastAsia"/>
          <w:snapToGrid w:val="0"/>
          <w:kern w:val="0"/>
          <w:szCs w:val="21"/>
          <w:u w:val="single"/>
        </w:rPr>
        <w:t xml:space="preserve">         </w:t>
      </w:r>
    </w:p>
    <w:p w:rsidR="00873C23" w:rsidRDefault="00873C23" w:rsidP="00873C23">
      <w:pPr>
        <w:adjustRightInd w:val="0"/>
        <w:snapToGrid w:val="0"/>
        <w:spacing w:line="360" w:lineRule="auto"/>
        <w:ind w:firstLineChars="200" w:firstLine="420"/>
        <w:rPr>
          <w:rFonts w:ascii="宋体" w:hAnsi="宋体"/>
          <w:snapToGrid w:val="0"/>
          <w:kern w:val="0"/>
          <w:szCs w:val="21"/>
        </w:rPr>
      </w:pPr>
      <w:r>
        <w:rPr>
          <w:rFonts w:ascii="宋体" w:hAnsi="宋体" w:cs="Arial Narrow" w:hint="eastAsia"/>
          <w:snapToGrid w:val="0"/>
          <w:kern w:val="0"/>
          <w:szCs w:val="21"/>
        </w:rPr>
        <w:t>联</w:t>
      </w:r>
      <w:r>
        <w:rPr>
          <w:rFonts w:ascii="宋体" w:hAnsi="宋体" w:hint="eastAsia"/>
          <w:snapToGrid w:val="0"/>
          <w:kern w:val="0"/>
          <w:szCs w:val="21"/>
        </w:rPr>
        <w:t>系人：</w:t>
      </w:r>
      <w:r>
        <w:rPr>
          <w:rFonts w:ascii="宋体" w:hAnsi="宋体" w:hint="eastAsia"/>
          <w:snapToGrid w:val="0"/>
          <w:kern w:val="0"/>
          <w:szCs w:val="21"/>
          <w:u w:val="single"/>
        </w:rPr>
        <w:t xml:space="preserve">                                                        </w:t>
      </w:r>
    </w:p>
    <w:p w:rsidR="00873C23" w:rsidRDefault="00873C23" w:rsidP="00873C23">
      <w:pPr>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法定代表人</w:t>
      </w:r>
      <w:r>
        <w:rPr>
          <w:rFonts w:ascii="宋体" w:hAnsi="宋体" w:hint="eastAsia"/>
          <w:snapToGrid w:val="0"/>
          <w:kern w:val="0"/>
          <w:szCs w:val="21"/>
          <w:u w:val="single"/>
        </w:rPr>
        <w:t xml:space="preserve">     （签字或盖章）</w:t>
      </w:r>
      <w:r>
        <w:rPr>
          <w:rFonts w:ascii="宋体" w:hAnsi="宋体" w:hint="eastAsia"/>
          <w:snapToGrid w:val="0"/>
          <w:kern w:val="0"/>
          <w:szCs w:val="21"/>
        </w:rPr>
        <w:t>或授</w:t>
      </w:r>
      <w:r>
        <w:rPr>
          <w:rFonts w:ascii="宋体" w:hAnsi="宋体" w:cs="Arial Narrow" w:hint="eastAsia"/>
          <w:snapToGrid w:val="0"/>
          <w:kern w:val="0"/>
          <w:szCs w:val="21"/>
        </w:rPr>
        <w:t>权</w:t>
      </w:r>
      <w:r>
        <w:rPr>
          <w:rFonts w:ascii="宋体" w:hAnsi="宋体" w:hint="eastAsia"/>
          <w:snapToGrid w:val="0"/>
          <w:kern w:val="0"/>
          <w:szCs w:val="21"/>
        </w:rPr>
        <w:t>委托人：</w:t>
      </w:r>
      <w:r>
        <w:rPr>
          <w:rFonts w:ascii="宋体" w:hAnsi="宋体" w:hint="eastAsia"/>
          <w:snapToGrid w:val="0"/>
          <w:kern w:val="0"/>
          <w:szCs w:val="21"/>
          <w:u w:val="single"/>
        </w:rPr>
        <w:t xml:space="preserve">        （签字或盖章）      </w:t>
      </w:r>
    </w:p>
    <w:p w:rsidR="00873C23" w:rsidRDefault="00873C23" w:rsidP="00873C23">
      <w:pPr>
        <w:adjustRightInd w:val="0"/>
        <w:snapToGrid w:val="0"/>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投</w:t>
      </w:r>
      <w:r>
        <w:rPr>
          <w:rFonts w:ascii="宋体" w:hAnsi="宋体" w:cs="Arial Narrow" w:hint="eastAsia"/>
          <w:snapToGrid w:val="0"/>
          <w:kern w:val="0"/>
          <w:szCs w:val="21"/>
        </w:rPr>
        <w:t>标</w:t>
      </w:r>
      <w:r>
        <w:rPr>
          <w:rFonts w:ascii="宋体" w:hAnsi="宋体" w:hint="eastAsia"/>
          <w:snapToGrid w:val="0"/>
          <w:kern w:val="0"/>
          <w:szCs w:val="21"/>
        </w:rPr>
        <w:t>申</w:t>
      </w:r>
      <w:r>
        <w:rPr>
          <w:rFonts w:ascii="宋体" w:hAnsi="宋体" w:cs="Arial Narrow" w:hint="eastAsia"/>
          <w:snapToGrid w:val="0"/>
          <w:kern w:val="0"/>
          <w:szCs w:val="21"/>
        </w:rPr>
        <w:t>请</w:t>
      </w:r>
      <w:r>
        <w:rPr>
          <w:rFonts w:ascii="宋体" w:hAnsi="宋体" w:hint="eastAsia"/>
          <w:snapToGrid w:val="0"/>
          <w:kern w:val="0"/>
          <w:szCs w:val="21"/>
        </w:rPr>
        <w:t>人：</w:t>
      </w:r>
      <w:r>
        <w:rPr>
          <w:rFonts w:ascii="宋体" w:hAnsi="宋体" w:hint="eastAsia"/>
          <w:snapToGrid w:val="0"/>
          <w:kern w:val="0"/>
          <w:szCs w:val="21"/>
          <w:u w:val="single"/>
        </w:rPr>
        <w:t xml:space="preserve">                       （盖单位公章）               </w:t>
      </w:r>
    </w:p>
    <w:p w:rsidR="00873C23" w:rsidRDefault="00873C23" w:rsidP="00873C23">
      <w:pPr>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日期：</w:t>
      </w:r>
      <w:r>
        <w:rPr>
          <w:rFonts w:ascii="宋体" w:hAnsi="宋体" w:hint="eastAsia"/>
          <w:snapToGrid w:val="0"/>
          <w:kern w:val="0"/>
          <w:szCs w:val="21"/>
          <w:u w:val="single"/>
        </w:rPr>
        <w:t xml:space="preserve">            </w:t>
      </w:r>
      <w:r>
        <w:rPr>
          <w:rFonts w:ascii="宋体" w:hAnsi="宋体" w:hint="eastAsia"/>
          <w:snapToGrid w:val="0"/>
          <w:kern w:val="0"/>
          <w:szCs w:val="21"/>
        </w:rPr>
        <w:t>年</w:t>
      </w:r>
      <w:r>
        <w:rPr>
          <w:rFonts w:ascii="宋体" w:hAnsi="宋体" w:hint="eastAsia"/>
          <w:snapToGrid w:val="0"/>
          <w:kern w:val="0"/>
          <w:szCs w:val="21"/>
          <w:u w:val="single"/>
        </w:rPr>
        <w:t xml:space="preserve">    </w:t>
      </w:r>
      <w:r>
        <w:rPr>
          <w:rFonts w:ascii="宋体" w:hAnsi="宋体" w:hint="eastAsia"/>
          <w:snapToGrid w:val="0"/>
          <w:kern w:val="0"/>
          <w:szCs w:val="21"/>
        </w:rPr>
        <w:t>月</w:t>
      </w:r>
      <w:r>
        <w:rPr>
          <w:rFonts w:ascii="宋体" w:hAnsi="宋体" w:hint="eastAsia"/>
          <w:snapToGrid w:val="0"/>
          <w:kern w:val="0"/>
          <w:szCs w:val="21"/>
          <w:u w:val="single"/>
        </w:rPr>
        <w:t xml:space="preserve">    </w:t>
      </w:r>
      <w:r>
        <w:rPr>
          <w:rFonts w:ascii="宋体" w:hAnsi="宋体" w:hint="eastAsia"/>
          <w:snapToGrid w:val="0"/>
          <w:kern w:val="0"/>
          <w:szCs w:val="21"/>
        </w:rPr>
        <w:t>日</w:t>
      </w:r>
    </w:p>
    <w:p w:rsidR="00873C23" w:rsidRDefault="00873C23" w:rsidP="00873C23">
      <w:pPr>
        <w:rPr>
          <w:rFonts w:ascii="宋体" w:hAnsi="宋体"/>
        </w:rPr>
      </w:pPr>
    </w:p>
    <w:p w:rsidR="00873C23" w:rsidRDefault="00873C23" w:rsidP="00873C23">
      <w:pPr>
        <w:rPr>
          <w:rFonts w:ascii="宋体" w:hAnsi="宋体"/>
        </w:rPr>
      </w:pPr>
    </w:p>
    <w:p w:rsidR="00873C23" w:rsidRDefault="00873C23" w:rsidP="00873C23">
      <w:pPr>
        <w:rPr>
          <w:rFonts w:ascii="宋体" w:hAnsi="宋体"/>
        </w:rPr>
      </w:pPr>
    </w:p>
    <w:p w:rsidR="00873C23" w:rsidRDefault="00873C23" w:rsidP="00873C23">
      <w:pPr>
        <w:rPr>
          <w:rFonts w:ascii="宋体" w:hAnsi="宋体"/>
        </w:rPr>
      </w:pPr>
    </w:p>
    <w:p w:rsidR="00873C23" w:rsidRDefault="00873C23" w:rsidP="00873C23">
      <w:pPr>
        <w:rPr>
          <w:rFonts w:ascii="宋体" w:hAnsi="宋体"/>
        </w:rPr>
      </w:pPr>
    </w:p>
    <w:p w:rsidR="00873C23" w:rsidRDefault="00873C23" w:rsidP="00873C23">
      <w:pPr>
        <w:rPr>
          <w:rFonts w:ascii="宋体" w:hAnsi="宋体"/>
        </w:rPr>
      </w:pPr>
    </w:p>
    <w:p w:rsidR="00873C23" w:rsidRDefault="00873C23" w:rsidP="00873C23">
      <w:pPr>
        <w:rPr>
          <w:rFonts w:ascii="宋体" w:hAnsi="宋体"/>
        </w:rPr>
      </w:pPr>
    </w:p>
    <w:p w:rsidR="00873C23" w:rsidRDefault="00873C23" w:rsidP="00873C23">
      <w:pPr>
        <w:rPr>
          <w:rFonts w:ascii="宋体" w:hAnsi="宋体"/>
        </w:rPr>
      </w:pPr>
    </w:p>
    <w:p w:rsidR="00873C23" w:rsidRDefault="00873C23" w:rsidP="00873C23">
      <w:pPr>
        <w:rPr>
          <w:rFonts w:ascii="宋体" w:hAnsi="宋体"/>
        </w:rPr>
      </w:pPr>
    </w:p>
    <w:p w:rsidR="00873C23" w:rsidRDefault="00873C23" w:rsidP="00873C23">
      <w:pPr>
        <w:rPr>
          <w:rFonts w:ascii="宋体" w:hAnsi="宋体"/>
        </w:rPr>
      </w:pPr>
    </w:p>
    <w:p w:rsidR="00873C23" w:rsidRDefault="00873C23" w:rsidP="00873C23">
      <w:pPr>
        <w:rPr>
          <w:rFonts w:ascii="宋体" w:hAnsi="宋体"/>
        </w:rPr>
      </w:pPr>
    </w:p>
    <w:p w:rsidR="00873C23" w:rsidRDefault="00873C23" w:rsidP="00873C23">
      <w:pPr>
        <w:rPr>
          <w:rFonts w:ascii="宋体" w:hAnsi="宋体"/>
        </w:rPr>
      </w:pPr>
    </w:p>
    <w:p w:rsidR="00873C23" w:rsidRDefault="00873C23" w:rsidP="00873C23">
      <w:pPr>
        <w:rPr>
          <w:rFonts w:ascii="宋体" w:hAnsi="宋体"/>
        </w:rPr>
      </w:pPr>
    </w:p>
    <w:p w:rsidR="00873C23" w:rsidRDefault="00873C23" w:rsidP="00873C23">
      <w:pPr>
        <w:rPr>
          <w:rFonts w:ascii="宋体" w:hAnsi="宋体"/>
        </w:rPr>
      </w:pPr>
    </w:p>
    <w:p w:rsidR="00873C23" w:rsidRDefault="00873C23" w:rsidP="00873C23">
      <w:pPr>
        <w:rPr>
          <w:rFonts w:ascii="宋体" w:hAnsi="宋体"/>
        </w:rPr>
      </w:pPr>
    </w:p>
    <w:p w:rsidR="00873C23" w:rsidRDefault="00873C23" w:rsidP="00873C23">
      <w:pPr>
        <w:rPr>
          <w:rFonts w:ascii="宋体" w:hAnsi="宋体"/>
        </w:rPr>
      </w:pPr>
    </w:p>
    <w:p w:rsidR="00873C23" w:rsidRDefault="00873C23" w:rsidP="00873C23">
      <w:pPr>
        <w:rPr>
          <w:rFonts w:ascii="宋体" w:hAnsi="宋体"/>
        </w:rPr>
      </w:pPr>
    </w:p>
    <w:p w:rsidR="00873C23" w:rsidRDefault="00873C23" w:rsidP="00FD2DBC">
      <w:pPr>
        <w:spacing w:beforeLines="50" w:before="120" w:line="360" w:lineRule="auto"/>
        <w:jc w:val="center"/>
        <w:rPr>
          <w:rFonts w:ascii="宋体" w:hAnsi="宋体"/>
          <w:b/>
          <w:sz w:val="28"/>
          <w:szCs w:val="28"/>
        </w:rPr>
      </w:pPr>
      <w:r>
        <w:rPr>
          <w:rFonts w:ascii="宋体" w:hAnsi="宋体" w:hint="eastAsia"/>
          <w:b/>
          <w:sz w:val="28"/>
          <w:szCs w:val="28"/>
        </w:rPr>
        <w:lastRenderedPageBreak/>
        <w:t>二、资格审查证明文件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420"/>
        <w:gridCol w:w="5048"/>
      </w:tblGrid>
      <w:tr w:rsidR="00873C23" w:rsidTr="008C2ED6">
        <w:trPr>
          <w:trHeight w:val="573"/>
        </w:trPr>
        <w:tc>
          <w:tcPr>
            <w:tcW w:w="648" w:type="dxa"/>
            <w:vAlign w:val="center"/>
          </w:tcPr>
          <w:p w:rsidR="00873C23" w:rsidRDefault="00873C23" w:rsidP="008C2ED6">
            <w:pPr>
              <w:spacing w:line="312" w:lineRule="auto"/>
              <w:jc w:val="center"/>
              <w:rPr>
                <w:rFonts w:ascii="宋体" w:hAnsi="宋体"/>
              </w:rPr>
            </w:pPr>
            <w:r>
              <w:rPr>
                <w:rFonts w:ascii="宋体" w:hAnsi="宋体" w:hint="eastAsia"/>
              </w:rPr>
              <w:t>序号</w:t>
            </w:r>
          </w:p>
        </w:tc>
        <w:tc>
          <w:tcPr>
            <w:tcW w:w="3420" w:type="dxa"/>
            <w:vAlign w:val="center"/>
          </w:tcPr>
          <w:p w:rsidR="00873C23" w:rsidRDefault="00873C23" w:rsidP="008C2ED6">
            <w:pPr>
              <w:spacing w:line="312" w:lineRule="auto"/>
              <w:jc w:val="center"/>
              <w:rPr>
                <w:rFonts w:ascii="宋体" w:hAnsi="宋体"/>
              </w:rPr>
            </w:pPr>
            <w:r>
              <w:rPr>
                <w:rFonts w:ascii="宋体" w:hAnsi="宋体" w:hint="eastAsia"/>
              </w:rPr>
              <w:t>审查因素</w:t>
            </w:r>
          </w:p>
        </w:tc>
        <w:tc>
          <w:tcPr>
            <w:tcW w:w="5048" w:type="dxa"/>
            <w:vAlign w:val="center"/>
          </w:tcPr>
          <w:p w:rsidR="00873C23" w:rsidRDefault="00873C23" w:rsidP="008C2ED6">
            <w:pPr>
              <w:spacing w:line="312" w:lineRule="auto"/>
              <w:jc w:val="center"/>
              <w:rPr>
                <w:rFonts w:ascii="宋体" w:hAnsi="宋体"/>
              </w:rPr>
            </w:pPr>
            <w:r>
              <w:rPr>
                <w:rFonts w:ascii="宋体" w:hAnsi="宋体" w:hint="eastAsia"/>
              </w:rPr>
              <w:t>所需证明材料</w:t>
            </w:r>
          </w:p>
        </w:tc>
      </w:tr>
      <w:tr w:rsidR="00873C23" w:rsidTr="008C2ED6">
        <w:trPr>
          <w:trHeight w:val="4548"/>
        </w:trPr>
        <w:tc>
          <w:tcPr>
            <w:tcW w:w="648" w:type="dxa"/>
            <w:vAlign w:val="center"/>
          </w:tcPr>
          <w:p w:rsidR="00873C23" w:rsidRDefault="00873C23" w:rsidP="008C2ED6">
            <w:pPr>
              <w:spacing w:line="312" w:lineRule="auto"/>
              <w:jc w:val="center"/>
              <w:rPr>
                <w:rFonts w:ascii="宋体" w:hAnsi="宋体"/>
              </w:rPr>
            </w:pPr>
            <w:r>
              <w:rPr>
                <w:rFonts w:ascii="宋体" w:hAnsi="宋体" w:hint="eastAsia"/>
              </w:rPr>
              <w:t>1</w:t>
            </w:r>
          </w:p>
        </w:tc>
        <w:tc>
          <w:tcPr>
            <w:tcW w:w="3420" w:type="dxa"/>
            <w:vAlign w:val="center"/>
          </w:tcPr>
          <w:p w:rsidR="00873C23" w:rsidRDefault="00873C23" w:rsidP="008C2ED6">
            <w:pPr>
              <w:spacing w:line="312" w:lineRule="auto"/>
              <w:rPr>
                <w:rFonts w:ascii="宋体" w:hAnsi="宋体" w:cs="Arial"/>
                <w:kern w:val="0"/>
                <w:szCs w:val="21"/>
              </w:rPr>
            </w:pPr>
            <w:r>
              <w:rPr>
                <w:rFonts w:ascii="宋体" w:hAnsi="宋体" w:cs="Arial"/>
                <w:kern w:val="0"/>
                <w:szCs w:val="21"/>
              </w:rPr>
              <w:t>基本资格条件：</w:t>
            </w:r>
          </w:p>
          <w:p w:rsidR="00873C23" w:rsidRDefault="00873C23" w:rsidP="008C2ED6">
            <w:pPr>
              <w:spacing w:line="312" w:lineRule="auto"/>
              <w:rPr>
                <w:rFonts w:ascii="宋体" w:hAnsi="宋体"/>
              </w:rPr>
            </w:pPr>
          </w:p>
        </w:tc>
        <w:tc>
          <w:tcPr>
            <w:tcW w:w="5048" w:type="dxa"/>
            <w:vAlign w:val="center"/>
          </w:tcPr>
          <w:p w:rsidR="00873C23" w:rsidRDefault="00873C23" w:rsidP="008C2ED6">
            <w:pPr>
              <w:spacing w:line="312" w:lineRule="auto"/>
              <w:rPr>
                <w:rFonts w:ascii="宋体" w:hAnsi="宋体"/>
              </w:rPr>
            </w:pPr>
            <w:r>
              <w:rPr>
                <w:rFonts w:ascii="宋体" w:hAnsi="宋体" w:hint="eastAsia"/>
              </w:rPr>
              <w:t>1、投标人有效期内的《企业法人营业执照（副本）》（或社会机构证书）（复印件加盖投标人公章）。</w:t>
            </w:r>
          </w:p>
          <w:p w:rsidR="00873C23" w:rsidRDefault="00873C23" w:rsidP="008C2ED6">
            <w:pPr>
              <w:spacing w:line="312" w:lineRule="auto"/>
              <w:rPr>
                <w:rFonts w:ascii="宋体" w:hAnsi="宋体"/>
              </w:rPr>
            </w:pPr>
            <w:r>
              <w:rPr>
                <w:rFonts w:ascii="宋体" w:hAnsi="宋体" w:hint="eastAsia"/>
              </w:rPr>
              <w:t>2、投标人有效期内的《组织机构代码证》（复印件加盖公章）；</w:t>
            </w:r>
          </w:p>
          <w:p w:rsidR="00873C23" w:rsidRDefault="00873C23" w:rsidP="008C2ED6">
            <w:pPr>
              <w:spacing w:line="312" w:lineRule="auto"/>
              <w:rPr>
                <w:rFonts w:ascii="宋体" w:hAnsi="宋体"/>
              </w:rPr>
            </w:pPr>
            <w:r>
              <w:rPr>
                <w:rFonts w:ascii="宋体" w:hAnsi="宋体" w:hint="eastAsia"/>
              </w:rPr>
              <w:t>3、投标人有效期内的税务登记证或完税证明（复印件加盖公章）；</w:t>
            </w:r>
          </w:p>
          <w:p w:rsidR="00873C23" w:rsidRDefault="00873C23" w:rsidP="008C2ED6">
            <w:pPr>
              <w:spacing w:line="312" w:lineRule="auto"/>
              <w:rPr>
                <w:rFonts w:ascii="宋体" w:hAnsi="宋体"/>
              </w:rPr>
            </w:pPr>
            <w:r>
              <w:rPr>
                <w:rFonts w:ascii="宋体" w:hAnsi="宋体" w:hint="eastAsia"/>
              </w:rPr>
              <w:t>4、投标人有效期内的《社会保险登记证》或近三个月内缴纳社会保险良好记录的有效凭据（复印件加盖公章）；</w:t>
            </w:r>
          </w:p>
          <w:p w:rsidR="00873C23" w:rsidRDefault="00873C23" w:rsidP="008C2ED6">
            <w:pPr>
              <w:spacing w:line="312" w:lineRule="auto"/>
              <w:rPr>
                <w:rFonts w:ascii="宋体" w:hAnsi="宋体"/>
              </w:rPr>
            </w:pPr>
            <w:r>
              <w:rPr>
                <w:rFonts w:ascii="宋体" w:hAnsi="宋体" w:hint="eastAsia"/>
              </w:rPr>
              <w:t>5、投标人2017年度经审计的财务报表，未经审计的提供资产负债表、损益表、现金流量表（复印件加盖公章），成立不足一年的，自成立时间开始提供；</w:t>
            </w:r>
          </w:p>
          <w:p w:rsidR="00873C23" w:rsidRDefault="00873C23" w:rsidP="008C2ED6">
            <w:pPr>
              <w:pStyle w:val="aff"/>
              <w:widowControl w:val="0"/>
              <w:adjustRightInd w:val="0"/>
              <w:snapToGrid w:val="0"/>
              <w:spacing w:before="0" w:beforeAutospacing="0" w:after="0" w:afterAutospacing="0" w:line="360" w:lineRule="auto"/>
              <w:jc w:val="both"/>
              <w:rPr>
                <w:rFonts w:cs="宋体"/>
                <w:sz w:val="21"/>
                <w:szCs w:val="21"/>
              </w:rPr>
            </w:pPr>
            <w:r>
              <w:rPr>
                <w:rFonts w:hint="eastAsia"/>
              </w:rPr>
              <w:t>6、</w:t>
            </w:r>
            <w:r>
              <w:rPr>
                <w:rFonts w:cs="宋体" w:hint="eastAsia"/>
                <w:kern w:val="2"/>
                <w:sz w:val="21"/>
                <w:szCs w:val="21"/>
              </w:rPr>
              <w:t>参加政府采购活动前三年内，在经营活动中没有重大违法记录；</w:t>
            </w:r>
          </w:p>
          <w:p w:rsidR="00873C23" w:rsidRDefault="00873C23" w:rsidP="008C2ED6">
            <w:pPr>
              <w:spacing w:line="312" w:lineRule="auto"/>
              <w:rPr>
                <w:rFonts w:ascii="宋体" w:hAnsi="宋体"/>
              </w:rPr>
            </w:pPr>
            <w:r>
              <w:rPr>
                <w:rFonts w:ascii="宋体" w:hAnsi="宋体" w:hint="eastAsia"/>
              </w:rPr>
              <w:t>注：投标人已办理多证合一的，上述1-4项仅需提供《企业法人营业执照（副本）》。</w:t>
            </w:r>
          </w:p>
          <w:p w:rsidR="00873C23" w:rsidRDefault="00873C23" w:rsidP="008C2ED6">
            <w:pPr>
              <w:spacing w:line="312" w:lineRule="auto"/>
              <w:rPr>
                <w:rFonts w:ascii="宋体" w:hAnsi="宋体" w:cs="Arial"/>
                <w:kern w:val="0"/>
                <w:szCs w:val="21"/>
              </w:rPr>
            </w:pPr>
            <w:r>
              <w:rPr>
                <w:rFonts w:ascii="宋体" w:hAnsi="宋体" w:cs="Arial" w:hint="eastAsia"/>
                <w:kern w:val="0"/>
                <w:szCs w:val="21"/>
              </w:rPr>
              <w:t>7、至本项目投标截止前未列入失信被执行人、重大税收违法案件当事人名单、政府采购严重违法失信行为记录名单。[以“信用中国”网站（www.creditchina.gov.cn）、“中国政府采购网”（www.ccgp.gov.cn）查询结果为准]</w:t>
            </w:r>
          </w:p>
          <w:p w:rsidR="00873C23" w:rsidRDefault="00873C23" w:rsidP="008C2ED6">
            <w:pPr>
              <w:spacing w:line="312" w:lineRule="auto"/>
              <w:rPr>
                <w:rFonts w:ascii="宋体" w:hAnsi="宋体"/>
              </w:rPr>
            </w:pPr>
            <w:r>
              <w:rPr>
                <w:rFonts w:ascii="宋体" w:hAnsi="宋体" w:cs="Arial" w:hint="eastAsia"/>
                <w:kern w:val="0"/>
                <w:szCs w:val="21"/>
              </w:rPr>
              <w:t>7、</w:t>
            </w:r>
            <w:r>
              <w:rPr>
                <w:rFonts w:ascii="宋体" w:hAnsi="宋体" w:hint="eastAsia"/>
              </w:rPr>
              <w:t>本项目不接受联合体投标</w:t>
            </w:r>
          </w:p>
        </w:tc>
      </w:tr>
      <w:tr w:rsidR="00873C23" w:rsidTr="008C2ED6">
        <w:trPr>
          <w:trHeight w:val="948"/>
        </w:trPr>
        <w:tc>
          <w:tcPr>
            <w:tcW w:w="648" w:type="dxa"/>
            <w:vAlign w:val="center"/>
          </w:tcPr>
          <w:p w:rsidR="00873C23" w:rsidRDefault="00873C23" w:rsidP="008C2ED6">
            <w:pPr>
              <w:spacing w:line="312" w:lineRule="auto"/>
              <w:jc w:val="center"/>
              <w:rPr>
                <w:rFonts w:ascii="宋体" w:hAnsi="宋体"/>
              </w:rPr>
            </w:pPr>
            <w:r>
              <w:rPr>
                <w:rFonts w:ascii="宋体" w:hAnsi="宋体" w:hint="eastAsia"/>
              </w:rPr>
              <w:t>2</w:t>
            </w:r>
          </w:p>
        </w:tc>
        <w:tc>
          <w:tcPr>
            <w:tcW w:w="3420" w:type="dxa"/>
            <w:vAlign w:val="center"/>
          </w:tcPr>
          <w:p w:rsidR="00873C23" w:rsidRDefault="00873C23" w:rsidP="008C2ED6">
            <w:pPr>
              <w:spacing w:line="312" w:lineRule="auto"/>
              <w:rPr>
                <w:rFonts w:ascii="宋体" w:hAnsi="宋体"/>
              </w:rPr>
            </w:pPr>
            <w:r>
              <w:rPr>
                <w:rFonts w:ascii="宋体" w:hAnsi="宋体" w:cs="Arial"/>
                <w:kern w:val="0"/>
                <w:szCs w:val="21"/>
              </w:rPr>
              <w:t>特定资格条件：</w:t>
            </w:r>
          </w:p>
        </w:tc>
        <w:tc>
          <w:tcPr>
            <w:tcW w:w="5048" w:type="dxa"/>
            <w:vAlign w:val="center"/>
          </w:tcPr>
          <w:p w:rsidR="00873C23" w:rsidRDefault="00873C23" w:rsidP="008C2ED6">
            <w:pPr>
              <w:spacing w:line="400" w:lineRule="exact"/>
              <w:rPr>
                <w:rFonts w:ascii="宋体" w:hAnsi="宋体"/>
              </w:rPr>
            </w:pPr>
            <w:r>
              <w:rPr>
                <w:rFonts w:ascii="宋体" w:hAnsi="宋体" w:hint="eastAsia"/>
              </w:rPr>
              <w:t>本项目不接受联合体投标</w:t>
            </w:r>
          </w:p>
        </w:tc>
      </w:tr>
    </w:tbl>
    <w:p w:rsidR="00873C23" w:rsidRDefault="00873C23" w:rsidP="00873C23">
      <w:pPr>
        <w:rPr>
          <w:rFonts w:ascii="宋体" w:hAnsi="宋体"/>
          <w:b/>
          <w:snapToGrid w:val="0"/>
          <w:kern w:val="0"/>
          <w:szCs w:val="21"/>
        </w:rPr>
      </w:pPr>
      <w:r>
        <w:rPr>
          <w:rFonts w:ascii="宋体" w:hAnsi="宋体" w:hint="eastAsia"/>
          <w:b/>
        </w:rPr>
        <w:t>本表后附相关资格审查所需的证明材料。</w:t>
      </w:r>
    </w:p>
    <w:p w:rsidR="00873C23" w:rsidRDefault="00873C23" w:rsidP="00873C23">
      <w:pPr>
        <w:adjustRightInd w:val="0"/>
        <w:snapToGrid w:val="0"/>
        <w:spacing w:line="360" w:lineRule="auto"/>
        <w:jc w:val="center"/>
        <w:rPr>
          <w:rFonts w:ascii="宋体" w:hAnsi="宋体"/>
          <w:b/>
          <w:snapToGrid w:val="0"/>
          <w:kern w:val="0"/>
          <w:szCs w:val="21"/>
        </w:rPr>
      </w:pPr>
    </w:p>
    <w:p w:rsidR="00873C23" w:rsidRPr="00B42A17" w:rsidRDefault="00873C23" w:rsidP="00873C23">
      <w:pPr>
        <w:rPr>
          <w:rFonts w:ascii="宋体" w:hAnsi="宋体"/>
          <w:szCs w:val="21"/>
        </w:rPr>
      </w:pPr>
      <w:r>
        <w:rPr>
          <w:rFonts w:ascii="宋体" w:hAnsi="宋体"/>
        </w:rPr>
        <w:br w:type="page"/>
      </w:r>
      <w:r w:rsidRPr="00B42A17">
        <w:rPr>
          <w:rFonts w:ascii="宋体" w:hAnsi="宋体" w:hint="eastAsia"/>
          <w:szCs w:val="21"/>
        </w:rPr>
        <w:lastRenderedPageBreak/>
        <w:t>附：</w:t>
      </w:r>
    </w:p>
    <w:p w:rsidR="00873C23" w:rsidRPr="00B42A17" w:rsidRDefault="00873C23" w:rsidP="00873C23">
      <w:pPr>
        <w:spacing w:line="360" w:lineRule="auto"/>
        <w:rPr>
          <w:rFonts w:ascii="宋体" w:hAnsi="宋体"/>
          <w:b/>
          <w:bCs/>
          <w:szCs w:val="21"/>
        </w:rPr>
      </w:pPr>
      <w:r w:rsidRPr="00B42A17">
        <w:rPr>
          <w:rFonts w:ascii="宋体" w:hAnsi="宋体" w:hint="eastAsia"/>
          <w:b/>
          <w:bCs/>
          <w:kern w:val="0"/>
          <w:szCs w:val="21"/>
        </w:rPr>
        <w:t>（一）、</w:t>
      </w:r>
      <w:r w:rsidRPr="00B42A17">
        <w:rPr>
          <w:rFonts w:ascii="宋体" w:hAnsi="宋体" w:hint="eastAsia"/>
          <w:b/>
          <w:bCs/>
          <w:szCs w:val="21"/>
        </w:rPr>
        <w:t>营业执照或事业法人登记证证明材料（复印件）、《组织机构代码证》（复印件）、税务登记证或完税证明（复印件）、社保缴纳证明文件（复印件）</w:t>
      </w:r>
    </w:p>
    <w:p w:rsidR="00873C23" w:rsidRPr="00B42A17" w:rsidRDefault="00873C23" w:rsidP="00873C23">
      <w:pPr>
        <w:spacing w:line="360" w:lineRule="auto"/>
        <w:jc w:val="center"/>
        <w:rPr>
          <w:rFonts w:ascii="宋体" w:hAnsi="宋体"/>
          <w:bCs/>
          <w:szCs w:val="21"/>
        </w:rPr>
      </w:pPr>
      <w:r w:rsidRPr="00B42A17">
        <w:rPr>
          <w:rFonts w:ascii="宋体" w:hAnsi="宋体" w:hint="eastAsia"/>
          <w:b/>
          <w:bCs/>
          <w:szCs w:val="21"/>
        </w:rPr>
        <w:t xml:space="preserve"> </w:t>
      </w:r>
      <w:r w:rsidRPr="00B42A17">
        <w:rPr>
          <w:rFonts w:ascii="宋体" w:hAnsi="宋体" w:hint="eastAsia"/>
          <w:bCs/>
          <w:szCs w:val="21"/>
        </w:rPr>
        <w:t>（投标人已办理多证合一的，上述1-4项仅需提供《企业法人营业执照（副本）》）</w:t>
      </w:r>
    </w:p>
    <w:p w:rsidR="00873C23" w:rsidRDefault="00873C23" w:rsidP="00873C23">
      <w:pPr>
        <w:spacing w:line="360" w:lineRule="auto"/>
        <w:jc w:val="center"/>
        <w:rPr>
          <w:rFonts w:ascii="宋体" w:hAnsi="宋体"/>
          <w:b/>
          <w:bCs/>
          <w:szCs w:val="21"/>
        </w:rPr>
      </w:pPr>
      <w:r w:rsidRPr="00B42A17">
        <w:rPr>
          <w:rFonts w:ascii="宋体" w:hAnsi="宋体" w:hint="eastAsia"/>
          <w:b/>
          <w:bCs/>
          <w:szCs w:val="21"/>
        </w:rPr>
        <w:t xml:space="preserve"> </w:t>
      </w:r>
    </w:p>
    <w:p w:rsidR="008E273B" w:rsidRPr="00B42A17" w:rsidRDefault="008E273B" w:rsidP="00873C23">
      <w:pPr>
        <w:spacing w:line="360" w:lineRule="auto"/>
        <w:jc w:val="center"/>
        <w:rPr>
          <w:rFonts w:ascii="宋体" w:hAnsi="宋体"/>
          <w:b/>
          <w:bCs/>
          <w:szCs w:val="21"/>
        </w:rPr>
      </w:pPr>
    </w:p>
    <w:p w:rsidR="00873C23" w:rsidRPr="00B42A17" w:rsidRDefault="00873C23" w:rsidP="00873C23">
      <w:pPr>
        <w:spacing w:line="360" w:lineRule="auto"/>
        <w:rPr>
          <w:rFonts w:ascii="宋体" w:hAnsi="宋体"/>
          <w:b/>
          <w:bCs/>
          <w:szCs w:val="21"/>
        </w:rPr>
      </w:pPr>
      <w:r w:rsidRPr="00B42A17">
        <w:rPr>
          <w:rFonts w:ascii="宋体" w:hAnsi="宋体" w:hint="eastAsia"/>
          <w:b/>
          <w:bCs/>
          <w:szCs w:val="21"/>
        </w:rPr>
        <w:t>（二）、、财务报表资料文件（复印件）</w:t>
      </w:r>
    </w:p>
    <w:p w:rsidR="00873C23" w:rsidRDefault="00873C23" w:rsidP="00873C23">
      <w:pPr>
        <w:spacing w:line="360" w:lineRule="auto"/>
        <w:rPr>
          <w:rFonts w:ascii="宋体" w:hAnsi="宋体"/>
          <w:b/>
          <w:bCs/>
          <w:kern w:val="0"/>
          <w:szCs w:val="21"/>
        </w:rPr>
      </w:pPr>
      <w:r w:rsidRPr="00B42A17">
        <w:rPr>
          <w:rFonts w:ascii="宋体" w:hAnsi="宋体" w:hint="eastAsia"/>
          <w:b/>
          <w:bCs/>
          <w:szCs w:val="21"/>
        </w:rPr>
        <w:t xml:space="preserve"> </w:t>
      </w:r>
      <w:r w:rsidRPr="00B42A17">
        <w:rPr>
          <w:rFonts w:ascii="宋体" w:hAnsi="宋体" w:hint="eastAsia"/>
          <w:b/>
          <w:bCs/>
          <w:kern w:val="0"/>
          <w:szCs w:val="21"/>
        </w:rPr>
        <w:t xml:space="preserve"> </w:t>
      </w:r>
    </w:p>
    <w:p w:rsidR="008E273B" w:rsidRPr="00B42A17" w:rsidRDefault="008E273B" w:rsidP="00873C23">
      <w:pPr>
        <w:spacing w:line="360" w:lineRule="auto"/>
        <w:rPr>
          <w:rFonts w:ascii="宋体" w:hAnsi="宋体"/>
          <w:b/>
          <w:bCs/>
          <w:kern w:val="0"/>
          <w:szCs w:val="21"/>
        </w:rPr>
      </w:pPr>
    </w:p>
    <w:p w:rsidR="00873C23" w:rsidRPr="00B42A17" w:rsidRDefault="00873C23" w:rsidP="00FD2DBC">
      <w:pPr>
        <w:spacing w:beforeLines="50" w:before="120" w:line="360" w:lineRule="auto"/>
        <w:jc w:val="left"/>
        <w:rPr>
          <w:rFonts w:ascii="宋体" w:hAnsi="宋体"/>
          <w:b/>
          <w:szCs w:val="21"/>
        </w:rPr>
      </w:pPr>
      <w:r w:rsidRPr="00B42A17">
        <w:rPr>
          <w:rFonts w:ascii="宋体" w:hAnsi="宋体" w:hint="eastAsia"/>
          <w:b/>
          <w:bCs/>
          <w:kern w:val="0"/>
          <w:szCs w:val="21"/>
        </w:rPr>
        <w:t>（三）、</w:t>
      </w:r>
      <w:r w:rsidRPr="00B42A17">
        <w:rPr>
          <w:rFonts w:ascii="宋体" w:hAnsi="宋体" w:hint="eastAsia"/>
          <w:b/>
          <w:szCs w:val="21"/>
        </w:rPr>
        <w:t>信用承诺书</w:t>
      </w:r>
    </w:p>
    <w:p w:rsidR="00873C23" w:rsidRPr="00B42A17" w:rsidRDefault="00873C23" w:rsidP="00873C23">
      <w:pPr>
        <w:spacing w:line="360" w:lineRule="auto"/>
        <w:rPr>
          <w:rFonts w:hAnsi="宋体"/>
          <w:kern w:val="0"/>
          <w:szCs w:val="21"/>
        </w:rPr>
      </w:pPr>
      <w:r w:rsidRPr="00B42A17">
        <w:rPr>
          <w:rFonts w:hAnsi="宋体" w:hint="eastAsia"/>
          <w:kern w:val="0"/>
          <w:szCs w:val="21"/>
        </w:rPr>
        <w:t>（采购人名称）：</w:t>
      </w:r>
    </w:p>
    <w:p w:rsidR="00873C23" w:rsidRPr="00B42A17" w:rsidRDefault="00873C23" w:rsidP="00873C23">
      <w:pPr>
        <w:adjustRightInd w:val="0"/>
        <w:snapToGrid w:val="0"/>
        <w:spacing w:line="360" w:lineRule="auto"/>
        <w:ind w:firstLineChars="200" w:firstLine="420"/>
        <w:rPr>
          <w:rFonts w:hAnsi="宋体"/>
          <w:kern w:val="0"/>
          <w:szCs w:val="21"/>
        </w:rPr>
      </w:pPr>
      <w:r w:rsidRPr="00B42A17">
        <w:rPr>
          <w:rFonts w:hAnsi="宋体" w:hint="eastAsia"/>
          <w:kern w:val="0"/>
          <w:szCs w:val="21"/>
        </w:rPr>
        <w:t>我公司已详细阅读项目编号为：</w:t>
      </w:r>
      <w:r w:rsidRPr="00B42A17">
        <w:rPr>
          <w:rFonts w:hAnsi="宋体" w:hint="eastAsia"/>
          <w:kern w:val="0"/>
          <w:szCs w:val="21"/>
        </w:rPr>
        <w:t xml:space="preserve">        </w:t>
      </w:r>
      <w:r w:rsidRPr="00B42A17">
        <w:rPr>
          <w:rFonts w:hAnsi="宋体" w:hint="eastAsia"/>
          <w:kern w:val="0"/>
          <w:szCs w:val="21"/>
        </w:rPr>
        <w:t>的</w:t>
      </w:r>
      <w:r w:rsidRPr="00B42A17">
        <w:rPr>
          <w:rFonts w:hAnsi="宋体" w:hint="eastAsia"/>
          <w:kern w:val="0"/>
          <w:szCs w:val="21"/>
        </w:rPr>
        <w:t xml:space="preserve">   </w:t>
      </w:r>
      <w:r w:rsidRPr="00B42A17">
        <w:rPr>
          <w:rFonts w:hAnsi="宋体" w:hint="eastAsia"/>
          <w:kern w:val="0"/>
          <w:szCs w:val="21"/>
        </w:rPr>
        <w:t>（项目名称）</w:t>
      </w:r>
      <w:r w:rsidRPr="00B42A17">
        <w:rPr>
          <w:rFonts w:hAnsi="宋体" w:hint="eastAsia"/>
          <w:kern w:val="0"/>
          <w:szCs w:val="21"/>
        </w:rPr>
        <w:t xml:space="preserve">          </w:t>
      </w:r>
      <w:r w:rsidRPr="00B42A17">
        <w:rPr>
          <w:rFonts w:hAnsi="宋体" w:hint="eastAsia"/>
          <w:kern w:val="0"/>
          <w:szCs w:val="21"/>
        </w:rPr>
        <w:t>之采购文件，现就参加本项目投标有关事项向采购人郑重承诺：</w:t>
      </w:r>
    </w:p>
    <w:p w:rsidR="00873C23" w:rsidRPr="00B42A17" w:rsidRDefault="00873C23" w:rsidP="00873C23">
      <w:pPr>
        <w:adjustRightInd w:val="0"/>
        <w:snapToGrid w:val="0"/>
        <w:spacing w:line="360" w:lineRule="auto"/>
        <w:ind w:firstLineChars="200" w:firstLine="420"/>
        <w:rPr>
          <w:rFonts w:hAnsi="宋体"/>
          <w:kern w:val="0"/>
          <w:szCs w:val="21"/>
        </w:rPr>
      </w:pPr>
      <w:r w:rsidRPr="00B42A17">
        <w:rPr>
          <w:rFonts w:hAnsi="宋体" w:hint="eastAsia"/>
          <w:kern w:val="0"/>
          <w:szCs w:val="21"/>
        </w:rPr>
        <w:t>在投标截止前</w:t>
      </w:r>
      <w:r w:rsidRPr="00B42A17">
        <w:rPr>
          <w:rFonts w:hAnsi="宋体" w:hint="eastAsia"/>
          <w:kern w:val="0"/>
          <w:szCs w:val="21"/>
        </w:rPr>
        <w:t>,</w:t>
      </w:r>
      <w:r w:rsidRPr="00B42A17">
        <w:rPr>
          <w:rFonts w:hAnsi="宋体" w:hint="eastAsia"/>
          <w:kern w:val="0"/>
          <w:szCs w:val="21"/>
        </w:rPr>
        <w:t>我公司未列入失信被执行人、重大税收违法案件当事人名单、政府采购严重违法失信行为记录名单。详见“信用中国”网站（</w:t>
      </w:r>
      <w:r w:rsidRPr="00B42A17">
        <w:rPr>
          <w:rFonts w:hAnsi="宋体" w:hint="eastAsia"/>
          <w:kern w:val="0"/>
          <w:szCs w:val="21"/>
        </w:rPr>
        <w:t>www.creditchina.gov.cn</w:t>
      </w:r>
      <w:r w:rsidRPr="00B42A17">
        <w:rPr>
          <w:rFonts w:hAnsi="宋体" w:hint="eastAsia"/>
          <w:kern w:val="0"/>
          <w:szCs w:val="21"/>
        </w:rPr>
        <w:t>）、“中国政府采购网”（</w:t>
      </w:r>
      <w:r w:rsidRPr="00B42A17">
        <w:rPr>
          <w:rFonts w:hAnsi="宋体" w:hint="eastAsia"/>
          <w:kern w:val="0"/>
          <w:szCs w:val="21"/>
        </w:rPr>
        <w:t>www.ccgp.gov.cn</w:t>
      </w:r>
      <w:r w:rsidRPr="00B42A17">
        <w:rPr>
          <w:rFonts w:hAnsi="宋体" w:hint="eastAsia"/>
          <w:kern w:val="0"/>
          <w:szCs w:val="21"/>
        </w:rPr>
        <w:t>）查询结果的网页截图。</w:t>
      </w:r>
    </w:p>
    <w:p w:rsidR="00873C23" w:rsidRPr="00B42A17" w:rsidRDefault="00873C23" w:rsidP="00873C23">
      <w:pPr>
        <w:adjustRightInd w:val="0"/>
        <w:snapToGrid w:val="0"/>
        <w:spacing w:line="360" w:lineRule="auto"/>
        <w:ind w:firstLineChars="200" w:firstLine="420"/>
        <w:rPr>
          <w:rFonts w:hAnsi="宋体"/>
          <w:kern w:val="0"/>
          <w:szCs w:val="21"/>
        </w:rPr>
      </w:pPr>
      <w:r w:rsidRPr="00B42A17">
        <w:rPr>
          <w:rFonts w:hAnsi="宋体" w:hint="eastAsia"/>
          <w:kern w:val="0"/>
          <w:szCs w:val="21"/>
        </w:rPr>
        <w:t>特此承诺！</w:t>
      </w:r>
    </w:p>
    <w:p w:rsidR="00873C23" w:rsidRPr="00B42A17" w:rsidRDefault="00873C23" w:rsidP="00873C23">
      <w:pPr>
        <w:spacing w:line="360" w:lineRule="auto"/>
        <w:ind w:firstLineChars="200" w:firstLine="420"/>
        <w:rPr>
          <w:rFonts w:hAnsi="宋体"/>
          <w:kern w:val="0"/>
          <w:szCs w:val="21"/>
        </w:rPr>
      </w:pPr>
    </w:p>
    <w:p w:rsidR="00873C23" w:rsidRPr="00B42A17" w:rsidRDefault="00873C23" w:rsidP="00873C23">
      <w:pPr>
        <w:autoSpaceDE w:val="0"/>
        <w:autoSpaceDN w:val="0"/>
        <w:adjustRightInd w:val="0"/>
        <w:spacing w:line="360" w:lineRule="auto"/>
        <w:ind w:firstLineChars="1600" w:firstLine="3360"/>
        <w:rPr>
          <w:rFonts w:hAnsi="宋体"/>
          <w:kern w:val="0"/>
          <w:szCs w:val="21"/>
        </w:rPr>
      </w:pPr>
      <w:r w:rsidRPr="00B42A17">
        <w:rPr>
          <w:rFonts w:hAnsi="宋体" w:hint="eastAsia"/>
          <w:kern w:val="0"/>
          <w:szCs w:val="21"/>
        </w:rPr>
        <w:t>投标人名称（公章）：</w:t>
      </w:r>
    </w:p>
    <w:p w:rsidR="00873C23" w:rsidRPr="00B42A17" w:rsidRDefault="00873C23" w:rsidP="00873C23">
      <w:pPr>
        <w:autoSpaceDE w:val="0"/>
        <w:autoSpaceDN w:val="0"/>
        <w:adjustRightInd w:val="0"/>
        <w:spacing w:line="360" w:lineRule="auto"/>
        <w:ind w:firstLineChars="1600" w:firstLine="3360"/>
        <w:rPr>
          <w:rFonts w:hAnsi="宋体"/>
          <w:kern w:val="0"/>
          <w:szCs w:val="21"/>
        </w:rPr>
      </w:pPr>
      <w:r w:rsidRPr="00B42A17">
        <w:rPr>
          <w:rFonts w:hAnsi="宋体" w:hint="eastAsia"/>
          <w:kern w:val="0"/>
          <w:szCs w:val="21"/>
        </w:rPr>
        <w:t>法定代表人或授权委托人（签字）：</w:t>
      </w:r>
    </w:p>
    <w:p w:rsidR="00873C23" w:rsidRDefault="00873C23" w:rsidP="00873C23">
      <w:pPr>
        <w:autoSpaceDE w:val="0"/>
        <w:autoSpaceDN w:val="0"/>
        <w:adjustRightInd w:val="0"/>
        <w:spacing w:line="360" w:lineRule="auto"/>
        <w:ind w:firstLineChars="1600" w:firstLine="3360"/>
        <w:rPr>
          <w:rFonts w:hAnsi="宋体"/>
          <w:kern w:val="0"/>
          <w:szCs w:val="21"/>
        </w:rPr>
      </w:pPr>
      <w:r w:rsidRPr="00B42A17">
        <w:rPr>
          <w:rFonts w:hAnsi="宋体" w:hint="eastAsia"/>
          <w:kern w:val="0"/>
          <w:szCs w:val="21"/>
        </w:rPr>
        <w:t>日期：</w:t>
      </w:r>
      <w:r w:rsidRPr="00B42A17">
        <w:rPr>
          <w:rFonts w:hAnsi="宋体" w:hint="eastAsia"/>
          <w:kern w:val="0"/>
          <w:szCs w:val="21"/>
        </w:rPr>
        <w:t>2018</w:t>
      </w:r>
      <w:r w:rsidRPr="00B42A17">
        <w:rPr>
          <w:rFonts w:hAnsi="宋体" w:hint="eastAsia"/>
          <w:kern w:val="0"/>
          <w:szCs w:val="21"/>
        </w:rPr>
        <w:t>年</w:t>
      </w:r>
      <w:r w:rsidRPr="00B42A17">
        <w:rPr>
          <w:rFonts w:hAnsi="宋体" w:hint="eastAsia"/>
          <w:kern w:val="0"/>
          <w:szCs w:val="21"/>
        </w:rPr>
        <w:t xml:space="preserve">  </w:t>
      </w:r>
      <w:r w:rsidRPr="00B42A17">
        <w:rPr>
          <w:rFonts w:hAnsi="宋体" w:hint="eastAsia"/>
          <w:kern w:val="0"/>
          <w:szCs w:val="21"/>
        </w:rPr>
        <w:t>月</w:t>
      </w:r>
      <w:r w:rsidRPr="00B42A17">
        <w:rPr>
          <w:rFonts w:hAnsi="宋体" w:hint="eastAsia"/>
          <w:kern w:val="0"/>
          <w:szCs w:val="21"/>
        </w:rPr>
        <w:t xml:space="preserve">   </w:t>
      </w:r>
      <w:r w:rsidRPr="00B42A17">
        <w:rPr>
          <w:rFonts w:hAnsi="宋体" w:hint="eastAsia"/>
          <w:kern w:val="0"/>
          <w:szCs w:val="21"/>
        </w:rPr>
        <w:t>日</w:t>
      </w:r>
    </w:p>
    <w:p w:rsidR="008E273B" w:rsidRPr="00B42A17" w:rsidRDefault="008E273B" w:rsidP="00873C23">
      <w:pPr>
        <w:autoSpaceDE w:val="0"/>
        <w:autoSpaceDN w:val="0"/>
        <w:adjustRightInd w:val="0"/>
        <w:spacing w:line="360" w:lineRule="auto"/>
        <w:ind w:firstLineChars="1600" w:firstLine="3360"/>
        <w:rPr>
          <w:rFonts w:hAnsi="宋体"/>
          <w:kern w:val="0"/>
          <w:szCs w:val="21"/>
        </w:rPr>
      </w:pPr>
    </w:p>
    <w:p w:rsidR="00873C23" w:rsidRPr="00B42A17" w:rsidRDefault="00873C23" w:rsidP="00873C23">
      <w:pPr>
        <w:rPr>
          <w:rFonts w:ascii="宋体" w:hAnsi="宋体"/>
          <w:szCs w:val="21"/>
        </w:rPr>
      </w:pPr>
    </w:p>
    <w:p w:rsidR="00873C23" w:rsidRPr="00B42A17" w:rsidRDefault="00873C23" w:rsidP="00873C23">
      <w:pPr>
        <w:snapToGrid w:val="0"/>
        <w:spacing w:line="360" w:lineRule="auto"/>
        <w:ind w:right="480"/>
        <w:rPr>
          <w:rFonts w:ascii="宋体" w:hAnsi="宋体"/>
          <w:b/>
          <w:szCs w:val="21"/>
        </w:rPr>
      </w:pPr>
      <w:r w:rsidRPr="00B42A17">
        <w:rPr>
          <w:rFonts w:ascii="宋体" w:hAnsi="宋体" w:hint="eastAsia"/>
          <w:b/>
          <w:szCs w:val="21"/>
        </w:rPr>
        <w:t>（四）、具有履行合同所必需的设备和专业技术能力的承诺函</w:t>
      </w:r>
    </w:p>
    <w:p w:rsidR="00873C23" w:rsidRPr="00B42A17" w:rsidRDefault="00873C23" w:rsidP="00873C23">
      <w:pPr>
        <w:spacing w:line="360" w:lineRule="auto"/>
        <w:jc w:val="center"/>
        <w:rPr>
          <w:rFonts w:ascii="宋体" w:hAnsi="宋体"/>
          <w:b/>
          <w:szCs w:val="21"/>
        </w:rPr>
      </w:pPr>
      <w:r w:rsidRPr="00B42A17">
        <w:rPr>
          <w:rFonts w:ascii="宋体" w:hAnsi="宋体" w:hint="eastAsia"/>
          <w:b/>
          <w:szCs w:val="21"/>
        </w:rPr>
        <w:t xml:space="preserve"> （格式自拟） </w:t>
      </w:r>
    </w:p>
    <w:p w:rsidR="00873C23" w:rsidRDefault="00873C23" w:rsidP="00873C23">
      <w:pPr>
        <w:spacing w:line="360" w:lineRule="auto"/>
        <w:jc w:val="center"/>
        <w:rPr>
          <w:rFonts w:ascii="宋体" w:hAnsi="宋体"/>
          <w:b/>
          <w:szCs w:val="21"/>
        </w:rPr>
      </w:pPr>
    </w:p>
    <w:p w:rsidR="008E273B" w:rsidRPr="00B42A17" w:rsidRDefault="008E273B" w:rsidP="00873C23">
      <w:pPr>
        <w:spacing w:line="360" w:lineRule="auto"/>
        <w:jc w:val="center"/>
        <w:rPr>
          <w:rFonts w:ascii="宋体" w:hAnsi="宋体"/>
          <w:b/>
          <w:szCs w:val="21"/>
        </w:rPr>
      </w:pPr>
    </w:p>
    <w:p w:rsidR="00873C23" w:rsidRPr="00B42A17" w:rsidRDefault="00873C23" w:rsidP="008E6396">
      <w:pPr>
        <w:spacing w:line="360" w:lineRule="auto"/>
        <w:rPr>
          <w:rFonts w:ascii="宋体" w:hAnsi="宋体"/>
          <w:b/>
          <w:szCs w:val="21"/>
        </w:rPr>
      </w:pPr>
      <w:r w:rsidRPr="00B42A17">
        <w:rPr>
          <w:rFonts w:ascii="宋体" w:hAnsi="宋体" w:hint="eastAsia"/>
          <w:b/>
          <w:szCs w:val="21"/>
        </w:rPr>
        <w:t>（五）、参加政府采购活动前三年内，在经营活动中没有重大违法记录的声明</w:t>
      </w:r>
    </w:p>
    <w:p w:rsidR="00873C23" w:rsidRPr="00B42A17" w:rsidRDefault="00873C23" w:rsidP="00873C23">
      <w:pPr>
        <w:widowControl/>
        <w:adjustRightInd w:val="0"/>
        <w:snapToGrid w:val="0"/>
        <w:spacing w:line="360" w:lineRule="auto"/>
        <w:jc w:val="left"/>
        <w:rPr>
          <w:rFonts w:hAnsi="宋体"/>
          <w:kern w:val="0"/>
          <w:szCs w:val="21"/>
        </w:rPr>
      </w:pPr>
      <w:r w:rsidRPr="00B42A17">
        <w:rPr>
          <w:rFonts w:hAnsi="宋体" w:hint="eastAsia"/>
          <w:kern w:val="0"/>
          <w:szCs w:val="21"/>
          <w:u w:val="single"/>
        </w:rPr>
        <w:t>（采购人）</w:t>
      </w:r>
      <w:r w:rsidRPr="00B42A17">
        <w:rPr>
          <w:rFonts w:hAnsi="宋体" w:hint="eastAsia"/>
          <w:kern w:val="0"/>
          <w:szCs w:val="21"/>
        </w:rPr>
        <w:t>：</w:t>
      </w:r>
    </w:p>
    <w:p w:rsidR="00873C23" w:rsidRPr="00B42A17" w:rsidRDefault="00873C23" w:rsidP="00873C23">
      <w:pPr>
        <w:widowControl/>
        <w:adjustRightInd w:val="0"/>
        <w:snapToGrid w:val="0"/>
        <w:spacing w:line="360" w:lineRule="auto"/>
        <w:ind w:firstLineChars="200" w:firstLine="420"/>
        <w:jc w:val="left"/>
        <w:rPr>
          <w:rFonts w:hAnsi="宋体"/>
          <w:kern w:val="0"/>
          <w:szCs w:val="21"/>
        </w:rPr>
      </w:pPr>
      <w:r w:rsidRPr="00B42A17">
        <w:rPr>
          <w:rFonts w:hAnsi="宋体" w:hint="eastAsia"/>
          <w:kern w:val="0"/>
          <w:szCs w:val="21"/>
        </w:rPr>
        <w:t>我方</w:t>
      </w:r>
      <w:r w:rsidRPr="00B42A17">
        <w:rPr>
          <w:rFonts w:hAnsi="宋体" w:hint="eastAsia"/>
          <w:kern w:val="0"/>
          <w:szCs w:val="21"/>
          <w:u w:val="single"/>
        </w:rPr>
        <w:t xml:space="preserve"> </w:t>
      </w:r>
      <w:r w:rsidRPr="00B42A17">
        <w:rPr>
          <w:rFonts w:hAnsi="宋体" w:hint="eastAsia"/>
          <w:kern w:val="0"/>
          <w:szCs w:val="21"/>
          <w:u w:val="single"/>
        </w:rPr>
        <w:t>（供应商）</w:t>
      </w:r>
      <w:r w:rsidRPr="00B42A17">
        <w:rPr>
          <w:rFonts w:hAnsi="宋体" w:hint="eastAsia"/>
          <w:kern w:val="0"/>
          <w:szCs w:val="21"/>
          <w:u w:val="single"/>
        </w:rPr>
        <w:t xml:space="preserve"> </w:t>
      </w:r>
      <w:r w:rsidRPr="00B42A17">
        <w:rPr>
          <w:rFonts w:hAnsi="宋体" w:hint="eastAsia"/>
          <w:kern w:val="0"/>
          <w:szCs w:val="21"/>
        </w:rPr>
        <w:t>在参加本次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sidRPr="00B42A17">
        <w:rPr>
          <w:rFonts w:hAnsi="宋体" w:hint="eastAsia"/>
          <w:kern w:val="0"/>
          <w:szCs w:val="21"/>
        </w:rPr>
        <w:t>/</w:t>
      </w:r>
      <w:r w:rsidRPr="00B42A17">
        <w:rPr>
          <w:rFonts w:hAnsi="宋体" w:hint="eastAsia"/>
          <w:kern w:val="0"/>
          <w:szCs w:val="21"/>
        </w:rPr>
        <w:t>中标</w:t>
      </w:r>
      <w:r w:rsidRPr="00B42A17">
        <w:rPr>
          <w:rFonts w:hAnsi="宋体" w:hint="eastAsia"/>
          <w:kern w:val="0"/>
          <w:szCs w:val="21"/>
        </w:rPr>
        <w:t>/</w:t>
      </w:r>
      <w:r w:rsidRPr="00B42A17">
        <w:rPr>
          <w:rFonts w:hAnsi="宋体" w:hint="eastAsia"/>
          <w:kern w:val="0"/>
          <w:szCs w:val="21"/>
        </w:rPr>
        <w:t>签订合同），我方对此无任何异议。</w:t>
      </w:r>
    </w:p>
    <w:p w:rsidR="00873C23" w:rsidRPr="00B42A17" w:rsidRDefault="00873C23" w:rsidP="00873C23">
      <w:pPr>
        <w:widowControl/>
        <w:adjustRightInd w:val="0"/>
        <w:snapToGrid w:val="0"/>
        <w:spacing w:line="360" w:lineRule="auto"/>
        <w:ind w:firstLineChars="200" w:firstLine="420"/>
        <w:jc w:val="left"/>
        <w:rPr>
          <w:rFonts w:hAnsi="宋体"/>
          <w:kern w:val="0"/>
          <w:szCs w:val="21"/>
        </w:rPr>
      </w:pPr>
    </w:p>
    <w:p w:rsidR="00873C23" w:rsidRPr="00B42A17" w:rsidRDefault="00873C23" w:rsidP="00873C23">
      <w:pPr>
        <w:widowControl/>
        <w:adjustRightInd w:val="0"/>
        <w:snapToGrid w:val="0"/>
        <w:spacing w:line="360" w:lineRule="auto"/>
        <w:ind w:firstLineChars="200" w:firstLine="420"/>
        <w:jc w:val="left"/>
        <w:rPr>
          <w:rFonts w:hAnsi="宋体"/>
          <w:kern w:val="0"/>
          <w:szCs w:val="21"/>
        </w:rPr>
      </w:pPr>
      <w:r w:rsidRPr="00B42A17">
        <w:rPr>
          <w:rFonts w:hAnsi="宋体" w:hint="eastAsia"/>
          <w:kern w:val="0"/>
          <w:szCs w:val="21"/>
        </w:rPr>
        <w:lastRenderedPageBreak/>
        <w:t>特此承诺！</w:t>
      </w:r>
    </w:p>
    <w:p w:rsidR="00873C23" w:rsidRPr="00B42A17" w:rsidRDefault="00873C23" w:rsidP="00873C23">
      <w:pPr>
        <w:widowControl/>
        <w:adjustRightInd w:val="0"/>
        <w:snapToGrid w:val="0"/>
        <w:spacing w:line="360" w:lineRule="auto"/>
        <w:ind w:firstLineChars="200" w:firstLine="420"/>
        <w:jc w:val="right"/>
        <w:rPr>
          <w:rFonts w:hAnsi="宋体"/>
          <w:kern w:val="0"/>
          <w:szCs w:val="21"/>
        </w:rPr>
      </w:pPr>
      <w:r w:rsidRPr="00B42A17">
        <w:rPr>
          <w:rFonts w:hAnsi="宋体" w:hint="eastAsia"/>
          <w:kern w:val="0"/>
          <w:szCs w:val="21"/>
        </w:rPr>
        <w:t>投标人名称（盖章）</w:t>
      </w:r>
      <w:r w:rsidRPr="00B42A17">
        <w:rPr>
          <w:rFonts w:hAnsi="宋体" w:hint="eastAsia"/>
          <w:kern w:val="0"/>
          <w:szCs w:val="21"/>
        </w:rPr>
        <w:t xml:space="preserve"> </w:t>
      </w:r>
      <w:r w:rsidRPr="00B42A17">
        <w:rPr>
          <w:rFonts w:hAnsi="宋体" w:hint="eastAsia"/>
          <w:kern w:val="0"/>
          <w:szCs w:val="21"/>
        </w:rPr>
        <w:t>：</w:t>
      </w:r>
    </w:p>
    <w:p w:rsidR="00873C23" w:rsidRPr="00B42A17" w:rsidRDefault="00873C23" w:rsidP="00873C23">
      <w:pPr>
        <w:widowControl/>
        <w:adjustRightInd w:val="0"/>
        <w:snapToGrid w:val="0"/>
        <w:spacing w:line="360" w:lineRule="auto"/>
        <w:ind w:firstLineChars="200" w:firstLine="420"/>
        <w:jc w:val="right"/>
        <w:rPr>
          <w:rFonts w:hAnsi="宋体"/>
          <w:kern w:val="0"/>
          <w:szCs w:val="21"/>
        </w:rPr>
      </w:pPr>
      <w:r w:rsidRPr="00B42A17">
        <w:rPr>
          <w:rFonts w:hAnsi="宋体" w:hint="eastAsia"/>
          <w:kern w:val="0"/>
          <w:szCs w:val="21"/>
        </w:rPr>
        <w:t>法定代表人或其授权代表（签字或盖章）：</w:t>
      </w:r>
    </w:p>
    <w:p w:rsidR="00873C23" w:rsidRPr="00B42A17" w:rsidRDefault="00873C23" w:rsidP="00873C23">
      <w:pPr>
        <w:widowControl/>
        <w:adjustRightInd w:val="0"/>
        <w:snapToGrid w:val="0"/>
        <w:spacing w:line="360" w:lineRule="auto"/>
        <w:ind w:firstLineChars="200" w:firstLine="420"/>
        <w:jc w:val="right"/>
        <w:rPr>
          <w:rFonts w:hAnsi="宋体"/>
          <w:kern w:val="0"/>
          <w:szCs w:val="21"/>
        </w:rPr>
      </w:pPr>
      <w:r w:rsidRPr="00B42A17">
        <w:rPr>
          <w:rFonts w:hAnsi="宋体" w:hint="eastAsia"/>
          <w:kern w:val="0"/>
          <w:szCs w:val="21"/>
        </w:rPr>
        <w:t>日期：</w:t>
      </w:r>
      <w:r w:rsidRPr="00B42A17">
        <w:rPr>
          <w:rFonts w:hAnsi="宋体" w:hint="eastAsia"/>
          <w:kern w:val="0"/>
          <w:szCs w:val="21"/>
        </w:rPr>
        <w:t xml:space="preserve">     </w:t>
      </w:r>
      <w:r w:rsidRPr="00B42A17">
        <w:rPr>
          <w:rFonts w:hAnsi="宋体" w:hint="eastAsia"/>
          <w:kern w:val="0"/>
          <w:szCs w:val="21"/>
        </w:rPr>
        <w:t>年</w:t>
      </w:r>
      <w:r w:rsidRPr="00B42A17">
        <w:rPr>
          <w:rFonts w:hAnsi="宋体" w:hint="eastAsia"/>
          <w:kern w:val="0"/>
          <w:szCs w:val="21"/>
        </w:rPr>
        <w:t xml:space="preserve">  </w:t>
      </w:r>
      <w:r w:rsidRPr="00B42A17">
        <w:rPr>
          <w:rFonts w:hAnsi="宋体" w:hint="eastAsia"/>
          <w:kern w:val="0"/>
          <w:szCs w:val="21"/>
        </w:rPr>
        <w:t>月</w:t>
      </w:r>
      <w:r w:rsidRPr="00B42A17">
        <w:rPr>
          <w:rFonts w:hAnsi="宋体" w:hint="eastAsia"/>
          <w:kern w:val="0"/>
          <w:szCs w:val="21"/>
        </w:rPr>
        <w:t xml:space="preserve">  </w:t>
      </w:r>
      <w:r w:rsidRPr="00B42A17">
        <w:rPr>
          <w:rFonts w:hAnsi="宋体" w:hint="eastAsia"/>
          <w:kern w:val="0"/>
          <w:szCs w:val="21"/>
        </w:rPr>
        <w:t>日</w:t>
      </w:r>
    </w:p>
    <w:p w:rsidR="00873C23" w:rsidRDefault="00873C23" w:rsidP="00873C23">
      <w:pPr>
        <w:widowControl/>
        <w:adjustRightInd w:val="0"/>
        <w:snapToGrid w:val="0"/>
        <w:spacing w:line="360" w:lineRule="auto"/>
        <w:ind w:firstLineChars="200" w:firstLine="420"/>
        <w:jc w:val="right"/>
        <w:rPr>
          <w:rFonts w:hAnsi="宋体"/>
          <w:kern w:val="0"/>
          <w:szCs w:val="21"/>
        </w:rPr>
      </w:pPr>
    </w:p>
    <w:p w:rsidR="008E273B" w:rsidRPr="00B42A17" w:rsidRDefault="008E273B" w:rsidP="00873C23">
      <w:pPr>
        <w:widowControl/>
        <w:adjustRightInd w:val="0"/>
        <w:snapToGrid w:val="0"/>
        <w:spacing w:line="360" w:lineRule="auto"/>
        <w:ind w:firstLineChars="200" w:firstLine="420"/>
        <w:jc w:val="right"/>
        <w:rPr>
          <w:rFonts w:hAnsi="宋体"/>
          <w:kern w:val="0"/>
          <w:szCs w:val="21"/>
        </w:rPr>
      </w:pPr>
    </w:p>
    <w:p w:rsidR="00873C23" w:rsidRPr="00B42A17" w:rsidRDefault="00873C23" w:rsidP="00873C23">
      <w:pPr>
        <w:spacing w:line="360" w:lineRule="auto"/>
        <w:jc w:val="left"/>
        <w:rPr>
          <w:rFonts w:ascii="宋体" w:hAnsi="宋体"/>
          <w:b/>
          <w:bCs/>
          <w:szCs w:val="21"/>
        </w:rPr>
      </w:pPr>
      <w:r w:rsidRPr="00B42A17">
        <w:rPr>
          <w:rFonts w:ascii="宋体" w:hAnsi="宋体" w:hint="eastAsia"/>
          <w:b/>
          <w:bCs/>
          <w:szCs w:val="21"/>
        </w:rPr>
        <w:t>(六)、特定资格条件要求的资质文件（复印件）</w:t>
      </w:r>
    </w:p>
    <w:p w:rsidR="00873C23" w:rsidRPr="00B42A17" w:rsidRDefault="00873C23" w:rsidP="00B42A17">
      <w:pPr>
        <w:widowControl/>
        <w:spacing w:line="360" w:lineRule="auto"/>
        <w:ind w:firstLineChars="200" w:firstLine="420"/>
        <w:jc w:val="left"/>
        <w:rPr>
          <w:rFonts w:ascii="宋体" w:hAnsi="宋体"/>
          <w:szCs w:val="21"/>
        </w:rPr>
      </w:pPr>
      <w:r w:rsidRPr="00B42A17">
        <w:rPr>
          <w:rFonts w:ascii="宋体" w:hAnsi="宋体" w:hint="eastAsia"/>
          <w:szCs w:val="21"/>
        </w:rPr>
        <w:t>（由投标人根据招标公告合格的投标人应具备的特定资格要求编制）</w:t>
      </w:r>
    </w:p>
    <w:p w:rsidR="00873C23" w:rsidRPr="00B42A17" w:rsidRDefault="00873C23" w:rsidP="00873C23">
      <w:pPr>
        <w:rPr>
          <w:rFonts w:ascii="宋体" w:hAnsi="宋体"/>
          <w:szCs w:val="21"/>
        </w:rPr>
      </w:pPr>
    </w:p>
    <w:p w:rsidR="00873C23" w:rsidRPr="00B42A17" w:rsidRDefault="00873C23" w:rsidP="00873C23">
      <w:pPr>
        <w:rPr>
          <w:rFonts w:ascii="宋体" w:hAnsi="宋体"/>
          <w:szCs w:val="21"/>
        </w:rPr>
      </w:pPr>
    </w:p>
    <w:p w:rsidR="00873C23" w:rsidRPr="00B42A17" w:rsidRDefault="00873C23" w:rsidP="00873C23">
      <w:pPr>
        <w:rPr>
          <w:rFonts w:ascii="宋体" w:hAnsi="宋体"/>
          <w:szCs w:val="21"/>
        </w:rPr>
      </w:pPr>
    </w:p>
    <w:p w:rsidR="00873C23" w:rsidRPr="00B42A17" w:rsidRDefault="00873C23" w:rsidP="00873C23">
      <w:pPr>
        <w:rPr>
          <w:rFonts w:ascii="宋体" w:hAnsi="宋体"/>
          <w:szCs w:val="21"/>
        </w:rPr>
      </w:pPr>
    </w:p>
    <w:p w:rsidR="00873C23" w:rsidRDefault="00873C23" w:rsidP="00873C23">
      <w:pPr>
        <w:snapToGrid w:val="0"/>
        <w:spacing w:line="300" w:lineRule="auto"/>
        <w:jc w:val="center"/>
        <w:rPr>
          <w:rFonts w:ascii="Arial" w:hAnsi="Arial" w:cs="Arial"/>
        </w:rPr>
      </w:pPr>
      <w:r w:rsidRPr="00B42A17">
        <w:rPr>
          <w:rFonts w:ascii="宋体" w:hAnsi="宋体" w:hint="eastAsia"/>
          <w:szCs w:val="21"/>
        </w:rPr>
        <w:br w:type="page"/>
      </w:r>
    </w:p>
    <w:p w:rsidR="008E273B" w:rsidRDefault="008E273B" w:rsidP="008E273B">
      <w:pPr>
        <w:spacing w:line="360" w:lineRule="auto"/>
        <w:jc w:val="left"/>
        <w:rPr>
          <w:rFonts w:ascii="宋体" w:hAnsi="宋体"/>
          <w:b/>
          <w:sz w:val="24"/>
        </w:rPr>
      </w:pPr>
      <w:r>
        <w:rPr>
          <w:rFonts w:ascii="宋体" w:hAnsi="宋体" w:hint="eastAsia"/>
          <w:b/>
          <w:sz w:val="24"/>
        </w:rPr>
        <w:lastRenderedPageBreak/>
        <w:t>(报价文件)</w:t>
      </w:r>
    </w:p>
    <w:p w:rsidR="008E273B" w:rsidRDefault="008E273B" w:rsidP="008E273B">
      <w:pPr>
        <w:spacing w:line="360" w:lineRule="auto"/>
        <w:jc w:val="right"/>
        <w:rPr>
          <w:rFonts w:ascii="宋体" w:hAnsi="宋体"/>
          <w:sz w:val="44"/>
        </w:rPr>
      </w:pPr>
      <w:r>
        <w:rPr>
          <w:rFonts w:ascii="宋体" w:hAnsi="宋体" w:hint="eastAsia"/>
          <w:sz w:val="44"/>
        </w:rPr>
        <w:t>正（副）本</w:t>
      </w:r>
    </w:p>
    <w:p w:rsidR="008E273B" w:rsidRDefault="008E273B" w:rsidP="008E273B">
      <w:pPr>
        <w:jc w:val="center"/>
        <w:rPr>
          <w:rFonts w:ascii="宋体" w:hAnsi="宋体"/>
          <w:b/>
          <w:sz w:val="36"/>
          <w:szCs w:val="36"/>
        </w:rPr>
      </w:pPr>
    </w:p>
    <w:p w:rsidR="008E273B" w:rsidRPr="00873C23" w:rsidRDefault="008E273B" w:rsidP="008E273B">
      <w:pPr>
        <w:jc w:val="center"/>
        <w:rPr>
          <w:rFonts w:ascii="宋体" w:hAnsi="宋体"/>
          <w:sz w:val="36"/>
          <w:szCs w:val="36"/>
        </w:rPr>
      </w:pPr>
      <w:r w:rsidRPr="00873C23">
        <w:rPr>
          <w:rFonts w:ascii="宋体" w:hAnsi="宋体"/>
          <w:sz w:val="36"/>
          <w:szCs w:val="36"/>
        </w:rPr>
        <w:t>杭州市公路应急指挥平台</w:t>
      </w:r>
    </w:p>
    <w:p w:rsidR="008E273B" w:rsidRPr="00C27F0D" w:rsidRDefault="008E273B" w:rsidP="008E273B">
      <w:pPr>
        <w:jc w:val="center"/>
        <w:rPr>
          <w:rFonts w:ascii="宋体" w:hAnsi="宋体"/>
          <w:sz w:val="32"/>
          <w:szCs w:val="36"/>
        </w:rPr>
      </w:pPr>
    </w:p>
    <w:p w:rsidR="008E273B" w:rsidRDefault="008E273B" w:rsidP="008E273B">
      <w:pPr>
        <w:spacing w:line="360" w:lineRule="auto"/>
        <w:jc w:val="center"/>
        <w:rPr>
          <w:rFonts w:ascii="宋体" w:hAnsi="宋体"/>
          <w:sz w:val="28"/>
        </w:rPr>
      </w:pPr>
      <w:r>
        <w:rPr>
          <w:rFonts w:ascii="宋体" w:hAnsi="宋体" w:hint="eastAsia"/>
          <w:sz w:val="32"/>
          <w:szCs w:val="36"/>
        </w:rPr>
        <w:t>招标编号：</w:t>
      </w:r>
      <w:r>
        <w:rPr>
          <w:rFonts w:ascii="Arial" w:hAnsi="Arial" w:cs="Arial"/>
          <w:kern w:val="0"/>
          <w:sz w:val="28"/>
          <w:u w:val="single"/>
        </w:rPr>
        <w:t>CTZB-H180803AWZ</w:t>
      </w:r>
      <w:r>
        <w:rPr>
          <w:rFonts w:ascii="宋体" w:hAnsi="宋体" w:hint="eastAsia"/>
          <w:sz w:val="32"/>
          <w:szCs w:val="36"/>
        </w:rPr>
        <w:t xml:space="preserve"> </w:t>
      </w:r>
    </w:p>
    <w:p w:rsidR="008E273B" w:rsidRDefault="008E273B" w:rsidP="008E273B">
      <w:pPr>
        <w:jc w:val="center"/>
        <w:rPr>
          <w:rFonts w:ascii="宋体" w:hAnsi="宋体"/>
          <w:sz w:val="84"/>
        </w:rPr>
      </w:pPr>
      <w:r>
        <w:rPr>
          <w:rFonts w:ascii="宋体" w:hAnsi="宋体" w:hint="eastAsia"/>
          <w:sz w:val="28"/>
          <w:szCs w:val="28"/>
        </w:rPr>
        <w:t xml:space="preserve"> </w:t>
      </w:r>
      <w:r>
        <w:rPr>
          <w:rFonts w:ascii="宋体" w:hAnsi="宋体" w:hint="eastAsia"/>
          <w:sz w:val="84"/>
        </w:rPr>
        <w:t>投</w:t>
      </w:r>
    </w:p>
    <w:p w:rsidR="008E273B" w:rsidRDefault="008E273B" w:rsidP="008E273B">
      <w:pPr>
        <w:jc w:val="center"/>
        <w:rPr>
          <w:rFonts w:ascii="宋体" w:hAnsi="宋体"/>
          <w:sz w:val="84"/>
        </w:rPr>
      </w:pPr>
      <w:r>
        <w:rPr>
          <w:rFonts w:ascii="宋体" w:hAnsi="宋体" w:hint="eastAsia"/>
          <w:sz w:val="84"/>
        </w:rPr>
        <w:t>标</w:t>
      </w:r>
    </w:p>
    <w:p w:rsidR="008E273B" w:rsidRDefault="008E273B" w:rsidP="008E273B">
      <w:pPr>
        <w:jc w:val="center"/>
        <w:rPr>
          <w:rFonts w:ascii="宋体" w:hAnsi="宋体"/>
          <w:sz w:val="84"/>
        </w:rPr>
      </w:pPr>
      <w:r>
        <w:rPr>
          <w:rFonts w:ascii="宋体" w:hAnsi="宋体" w:hint="eastAsia"/>
          <w:sz w:val="84"/>
        </w:rPr>
        <w:t>文</w:t>
      </w:r>
    </w:p>
    <w:p w:rsidR="008E273B" w:rsidRDefault="008E273B" w:rsidP="008E273B">
      <w:pPr>
        <w:jc w:val="center"/>
        <w:rPr>
          <w:rFonts w:ascii="宋体" w:hAnsi="宋体"/>
          <w:sz w:val="84"/>
        </w:rPr>
      </w:pPr>
      <w:r>
        <w:rPr>
          <w:rFonts w:ascii="宋体" w:hAnsi="宋体" w:hint="eastAsia"/>
          <w:sz w:val="84"/>
        </w:rPr>
        <w:t>件</w:t>
      </w:r>
    </w:p>
    <w:p w:rsidR="008E273B" w:rsidRDefault="008E273B" w:rsidP="008E273B">
      <w:pPr>
        <w:spacing w:line="360" w:lineRule="auto"/>
        <w:jc w:val="center"/>
        <w:rPr>
          <w:rFonts w:ascii="宋体" w:hAnsi="宋体"/>
        </w:rPr>
      </w:pPr>
    </w:p>
    <w:p w:rsidR="008E273B" w:rsidRDefault="008E273B" w:rsidP="008E273B">
      <w:pPr>
        <w:spacing w:line="360" w:lineRule="auto"/>
        <w:ind w:firstLineChars="750" w:firstLine="2400"/>
        <w:rPr>
          <w:rFonts w:ascii="宋体" w:hAnsi="宋体"/>
          <w:sz w:val="32"/>
        </w:rPr>
      </w:pPr>
      <w:r>
        <w:rPr>
          <w:rFonts w:ascii="宋体" w:hAnsi="宋体" w:hint="eastAsia"/>
          <w:sz w:val="32"/>
        </w:rPr>
        <w:t>投标人：（加盖单位公章）</w:t>
      </w:r>
    </w:p>
    <w:p w:rsidR="008E273B" w:rsidRDefault="008E273B" w:rsidP="008E273B">
      <w:pPr>
        <w:spacing w:line="360" w:lineRule="auto"/>
        <w:ind w:firstLineChars="750" w:firstLine="2400"/>
        <w:rPr>
          <w:rFonts w:ascii="宋体" w:hAnsi="宋体"/>
          <w:sz w:val="32"/>
        </w:rPr>
      </w:pPr>
      <w:r>
        <w:rPr>
          <w:rFonts w:ascii="宋体" w:hAnsi="宋体" w:hint="eastAsia"/>
          <w:sz w:val="32"/>
        </w:rPr>
        <w:t>授权代表：（签字）</w:t>
      </w:r>
    </w:p>
    <w:p w:rsidR="008E273B" w:rsidRDefault="008E273B" w:rsidP="008E273B">
      <w:pPr>
        <w:spacing w:line="360" w:lineRule="auto"/>
        <w:ind w:left="3520"/>
        <w:rPr>
          <w:rFonts w:ascii="宋体" w:hAnsi="宋体"/>
        </w:rPr>
      </w:pPr>
      <w:r>
        <w:rPr>
          <w:rFonts w:ascii="宋体" w:hAnsi="宋体" w:hint="eastAsia"/>
          <w:sz w:val="32"/>
        </w:rPr>
        <w:t>2018年  月  日</w:t>
      </w:r>
      <w:r>
        <w:rPr>
          <w:rFonts w:ascii="宋体" w:hAnsi="宋体" w:hint="eastAsia"/>
        </w:rPr>
        <w:t xml:space="preserve"> </w:t>
      </w:r>
    </w:p>
    <w:p w:rsidR="008E273B" w:rsidRDefault="008E273B" w:rsidP="008E273B">
      <w:pPr>
        <w:rPr>
          <w:rFonts w:ascii="宋体" w:hAnsi="宋体"/>
        </w:rPr>
      </w:pPr>
    </w:p>
    <w:p w:rsidR="008E273B" w:rsidRDefault="008E273B" w:rsidP="008E273B">
      <w:pPr>
        <w:snapToGrid w:val="0"/>
        <w:spacing w:line="300" w:lineRule="auto"/>
        <w:jc w:val="center"/>
        <w:rPr>
          <w:rFonts w:ascii="Arial" w:hAnsi="Arial" w:cs="Arial"/>
        </w:rPr>
      </w:pPr>
      <w:r>
        <w:rPr>
          <w:rFonts w:ascii="宋体" w:hAnsi="宋体" w:hint="eastAsia"/>
        </w:rPr>
        <w:br w:type="page"/>
      </w:r>
    </w:p>
    <w:p w:rsidR="00DA3F8A" w:rsidRPr="00855E97" w:rsidRDefault="00F86F08" w:rsidP="00855E97">
      <w:pPr>
        <w:pStyle w:val="2"/>
        <w:ind w:firstLine="482"/>
        <w:jc w:val="center"/>
        <w:rPr>
          <w:rFonts w:cs="Arial"/>
          <w:bCs w:val="0"/>
          <w:sz w:val="24"/>
          <w:szCs w:val="24"/>
        </w:rPr>
      </w:pPr>
      <w:bookmarkStart w:id="219" w:name="_Toc336683578"/>
      <w:bookmarkStart w:id="220" w:name="_Toc345575538"/>
      <w:r w:rsidRPr="00855E97">
        <w:rPr>
          <w:rFonts w:cs="Arial"/>
          <w:sz w:val="24"/>
          <w:szCs w:val="24"/>
        </w:rPr>
        <w:lastRenderedPageBreak/>
        <w:t>一、</w:t>
      </w:r>
      <w:bookmarkEnd w:id="219"/>
      <w:bookmarkEnd w:id="220"/>
      <w:r w:rsidRPr="00855E97">
        <w:rPr>
          <w:rFonts w:cs="Arial"/>
          <w:bCs w:val="0"/>
          <w:sz w:val="24"/>
          <w:szCs w:val="24"/>
        </w:rPr>
        <w:t>投标函</w:t>
      </w:r>
    </w:p>
    <w:p w:rsidR="00DA3F8A" w:rsidRPr="00D164E0" w:rsidRDefault="00F86F08">
      <w:pPr>
        <w:pStyle w:val="af2"/>
        <w:adjustRightInd w:val="0"/>
        <w:snapToGrid w:val="0"/>
        <w:spacing w:line="300" w:lineRule="auto"/>
        <w:rPr>
          <w:rFonts w:ascii="Arial" w:hAnsi="Arial" w:cs="Arial"/>
        </w:rPr>
      </w:pPr>
      <w:r w:rsidRPr="00D164E0">
        <w:rPr>
          <w:rFonts w:ascii="Arial" w:hAnsi="Arial" w:cs="Arial"/>
          <w:u w:val="single"/>
        </w:rPr>
        <w:t>（采购人单位名称）</w:t>
      </w:r>
      <w:r w:rsidRPr="00D164E0">
        <w:rPr>
          <w:rFonts w:ascii="Arial" w:hAnsi="Arial" w:cs="Arial"/>
        </w:rPr>
        <w:t>：</w:t>
      </w:r>
    </w:p>
    <w:p w:rsidR="00DA3F8A" w:rsidRPr="00D164E0" w:rsidRDefault="00F86F08">
      <w:pPr>
        <w:pStyle w:val="af2"/>
        <w:adjustRightInd w:val="0"/>
        <w:snapToGrid w:val="0"/>
        <w:spacing w:line="300" w:lineRule="auto"/>
        <w:rPr>
          <w:rFonts w:ascii="Arial" w:hAnsi="Arial" w:cs="Arial"/>
        </w:rPr>
      </w:pPr>
      <w:r w:rsidRPr="00D164E0">
        <w:rPr>
          <w:rFonts w:ascii="Arial" w:hAnsi="Arial" w:cs="Arial"/>
          <w:u w:val="single"/>
        </w:rPr>
        <w:t>浙江省成套招标代理有限公司</w:t>
      </w:r>
      <w:r w:rsidRPr="00D164E0">
        <w:rPr>
          <w:rFonts w:ascii="Arial" w:hAnsi="Arial" w:cs="Arial"/>
        </w:rPr>
        <w:t>：</w:t>
      </w:r>
    </w:p>
    <w:p w:rsidR="00DA3F8A" w:rsidRPr="00D164E0" w:rsidRDefault="00F86F08">
      <w:pPr>
        <w:pStyle w:val="af2"/>
        <w:adjustRightInd w:val="0"/>
        <w:snapToGrid w:val="0"/>
        <w:spacing w:line="300" w:lineRule="auto"/>
        <w:ind w:firstLineChars="196" w:firstLine="412"/>
        <w:rPr>
          <w:rFonts w:ascii="Arial" w:hAnsi="Arial" w:cs="Arial"/>
        </w:rPr>
      </w:pPr>
      <w:r w:rsidRPr="00D164E0">
        <w:rPr>
          <w:rFonts w:ascii="Arial" w:hAnsi="Arial" w:cs="Arial"/>
        </w:rPr>
        <w:t>（投标人全称）参加贵方组织的（项目名称）（招标项目编号）招标的有关活动，并对（项目名称）进行投标。为此我方：</w:t>
      </w:r>
    </w:p>
    <w:p w:rsidR="00DA3F8A" w:rsidRPr="00D164E0" w:rsidRDefault="00F86F08">
      <w:pPr>
        <w:adjustRightInd w:val="0"/>
        <w:snapToGrid w:val="0"/>
        <w:spacing w:line="300" w:lineRule="auto"/>
        <w:ind w:firstLineChars="200" w:firstLine="420"/>
        <w:rPr>
          <w:rFonts w:ascii="Arial" w:hAnsi="Arial" w:cs="Arial"/>
          <w:szCs w:val="21"/>
        </w:rPr>
      </w:pPr>
      <w:r w:rsidRPr="00D164E0">
        <w:rPr>
          <w:rFonts w:ascii="Arial" w:hAnsi="Arial" w:cs="Arial"/>
          <w:szCs w:val="21"/>
        </w:rPr>
        <w:t>1</w:t>
      </w:r>
      <w:r w:rsidRPr="00D164E0">
        <w:rPr>
          <w:rFonts w:ascii="Arial" w:hAnsi="Arial" w:cs="Arial"/>
          <w:szCs w:val="21"/>
        </w:rPr>
        <w:t>、承诺在投标人</w:t>
      </w:r>
      <w:r w:rsidRPr="00D164E0">
        <w:rPr>
          <w:rFonts w:ascii="Arial" w:hAnsi="Arial" w:cs="Arial"/>
          <w:kern w:val="44"/>
          <w:szCs w:val="21"/>
        </w:rPr>
        <w:t>须知</w:t>
      </w:r>
      <w:r w:rsidRPr="00D164E0">
        <w:rPr>
          <w:rFonts w:ascii="Arial" w:hAnsi="Arial" w:cs="Arial"/>
          <w:szCs w:val="21"/>
        </w:rPr>
        <w:t>规定的投标截止日起遵守本投标文件中的承诺，且在投标有效期满之前均具有约束力。本投标文件的有效期为</w:t>
      </w:r>
      <w:r w:rsidRPr="00D164E0">
        <w:rPr>
          <w:rFonts w:ascii="Arial" w:hAnsi="Arial" w:cs="Arial"/>
        </w:rPr>
        <w:t>自投标截止时间起</w:t>
      </w:r>
      <w:r w:rsidRPr="00D164E0">
        <w:rPr>
          <w:rFonts w:ascii="Arial" w:hAnsi="Arial" w:cs="Arial"/>
        </w:rPr>
        <w:t>120</w:t>
      </w:r>
      <w:r w:rsidRPr="00D164E0">
        <w:rPr>
          <w:rFonts w:ascii="Arial" w:hAnsi="Arial" w:cs="Arial"/>
        </w:rPr>
        <w:t>天。</w:t>
      </w:r>
    </w:p>
    <w:p w:rsidR="00DA3F8A" w:rsidRPr="00D164E0" w:rsidRDefault="00F86F08">
      <w:pPr>
        <w:adjustRightInd w:val="0"/>
        <w:snapToGrid w:val="0"/>
        <w:spacing w:line="300" w:lineRule="auto"/>
        <w:ind w:firstLineChars="200" w:firstLine="420"/>
        <w:rPr>
          <w:rFonts w:ascii="Arial" w:hAnsi="Arial" w:cs="Arial"/>
          <w:szCs w:val="21"/>
        </w:rPr>
      </w:pPr>
      <w:r w:rsidRPr="00D164E0">
        <w:rPr>
          <w:rFonts w:ascii="Arial" w:hAnsi="Arial" w:cs="Arial"/>
          <w:szCs w:val="21"/>
        </w:rPr>
        <w:t>2</w:t>
      </w:r>
      <w:r w:rsidRPr="00D164E0">
        <w:rPr>
          <w:rFonts w:ascii="Arial" w:hAnsi="Arial" w:cs="Arial"/>
          <w:szCs w:val="21"/>
        </w:rPr>
        <w:t>、承诺已经具备《中华人民共和国政府采购法》中规定的参加政府采购活动的投标人应当具备的条件及采购人规定的特定条件。</w:t>
      </w:r>
    </w:p>
    <w:p w:rsidR="00DA3F8A" w:rsidRPr="00D164E0" w:rsidRDefault="00F86F08">
      <w:pPr>
        <w:adjustRightInd w:val="0"/>
        <w:snapToGrid w:val="0"/>
        <w:spacing w:line="300" w:lineRule="auto"/>
        <w:ind w:firstLineChars="200" w:firstLine="420"/>
        <w:rPr>
          <w:rFonts w:ascii="Arial" w:hAnsi="Arial" w:cs="Arial"/>
          <w:szCs w:val="21"/>
        </w:rPr>
      </w:pPr>
      <w:r w:rsidRPr="00D164E0">
        <w:rPr>
          <w:rFonts w:ascii="Arial" w:hAnsi="Arial" w:cs="Arial"/>
          <w:szCs w:val="21"/>
        </w:rPr>
        <w:t>3</w:t>
      </w:r>
      <w:r w:rsidRPr="00D164E0">
        <w:rPr>
          <w:rFonts w:ascii="Arial" w:hAnsi="Arial" w:cs="Arial"/>
          <w:szCs w:val="21"/>
        </w:rPr>
        <w:t>、已详细审核全部招标文件，包括招标文件补充（如果有）、参考资料及有关附件，确认无误。</w:t>
      </w:r>
    </w:p>
    <w:p w:rsidR="00DA3F8A" w:rsidRPr="00D164E0" w:rsidRDefault="00F86F08">
      <w:pPr>
        <w:adjustRightInd w:val="0"/>
        <w:snapToGrid w:val="0"/>
        <w:spacing w:line="300" w:lineRule="auto"/>
        <w:ind w:firstLineChars="200" w:firstLine="420"/>
        <w:rPr>
          <w:rFonts w:ascii="Arial" w:hAnsi="Arial" w:cs="Arial"/>
          <w:szCs w:val="21"/>
        </w:rPr>
      </w:pPr>
      <w:r w:rsidRPr="00D164E0">
        <w:rPr>
          <w:rFonts w:ascii="Arial" w:hAnsi="Arial" w:cs="Arial"/>
          <w:szCs w:val="21"/>
        </w:rPr>
        <w:t>4</w:t>
      </w:r>
      <w:r w:rsidRPr="00D164E0">
        <w:rPr>
          <w:rFonts w:ascii="Arial" w:hAnsi="Arial" w:cs="Arial"/>
          <w:szCs w:val="21"/>
        </w:rPr>
        <w:t>、提供</w:t>
      </w:r>
      <w:r w:rsidRPr="00D164E0">
        <w:rPr>
          <w:rFonts w:ascii="Arial" w:hAnsi="Arial" w:cs="Arial"/>
          <w:kern w:val="44"/>
          <w:szCs w:val="21"/>
        </w:rPr>
        <w:t>投标人须知</w:t>
      </w:r>
      <w:r w:rsidRPr="00D164E0">
        <w:rPr>
          <w:rFonts w:ascii="Arial" w:hAnsi="Arial" w:cs="Arial"/>
          <w:szCs w:val="21"/>
        </w:rPr>
        <w:t>规定的全部投标文件，包括投标文件</w:t>
      </w:r>
      <w:r w:rsidRPr="00D164E0">
        <w:rPr>
          <w:rFonts w:ascii="Arial" w:hAnsi="Arial" w:cs="Arial"/>
          <w:szCs w:val="21"/>
          <w:u w:val="single"/>
        </w:rPr>
        <w:t>正本</w:t>
      </w:r>
      <w:r w:rsidRPr="00D164E0">
        <w:rPr>
          <w:rFonts w:ascii="Arial" w:hAnsi="Arial" w:cs="Arial"/>
          <w:szCs w:val="21"/>
          <w:u w:val="single"/>
        </w:rPr>
        <w:t xml:space="preserve">  </w:t>
      </w:r>
      <w:r w:rsidRPr="00D164E0">
        <w:rPr>
          <w:rFonts w:ascii="Arial" w:hAnsi="Arial" w:cs="Arial"/>
          <w:szCs w:val="21"/>
          <w:u w:val="single"/>
        </w:rPr>
        <w:t>份，副本</w:t>
      </w:r>
      <w:r w:rsidRPr="00D164E0">
        <w:rPr>
          <w:rFonts w:ascii="Arial" w:hAnsi="Arial" w:cs="Arial"/>
          <w:szCs w:val="21"/>
          <w:u w:val="single"/>
        </w:rPr>
        <w:t xml:space="preserve">  </w:t>
      </w:r>
      <w:r w:rsidRPr="00D164E0">
        <w:rPr>
          <w:rFonts w:ascii="Arial" w:hAnsi="Arial" w:cs="Arial"/>
          <w:szCs w:val="21"/>
          <w:u w:val="single"/>
        </w:rPr>
        <w:t>份</w:t>
      </w:r>
      <w:r w:rsidRPr="00D164E0">
        <w:rPr>
          <w:rFonts w:ascii="Arial" w:hAnsi="Arial" w:cs="Arial"/>
          <w:szCs w:val="21"/>
        </w:rPr>
        <w:t>。</w:t>
      </w:r>
    </w:p>
    <w:p w:rsidR="00DA3F8A" w:rsidRPr="00D164E0" w:rsidRDefault="00F86F08">
      <w:pPr>
        <w:adjustRightInd w:val="0"/>
        <w:snapToGrid w:val="0"/>
        <w:spacing w:line="300" w:lineRule="auto"/>
        <w:ind w:firstLineChars="200" w:firstLine="420"/>
        <w:rPr>
          <w:rFonts w:ascii="Arial" w:hAnsi="Arial" w:cs="Arial"/>
        </w:rPr>
      </w:pPr>
      <w:r w:rsidRPr="00D164E0">
        <w:rPr>
          <w:rFonts w:ascii="Arial" w:hAnsi="Arial" w:cs="Arial"/>
          <w:szCs w:val="21"/>
        </w:rPr>
        <w:t>5</w:t>
      </w:r>
      <w:r w:rsidRPr="00D164E0">
        <w:rPr>
          <w:rFonts w:ascii="Arial" w:hAnsi="Arial" w:cs="Arial"/>
          <w:szCs w:val="21"/>
        </w:rPr>
        <w:t>、投标</w:t>
      </w:r>
      <w:r w:rsidRPr="00D164E0">
        <w:rPr>
          <w:rFonts w:ascii="Arial" w:hAnsi="Arial" w:cs="Arial"/>
        </w:rPr>
        <w:t>报价详见《开标一览表》。</w:t>
      </w:r>
    </w:p>
    <w:p w:rsidR="00DA3F8A" w:rsidRPr="00D164E0" w:rsidRDefault="00F86F08">
      <w:pPr>
        <w:adjustRightInd w:val="0"/>
        <w:snapToGrid w:val="0"/>
        <w:spacing w:line="300" w:lineRule="auto"/>
        <w:ind w:firstLineChars="200" w:firstLine="420"/>
        <w:rPr>
          <w:rFonts w:ascii="Arial" w:hAnsi="Arial" w:cs="Arial"/>
          <w:szCs w:val="21"/>
        </w:rPr>
      </w:pPr>
      <w:r w:rsidRPr="00D164E0">
        <w:rPr>
          <w:rFonts w:ascii="Arial" w:hAnsi="Arial" w:cs="Arial"/>
          <w:szCs w:val="21"/>
        </w:rPr>
        <w:t>6</w:t>
      </w:r>
      <w:r w:rsidRPr="00D164E0">
        <w:rPr>
          <w:rFonts w:ascii="Arial" w:hAnsi="Arial" w:cs="Arial"/>
          <w:szCs w:val="21"/>
        </w:rPr>
        <w:t>、保证遵守招标文件中的其他有关规定。</w:t>
      </w:r>
    </w:p>
    <w:p w:rsidR="00DA3F8A" w:rsidRPr="00D164E0" w:rsidRDefault="00F86F08">
      <w:pPr>
        <w:adjustRightInd w:val="0"/>
        <w:snapToGrid w:val="0"/>
        <w:spacing w:line="300" w:lineRule="auto"/>
        <w:ind w:firstLineChars="200" w:firstLine="420"/>
        <w:rPr>
          <w:rFonts w:ascii="Arial" w:hAnsi="Arial" w:cs="Arial"/>
          <w:szCs w:val="21"/>
        </w:rPr>
      </w:pPr>
      <w:r w:rsidRPr="00D164E0">
        <w:rPr>
          <w:rFonts w:ascii="Arial" w:hAnsi="Arial" w:cs="Arial"/>
          <w:szCs w:val="21"/>
        </w:rPr>
        <w:t>7</w:t>
      </w:r>
      <w:r w:rsidRPr="00D164E0">
        <w:rPr>
          <w:rFonts w:ascii="Arial" w:hAnsi="Arial" w:cs="Arial"/>
          <w:szCs w:val="21"/>
        </w:rPr>
        <w:t>、完全理解不一定接受最低价中标。</w:t>
      </w:r>
    </w:p>
    <w:p w:rsidR="00DA3F8A" w:rsidRPr="00D164E0" w:rsidRDefault="00F86F08">
      <w:pPr>
        <w:adjustRightInd w:val="0"/>
        <w:snapToGrid w:val="0"/>
        <w:spacing w:line="300" w:lineRule="auto"/>
        <w:ind w:firstLineChars="200" w:firstLine="420"/>
        <w:rPr>
          <w:rFonts w:ascii="Arial" w:hAnsi="Arial" w:cs="Arial"/>
          <w:szCs w:val="21"/>
        </w:rPr>
      </w:pPr>
      <w:r w:rsidRPr="00D164E0">
        <w:rPr>
          <w:rFonts w:ascii="Arial" w:hAnsi="Arial" w:cs="Arial"/>
          <w:szCs w:val="21"/>
        </w:rPr>
        <w:t>8</w:t>
      </w:r>
      <w:r w:rsidRPr="00D164E0">
        <w:rPr>
          <w:rFonts w:ascii="Arial" w:hAnsi="Arial" w:cs="Arial"/>
          <w:szCs w:val="21"/>
        </w:rPr>
        <w:t>、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rsidR="00DA3F8A" w:rsidRPr="00D164E0" w:rsidRDefault="00F86F08">
      <w:pPr>
        <w:adjustRightInd w:val="0"/>
        <w:snapToGrid w:val="0"/>
        <w:spacing w:line="300" w:lineRule="auto"/>
        <w:ind w:firstLineChars="200" w:firstLine="420"/>
        <w:rPr>
          <w:rFonts w:ascii="Arial" w:hAnsi="Arial" w:cs="Arial"/>
          <w:szCs w:val="21"/>
        </w:rPr>
      </w:pPr>
      <w:r w:rsidRPr="00D164E0">
        <w:rPr>
          <w:rFonts w:ascii="Arial" w:hAnsi="Arial" w:cs="Arial"/>
          <w:szCs w:val="21"/>
        </w:rPr>
        <w:t>9</w:t>
      </w:r>
      <w:r w:rsidRPr="00D164E0">
        <w:rPr>
          <w:rFonts w:ascii="Arial" w:hAnsi="Arial" w:cs="Arial"/>
          <w:szCs w:val="21"/>
        </w:rPr>
        <w:t>、保证忠实地执行双方所签订的合同，并承担合同规定的责任和义务。</w:t>
      </w:r>
    </w:p>
    <w:p w:rsidR="00DA3F8A" w:rsidRPr="00D164E0" w:rsidRDefault="00F86F08">
      <w:pPr>
        <w:adjustRightInd w:val="0"/>
        <w:snapToGrid w:val="0"/>
        <w:spacing w:line="300" w:lineRule="auto"/>
        <w:ind w:firstLineChars="200" w:firstLine="420"/>
        <w:rPr>
          <w:rFonts w:ascii="Arial" w:hAnsi="Arial" w:cs="Arial"/>
          <w:szCs w:val="21"/>
        </w:rPr>
      </w:pPr>
      <w:r w:rsidRPr="00D164E0">
        <w:rPr>
          <w:rFonts w:ascii="Arial" w:hAnsi="Arial" w:cs="Arial"/>
          <w:szCs w:val="21"/>
        </w:rPr>
        <w:t>10</w:t>
      </w:r>
      <w:r w:rsidRPr="00D164E0">
        <w:rPr>
          <w:rFonts w:ascii="Arial" w:hAnsi="Arial" w:cs="Arial"/>
          <w:szCs w:val="21"/>
        </w:rPr>
        <w:t>、承诺，招标过程中不存在以下行为：</w:t>
      </w:r>
    </w:p>
    <w:p w:rsidR="00DA3F8A" w:rsidRPr="00D164E0" w:rsidRDefault="00F86F08">
      <w:pPr>
        <w:widowControl/>
        <w:snapToGrid w:val="0"/>
        <w:spacing w:line="300" w:lineRule="auto"/>
        <w:ind w:firstLineChars="200" w:firstLine="420"/>
        <w:rPr>
          <w:rFonts w:ascii="Arial" w:hAnsi="Arial" w:cs="Arial"/>
          <w:kern w:val="0"/>
          <w:szCs w:val="21"/>
        </w:rPr>
      </w:pPr>
      <w:r w:rsidRPr="00D164E0">
        <w:rPr>
          <w:rFonts w:ascii="Arial" w:hAnsi="Arial" w:cs="Arial"/>
          <w:kern w:val="0"/>
          <w:szCs w:val="21"/>
        </w:rPr>
        <w:t>（一）提供虚假材料谋取中标、成交的；</w:t>
      </w:r>
      <w:r w:rsidRPr="00D164E0">
        <w:rPr>
          <w:rFonts w:ascii="Arial" w:hAnsi="Arial" w:cs="Arial"/>
          <w:kern w:val="0"/>
          <w:szCs w:val="21"/>
        </w:rPr>
        <w:t xml:space="preserve"> </w:t>
      </w:r>
    </w:p>
    <w:p w:rsidR="00DA3F8A" w:rsidRPr="00D164E0" w:rsidRDefault="00F86F08">
      <w:pPr>
        <w:widowControl/>
        <w:snapToGrid w:val="0"/>
        <w:spacing w:line="300" w:lineRule="auto"/>
        <w:ind w:firstLineChars="200" w:firstLine="420"/>
        <w:rPr>
          <w:rFonts w:ascii="Arial" w:hAnsi="Arial" w:cs="Arial"/>
          <w:kern w:val="0"/>
          <w:szCs w:val="21"/>
        </w:rPr>
      </w:pPr>
      <w:r w:rsidRPr="00D164E0">
        <w:rPr>
          <w:rFonts w:ascii="Arial" w:hAnsi="Arial" w:cs="Arial"/>
          <w:kern w:val="0"/>
          <w:szCs w:val="21"/>
        </w:rPr>
        <w:t>（二）采取不正当手段诋毁、排挤其他供应商的；</w:t>
      </w:r>
      <w:r w:rsidRPr="00D164E0">
        <w:rPr>
          <w:rFonts w:ascii="Arial" w:hAnsi="Arial" w:cs="Arial"/>
          <w:kern w:val="0"/>
          <w:szCs w:val="21"/>
        </w:rPr>
        <w:t xml:space="preserve"> </w:t>
      </w:r>
    </w:p>
    <w:p w:rsidR="00DA3F8A" w:rsidRPr="00D164E0" w:rsidRDefault="00F86F08">
      <w:pPr>
        <w:widowControl/>
        <w:snapToGrid w:val="0"/>
        <w:spacing w:line="300" w:lineRule="auto"/>
        <w:ind w:firstLineChars="200" w:firstLine="420"/>
        <w:rPr>
          <w:rFonts w:ascii="Arial" w:hAnsi="Arial" w:cs="Arial"/>
          <w:kern w:val="0"/>
          <w:szCs w:val="21"/>
        </w:rPr>
      </w:pPr>
      <w:r w:rsidRPr="00D164E0">
        <w:rPr>
          <w:rFonts w:ascii="Arial" w:hAnsi="Arial" w:cs="Arial"/>
          <w:kern w:val="0"/>
          <w:szCs w:val="21"/>
        </w:rPr>
        <w:t>（三）与采购人、其他供应商或者采购代理机构恶意串通的；</w:t>
      </w:r>
      <w:r w:rsidRPr="00D164E0">
        <w:rPr>
          <w:rFonts w:ascii="Arial" w:hAnsi="Arial" w:cs="Arial"/>
          <w:kern w:val="0"/>
          <w:szCs w:val="21"/>
        </w:rPr>
        <w:t xml:space="preserve"> </w:t>
      </w:r>
    </w:p>
    <w:p w:rsidR="00DA3F8A" w:rsidRPr="00D164E0" w:rsidRDefault="00F86F08">
      <w:pPr>
        <w:widowControl/>
        <w:snapToGrid w:val="0"/>
        <w:spacing w:line="300" w:lineRule="auto"/>
        <w:ind w:firstLineChars="200" w:firstLine="420"/>
        <w:rPr>
          <w:rFonts w:ascii="Arial" w:hAnsi="Arial" w:cs="Arial"/>
          <w:kern w:val="0"/>
          <w:szCs w:val="21"/>
        </w:rPr>
      </w:pPr>
      <w:r w:rsidRPr="00D164E0">
        <w:rPr>
          <w:rFonts w:ascii="Arial" w:hAnsi="Arial" w:cs="Arial"/>
          <w:kern w:val="0"/>
          <w:szCs w:val="21"/>
        </w:rPr>
        <w:t>（四）向采购人、采购代理机构行贿或者提供其他不正当利益的；</w:t>
      </w:r>
      <w:r w:rsidRPr="00D164E0">
        <w:rPr>
          <w:rFonts w:ascii="Arial" w:hAnsi="Arial" w:cs="Arial"/>
          <w:kern w:val="0"/>
          <w:szCs w:val="21"/>
        </w:rPr>
        <w:t xml:space="preserve"> </w:t>
      </w:r>
    </w:p>
    <w:p w:rsidR="00DA3F8A" w:rsidRPr="00D164E0" w:rsidRDefault="00F86F08">
      <w:pPr>
        <w:widowControl/>
        <w:snapToGrid w:val="0"/>
        <w:spacing w:line="300" w:lineRule="auto"/>
        <w:ind w:firstLineChars="200" w:firstLine="420"/>
        <w:rPr>
          <w:rFonts w:ascii="Arial" w:hAnsi="Arial" w:cs="Arial"/>
          <w:kern w:val="0"/>
          <w:szCs w:val="21"/>
        </w:rPr>
      </w:pPr>
      <w:r w:rsidRPr="00D164E0">
        <w:rPr>
          <w:rFonts w:ascii="Arial" w:hAnsi="Arial" w:cs="Arial"/>
          <w:kern w:val="0"/>
          <w:szCs w:val="21"/>
        </w:rPr>
        <w:t>（五）在招标采购过程中与采购人进行协商谈判的；</w:t>
      </w:r>
      <w:r w:rsidRPr="00D164E0">
        <w:rPr>
          <w:rFonts w:ascii="Arial" w:hAnsi="Arial" w:cs="Arial"/>
          <w:kern w:val="0"/>
          <w:szCs w:val="21"/>
        </w:rPr>
        <w:t xml:space="preserve"> </w:t>
      </w:r>
    </w:p>
    <w:p w:rsidR="00DA3F8A" w:rsidRPr="00D164E0" w:rsidRDefault="00F86F08">
      <w:pPr>
        <w:adjustRightInd w:val="0"/>
        <w:snapToGrid w:val="0"/>
        <w:spacing w:line="300" w:lineRule="auto"/>
        <w:ind w:firstLineChars="200" w:firstLine="420"/>
        <w:rPr>
          <w:rFonts w:ascii="Arial" w:hAnsi="Arial" w:cs="Arial"/>
          <w:szCs w:val="21"/>
        </w:rPr>
      </w:pPr>
      <w:r w:rsidRPr="00D164E0">
        <w:rPr>
          <w:rFonts w:ascii="Arial" w:hAnsi="Arial" w:cs="Arial"/>
          <w:kern w:val="0"/>
          <w:szCs w:val="21"/>
        </w:rPr>
        <w:t>（六）拒绝有关部门监督检查或者提供虚假情况的。</w:t>
      </w:r>
    </w:p>
    <w:p w:rsidR="00DA3F8A" w:rsidRPr="00D164E0" w:rsidRDefault="00DA3F8A">
      <w:pPr>
        <w:adjustRightInd w:val="0"/>
        <w:snapToGrid w:val="0"/>
        <w:spacing w:line="300" w:lineRule="auto"/>
        <w:ind w:firstLineChars="200" w:firstLine="420"/>
        <w:rPr>
          <w:rFonts w:ascii="Arial" w:hAnsi="Arial" w:cs="Arial"/>
          <w:szCs w:val="21"/>
        </w:rPr>
      </w:pPr>
    </w:p>
    <w:p w:rsidR="00DA3F8A" w:rsidRPr="00D164E0" w:rsidRDefault="00F86F08">
      <w:pPr>
        <w:pStyle w:val="af2"/>
        <w:adjustRightInd w:val="0"/>
        <w:snapToGrid w:val="0"/>
        <w:spacing w:line="300" w:lineRule="auto"/>
        <w:ind w:firstLine="480"/>
        <w:rPr>
          <w:rFonts w:ascii="Arial" w:hAnsi="Arial" w:cs="Arial"/>
          <w:u w:val="single"/>
        </w:rPr>
      </w:pPr>
      <w:r w:rsidRPr="00D164E0">
        <w:rPr>
          <w:rFonts w:ascii="Arial" w:hAnsi="Arial" w:cs="Arial"/>
        </w:rPr>
        <w:t>投标人全称（盖单位公章）：</w:t>
      </w:r>
    </w:p>
    <w:p w:rsidR="00DA3F8A" w:rsidRPr="00D164E0" w:rsidRDefault="00F86F08">
      <w:pPr>
        <w:pStyle w:val="af2"/>
        <w:adjustRightInd w:val="0"/>
        <w:snapToGrid w:val="0"/>
        <w:spacing w:line="300" w:lineRule="auto"/>
        <w:ind w:firstLine="480"/>
        <w:rPr>
          <w:rFonts w:ascii="Arial" w:hAnsi="Arial" w:cs="Arial"/>
          <w:u w:val="single"/>
        </w:rPr>
      </w:pPr>
      <w:r w:rsidRPr="00D164E0">
        <w:rPr>
          <w:rFonts w:ascii="Arial" w:hAnsi="Arial" w:cs="Arial"/>
        </w:rPr>
        <w:t>投标文件签署人（签字或盖章）：</w:t>
      </w:r>
    </w:p>
    <w:p w:rsidR="00DA3F8A" w:rsidRPr="00D164E0" w:rsidRDefault="00F86F08">
      <w:pPr>
        <w:pStyle w:val="af2"/>
        <w:adjustRightInd w:val="0"/>
        <w:snapToGrid w:val="0"/>
        <w:spacing w:line="300" w:lineRule="auto"/>
        <w:ind w:firstLine="480"/>
        <w:rPr>
          <w:rFonts w:ascii="Arial" w:hAnsi="Arial" w:cs="Arial"/>
          <w:u w:val="single"/>
        </w:rPr>
      </w:pPr>
      <w:r w:rsidRPr="00D164E0">
        <w:rPr>
          <w:rFonts w:ascii="Arial" w:hAnsi="Arial" w:cs="Arial"/>
        </w:rPr>
        <w:t>日期：</w:t>
      </w:r>
      <w:r w:rsidRPr="00D164E0">
        <w:rPr>
          <w:rFonts w:ascii="Arial" w:hAnsi="Arial" w:cs="Arial"/>
          <w:kern w:val="0"/>
          <w:szCs w:val="21"/>
        </w:rPr>
        <w:t xml:space="preserve">   </w:t>
      </w:r>
      <w:r w:rsidRPr="00D164E0">
        <w:rPr>
          <w:rFonts w:ascii="Arial" w:hAnsi="Arial" w:cs="Arial"/>
          <w:kern w:val="0"/>
          <w:szCs w:val="21"/>
        </w:rPr>
        <w:t>年</w:t>
      </w:r>
      <w:r w:rsidRPr="00D164E0">
        <w:rPr>
          <w:rFonts w:ascii="Arial" w:hAnsi="Arial" w:cs="Arial"/>
          <w:kern w:val="0"/>
          <w:szCs w:val="21"/>
        </w:rPr>
        <w:t xml:space="preserve">  </w:t>
      </w:r>
      <w:r w:rsidRPr="00D164E0">
        <w:rPr>
          <w:rFonts w:ascii="Arial" w:hAnsi="Arial" w:cs="Arial"/>
          <w:kern w:val="0"/>
          <w:szCs w:val="21"/>
        </w:rPr>
        <w:t>月</w:t>
      </w:r>
      <w:r w:rsidRPr="00D164E0">
        <w:rPr>
          <w:rFonts w:ascii="Arial" w:hAnsi="Arial" w:cs="Arial"/>
          <w:kern w:val="0"/>
          <w:szCs w:val="21"/>
        </w:rPr>
        <w:t xml:space="preserve">  </w:t>
      </w:r>
      <w:r w:rsidRPr="00D164E0">
        <w:rPr>
          <w:rFonts w:ascii="Arial" w:hAnsi="Arial" w:cs="Arial"/>
          <w:kern w:val="0"/>
          <w:szCs w:val="21"/>
        </w:rPr>
        <w:t>日</w:t>
      </w:r>
    </w:p>
    <w:p w:rsidR="00DA3F8A" w:rsidRPr="00D164E0" w:rsidRDefault="00F86F08">
      <w:pPr>
        <w:pStyle w:val="af2"/>
        <w:adjustRightInd w:val="0"/>
        <w:snapToGrid w:val="0"/>
        <w:spacing w:line="300" w:lineRule="auto"/>
        <w:ind w:firstLine="480"/>
        <w:rPr>
          <w:rFonts w:ascii="Arial" w:hAnsi="Arial" w:cs="Arial"/>
          <w:u w:val="single"/>
        </w:rPr>
      </w:pPr>
      <w:r w:rsidRPr="00D164E0">
        <w:rPr>
          <w:rFonts w:ascii="Arial" w:hAnsi="Arial" w:cs="Arial"/>
        </w:rPr>
        <w:t>单位地址：邮编：电话：传真：</w:t>
      </w:r>
    </w:p>
    <w:p w:rsidR="00DA3F8A" w:rsidRPr="00D164E0" w:rsidRDefault="00F86F08">
      <w:pPr>
        <w:pStyle w:val="af2"/>
        <w:adjustRightInd w:val="0"/>
        <w:snapToGrid w:val="0"/>
        <w:spacing w:line="300" w:lineRule="auto"/>
        <w:ind w:firstLine="480"/>
        <w:rPr>
          <w:rFonts w:ascii="Arial" w:hAnsi="Arial" w:cs="Arial"/>
        </w:rPr>
      </w:pPr>
      <w:r w:rsidRPr="00D164E0">
        <w:rPr>
          <w:rFonts w:ascii="Arial" w:hAnsi="Arial" w:cs="Arial"/>
        </w:rPr>
        <w:t>投标保证金可退还至：</w:t>
      </w:r>
    </w:p>
    <w:p w:rsidR="00DA3F8A" w:rsidRPr="00D164E0" w:rsidRDefault="00F86F08">
      <w:pPr>
        <w:pStyle w:val="af2"/>
        <w:adjustRightInd w:val="0"/>
        <w:snapToGrid w:val="0"/>
        <w:spacing w:line="300" w:lineRule="auto"/>
        <w:ind w:firstLine="480"/>
        <w:rPr>
          <w:rFonts w:ascii="Arial" w:hAnsi="Arial" w:cs="Arial"/>
        </w:rPr>
      </w:pPr>
      <w:r w:rsidRPr="00D164E0">
        <w:rPr>
          <w:rFonts w:ascii="Arial" w:hAnsi="Arial" w:cs="Arial"/>
        </w:rPr>
        <w:t>户名：</w:t>
      </w:r>
    </w:p>
    <w:p w:rsidR="00DA3F8A" w:rsidRPr="00D164E0" w:rsidRDefault="00F86F08">
      <w:pPr>
        <w:pStyle w:val="af2"/>
        <w:adjustRightInd w:val="0"/>
        <w:snapToGrid w:val="0"/>
        <w:spacing w:line="300" w:lineRule="auto"/>
        <w:ind w:firstLine="480"/>
        <w:rPr>
          <w:rFonts w:ascii="Arial" w:hAnsi="Arial" w:cs="Arial"/>
        </w:rPr>
      </w:pPr>
      <w:r w:rsidRPr="00D164E0">
        <w:rPr>
          <w:rFonts w:ascii="Arial" w:hAnsi="Arial" w:cs="Arial"/>
        </w:rPr>
        <w:t>开户银行：</w:t>
      </w:r>
    </w:p>
    <w:p w:rsidR="00DA3F8A" w:rsidRPr="00D164E0" w:rsidRDefault="00F86F08">
      <w:pPr>
        <w:pStyle w:val="af2"/>
        <w:adjustRightInd w:val="0"/>
        <w:snapToGrid w:val="0"/>
        <w:spacing w:line="300" w:lineRule="auto"/>
        <w:ind w:firstLine="480"/>
        <w:rPr>
          <w:rFonts w:ascii="Arial" w:hAnsi="Arial" w:cs="Arial"/>
        </w:rPr>
      </w:pPr>
      <w:r w:rsidRPr="00D164E0">
        <w:rPr>
          <w:rFonts w:ascii="Arial" w:hAnsi="Arial" w:cs="Arial"/>
        </w:rPr>
        <w:t>账户：</w:t>
      </w:r>
      <w:r w:rsidRPr="00D164E0">
        <w:rPr>
          <w:rFonts w:ascii="Arial" w:hAnsi="Arial" w:cs="Arial"/>
        </w:rPr>
        <w:t xml:space="preserve"> </w:t>
      </w:r>
      <w:r w:rsidRPr="00D164E0">
        <w:rPr>
          <w:rFonts w:ascii="Arial" w:hAnsi="Arial" w:cs="Arial"/>
        </w:rPr>
        <w:br w:type="page"/>
      </w:r>
    </w:p>
    <w:p w:rsidR="00855E97" w:rsidRPr="00855E97" w:rsidRDefault="00F86F08" w:rsidP="00855E97">
      <w:pPr>
        <w:pStyle w:val="2"/>
        <w:ind w:firstLine="482"/>
        <w:jc w:val="center"/>
        <w:rPr>
          <w:rFonts w:cs="Arial"/>
          <w:sz w:val="24"/>
          <w:szCs w:val="24"/>
        </w:rPr>
      </w:pPr>
      <w:bookmarkStart w:id="221" w:name="_Toc345575539"/>
      <w:bookmarkStart w:id="222" w:name="_Toc336683579"/>
      <w:r w:rsidRPr="00855E97">
        <w:rPr>
          <w:rFonts w:cs="Arial"/>
          <w:sz w:val="24"/>
          <w:szCs w:val="24"/>
        </w:rPr>
        <w:lastRenderedPageBreak/>
        <w:t>二、</w:t>
      </w:r>
      <w:r w:rsidR="00855E97" w:rsidRPr="00855E97">
        <w:rPr>
          <w:rFonts w:cs="Arial" w:hint="eastAsia"/>
          <w:sz w:val="24"/>
          <w:szCs w:val="24"/>
        </w:rPr>
        <w:t>廉政承诺书</w:t>
      </w:r>
    </w:p>
    <w:p w:rsidR="00855E97" w:rsidRDefault="00855E97" w:rsidP="00855E97">
      <w:pPr>
        <w:autoSpaceDE w:val="0"/>
        <w:autoSpaceDN w:val="0"/>
        <w:adjustRightInd w:val="0"/>
        <w:spacing w:line="360" w:lineRule="auto"/>
        <w:rPr>
          <w:rFonts w:ascii="宋体"/>
          <w:bCs/>
          <w:color w:val="000000"/>
          <w:szCs w:val="21"/>
        </w:rPr>
      </w:pPr>
      <w:r>
        <w:rPr>
          <w:rFonts w:ascii="宋体" w:hAnsi="宋体" w:hint="eastAsia"/>
          <w:bCs/>
          <w:color w:val="000000"/>
          <w:szCs w:val="21"/>
        </w:rPr>
        <w:t>杭州</w:t>
      </w:r>
      <w:r w:rsidR="00004694">
        <w:rPr>
          <w:rFonts w:ascii="宋体" w:hAnsi="宋体" w:hint="eastAsia"/>
          <w:bCs/>
          <w:color w:val="000000"/>
          <w:szCs w:val="21"/>
        </w:rPr>
        <w:t>市公路管理局</w:t>
      </w:r>
      <w:r>
        <w:rPr>
          <w:rFonts w:ascii="宋体" w:hAnsi="宋体" w:hint="eastAsia"/>
          <w:bCs/>
          <w:color w:val="000000"/>
          <w:szCs w:val="21"/>
        </w:rPr>
        <w:t>：</w:t>
      </w:r>
    </w:p>
    <w:p w:rsidR="00855E97" w:rsidRDefault="00855E97" w:rsidP="00855E97">
      <w:pPr>
        <w:autoSpaceDE w:val="0"/>
        <w:autoSpaceDN w:val="0"/>
        <w:adjustRightInd w:val="0"/>
        <w:spacing w:line="360" w:lineRule="auto"/>
        <w:ind w:firstLineChars="200" w:firstLine="420"/>
        <w:rPr>
          <w:rFonts w:ascii="宋体"/>
          <w:bCs/>
          <w:color w:val="000000"/>
          <w:szCs w:val="21"/>
        </w:rPr>
      </w:pPr>
      <w:r>
        <w:rPr>
          <w:rFonts w:ascii="宋体" w:hAnsi="宋体" w:hint="eastAsia"/>
          <w:bCs/>
          <w:color w:val="000000"/>
          <w:szCs w:val="21"/>
        </w:rPr>
        <w:t>我单位响应你单位项目招标要求参加应标。在这次投标过程中和中标后，我们将严格遵守国家法规和公安机关纪律要求，并郑重承诺：</w:t>
      </w:r>
    </w:p>
    <w:p w:rsidR="00855E97" w:rsidRDefault="00855E97" w:rsidP="00855E97">
      <w:pPr>
        <w:autoSpaceDE w:val="0"/>
        <w:autoSpaceDN w:val="0"/>
        <w:adjustRightInd w:val="0"/>
        <w:spacing w:line="360" w:lineRule="auto"/>
        <w:ind w:firstLineChars="200" w:firstLine="420"/>
        <w:rPr>
          <w:rFonts w:ascii="宋体"/>
          <w:bCs/>
          <w:color w:val="000000"/>
          <w:szCs w:val="21"/>
        </w:rPr>
      </w:pPr>
      <w:r>
        <w:rPr>
          <w:rFonts w:ascii="宋体" w:hAnsi="宋体" w:hint="eastAsia"/>
          <w:bCs/>
          <w:color w:val="000000"/>
          <w:szCs w:val="21"/>
        </w:rPr>
        <w:t>一、不向项目有关人员及部门赠送礼金礼物、有价证券、回扣以及中介费、介绍费、咨询费等好处费。</w:t>
      </w:r>
    </w:p>
    <w:p w:rsidR="00855E97" w:rsidRDefault="00855E97" w:rsidP="00855E97">
      <w:pPr>
        <w:autoSpaceDE w:val="0"/>
        <w:autoSpaceDN w:val="0"/>
        <w:adjustRightInd w:val="0"/>
        <w:spacing w:line="360" w:lineRule="auto"/>
        <w:ind w:firstLineChars="200" w:firstLine="420"/>
        <w:rPr>
          <w:rFonts w:ascii="宋体"/>
          <w:bCs/>
          <w:color w:val="000000"/>
          <w:szCs w:val="21"/>
        </w:rPr>
      </w:pPr>
      <w:r>
        <w:rPr>
          <w:rFonts w:ascii="宋体" w:hAnsi="宋体" w:hint="eastAsia"/>
          <w:bCs/>
          <w:color w:val="000000"/>
          <w:szCs w:val="21"/>
        </w:rPr>
        <w:t>二、不为项目有关人员及部门报销应由你方单位或个人支付的费用。</w:t>
      </w:r>
    </w:p>
    <w:p w:rsidR="00855E97" w:rsidRDefault="00855E97" w:rsidP="00855E97">
      <w:pPr>
        <w:autoSpaceDE w:val="0"/>
        <w:autoSpaceDN w:val="0"/>
        <w:adjustRightInd w:val="0"/>
        <w:spacing w:line="360" w:lineRule="auto"/>
        <w:ind w:firstLineChars="200" w:firstLine="420"/>
        <w:rPr>
          <w:rFonts w:ascii="宋体"/>
          <w:bCs/>
          <w:color w:val="000000"/>
          <w:szCs w:val="21"/>
        </w:rPr>
      </w:pPr>
      <w:r>
        <w:rPr>
          <w:rFonts w:ascii="宋体" w:hAnsi="宋体" w:hint="eastAsia"/>
          <w:bCs/>
          <w:color w:val="000000"/>
          <w:szCs w:val="21"/>
        </w:rPr>
        <w:t>三、不向项目有关人员及部门提供有可能影响公正执行公务的宴请和健身娱乐等活动。</w:t>
      </w:r>
    </w:p>
    <w:p w:rsidR="00855E97" w:rsidRDefault="00855E97" w:rsidP="00855E97">
      <w:pPr>
        <w:autoSpaceDE w:val="0"/>
        <w:autoSpaceDN w:val="0"/>
        <w:adjustRightInd w:val="0"/>
        <w:spacing w:line="360" w:lineRule="auto"/>
        <w:ind w:firstLineChars="200" w:firstLine="420"/>
        <w:rPr>
          <w:rFonts w:ascii="宋体"/>
          <w:bCs/>
          <w:color w:val="000000"/>
          <w:szCs w:val="21"/>
        </w:rPr>
      </w:pPr>
      <w:r>
        <w:rPr>
          <w:rFonts w:ascii="宋体" w:hAnsi="宋体" w:hint="eastAsia"/>
          <w:bCs/>
          <w:color w:val="000000"/>
          <w:szCs w:val="21"/>
        </w:rPr>
        <w:t>四、不为项目有关人员及部门出国（境）、旅游等提供方便。</w:t>
      </w:r>
    </w:p>
    <w:p w:rsidR="00855E97" w:rsidRDefault="00855E97" w:rsidP="00855E97">
      <w:pPr>
        <w:autoSpaceDE w:val="0"/>
        <w:autoSpaceDN w:val="0"/>
        <w:adjustRightInd w:val="0"/>
        <w:spacing w:line="360" w:lineRule="auto"/>
        <w:ind w:firstLineChars="200" w:firstLine="420"/>
        <w:rPr>
          <w:rFonts w:ascii="宋体"/>
          <w:bCs/>
          <w:color w:val="000000"/>
          <w:szCs w:val="21"/>
        </w:rPr>
      </w:pPr>
      <w:r>
        <w:rPr>
          <w:rFonts w:ascii="宋体" w:hAnsi="宋体" w:hint="eastAsia"/>
          <w:bCs/>
          <w:color w:val="000000"/>
          <w:szCs w:val="21"/>
        </w:rPr>
        <w:t>五、不为项目有关人员个人装修住房、婚丧嫁娶、配偶子女工作安排等提供好处。</w:t>
      </w:r>
    </w:p>
    <w:p w:rsidR="00855E97" w:rsidRDefault="00855E97" w:rsidP="00855E97">
      <w:pPr>
        <w:autoSpaceDE w:val="0"/>
        <w:autoSpaceDN w:val="0"/>
        <w:adjustRightInd w:val="0"/>
        <w:spacing w:line="360" w:lineRule="auto"/>
        <w:ind w:firstLineChars="200" w:firstLine="420"/>
        <w:rPr>
          <w:rFonts w:ascii="宋体"/>
          <w:bCs/>
          <w:color w:val="000000"/>
          <w:szCs w:val="21"/>
        </w:rPr>
      </w:pPr>
      <w:r>
        <w:rPr>
          <w:rFonts w:ascii="宋体" w:hAnsi="宋体" w:hint="eastAsia"/>
          <w:bCs/>
          <w:color w:val="000000"/>
          <w:szCs w:val="21"/>
        </w:rPr>
        <w:t>六、严格遵守政府采购法、招标投标法、合同法等法律，诚实守信，合法经营，坚决抵制各种违法违纪行为。</w:t>
      </w:r>
    </w:p>
    <w:p w:rsidR="00855E97" w:rsidRDefault="00855E97" w:rsidP="00855E97">
      <w:pPr>
        <w:autoSpaceDE w:val="0"/>
        <w:autoSpaceDN w:val="0"/>
        <w:adjustRightInd w:val="0"/>
        <w:spacing w:line="360" w:lineRule="auto"/>
        <w:ind w:firstLineChars="200" w:firstLine="420"/>
        <w:rPr>
          <w:rFonts w:ascii="宋体"/>
          <w:bCs/>
          <w:color w:val="000000"/>
          <w:szCs w:val="21"/>
        </w:rPr>
      </w:pPr>
      <w:r>
        <w:rPr>
          <w:rFonts w:ascii="宋体" w:hAnsi="宋体" w:hint="eastAsia"/>
          <w:bCs/>
          <w:color w:val="000000"/>
          <w:szCs w:val="21"/>
        </w:rPr>
        <w:t>如违反上述承诺，你单位有权立即取消我单位应标、中标或在建项目的建设资格，有权拒绝我单位在一定时期内进入你单位进行工程建设或其他经营活动，并通报杭州市</w:t>
      </w:r>
      <w:proofErr w:type="gramStart"/>
      <w:r>
        <w:rPr>
          <w:rFonts w:ascii="宋体" w:hAnsi="宋体" w:hint="eastAsia"/>
          <w:bCs/>
          <w:color w:val="000000"/>
          <w:szCs w:val="21"/>
        </w:rPr>
        <w:t>财政局采监处</w:t>
      </w:r>
      <w:proofErr w:type="gramEnd"/>
      <w:r>
        <w:rPr>
          <w:rFonts w:ascii="宋体" w:hAnsi="宋体" w:hint="eastAsia"/>
          <w:bCs/>
          <w:color w:val="000000"/>
          <w:szCs w:val="21"/>
        </w:rPr>
        <w:t>。由此引起的相应损失均由我单位承担。</w:t>
      </w:r>
    </w:p>
    <w:p w:rsidR="00855E97" w:rsidRDefault="00855E97" w:rsidP="00855E97">
      <w:pPr>
        <w:autoSpaceDE w:val="0"/>
        <w:autoSpaceDN w:val="0"/>
        <w:adjustRightInd w:val="0"/>
        <w:spacing w:line="360" w:lineRule="auto"/>
        <w:rPr>
          <w:rFonts w:ascii="宋体"/>
          <w:bCs/>
          <w:color w:val="000000"/>
          <w:szCs w:val="21"/>
        </w:rPr>
      </w:pPr>
    </w:p>
    <w:p w:rsidR="00855E97" w:rsidRDefault="00855E97" w:rsidP="00855E97">
      <w:pPr>
        <w:autoSpaceDE w:val="0"/>
        <w:autoSpaceDN w:val="0"/>
        <w:adjustRightInd w:val="0"/>
        <w:spacing w:line="360" w:lineRule="auto"/>
        <w:rPr>
          <w:rFonts w:ascii="宋体"/>
          <w:bCs/>
          <w:color w:val="000000"/>
          <w:szCs w:val="21"/>
        </w:rPr>
      </w:pPr>
    </w:p>
    <w:p w:rsidR="00855E97" w:rsidRDefault="00855E97" w:rsidP="00855E97">
      <w:pPr>
        <w:autoSpaceDE w:val="0"/>
        <w:autoSpaceDN w:val="0"/>
        <w:adjustRightInd w:val="0"/>
        <w:spacing w:line="360" w:lineRule="auto"/>
        <w:rPr>
          <w:rFonts w:ascii="宋体"/>
          <w:bCs/>
          <w:color w:val="000000"/>
          <w:szCs w:val="21"/>
        </w:rPr>
      </w:pPr>
      <w:r>
        <w:rPr>
          <w:rFonts w:ascii="宋体" w:hAnsi="宋体" w:hint="eastAsia"/>
          <w:bCs/>
          <w:color w:val="000000"/>
          <w:szCs w:val="21"/>
        </w:rPr>
        <w:t>投标人（盖公章）：</w:t>
      </w:r>
    </w:p>
    <w:p w:rsidR="00855E97" w:rsidRDefault="00855E97" w:rsidP="00855E97">
      <w:pPr>
        <w:autoSpaceDE w:val="0"/>
        <w:autoSpaceDN w:val="0"/>
        <w:adjustRightInd w:val="0"/>
        <w:spacing w:line="360" w:lineRule="auto"/>
        <w:rPr>
          <w:rFonts w:ascii="宋体"/>
          <w:bCs/>
          <w:color w:val="000000"/>
          <w:szCs w:val="21"/>
        </w:rPr>
      </w:pPr>
      <w:r>
        <w:rPr>
          <w:rFonts w:ascii="宋体" w:hAnsi="宋体" w:hint="eastAsia"/>
          <w:bCs/>
          <w:color w:val="000000"/>
          <w:szCs w:val="21"/>
        </w:rPr>
        <w:t>法定代表人（签字或盖章）：</w:t>
      </w:r>
    </w:p>
    <w:p w:rsidR="00855E97" w:rsidRDefault="00855E97" w:rsidP="00855E97">
      <w:pPr>
        <w:autoSpaceDE w:val="0"/>
        <w:autoSpaceDN w:val="0"/>
        <w:adjustRightInd w:val="0"/>
        <w:spacing w:line="360" w:lineRule="auto"/>
        <w:rPr>
          <w:rFonts w:ascii="宋体"/>
          <w:bCs/>
          <w:color w:val="000000"/>
          <w:szCs w:val="21"/>
        </w:rPr>
      </w:pPr>
    </w:p>
    <w:p w:rsidR="00855E97" w:rsidRDefault="00855E97" w:rsidP="00855E97">
      <w:pPr>
        <w:autoSpaceDE w:val="0"/>
        <w:autoSpaceDN w:val="0"/>
        <w:adjustRightInd w:val="0"/>
        <w:spacing w:line="360" w:lineRule="auto"/>
        <w:rPr>
          <w:rFonts w:ascii="宋体"/>
          <w:bCs/>
          <w:color w:val="000000"/>
          <w:szCs w:val="21"/>
        </w:rPr>
      </w:pPr>
    </w:p>
    <w:p w:rsidR="00855E97" w:rsidRDefault="00855E97" w:rsidP="00855E97">
      <w:pPr>
        <w:rPr>
          <w:rFonts w:ascii="宋体" w:hAnsi="宋体"/>
          <w:bCs/>
          <w:color w:val="000000"/>
          <w:szCs w:val="21"/>
        </w:rPr>
      </w:pPr>
      <w:bookmarkStart w:id="223" w:name="_Toc4664"/>
      <w:r>
        <w:rPr>
          <w:rFonts w:hint="eastAsia"/>
          <w:color w:val="000000"/>
        </w:rPr>
        <w:t>______</w:t>
      </w:r>
      <w:r>
        <w:rPr>
          <w:rFonts w:hint="eastAsia"/>
          <w:color w:val="000000"/>
        </w:rPr>
        <w:t>年＿月＿日</w:t>
      </w:r>
      <w:bookmarkEnd w:id="223"/>
    </w:p>
    <w:p w:rsidR="00855E97" w:rsidRDefault="00855E97" w:rsidP="00855E97">
      <w:pPr>
        <w:pStyle w:val="2"/>
        <w:ind w:firstLine="723"/>
        <w:rPr>
          <w:rFonts w:cs="Arial"/>
        </w:rPr>
      </w:pPr>
      <w:r>
        <w:rPr>
          <w:rFonts w:ascii="宋体" w:hAnsi="宋体" w:cs="仿宋_GB2312" w:hint="eastAsia"/>
          <w:color w:val="000000"/>
          <w:sz w:val="36"/>
          <w:szCs w:val="36"/>
          <w:lang w:val="zh-CN"/>
        </w:rPr>
        <w:br w:type="page"/>
      </w:r>
    </w:p>
    <w:bookmarkEnd w:id="221"/>
    <w:bookmarkEnd w:id="222"/>
    <w:p w:rsidR="00DA3F8A" w:rsidRPr="00855E97" w:rsidRDefault="00855E97" w:rsidP="00855E97">
      <w:pPr>
        <w:pStyle w:val="2"/>
        <w:ind w:firstLine="482"/>
        <w:jc w:val="center"/>
        <w:rPr>
          <w:rFonts w:cs="Arial"/>
          <w:sz w:val="24"/>
          <w:szCs w:val="24"/>
        </w:rPr>
      </w:pPr>
      <w:r w:rsidRPr="00855E97">
        <w:rPr>
          <w:rFonts w:cs="Arial" w:hint="eastAsia"/>
          <w:sz w:val="24"/>
          <w:szCs w:val="24"/>
        </w:rPr>
        <w:lastRenderedPageBreak/>
        <w:t>三、</w:t>
      </w:r>
      <w:r w:rsidR="00F86F08" w:rsidRPr="00855E97">
        <w:rPr>
          <w:rFonts w:cs="Arial"/>
          <w:sz w:val="24"/>
          <w:szCs w:val="24"/>
        </w:rPr>
        <w:t>开标一览表</w:t>
      </w:r>
    </w:p>
    <w:p w:rsidR="00DA3F8A" w:rsidRPr="00D164E0" w:rsidRDefault="00F86F08">
      <w:pPr>
        <w:pStyle w:val="af2"/>
        <w:adjustRightInd w:val="0"/>
        <w:snapToGrid w:val="0"/>
        <w:spacing w:line="300" w:lineRule="auto"/>
        <w:rPr>
          <w:rFonts w:ascii="Arial" w:hAnsi="Arial" w:cs="Arial"/>
          <w:u w:val="single"/>
        </w:rPr>
      </w:pPr>
      <w:r w:rsidRPr="00D164E0">
        <w:rPr>
          <w:rFonts w:ascii="Arial" w:hAnsi="Arial" w:cs="Arial"/>
        </w:rPr>
        <w:t>项目名称：</w:t>
      </w:r>
      <w:r w:rsidRPr="00D164E0">
        <w:rPr>
          <w:rFonts w:ascii="Arial" w:hAnsi="Arial" w:cs="Arial"/>
        </w:rPr>
        <w:t xml:space="preserve"> </w:t>
      </w:r>
    </w:p>
    <w:p w:rsidR="00DA3F8A" w:rsidRPr="00D164E0" w:rsidRDefault="00F86F08">
      <w:pPr>
        <w:pStyle w:val="af2"/>
        <w:adjustRightInd w:val="0"/>
        <w:snapToGrid w:val="0"/>
        <w:spacing w:line="300" w:lineRule="auto"/>
        <w:rPr>
          <w:rFonts w:ascii="Arial" w:hAnsi="Arial" w:cs="Arial"/>
        </w:rPr>
      </w:pPr>
      <w:r w:rsidRPr="00D164E0">
        <w:rPr>
          <w:rFonts w:ascii="Arial" w:hAnsi="Arial" w:cs="Arial"/>
        </w:rPr>
        <w:t>招标项目编号：</w:t>
      </w:r>
      <w:r w:rsidRPr="00D164E0">
        <w:rPr>
          <w:rFonts w:ascii="Arial" w:hAnsi="Arial" w:cs="Arial"/>
        </w:rPr>
        <w:t xml:space="preserve">                                </w:t>
      </w:r>
      <w:r w:rsidRPr="00D164E0">
        <w:rPr>
          <w:rFonts w:ascii="Arial" w:hAnsi="Arial" w:cs="Arial"/>
        </w:rPr>
        <w:t>（价格单位：元人民币）</w:t>
      </w:r>
    </w:p>
    <w:tbl>
      <w:tblPr>
        <w:tblW w:w="9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4707"/>
        <w:gridCol w:w="751"/>
        <w:gridCol w:w="709"/>
        <w:gridCol w:w="2353"/>
      </w:tblGrid>
      <w:tr w:rsidR="00DA3F8A" w:rsidRPr="00D164E0">
        <w:trPr>
          <w:trHeight w:val="454"/>
        </w:trPr>
        <w:tc>
          <w:tcPr>
            <w:tcW w:w="647" w:type="dxa"/>
            <w:vAlign w:val="center"/>
          </w:tcPr>
          <w:p w:rsidR="00DA3F8A" w:rsidRPr="00D164E0" w:rsidRDefault="00F86F08">
            <w:pPr>
              <w:snapToGrid w:val="0"/>
              <w:spacing w:line="300" w:lineRule="auto"/>
              <w:jc w:val="center"/>
              <w:rPr>
                <w:rFonts w:ascii="Arial" w:hAnsi="Arial" w:cs="Arial"/>
                <w:b/>
              </w:rPr>
            </w:pPr>
            <w:r w:rsidRPr="00D164E0">
              <w:rPr>
                <w:rFonts w:ascii="Arial" w:hAnsi="Arial" w:cs="Arial"/>
                <w:b/>
              </w:rPr>
              <w:t>序号</w:t>
            </w:r>
          </w:p>
        </w:tc>
        <w:tc>
          <w:tcPr>
            <w:tcW w:w="4707" w:type="dxa"/>
            <w:vAlign w:val="center"/>
          </w:tcPr>
          <w:p w:rsidR="00DA3F8A" w:rsidRPr="00D164E0" w:rsidRDefault="00F86F08">
            <w:pPr>
              <w:snapToGrid w:val="0"/>
              <w:spacing w:line="300" w:lineRule="auto"/>
              <w:jc w:val="center"/>
              <w:rPr>
                <w:rFonts w:ascii="Arial" w:hAnsi="Arial" w:cs="Arial"/>
                <w:b/>
              </w:rPr>
            </w:pPr>
            <w:proofErr w:type="gramStart"/>
            <w:r w:rsidRPr="00D164E0">
              <w:rPr>
                <w:rFonts w:ascii="Arial" w:hAnsi="Arial" w:cs="Arial"/>
                <w:b/>
              </w:rPr>
              <w:t>标项内容</w:t>
            </w:r>
            <w:proofErr w:type="gramEnd"/>
          </w:p>
        </w:tc>
        <w:tc>
          <w:tcPr>
            <w:tcW w:w="751" w:type="dxa"/>
            <w:vAlign w:val="center"/>
          </w:tcPr>
          <w:p w:rsidR="00DA3F8A" w:rsidRPr="00D164E0" w:rsidRDefault="00F86F08">
            <w:pPr>
              <w:snapToGrid w:val="0"/>
              <w:spacing w:line="300" w:lineRule="auto"/>
              <w:jc w:val="center"/>
              <w:rPr>
                <w:rFonts w:ascii="Arial" w:hAnsi="Arial" w:cs="Arial"/>
                <w:b/>
              </w:rPr>
            </w:pPr>
            <w:r w:rsidRPr="00D164E0">
              <w:rPr>
                <w:rFonts w:ascii="Arial" w:hAnsi="Arial" w:cs="Arial"/>
                <w:b/>
              </w:rPr>
              <w:t>数量</w:t>
            </w:r>
          </w:p>
        </w:tc>
        <w:tc>
          <w:tcPr>
            <w:tcW w:w="709" w:type="dxa"/>
            <w:vAlign w:val="center"/>
          </w:tcPr>
          <w:p w:rsidR="00DA3F8A" w:rsidRPr="00D164E0" w:rsidRDefault="00F86F08">
            <w:pPr>
              <w:snapToGrid w:val="0"/>
              <w:spacing w:line="300" w:lineRule="auto"/>
              <w:jc w:val="center"/>
              <w:rPr>
                <w:rFonts w:ascii="Arial" w:hAnsi="Arial" w:cs="Arial"/>
                <w:b/>
              </w:rPr>
            </w:pPr>
            <w:r w:rsidRPr="00D164E0">
              <w:rPr>
                <w:rFonts w:ascii="Arial" w:hAnsi="Arial" w:cs="Arial"/>
                <w:b/>
              </w:rPr>
              <w:t>单位</w:t>
            </w:r>
          </w:p>
        </w:tc>
        <w:tc>
          <w:tcPr>
            <w:tcW w:w="2353" w:type="dxa"/>
            <w:vAlign w:val="center"/>
          </w:tcPr>
          <w:p w:rsidR="00DA3F8A" w:rsidRPr="00D164E0" w:rsidRDefault="00F86F08">
            <w:pPr>
              <w:snapToGrid w:val="0"/>
              <w:spacing w:line="300" w:lineRule="auto"/>
              <w:jc w:val="center"/>
              <w:rPr>
                <w:rFonts w:ascii="Arial" w:hAnsi="Arial" w:cs="Arial"/>
                <w:b/>
              </w:rPr>
            </w:pPr>
            <w:r w:rsidRPr="00D164E0">
              <w:rPr>
                <w:rFonts w:ascii="Arial" w:hAnsi="Arial" w:cs="Arial"/>
                <w:b/>
              </w:rPr>
              <w:t>实施周期</w:t>
            </w:r>
          </w:p>
        </w:tc>
      </w:tr>
      <w:tr w:rsidR="00DA3F8A" w:rsidRPr="00D164E0">
        <w:trPr>
          <w:trHeight w:val="454"/>
        </w:trPr>
        <w:tc>
          <w:tcPr>
            <w:tcW w:w="647" w:type="dxa"/>
            <w:vAlign w:val="center"/>
          </w:tcPr>
          <w:p w:rsidR="00DA3F8A" w:rsidRPr="00D164E0" w:rsidRDefault="00F86F08">
            <w:pPr>
              <w:widowControl/>
              <w:snapToGrid w:val="0"/>
              <w:spacing w:line="300" w:lineRule="auto"/>
              <w:jc w:val="center"/>
              <w:rPr>
                <w:rFonts w:ascii="Arial" w:hAnsi="Arial" w:cs="Arial"/>
                <w:kern w:val="0"/>
                <w:szCs w:val="21"/>
              </w:rPr>
            </w:pPr>
            <w:r w:rsidRPr="00D164E0">
              <w:rPr>
                <w:rFonts w:ascii="Arial" w:hAnsi="Arial" w:cs="Arial"/>
                <w:kern w:val="0"/>
                <w:szCs w:val="21"/>
              </w:rPr>
              <w:t>1</w:t>
            </w:r>
          </w:p>
        </w:tc>
        <w:tc>
          <w:tcPr>
            <w:tcW w:w="4707" w:type="dxa"/>
            <w:vAlign w:val="center"/>
          </w:tcPr>
          <w:p w:rsidR="00DA3F8A" w:rsidRPr="00855E97" w:rsidRDefault="00855E97" w:rsidP="00855E97">
            <w:pPr>
              <w:jc w:val="center"/>
              <w:rPr>
                <w:rFonts w:ascii="Arial" w:hAnsi="Arial" w:cs="Arial"/>
                <w:szCs w:val="21"/>
              </w:rPr>
            </w:pPr>
            <w:r w:rsidRPr="00855E97">
              <w:rPr>
                <w:rFonts w:ascii="Arial" w:hAnsi="Arial" w:cs="Arial"/>
              </w:rPr>
              <w:t>杭州市公路应急指挥平台</w:t>
            </w:r>
          </w:p>
        </w:tc>
        <w:tc>
          <w:tcPr>
            <w:tcW w:w="751" w:type="dxa"/>
            <w:vAlign w:val="center"/>
          </w:tcPr>
          <w:p w:rsidR="00DA3F8A" w:rsidRPr="00D164E0" w:rsidRDefault="00F86F08">
            <w:pPr>
              <w:widowControl/>
              <w:snapToGrid w:val="0"/>
              <w:spacing w:line="300" w:lineRule="auto"/>
              <w:jc w:val="center"/>
              <w:rPr>
                <w:rFonts w:ascii="Arial" w:hAnsi="Arial" w:cs="Arial"/>
                <w:kern w:val="0"/>
                <w:szCs w:val="21"/>
              </w:rPr>
            </w:pPr>
            <w:r w:rsidRPr="00D164E0">
              <w:rPr>
                <w:rFonts w:ascii="Arial" w:hAnsi="Arial" w:cs="Arial"/>
                <w:kern w:val="0"/>
                <w:szCs w:val="21"/>
              </w:rPr>
              <w:t>1</w:t>
            </w:r>
          </w:p>
        </w:tc>
        <w:tc>
          <w:tcPr>
            <w:tcW w:w="709" w:type="dxa"/>
            <w:vAlign w:val="center"/>
          </w:tcPr>
          <w:p w:rsidR="00DA3F8A" w:rsidRPr="00D164E0" w:rsidRDefault="00F86F08">
            <w:pPr>
              <w:widowControl/>
              <w:snapToGrid w:val="0"/>
              <w:spacing w:line="300" w:lineRule="auto"/>
              <w:jc w:val="center"/>
              <w:rPr>
                <w:rFonts w:ascii="Arial" w:hAnsi="Arial" w:cs="Arial"/>
                <w:kern w:val="0"/>
                <w:szCs w:val="21"/>
              </w:rPr>
            </w:pPr>
            <w:r w:rsidRPr="00D164E0">
              <w:rPr>
                <w:rFonts w:ascii="Arial" w:hAnsi="Arial" w:cs="Arial"/>
                <w:kern w:val="0"/>
                <w:szCs w:val="21"/>
              </w:rPr>
              <w:t>项</w:t>
            </w:r>
          </w:p>
        </w:tc>
        <w:tc>
          <w:tcPr>
            <w:tcW w:w="2353" w:type="dxa"/>
            <w:vAlign w:val="center"/>
          </w:tcPr>
          <w:p w:rsidR="00DA3F8A" w:rsidRPr="00D164E0" w:rsidRDefault="00DA3F8A">
            <w:pPr>
              <w:widowControl/>
              <w:snapToGrid w:val="0"/>
              <w:spacing w:line="300" w:lineRule="auto"/>
              <w:jc w:val="center"/>
              <w:rPr>
                <w:rFonts w:ascii="Arial" w:hAnsi="Arial" w:cs="Arial"/>
                <w:kern w:val="0"/>
                <w:szCs w:val="21"/>
              </w:rPr>
            </w:pPr>
          </w:p>
        </w:tc>
      </w:tr>
      <w:tr w:rsidR="00DA3F8A" w:rsidRPr="00D164E0">
        <w:trPr>
          <w:trHeight w:val="454"/>
        </w:trPr>
        <w:tc>
          <w:tcPr>
            <w:tcW w:w="647" w:type="dxa"/>
            <w:vAlign w:val="center"/>
          </w:tcPr>
          <w:p w:rsidR="00DA3F8A" w:rsidRPr="00D164E0" w:rsidRDefault="00F86F08">
            <w:pPr>
              <w:snapToGrid w:val="0"/>
              <w:spacing w:line="300" w:lineRule="auto"/>
              <w:jc w:val="center"/>
              <w:rPr>
                <w:rFonts w:ascii="Arial" w:hAnsi="Arial" w:cs="Arial"/>
                <w:b/>
              </w:rPr>
            </w:pPr>
            <w:r w:rsidRPr="00D164E0">
              <w:rPr>
                <w:rFonts w:ascii="Arial" w:hAnsi="Arial" w:cs="Arial"/>
                <w:b/>
              </w:rPr>
              <w:t>2</w:t>
            </w:r>
          </w:p>
        </w:tc>
        <w:tc>
          <w:tcPr>
            <w:tcW w:w="4707" w:type="dxa"/>
            <w:vAlign w:val="center"/>
          </w:tcPr>
          <w:p w:rsidR="00DA3F8A" w:rsidRPr="00D164E0" w:rsidRDefault="00F86F08">
            <w:pPr>
              <w:snapToGrid w:val="0"/>
              <w:spacing w:line="300" w:lineRule="auto"/>
              <w:jc w:val="center"/>
              <w:rPr>
                <w:rFonts w:ascii="Arial" w:hAnsi="Arial" w:cs="Arial"/>
                <w:b/>
              </w:rPr>
            </w:pPr>
            <w:r w:rsidRPr="00D164E0">
              <w:rPr>
                <w:rFonts w:ascii="Arial" w:hAnsi="Arial" w:cs="Arial"/>
              </w:rPr>
              <w:t>投标价合计</w:t>
            </w:r>
          </w:p>
        </w:tc>
        <w:tc>
          <w:tcPr>
            <w:tcW w:w="3813" w:type="dxa"/>
            <w:gridSpan w:val="3"/>
            <w:vAlign w:val="center"/>
          </w:tcPr>
          <w:p w:rsidR="00DA3F8A" w:rsidRPr="00D164E0" w:rsidRDefault="00F86F08">
            <w:pPr>
              <w:snapToGrid w:val="0"/>
              <w:spacing w:line="300" w:lineRule="auto"/>
              <w:rPr>
                <w:rFonts w:ascii="Arial" w:hAnsi="Arial" w:cs="Arial"/>
              </w:rPr>
            </w:pPr>
            <w:r w:rsidRPr="00D164E0">
              <w:rPr>
                <w:rFonts w:ascii="Arial" w:hAnsi="Arial" w:cs="Arial"/>
              </w:rPr>
              <w:t>小写：￥</w:t>
            </w:r>
          </w:p>
          <w:p w:rsidR="00DA3F8A" w:rsidRPr="00D164E0" w:rsidRDefault="00F86F08">
            <w:pPr>
              <w:snapToGrid w:val="0"/>
              <w:spacing w:line="300" w:lineRule="auto"/>
              <w:rPr>
                <w:rFonts w:ascii="Arial" w:hAnsi="Arial" w:cs="Arial"/>
                <w:b/>
              </w:rPr>
            </w:pPr>
            <w:r w:rsidRPr="00D164E0">
              <w:rPr>
                <w:rFonts w:ascii="Arial" w:hAnsi="Arial" w:cs="Arial"/>
              </w:rPr>
              <w:t>大写：人民币</w:t>
            </w:r>
          </w:p>
        </w:tc>
      </w:tr>
    </w:tbl>
    <w:p w:rsidR="00DA3F8A" w:rsidRPr="00D164E0" w:rsidRDefault="00F86F08">
      <w:pPr>
        <w:adjustRightInd w:val="0"/>
        <w:snapToGrid w:val="0"/>
        <w:spacing w:line="300" w:lineRule="auto"/>
        <w:ind w:firstLineChars="200" w:firstLine="420"/>
        <w:rPr>
          <w:rFonts w:ascii="Arial" w:hAnsi="Arial" w:cs="Arial"/>
        </w:rPr>
      </w:pPr>
      <w:r w:rsidRPr="00D164E0">
        <w:rPr>
          <w:rFonts w:ascii="Arial" w:hAnsi="Arial" w:cs="Arial"/>
        </w:rPr>
        <w:t>注：</w:t>
      </w:r>
      <w:r w:rsidRPr="00D164E0">
        <w:rPr>
          <w:rFonts w:ascii="Arial" w:hAnsi="Arial" w:cs="Arial"/>
        </w:rPr>
        <w:t>1</w:t>
      </w:r>
      <w:r w:rsidRPr="00D164E0">
        <w:rPr>
          <w:rFonts w:ascii="Arial" w:hAnsi="Arial" w:cs="Arial"/>
        </w:rPr>
        <w:t>、具体价格明细详见《投标价格组成明细表》。</w:t>
      </w:r>
    </w:p>
    <w:p w:rsidR="00DA3F8A" w:rsidRPr="00D164E0" w:rsidRDefault="00F86F08">
      <w:pPr>
        <w:adjustRightInd w:val="0"/>
        <w:snapToGrid w:val="0"/>
        <w:spacing w:line="300" w:lineRule="auto"/>
        <w:ind w:firstLineChars="200" w:firstLine="420"/>
        <w:rPr>
          <w:rFonts w:ascii="Arial" w:hAnsi="Arial" w:cs="Arial"/>
        </w:rPr>
      </w:pPr>
      <w:r w:rsidRPr="00D164E0">
        <w:rPr>
          <w:rFonts w:ascii="Arial" w:hAnsi="Arial" w:cs="Arial"/>
        </w:rPr>
        <w:t>2</w:t>
      </w:r>
      <w:r w:rsidRPr="00D164E0">
        <w:rPr>
          <w:rFonts w:ascii="Arial" w:hAnsi="Arial" w:cs="Arial"/>
        </w:rPr>
        <w:t>、大写金额与小写金额不一致时，以大写金额为准。</w:t>
      </w:r>
    </w:p>
    <w:p w:rsidR="00DA3F8A" w:rsidRPr="00D164E0" w:rsidRDefault="00F86F08">
      <w:pPr>
        <w:adjustRightInd w:val="0"/>
        <w:snapToGrid w:val="0"/>
        <w:spacing w:line="300" w:lineRule="auto"/>
        <w:ind w:firstLineChars="200" w:firstLine="420"/>
        <w:rPr>
          <w:rFonts w:ascii="Arial" w:hAnsi="Arial" w:cs="Arial"/>
        </w:rPr>
      </w:pPr>
      <w:r w:rsidRPr="00D164E0">
        <w:rPr>
          <w:rFonts w:ascii="Arial" w:hAnsi="Arial" w:cs="Arial"/>
        </w:rPr>
        <w:t>投标人全称（盖单位公章）：</w:t>
      </w:r>
    </w:p>
    <w:p w:rsidR="00DA3F8A" w:rsidRPr="00D164E0" w:rsidRDefault="00F86F08">
      <w:pPr>
        <w:adjustRightInd w:val="0"/>
        <w:snapToGrid w:val="0"/>
        <w:spacing w:line="300" w:lineRule="auto"/>
        <w:ind w:firstLineChars="200" w:firstLine="420"/>
        <w:rPr>
          <w:rFonts w:ascii="Arial" w:hAnsi="Arial" w:cs="Arial"/>
        </w:rPr>
      </w:pPr>
      <w:r w:rsidRPr="00D164E0">
        <w:rPr>
          <w:rFonts w:ascii="Arial" w:hAnsi="Arial" w:cs="Arial"/>
        </w:rPr>
        <w:t>投标文件签署人（签字或盖章）：</w:t>
      </w:r>
    </w:p>
    <w:p w:rsidR="00DA3F8A" w:rsidRPr="00D164E0" w:rsidRDefault="00F86F08">
      <w:pPr>
        <w:adjustRightInd w:val="0"/>
        <w:snapToGrid w:val="0"/>
        <w:spacing w:line="300" w:lineRule="auto"/>
        <w:ind w:firstLineChars="200" w:firstLine="420"/>
        <w:rPr>
          <w:rFonts w:ascii="Arial" w:hAnsi="Arial" w:cs="Arial"/>
          <w:u w:val="single"/>
        </w:rPr>
      </w:pPr>
      <w:r w:rsidRPr="00D164E0">
        <w:rPr>
          <w:rFonts w:ascii="Arial" w:hAnsi="Arial" w:cs="Arial"/>
        </w:rPr>
        <w:t>日期：</w:t>
      </w:r>
      <w:r w:rsidRPr="00D164E0">
        <w:rPr>
          <w:rFonts w:ascii="Arial" w:hAnsi="Arial" w:cs="Arial"/>
          <w:kern w:val="0"/>
          <w:szCs w:val="21"/>
        </w:rPr>
        <w:t xml:space="preserve">   </w:t>
      </w:r>
      <w:r w:rsidRPr="00D164E0">
        <w:rPr>
          <w:rFonts w:ascii="Arial" w:hAnsi="Arial" w:cs="Arial"/>
          <w:kern w:val="0"/>
          <w:szCs w:val="21"/>
        </w:rPr>
        <w:t>年</w:t>
      </w:r>
      <w:r w:rsidRPr="00D164E0">
        <w:rPr>
          <w:rFonts w:ascii="Arial" w:hAnsi="Arial" w:cs="Arial"/>
          <w:kern w:val="0"/>
          <w:szCs w:val="21"/>
        </w:rPr>
        <w:t xml:space="preserve">  </w:t>
      </w:r>
      <w:r w:rsidRPr="00D164E0">
        <w:rPr>
          <w:rFonts w:ascii="Arial" w:hAnsi="Arial" w:cs="Arial"/>
          <w:kern w:val="0"/>
          <w:szCs w:val="21"/>
        </w:rPr>
        <w:t>月</w:t>
      </w:r>
      <w:r w:rsidRPr="00D164E0">
        <w:rPr>
          <w:rFonts w:ascii="Arial" w:hAnsi="Arial" w:cs="Arial"/>
          <w:kern w:val="0"/>
          <w:szCs w:val="21"/>
        </w:rPr>
        <w:t xml:space="preserve">  </w:t>
      </w:r>
      <w:r w:rsidRPr="00D164E0">
        <w:rPr>
          <w:rFonts w:ascii="Arial" w:hAnsi="Arial" w:cs="Arial"/>
          <w:kern w:val="0"/>
          <w:szCs w:val="21"/>
        </w:rPr>
        <w:t>日</w:t>
      </w:r>
    </w:p>
    <w:p w:rsidR="00DA3F8A" w:rsidRPr="00D164E0" w:rsidRDefault="00F86F08">
      <w:pPr>
        <w:pStyle w:val="2"/>
        <w:ind w:firstLine="422"/>
        <w:rPr>
          <w:rFonts w:cs="Arial"/>
        </w:rPr>
      </w:pPr>
      <w:r w:rsidRPr="00D164E0">
        <w:rPr>
          <w:rFonts w:cs="Arial"/>
        </w:rPr>
        <w:br w:type="page"/>
      </w:r>
      <w:r w:rsidR="00855E97" w:rsidRPr="00D164E0">
        <w:rPr>
          <w:rFonts w:cs="Arial"/>
        </w:rPr>
        <w:lastRenderedPageBreak/>
        <w:t xml:space="preserve"> </w:t>
      </w:r>
    </w:p>
    <w:p w:rsidR="00DA3F8A" w:rsidRPr="00D164E0" w:rsidRDefault="00F86F08">
      <w:pPr>
        <w:snapToGrid w:val="0"/>
        <w:spacing w:line="300" w:lineRule="auto"/>
        <w:ind w:left="321" w:hangingChars="100" w:hanging="321"/>
        <w:jc w:val="center"/>
        <w:rPr>
          <w:rFonts w:ascii="Arial" w:hAnsi="Arial" w:cs="Arial"/>
          <w:b/>
          <w:bCs/>
          <w:sz w:val="32"/>
          <w:szCs w:val="32"/>
        </w:rPr>
      </w:pPr>
      <w:r w:rsidRPr="00D164E0">
        <w:rPr>
          <w:rFonts w:ascii="Arial" w:hAnsi="Arial" w:cs="Arial"/>
          <w:b/>
          <w:bCs/>
          <w:sz w:val="32"/>
          <w:szCs w:val="32"/>
        </w:rPr>
        <w:t>投标价格组成明细表</w:t>
      </w:r>
    </w:p>
    <w:p w:rsidR="00DA3F8A" w:rsidRPr="00D164E0" w:rsidRDefault="00F86F08">
      <w:pPr>
        <w:snapToGrid w:val="0"/>
        <w:spacing w:line="300" w:lineRule="auto"/>
        <w:rPr>
          <w:rFonts w:ascii="Arial" w:hAnsi="Arial" w:cs="Arial"/>
          <w:u w:val="single"/>
        </w:rPr>
      </w:pPr>
      <w:r w:rsidRPr="00D164E0">
        <w:rPr>
          <w:rFonts w:ascii="Arial" w:hAnsi="Arial" w:cs="Arial"/>
        </w:rPr>
        <w:t>项目名称：</w:t>
      </w:r>
    </w:p>
    <w:p w:rsidR="00DA3F8A" w:rsidRPr="00D164E0" w:rsidRDefault="00F86F08">
      <w:pPr>
        <w:snapToGrid w:val="0"/>
        <w:spacing w:line="300" w:lineRule="auto"/>
        <w:rPr>
          <w:rFonts w:ascii="Arial" w:hAnsi="Arial" w:cs="Arial"/>
          <w:u w:val="single"/>
        </w:rPr>
      </w:pPr>
      <w:r w:rsidRPr="00D164E0">
        <w:rPr>
          <w:rFonts w:ascii="Arial" w:hAnsi="Arial" w:cs="Arial"/>
        </w:rPr>
        <w:t>招标项目编号：</w:t>
      </w:r>
    </w:p>
    <w:p w:rsidR="00DA3F8A" w:rsidRPr="00D164E0" w:rsidRDefault="00F86F08">
      <w:pPr>
        <w:snapToGrid w:val="0"/>
        <w:spacing w:line="300" w:lineRule="auto"/>
        <w:rPr>
          <w:rFonts w:ascii="Arial" w:hAnsi="Arial" w:cs="Arial"/>
        </w:rPr>
      </w:pPr>
      <w:proofErr w:type="gramStart"/>
      <w:r w:rsidRPr="00D164E0">
        <w:rPr>
          <w:rFonts w:ascii="Arial" w:hAnsi="Arial" w:cs="Arial"/>
        </w:rPr>
        <w:t>标项内容</w:t>
      </w:r>
      <w:proofErr w:type="gramEnd"/>
      <w:r w:rsidRPr="00D164E0">
        <w:rPr>
          <w:rFonts w:ascii="Arial" w:hAnsi="Arial" w:cs="Arial"/>
        </w:rPr>
        <w:t>：</w:t>
      </w:r>
      <w:r w:rsidRPr="00D164E0">
        <w:rPr>
          <w:rFonts w:ascii="Arial" w:hAnsi="Arial" w:cs="Arial"/>
        </w:rPr>
        <w:t xml:space="preserve">                                      </w:t>
      </w:r>
      <w:r w:rsidRPr="00D164E0">
        <w:rPr>
          <w:rFonts w:ascii="Arial" w:hAnsi="Arial" w:cs="Arial"/>
        </w:rPr>
        <w:t>（价格单位：元人民币）</w:t>
      </w:r>
    </w:p>
    <w:tbl>
      <w:tblPr>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896"/>
        <w:gridCol w:w="720"/>
        <w:gridCol w:w="720"/>
        <w:gridCol w:w="1538"/>
        <w:gridCol w:w="937"/>
        <w:gridCol w:w="976"/>
        <w:gridCol w:w="1440"/>
      </w:tblGrid>
      <w:tr w:rsidR="00DA3F8A" w:rsidRPr="00D164E0">
        <w:trPr>
          <w:cantSplit/>
          <w:trHeight w:val="802"/>
        </w:trPr>
        <w:tc>
          <w:tcPr>
            <w:tcW w:w="1188" w:type="dxa"/>
            <w:vAlign w:val="center"/>
          </w:tcPr>
          <w:p w:rsidR="00DA3F8A" w:rsidRPr="00D164E0" w:rsidRDefault="00F86F08">
            <w:pPr>
              <w:pStyle w:val="af2"/>
              <w:adjustRightInd w:val="0"/>
              <w:snapToGrid w:val="0"/>
              <w:spacing w:line="300" w:lineRule="auto"/>
              <w:jc w:val="center"/>
              <w:rPr>
                <w:rFonts w:ascii="Arial" w:hAnsi="Arial" w:cs="Arial"/>
              </w:rPr>
            </w:pPr>
            <w:r w:rsidRPr="00D164E0">
              <w:rPr>
                <w:rFonts w:ascii="Arial" w:hAnsi="Arial" w:cs="Arial"/>
              </w:rPr>
              <w:t>设备材料名称</w:t>
            </w:r>
          </w:p>
        </w:tc>
        <w:tc>
          <w:tcPr>
            <w:tcW w:w="1896" w:type="dxa"/>
            <w:vAlign w:val="center"/>
          </w:tcPr>
          <w:p w:rsidR="00DA3F8A" w:rsidRPr="00D164E0" w:rsidRDefault="00F86F08">
            <w:pPr>
              <w:pStyle w:val="af2"/>
              <w:adjustRightInd w:val="0"/>
              <w:snapToGrid w:val="0"/>
              <w:spacing w:line="300" w:lineRule="auto"/>
              <w:jc w:val="center"/>
              <w:rPr>
                <w:rFonts w:ascii="Arial" w:hAnsi="Arial" w:cs="Arial"/>
              </w:rPr>
            </w:pPr>
            <w:r w:rsidRPr="00D164E0">
              <w:rPr>
                <w:rFonts w:ascii="Arial" w:hAnsi="Arial" w:cs="Arial"/>
              </w:rPr>
              <w:t>规格型号</w:t>
            </w:r>
          </w:p>
        </w:tc>
        <w:tc>
          <w:tcPr>
            <w:tcW w:w="720" w:type="dxa"/>
            <w:vAlign w:val="center"/>
          </w:tcPr>
          <w:p w:rsidR="00DA3F8A" w:rsidRPr="00D164E0" w:rsidRDefault="00F86F08">
            <w:pPr>
              <w:pStyle w:val="af2"/>
              <w:adjustRightInd w:val="0"/>
              <w:snapToGrid w:val="0"/>
              <w:spacing w:line="300" w:lineRule="auto"/>
              <w:jc w:val="center"/>
              <w:rPr>
                <w:rFonts w:ascii="Arial" w:hAnsi="Arial" w:cs="Arial"/>
              </w:rPr>
            </w:pPr>
            <w:r w:rsidRPr="00D164E0">
              <w:rPr>
                <w:rFonts w:ascii="Arial" w:hAnsi="Arial" w:cs="Arial"/>
              </w:rPr>
              <w:t>数量</w:t>
            </w:r>
          </w:p>
        </w:tc>
        <w:tc>
          <w:tcPr>
            <w:tcW w:w="720" w:type="dxa"/>
            <w:vAlign w:val="center"/>
          </w:tcPr>
          <w:p w:rsidR="00DA3F8A" w:rsidRPr="00D164E0" w:rsidRDefault="00F86F08">
            <w:pPr>
              <w:pStyle w:val="af2"/>
              <w:adjustRightInd w:val="0"/>
              <w:snapToGrid w:val="0"/>
              <w:spacing w:line="300" w:lineRule="auto"/>
              <w:jc w:val="center"/>
              <w:rPr>
                <w:rFonts w:ascii="Arial" w:hAnsi="Arial" w:cs="Arial"/>
              </w:rPr>
            </w:pPr>
            <w:r w:rsidRPr="00D164E0">
              <w:rPr>
                <w:rFonts w:ascii="Arial" w:hAnsi="Arial" w:cs="Arial"/>
              </w:rPr>
              <w:t>单位</w:t>
            </w:r>
          </w:p>
        </w:tc>
        <w:tc>
          <w:tcPr>
            <w:tcW w:w="1538" w:type="dxa"/>
            <w:vAlign w:val="center"/>
          </w:tcPr>
          <w:p w:rsidR="00DA3F8A" w:rsidRPr="00D164E0" w:rsidRDefault="00F86F08">
            <w:pPr>
              <w:pStyle w:val="af2"/>
              <w:adjustRightInd w:val="0"/>
              <w:snapToGrid w:val="0"/>
              <w:spacing w:line="300" w:lineRule="auto"/>
              <w:jc w:val="center"/>
              <w:rPr>
                <w:rFonts w:ascii="Arial" w:hAnsi="Arial" w:cs="Arial"/>
              </w:rPr>
            </w:pPr>
            <w:r w:rsidRPr="00D164E0">
              <w:rPr>
                <w:rFonts w:ascii="Arial" w:hAnsi="Arial" w:cs="Arial"/>
              </w:rPr>
              <w:t>制造商</w:t>
            </w:r>
            <w:r w:rsidRPr="00D164E0">
              <w:rPr>
                <w:rFonts w:ascii="Arial" w:hAnsi="Arial" w:cs="Arial"/>
              </w:rPr>
              <w:t>/</w:t>
            </w:r>
            <w:r w:rsidRPr="00D164E0">
              <w:rPr>
                <w:rFonts w:ascii="Arial" w:hAnsi="Arial" w:cs="Arial"/>
              </w:rPr>
              <w:t>产地</w:t>
            </w:r>
            <w:r w:rsidRPr="00D164E0">
              <w:rPr>
                <w:rFonts w:ascii="Arial" w:hAnsi="Arial" w:cs="Arial"/>
              </w:rPr>
              <w:t>/</w:t>
            </w:r>
            <w:r w:rsidRPr="00D164E0">
              <w:rPr>
                <w:rFonts w:ascii="Arial" w:hAnsi="Arial" w:cs="Arial"/>
              </w:rPr>
              <w:t>品牌</w:t>
            </w:r>
          </w:p>
        </w:tc>
        <w:tc>
          <w:tcPr>
            <w:tcW w:w="937" w:type="dxa"/>
            <w:vAlign w:val="center"/>
          </w:tcPr>
          <w:p w:rsidR="00DA3F8A" w:rsidRPr="00D164E0" w:rsidRDefault="00F86F08">
            <w:pPr>
              <w:pStyle w:val="af2"/>
              <w:adjustRightInd w:val="0"/>
              <w:snapToGrid w:val="0"/>
              <w:spacing w:line="300" w:lineRule="auto"/>
              <w:jc w:val="center"/>
              <w:rPr>
                <w:rFonts w:ascii="Arial" w:hAnsi="Arial" w:cs="Arial"/>
              </w:rPr>
            </w:pPr>
            <w:r w:rsidRPr="00D164E0">
              <w:rPr>
                <w:rFonts w:ascii="Arial" w:hAnsi="Arial" w:cs="Arial"/>
              </w:rPr>
              <w:t>单价</w:t>
            </w:r>
          </w:p>
        </w:tc>
        <w:tc>
          <w:tcPr>
            <w:tcW w:w="976" w:type="dxa"/>
            <w:vAlign w:val="center"/>
          </w:tcPr>
          <w:p w:rsidR="00DA3F8A" w:rsidRPr="00D164E0" w:rsidRDefault="00F86F08">
            <w:pPr>
              <w:pStyle w:val="af2"/>
              <w:adjustRightInd w:val="0"/>
              <w:snapToGrid w:val="0"/>
              <w:spacing w:line="300" w:lineRule="auto"/>
              <w:jc w:val="center"/>
              <w:rPr>
                <w:rFonts w:ascii="Arial" w:hAnsi="Arial" w:cs="Arial"/>
              </w:rPr>
            </w:pPr>
            <w:r w:rsidRPr="00D164E0">
              <w:rPr>
                <w:rFonts w:ascii="Arial" w:hAnsi="Arial" w:cs="Arial"/>
              </w:rPr>
              <w:t>合价</w:t>
            </w:r>
          </w:p>
        </w:tc>
        <w:tc>
          <w:tcPr>
            <w:tcW w:w="1440" w:type="dxa"/>
            <w:vAlign w:val="center"/>
          </w:tcPr>
          <w:p w:rsidR="00DA3F8A" w:rsidRPr="00D164E0" w:rsidRDefault="00F86F08">
            <w:pPr>
              <w:pStyle w:val="af2"/>
              <w:adjustRightInd w:val="0"/>
              <w:snapToGrid w:val="0"/>
              <w:spacing w:line="300" w:lineRule="auto"/>
              <w:jc w:val="center"/>
              <w:rPr>
                <w:rFonts w:ascii="Arial" w:hAnsi="Arial" w:cs="Arial"/>
              </w:rPr>
            </w:pPr>
            <w:r w:rsidRPr="00D164E0">
              <w:rPr>
                <w:rFonts w:ascii="Arial" w:hAnsi="Arial" w:cs="Arial"/>
              </w:rPr>
              <w:t>备注</w:t>
            </w:r>
          </w:p>
        </w:tc>
      </w:tr>
      <w:tr w:rsidR="00DA3F8A" w:rsidRPr="00D164E0">
        <w:trPr>
          <w:cantSplit/>
          <w:trHeight w:val="400"/>
        </w:trPr>
        <w:tc>
          <w:tcPr>
            <w:tcW w:w="1188" w:type="dxa"/>
            <w:vAlign w:val="center"/>
          </w:tcPr>
          <w:p w:rsidR="00DA3F8A" w:rsidRPr="00D164E0" w:rsidRDefault="00DA3F8A">
            <w:pPr>
              <w:pStyle w:val="af2"/>
              <w:adjustRightInd w:val="0"/>
              <w:snapToGrid w:val="0"/>
              <w:spacing w:line="300" w:lineRule="auto"/>
              <w:jc w:val="center"/>
              <w:rPr>
                <w:rFonts w:ascii="Arial" w:hAnsi="Arial" w:cs="Arial"/>
              </w:rPr>
            </w:pPr>
          </w:p>
        </w:tc>
        <w:tc>
          <w:tcPr>
            <w:tcW w:w="1896" w:type="dxa"/>
            <w:vAlign w:val="center"/>
          </w:tcPr>
          <w:p w:rsidR="00DA3F8A" w:rsidRPr="00D164E0" w:rsidRDefault="00DA3F8A">
            <w:pPr>
              <w:pStyle w:val="af2"/>
              <w:adjustRightInd w:val="0"/>
              <w:snapToGrid w:val="0"/>
              <w:spacing w:line="300" w:lineRule="auto"/>
              <w:jc w:val="center"/>
              <w:rPr>
                <w:rFonts w:ascii="Arial" w:hAnsi="Arial" w:cs="Arial"/>
              </w:rPr>
            </w:pPr>
          </w:p>
        </w:tc>
        <w:tc>
          <w:tcPr>
            <w:tcW w:w="720" w:type="dxa"/>
            <w:vAlign w:val="center"/>
          </w:tcPr>
          <w:p w:rsidR="00DA3F8A" w:rsidRPr="00D164E0" w:rsidRDefault="00DA3F8A">
            <w:pPr>
              <w:pStyle w:val="af2"/>
              <w:adjustRightInd w:val="0"/>
              <w:snapToGrid w:val="0"/>
              <w:spacing w:line="300" w:lineRule="auto"/>
              <w:jc w:val="center"/>
              <w:rPr>
                <w:rFonts w:ascii="Arial" w:hAnsi="Arial" w:cs="Arial"/>
              </w:rPr>
            </w:pPr>
          </w:p>
        </w:tc>
        <w:tc>
          <w:tcPr>
            <w:tcW w:w="720" w:type="dxa"/>
            <w:vAlign w:val="center"/>
          </w:tcPr>
          <w:p w:rsidR="00DA3F8A" w:rsidRPr="00D164E0" w:rsidRDefault="00DA3F8A">
            <w:pPr>
              <w:pStyle w:val="af2"/>
              <w:adjustRightInd w:val="0"/>
              <w:snapToGrid w:val="0"/>
              <w:spacing w:line="300" w:lineRule="auto"/>
              <w:jc w:val="center"/>
              <w:rPr>
                <w:rFonts w:ascii="Arial" w:hAnsi="Arial" w:cs="Arial"/>
              </w:rPr>
            </w:pPr>
          </w:p>
        </w:tc>
        <w:tc>
          <w:tcPr>
            <w:tcW w:w="1538" w:type="dxa"/>
            <w:vAlign w:val="center"/>
          </w:tcPr>
          <w:p w:rsidR="00DA3F8A" w:rsidRPr="00D164E0" w:rsidRDefault="00DA3F8A">
            <w:pPr>
              <w:pStyle w:val="af2"/>
              <w:adjustRightInd w:val="0"/>
              <w:snapToGrid w:val="0"/>
              <w:spacing w:line="300" w:lineRule="auto"/>
              <w:jc w:val="center"/>
              <w:rPr>
                <w:rFonts w:ascii="Arial" w:hAnsi="Arial" w:cs="Arial"/>
              </w:rPr>
            </w:pPr>
          </w:p>
        </w:tc>
        <w:tc>
          <w:tcPr>
            <w:tcW w:w="937" w:type="dxa"/>
            <w:vAlign w:val="center"/>
          </w:tcPr>
          <w:p w:rsidR="00DA3F8A" w:rsidRPr="00D164E0" w:rsidRDefault="00DA3F8A">
            <w:pPr>
              <w:pStyle w:val="af2"/>
              <w:adjustRightInd w:val="0"/>
              <w:snapToGrid w:val="0"/>
              <w:spacing w:line="300" w:lineRule="auto"/>
              <w:jc w:val="center"/>
              <w:rPr>
                <w:rFonts w:ascii="Arial" w:hAnsi="Arial" w:cs="Arial"/>
              </w:rPr>
            </w:pPr>
          </w:p>
        </w:tc>
        <w:tc>
          <w:tcPr>
            <w:tcW w:w="976" w:type="dxa"/>
            <w:vAlign w:val="center"/>
          </w:tcPr>
          <w:p w:rsidR="00DA3F8A" w:rsidRPr="00D164E0" w:rsidRDefault="00DA3F8A">
            <w:pPr>
              <w:pStyle w:val="af2"/>
              <w:adjustRightInd w:val="0"/>
              <w:snapToGrid w:val="0"/>
              <w:spacing w:line="300" w:lineRule="auto"/>
              <w:jc w:val="center"/>
              <w:rPr>
                <w:rFonts w:ascii="Arial" w:hAnsi="Arial" w:cs="Arial"/>
              </w:rPr>
            </w:pPr>
          </w:p>
        </w:tc>
        <w:tc>
          <w:tcPr>
            <w:tcW w:w="1440" w:type="dxa"/>
            <w:vAlign w:val="center"/>
          </w:tcPr>
          <w:p w:rsidR="00DA3F8A" w:rsidRPr="00D164E0" w:rsidRDefault="00DA3F8A">
            <w:pPr>
              <w:pStyle w:val="af2"/>
              <w:adjustRightInd w:val="0"/>
              <w:snapToGrid w:val="0"/>
              <w:spacing w:line="300" w:lineRule="auto"/>
              <w:jc w:val="center"/>
              <w:rPr>
                <w:rFonts w:ascii="Arial" w:hAnsi="Arial" w:cs="Arial"/>
              </w:rPr>
            </w:pPr>
          </w:p>
        </w:tc>
      </w:tr>
      <w:tr w:rsidR="00DA3F8A" w:rsidRPr="00D164E0">
        <w:trPr>
          <w:cantSplit/>
          <w:trHeight w:val="400"/>
        </w:trPr>
        <w:tc>
          <w:tcPr>
            <w:tcW w:w="1188" w:type="dxa"/>
            <w:vAlign w:val="center"/>
          </w:tcPr>
          <w:p w:rsidR="00DA3F8A" w:rsidRPr="00D164E0" w:rsidRDefault="00DA3F8A">
            <w:pPr>
              <w:pStyle w:val="af2"/>
              <w:adjustRightInd w:val="0"/>
              <w:snapToGrid w:val="0"/>
              <w:spacing w:line="300" w:lineRule="auto"/>
              <w:jc w:val="center"/>
              <w:rPr>
                <w:rFonts w:ascii="Arial" w:hAnsi="Arial" w:cs="Arial"/>
              </w:rPr>
            </w:pPr>
          </w:p>
        </w:tc>
        <w:tc>
          <w:tcPr>
            <w:tcW w:w="1896" w:type="dxa"/>
            <w:vAlign w:val="center"/>
          </w:tcPr>
          <w:p w:rsidR="00DA3F8A" w:rsidRPr="00D164E0" w:rsidRDefault="00DA3F8A">
            <w:pPr>
              <w:pStyle w:val="af2"/>
              <w:adjustRightInd w:val="0"/>
              <w:snapToGrid w:val="0"/>
              <w:spacing w:line="300" w:lineRule="auto"/>
              <w:jc w:val="center"/>
              <w:rPr>
                <w:rFonts w:ascii="Arial" w:hAnsi="Arial" w:cs="Arial"/>
              </w:rPr>
            </w:pPr>
          </w:p>
        </w:tc>
        <w:tc>
          <w:tcPr>
            <w:tcW w:w="720" w:type="dxa"/>
            <w:vAlign w:val="center"/>
          </w:tcPr>
          <w:p w:rsidR="00DA3F8A" w:rsidRPr="00D164E0" w:rsidRDefault="00DA3F8A">
            <w:pPr>
              <w:pStyle w:val="af2"/>
              <w:adjustRightInd w:val="0"/>
              <w:snapToGrid w:val="0"/>
              <w:spacing w:line="300" w:lineRule="auto"/>
              <w:jc w:val="center"/>
              <w:rPr>
                <w:rFonts w:ascii="Arial" w:hAnsi="Arial" w:cs="Arial"/>
              </w:rPr>
            </w:pPr>
          </w:p>
        </w:tc>
        <w:tc>
          <w:tcPr>
            <w:tcW w:w="720" w:type="dxa"/>
            <w:vAlign w:val="center"/>
          </w:tcPr>
          <w:p w:rsidR="00DA3F8A" w:rsidRPr="00D164E0" w:rsidRDefault="00DA3F8A">
            <w:pPr>
              <w:pStyle w:val="af2"/>
              <w:adjustRightInd w:val="0"/>
              <w:snapToGrid w:val="0"/>
              <w:spacing w:line="300" w:lineRule="auto"/>
              <w:jc w:val="center"/>
              <w:rPr>
                <w:rFonts w:ascii="Arial" w:hAnsi="Arial" w:cs="Arial"/>
              </w:rPr>
            </w:pPr>
          </w:p>
        </w:tc>
        <w:tc>
          <w:tcPr>
            <w:tcW w:w="1538" w:type="dxa"/>
            <w:vAlign w:val="center"/>
          </w:tcPr>
          <w:p w:rsidR="00DA3F8A" w:rsidRPr="00D164E0" w:rsidRDefault="00DA3F8A">
            <w:pPr>
              <w:pStyle w:val="af2"/>
              <w:adjustRightInd w:val="0"/>
              <w:snapToGrid w:val="0"/>
              <w:spacing w:line="300" w:lineRule="auto"/>
              <w:jc w:val="center"/>
              <w:rPr>
                <w:rFonts w:ascii="Arial" w:hAnsi="Arial" w:cs="Arial"/>
              </w:rPr>
            </w:pPr>
          </w:p>
        </w:tc>
        <w:tc>
          <w:tcPr>
            <w:tcW w:w="937" w:type="dxa"/>
            <w:vAlign w:val="center"/>
          </w:tcPr>
          <w:p w:rsidR="00DA3F8A" w:rsidRPr="00D164E0" w:rsidRDefault="00DA3F8A">
            <w:pPr>
              <w:pStyle w:val="af2"/>
              <w:adjustRightInd w:val="0"/>
              <w:snapToGrid w:val="0"/>
              <w:spacing w:line="300" w:lineRule="auto"/>
              <w:jc w:val="center"/>
              <w:rPr>
                <w:rFonts w:ascii="Arial" w:hAnsi="Arial" w:cs="Arial"/>
              </w:rPr>
            </w:pPr>
          </w:p>
        </w:tc>
        <w:tc>
          <w:tcPr>
            <w:tcW w:w="976" w:type="dxa"/>
            <w:vAlign w:val="center"/>
          </w:tcPr>
          <w:p w:rsidR="00DA3F8A" w:rsidRPr="00D164E0" w:rsidRDefault="00DA3F8A">
            <w:pPr>
              <w:pStyle w:val="af2"/>
              <w:adjustRightInd w:val="0"/>
              <w:snapToGrid w:val="0"/>
              <w:spacing w:line="300" w:lineRule="auto"/>
              <w:jc w:val="center"/>
              <w:rPr>
                <w:rFonts w:ascii="Arial" w:hAnsi="Arial" w:cs="Arial"/>
              </w:rPr>
            </w:pPr>
          </w:p>
        </w:tc>
        <w:tc>
          <w:tcPr>
            <w:tcW w:w="1440" w:type="dxa"/>
            <w:vAlign w:val="center"/>
          </w:tcPr>
          <w:p w:rsidR="00DA3F8A" w:rsidRPr="00D164E0" w:rsidRDefault="00DA3F8A">
            <w:pPr>
              <w:pStyle w:val="af2"/>
              <w:adjustRightInd w:val="0"/>
              <w:snapToGrid w:val="0"/>
              <w:spacing w:line="300" w:lineRule="auto"/>
              <w:jc w:val="center"/>
              <w:rPr>
                <w:rFonts w:ascii="Arial" w:hAnsi="Arial" w:cs="Arial"/>
              </w:rPr>
            </w:pPr>
          </w:p>
        </w:tc>
      </w:tr>
      <w:tr w:rsidR="00DA3F8A" w:rsidRPr="00D164E0">
        <w:trPr>
          <w:cantSplit/>
          <w:trHeight w:val="400"/>
        </w:trPr>
        <w:tc>
          <w:tcPr>
            <w:tcW w:w="1188" w:type="dxa"/>
            <w:vAlign w:val="center"/>
          </w:tcPr>
          <w:p w:rsidR="00DA3F8A" w:rsidRPr="00D164E0" w:rsidRDefault="00DA3F8A">
            <w:pPr>
              <w:pStyle w:val="af2"/>
              <w:adjustRightInd w:val="0"/>
              <w:snapToGrid w:val="0"/>
              <w:spacing w:line="300" w:lineRule="auto"/>
              <w:jc w:val="center"/>
              <w:rPr>
                <w:rFonts w:ascii="Arial" w:hAnsi="Arial" w:cs="Arial"/>
              </w:rPr>
            </w:pPr>
          </w:p>
        </w:tc>
        <w:tc>
          <w:tcPr>
            <w:tcW w:w="3336" w:type="dxa"/>
            <w:gridSpan w:val="3"/>
            <w:vAlign w:val="center"/>
          </w:tcPr>
          <w:p w:rsidR="00DA3F8A" w:rsidRPr="00D164E0" w:rsidRDefault="00F86F08">
            <w:pPr>
              <w:pStyle w:val="af2"/>
              <w:adjustRightInd w:val="0"/>
              <w:snapToGrid w:val="0"/>
              <w:spacing w:line="300" w:lineRule="auto"/>
              <w:jc w:val="center"/>
              <w:rPr>
                <w:rFonts w:ascii="Arial" w:hAnsi="Arial" w:cs="Arial"/>
              </w:rPr>
            </w:pPr>
            <w:r w:rsidRPr="00D164E0">
              <w:rPr>
                <w:rFonts w:ascii="Arial" w:hAnsi="Arial" w:cs="Arial"/>
              </w:rPr>
              <w:t>投标价格合计</w:t>
            </w:r>
          </w:p>
        </w:tc>
        <w:tc>
          <w:tcPr>
            <w:tcW w:w="3451" w:type="dxa"/>
            <w:gridSpan w:val="3"/>
            <w:vAlign w:val="center"/>
          </w:tcPr>
          <w:p w:rsidR="00DA3F8A" w:rsidRPr="00D164E0" w:rsidRDefault="00DA3F8A">
            <w:pPr>
              <w:pStyle w:val="af2"/>
              <w:adjustRightInd w:val="0"/>
              <w:snapToGrid w:val="0"/>
              <w:spacing w:line="300" w:lineRule="auto"/>
              <w:jc w:val="center"/>
              <w:rPr>
                <w:rFonts w:ascii="Arial" w:hAnsi="Arial" w:cs="Arial"/>
              </w:rPr>
            </w:pPr>
          </w:p>
        </w:tc>
        <w:tc>
          <w:tcPr>
            <w:tcW w:w="1440" w:type="dxa"/>
            <w:vAlign w:val="center"/>
          </w:tcPr>
          <w:p w:rsidR="00DA3F8A" w:rsidRPr="00D164E0" w:rsidRDefault="00DA3F8A">
            <w:pPr>
              <w:pStyle w:val="af2"/>
              <w:adjustRightInd w:val="0"/>
              <w:snapToGrid w:val="0"/>
              <w:spacing w:line="300" w:lineRule="auto"/>
              <w:jc w:val="center"/>
              <w:rPr>
                <w:rFonts w:ascii="Arial" w:hAnsi="Arial" w:cs="Arial"/>
              </w:rPr>
            </w:pPr>
          </w:p>
        </w:tc>
      </w:tr>
    </w:tbl>
    <w:p w:rsidR="00DA3F8A" w:rsidRPr="00D164E0" w:rsidRDefault="00F86F08">
      <w:pPr>
        <w:pStyle w:val="af2"/>
        <w:adjustRightInd w:val="0"/>
        <w:snapToGrid w:val="0"/>
        <w:spacing w:line="300" w:lineRule="auto"/>
        <w:ind w:firstLine="480"/>
        <w:rPr>
          <w:rFonts w:ascii="Arial" w:hAnsi="Arial" w:cs="Arial"/>
        </w:rPr>
      </w:pPr>
      <w:r w:rsidRPr="00D164E0">
        <w:rPr>
          <w:rFonts w:ascii="Arial" w:hAnsi="Arial" w:cs="Arial"/>
        </w:rPr>
        <w:t>报价说明：</w:t>
      </w:r>
    </w:p>
    <w:p w:rsidR="00DA3F8A" w:rsidRPr="00D164E0" w:rsidRDefault="00F86F08">
      <w:pPr>
        <w:pStyle w:val="af2"/>
        <w:numPr>
          <w:ilvl w:val="0"/>
          <w:numId w:val="4"/>
        </w:numPr>
        <w:adjustRightInd w:val="0"/>
        <w:snapToGrid w:val="0"/>
        <w:spacing w:line="300" w:lineRule="auto"/>
        <w:ind w:left="0" w:firstLineChars="200" w:firstLine="420"/>
        <w:rPr>
          <w:rFonts w:ascii="Arial" w:hAnsi="Arial" w:cs="Arial"/>
          <w:szCs w:val="21"/>
        </w:rPr>
      </w:pPr>
      <w:r w:rsidRPr="00D164E0">
        <w:rPr>
          <w:rFonts w:ascii="Arial" w:hAnsi="Arial" w:cs="Arial"/>
          <w:szCs w:val="21"/>
        </w:rPr>
        <w:t>价格包括设备费及相关服务费。</w:t>
      </w:r>
    </w:p>
    <w:p w:rsidR="00DA3F8A" w:rsidRPr="00D164E0" w:rsidRDefault="00F86F08">
      <w:pPr>
        <w:pStyle w:val="af2"/>
        <w:numPr>
          <w:ilvl w:val="0"/>
          <w:numId w:val="4"/>
        </w:numPr>
        <w:adjustRightInd w:val="0"/>
        <w:snapToGrid w:val="0"/>
        <w:spacing w:line="300" w:lineRule="auto"/>
        <w:ind w:left="0" w:firstLineChars="200" w:firstLine="420"/>
        <w:rPr>
          <w:rFonts w:ascii="Arial" w:hAnsi="Arial" w:cs="Arial"/>
          <w:szCs w:val="21"/>
        </w:rPr>
      </w:pPr>
      <w:r w:rsidRPr="00D164E0">
        <w:rPr>
          <w:rFonts w:ascii="Arial" w:hAnsi="Arial" w:cs="Arial"/>
        </w:rPr>
        <w:t>设备费包括</w:t>
      </w:r>
      <w:r w:rsidRPr="00D164E0">
        <w:rPr>
          <w:rFonts w:ascii="Arial" w:hAnsi="Arial" w:cs="Arial"/>
          <w:szCs w:val="21"/>
        </w:rPr>
        <w:t>设备本体、</w:t>
      </w:r>
      <w:r w:rsidRPr="00D164E0">
        <w:rPr>
          <w:rFonts w:ascii="Arial" w:hAnsi="Arial" w:cs="Arial"/>
        </w:rPr>
        <w:t>随机配送（备品备件、另配件、专用工具）</w:t>
      </w:r>
      <w:r w:rsidRPr="00D164E0">
        <w:rPr>
          <w:rFonts w:ascii="Arial" w:hAnsi="Arial" w:cs="Arial"/>
          <w:szCs w:val="21"/>
        </w:rPr>
        <w:t>的所有费用。</w:t>
      </w:r>
    </w:p>
    <w:p w:rsidR="00DA3F8A" w:rsidRPr="00D164E0" w:rsidRDefault="00F86F08">
      <w:pPr>
        <w:pStyle w:val="af2"/>
        <w:numPr>
          <w:ilvl w:val="0"/>
          <w:numId w:val="4"/>
        </w:numPr>
        <w:adjustRightInd w:val="0"/>
        <w:snapToGrid w:val="0"/>
        <w:spacing w:line="300" w:lineRule="auto"/>
        <w:ind w:left="0" w:firstLineChars="200" w:firstLine="420"/>
        <w:rPr>
          <w:rFonts w:ascii="Arial" w:hAnsi="Arial" w:cs="Arial"/>
          <w:szCs w:val="21"/>
        </w:rPr>
      </w:pPr>
      <w:r w:rsidRPr="00D164E0">
        <w:rPr>
          <w:rFonts w:ascii="Arial" w:hAnsi="Arial" w:cs="Arial"/>
          <w:szCs w:val="21"/>
        </w:rPr>
        <w:t>相关服务费包括运杂费、保险费、到货验收、保管、安装、调试、试运行、检验、验收合格、交付使用、</w:t>
      </w:r>
      <w:r w:rsidR="00C04003">
        <w:rPr>
          <w:rFonts w:ascii="Arial" w:hAnsi="Arial" w:cs="Arial"/>
          <w:szCs w:val="21"/>
        </w:rPr>
        <w:t>质保（服务）期</w:t>
      </w:r>
      <w:r w:rsidRPr="00D164E0">
        <w:rPr>
          <w:rFonts w:ascii="Arial" w:hAnsi="Arial" w:cs="Arial"/>
          <w:szCs w:val="21"/>
        </w:rPr>
        <w:t>内的售后服务及招标文件规定的其他费用等所涉及全部费用。</w:t>
      </w:r>
    </w:p>
    <w:p w:rsidR="00DA3F8A" w:rsidRPr="00D164E0" w:rsidRDefault="00F86F08">
      <w:pPr>
        <w:pStyle w:val="af2"/>
        <w:numPr>
          <w:ilvl w:val="0"/>
          <w:numId w:val="4"/>
        </w:numPr>
        <w:adjustRightInd w:val="0"/>
        <w:snapToGrid w:val="0"/>
        <w:spacing w:line="300" w:lineRule="auto"/>
        <w:ind w:left="0" w:firstLineChars="200" w:firstLine="420"/>
        <w:rPr>
          <w:rFonts w:ascii="Arial" w:hAnsi="Arial" w:cs="Arial"/>
          <w:szCs w:val="21"/>
        </w:rPr>
      </w:pPr>
      <w:r w:rsidRPr="00D164E0">
        <w:rPr>
          <w:rFonts w:ascii="Arial" w:hAnsi="Arial" w:cs="Arial"/>
          <w:szCs w:val="21"/>
        </w:rPr>
        <w:t>本项目为交钥匙项目，除甲方提供合同约定的配合内容外，其他均由乙方完成。所产生费用均应在上表中体现</w:t>
      </w:r>
    </w:p>
    <w:p w:rsidR="00DA3F8A" w:rsidRPr="00D164E0" w:rsidRDefault="00F86F08">
      <w:pPr>
        <w:pStyle w:val="af2"/>
        <w:numPr>
          <w:ilvl w:val="0"/>
          <w:numId w:val="4"/>
        </w:numPr>
        <w:adjustRightInd w:val="0"/>
        <w:snapToGrid w:val="0"/>
        <w:spacing w:line="300" w:lineRule="auto"/>
        <w:ind w:left="0" w:firstLineChars="200" w:firstLine="420"/>
        <w:rPr>
          <w:rFonts w:ascii="Arial" w:hAnsi="Arial" w:cs="Arial"/>
          <w:szCs w:val="21"/>
        </w:rPr>
      </w:pPr>
      <w:r w:rsidRPr="00D164E0">
        <w:rPr>
          <w:rFonts w:ascii="Arial" w:hAnsi="Arial" w:cs="Arial"/>
          <w:szCs w:val="21"/>
        </w:rPr>
        <w:t>合计费用结转至开标一览表。</w:t>
      </w:r>
    </w:p>
    <w:p w:rsidR="00DA3F8A" w:rsidRPr="00D164E0" w:rsidRDefault="00F86F08">
      <w:pPr>
        <w:pStyle w:val="af2"/>
        <w:numPr>
          <w:ilvl w:val="0"/>
          <w:numId w:val="4"/>
        </w:numPr>
        <w:adjustRightInd w:val="0"/>
        <w:snapToGrid w:val="0"/>
        <w:spacing w:line="300" w:lineRule="auto"/>
        <w:rPr>
          <w:rFonts w:ascii="Arial" w:hAnsi="Arial" w:cs="Arial"/>
          <w:szCs w:val="21"/>
        </w:rPr>
      </w:pPr>
      <w:r w:rsidRPr="00D164E0">
        <w:rPr>
          <w:rFonts w:ascii="Arial" w:hAnsi="Arial" w:cs="Arial"/>
          <w:szCs w:val="21"/>
        </w:rPr>
        <w:t>表中不得有给予采购人的赠品、回扣或者与本项目采购无关的其他商品、服务。</w:t>
      </w:r>
    </w:p>
    <w:p w:rsidR="00DA3F8A" w:rsidRPr="00D164E0" w:rsidRDefault="00F86F08">
      <w:pPr>
        <w:pStyle w:val="af2"/>
        <w:numPr>
          <w:ilvl w:val="0"/>
          <w:numId w:val="4"/>
        </w:numPr>
        <w:adjustRightInd w:val="0"/>
        <w:snapToGrid w:val="0"/>
        <w:spacing w:line="300" w:lineRule="auto"/>
        <w:rPr>
          <w:rFonts w:ascii="Arial" w:hAnsi="Arial" w:cs="Arial"/>
          <w:szCs w:val="21"/>
        </w:rPr>
      </w:pPr>
      <w:r w:rsidRPr="00D164E0">
        <w:rPr>
          <w:rFonts w:ascii="Arial" w:hAnsi="Arial" w:cs="Arial"/>
        </w:rPr>
        <w:t>各分项报价应合理，且不得低于成本。</w:t>
      </w:r>
    </w:p>
    <w:p w:rsidR="00DA3F8A" w:rsidRPr="00D164E0" w:rsidRDefault="00F86F08">
      <w:pPr>
        <w:pStyle w:val="af2"/>
        <w:numPr>
          <w:ilvl w:val="0"/>
          <w:numId w:val="4"/>
        </w:numPr>
        <w:adjustRightInd w:val="0"/>
        <w:snapToGrid w:val="0"/>
        <w:spacing w:line="300" w:lineRule="auto"/>
        <w:rPr>
          <w:rFonts w:ascii="Arial" w:hAnsi="Arial" w:cs="Arial"/>
          <w:szCs w:val="21"/>
        </w:rPr>
      </w:pPr>
      <w:r w:rsidRPr="00D164E0">
        <w:rPr>
          <w:rFonts w:ascii="Arial" w:hAnsi="Arial" w:cs="Arial"/>
        </w:rPr>
        <w:t>投标价格组成明细表是报价的唯一载体。</w:t>
      </w:r>
    </w:p>
    <w:p w:rsidR="00DA3F8A" w:rsidRPr="00D164E0" w:rsidRDefault="00DA3F8A">
      <w:pPr>
        <w:pStyle w:val="af2"/>
        <w:adjustRightInd w:val="0"/>
        <w:snapToGrid w:val="0"/>
        <w:spacing w:line="300" w:lineRule="auto"/>
        <w:ind w:firstLine="480"/>
        <w:rPr>
          <w:rFonts w:ascii="Arial" w:hAnsi="Arial" w:cs="Arial"/>
        </w:rPr>
      </w:pPr>
    </w:p>
    <w:p w:rsidR="00DA3F8A" w:rsidRPr="00D164E0" w:rsidRDefault="00F86F08">
      <w:pPr>
        <w:pStyle w:val="af2"/>
        <w:adjustRightInd w:val="0"/>
        <w:snapToGrid w:val="0"/>
        <w:spacing w:line="300" w:lineRule="auto"/>
        <w:ind w:firstLine="480"/>
        <w:rPr>
          <w:rFonts w:ascii="Arial" w:hAnsi="Arial" w:cs="Arial"/>
        </w:rPr>
      </w:pPr>
      <w:r w:rsidRPr="00D164E0">
        <w:rPr>
          <w:rFonts w:ascii="Arial" w:hAnsi="Arial" w:cs="Arial"/>
        </w:rPr>
        <w:t>投标人全称（盖单位公章）：</w:t>
      </w:r>
    </w:p>
    <w:p w:rsidR="00DA3F8A" w:rsidRPr="00D164E0" w:rsidRDefault="00F86F08">
      <w:pPr>
        <w:pStyle w:val="af2"/>
        <w:adjustRightInd w:val="0"/>
        <w:snapToGrid w:val="0"/>
        <w:spacing w:line="300" w:lineRule="auto"/>
        <w:ind w:firstLine="480"/>
        <w:rPr>
          <w:rFonts w:ascii="Arial" w:hAnsi="Arial" w:cs="Arial"/>
        </w:rPr>
      </w:pPr>
      <w:r w:rsidRPr="00D164E0">
        <w:rPr>
          <w:rFonts w:ascii="Arial" w:hAnsi="Arial" w:cs="Arial"/>
        </w:rPr>
        <w:t>投标文件签署人（签字或盖章）：</w:t>
      </w:r>
    </w:p>
    <w:p w:rsidR="00DA3F8A" w:rsidRDefault="00F86F08">
      <w:pPr>
        <w:pStyle w:val="af2"/>
        <w:adjustRightInd w:val="0"/>
        <w:snapToGrid w:val="0"/>
        <w:spacing w:line="300" w:lineRule="auto"/>
        <w:ind w:firstLine="480"/>
        <w:rPr>
          <w:rFonts w:ascii="Arial" w:hAnsi="Arial" w:cs="Arial"/>
          <w:kern w:val="0"/>
          <w:szCs w:val="21"/>
        </w:rPr>
      </w:pPr>
      <w:r w:rsidRPr="00D164E0">
        <w:rPr>
          <w:rFonts w:ascii="Arial" w:hAnsi="Arial" w:cs="Arial"/>
        </w:rPr>
        <w:t>日期：</w:t>
      </w:r>
      <w:r w:rsidRPr="00D164E0">
        <w:rPr>
          <w:rFonts w:ascii="Arial" w:hAnsi="Arial" w:cs="Arial"/>
          <w:kern w:val="0"/>
          <w:szCs w:val="21"/>
        </w:rPr>
        <w:t xml:space="preserve">   </w:t>
      </w:r>
      <w:r w:rsidRPr="00D164E0">
        <w:rPr>
          <w:rFonts w:ascii="Arial" w:hAnsi="Arial" w:cs="Arial"/>
          <w:kern w:val="0"/>
          <w:szCs w:val="21"/>
        </w:rPr>
        <w:t>年</w:t>
      </w:r>
      <w:r w:rsidRPr="00D164E0">
        <w:rPr>
          <w:rFonts w:ascii="Arial" w:hAnsi="Arial" w:cs="Arial"/>
          <w:kern w:val="0"/>
          <w:szCs w:val="21"/>
        </w:rPr>
        <w:t xml:space="preserve">  </w:t>
      </w:r>
      <w:r w:rsidRPr="00D164E0">
        <w:rPr>
          <w:rFonts w:ascii="Arial" w:hAnsi="Arial" w:cs="Arial"/>
          <w:kern w:val="0"/>
          <w:szCs w:val="21"/>
        </w:rPr>
        <w:t>月</w:t>
      </w:r>
      <w:r w:rsidRPr="00D164E0">
        <w:rPr>
          <w:rFonts w:ascii="Arial" w:hAnsi="Arial" w:cs="Arial"/>
          <w:kern w:val="0"/>
          <w:szCs w:val="21"/>
        </w:rPr>
        <w:t xml:space="preserve">  </w:t>
      </w:r>
      <w:r w:rsidRPr="00D164E0">
        <w:rPr>
          <w:rFonts w:ascii="Arial" w:hAnsi="Arial" w:cs="Arial"/>
          <w:kern w:val="0"/>
          <w:szCs w:val="21"/>
        </w:rPr>
        <w:t>日</w:t>
      </w:r>
    </w:p>
    <w:p w:rsidR="00420611" w:rsidRDefault="00420611">
      <w:pPr>
        <w:pStyle w:val="af2"/>
        <w:adjustRightInd w:val="0"/>
        <w:snapToGrid w:val="0"/>
        <w:spacing w:line="300" w:lineRule="auto"/>
        <w:ind w:firstLine="480"/>
        <w:rPr>
          <w:rFonts w:ascii="Arial" w:hAnsi="Arial" w:cs="Arial"/>
          <w:kern w:val="0"/>
          <w:szCs w:val="21"/>
        </w:rPr>
      </w:pPr>
    </w:p>
    <w:p w:rsidR="00420611" w:rsidRDefault="00420611">
      <w:pPr>
        <w:pStyle w:val="af2"/>
        <w:adjustRightInd w:val="0"/>
        <w:snapToGrid w:val="0"/>
        <w:spacing w:line="300" w:lineRule="auto"/>
        <w:ind w:firstLine="480"/>
        <w:rPr>
          <w:rFonts w:ascii="Arial" w:hAnsi="Arial" w:cs="Arial"/>
          <w:kern w:val="0"/>
          <w:szCs w:val="21"/>
        </w:rPr>
      </w:pPr>
    </w:p>
    <w:p w:rsidR="00420611" w:rsidRDefault="00420611">
      <w:pPr>
        <w:pStyle w:val="af2"/>
        <w:adjustRightInd w:val="0"/>
        <w:snapToGrid w:val="0"/>
        <w:spacing w:line="300" w:lineRule="auto"/>
        <w:ind w:firstLine="480"/>
        <w:rPr>
          <w:rFonts w:ascii="Arial" w:hAnsi="Arial" w:cs="Arial"/>
          <w:kern w:val="0"/>
          <w:szCs w:val="21"/>
        </w:rPr>
      </w:pPr>
    </w:p>
    <w:p w:rsidR="00420611" w:rsidRDefault="00420611">
      <w:pPr>
        <w:pStyle w:val="af2"/>
        <w:adjustRightInd w:val="0"/>
        <w:snapToGrid w:val="0"/>
        <w:spacing w:line="300" w:lineRule="auto"/>
        <w:ind w:firstLine="480"/>
        <w:rPr>
          <w:rFonts w:ascii="Arial" w:hAnsi="Arial" w:cs="Arial"/>
          <w:kern w:val="0"/>
          <w:szCs w:val="21"/>
        </w:rPr>
      </w:pPr>
    </w:p>
    <w:p w:rsidR="00420611" w:rsidRDefault="00420611">
      <w:pPr>
        <w:pStyle w:val="af2"/>
        <w:adjustRightInd w:val="0"/>
        <w:snapToGrid w:val="0"/>
        <w:spacing w:line="300" w:lineRule="auto"/>
        <w:ind w:firstLine="480"/>
        <w:rPr>
          <w:rFonts w:ascii="Arial" w:hAnsi="Arial" w:cs="Arial"/>
          <w:kern w:val="0"/>
          <w:szCs w:val="21"/>
        </w:rPr>
      </w:pPr>
    </w:p>
    <w:p w:rsidR="00420611" w:rsidRDefault="00420611">
      <w:pPr>
        <w:pStyle w:val="af2"/>
        <w:adjustRightInd w:val="0"/>
        <w:snapToGrid w:val="0"/>
        <w:spacing w:line="300" w:lineRule="auto"/>
        <w:ind w:firstLine="480"/>
        <w:rPr>
          <w:rFonts w:ascii="Arial" w:hAnsi="Arial" w:cs="Arial"/>
          <w:kern w:val="0"/>
          <w:szCs w:val="21"/>
        </w:rPr>
      </w:pPr>
    </w:p>
    <w:p w:rsidR="00420611" w:rsidRDefault="00420611">
      <w:pPr>
        <w:pStyle w:val="af2"/>
        <w:adjustRightInd w:val="0"/>
        <w:snapToGrid w:val="0"/>
        <w:spacing w:line="300" w:lineRule="auto"/>
        <w:ind w:firstLine="480"/>
        <w:rPr>
          <w:rFonts w:ascii="Arial" w:hAnsi="Arial" w:cs="Arial"/>
          <w:kern w:val="0"/>
          <w:szCs w:val="21"/>
        </w:rPr>
      </w:pPr>
    </w:p>
    <w:p w:rsidR="00420611" w:rsidRDefault="00420611">
      <w:pPr>
        <w:pStyle w:val="af2"/>
        <w:adjustRightInd w:val="0"/>
        <w:snapToGrid w:val="0"/>
        <w:spacing w:line="300" w:lineRule="auto"/>
        <w:ind w:firstLine="480"/>
        <w:rPr>
          <w:rFonts w:ascii="Arial" w:hAnsi="Arial" w:cs="Arial"/>
          <w:kern w:val="0"/>
          <w:szCs w:val="21"/>
        </w:rPr>
      </w:pPr>
    </w:p>
    <w:p w:rsidR="00420611" w:rsidRDefault="00420611">
      <w:pPr>
        <w:pStyle w:val="af2"/>
        <w:adjustRightInd w:val="0"/>
        <w:snapToGrid w:val="0"/>
        <w:spacing w:line="300" w:lineRule="auto"/>
        <w:ind w:firstLine="480"/>
        <w:rPr>
          <w:rFonts w:ascii="Arial" w:hAnsi="Arial" w:cs="Arial"/>
          <w:kern w:val="0"/>
          <w:szCs w:val="21"/>
        </w:rPr>
      </w:pPr>
    </w:p>
    <w:p w:rsidR="00420611" w:rsidRDefault="00420611">
      <w:pPr>
        <w:pStyle w:val="af2"/>
        <w:adjustRightInd w:val="0"/>
        <w:snapToGrid w:val="0"/>
        <w:spacing w:line="300" w:lineRule="auto"/>
        <w:ind w:firstLine="480"/>
        <w:rPr>
          <w:rFonts w:ascii="Arial" w:hAnsi="Arial" w:cs="Arial"/>
          <w:kern w:val="0"/>
          <w:szCs w:val="21"/>
        </w:rPr>
      </w:pPr>
    </w:p>
    <w:p w:rsidR="00420611" w:rsidRDefault="00420611">
      <w:pPr>
        <w:pStyle w:val="af2"/>
        <w:adjustRightInd w:val="0"/>
        <w:snapToGrid w:val="0"/>
        <w:spacing w:line="300" w:lineRule="auto"/>
        <w:ind w:firstLine="480"/>
        <w:rPr>
          <w:rFonts w:ascii="Arial" w:hAnsi="Arial" w:cs="Arial"/>
          <w:kern w:val="0"/>
          <w:szCs w:val="21"/>
        </w:rPr>
      </w:pPr>
    </w:p>
    <w:p w:rsidR="00420611" w:rsidRDefault="00420611">
      <w:pPr>
        <w:pStyle w:val="af2"/>
        <w:adjustRightInd w:val="0"/>
        <w:snapToGrid w:val="0"/>
        <w:spacing w:line="300" w:lineRule="auto"/>
        <w:ind w:firstLine="480"/>
        <w:rPr>
          <w:rFonts w:ascii="Arial" w:hAnsi="Arial" w:cs="Arial"/>
          <w:kern w:val="0"/>
          <w:szCs w:val="21"/>
        </w:rPr>
      </w:pPr>
    </w:p>
    <w:p w:rsidR="00420611" w:rsidRDefault="00420611">
      <w:pPr>
        <w:pStyle w:val="af2"/>
        <w:adjustRightInd w:val="0"/>
        <w:snapToGrid w:val="0"/>
        <w:spacing w:line="300" w:lineRule="auto"/>
        <w:ind w:firstLine="480"/>
        <w:rPr>
          <w:rFonts w:ascii="Arial" w:hAnsi="Arial" w:cs="Arial"/>
          <w:kern w:val="0"/>
          <w:szCs w:val="21"/>
        </w:rPr>
      </w:pPr>
    </w:p>
    <w:p w:rsidR="00420611" w:rsidRDefault="00420611">
      <w:pPr>
        <w:pStyle w:val="af2"/>
        <w:adjustRightInd w:val="0"/>
        <w:snapToGrid w:val="0"/>
        <w:spacing w:line="300" w:lineRule="auto"/>
        <w:ind w:firstLine="480"/>
        <w:rPr>
          <w:rFonts w:ascii="Arial" w:hAnsi="Arial" w:cs="Arial"/>
          <w:kern w:val="0"/>
          <w:szCs w:val="21"/>
        </w:rPr>
      </w:pPr>
    </w:p>
    <w:p w:rsidR="00420611" w:rsidRDefault="00420611">
      <w:pPr>
        <w:pStyle w:val="af2"/>
        <w:adjustRightInd w:val="0"/>
        <w:snapToGrid w:val="0"/>
        <w:spacing w:line="300" w:lineRule="auto"/>
        <w:ind w:firstLine="480"/>
        <w:rPr>
          <w:rFonts w:ascii="Arial" w:hAnsi="Arial" w:cs="Arial"/>
          <w:kern w:val="0"/>
          <w:szCs w:val="21"/>
        </w:rPr>
      </w:pPr>
    </w:p>
    <w:p w:rsidR="00420611" w:rsidRDefault="00420611">
      <w:pPr>
        <w:pStyle w:val="af2"/>
        <w:adjustRightInd w:val="0"/>
        <w:snapToGrid w:val="0"/>
        <w:spacing w:line="300" w:lineRule="auto"/>
        <w:ind w:firstLine="480"/>
        <w:rPr>
          <w:rFonts w:ascii="Arial" w:hAnsi="Arial" w:cs="Arial"/>
          <w:kern w:val="0"/>
          <w:szCs w:val="21"/>
        </w:rPr>
      </w:pPr>
    </w:p>
    <w:p w:rsidR="00420611" w:rsidRDefault="00420611">
      <w:pPr>
        <w:pStyle w:val="af2"/>
        <w:adjustRightInd w:val="0"/>
        <w:snapToGrid w:val="0"/>
        <w:spacing w:line="300" w:lineRule="auto"/>
        <w:ind w:firstLine="480"/>
        <w:rPr>
          <w:rFonts w:ascii="Arial" w:hAnsi="Arial" w:cs="Arial"/>
          <w:kern w:val="0"/>
          <w:szCs w:val="21"/>
        </w:rPr>
      </w:pPr>
    </w:p>
    <w:p w:rsidR="00420611" w:rsidRPr="00D164E0" w:rsidRDefault="00420611">
      <w:pPr>
        <w:pStyle w:val="af2"/>
        <w:adjustRightInd w:val="0"/>
        <w:snapToGrid w:val="0"/>
        <w:spacing w:line="300" w:lineRule="auto"/>
        <w:ind w:firstLine="480"/>
        <w:rPr>
          <w:rFonts w:ascii="Arial" w:hAnsi="Arial" w:cs="Arial"/>
          <w:kern w:val="0"/>
          <w:szCs w:val="21"/>
        </w:rPr>
      </w:pPr>
    </w:p>
    <w:p w:rsidR="00855E97" w:rsidRDefault="00855E97" w:rsidP="00855E97">
      <w:pPr>
        <w:pStyle w:val="2"/>
        <w:ind w:firstLine="422"/>
        <w:jc w:val="center"/>
        <w:rPr>
          <w:rFonts w:cs="Arial"/>
          <w:kern w:val="0"/>
          <w:szCs w:val="21"/>
        </w:rPr>
      </w:pPr>
    </w:p>
    <w:p w:rsidR="00420611" w:rsidRPr="00420611" w:rsidRDefault="00420611" w:rsidP="00420611"/>
    <w:p w:rsidR="00855E97" w:rsidRDefault="00F86F08" w:rsidP="00855E97">
      <w:pPr>
        <w:pStyle w:val="2"/>
        <w:ind w:firstLine="482"/>
        <w:jc w:val="center"/>
        <w:rPr>
          <w:color w:val="000000"/>
          <w:sz w:val="32"/>
          <w:szCs w:val="40"/>
        </w:rPr>
      </w:pPr>
      <w:r w:rsidRPr="00855E97">
        <w:rPr>
          <w:rFonts w:cs="Arial"/>
          <w:sz w:val="24"/>
          <w:szCs w:val="24"/>
        </w:rPr>
        <w:t>四、</w:t>
      </w:r>
      <w:r w:rsidR="00855E97" w:rsidRPr="00855E97">
        <w:rPr>
          <w:rFonts w:cs="Arial" w:hint="eastAsia"/>
          <w:sz w:val="24"/>
          <w:szCs w:val="24"/>
        </w:rPr>
        <w:t>中小企业资格确认意见书</w:t>
      </w:r>
    </w:p>
    <w:p w:rsidR="00420611" w:rsidRDefault="00420611" w:rsidP="00420611">
      <w:pPr>
        <w:widowControl/>
        <w:adjustRightInd w:val="0"/>
        <w:snapToGrid w:val="0"/>
        <w:spacing w:line="324" w:lineRule="auto"/>
        <w:ind w:firstLineChars="200" w:firstLine="420"/>
        <w:jc w:val="center"/>
        <w:rPr>
          <w:rFonts w:hAnsi="宋体"/>
          <w:kern w:val="0"/>
          <w:szCs w:val="21"/>
        </w:rPr>
      </w:pPr>
      <w:r>
        <w:rPr>
          <w:rFonts w:hAnsi="宋体" w:hint="eastAsia"/>
          <w:kern w:val="0"/>
          <w:szCs w:val="21"/>
        </w:rPr>
        <w:t>【不属于中小企业的无需填写、递交】</w:t>
      </w:r>
    </w:p>
    <w:p w:rsidR="00420611" w:rsidRDefault="00420611" w:rsidP="00420611">
      <w:pPr>
        <w:widowControl/>
        <w:adjustRightInd w:val="0"/>
        <w:snapToGrid w:val="0"/>
        <w:spacing w:line="324" w:lineRule="auto"/>
        <w:ind w:firstLineChars="200" w:firstLine="420"/>
        <w:jc w:val="left"/>
        <w:rPr>
          <w:rFonts w:hAnsi="宋体"/>
          <w:kern w:val="0"/>
          <w:szCs w:val="21"/>
        </w:rPr>
      </w:pPr>
      <w:r>
        <w:rPr>
          <w:rFonts w:hAnsi="宋体" w:hint="eastAsia"/>
          <w:kern w:val="0"/>
          <w:szCs w:val="21"/>
        </w:rPr>
        <w:t>本公司郑重声明，根据《政府采购促进中小企业发展暂行办法》（财库</w:t>
      </w:r>
      <w:r>
        <w:rPr>
          <w:rFonts w:hAnsi="宋体" w:hint="eastAsia"/>
          <w:kern w:val="0"/>
          <w:szCs w:val="21"/>
        </w:rPr>
        <w:t xml:space="preserve">[2011]181 </w:t>
      </w:r>
      <w:r>
        <w:rPr>
          <w:rFonts w:hAnsi="宋体" w:hint="eastAsia"/>
          <w:kern w:val="0"/>
          <w:szCs w:val="21"/>
        </w:rPr>
        <w:t>号）的规定，本公司为的</w:t>
      </w:r>
      <w:r>
        <w:rPr>
          <w:rFonts w:hAnsi="宋体" w:hint="eastAsia"/>
          <w:kern w:val="0"/>
          <w:szCs w:val="21"/>
        </w:rPr>
        <w:t>______</w:t>
      </w:r>
      <w:r>
        <w:rPr>
          <w:rFonts w:hAnsi="宋体" w:hint="eastAsia"/>
          <w:kern w:val="0"/>
          <w:szCs w:val="21"/>
        </w:rPr>
        <w:t>（请填写：中型、小型、微型）企业。即，本公司同时满足以下条件：</w:t>
      </w:r>
    </w:p>
    <w:p w:rsidR="00420611" w:rsidRDefault="00420611" w:rsidP="00420611">
      <w:pPr>
        <w:widowControl/>
        <w:adjustRightInd w:val="0"/>
        <w:snapToGrid w:val="0"/>
        <w:spacing w:line="324" w:lineRule="auto"/>
        <w:ind w:firstLineChars="200" w:firstLine="420"/>
        <w:jc w:val="left"/>
        <w:rPr>
          <w:rFonts w:hAnsi="宋体"/>
          <w:kern w:val="0"/>
          <w:szCs w:val="21"/>
        </w:rPr>
      </w:pPr>
      <w:r>
        <w:rPr>
          <w:rFonts w:hAnsi="宋体" w:hint="eastAsia"/>
          <w:kern w:val="0"/>
          <w:szCs w:val="21"/>
        </w:rPr>
        <w:t>1</w:t>
      </w:r>
      <w:r>
        <w:rPr>
          <w:rFonts w:hAnsi="宋体" w:hint="eastAsia"/>
          <w:kern w:val="0"/>
          <w:szCs w:val="21"/>
        </w:rPr>
        <w:t>、根据《工业和信息化部、国家统计局、国家发展和改革委员会、财政部关于印发中小企业划型标准规定的通知》（工信部联企业</w:t>
      </w:r>
      <w:r>
        <w:rPr>
          <w:rFonts w:hAnsi="宋体" w:hint="eastAsia"/>
          <w:kern w:val="0"/>
          <w:szCs w:val="21"/>
        </w:rPr>
        <w:t>[2011]300</w:t>
      </w:r>
      <w:r>
        <w:rPr>
          <w:rFonts w:hAnsi="宋体" w:hint="eastAsia"/>
          <w:kern w:val="0"/>
          <w:szCs w:val="21"/>
        </w:rPr>
        <w:t>号）规定的划分标准，本公司为</w:t>
      </w:r>
      <w:r>
        <w:rPr>
          <w:rFonts w:hAnsi="宋体" w:hint="eastAsia"/>
          <w:kern w:val="0"/>
          <w:szCs w:val="21"/>
          <w:u w:val="single"/>
        </w:rPr>
        <w:t>______</w:t>
      </w:r>
      <w:r>
        <w:rPr>
          <w:rFonts w:hAnsi="宋体" w:hint="eastAsia"/>
          <w:kern w:val="0"/>
          <w:szCs w:val="21"/>
        </w:rPr>
        <w:t>（请填写：中型、小型、微型）企业。</w:t>
      </w:r>
    </w:p>
    <w:p w:rsidR="00420611" w:rsidRDefault="00420611" w:rsidP="00420611">
      <w:pPr>
        <w:widowControl/>
        <w:adjustRightInd w:val="0"/>
        <w:snapToGrid w:val="0"/>
        <w:spacing w:line="324" w:lineRule="auto"/>
        <w:ind w:firstLineChars="200" w:firstLine="420"/>
        <w:jc w:val="left"/>
        <w:rPr>
          <w:rFonts w:hAnsi="宋体"/>
          <w:kern w:val="0"/>
          <w:szCs w:val="21"/>
        </w:rPr>
      </w:pPr>
      <w:r>
        <w:rPr>
          <w:rFonts w:hAnsi="宋体" w:hint="eastAsia"/>
          <w:kern w:val="0"/>
          <w:szCs w:val="21"/>
        </w:rPr>
        <w:t>2</w:t>
      </w:r>
      <w:r>
        <w:rPr>
          <w:rFonts w:hAnsi="宋体" w:hint="eastAsia"/>
          <w:kern w:val="0"/>
          <w:szCs w:val="21"/>
        </w:rPr>
        <w:t>、本公司参加</w:t>
      </w:r>
      <w:r>
        <w:rPr>
          <w:rFonts w:hAnsi="宋体" w:hint="eastAsia"/>
          <w:kern w:val="0"/>
          <w:szCs w:val="21"/>
        </w:rPr>
        <w:t>______</w:t>
      </w:r>
      <w:r>
        <w:rPr>
          <w:rFonts w:hAnsi="宋体" w:hint="eastAsia"/>
          <w:kern w:val="0"/>
          <w:szCs w:val="21"/>
        </w:rPr>
        <w:t>（采购人）的</w:t>
      </w:r>
      <w:r>
        <w:rPr>
          <w:rFonts w:hAnsi="宋体" w:hint="eastAsia"/>
          <w:kern w:val="0"/>
          <w:szCs w:val="21"/>
        </w:rPr>
        <w:t>______</w:t>
      </w:r>
      <w:r>
        <w:rPr>
          <w:rFonts w:hAnsi="宋体" w:hint="eastAsia"/>
          <w:kern w:val="0"/>
          <w:szCs w:val="21"/>
        </w:rPr>
        <w:t>（项目名称）</w:t>
      </w:r>
      <w:r>
        <w:rPr>
          <w:rFonts w:hAnsi="宋体" w:hint="eastAsia"/>
          <w:kern w:val="0"/>
          <w:szCs w:val="21"/>
        </w:rPr>
        <w:t>______</w:t>
      </w:r>
      <w:r>
        <w:rPr>
          <w:rFonts w:hAnsi="宋体" w:hint="eastAsia"/>
          <w:kern w:val="0"/>
          <w:szCs w:val="21"/>
        </w:rPr>
        <w:t>（</w:t>
      </w:r>
      <w:proofErr w:type="gramStart"/>
      <w:r>
        <w:rPr>
          <w:rFonts w:hAnsi="宋体" w:hint="eastAsia"/>
          <w:kern w:val="0"/>
          <w:szCs w:val="21"/>
        </w:rPr>
        <w:t>标项名称</w:t>
      </w:r>
      <w:proofErr w:type="gramEnd"/>
      <w:r>
        <w:rPr>
          <w:rFonts w:hAnsi="宋体" w:hint="eastAsia"/>
          <w:kern w:val="0"/>
          <w:szCs w:val="21"/>
        </w:rPr>
        <w:t>）采购活动提供本企业服务，或者提供其他</w:t>
      </w:r>
      <w:r>
        <w:rPr>
          <w:rFonts w:hAnsi="宋体" w:hint="eastAsia"/>
          <w:kern w:val="0"/>
          <w:szCs w:val="21"/>
        </w:rPr>
        <w:t>______</w:t>
      </w:r>
      <w:r>
        <w:rPr>
          <w:rFonts w:hAnsi="宋体" w:hint="eastAsia"/>
          <w:kern w:val="0"/>
          <w:szCs w:val="21"/>
        </w:rPr>
        <w:t>（请填写：中型、小型、微型）企业的服务（制造商的中小企业声明函另附）。本条所称货物不包括使用大型企业注册商标的货物。</w:t>
      </w:r>
    </w:p>
    <w:p w:rsidR="00420611" w:rsidRDefault="00420611" w:rsidP="00420611">
      <w:pPr>
        <w:widowControl/>
        <w:adjustRightInd w:val="0"/>
        <w:snapToGrid w:val="0"/>
        <w:spacing w:line="324" w:lineRule="auto"/>
        <w:ind w:firstLineChars="200" w:firstLine="420"/>
        <w:jc w:val="left"/>
        <w:rPr>
          <w:rFonts w:hAnsi="宋体"/>
          <w:kern w:val="0"/>
          <w:szCs w:val="21"/>
        </w:rPr>
      </w:pPr>
      <w:r>
        <w:rPr>
          <w:rFonts w:hAnsi="宋体" w:hint="eastAsia"/>
          <w:kern w:val="0"/>
          <w:szCs w:val="21"/>
        </w:rPr>
        <w:t>本公司对上述声明的真实性负责。如有虚假，将依法承担相应责任。</w:t>
      </w:r>
    </w:p>
    <w:p w:rsidR="00420611" w:rsidRDefault="00420611" w:rsidP="00420611">
      <w:pPr>
        <w:widowControl/>
        <w:adjustRightInd w:val="0"/>
        <w:snapToGrid w:val="0"/>
        <w:spacing w:line="324" w:lineRule="auto"/>
        <w:ind w:firstLineChars="200" w:firstLine="420"/>
        <w:jc w:val="left"/>
        <w:rPr>
          <w:rFonts w:hAnsi="宋体"/>
          <w:kern w:val="0"/>
          <w:szCs w:val="21"/>
        </w:rPr>
      </w:pPr>
    </w:p>
    <w:p w:rsidR="00420611" w:rsidRDefault="00420611" w:rsidP="00420611">
      <w:pPr>
        <w:widowControl/>
        <w:adjustRightInd w:val="0"/>
        <w:snapToGrid w:val="0"/>
        <w:spacing w:line="324" w:lineRule="auto"/>
        <w:ind w:firstLineChars="200" w:firstLine="420"/>
        <w:jc w:val="right"/>
        <w:rPr>
          <w:rFonts w:hAnsi="宋体"/>
          <w:kern w:val="0"/>
          <w:szCs w:val="21"/>
        </w:rPr>
      </w:pPr>
      <w:r>
        <w:rPr>
          <w:rFonts w:hAnsi="宋体" w:hint="eastAsia"/>
          <w:kern w:val="0"/>
          <w:szCs w:val="21"/>
        </w:rPr>
        <w:t>投标人名称（盖章）：</w:t>
      </w:r>
    </w:p>
    <w:p w:rsidR="00420611" w:rsidRDefault="00420611" w:rsidP="00420611">
      <w:pPr>
        <w:widowControl/>
        <w:adjustRightInd w:val="0"/>
        <w:snapToGrid w:val="0"/>
        <w:spacing w:line="324" w:lineRule="auto"/>
        <w:ind w:firstLineChars="200" w:firstLine="420"/>
        <w:jc w:val="right"/>
        <w:rPr>
          <w:rFonts w:hAnsi="宋体"/>
          <w:kern w:val="0"/>
          <w:szCs w:val="21"/>
        </w:rPr>
      </w:pPr>
      <w:r>
        <w:rPr>
          <w:rFonts w:hAnsi="宋体" w:hint="eastAsia"/>
          <w:kern w:val="0"/>
          <w:szCs w:val="21"/>
        </w:rPr>
        <w:t>日期：</w:t>
      </w:r>
      <w:r>
        <w:rPr>
          <w:rFonts w:hAnsi="宋体" w:hint="eastAsia"/>
          <w:kern w:val="0"/>
          <w:szCs w:val="21"/>
        </w:rPr>
        <w:t xml:space="preserve">    </w:t>
      </w:r>
      <w:r>
        <w:rPr>
          <w:rFonts w:hAnsi="宋体" w:hint="eastAsia"/>
          <w:kern w:val="0"/>
          <w:szCs w:val="21"/>
        </w:rPr>
        <w:t>年</w:t>
      </w:r>
      <w:r>
        <w:rPr>
          <w:rFonts w:hAnsi="宋体" w:hint="eastAsia"/>
          <w:kern w:val="0"/>
          <w:szCs w:val="21"/>
        </w:rPr>
        <w:t xml:space="preserve">  </w:t>
      </w:r>
      <w:r>
        <w:rPr>
          <w:rFonts w:hAnsi="宋体" w:hint="eastAsia"/>
          <w:kern w:val="0"/>
          <w:szCs w:val="21"/>
        </w:rPr>
        <w:t>月</w:t>
      </w:r>
      <w:r>
        <w:rPr>
          <w:rFonts w:hAnsi="宋体" w:hint="eastAsia"/>
          <w:kern w:val="0"/>
          <w:szCs w:val="21"/>
        </w:rPr>
        <w:t xml:space="preserve">  </w:t>
      </w:r>
      <w:r>
        <w:rPr>
          <w:rFonts w:hAnsi="宋体" w:hint="eastAsia"/>
          <w:kern w:val="0"/>
          <w:szCs w:val="21"/>
        </w:rPr>
        <w:t>日</w:t>
      </w:r>
    </w:p>
    <w:p w:rsidR="00855E97" w:rsidRDefault="00855E97" w:rsidP="00855E97">
      <w:pPr>
        <w:jc w:val="center"/>
        <w:rPr>
          <w:color w:val="000000"/>
          <w:sz w:val="24"/>
          <w:szCs w:val="32"/>
        </w:rPr>
      </w:pPr>
      <w:r>
        <w:rPr>
          <w:rFonts w:hint="eastAsia"/>
          <w:color w:val="000000"/>
          <w:sz w:val="24"/>
          <w:szCs w:val="32"/>
        </w:rPr>
        <w:t>“国家企业信用信息公示系统—小微企业名录”页面查询结果（加盖公章）</w:t>
      </w:r>
    </w:p>
    <w:p w:rsidR="00855E97" w:rsidRDefault="00855E97" w:rsidP="00855E97">
      <w:pPr>
        <w:spacing w:line="588" w:lineRule="exact"/>
        <w:rPr>
          <w:rFonts w:ascii="仿宋_GB2312" w:eastAsia="仿宋_GB2312" w:hAnsi="仿宋_GB2312" w:cs="仿宋_GB2312"/>
          <w:color w:val="000000"/>
          <w:sz w:val="24"/>
        </w:rPr>
      </w:pPr>
    </w:p>
    <w:p w:rsidR="00420611" w:rsidRDefault="00420611" w:rsidP="00855E97">
      <w:pPr>
        <w:spacing w:line="588" w:lineRule="exact"/>
        <w:rPr>
          <w:rFonts w:ascii="仿宋_GB2312" w:eastAsia="仿宋_GB2312" w:hAnsi="仿宋_GB2312" w:cs="仿宋_GB2312"/>
          <w:color w:val="000000"/>
          <w:sz w:val="24"/>
        </w:rPr>
      </w:pPr>
    </w:p>
    <w:p w:rsidR="00420611" w:rsidRDefault="00420611" w:rsidP="00855E97">
      <w:pPr>
        <w:spacing w:line="588" w:lineRule="exact"/>
        <w:rPr>
          <w:rFonts w:ascii="仿宋_GB2312" w:eastAsia="仿宋_GB2312" w:hAnsi="仿宋_GB2312" w:cs="仿宋_GB2312"/>
          <w:color w:val="000000"/>
          <w:sz w:val="24"/>
        </w:rPr>
      </w:pPr>
    </w:p>
    <w:p w:rsidR="00420611" w:rsidRDefault="00420611" w:rsidP="00855E97">
      <w:pPr>
        <w:spacing w:line="588" w:lineRule="exact"/>
        <w:rPr>
          <w:rFonts w:ascii="仿宋_GB2312" w:eastAsia="仿宋_GB2312" w:hAnsi="仿宋_GB2312" w:cs="仿宋_GB2312"/>
          <w:color w:val="000000"/>
          <w:sz w:val="24"/>
        </w:rPr>
      </w:pPr>
    </w:p>
    <w:p w:rsidR="00420611" w:rsidRPr="00420611" w:rsidRDefault="00420611" w:rsidP="00420611">
      <w:pPr>
        <w:pStyle w:val="2"/>
        <w:ind w:firstLine="482"/>
        <w:jc w:val="center"/>
        <w:rPr>
          <w:rFonts w:cs="Arial"/>
          <w:sz w:val="24"/>
          <w:szCs w:val="24"/>
        </w:rPr>
      </w:pPr>
    </w:p>
    <w:p w:rsidR="00420611" w:rsidRPr="00420611" w:rsidRDefault="00420611" w:rsidP="00420611">
      <w:pPr>
        <w:pStyle w:val="2"/>
        <w:ind w:firstLine="482"/>
        <w:jc w:val="center"/>
        <w:rPr>
          <w:rFonts w:cs="Arial"/>
          <w:sz w:val="24"/>
          <w:szCs w:val="24"/>
        </w:rPr>
      </w:pPr>
      <w:r w:rsidRPr="00420611">
        <w:rPr>
          <w:rFonts w:cs="Arial" w:hint="eastAsia"/>
          <w:sz w:val="24"/>
          <w:szCs w:val="24"/>
        </w:rPr>
        <w:t>五、监狱企业声明函</w:t>
      </w:r>
    </w:p>
    <w:p w:rsidR="00420611" w:rsidRDefault="00420611" w:rsidP="00420611">
      <w:pPr>
        <w:widowControl/>
        <w:adjustRightInd w:val="0"/>
        <w:snapToGrid w:val="0"/>
        <w:spacing w:line="360" w:lineRule="auto"/>
        <w:ind w:firstLineChars="200" w:firstLine="420"/>
        <w:jc w:val="center"/>
        <w:rPr>
          <w:rFonts w:hAnsi="宋体"/>
          <w:kern w:val="0"/>
          <w:szCs w:val="21"/>
        </w:rPr>
      </w:pPr>
      <w:r>
        <w:rPr>
          <w:rFonts w:hAnsi="宋体" w:hint="eastAsia"/>
          <w:kern w:val="0"/>
          <w:szCs w:val="21"/>
        </w:rPr>
        <w:t>【不属于监狱企业的无需填写、递交】</w:t>
      </w:r>
    </w:p>
    <w:p w:rsidR="00420611" w:rsidRDefault="00420611" w:rsidP="00420611">
      <w:pPr>
        <w:widowControl/>
        <w:adjustRightInd w:val="0"/>
        <w:snapToGrid w:val="0"/>
        <w:spacing w:line="360" w:lineRule="auto"/>
        <w:ind w:firstLineChars="200" w:firstLine="420"/>
        <w:jc w:val="left"/>
        <w:rPr>
          <w:rFonts w:hAnsi="宋体"/>
          <w:kern w:val="0"/>
          <w:szCs w:val="21"/>
        </w:rPr>
      </w:pPr>
      <w:r>
        <w:rPr>
          <w:rFonts w:hAnsi="宋体" w:hint="eastAsia"/>
          <w:kern w:val="0"/>
          <w:szCs w:val="21"/>
        </w:rPr>
        <w:t>本公司郑重声明，根据《关于政府采购支持监狱企业发展有关问题的通知》</w:t>
      </w:r>
      <w:r>
        <w:rPr>
          <w:rFonts w:hAnsi="宋体" w:hint="eastAsia"/>
          <w:kern w:val="0"/>
          <w:szCs w:val="21"/>
        </w:rPr>
        <w:t xml:space="preserve"> </w:t>
      </w:r>
      <w:r>
        <w:rPr>
          <w:rFonts w:hAnsi="宋体" w:hint="eastAsia"/>
          <w:kern w:val="0"/>
          <w:szCs w:val="21"/>
        </w:rPr>
        <w:t>（财库</w:t>
      </w:r>
      <w:r>
        <w:rPr>
          <w:rFonts w:hAnsi="宋体" w:hint="eastAsia"/>
          <w:kern w:val="0"/>
          <w:szCs w:val="21"/>
        </w:rPr>
        <w:t xml:space="preserve">[2014]68 </w:t>
      </w:r>
      <w:r>
        <w:rPr>
          <w:rFonts w:hAnsi="宋体" w:hint="eastAsia"/>
          <w:kern w:val="0"/>
          <w:szCs w:val="21"/>
        </w:rPr>
        <w:t>号）的规定，本公司为</w:t>
      </w:r>
      <w:r>
        <w:rPr>
          <w:rFonts w:hAnsi="宋体" w:hint="eastAsia"/>
          <w:kern w:val="0"/>
          <w:szCs w:val="21"/>
          <w:u w:val="single"/>
        </w:rPr>
        <w:t>监狱企业</w:t>
      </w:r>
      <w:r>
        <w:rPr>
          <w:rFonts w:hAnsi="宋体" w:hint="eastAsia"/>
          <w:kern w:val="0"/>
          <w:szCs w:val="21"/>
        </w:rPr>
        <w:t>。</w:t>
      </w:r>
    </w:p>
    <w:p w:rsidR="00420611" w:rsidRDefault="00420611" w:rsidP="00420611">
      <w:pPr>
        <w:widowControl/>
        <w:adjustRightInd w:val="0"/>
        <w:snapToGrid w:val="0"/>
        <w:spacing w:line="360" w:lineRule="auto"/>
        <w:ind w:firstLineChars="200" w:firstLine="420"/>
        <w:jc w:val="left"/>
        <w:rPr>
          <w:rFonts w:hAnsi="宋体"/>
          <w:kern w:val="0"/>
          <w:szCs w:val="21"/>
        </w:rPr>
      </w:pPr>
      <w:r>
        <w:rPr>
          <w:rFonts w:hAnsi="宋体" w:hint="eastAsia"/>
          <w:kern w:val="0"/>
          <w:szCs w:val="21"/>
        </w:rPr>
        <w:t>根据上述标准，我公司属于监狱企业的理由为：</w:t>
      </w:r>
      <w:r>
        <w:rPr>
          <w:rFonts w:hAnsi="宋体" w:hint="eastAsia"/>
          <w:kern w:val="0"/>
          <w:szCs w:val="21"/>
          <w:u w:val="single"/>
        </w:rPr>
        <w:t xml:space="preserve">         </w:t>
      </w:r>
      <w:r>
        <w:rPr>
          <w:rFonts w:hAnsi="宋体" w:hint="eastAsia"/>
          <w:kern w:val="0"/>
          <w:szCs w:val="21"/>
        </w:rPr>
        <w:t>。</w:t>
      </w:r>
    </w:p>
    <w:p w:rsidR="00420611" w:rsidRDefault="00420611" w:rsidP="00420611">
      <w:pPr>
        <w:widowControl/>
        <w:adjustRightInd w:val="0"/>
        <w:snapToGrid w:val="0"/>
        <w:spacing w:line="360" w:lineRule="auto"/>
        <w:ind w:firstLineChars="200" w:firstLine="420"/>
        <w:jc w:val="left"/>
        <w:rPr>
          <w:rFonts w:hAnsi="宋体"/>
          <w:kern w:val="0"/>
          <w:szCs w:val="21"/>
        </w:rPr>
      </w:pPr>
      <w:r>
        <w:rPr>
          <w:rFonts w:hAnsi="宋体" w:hint="eastAsia"/>
          <w:kern w:val="0"/>
          <w:szCs w:val="21"/>
        </w:rPr>
        <w:t>本公司为参加（</w:t>
      </w:r>
      <w:r>
        <w:rPr>
          <w:rFonts w:hAnsi="宋体" w:hint="eastAsia"/>
          <w:kern w:val="0"/>
          <w:szCs w:val="21"/>
          <w:u w:val="single"/>
        </w:rPr>
        <w:t xml:space="preserve">    </w:t>
      </w:r>
      <w:r>
        <w:rPr>
          <w:rFonts w:hAnsi="宋体" w:hint="eastAsia"/>
          <w:kern w:val="0"/>
          <w:szCs w:val="21"/>
          <w:u w:val="single"/>
        </w:rPr>
        <w:t>项目名称</w:t>
      </w:r>
      <w:r>
        <w:rPr>
          <w:rFonts w:hAnsi="宋体" w:hint="eastAsia"/>
          <w:kern w:val="0"/>
          <w:szCs w:val="21"/>
          <w:u w:val="single"/>
        </w:rPr>
        <w:t xml:space="preserve">    </w:t>
      </w:r>
      <w:r>
        <w:rPr>
          <w:rFonts w:hAnsi="宋体" w:hint="eastAsia"/>
          <w:kern w:val="0"/>
          <w:szCs w:val="21"/>
        </w:rPr>
        <w:t>）</w:t>
      </w:r>
      <w:r>
        <w:rPr>
          <w:rFonts w:hAnsi="宋体" w:hint="eastAsia"/>
          <w:kern w:val="0"/>
          <w:szCs w:val="21"/>
        </w:rPr>
        <w:t xml:space="preserve"> </w:t>
      </w:r>
      <w:r>
        <w:rPr>
          <w:rFonts w:hAnsi="宋体" w:hint="eastAsia"/>
          <w:kern w:val="0"/>
          <w:szCs w:val="21"/>
        </w:rPr>
        <w:t>（项目编号：</w:t>
      </w:r>
      <w:r>
        <w:rPr>
          <w:rFonts w:hAnsi="宋体" w:hint="eastAsia"/>
          <w:kern w:val="0"/>
          <w:szCs w:val="21"/>
          <w:u w:val="single"/>
        </w:rPr>
        <w:t xml:space="preserve">      </w:t>
      </w:r>
      <w:r>
        <w:rPr>
          <w:rFonts w:hAnsi="宋体" w:hint="eastAsia"/>
          <w:kern w:val="0"/>
          <w:szCs w:val="21"/>
        </w:rPr>
        <w:t>）采购活动提供本企业的服务。</w:t>
      </w:r>
    </w:p>
    <w:p w:rsidR="00420611" w:rsidRDefault="00420611" w:rsidP="00420611">
      <w:pPr>
        <w:widowControl/>
        <w:adjustRightInd w:val="0"/>
        <w:snapToGrid w:val="0"/>
        <w:spacing w:line="360" w:lineRule="auto"/>
        <w:ind w:firstLineChars="200" w:firstLine="420"/>
        <w:jc w:val="left"/>
        <w:rPr>
          <w:rFonts w:hAnsi="宋体"/>
          <w:kern w:val="0"/>
          <w:szCs w:val="21"/>
        </w:rPr>
      </w:pPr>
      <w:r>
        <w:rPr>
          <w:rFonts w:hAnsi="宋体" w:hint="eastAsia"/>
          <w:kern w:val="0"/>
          <w:szCs w:val="21"/>
        </w:rPr>
        <w:t>本公司对上述声明的真实性负责。如有虚假，将依法承担相应责任。</w:t>
      </w:r>
    </w:p>
    <w:p w:rsidR="00420611" w:rsidRDefault="00420611" w:rsidP="00420611">
      <w:pPr>
        <w:widowControl/>
        <w:adjustRightInd w:val="0"/>
        <w:snapToGrid w:val="0"/>
        <w:spacing w:line="360" w:lineRule="auto"/>
        <w:ind w:firstLineChars="200" w:firstLine="420"/>
        <w:jc w:val="left"/>
        <w:rPr>
          <w:rFonts w:hAnsi="宋体"/>
          <w:kern w:val="0"/>
          <w:szCs w:val="21"/>
        </w:rPr>
      </w:pPr>
    </w:p>
    <w:p w:rsidR="00420611" w:rsidRDefault="00420611" w:rsidP="00420611">
      <w:pPr>
        <w:widowControl/>
        <w:adjustRightInd w:val="0"/>
        <w:snapToGrid w:val="0"/>
        <w:spacing w:line="360" w:lineRule="auto"/>
        <w:ind w:firstLineChars="200" w:firstLine="420"/>
        <w:jc w:val="right"/>
        <w:rPr>
          <w:rFonts w:hAnsi="宋体"/>
          <w:kern w:val="0"/>
          <w:szCs w:val="21"/>
        </w:rPr>
      </w:pPr>
      <w:r>
        <w:rPr>
          <w:rFonts w:hAnsi="宋体" w:hint="eastAsia"/>
          <w:kern w:val="0"/>
          <w:szCs w:val="21"/>
        </w:rPr>
        <w:t>供应商名称（盖章）：</w:t>
      </w:r>
    </w:p>
    <w:p w:rsidR="00420611" w:rsidRDefault="00420611" w:rsidP="00420611">
      <w:pPr>
        <w:widowControl/>
        <w:adjustRightInd w:val="0"/>
        <w:snapToGrid w:val="0"/>
        <w:spacing w:line="360" w:lineRule="auto"/>
        <w:ind w:firstLineChars="200" w:firstLine="420"/>
        <w:jc w:val="right"/>
        <w:rPr>
          <w:rFonts w:hAnsi="宋体"/>
          <w:kern w:val="0"/>
          <w:szCs w:val="21"/>
        </w:rPr>
      </w:pPr>
      <w:r>
        <w:rPr>
          <w:rFonts w:hAnsi="宋体" w:hint="eastAsia"/>
          <w:kern w:val="0"/>
          <w:szCs w:val="21"/>
        </w:rPr>
        <w:t>日期：</w:t>
      </w:r>
      <w:r>
        <w:rPr>
          <w:rFonts w:hAnsi="宋体" w:hint="eastAsia"/>
          <w:kern w:val="0"/>
          <w:szCs w:val="21"/>
        </w:rPr>
        <w:t xml:space="preserve">    </w:t>
      </w:r>
      <w:r>
        <w:rPr>
          <w:rFonts w:hAnsi="宋体" w:hint="eastAsia"/>
          <w:kern w:val="0"/>
          <w:szCs w:val="21"/>
        </w:rPr>
        <w:t>年</w:t>
      </w:r>
      <w:r>
        <w:rPr>
          <w:rFonts w:hAnsi="宋体" w:hint="eastAsia"/>
          <w:kern w:val="0"/>
          <w:szCs w:val="21"/>
        </w:rPr>
        <w:t xml:space="preserve">  </w:t>
      </w:r>
      <w:r>
        <w:rPr>
          <w:rFonts w:hAnsi="宋体" w:hint="eastAsia"/>
          <w:kern w:val="0"/>
          <w:szCs w:val="21"/>
        </w:rPr>
        <w:t>月</w:t>
      </w:r>
      <w:r>
        <w:rPr>
          <w:rFonts w:hAnsi="宋体" w:hint="eastAsia"/>
          <w:kern w:val="0"/>
          <w:szCs w:val="21"/>
        </w:rPr>
        <w:t xml:space="preserve">  </w:t>
      </w:r>
      <w:r>
        <w:rPr>
          <w:rFonts w:hAnsi="宋体" w:hint="eastAsia"/>
          <w:kern w:val="0"/>
          <w:szCs w:val="21"/>
        </w:rPr>
        <w:t>日</w:t>
      </w:r>
    </w:p>
    <w:p w:rsidR="00420611" w:rsidRPr="00420611" w:rsidRDefault="00420611" w:rsidP="00420611">
      <w:pPr>
        <w:pStyle w:val="2"/>
        <w:ind w:firstLine="482"/>
        <w:jc w:val="center"/>
        <w:rPr>
          <w:rFonts w:cs="Arial"/>
          <w:sz w:val="24"/>
          <w:szCs w:val="24"/>
        </w:rPr>
      </w:pPr>
    </w:p>
    <w:p w:rsidR="00420611" w:rsidRDefault="00420611" w:rsidP="00420611">
      <w:pPr>
        <w:snapToGrid w:val="0"/>
        <w:spacing w:line="360" w:lineRule="auto"/>
        <w:rPr>
          <w:rFonts w:ascii="宋体" w:hAnsi="宋体" w:cs="宋体"/>
          <w:snapToGrid w:val="0"/>
          <w:color w:val="000000"/>
          <w:kern w:val="0"/>
          <w:szCs w:val="21"/>
        </w:rPr>
      </w:pPr>
    </w:p>
    <w:p w:rsidR="00420611" w:rsidRDefault="00420611" w:rsidP="00420611">
      <w:pPr>
        <w:snapToGrid w:val="0"/>
        <w:spacing w:line="360" w:lineRule="auto"/>
        <w:rPr>
          <w:rFonts w:ascii="宋体" w:hAnsi="宋体" w:cs="宋体"/>
          <w:snapToGrid w:val="0"/>
          <w:color w:val="000000"/>
          <w:kern w:val="0"/>
          <w:szCs w:val="21"/>
        </w:rPr>
      </w:pPr>
    </w:p>
    <w:p w:rsidR="00420611" w:rsidRDefault="00420611" w:rsidP="00420611">
      <w:pPr>
        <w:snapToGrid w:val="0"/>
        <w:spacing w:line="360" w:lineRule="auto"/>
        <w:rPr>
          <w:rFonts w:ascii="宋体" w:hAnsi="宋体" w:cs="宋体"/>
          <w:snapToGrid w:val="0"/>
          <w:color w:val="000000"/>
          <w:kern w:val="0"/>
          <w:szCs w:val="21"/>
        </w:rPr>
      </w:pPr>
    </w:p>
    <w:p w:rsidR="00420611" w:rsidRDefault="00420611" w:rsidP="00420611">
      <w:pPr>
        <w:snapToGrid w:val="0"/>
        <w:spacing w:line="360" w:lineRule="auto"/>
        <w:rPr>
          <w:rFonts w:ascii="宋体" w:hAnsi="宋体" w:cs="宋体"/>
          <w:snapToGrid w:val="0"/>
          <w:color w:val="000000"/>
          <w:kern w:val="0"/>
          <w:szCs w:val="21"/>
        </w:rPr>
      </w:pPr>
    </w:p>
    <w:p w:rsidR="00420611" w:rsidRPr="00420611" w:rsidRDefault="00420611" w:rsidP="00420611">
      <w:pPr>
        <w:pStyle w:val="2"/>
        <w:ind w:firstLine="482"/>
        <w:jc w:val="center"/>
        <w:rPr>
          <w:rFonts w:cs="Arial"/>
          <w:sz w:val="24"/>
          <w:szCs w:val="24"/>
        </w:rPr>
      </w:pPr>
      <w:r w:rsidRPr="00420611">
        <w:rPr>
          <w:rFonts w:cs="Arial" w:hint="eastAsia"/>
          <w:sz w:val="24"/>
          <w:szCs w:val="24"/>
        </w:rPr>
        <w:t>六、</w:t>
      </w:r>
      <w:r w:rsidRPr="00420611">
        <w:rPr>
          <w:rFonts w:cs="Arial"/>
          <w:sz w:val="24"/>
          <w:szCs w:val="24"/>
        </w:rPr>
        <w:t>残疾人福利性单位声明函</w:t>
      </w:r>
    </w:p>
    <w:p w:rsidR="00420611" w:rsidRDefault="00420611" w:rsidP="00420611">
      <w:pPr>
        <w:widowControl/>
        <w:adjustRightInd w:val="0"/>
        <w:snapToGrid w:val="0"/>
        <w:spacing w:line="324" w:lineRule="auto"/>
        <w:ind w:firstLineChars="200" w:firstLine="420"/>
        <w:jc w:val="center"/>
        <w:rPr>
          <w:rFonts w:hAnsi="宋体"/>
          <w:color w:val="000000"/>
          <w:kern w:val="0"/>
          <w:szCs w:val="21"/>
        </w:rPr>
      </w:pPr>
      <w:r>
        <w:rPr>
          <w:rFonts w:hAnsi="宋体" w:hint="eastAsia"/>
          <w:color w:val="000000"/>
          <w:kern w:val="0"/>
          <w:szCs w:val="21"/>
        </w:rPr>
        <w:t>【不属于残疾人福利性单位的无需填写、递交】</w:t>
      </w:r>
    </w:p>
    <w:p w:rsidR="00420611" w:rsidRDefault="00420611" w:rsidP="00420611">
      <w:pPr>
        <w:snapToGrid w:val="0"/>
        <w:spacing w:line="300" w:lineRule="auto"/>
        <w:jc w:val="center"/>
        <w:rPr>
          <w:rFonts w:eastAsia="华文中宋"/>
          <w:b/>
          <w:bCs/>
          <w:sz w:val="32"/>
          <w:szCs w:val="32"/>
        </w:rPr>
      </w:pPr>
    </w:p>
    <w:p w:rsidR="00420611" w:rsidRDefault="00420611" w:rsidP="00420611">
      <w:pPr>
        <w:snapToGrid w:val="0"/>
        <w:spacing w:line="300" w:lineRule="auto"/>
        <w:ind w:firstLineChars="200" w:firstLine="444"/>
        <w:rPr>
          <w:spacing w:val="6"/>
          <w:szCs w:val="21"/>
        </w:rPr>
      </w:pPr>
      <w:r>
        <w:rPr>
          <w:spacing w:val="6"/>
          <w:szCs w:val="21"/>
        </w:rPr>
        <w:t>本单位郑重声明，根据《财政部民政部中国残疾人联合会关于促进残疾人就业政府采购政策的通知》（财库</w:t>
      </w:r>
      <w:r>
        <w:rPr>
          <w:szCs w:val="21"/>
        </w:rPr>
        <w:t>〔</w:t>
      </w:r>
      <w:r>
        <w:rPr>
          <w:szCs w:val="21"/>
        </w:rPr>
        <w:t>2017</w:t>
      </w:r>
      <w:r>
        <w:rPr>
          <w:szCs w:val="21"/>
        </w:rPr>
        <w:t>〕</w:t>
      </w:r>
      <w:r>
        <w:rPr>
          <w:szCs w:val="21"/>
        </w:rPr>
        <w:t>141</w:t>
      </w:r>
      <w:r>
        <w:rPr>
          <w:spacing w:val="6"/>
          <w:szCs w:val="21"/>
        </w:rPr>
        <w:t>号）的规定，本单位为符合条件的残疾人福利性单位，且本单位参加</w:t>
      </w:r>
      <w:r>
        <w:rPr>
          <w:spacing w:val="6"/>
          <w:szCs w:val="21"/>
          <w:u w:val="single"/>
        </w:rPr>
        <w:t>（采购人名称）</w:t>
      </w:r>
      <w:r>
        <w:rPr>
          <w:spacing w:val="6"/>
          <w:szCs w:val="21"/>
        </w:rPr>
        <w:t>单位的</w:t>
      </w:r>
      <w:r>
        <w:rPr>
          <w:spacing w:val="6"/>
          <w:szCs w:val="21"/>
          <w:u w:val="single"/>
        </w:rPr>
        <w:t>（项目名称）</w:t>
      </w:r>
      <w:r>
        <w:rPr>
          <w:spacing w:val="6"/>
          <w:szCs w:val="21"/>
        </w:rPr>
        <w:t>项目采购活动提供本单位制造的货物（由本单位承担工程</w:t>
      </w:r>
      <w:r>
        <w:rPr>
          <w:spacing w:val="6"/>
          <w:szCs w:val="21"/>
        </w:rPr>
        <w:t>/</w:t>
      </w:r>
      <w:r>
        <w:rPr>
          <w:spacing w:val="6"/>
          <w:szCs w:val="21"/>
        </w:rPr>
        <w:t>提供服务），或者提供其他残疾人福利性单位制造的货物（不包括使用非残疾人福利性单位注册商标的货物）。</w:t>
      </w:r>
    </w:p>
    <w:p w:rsidR="00420611" w:rsidRDefault="00420611" w:rsidP="00420611">
      <w:pPr>
        <w:snapToGrid w:val="0"/>
        <w:spacing w:line="300" w:lineRule="auto"/>
        <w:ind w:firstLineChars="200" w:firstLine="444"/>
        <w:rPr>
          <w:spacing w:val="6"/>
          <w:szCs w:val="21"/>
        </w:rPr>
      </w:pPr>
      <w:r>
        <w:rPr>
          <w:spacing w:val="6"/>
          <w:szCs w:val="21"/>
        </w:rPr>
        <w:t>本单位对上述声明的真实性负责。如有虚假，将依法承担相应责任。</w:t>
      </w:r>
    </w:p>
    <w:p w:rsidR="00420611" w:rsidRDefault="00420611" w:rsidP="00420611">
      <w:pPr>
        <w:snapToGrid w:val="0"/>
        <w:spacing w:line="300" w:lineRule="auto"/>
        <w:ind w:firstLineChars="200" w:firstLine="444"/>
        <w:rPr>
          <w:spacing w:val="6"/>
          <w:szCs w:val="21"/>
        </w:rPr>
      </w:pPr>
    </w:p>
    <w:p w:rsidR="00420611" w:rsidRDefault="00420611" w:rsidP="00420611">
      <w:pPr>
        <w:snapToGrid w:val="0"/>
        <w:spacing w:line="300" w:lineRule="auto"/>
        <w:ind w:firstLineChars="200" w:firstLine="444"/>
        <w:rPr>
          <w:spacing w:val="6"/>
          <w:szCs w:val="21"/>
        </w:rPr>
      </w:pPr>
    </w:p>
    <w:p w:rsidR="00420611" w:rsidRDefault="00420611" w:rsidP="00420611">
      <w:pPr>
        <w:adjustRightInd w:val="0"/>
        <w:snapToGrid w:val="0"/>
        <w:spacing w:line="300" w:lineRule="auto"/>
        <w:ind w:firstLineChars="200" w:firstLine="420"/>
        <w:rPr>
          <w:color w:val="000000"/>
          <w:kern w:val="0"/>
          <w:szCs w:val="21"/>
          <w:u w:val="single"/>
        </w:rPr>
      </w:pPr>
      <w:r>
        <w:rPr>
          <w:rFonts w:hAnsi="宋体" w:hint="eastAsia"/>
          <w:color w:val="000000"/>
          <w:kern w:val="0"/>
          <w:szCs w:val="21"/>
        </w:rPr>
        <w:t>供应商</w:t>
      </w:r>
      <w:r>
        <w:rPr>
          <w:color w:val="000000"/>
          <w:kern w:val="0"/>
          <w:szCs w:val="21"/>
        </w:rPr>
        <w:t>名称（盖章）：</w:t>
      </w:r>
      <w:r>
        <w:rPr>
          <w:rFonts w:hint="eastAsia"/>
          <w:color w:val="000000"/>
          <w:kern w:val="0"/>
          <w:szCs w:val="21"/>
          <w:u w:val="single"/>
        </w:rPr>
        <w:t xml:space="preserve">                    </w:t>
      </w:r>
    </w:p>
    <w:p w:rsidR="00420611" w:rsidRDefault="00420611" w:rsidP="00420611">
      <w:pPr>
        <w:adjustRightInd w:val="0"/>
        <w:snapToGrid w:val="0"/>
        <w:spacing w:line="300" w:lineRule="auto"/>
        <w:ind w:firstLineChars="200" w:firstLine="420"/>
        <w:rPr>
          <w:color w:val="000000"/>
          <w:kern w:val="0"/>
          <w:szCs w:val="21"/>
        </w:rPr>
      </w:pPr>
      <w:r>
        <w:rPr>
          <w:color w:val="000000"/>
          <w:kern w:val="0"/>
          <w:szCs w:val="21"/>
        </w:rPr>
        <w:t>日期：</w:t>
      </w:r>
      <w:r>
        <w:rPr>
          <w:rFonts w:hint="eastAsia"/>
          <w:color w:val="000000"/>
          <w:kern w:val="0"/>
          <w:szCs w:val="21"/>
        </w:rPr>
        <w:t xml:space="preserve">    </w:t>
      </w:r>
      <w:r>
        <w:rPr>
          <w:color w:val="000000"/>
          <w:kern w:val="0"/>
          <w:szCs w:val="21"/>
        </w:rPr>
        <w:t>年</w:t>
      </w:r>
      <w:r>
        <w:rPr>
          <w:rFonts w:hint="eastAsia"/>
          <w:color w:val="000000"/>
          <w:kern w:val="0"/>
          <w:szCs w:val="21"/>
        </w:rPr>
        <w:t xml:space="preserve">   </w:t>
      </w:r>
      <w:r>
        <w:rPr>
          <w:color w:val="000000"/>
          <w:kern w:val="0"/>
          <w:szCs w:val="21"/>
        </w:rPr>
        <w:t>月</w:t>
      </w:r>
      <w:r>
        <w:rPr>
          <w:rFonts w:hint="eastAsia"/>
          <w:color w:val="000000"/>
          <w:kern w:val="0"/>
          <w:szCs w:val="21"/>
        </w:rPr>
        <w:t xml:space="preserve">  </w:t>
      </w:r>
      <w:r>
        <w:rPr>
          <w:color w:val="000000"/>
          <w:kern w:val="0"/>
          <w:szCs w:val="21"/>
        </w:rPr>
        <w:t>日</w:t>
      </w:r>
    </w:p>
    <w:p w:rsidR="00420611" w:rsidRPr="00420611" w:rsidRDefault="00420611" w:rsidP="00420611">
      <w:pPr>
        <w:pStyle w:val="2"/>
        <w:ind w:firstLine="482"/>
        <w:jc w:val="center"/>
        <w:rPr>
          <w:rFonts w:ascii="仿宋_GB2312" w:eastAsia="仿宋_GB2312" w:hAnsi="仿宋_GB2312" w:cs="仿宋_GB2312"/>
          <w:color w:val="000000"/>
          <w:sz w:val="24"/>
        </w:rPr>
      </w:pPr>
    </w:p>
    <w:p w:rsidR="00DA3F8A" w:rsidRPr="00D164E0" w:rsidRDefault="00855E97" w:rsidP="00855E97">
      <w:pPr>
        <w:pStyle w:val="2"/>
        <w:ind w:firstLine="422"/>
        <w:rPr>
          <w:rFonts w:cs="Arial"/>
          <w:b w:val="0"/>
          <w:bCs w:val="0"/>
          <w:sz w:val="24"/>
        </w:rPr>
      </w:pPr>
      <w:r>
        <w:rPr>
          <w:rFonts w:ascii="宋体" w:cs="宋体"/>
          <w:color w:val="000000"/>
        </w:rPr>
        <w:br w:type="page"/>
      </w:r>
    </w:p>
    <w:p w:rsidR="00420611" w:rsidRDefault="00420611" w:rsidP="00420611">
      <w:pPr>
        <w:spacing w:line="360" w:lineRule="auto"/>
        <w:jc w:val="left"/>
        <w:rPr>
          <w:rFonts w:ascii="宋体" w:hAnsi="宋体"/>
          <w:b/>
          <w:sz w:val="24"/>
        </w:rPr>
      </w:pPr>
      <w:r>
        <w:rPr>
          <w:rFonts w:ascii="宋体" w:hAnsi="宋体" w:hint="eastAsia"/>
          <w:b/>
          <w:sz w:val="24"/>
        </w:rPr>
        <w:lastRenderedPageBreak/>
        <w:t>(商务技术)</w:t>
      </w:r>
    </w:p>
    <w:p w:rsidR="00420611" w:rsidRDefault="00420611" w:rsidP="00420611">
      <w:pPr>
        <w:spacing w:line="360" w:lineRule="auto"/>
        <w:jc w:val="right"/>
        <w:rPr>
          <w:rFonts w:ascii="宋体" w:hAnsi="宋体"/>
          <w:sz w:val="44"/>
        </w:rPr>
      </w:pPr>
      <w:r>
        <w:rPr>
          <w:rFonts w:ascii="宋体" w:hAnsi="宋体" w:hint="eastAsia"/>
          <w:sz w:val="44"/>
        </w:rPr>
        <w:t>正（副）本</w:t>
      </w:r>
    </w:p>
    <w:p w:rsidR="00420611" w:rsidRDefault="00420611" w:rsidP="00420611">
      <w:pPr>
        <w:jc w:val="center"/>
        <w:rPr>
          <w:rFonts w:ascii="宋体" w:hAnsi="宋体"/>
          <w:b/>
          <w:sz w:val="36"/>
          <w:szCs w:val="36"/>
        </w:rPr>
      </w:pPr>
    </w:p>
    <w:p w:rsidR="00420611" w:rsidRPr="00873C23" w:rsidRDefault="00420611" w:rsidP="00420611">
      <w:pPr>
        <w:jc w:val="center"/>
        <w:rPr>
          <w:rFonts w:ascii="宋体" w:hAnsi="宋体"/>
          <w:sz w:val="36"/>
          <w:szCs w:val="36"/>
        </w:rPr>
      </w:pPr>
      <w:r w:rsidRPr="00873C23">
        <w:rPr>
          <w:rFonts w:ascii="宋体" w:hAnsi="宋体"/>
          <w:sz w:val="36"/>
          <w:szCs w:val="36"/>
        </w:rPr>
        <w:t>杭州市公路应急指挥平台</w:t>
      </w:r>
    </w:p>
    <w:p w:rsidR="00420611" w:rsidRPr="00C27F0D" w:rsidRDefault="00420611" w:rsidP="00420611">
      <w:pPr>
        <w:jc w:val="center"/>
        <w:rPr>
          <w:rFonts w:ascii="宋体" w:hAnsi="宋体"/>
          <w:sz w:val="32"/>
          <w:szCs w:val="36"/>
        </w:rPr>
      </w:pPr>
    </w:p>
    <w:p w:rsidR="00420611" w:rsidRDefault="00420611" w:rsidP="00420611">
      <w:pPr>
        <w:spacing w:line="360" w:lineRule="auto"/>
        <w:jc w:val="center"/>
        <w:rPr>
          <w:rFonts w:ascii="宋体" w:hAnsi="宋体"/>
          <w:sz w:val="28"/>
        </w:rPr>
      </w:pPr>
      <w:r>
        <w:rPr>
          <w:rFonts w:ascii="宋体" w:hAnsi="宋体" w:hint="eastAsia"/>
          <w:sz w:val="32"/>
          <w:szCs w:val="36"/>
        </w:rPr>
        <w:t>招标编号：</w:t>
      </w:r>
      <w:r>
        <w:rPr>
          <w:rFonts w:ascii="Arial" w:hAnsi="Arial" w:cs="Arial"/>
          <w:kern w:val="0"/>
          <w:sz w:val="28"/>
          <w:u w:val="single"/>
        </w:rPr>
        <w:t>CTZB-H180803AWZ</w:t>
      </w:r>
      <w:r>
        <w:rPr>
          <w:rFonts w:ascii="宋体" w:hAnsi="宋体" w:hint="eastAsia"/>
          <w:sz w:val="32"/>
          <w:szCs w:val="36"/>
        </w:rPr>
        <w:t xml:space="preserve"> </w:t>
      </w:r>
    </w:p>
    <w:p w:rsidR="00420611" w:rsidRDefault="00420611" w:rsidP="00420611">
      <w:pPr>
        <w:jc w:val="center"/>
        <w:rPr>
          <w:rFonts w:ascii="宋体" w:hAnsi="宋体"/>
          <w:sz w:val="84"/>
        </w:rPr>
      </w:pPr>
      <w:r>
        <w:rPr>
          <w:rFonts w:ascii="宋体" w:hAnsi="宋体" w:hint="eastAsia"/>
          <w:sz w:val="28"/>
          <w:szCs w:val="28"/>
        </w:rPr>
        <w:t xml:space="preserve"> </w:t>
      </w:r>
      <w:r>
        <w:rPr>
          <w:rFonts w:ascii="宋体" w:hAnsi="宋体" w:hint="eastAsia"/>
          <w:sz w:val="84"/>
        </w:rPr>
        <w:t>投</w:t>
      </w:r>
    </w:p>
    <w:p w:rsidR="00420611" w:rsidRDefault="00420611" w:rsidP="00420611">
      <w:pPr>
        <w:jc w:val="center"/>
        <w:rPr>
          <w:rFonts w:ascii="宋体" w:hAnsi="宋体"/>
          <w:sz w:val="84"/>
        </w:rPr>
      </w:pPr>
      <w:r>
        <w:rPr>
          <w:rFonts w:ascii="宋体" w:hAnsi="宋体" w:hint="eastAsia"/>
          <w:sz w:val="84"/>
        </w:rPr>
        <w:t>标</w:t>
      </w:r>
    </w:p>
    <w:p w:rsidR="00420611" w:rsidRDefault="00420611" w:rsidP="00420611">
      <w:pPr>
        <w:jc w:val="center"/>
        <w:rPr>
          <w:rFonts w:ascii="宋体" w:hAnsi="宋体"/>
          <w:sz w:val="84"/>
        </w:rPr>
      </w:pPr>
      <w:r>
        <w:rPr>
          <w:rFonts w:ascii="宋体" w:hAnsi="宋体" w:hint="eastAsia"/>
          <w:sz w:val="84"/>
        </w:rPr>
        <w:t>文</w:t>
      </w:r>
    </w:p>
    <w:p w:rsidR="00420611" w:rsidRDefault="00420611" w:rsidP="00420611">
      <w:pPr>
        <w:jc w:val="center"/>
        <w:rPr>
          <w:rFonts w:ascii="宋体" w:hAnsi="宋体"/>
          <w:sz w:val="84"/>
        </w:rPr>
      </w:pPr>
      <w:r>
        <w:rPr>
          <w:rFonts w:ascii="宋体" w:hAnsi="宋体" w:hint="eastAsia"/>
          <w:sz w:val="84"/>
        </w:rPr>
        <w:t>件</w:t>
      </w:r>
    </w:p>
    <w:p w:rsidR="00420611" w:rsidRDefault="00420611" w:rsidP="00420611">
      <w:pPr>
        <w:spacing w:line="360" w:lineRule="auto"/>
        <w:jc w:val="center"/>
        <w:rPr>
          <w:rFonts w:ascii="宋体" w:hAnsi="宋体"/>
        </w:rPr>
      </w:pPr>
    </w:p>
    <w:p w:rsidR="00420611" w:rsidRDefault="00420611" w:rsidP="00420611">
      <w:pPr>
        <w:spacing w:line="360" w:lineRule="auto"/>
        <w:ind w:firstLineChars="750" w:firstLine="2400"/>
        <w:rPr>
          <w:rFonts w:ascii="宋体" w:hAnsi="宋体"/>
          <w:sz w:val="32"/>
        </w:rPr>
      </w:pPr>
      <w:r>
        <w:rPr>
          <w:rFonts w:ascii="宋体" w:hAnsi="宋体" w:hint="eastAsia"/>
          <w:sz w:val="32"/>
        </w:rPr>
        <w:t>投标人：（加盖单位公章）</w:t>
      </w:r>
    </w:p>
    <w:p w:rsidR="00420611" w:rsidRDefault="00420611" w:rsidP="00420611">
      <w:pPr>
        <w:spacing w:line="360" w:lineRule="auto"/>
        <w:ind w:firstLineChars="750" w:firstLine="2400"/>
        <w:rPr>
          <w:rFonts w:ascii="宋体" w:hAnsi="宋体"/>
          <w:sz w:val="32"/>
        </w:rPr>
      </w:pPr>
      <w:r>
        <w:rPr>
          <w:rFonts w:ascii="宋体" w:hAnsi="宋体" w:hint="eastAsia"/>
          <w:sz w:val="32"/>
        </w:rPr>
        <w:t>授权代表：（签字）</w:t>
      </w:r>
    </w:p>
    <w:p w:rsidR="00420611" w:rsidRDefault="00420611" w:rsidP="00420611">
      <w:pPr>
        <w:spacing w:line="360" w:lineRule="auto"/>
        <w:ind w:left="3520"/>
        <w:rPr>
          <w:rFonts w:ascii="宋体" w:hAnsi="宋体"/>
        </w:rPr>
      </w:pPr>
      <w:r>
        <w:rPr>
          <w:rFonts w:ascii="宋体" w:hAnsi="宋体" w:hint="eastAsia"/>
          <w:sz w:val="32"/>
        </w:rPr>
        <w:t>2018年  月  日</w:t>
      </w:r>
      <w:r>
        <w:rPr>
          <w:rFonts w:ascii="宋体" w:hAnsi="宋体" w:hint="eastAsia"/>
        </w:rPr>
        <w:t xml:space="preserve"> </w:t>
      </w:r>
    </w:p>
    <w:p w:rsidR="00420611" w:rsidRDefault="00420611" w:rsidP="00420611">
      <w:pPr>
        <w:rPr>
          <w:rFonts w:ascii="宋体" w:hAnsi="宋体"/>
        </w:rPr>
      </w:pPr>
    </w:p>
    <w:p w:rsidR="00DA3F8A" w:rsidRPr="00D164E0" w:rsidRDefault="00420611" w:rsidP="00420611">
      <w:pPr>
        <w:pStyle w:val="2"/>
        <w:ind w:firstLine="422"/>
        <w:rPr>
          <w:rFonts w:cs="Arial"/>
        </w:rPr>
      </w:pPr>
      <w:r>
        <w:rPr>
          <w:rFonts w:ascii="宋体" w:hAnsi="宋体" w:hint="eastAsia"/>
        </w:rPr>
        <w:br w:type="page"/>
      </w:r>
      <w:r w:rsidR="00F86F08" w:rsidRPr="00D164E0">
        <w:rPr>
          <w:rFonts w:cs="Arial"/>
        </w:rPr>
        <w:lastRenderedPageBreak/>
        <w:t>一、法定代表人资格证明书</w:t>
      </w:r>
    </w:p>
    <w:p w:rsidR="00DA3F8A" w:rsidRPr="00D164E0" w:rsidRDefault="00F86F08">
      <w:pPr>
        <w:pStyle w:val="af2"/>
        <w:adjustRightInd w:val="0"/>
        <w:snapToGrid w:val="0"/>
        <w:spacing w:line="300" w:lineRule="auto"/>
        <w:ind w:firstLine="643"/>
        <w:jc w:val="center"/>
        <w:rPr>
          <w:rFonts w:ascii="Arial" w:hAnsi="Arial" w:cs="Arial"/>
          <w:b/>
          <w:bCs/>
          <w:sz w:val="32"/>
        </w:rPr>
      </w:pPr>
      <w:r w:rsidRPr="00D164E0">
        <w:rPr>
          <w:rFonts w:ascii="Arial" w:hAnsi="Arial" w:cs="Arial"/>
          <w:b/>
          <w:bCs/>
          <w:sz w:val="32"/>
        </w:rPr>
        <w:t>法定代表人资格证明书</w:t>
      </w:r>
    </w:p>
    <w:p w:rsidR="00DA3F8A" w:rsidRPr="00D164E0" w:rsidRDefault="00DA3F8A">
      <w:pPr>
        <w:adjustRightInd w:val="0"/>
        <w:snapToGrid w:val="0"/>
        <w:spacing w:line="300" w:lineRule="auto"/>
        <w:ind w:firstLineChars="200" w:firstLine="420"/>
        <w:rPr>
          <w:rFonts w:ascii="Arial" w:hAnsi="Arial" w:cs="Arial"/>
          <w:szCs w:val="21"/>
        </w:rPr>
      </w:pPr>
    </w:p>
    <w:p w:rsidR="00DA3F8A" w:rsidRPr="00D164E0" w:rsidRDefault="00DA3F8A">
      <w:pPr>
        <w:adjustRightInd w:val="0"/>
        <w:snapToGrid w:val="0"/>
        <w:spacing w:line="300" w:lineRule="auto"/>
        <w:ind w:firstLineChars="200" w:firstLine="420"/>
        <w:rPr>
          <w:rFonts w:ascii="Arial" w:hAnsi="Arial" w:cs="Arial"/>
          <w:szCs w:val="21"/>
        </w:rPr>
      </w:pPr>
    </w:p>
    <w:p w:rsidR="00DA3F8A" w:rsidRPr="00D164E0" w:rsidRDefault="00F86F08">
      <w:pPr>
        <w:adjustRightInd w:val="0"/>
        <w:snapToGrid w:val="0"/>
        <w:spacing w:line="300" w:lineRule="auto"/>
        <w:ind w:firstLineChars="200" w:firstLine="420"/>
        <w:rPr>
          <w:rFonts w:ascii="Arial" w:hAnsi="Arial" w:cs="Arial"/>
          <w:szCs w:val="21"/>
          <w:u w:val="single"/>
        </w:rPr>
      </w:pPr>
      <w:r w:rsidRPr="00D164E0">
        <w:rPr>
          <w:rFonts w:ascii="Arial" w:hAnsi="Arial" w:cs="Arial"/>
          <w:szCs w:val="21"/>
        </w:rPr>
        <w:t>投标人名称：</w:t>
      </w:r>
      <w:r w:rsidRPr="00D164E0">
        <w:rPr>
          <w:rFonts w:ascii="Arial" w:hAnsi="Arial" w:cs="Arial"/>
          <w:szCs w:val="21"/>
        </w:rPr>
        <w:t xml:space="preserve"> </w:t>
      </w:r>
    </w:p>
    <w:p w:rsidR="00DA3F8A" w:rsidRPr="00D164E0" w:rsidRDefault="00F86F08">
      <w:pPr>
        <w:adjustRightInd w:val="0"/>
        <w:snapToGrid w:val="0"/>
        <w:spacing w:line="300" w:lineRule="auto"/>
        <w:ind w:firstLineChars="200" w:firstLine="420"/>
        <w:rPr>
          <w:rFonts w:ascii="Arial" w:hAnsi="Arial" w:cs="Arial"/>
          <w:szCs w:val="21"/>
          <w:u w:val="single"/>
        </w:rPr>
      </w:pPr>
      <w:r w:rsidRPr="00D164E0">
        <w:rPr>
          <w:rFonts w:ascii="Arial" w:hAnsi="Arial" w:cs="Arial"/>
          <w:szCs w:val="21"/>
        </w:rPr>
        <w:t>法定地址：</w:t>
      </w:r>
    </w:p>
    <w:p w:rsidR="00DA3F8A" w:rsidRPr="00D164E0" w:rsidRDefault="00F86F08">
      <w:pPr>
        <w:adjustRightInd w:val="0"/>
        <w:snapToGrid w:val="0"/>
        <w:spacing w:line="300" w:lineRule="auto"/>
        <w:ind w:firstLineChars="200" w:firstLine="420"/>
        <w:rPr>
          <w:rFonts w:ascii="Arial" w:hAnsi="Arial" w:cs="Arial"/>
          <w:szCs w:val="21"/>
          <w:u w:val="single"/>
        </w:rPr>
      </w:pPr>
      <w:r w:rsidRPr="00D164E0">
        <w:rPr>
          <w:rFonts w:ascii="Arial" w:hAnsi="Arial" w:cs="Arial"/>
          <w:szCs w:val="21"/>
        </w:rPr>
        <w:t>姓名：</w:t>
      </w:r>
      <w:r w:rsidRPr="00D164E0">
        <w:rPr>
          <w:rFonts w:ascii="Arial" w:hAnsi="Arial" w:cs="Arial"/>
          <w:szCs w:val="21"/>
        </w:rPr>
        <w:t xml:space="preserve"> </w:t>
      </w:r>
      <w:r w:rsidRPr="00D164E0">
        <w:rPr>
          <w:rFonts w:ascii="Arial" w:hAnsi="Arial" w:cs="Arial"/>
          <w:szCs w:val="21"/>
        </w:rPr>
        <w:t>性别：</w:t>
      </w:r>
      <w:r w:rsidRPr="00D164E0">
        <w:rPr>
          <w:rFonts w:ascii="Arial" w:hAnsi="Arial" w:cs="Arial"/>
          <w:szCs w:val="21"/>
        </w:rPr>
        <w:t xml:space="preserve">  </w:t>
      </w:r>
      <w:r w:rsidRPr="00D164E0">
        <w:rPr>
          <w:rFonts w:ascii="Arial" w:hAnsi="Arial" w:cs="Arial"/>
          <w:szCs w:val="21"/>
        </w:rPr>
        <w:t>年龄：</w:t>
      </w:r>
      <w:r w:rsidRPr="00D164E0">
        <w:rPr>
          <w:rFonts w:ascii="Arial" w:hAnsi="Arial" w:cs="Arial"/>
          <w:szCs w:val="21"/>
        </w:rPr>
        <w:t xml:space="preserve"> </w:t>
      </w:r>
      <w:r w:rsidRPr="00D164E0">
        <w:rPr>
          <w:rFonts w:ascii="Arial" w:hAnsi="Arial" w:cs="Arial"/>
          <w:szCs w:val="21"/>
        </w:rPr>
        <w:t>职务：</w:t>
      </w:r>
      <w:r w:rsidRPr="00D164E0">
        <w:rPr>
          <w:rFonts w:ascii="Arial" w:hAnsi="Arial" w:cs="Arial"/>
          <w:szCs w:val="21"/>
        </w:rPr>
        <w:t xml:space="preserve"> </w:t>
      </w:r>
    </w:p>
    <w:p w:rsidR="00DA3F8A" w:rsidRPr="00D164E0" w:rsidRDefault="00F86F08">
      <w:pPr>
        <w:adjustRightInd w:val="0"/>
        <w:snapToGrid w:val="0"/>
        <w:spacing w:line="300" w:lineRule="auto"/>
        <w:ind w:firstLineChars="200" w:firstLine="420"/>
        <w:rPr>
          <w:rFonts w:ascii="Arial" w:hAnsi="Arial" w:cs="Arial"/>
          <w:szCs w:val="21"/>
          <w:u w:val="single"/>
        </w:rPr>
      </w:pPr>
      <w:r w:rsidRPr="00D164E0">
        <w:rPr>
          <w:rFonts w:ascii="Arial" w:hAnsi="Arial" w:cs="Arial"/>
          <w:szCs w:val="21"/>
        </w:rPr>
        <w:t>身份证号码：</w:t>
      </w:r>
    </w:p>
    <w:p w:rsidR="00DA3F8A" w:rsidRPr="00D164E0" w:rsidRDefault="00F86F08">
      <w:pPr>
        <w:adjustRightInd w:val="0"/>
        <w:snapToGrid w:val="0"/>
        <w:spacing w:line="300" w:lineRule="auto"/>
        <w:ind w:firstLineChars="200" w:firstLine="420"/>
        <w:rPr>
          <w:rFonts w:ascii="Arial" w:hAnsi="Arial" w:cs="Arial"/>
          <w:szCs w:val="21"/>
        </w:rPr>
      </w:pPr>
      <w:r w:rsidRPr="00D164E0">
        <w:rPr>
          <w:rFonts w:ascii="Arial" w:hAnsi="Arial" w:cs="Arial"/>
          <w:szCs w:val="21"/>
        </w:rPr>
        <w:t>该同志系公司法定代表人。</w:t>
      </w:r>
    </w:p>
    <w:p w:rsidR="00DA3F8A" w:rsidRPr="00D164E0" w:rsidRDefault="00F86F08">
      <w:pPr>
        <w:adjustRightInd w:val="0"/>
        <w:snapToGrid w:val="0"/>
        <w:spacing w:line="300" w:lineRule="auto"/>
        <w:ind w:firstLineChars="292" w:firstLine="613"/>
        <w:rPr>
          <w:rFonts w:ascii="Arial" w:hAnsi="Arial" w:cs="Arial"/>
          <w:szCs w:val="21"/>
        </w:rPr>
      </w:pPr>
      <w:r w:rsidRPr="00D164E0">
        <w:rPr>
          <w:rFonts w:ascii="Arial" w:hAnsi="Arial" w:cs="Arial"/>
          <w:szCs w:val="21"/>
        </w:rPr>
        <w:t>特此证明！</w:t>
      </w:r>
    </w:p>
    <w:p w:rsidR="00DA3F8A" w:rsidRPr="00D164E0" w:rsidRDefault="00DA3F8A">
      <w:pPr>
        <w:adjustRightInd w:val="0"/>
        <w:snapToGrid w:val="0"/>
        <w:spacing w:line="300" w:lineRule="auto"/>
        <w:ind w:right="900" w:firstLineChars="150" w:firstLine="315"/>
        <w:rPr>
          <w:rFonts w:ascii="Arial" w:hAnsi="Arial" w:cs="Arial"/>
          <w:szCs w:val="21"/>
        </w:rPr>
      </w:pPr>
    </w:p>
    <w:p w:rsidR="00DA3F8A" w:rsidRPr="00D164E0" w:rsidRDefault="00DA3F8A">
      <w:pPr>
        <w:adjustRightInd w:val="0"/>
        <w:snapToGrid w:val="0"/>
        <w:spacing w:line="300" w:lineRule="auto"/>
        <w:ind w:right="900" w:firstLineChars="150" w:firstLine="315"/>
        <w:rPr>
          <w:rFonts w:ascii="Arial" w:hAnsi="Arial" w:cs="Arial"/>
          <w:szCs w:val="21"/>
        </w:rPr>
      </w:pPr>
    </w:p>
    <w:p w:rsidR="00DA3F8A" w:rsidRPr="00D164E0" w:rsidRDefault="00F86F08">
      <w:pPr>
        <w:adjustRightInd w:val="0"/>
        <w:snapToGrid w:val="0"/>
        <w:spacing w:line="300" w:lineRule="auto"/>
        <w:ind w:right="900" w:firstLineChars="150" w:firstLine="315"/>
        <w:rPr>
          <w:rFonts w:ascii="Arial" w:hAnsi="Arial" w:cs="Arial"/>
          <w:szCs w:val="21"/>
        </w:rPr>
      </w:pPr>
      <w:r w:rsidRPr="00D164E0">
        <w:rPr>
          <w:rFonts w:ascii="Arial" w:hAnsi="Arial" w:cs="Arial"/>
          <w:szCs w:val="21"/>
        </w:rPr>
        <w:t>投标人：（盖章）</w:t>
      </w:r>
    </w:p>
    <w:p w:rsidR="00DA3F8A" w:rsidRPr="00D164E0" w:rsidRDefault="00F86F08">
      <w:pPr>
        <w:adjustRightInd w:val="0"/>
        <w:snapToGrid w:val="0"/>
        <w:spacing w:line="300" w:lineRule="auto"/>
        <w:ind w:right="900" w:firstLineChars="150" w:firstLine="315"/>
        <w:rPr>
          <w:rFonts w:ascii="Arial" w:hAnsi="Arial" w:cs="Arial"/>
          <w:szCs w:val="21"/>
        </w:rPr>
      </w:pPr>
      <w:r w:rsidRPr="00D164E0">
        <w:rPr>
          <w:rFonts w:ascii="Arial" w:hAnsi="Arial" w:cs="Arial"/>
          <w:szCs w:val="21"/>
        </w:rPr>
        <w:t>日期：年月日</w:t>
      </w:r>
    </w:p>
    <w:p w:rsidR="00DA3F8A" w:rsidRPr="00D164E0" w:rsidRDefault="00DA3F8A">
      <w:pPr>
        <w:adjustRightInd w:val="0"/>
        <w:snapToGrid w:val="0"/>
        <w:spacing w:line="300" w:lineRule="auto"/>
        <w:rPr>
          <w:rFonts w:ascii="Arial" w:hAnsi="Arial" w:cs="Arial"/>
          <w:szCs w:val="21"/>
        </w:rPr>
      </w:pPr>
    </w:p>
    <w:p w:rsidR="00DA3F8A" w:rsidRPr="00D164E0" w:rsidRDefault="00DA3F8A">
      <w:pPr>
        <w:snapToGrid w:val="0"/>
        <w:spacing w:line="300" w:lineRule="auto"/>
        <w:rPr>
          <w:rFonts w:ascii="Arial" w:hAnsi="Arial" w:cs="Arial"/>
          <w:szCs w:val="21"/>
        </w:rPr>
      </w:pPr>
    </w:p>
    <w:p w:rsidR="00DA3F8A" w:rsidRPr="00D164E0" w:rsidRDefault="00F86F08">
      <w:pPr>
        <w:snapToGrid w:val="0"/>
        <w:spacing w:line="300" w:lineRule="auto"/>
        <w:rPr>
          <w:rFonts w:ascii="Arial" w:hAnsi="Arial" w:cs="Arial"/>
          <w:szCs w:val="21"/>
        </w:rPr>
      </w:pPr>
      <w:r w:rsidRPr="00D164E0">
        <w:rPr>
          <w:rFonts w:ascii="Arial" w:hAnsi="Arial" w:cs="Arial"/>
          <w:szCs w:val="21"/>
        </w:rPr>
        <w:t>附：法定代表人身份证复印件正面及背面</w:t>
      </w:r>
    </w:p>
    <w:p w:rsidR="00DA3F8A" w:rsidRPr="00D164E0" w:rsidRDefault="00F86F08">
      <w:pPr>
        <w:snapToGrid w:val="0"/>
        <w:spacing w:line="300" w:lineRule="auto"/>
        <w:rPr>
          <w:rFonts w:ascii="Arial" w:hAnsi="Arial" w:cs="Arial"/>
        </w:rPr>
      </w:pPr>
      <w:r w:rsidRPr="00D164E0">
        <w:rPr>
          <w:rFonts w:ascii="Arial" w:hAnsi="Arial" w:cs="Arial"/>
          <w:sz w:val="24"/>
        </w:rPr>
        <w:br w:type="page"/>
      </w:r>
    </w:p>
    <w:p w:rsidR="00DA3F8A" w:rsidRPr="00D164E0" w:rsidRDefault="00F86F08">
      <w:pPr>
        <w:pStyle w:val="2"/>
        <w:ind w:firstLine="422"/>
        <w:rPr>
          <w:rFonts w:cs="Arial"/>
        </w:rPr>
      </w:pPr>
      <w:bookmarkStart w:id="224" w:name="_Toc336683576"/>
      <w:bookmarkStart w:id="225" w:name="_Toc345575535"/>
      <w:r w:rsidRPr="00D164E0">
        <w:rPr>
          <w:rFonts w:cs="Arial"/>
        </w:rPr>
        <w:lastRenderedPageBreak/>
        <w:t>二、法定代表人授权开标委托书格式</w:t>
      </w:r>
      <w:bookmarkEnd w:id="224"/>
      <w:bookmarkEnd w:id="225"/>
    </w:p>
    <w:p w:rsidR="00DA3F8A" w:rsidRPr="00D164E0" w:rsidRDefault="00DA3F8A">
      <w:pPr>
        <w:widowControl/>
        <w:snapToGrid w:val="0"/>
        <w:spacing w:line="300" w:lineRule="auto"/>
        <w:jc w:val="left"/>
        <w:rPr>
          <w:rFonts w:ascii="Arial" w:hAnsi="Arial" w:cs="Arial"/>
          <w:b/>
          <w:bCs/>
          <w:sz w:val="32"/>
          <w:szCs w:val="20"/>
        </w:rPr>
      </w:pPr>
    </w:p>
    <w:p w:rsidR="00DA3F8A" w:rsidRPr="00D164E0" w:rsidRDefault="00F86F08">
      <w:pPr>
        <w:pStyle w:val="af2"/>
        <w:adjustRightInd w:val="0"/>
        <w:snapToGrid w:val="0"/>
        <w:spacing w:line="300" w:lineRule="auto"/>
        <w:ind w:firstLine="643"/>
        <w:jc w:val="center"/>
        <w:rPr>
          <w:rFonts w:ascii="Arial" w:hAnsi="Arial" w:cs="Arial"/>
          <w:b/>
          <w:bCs/>
          <w:sz w:val="32"/>
        </w:rPr>
      </w:pPr>
      <w:r w:rsidRPr="00D164E0">
        <w:rPr>
          <w:rFonts w:ascii="Arial" w:hAnsi="Arial" w:cs="Arial"/>
          <w:b/>
          <w:bCs/>
          <w:sz w:val="32"/>
        </w:rPr>
        <w:t>法定代表人授权开标委托书</w:t>
      </w:r>
    </w:p>
    <w:p w:rsidR="00DA3F8A" w:rsidRPr="00D164E0" w:rsidRDefault="00DA3F8A">
      <w:pPr>
        <w:pStyle w:val="af2"/>
        <w:adjustRightInd w:val="0"/>
        <w:snapToGrid w:val="0"/>
        <w:spacing w:line="300" w:lineRule="auto"/>
        <w:ind w:firstLineChars="200" w:firstLine="420"/>
        <w:rPr>
          <w:rFonts w:ascii="Arial" w:hAnsi="Arial" w:cs="Arial"/>
          <w:u w:val="single"/>
        </w:rPr>
      </w:pPr>
    </w:p>
    <w:p w:rsidR="00DA3F8A" w:rsidRPr="00D164E0" w:rsidRDefault="00F86F08">
      <w:pPr>
        <w:pStyle w:val="af2"/>
        <w:adjustRightInd w:val="0"/>
        <w:snapToGrid w:val="0"/>
        <w:spacing w:line="300" w:lineRule="auto"/>
        <w:ind w:firstLineChars="200" w:firstLine="420"/>
        <w:rPr>
          <w:rFonts w:ascii="Arial" w:hAnsi="Arial" w:cs="Arial"/>
          <w:u w:val="single"/>
        </w:rPr>
      </w:pPr>
      <w:r w:rsidRPr="00D164E0">
        <w:rPr>
          <w:rFonts w:ascii="Arial" w:hAnsi="Arial" w:cs="Arial"/>
          <w:u w:val="single"/>
        </w:rPr>
        <w:t>（采购人单位名称）：</w:t>
      </w:r>
    </w:p>
    <w:p w:rsidR="00DA3F8A" w:rsidRPr="00D164E0" w:rsidRDefault="00F86F08">
      <w:pPr>
        <w:pStyle w:val="af2"/>
        <w:adjustRightInd w:val="0"/>
        <w:snapToGrid w:val="0"/>
        <w:spacing w:line="300" w:lineRule="auto"/>
        <w:ind w:firstLineChars="200" w:firstLine="420"/>
        <w:rPr>
          <w:rFonts w:ascii="Arial" w:hAnsi="Arial" w:cs="Arial"/>
          <w:u w:val="single"/>
        </w:rPr>
      </w:pPr>
      <w:r w:rsidRPr="00D164E0">
        <w:rPr>
          <w:rFonts w:ascii="Arial" w:hAnsi="Arial" w:cs="Arial"/>
          <w:u w:val="single"/>
        </w:rPr>
        <w:t>浙江省成套招标代理有限公司：</w:t>
      </w:r>
    </w:p>
    <w:p w:rsidR="00DA3F8A" w:rsidRPr="00D164E0" w:rsidRDefault="00F86F08">
      <w:pPr>
        <w:pStyle w:val="af2"/>
        <w:snapToGrid w:val="0"/>
        <w:spacing w:line="300" w:lineRule="auto"/>
        <w:ind w:firstLineChars="200" w:firstLine="420"/>
        <w:rPr>
          <w:rFonts w:ascii="Arial" w:hAnsi="Arial" w:cs="Arial"/>
        </w:rPr>
      </w:pPr>
      <w:r w:rsidRPr="00D164E0">
        <w:rPr>
          <w:rFonts w:ascii="Arial" w:hAnsi="Arial" w:cs="Arial"/>
        </w:rPr>
        <w:t>我</w:t>
      </w:r>
      <w:r w:rsidRPr="00D164E0">
        <w:rPr>
          <w:rFonts w:ascii="Arial" w:hAnsi="Arial" w:cs="Arial"/>
          <w:u w:val="single"/>
        </w:rPr>
        <w:t xml:space="preserve"> </w:t>
      </w:r>
      <w:r w:rsidRPr="00D164E0">
        <w:rPr>
          <w:rFonts w:ascii="Arial" w:hAnsi="Arial" w:cs="Arial"/>
          <w:u w:val="single"/>
        </w:rPr>
        <w:t>（法定代表人姓名）</w:t>
      </w:r>
      <w:r w:rsidRPr="00D164E0">
        <w:rPr>
          <w:rFonts w:ascii="Arial" w:hAnsi="Arial" w:cs="Arial"/>
          <w:u w:val="single"/>
        </w:rPr>
        <w:t xml:space="preserve"> </w:t>
      </w:r>
      <w:r w:rsidRPr="00D164E0">
        <w:rPr>
          <w:rFonts w:ascii="Arial" w:hAnsi="Arial" w:cs="Arial"/>
        </w:rPr>
        <w:t>以</w:t>
      </w:r>
      <w:r w:rsidRPr="00D164E0">
        <w:rPr>
          <w:rFonts w:ascii="Arial" w:hAnsi="Arial" w:cs="Arial"/>
          <w:u w:val="single"/>
        </w:rPr>
        <w:t xml:space="preserve">        </w:t>
      </w:r>
      <w:r w:rsidRPr="00D164E0">
        <w:rPr>
          <w:rFonts w:ascii="Arial" w:hAnsi="Arial" w:cs="Arial"/>
          <w:u w:val="single"/>
        </w:rPr>
        <w:t>（投标人全称）</w:t>
      </w:r>
      <w:r w:rsidRPr="00D164E0">
        <w:rPr>
          <w:rFonts w:ascii="Arial" w:hAnsi="Arial" w:cs="Arial"/>
          <w:u w:val="single"/>
        </w:rPr>
        <w:t xml:space="preserve">    </w:t>
      </w:r>
      <w:r w:rsidRPr="00D164E0">
        <w:rPr>
          <w:rFonts w:ascii="Arial" w:hAnsi="Arial" w:cs="Arial"/>
        </w:rPr>
        <w:t>法定代表人的身份授权我单位在职员工</w:t>
      </w:r>
      <w:r w:rsidRPr="00D164E0">
        <w:rPr>
          <w:rFonts w:ascii="Arial" w:hAnsi="Arial" w:cs="Arial"/>
          <w:u w:val="single"/>
        </w:rPr>
        <w:t>（授权代表姓名）</w:t>
      </w:r>
      <w:r w:rsidRPr="00D164E0">
        <w:rPr>
          <w:rFonts w:ascii="Arial" w:hAnsi="Arial" w:cs="Arial"/>
        </w:rPr>
        <w:t>、</w:t>
      </w:r>
      <w:r w:rsidRPr="00D164E0">
        <w:rPr>
          <w:rFonts w:ascii="Arial" w:hAnsi="Arial" w:cs="Arial"/>
          <w:u w:val="single"/>
        </w:rPr>
        <w:t xml:space="preserve">  </w:t>
      </w:r>
      <w:r w:rsidRPr="00D164E0">
        <w:rPr>
          <w:rFonts w:ascii="Arial" w:hAnsi="Arial" w:cs="Arial"/>
          <w:u w:val="single"/>
        </w:rPr>
        <w:t>（身份证号</w:t>
      </w:r>
      <w:r w:rsidRPr="00D164E0">
        <w:rPr>
          <w:rFonts w:ascii="Arial" w:hAnsi="Arial" w:cs="Arial"/>
          <w:u w:val="single"/>
        </w:rPr>
        <w:tab/>
      </w:r>
      <w:r w:rsidRPr="00D164E0">
        <w:rPr>
          <w:rFonts w:ascii="Arial" w:hAnsi="Arial" w:cs="Arial"/>
          <w:u w:val="single"/>
        </w:rPr>
        <w:tab/>
      </w:r>
      <w:r w:rsidRPr="00D164E0">
        <w:rPr>
          <w:rFonts w:ascii="Arial" w:hAnsi="Arial" w:cs="Arial"/>
          <w:u w:val="single"/>
        </w:rPr>
        <w:t>）</w:t>
      </w:r>
      <w:r w:rsidRPr="00D164E0">
        <w:rPr>
          <w:rFonts w:ascii="Arial" w:hAnsi="Arial" w:cs="Arial"/>
          <w:u w:val="single"/>
        </w:rPr>
        <w:t xml:space="preserve">   </w:t>
      </w:r>
      <w:r w:rsidRPr="00D164E0">
        <w:rPr>
          <w:rFonts w:ascii="Arial" w:hAnsi="Arial" w:cs="Arial"/>
        </w:rPr>
        <w:t>，为我单位的授权代表，参加</w:t>
      </w:r>
      <w:proofErr w:type="gramStart"/>
      <w:r w:rsidRPr="00D164E0">
        <w:rPr>
          <w:rFonts w:ascii="Arial" w:hAnsi="Arial" w:cs="Arial"/>
        </w:rPr>
        <w:t>你机构</w:t>
      </w:r>
      <w:proofErr w:type="gramEnd"/>
      <w:r w:rsidRPr="00D164E0">
        <w:rPr>
          <w:rFonts w:ascii="Arial" w:hAnsi="Arial" w:cs="Arial"/>
        </w:rPr>
        <w:t>组织的</w:t>
      </w:r>
      <w:r w:rsidRPr="00D164E0">
        <w:rPr>
          <w:rFonts w:ascii="Arial" w:hAnsi="Arial" w:cs="Arial"/>
          <w:u w:val="single"/>
        </w:rPr>
        <w:t xml:space="preserve">  </w:t>
      </w:r>
      <w:r w:rsidRPr="00D164E0">
        <w:rPr>
          <w:rFonts w:ascii="Arial" w:hAnsi="Arial" w:cs="Arial"/>
          <w:u w:val="single"/>
        </w:rPr>
        <w:t>（项目名称）</w:t>
      </w:r>
      <w:r w:rsidRPr="00D164E0">
        <w:rPr>
          <w:rFonts w:ascii="Arial" w:hAnsi="Arial" w:cs="Arial"/>
          <w:u w:val="single"/>
        </w:rPr>
        <w:t xml:space="preserve"> </w:t>
      </w:r>
      <w:r w:rsidRPr="00D164E0">
        <w:rPr>
          <w:rFonts w:ascii="Arial" w:hAnsi="Arial" w:cs="Arial"/>
        </w:rPr>
        <w:t>（</w:t>
      </w:r>
      <w:r w:rsidRPr="00D164E0">
        <w:rPr>
          <w:rFonts w:ascii="Arial" w:hAnsi="Arial" w:cs="Arial"/>
          <w:u w:val="single"/>
        </w:rPr>
        <w:t>招标项目编号</w:t>
      </w:r>
      <w:r w:rsidRPr="00D164E0">
        <w:rPr>
          <w:rFonts w:ascii="Arial" w:hAnsi="Arial" w:cs="Arial"/>
        </w:rPr>
        <w:t>）的开标活动，签署开标活动中需由投标人签署相关文件、澄清答复、说明等与本项目投标有关的资料。我单位承认授权代表做出的与本项目开标活动有关的全部行为。</w:t>
      </w:r>
    </w:p>
    <w:p w:rsidR="00DA3F8A" w:rsidRPr="00D164E0" w:rsidRDefault="00F86F08">
      <w:pPr>
        <w:pStyle w:val="af2"/>
        <w:snapToGrid w:val="0"/>
        <w:spacing w:line="300" w:lineRule="auto"/>
        <w:ind w:firstLineChars="200" w:firstLine="420"/>
        <w:rPr>
          <w:rFonts w:ascii="Arial" w:hAnsi="Arial" w:cs="Arial"/>
          <w:u w:val="single"/>
        </w:rPr>
      </w:pPr>
      <w:r w:rsidRPr="00D164E0">
        <w:rPr>
          <w:rFonts w:ascii="Arial" w:hAnsi="Arial" w:cs="Arial"/>
        </w:rPr>
        <w:t>投标人全称（盖单位公章）：</w:t>
      </w:r>
    </w:p>
    <w:p w:rsidR="00DA3F8A" w:rsidRPr="00D164E0" w:rsidRDefault="00F86F08">
      <w:pPr>
        <w:pStyle w:val="af2"/>
        <w:snapToGrid w:val="0"/>
        <w:spacing w:line="300" w:lineRule="auto"/>
        <w:ind w:firstLineChars="200" w:firstLine="420"/>
        <w:rPr>
          <w:rFonts w:ascii="Arial" w:hAnsi="Arial" w:cs="Arial"/>
          <w:u w:val="single"/>
        </w:rPr>
      </w:pPr>
      <w:r w:rsidRPr="00D164E0">
        <w:rPr>
          <w:rFonts w:ascii="Arial" w:hAnsi="Arial" w:cs="Arial"/>
        </w:rPr>
        <w:t>法定代表人（签字或盖章）：</w:t>
      </w:r>
    </w:p>
    <w:p w:rsidR="00DA3F8A" w:rsidRPr="00D164E0" w:rsidRDefault="00F86F08">
      <w:pPr>
        <w:snapToGrid w:val="0"/>
        <w:spacing w:line="300" w:lineRule="auto"/>
        <w:ind w:firstLineChars="200" w:firstLine="420"/>
        <w:rPr>
          <w:rFonts w:ascii="Arial" w:hAnsi="Arial" w:cs="Arial"/>
          <w:u w:val="single"/>
        </w:rPr>
      </w:pPr>
      <w:r w:rsidRPr="00D164E0">
        <w:rPr>
          <w:rFonts w:ascii="Arial" w:hAnsi="Arial" w:cs="Arial"/>
        </w:rPr>
        <w:t>法定代表人联系方式：</w:t>
      </w:r>
    </w:p>
    <w:p w:rsidR="00DA3F8A" w:rsidRPr="00D164E0" w:rsidRDefault="00F86F08">
      <w:pPr>
        <w:pStyle w:val="af2"/>
        <w:snapToGrid w:val="0"/>
        <w:spacing w:line="300" w:lineRule="auto"/>
        <w:ind w:firstLineChars="200" w:firstLine="420"/>
        <w:rPr>
          <w:rFonts w:ascii="Arial" w:hAnsi="Arial" w:cs="Arial"/>
        </w:rPr>
      </w:pPr>
      <w:r w:rsidRPr="00D164E0">
        <w:rPr>
          <w:rFonts w:ascii="Arial" w:hAnsi="Arial" w:cs="Arial"/>
        </w:rPr>
        <w:t>日期：</w:t>
      </w:r>
      <w:r w:rsidRPr="00D164E0">
        <w:rPr>
          <w:rFonts w:ascii="Arial" w:hAnsi="Arial" w:cs="Arial"/>
        </w:rPr>
        <w:t xml:space="preserve">   </w:t>
      </w:r>
      <w:r w:rsidRPr="00D164E0">
        <w:rPr>
          <w:rFonts w:ascii="Arial" w:hAnsi="Arial" w:cs="Arial"/>
        </w:rPr>
        <w:t>年</w:t>
      </w:r>
      <w:r w:rsidRPr="00D164E0">
        <w:rPr>
          <w:rFonts w:ascii="Arial" w:hAnsi="Arial" w:cs="Arial"/>
        </w:rPr>
        <w:t xml:space="preserve">  </w:t>
      </w:r>
      <w:r w:rsidRPr="00D164E0">
        <w:rPr>
          <w:rFonts w:ascii="Arial" w:hAnsi="Arial" w:cs="Arial"/>
        </w:rPr>
        <w:t>月</w:t>
      </w:r>
      <w:r w:rsidRPr="00D164E0">
        <w:rPr>
          <w:rFonts w:ascii="Arial" w:hAnsi="Arial" w:cs="Arial"/>
        </w:rPr>
        <w:t xml:space="preserve">  </w:t>
      </w:r>
      <w:r w:rsidRPr="00D164E0">
        <w:rPr>
          <w:rFonts w:ascii="Arial" w:hAnsi="Arial" w:cs="Arial"/>
        </w:rPr>
        <w:t>日</w:t>
      </w:r>
    </w:p>
    <w:p w:rsidR="00DA3F8A" w:rsidRPr="00D164E0" w:rsidRDefault="00F86F08">
      <w:pPr>
        <w:pStyle w:val="af2"/>
        <w:snapToGrid w:val="0"/>
        <w:spacing w:line="300" w:lineRule="auto"/>
        <w:ind w:firstLine="480"/>
        <w:rPr>
          <w:rFonts w:ascii="Arial" w:hAnsi="Arial" w:cs="Arial"/>
        </w:rPr>
      </w:pPr>
      <w:r w:rsidRPr="00D164E0">
        <w:rPr>
          <w:rFonts w:ascii="Arial" w:hAnsi="Arial" w:cs="Arial"/>
        </w:rPr>
        <w:t>附：</w:t>
      </w:r>
    </w:p>
    <w:p w:rsidR="00DA3F8A" w:rsidRPr="00D164E0" w:rsidRDefault="00F86F08">
      <w:pPr>
        <w:snapToGrid w:val="0"/>
        <w:spacing w:line="300" w:lineRule="auto"/>
        <w:ind w:firstLineChars="200" w:firstLine="422"/>
        <w:rPr>
          <w:rFonts w:ascii="Arial" w:hAnsi="Arial" w:cs="Arial"/>
          <w:b/>
        </w:rPr>
      </w:pPr>
      <w:r w:rsidRPr="00D164E0">
        <w:rPr>
          <w:rFonts w:ascii="Arial" w:hAnsi="Arial" w:cs="Arial"/>
          <w:b/>
        </w:rPr>
        <w:t>法定代表人身份证复印件</w:t>
      </w:r>
    </w:p>
    <w:p w:rsidR="00DA3F8A" w:rsidRPr="00D164E0" w:rsidRDefault="00DA3F8A">
      <w:pPr>
        <w:pStyle w:val="af2"/>
        <w:snapToGrid w:val="0"/>
        <w:spacing w:line="300" w:lineRule="auto"/>
        <w:ind w:firstLine="480"/>
        <w:rPr>
          <w:rFonts w:ascii="Arial" w:hAnsi="Arial" w:cs="Arial"/>
        </w:rPr>
      </w:pPr>
    </w:p>
    <w:p w:rsidR="00DA3F8A" w:rsidRPr="00D164E0" w:rsidRDefault="00DA3F8A">
      <w:pPr>
        <w:pStyle w:val="af2"/>
        <w:snapToGrid w:val="0"/>
        <w:spacing w:line="300" w:lineRule="auto"/>
        <w:ind w:firstLineChars="200" w:firstLine="420"/>
        <w:rPr>
          <w:rFonts w:ascii="Arial" w:hAnsi="Arial" w:cs="Arial"/>
        </w:rPr>
      </w:pPr>
    </w:p>
    <w:p w:rsidR="00DA3F8A" w:rsidRPr="00D164E0" w:rsidRDefault="00DA3F8A">
      <w:pPr>
        <w:pStyle w:val="af2"/>
        <w:snapToGrid w:val="0"/>
        <w:spacing w:line="300" w:lineRule="auto"/>
        <w:ind w:firstLineChars="200" w:firstLine="420"/>
        <w:rPr>
          <w:rFonts w:ascii="Arial" w:hAnsi="Arial" w:cs="Arial"/>
        </w:rPr>
      </w:pPr>
    </w:p>
    <w:p w:rsidR="00DA3F8A" w:rsidRPr="00D164E0" w:rsidRDefault="00F86F08">
      <w:pPr>
        <w:pStyle w:val="af2"/>
        <w:snapToGrid w:val="0"/>
        <w:spacing w:line="300" w:lineRule="auto"/>
        <w:ind w:firstLineChars="200" w:firstLine="420"/>
        <w:rPr>
          <w:rFonts w:ascii="Arial" w:hAnsi="Arial" w:cs="Arial"/>
          <w:u w:val="single"/>
        </w:rPr>
      </w:pPr>
      <w:r w:rsidRPr="00D164E0">
        <w:rPr>
          <w:rFonts w:ascii="Arial" w:hAnsi="Arial" w:cs="Arial"/>
        </w:rPr>
        <w:t>授权代表姓名：身份证号码：职</w:t>
      </w:r>
      <w:r w:rsidRPr="00D164E0">
        <w:rPr>
          <w:rFonts w:ascii="Arial" w:hAnsi="Arial" w:cs="Arial"/>
        </w:rPr>
        <w:t xml:space="preserve">  </w:t>
      </w:r>
      <w:proofErr w:type="gramStart"/>
      <w:r w:rsidRPr="00D164E0">
        <w:rPr>
          <w:rFonts w:ascii="Arial" w:hAnsi="Arial" w:cs="Arial"/>
        </w:rPr>
        <w:t>务</w:t>
      </w:r>
      <w:proofErr w:type="gramEnd"/>
      <w:r w:rsidRPr="00D164E0">
        <w:rPr>
          <w:rFonts w:ascii="Arial" w:hAnsi="Arial" w:cs="Arial"/>
        </w:rPr>
        <w:t>：手机：</w:t>
      </w:r>
    </w:p>
    <w:p w:rsidR="00DA3F8A" w:rsidRPr="00D164E0" w:rsidRDefault="00F86F08">
      <w:pPr>
        <w:snapToGrid w:val="0"/>
        <w:spacing w:line="300" w:lineRule="auto"/>
        <w:ind w:firstLineChars="200" w:firstLine="422"/>
        <w:rPr>
          <w:rFonts w:ascii="Arial" w:hAnsi="Arial" w:cs="Arial"/>
          <w:b/>
        </w:rPr>
      </w:pPr>
      <w:r w:rsidRPr="00D164E0">
        <w:rPr>
          <w:rFonts w:ascii="Arial" w:hAnsi="Arial" w:cs="Arial"/>
          <w:b/>
        </w:rPr>
        <w:t>授权代表身份证复印件：</w:t>
      </w:r>
    </w:p>
    <w:p w:rsidR="00DA3F8A" w:rsidRPr="00D164E0" w:rsidRDefault="00DA3F8A">
      <w:pPr>
        <w:snapToGrid w:val="0"/>
        <w:spacing w:line="300" w:lineRule="auto"/>
        <w:ind w:firstLineChars="200" w:firstLine="422"/>
        <w:rPr>
          <w:rFonts w:ascii="Arial" w:hAnsi="Arial" w:cs="Arial"/>
          <w:b/>
        </w:rPr>
      </w:pPr>
    </w:p>
    <w:p w:rsidR="00DA3F8A" w:rsidRPr="00D164E0" w:rsidRDefault="00DA3F8A">
      <w:pPr>
        <w:snapToGrid w:val="0"/>
        <w:spacing w:line="300" w:lineRule="auto"/>
        <w:ind w:firstLineChars="200" w:firstLine="422"/>
        <w:rPr>
          <w:rFonts w:ascii="Arial" w:hAnsi="Arial" w:cs="Arial"/>
          <w:b/>
        </w:rPr>
      </w:pPr>
    </w:p>
    <w:p w:rsidR="00DA3F8A" w:rsidRPr="00D164E0" w:rsidRDefault="00F86F08">
      <w:pPr>
        <w:snapToGrid w:val="0"/>
        <w:spacing w:line="300" w:lineRule="auto"/>
        <w:ind w:firstLineChars="200" w:firstLine="422"/>
        <w:rPr>
          <w:rFonts w:ascii="Arial" w:hAnsi="Arial" w:cs="Arial"/>
          <w:b/>
        </w:rPr>
      </w:pPr>
      <w:r w:rsidRPr="00D164E0">
        <w:rPr>
          <w:rFonts w:ascii="Arial" w:hAnsi="Arial" w:cs="Arial"/>
          <w:b/>
        </w:rPr>
        <w:t>后附：社保缴纳证明（由社保机构在采购活动期间（采购公告发布日至投标截止日）出具）。</w:t>
      </w:r>
    </w:p>
    <w:p w:rsidR="00DA3F8A" w:rsidRPr="00D164E0" w:rsidRDefault="00DA3F8A">
      <w:pPr>
        <w:snapToGrid w:val="0"/>
        <w:spacing w:line="300" w:lineRule="auto"/>
        <w:ind w:firstLineChars="200" w:firstLine="422"/>
        <w:rPr>
          <w:rFonts w:ascii="Arial" w:hAnsi="Arial" w:cs="Arial"/>
          <w:b/>
        </w:rPr>
      </w:pPr>
    </w:p>
    <w:p w:rsidR="00DA3F8A" w:rsidRPr="00D164E0" w:rsidRDefault="00DA3F8A">
      <w:pPr>
        <w:snapToGrid w:val="0"/>
        <w:spacing w:line="300" w:lineRule="auto"/>
        <w:ind w:firstLineChars="200" w:firstLine="422"/>
        <w:rPr>
          <w:rFonts w:ascii="Arial" w:hAnsi="Arial" w:cs="Arial"/>
          <w:b/>
        </w:rPr>
      </w:pPr>
    </w:p>
    <w:p w:rsidR="00DA3F8A" w:rsidRPr="00D164E0" w:rsidRDefault="00F86F08">
      <w:pPr>
        <w:snapToGrid w:val="0"/>
        <w:spacing w:line="300" w:lineRule="auto"/>
        <w:ind w:firstLineChars="200" w:firstLine="422"/>
        <w:rPr>
          <w:rFonts w:ascii="Arial" w:hAnsi="Arial" w:cs="Arial"/>
          <w:b/>
        </w:rPr>
      </w:pPr>
      <w:r w:rsidRPr="00D164E0">
        <w:rPr>
          <w:rFonts w:ascii="Arial" w:hAnsi="Arial" w:cs="Arial"/>
          <w:b/>
        </w:rPr>
        <w:t>注：投标人法定代表人作为投标人代表参与本项目开标活动时，不需提供此委托书。</w:t>
      </w:r>
    </w:p>
    <w:p w:rsidR="00DA3F8A" w:rsidRPr="00D164E0" w:rsidRDefault="00F86F08">
      <w:pPr>
        <w:snapToGrid w:val="0"/>
        <w:spacing w:line="300" w:lineRule="auto"/>
        <w:ind w:firstLineChars="200" w:firstLine="422"/>
        <w:rPr>
          <w:rFonts w:ascii="Arial" w:hAnsi="Arial" w:cs="Arial"/>
          <w:b/>
        </w:rPr>
      </w:pPr>
      <w:r w:rsidRPr="00D164E0">
        <w:rPr>
          <w:rFonts w:ascii="Arial" w:hAnsi="Arial" w:cs="Arial"/>
          <w:b/>
        </w:rPr>
        <w:t>投标代表参与开标时，需另行随身携带此授权委托书。</w:t>
      </w:r>
    </w:p>
    <w:p w:rsidR="00DA3F8A" w:rsidRPr="00D164E0" w:rsidRDefault="00F86F08">
      <w:pPr>
        <w:pStyle w:val="2"/>
        <w:ind w:firstLine="420"/>
        <w:rPr>
          <w:rFonts w:cs="Arial"/>
        </w:rPr>
      </w:pPr>
      <w:r w:rsidRPr="00D164E0">
        <w:rPr>
          <w:rFonts w:cs="Arial"/>
          <w:b w:val="0"/>
        </w:rPr>
        <w:br w:type="page"/>
      </w:r>
      <w:r w:rsidRPr="00D164E0">
        <w:rPr>
          <w:rFonts w:cs="Arial"/>
        </w:rPr>
        <w:lastRenderedPageBreak/>
        <w:t>三、法定代表人授权签署投标文件委托书</w:t>
      </w:r>
    </w:p>
    <w:p w:rsidR="00DA3F8A" w:rsidRPr="00D164E0" w:rsidRDefault="00F86F08">
      <w:pPr>
        <w:pStyle w:val="af2"/>
        <w:adjustRightInd w:val="0"/>
        <w:snapToGrid w:val="0"/>
        <w:spacing w:line="300" w:lineRule="auto"/>
        <w:ind w:firstLine="643"/>
        <w:jc w:val="center"/>
        <w:rPr>
          <w:rFonts w:ascii="Arial" w:hAnsi="Arial" w:cs="Arial"/>
          <w:b/>
          <w:bCs/>
          <w:sz w:val="32"/>
        </w:rPr>
      </w:pPr>
      <w:r w:rsidRPr="00D164E0">
        <w:rPr>
          <w:rFonts w:ascii="Arial" w:hAnsi="Arial" w:cs="Arial"/>
          <w:b/>
          <w:bCs/>
          <w:sz w:val="32"/>
        </w:rPr>
        <w:t>法定代表人授权签署投标文件委托书</w:t>
      </w:r>
    </w:p>
    <w:p w:rsidR="00DA3F8A" w:rsidRPr="00D164E0" w:rsidRDefault="00F86F08">
      <w:pPr>
        <w:pStyle w:val="af2"/>
        <w:adjustRightInd w:val="0"/>
        <w:snapToGrid w:val="0"/>
        <w:spacing w:line="300" w:lineRule="auto"/>
        <w:ind w:firstLine="643"/>
        <w:jc w:val="center"/>
        <w:rPr>
          <w:rFonts w:ascii="Arial" w:hAnsi="Arial" w:cs="Arial"/>
          <w:b/>
          <w:bCs/>
          <w:szCs w:val="21"/>
        </w:rPr>
      </w:pPr>
      <w:r w:rsidRPr="00D164E0">
        <w:rPr>
          <w:rFonts w:ascii="Arial" w:hAnsi="Arial" w:cs="Arial"/>
          <w:b/>
          <w:bCs/>
          <w:szCs w:val="21"/>
        </w:rPr>
        <w:t>（由授权代表签署时提供）</w:t>
      </w:r>
    </w:p>
    <w:p w:rsidR="00DA3F8A" w:rsidRPr="00D164E0" w:rsidRDefault="00F86F08">
      <w:pPr>
        <w:pStyle w:val="af2"/>
        <w:adjustRightInd w:val="0"/>
        <w:snapToGrid w:val="0"/>
        <w:spacing w:line="300" w:lineRule="auto"/>
        <w:ind w:firstLineChars="200" w:firstLine="420"/>
        <w:rPr>
          <w:rFonts w:ascii="Arial" w:hAnsi="Arial" w:cs="Arial"/>
          <w:u w:val="single"/>
        </w:rPr>
      </w:pPr>
      <w:r w:rsidRPr="00D164E0">
        <w:rPr>
          <w:rFonts w:ascii="Arial" w:hAnsi="Arial" w:cs="Arial"/>
          <w:u w:val="single"/>
        </w:rPr>
        <w:t>（采购人单位名称）：</w:t>
      </w:r>
    </w:p>
    <w:p w:rsidR="00DA3F8A" w:rsidRPr="00D164E0" w:rsidRDefault="00F86F08">
      <w:pPr>
        <w:pStyle w:val="af2"/>
        <w:adjustRightInd w:val="0"/>
        <w:snapToGrid w:val="0"/>
        <w:spacing w:line="300" w:lineRule="auto"/>
        <w:ind w:firstLineChars="200" w:firstLine="420"/>
        <w:rPr>
          <w:rFonts w:ascii="Arial" w:hAnsi="Arial" w:cs="Arial"/>
          <w:u w:val="single"/>
        </w:rPr>
      </w:pPr>
      <w:r w:rsidRPr="00D164E0">
        <w:rPr>
          <w:rFonts w:ascii="Arial" w:hAnsi="Arial" w:cs="Arial"/>
          <w:u w:val="single"/>
        </w:rPr>
        <w:t>浙江省成套招标代理有限公司：</w:t>
      </w:r>
    </w:p>
    <w:p w:rsidR="00DA3F8A" w:rsidRPr="00D164E0" w:rsidRDefault="00F86F08">
      <w:pPr>
        <w:pStyle w:val="af2"/>
        <w:snapToGrid w:val="0"/>
        <w:spacing w:line="300" w:lineRule="auto"/>
        <w:ind w:firstLineChars="200" w:firstLine="420"/>
        <w:rPr>
          <w:rFonts w:ascii="Arial" w:hAnsi="Arial" w:cs="Arial"/>
        </w:rPr>
      </w:pPr>
      <w:r w:rsidRPr="00D164E0">
        <w:rPr>
          <w:rFonts w:ascii="Arial" w:hAnsi="Arial" w:cs="Arial"/>
        </w:rPr>
        <w:t>我</w:t>
      </w:r>
      <w:r w:rsidRPr="00D164E0">
        <w:rPr>
          <w:rFonts w:ascii="Arial" w:hAnsi="Arial" w:cs="Arial"/>
          <w:u w:val="single"/>
        </w:rPr>
        <w:t xml:space="preserve"> </w:t>
      </w:r>
      <w:r w:rsidRPr="00D164E0">
        <w:rPr>
          <w:rFonts w:ascii="Arial" w:hAnsi="Arial" w:cs="Arial"/>
          <w:u w:val="single"/>
        </w:rPr>
        <w:t>（法定代表人姓名）</w:t>
      </w:r>
      <w:r w:rsidRPr="00D164E0">
        <w:rPr>
          <w:rFonts w:ascii="Arial" w:hAnsi="Arial" w:cs="Arial"/>
          <w:u w:val="single"/>
        </w:rPr>
        <w:t xml:space="preserve"> </w:t>
      </w:r>
      <w:r w:rsidRPr="00D164E0">
        <w:rPr>
          <w:rFonts w:ascii="Arial" w:hAnsi="Arial" w:cs="Arial"/>
        </w:rPr>
        <w:t>以</w:t>
      </w:r>
      <w:r w:rsidRPr="00D164E0">
        <w:rPr>
          <w:rFonts w:ascii="Arial" w:hAnsi="Arial" w:cs="Arial"/>
          <w:u w:val="single"/>
        </w:rPr>
        <w:t xml:space="preserve">        </w:t>
      </w:r>
      <w:r w:rsidRPr="00D164E0">
        <w:rPr>
          <w:rFonts w:ascii="Arial" w:hAnsi="Arial" w:cs="Arial"/>
          <w:u w:val="single"/>
        </w:rPr>
        <w:t>（投标人全称）</w:t>
      </w:r>
      <w:r w:rsidRPr="00D164E0">
        <w:rPr>
          <w:rFonts w:ascii="Arial" w:hAnsi="Arial" w:cs="Arial"/>
          <w:u w:val="single"/>
        </w:rPr>
        <w:t xml:space="preserve">    </w:t>
      </w:r>
      <w:r w:rsidRPr="00D164E0">
        <w:rPr>
          <w:rFonts w:ascii="Arial" w:hAnsi="Arial" w:cs="Arial"/>
        </w:rPr>
        <w:t>法定代表人的身份授权我单位在职员工</w:t>
      </w:r>
      <w:r w:rsidRPr="00D164E0">
        <w:rPr>
          <w:rFonts w:ascii="Arial" w:hAnsi="Arial" w:cs="Arial"/>
          <w:u w:val="single"/>
        </w:rPr>
        <w:t>（授权代表姓名）</w:t>
      </w:r>
      <w:r w:rsidRPr="00D164E0">
        <w:rPr>
          <w:rFonts w:ascii="Arial" w:hAnsi="Arial" w:cs="Arial"/>
        </w:rPr>
        <w:t>、</w:t>
      </w:r>
      <w:r w:rsidRPr="00D164E0">
        <w:rPr>
          <w:rFonts w:ascii="Arial" w:hAnsi="Arial" w:cs="Arial"/>
          <w:u w:val="single"/>
        </w:rPr>
        <w:t xml:space="preserve">  </w:t>
      </w:r>
      <w:r w:rsidRPr="00D164E0">
        <w:rPr>
          <w:rFonts w:ascii="Arial" w:hAnsi="Arial" w:cs="Arial"/>
          <w:u w:val="single"/>
        </w:rPr>
        <w:t>（身份证号</w:t>
      </w:r>
      <w:r w:rsidRPr="00D164E0">
        <w:rPr>
          <w:rFonts w:ascii="Arial" w:hAnsi="Arial" w:cs="Arial"/>
          <w:u w:val="single"/>
        </w:rPr>
        <w:tab/>
      </w:r>
      <w:r w:rsidRPr="00D164E0">
        <w:rPr>
          <w:rFonts w:ascii="Arial" w:hAnsi="Arial" w:cs="Arial"/>
          <w:u w:val="single"/>
        </w:rPr>
        <w:tab/>
      </w:r>
      <w:r w:rsidRPr="00D164E0">
        <w:rPr>
          <w:rFonts w:ascii="Arial" w:hAnsi="Arial" w:cs="Arial"/>
          <w:u w:val="single"/>
        </w:rPr>
        <w:t>）</w:t>
      </w:r>
      <w:r w:rsidRPr="00D164E0">
        <w:rPr>
          <w:rFonts w:ascii="Arial" w:hAnsi="Arial" w:cs="Arial"/>
          <w:u w:val="single"/>
        </w:rPr>
        <w:t xml:space="preserve">   </w:t>
      </w:r>
      <w:r w:rsidRPr="00D164E0">
        <w:rPr>
          <w:rFonts w:ascii="Arial" w:hAnsi="Arial" w:cs="Arial"/>
        </w:rPr>
        <w:t>，为我单位的授权代表，签署</w:t>
      </w:r>
      <w:r w:rsidRPr="00D164E0">
        <w:rPr>
          <w:rFonts w:ascii="Arial" w:hAnsi="Arial" w:cs="Arial"/>
          <w:u w:val="single"/>
        </w:rPr>
        <w:t xml:space="preserve">  </w:t>
      </w:r>
      <w:r w:rsidRPr="00D164E0">
        <w:rPr>
          <w:rFonts w:ascii="Arial" w:hAnsi="Arial" w:cs="Arial"/>
          <w:u w:val="single"/>
        </w:rPr>
        <w:t>（项目名称）</w:t>
      </w:r>
      <w:r w:rsidRPr="00D164E0">
        <w:rPr>
          <w:rFonts w:ascii="Arial" w:hAnsi="Arial" w:cs="Arial"/>
          <w:u w:val="single"/>
        </w:rPr>
        <w:t xml:space="preserve"> </w:t>
      </w:r>
      <w:r w:rsidRPr="00D164E0">
        <w:rPr>
          <w:rFonts w:ascii="Arial" w:hAnsi="Arial" w:cs="Arial"/>
        </w:rPr>
        <w:t>（</w:t>
      </w:r>
      <w:r w:rsidRPr="00D164E0">
        <w:rPr>
          <w:rFonts w:ascii="Arial" w:hAnsi="Arial" w:cs="Arial"/>
          <w:u w:val="single"/>
        </w:rPr>
        <w:t>招标项目编号</w:t>
      </w:r>
      <w:r w:rsidRPr="00D164E0">
        <w:rPr>
          <w:rFonts w:ascii="Arial" w:hAnsi="Arial" w:cs="Arial"/>
        </w:rPr>
        <w:t>）的投标文件。</w:t>
      </w:r>
    </w:p>
    <w:p w:rsidR="00DA3F8A" w:rsidRPr="00D164E0" w:rsidRDefault="00F86F08">
      <w:pPr>
        <w:pStyle w:val="af2"/>
        <w:snapToGrid w:val="0"/>
        <w:spacing w:line="300" w:lineRule="auto"/>
        <w:ind w:firstLineChars="200" w:firstLine="420"/>
        <w:rPr>
          <w:rFonts w:ascii="Arial" w:hAnsi="Arial" w:cs="Arial"/>
          <w:u w:val="single"/>
        </w:rPr>
      </w:pPr>
      <w:r w:rsidRPr="00D164E0">
        <w:rPr>
          <w:rFonts w:ascii="Arial" w:hAnsi="Arial" w:cs="Arial"/>
        </w:rPr>
        <w:t>投标人全称（盖单位公章）：</w:t>
      </w:r>
    </w:p>
    <w:p w:rsidR="00DA3F8A" w:rsidRPr="00D164E0" w:rsidRDefault="00F86F08">
      <w:pPr>
        <w:pStyle w:val="af2"/>
        <w:snapToGrid w:val="0"/>
        <w:spacing w:line="300" w:lineRule="auto"/>
        <w:ind w:firstLineChars="200" w:firstLine="420"/>
        <w:rPr>
          <w:rFonts w:ascii="Arial" w:hAnsi="Arial" w:cs="Arial"/>
          <w:u w:val="single"/>
        </w:rPr>
      </w:pPr>
      <w:r w:rsidRPr="00D164E0">
        <w:rPr>
          <w:rFonts w:ascii="Arial" w:hAnsi="Arial" w:cs="Arial"/>
        </w:rPr>
        <w:t>法定代表人（签字或盖章）：</w:t>
      </w:r>
    </w:p>
    <w:p w:rsidR="00DA3F8A" w:rsidRPr="00D164E0" w:rsidRDefault="00F86F08">
      <w:pPr>
        <w:snapToGrid w:val="0"/>
        <w:spacing w:line="300" w:lineRule="auto"/>
        <w:ind w:firstLineChars="200" w:firstLine="420"/>
        <w:rPr>
          <w:rFonts w:ascii="Arial" w:hAnsi="Arial" w:cs="Arial"/>
          <w:szCs w:val="20"/>
        </w:rPr>
      </w:pPr>
      <w:r w:rsidRPr="00D164E0">
        <w:rPr>
          <w:rFonts w:ascii="Arial" w:hAnsi="Arial" w:cs="Arial"/>
        </w:rPr>
        <w:t>法定代表人联系方式：</w:t>
      </w:r>
    </w:p>
    <w:p w:rsidR="00DA3F8A" w:rsidRPr="00D164E0" w:rsidRDefault="00F86F08">
      <w:pPr>
        <w:pStyle w:val="af2"/>
        <w:snapToGrid w:val="0"/>
        <w:spacing w:line="300" w:lineRule="auto"/>
        <w:ind w:firstLineChars="200" w:firstLine="420"/>
        <w:rPr>
          <w:rFonts w:ascii="Arial" w:hAnsi="Arial" w:cs="Arial"/>
        </w:rPr>
      </w:pPr>
      <w:r w:rsidRPr="00D164E0">
        <w:rPr>
          <w:rFonts w:ascii="Arial" w:hAnsi="Arial" w:cs="Arial"/>
        </w:rPr>
        <w:t>日期：</w:t>
      </w:r>
      <w:r w:rsidRPr="00D164E0">
        <w:rPr>
          <w:rFonts w:ascii="Arial" w:hAnsi="Arial" w:cs="Arial"/>
        </w:rPr>
        <w:t xml:space="preserve">   </w:t>
      </w:r>
      <w:r w:rsidRPr="00D164E0">
        <w:rPr>
          <w:rFonts w:ascii="Arial" w:hAnsi="Arial" w:cs="Arial"/>
        </w:rPr>
        <w:t>年</w:t>
      </w:r>
      <w:r w:rsidRPr="00D164E0">
        <w:rPr>
          <w:rFonts w:ascii="Arial" w:hAnsi="Arial" w:cs="Arial"/>
        </w:rPr>
        <w:t xml:space="preserve">  </w:t>
      </w:r>
      <w:r w:rsidRPr="00D164E0">
        <w:rPr>
          <w:rFonts w:ascii="Arial" w:hAnsi="Arial" w:cs="Arial"/>
        </w:rPr>
        <w:t>月</w:t>
      </w:r>
      <w:r w:rsidRPr="00D164E0">
        <w:rPr>
          <w:rFonts w:ascii="Arial" w:hAnsi="Arial" w:cs="Arial"/>
        </w:rPr>
        <w:t xml:space="preserve">  </w:t>
      </w:r>
      <w:r w:rsidRPr="00D164E0">
        <w:rPr>
          <w:rFonts w:ascii="Arial" w:hAnsi="Arial" w:cs="Arial"/>
        </w:rPr>
        <w:t>日</w:t>
      </w:r>
    </w:p>
    <w:p w:rsidR="00DA3F8A" w:rsidRPr="00D164E0" w:rsidRDefault="00F86F08">
      <w:pPr>
        <w:pStyle w:val="af2"/>
        <w:snapToGrid w:val="0"/>
        <w:spacing w:line="300" w:lineRule="auto"/>
        <w:ind w:firstLine="480"/>
        <w:rPr>
          <w:rFonts w:ascii="Arial" w:hAnsi="Arial" w:cs="Arial"/>
        </w:rPr>
      </w:pPr>
      <w:r w:rsidRPr="00D164E0">
        <w:rPr>
          <w:rFonts w:ascii="Arial" w:hAnsi="Arial" w:cs="Arial"/>
        </w:rPr>
        <w:t>附：</w:t>
      </w:r>
    </w:p>
    <w:p w:rsidR="00DA3F8A" w:rsidRPr="00D164E0" w:rsidRDefault="00DA3F8A">
      <w:pPr>
        <w:snapToGrid w:val="0"/>
        <w:spacing w:line="300" w:lineRule="auto"/>
        <w:ind w:firstLineChars="200" w:firstLine="422"/>
        <w:rPr>
          <w:rFonts w:ascii="Arial" w:hAnsi="Arial" w:cs="Arial"/>
          <w:b/>
        </w:rPr>
      </w:pPr>
    </w:p>
    <w:p w:rsidR="00DA3F8A" w:rsidRPr="00D164E0" w:rsidRDefault="00F86F08">
      <w:pPr>
        <w:snapToGrid w:val="0"/>
        <w:spacing w:line="300" w:lineRule="auto"/>
        <w:ind w:firstLineChars="200" w:firstLine="422"/>
        <w:rPr>
          <w:rFonts w:ascii="Arial" w:hAnsi="Arial" w:cs="Arial"/>
          <w:b/>
        </w:rPr>
      </w:pPr>
      <w:r w:rsidRPr="00D164E0">
        <w:rPr>
          <w:rFonts w:ascii="Arial" w:hAnsi="Arial" w:cs="Arial"/>
          <w:b/>
        </w:rPr>
        <w:t>法定代表人身份证复印件</w:t>
      </w:r>
    </w:p>
    <w:p w:rsidR="00DA3F8A" w:rsidRPr="00D164E0" w:rsidRDefault="00DA3F8A">
      <w:pPr>
        <w:pStyle w:val="af2"/>
        <w:snapToGrid w:val="0"/>
        <w:spacing w:line="300" w:lineRule="auto"/>
        <w:ind w:firstLine="480"/>
        <w:rPr>
          <w:rFonts w:ascii="Arial" w:hAnsi="Arial" w:cs="Arial"/>
        </w:rPr>
      </w:pPr>
    </w:p>
    <w:p w:rsidR="00DA3F8A" w:rsidRPr="00D164E0" w:rsidRDefault="00DA3F8A">
      <w:pPr>
        <w:pStyle w:val="af2"/>
        <w:snapToGrid w:val="0"/>
        <w:spacing w:line="300" w:lineRule="auto"/>
        <w:ind w:firstLineChars="200" w:firstLine="420"/>
        <w:rPr>
          <w:rFonts w:ascii="Arial" w:hAnsi="Arial" w:cs="Arial"/>
        </w:rPr>
      </w:pPr>
    </w:p>
    <w:p w:rsidR="00DA3F8A" w:rsidRPr="00D164E0" w:rsidRDefault="00DA3F8A">
      <w:pPr>
        <w:pStyle w:val="af2"/>
        <w:snapToGrid w:val="0"/>
        <w:spacing w:line="300" w:lineRule="auto"/>
        <w:ind w:firstLineChars="200" w:firstLine="420"/>
        <w:rPr>
          <w:rFonts w:ascii="Arial" w:hAnsi="Arial" w:cs="Arial"/>
        </w:rPr>
      </w:pPr>
    </w:p>
    <w:p w:rsidR="00DA3F8A" w:rsidRPr="00D164E0" w:rsidRDefault="00F86F08">
      <w:pPr>
        <w:pStyle w:val="af2"/>
        <w:snapToGrid w:val="0"/>
        <w:spacing w:line="300" w:lineRule="auto"/>
        <w:ind w:firstLineChars="200" w:firstLine="420"/>
        <w:rPr>
          <w:rFonts w:ascii="Arial" w:hAnsi="Arial" w:cs="Arial"/>
          <w:u w:val="single"/>
        </w:rPr>
      </w:pPr>
      <w:r w:rsidRPr="00D164E0">
        <w:rPr>
          <w:rFonts w:ascii="Arial" w:hAnsi="Arial" w:cs="Arial"/>
        </w:rPr>
        <w:t>授权代表姓名：身份证号码：职</w:t>
      </w:r>
      <w:r w:rsidRPr="00D164E0">
        <w:rPr>
          <w:rFonts w:ascii="Arial" w:hAnsi="Arial" w:cs="Arial"/>
        </w:rPr>
        <w:t xml:space="preserve">  </w:t>
      </w:r>
      <w:proofErr w:type="gramStart"/>
      <w:r w:rsidRPr="00D164E0">
        <w:rPr>
          <w:rFonts w:ascii="Arial" w:hAnsi="Arial" w:cs="Arial"/>
        </w:rPr>
        <w:t>务</w:t>
      </w:r>
      <w:proofErr w:type="gramEnd"/>
      <w:r w:rsidRPr="00D164E0">
        <w:rPr>
          <w:rFonts w:ascii="Arial" w:hAnsi="Arial" w:cs="Arial"/>
        </w:rPr>
        <w:t>：手机：</w:t>
      </w:r>
    </w:p>
    <w:p w:rsidR="00DA3F8A" w:rsidRPr="00D164E0" w:rsidRDefault="00F86F08">
      <w:pPr>
        <w:snapToGrid w:val="0"/>
        <w:spacing w:line="300" w:lineRule="auto"/>
        <w:ind w:firstLineChars="200" w:firstLine="422"/>
        <w:rPr>
          <w:rFonts w:ascii="Arial" w:hAnsi="Arial" w:cs="Arial"/>
          <w:b/>
        </w:rPr>
      </w:pPr>
      <w:r w:rsidRPr="00D164E0">
        <w:rPr>
          <w:rFonts w:ascii="Arial" w:hAnsi="Arial" w:cs="Arial"/>
          <w:b/>
        </w:rPr>
        <w:t>授权代表身份证复印件：</w:t>
      </w:r>
    </w:p>
    <w:p w:rsidR="00DA3F8A" w:rsidRPr="00D164E0" w:rsidRDefault="00DA3F8A">
      <w:pPr>
        <w:snapToGrid w:val="0"/>
        <w:spacing w:line="300" w:lineRule="auto"/>
        <w:ind w:firstLineChars="200" w:firstLine="422"/>
        <w:rPr>
          <w:rFonts w:ascii="Arial" w:hAnsi="Arial" w:cs="Arial"/>
          <w:b/>
        </w:rPr>
      </w:pPr>
    </w:p>
    <w:p w:rsidR="00DA3F8A" w:rsidRPr="00D164E0" w:rsidRDefault="00F86F08">
      <w:pPr>
        <w:snapToGrid w:val="0"/>
        <w:spacing w:line="300" w:lineRule="auto"/>
        <w:ind w:firstLineChars="200" w:firstLine="422"/>
        <w:rPr>
          <w:rFonts w:ascii="Arial" w:hAnsi="Arial" w:cs="Arial"/>
          <w:b/>
        </w:rPr>
      </w:pPr>
      <w:r w:rsidRPr="00D164E0">
        <w:rPr>
          <w:rFonts w:ascii="Arial" w:hAnsi="Arial" w:cs="Arial"/>
          <w:b/>
        </w:rPr>
        <w:t>后附：社保缴纳证明（由社保机构在采购活动期间（采购公告发布日至投标截止日）出具）。</w:t>
      </w:r>
    </w:p>
    <w:p w:rsidR="00DA3F8A" w:rsidRPr="00D164E0" w:rsidRDefault="00DA3F8A">
      <w:pPr>
        <w:snapToGrid w:val="0"/>
        <w:spacing w:line="300" w:lineRule="auto"/>
        <w:ind w:firstLineChars="200" w:firstLine="422"/>
        <w:rPr>
          <w:rFonts w:ascii="Arial" w:hAnsi="Arial" w:cs="Arial"/>
          <w:b/>
        </w:rPr>
      </w:pPr>
    </w:p>
    <w:p w:rsidR="00DA3F8A" w:rsidRPr="00D164E0" w:rsidRDefault="00DA3F8A">
      <w:pPr>
        <w:snapToGrid w:val="0"/>
        <w:spacing w:line="300" w:lineRule="auto"/>
        <w:ind w:firstLineChars="200" w:firstLine="422"/>
        <w:rPr>
          <w:rFonts w:ascii="Arial" w:hAnsi="Arial" w:cs="Arial"/>
          <w:b/>
        </w:rPr>
      </w:pPr>
    </w:p>
    <w:p w:rsidR="00DA3F8A" w:rsidRPr="00D164E0" w:rsidRDefault="00F86F08">
      <w:pPr>
        <w:snapToGrid w:val="0"/>
        <w:spacing w:line="300" w:lineRule="auto"/>
        <w:ind w:firstLineChars="200" w:firstLine="422"/>
        <w:rPr>
          <w:rFonts w:ascii="Arial" w:hAnsi="Arial" w:cs="Arial"/>
          <w:b/>
        </w:rPr>
      </w:pPr>
      <w:r w:rsidRPr="00D164E0">
        <w:rPr>
          <w:rFonts w:ascii="Arial" w:hAnsi="Arial" w:cs="Arial"/>
          <w:b/>
        </w:rPr>
        <w:t>投标人法定代表人按招标文件要求签署投标文件时，不需提供此委托书。</w:t>
      </w:r>
    </w:p>
    <w:p w:rsidR="00DA3F8A" w:rsidRPr="00D164E0" w:rsidRDefault="00DA3F8A">
      <w:pPr>
        <w:snapToGrid w:val="0"/>
        <w:spacing w:line="300" w:lineRule="auto"/>
        <w:ind w:firstLineChars="200" w:firstLine="422"/>
        <w:rPr>
          <w:rFonts w:ascii="Arial" w:hAnsi="Arial" w:cs="Arial"/>
          <w:b/>
        </w:rPr>
      </w:pPr>
    </w:p>
    <w:p w:rsidR="00DA3F8A" w:rsidRPr="00D164E0" w:rsidRDefault="00F86F08" w:rsidP="00420611">
      <w:pPr>
        <w:pStyle w:val="2"/>
        <w:ind w:firstLine="422"/>
        <w:rPr>
          <w:rFonts w:cs="Arial"/>
        </w:rPr>
      </w:pPr>
      <w:r w:rsidRPr="00D164E0">
        <w:rPr>
          <w:rFonts w:cs="Arial"/>
        </w:rPr>
        <w:br w:type="page"/>
      </w:r>
      <w:bookmarkStart w:id="226" w:name="_Toc345575537"/>
      <w:r w:rsidRPr="00D164E0">
        <w:rPr>
          <w:rFonts w:cs="Arial"/>
        </w:rPr>
        <w:lastRenderedPageBreak/>
        <w:t>四、投标保证金</w:t>
      </w:r>
      <w:bookmarkEnd w:id="226"/>
    </w:p>
    <w:p w:rsidR="00DA3F8A" w:rsidRPr="00D164E0" w:rsidRDefault="00F86F08">
      <w:pPr>
        <w:pStyle w:val="af2"/>
        <w:adjustRightInd w:val="0"/>
        <w:snapToGrid w:val="0"/>
        <w:spacing w:line="300" w:lineRule="auto"/>
        <w:ind w:firstLine="643"/>
        <w:jc w:val="center"/>
        <w:rPr>
          <w:rFonts w:ascii="Arial" w:hAnsi="Arial" w:cs="Arial"/>
          <w:b/>
          <w:bCs/>
          <w:sz w:val="32"/>
        </w:rPr>
      </w:pPr>
      <w:r w:rsidRPr="00D164E0">
        <w:rPr>
          <w:rFonts w:ascii="Arial" w:hAnsi="Arial" w:cs="Arial"/>
          <w:b/>
          <w:bCs/>
          <w:sz w:val="32"/>
        </w:rPr>
        <w:t>投标保证金</w:t>
      </w:r>
    </w:p>
    <w:p w:rsidR="00420611" w:rsidRDefault="00420611" w:rsidP="00420611">
      <w:pPr>
        <w:rPr>
          <w:rFonts w:ascii="宋体" w:hAnsi="宋体"/>
        </w:rPr>
      </w:pPr>
      <w:r>
        <w:rPr>
          <w:rFonts w:ascii="宋体" w:hAnsi="宋体" w:hint="eastAsia"/>
        </w:rPr>
        <w:t>附：</w:t>
      </w:r>
    </w:p>
    <w:p w:rsidR="00420611" w:rsidRDefault="00420611" w:rsidP="00FD2DBC">
      <w:pPr>
        <w:spacing w:beforeLines="50" w:before="120" w:line="360" w:lineRule="auto"/>
        <w:jc w:val="center"/>
        <w:rPr>
          <w:rFonts w:ascii="宋体" w:hAnsi="宋体"/>
          <w:b/>
          <w:sz w:val="28"/>
          <w:szCs w:val="28"/>
        </w:rPr>
      </w:pPr>
      <w:r>
        <w:rPr>
          <w:rFonts w:ascii="宋体" w:hAnsi="宋体" w:hint="eastAsia"/>
          <w:b/>
          <w:sz w:val="28"/>
          <w:szCs w:val="28"/>
        </w:rPr>
        <w:t>投标保证金退款及中标服务费结算信息表</w:t>
      </w:r>
    </w:p>
    <w:tbl>
      <w:tblPr>
        <w:tblW w:w="0" w:type="auto"/>
        <w:tblLayout w:type="fixed"/>
        <w:tblLook w:val="0000" w:firstRow="0" w:lastRow="0" w:firstColumn="0" w:lastColumn="0" w:noHBand="0" w:noVBand="0"/>
      </w:tblPr>
      <w:tblGrid>
        <w:gridCol w:w="3348"/>
        <w:gridCol w:w="5598"/>
      </w:tblGrid>
      <w:tr w:rsidR="00420611" w:rsidTr="008C2ED6">
        <w:trPr>
          <w:trHeight w:val="527"/>
        </w:trPr>
        <w:tc>
          <w:tcPr>
            <w:tcW w:w="3348" w:type="dxa"/>
            <w:tcBorders>
              <w:top w:val="single" w:sz="4" w:space="0" w:color="auto"/>
              <w:left w:val="single" w:sz="4" w:space="0" w:color="auto"/>
              <w:bottom w:val="single" w:sz="4" w:space="0" w:color="auto"/>
              <w:right w:val="single" w:sz="4" w:space="0" w:color="auto"/>
            </w:tcBorders>
            <w:vAlign w:val="center"/>
          </w:tcPr>
          <w:p w:rsidR="00420611" w:rsidRDefault="00420611" w:rsidP="008C2ED6">
            <w:pPr>
              <w:autoSpaceDE w:val="0"/>
              <w:autoSpaceDN w:val="0"/>
              <w:adjustRightInd w:val="0"/>
              <w:spacing w:line="312" w:lineRule="auto"/>
              <w:jc w:val="center"/>
              <w:rPr>
                <w:rFonts w:ascii="宋体" w:hAnsi="宋体"/>
                <w:kern w:val="0"/>
                <w:szCs w:val="21"/>
              </w:rPr>
            </w:pPr>
            <w:r>
              <w:rPr>
                <w:rFonts w:ascii="宋体" w:hAnsi="宋体" w:hint="eastAsia"/>
                <w:kern w:val="0"/>
                <w:szCs w:val="21"/>
              </w:rPr>
              <w:t>项目编号</w:t>
            </w:r>
          </w:p>
        </w:tc>
        <w:tc>
          <w:tcPr>
            <w:tcW w:w="5598" w:type="dxa"/>
            <w:tcBorders>
              <w:top w:val="single" w:sz="4" w:space="0" w:color="auto"/>
              <w:left w:val="nil"/>
              <w:bottom w:val="single" w:sz="4" w:space="0" w:color="auto"/>
              <w:right w:val="single" w:sz="4" w:space="0" w:color="auto"/>
            </w:tcBorders>
          </w:tcPr>
          <w:p w:rsidR="00420611" w:rsidRDefault="00420611" w:rsidP="008C2ED6">
            <w:pPr>
              <w:autoSpaceDE w:val="0"/>
              <w:autoSpaceDN w:val="0"/>
              <w:adjustRightInd w:val="0"/>
              <w:spacing w:line="312" w:lineRule="auto"/>
              <w:rPr>
                <w:rFonts w:ascii="宋体" w:hAnsi="宋体"/>
                <w:b/>
                <w:bCs/>
                <w:kern w:val="0"/>
                <w:szCs w:val="21"/>
              </w:rPr>
            </w:pPr>
          </w:p>
        </w:tc>
      </w:tr>
      <w:tr w:rsidR="00420611" w:rsidTr="008C2ED6">
        <w:trPr>
          <w:trHeight w:val="527"/>
        </w:trPr>
        <w:tc>
          <w:tcPr>
            <w:tcW w:w="3348" w:type="dxa"/>
            <w:tcBorders>
              <w:top w:val="single" w:sz="4" w:space="0" w:color="auto"/>
              <w:left w:val="single" w:sz="4" w:space="0" w:color="auto"/>
              <w:bottom w:val="single" w:sz="4" w:space="0" w:color="auto"/>
              <w:right w:val="single" w:sz="4" w:space="0" w:color="auto"/>
            </w:tcBorders>
            <w:vAlign w:val="center"/>
          </w:tcPr>
          <w:p w:rsidR="00420611" w:rsidRDefault="00420611" w:rsidP="008C2ED6">
            <w:pPr>
              <w:autoSpaceDE w:val="0"/>
              <w:autoSpaceDN w:val="0"/>
              <w:adjustRightInd w:val="0"/>
              <w:spacing w:line="312" w:lineRule="auto"/>
              <w:jc w:val="center"/>
              <w:rPr>
                <w:rFonts w:ascii="宋体" w:hAnsi="宋体"/>
                <w:kern w:val="0"/>
                <w:szCs w:val="21"/>
              </w:rPr>
            </w:pPr>
            <w:r>
              <w:rPr>
                <w:rFonts w:ascii="宋体" w:hAnsi="宋体" w:hint="eastAsia"/>
                <w:kern w:val="0"/>
                <w:szCs w:val="21"/>
              </w:rPr>
              <w:t>已缴纳的投标保证金金额</w:t>
            </w:r>
          </w:p>
        </w:tc>
        <w:tc>
          <w:tcPr>
            <w:tcW w:w="5598" w:type="dxa"/>
            <w:tcBorders>
              <w:top w:val="single" w:sz="4" w:space="0" w:color="auto"/>
              <w:left w:val="nil"/>
              <w:bottom w:val="single" w:sz="4" w:space="0" w:color="auto"/>
              <w:right w:val="single" w:sz="4" w:space="0" w:color="auto"/>
            </w:tcBorders>
            <w:vAlign w:val="center"/>
          </w:tcPr>
          <w:p w:rsidR="00420611" w:rsidRDefault="00420611" w:rsidP="008C2ED6">
            <w:pPr>
              <w:autoSpaceDE w:val="0"/>
              <w:autoSpaceDN w:val="0"/>
              <w:adjustRightInd w:val="0"/>
              <w:spacing w:line="312" w:lineRule="auto"/>
              <w:rPr>
                <w:rFonts w:ascii="宋体" w:hAnsi="宋体"/>
                <w:b/>
                <w:bCs/>
                <w:kern w:val="0"/>
                <w:szCs w:val="21"/>
              </w:rPr>
            </w:pPr>
            <w:r>
              <w:rPr>
                <w:rFonts w:ascii="宋体" w:hAnsi="宋体" w:hint="eastAsia"/>
                <w:b/>
                <w:bCs/>
                <w:kern w:val="0"/>
                <w:szCs w:val="21"/>
              </w:rPr>
              <w:t>人民币：    元</w:t>
            </w:r>
          </w:p>
        </w:tc>
      </w:tr>
      <w:tr w:rsidR="00420611" w:rsidTr="008C2ED6">
        <w:trPr>
          <w:trHeight w:val="527"/>
        </w:trPr>
        <w:tc>
          <w:tcPr>
            <w:tcW w:w="3348" w:type="dxa"/>
            <w:tcBorders>
              <w:top w:val="single" w:sz="4" w:space="0" w:color="auto"/>
              <w:left w:val="single" w:sz="4" w:space="0" w:color="auto"/>
              <w:bottom w:val="single" w:sz="4" w:space="0" w:color="auto"/>
              <w:right w:val="single" w:sz="4" w:space="0" w:color="auto"/>
            </w:tcBorders>
            <w:vAlign w:val="center"/>
          </w:tcPr>
          <w:p w:rsidR="00420611" w:rsidRDefault="00420611" w:rsidP="008C2ED6">
            <w:pPr>
              <w:autoSpaceDE w:val="0"/>
              <w:autoSpaceDN w:val="0"/>
              <w:adjustRightInd w:val="0"/>
              <w:spacing w:line="312" w:lineRule="auto"/>
              <w:jc w:val="center"/>
              <w:rPr>
                <w:rFonts w:ascii="宋体" w:hAnsi="宋体"/>
                <w:kern w:val="0"/>
                <w:szCs w:val="21"/>
              </w:rPr>
            </w:pPr>
            <w:r>
              <w:rPr>
                <w:rFonts w:ascii="宋体" w:hAnsi="宋体" w:hint="eastAsia"/>
                <w:kern w:val="0"/>
                <w:szCs w:val="21"/>
              </w:rPr>
              <w:t>投标保证金退还银行账号</w:t>
            </w:r>
          </w:p>
        </w:tc>
        <w:tc>
          <w:tcPr>
            <w:tcW w:w="5598" w:type="dxa"/>
            <w:tcBorders>
              <w:top w:val="single" w:sz="4" w:space="0" w:color="auto"/>
              <w:left w:val="nil"/>
              <w:bottom w:val="single" w:sz="4" w:space="0" w:color="auto"/>
              <w:right w:val="single" w:sz="4" w:space="0" w:color="auto"/>
            </w:tcBorders>
            <w:vAlign w:val="center"/>
          </w:tcPr>
          <w:p w:rsidR="00420611" w:rsidRDefault="00420611" w:rsidP="008C2ED6">
            <w:pPr>
              <w:autoSpaceDE w:val="0"/>
              <w:autoSpaceDN w:val="0"/>
              <w:adjustRightInd w:val="0"/>
              <w:spacing w:line="312" w:lineRule="auto"/>
              <w:rPr>
                <w:rFonts w:ascii="宋体" w:hAnsi="宋体"/>
                <w:b/>
                <w:bCs/>
                <w:kern w:val="0"/>
                <w:szCs w:val="21"/>
              </w:rPr>
            </w:pPr>
            <w:r>
              <w:rPr>
                <w:rFonts w:ascii="宋体" w:hAnsi="宋体" w:hint="eastAsia"/>
                <w:b/>
                <w:bCs/>
                <w:kern w:val="0"/>
                <w:szCs w:val="21"/>
              </w:rPr>
              <w:t>单位名称：</w:t>
            </w:r>
          </w:p>
          <w:p w:rsidR="00420611" w:rsidRDefault="00420611" w:rsidP="008C2ED6">
            <w:pPr>
              <w:autoSpaceDE w:val="0"/>
              <w:autoSpaceDN w:val="0"/>
              <w:adjustRightInd w:val="0"/>
              <w:spacing w:line="312" w:lineRule="auto"/>
              <w:rPr>
                <w:rFonts w:ascii="宋体" w:hAnsi="宋体"/>
                <w:b/>
                <w:bCs/>
                <w:kern w:val="0"/>
                <w:szCs w:val="21"/>
              </w:rPr>
            </w:pPr>
            <w:r>
              <w:rPr>
                <w:rFonts w:ascii="宋体" w:hAnsi="宋体" w:hint="eastAsia"/>
                <w:b/>
                <w:bCs/>
                <w:kern w:val="0"/>
                <w:szCs w:val="21"/>
              </w:rPr>
              <w:t>开户行：</w:t>
            </w:r>
          </w:p>
          <w:p w:rsidR="00420611" w:rsidRDefault="00420611" w:rsidP="008C2ED6">
            <w:pPr>
              <w:autoSpaceDE w:val="0"/>
              <w:autoSpaceDN w:val="0"/>
              <w:adjustRightInd w:val="0"/>
              <w:spacing w:line="312" w:lineRule="auto"/>
              <w:rPr>
                <w:rFonts w:ascii="宋体" w:hAnsi="宋体"/>
                <w:b/>
                <w:bCs/>
                <w:kern w:val="0"/>
                <w:szCs w:val="21"/>
              </w:rPr>
            </w:pPr>
            <w:r>
              <w:rPr>
                <w:rFonts w:ascii="宋体" w:hAnsi="宋体" w:hint="eastAsia"/>
                <w:b/>
                <w:bCs/>
                <w:kern w:val="0"/>
                <w:szCs w:val="21"/>
              </w:rPr>
              <w:t>银行账号：</w:t>
            </w:r>
          </w:p>
        </w:tc>
      </w:tr>
      <w:tr w:rsidR="00420611" w:rsidTr="008C2ED6">
        <w:trPr>
          <w:trHeight w:val="1222"/>
        </w:trPr>
        <w:tc>
          <w:tcPr>
            <w:tcW w:w="3348" w:type="dxa"/>
            <w:tcBorders>
              <w:top w:val="single" w:sz="4" w:space="0" w:color="auto"/>
              <w:left w:val="single" w:sz="4" w:space="0" w:color="auto"/>
              <w:bottom w:val="single" w:sz="4" w:space="0" w:color="auto"/>
              <w:right w:val="single" w:sz="4" w:space="0" w:color="auto"/>
            </w:tcBorders>
            <w:vAlign w:val="center"/>
          </w:tcPr>
          <w:p w:rsidR="00420611" w:rsidRDefault="00420611" w:rsidP="008C2ED6">
            <w:pPr>
              <w:autoSpaceDE w:val="0"/>
              <w:autoSpaceDN w:val="0"/>
              <w:adjustRightInd w:val="0"/>
              <w:spacing w:line="312" w:lineRule="auto"/>
              <w:jc w:val="center"/>
              <w:rPr>
                <w:rFonts w:ascii="宋体" w:hAnsi="宋体"/>
                <w:kern w:val="0"/>
                <w:szCs w:val="21"/>
              </w:rPr>
            </w:pPr>
            <w:r>
              <w:rPr>
                <w:rFonts w:ascii="宋体" w:hAnsi="宋体" w:hint="eastAsia"/>
                <w:kern w:val="0"/>
                <w:szCs w:val="21"/>
              </w:rPr>
              <w:t>若中标，中标服务费缴纳形式</w:t>
            </w:r>
          </w:p>
        </w:tc>
        <w:tc>
          <w:tcPr>
            <w:tcW w:w="5598" w:type="dxa"/>
            <w:tcBorders>
              <w:top w:val="single" w:sz="4" w:space="0" w:color="auto"/>
              <w:left w:val="nil"/>
              <w:bottom w:val="single" w:sz="4" w:space="0" w:color="auto"/>
              <w:right w:val="single" w:sz="4" w:space="0" w:color="auto"/>
            </w:tcBorders>
            <w:vAlign w:val="center"/>
          </w:tcPr>
          <w:p w:rsidR="00420611" w:rsidRDefault="00420611" w:rsidP="008C2ED6">
            <w:pPr>
              <w:autoSpaceDE w:val="0"/>
              <w:autoSpaceDN w:val="0"/>
              <w:adjustRightInd w:val="0"/>
              <w:spacing w:line="312" w:lineRule="auto"/>
              <w:rPr>
                <w:rFonts w:ascii="宋体" w:hAnsi="宋体"/>
                <w:kern w:val="0"/>
                <w:szCs w:val="21"/>
              </w:rPr>
            </w:pPr>
            <w:r>
              <w:rPr>
                <w:rFonts w:ascii="宋体" w:hAnsi="宋体" w:hint="eastAsia"/>
                <w:kern w:val="0"/>
                <w:szCs w:val="21"/>
              </w:rPr>
              <w:t>（ ）从投标保证金中扣除</w:t>
            </w:r>
          </w:p>
          <w:p w:rsidR="00420611" w:rsidRDefault="00420611" w:rsidP="008C2ED6">
            <w:pPr>
              <w:autoSpaceDE w:val="0"/>
              <w:autoSpaceDN w:val="0"/>
              <w:adjustRightInd w:val="0"/>
              <w:spacing w:line="312" w:lineRule="auto"/>
              <w:rPr>
                <w:rFonts w:ascii="宋体" w:hAnsi="宋体"/>
                <w:kern w:val="0"/>
                <w:szCs w:val="21"/>
              </w:rPr>
            </w:pPr>
            <w:r>
              <w:rPr>
                <w:rFonts w:ascii="宋体" w:hAnsi="宋体" w:hint="eastAsia"/>
                <w:kern w:val="0"/>
                <w:szCs w:val="21"/>
              </w:rPr>
              <w:t>（ ）另外单独缴纳（如单独缴纳，须先汇入服务费后，再开具发票和退还投标保证金）</w:t>
            </w:r>
          </w:p>
        </w:tc>
      </w:tr>
      <w:tr w:rsidR="00420611" w:rsidTr="008C2ED6">
        <w:trPr>
          <w:trHeight w:val="926"/>
        </w:trPr>
        <w:tc>
          <w:tcPr>
            <w:tcW w:w="3348" w:type="dxa"/>
            <w:tcBorders>
              <w:top w:val="single" w:sz="4" w:space="0" w:color="auto"/>
              <w:left w:val="single" w:sz="4" w:space="0" w:color="auto"/>
              <w:bottom w:val="single" w:sz="4" w:space="0" w:color="auto"/>
              <w:right w:val="single" w:sz="4" w:space="0" w:color="auto"/>
            </w:tcBorders>
            <w:vAlign w:val="center"/>
          </w:tcPr>
          <w:p w:rsidR="00420611" w:rsidRDefault="00420611" w:rsidP="008C2ED6">
            <w:pPr>
              <w:autoSpaceDE w:val="0"/>
              <w:autoSpaceDN w:val="0"/>
              <w:adjustRightInd w:val="0"/>
              <w:spacing w:line="312" w:lineRule="auto"/>
              <w:jc w:val="center"/>
              <w:rPr>
                <w:rFonts w:ascii="宋体" w:hAnsi="宋体"/>
                <w:kern w:val="0"/>
                <w:szCs w:val="21"/>
              </w:rPr>
            </w:pPr>
            <w:r>
              <w:rPr>
                <w:rFonts w:ascii="宋体" w:hAnsi="宋体" w:hint="eastAsia"/>
                <w:kern w:val="0"/>
                <w:szCs w:val="21"/>
              </w:rPr>
              <w:t>若中标，中标服务费发票类型</w:t>
            </w:r>
          </w:p>
        </w:tc>
        <w:tc>
          <w:tcPr>
            <w:tcW w:w="5598" w:type="dxa"/>
            <w:tcBorders>
              <w:top w:val="single" w:sz="4" w:space="0" w:color="auto"/>
              <w:left w:val="nil"/>
              <w:bottom w:val="single" w:sz="4" w:space="0" w:color="auto"/>
              <w:right w:val="single" w:sz="4" w:space="0" w:color="auto"/>
            </w:tcBorders>
            <w:vAlign w:val="center"/>
          </w:tcPr>
          <w:p w:rsidR="00420611" w:rsidRDefault="00420611" w:rsidP="008C2ED6">
            <w:pPr>
              <w:autoSpaceDE w:val="0"/>
              <w:autoSpaceDN w:val="0"/>
              <w:adjustRightInd w:val="0"/>
              <w:spacing w:line="312" w:lineRule="auto"/>
              <w:rPr>
                <w:rFonts w:ascii="宋体" w:hAnsi="宋体"/>
                <w:kern w:val="0"/>
                <w:szCs w:val="21"/>
              </w:rPr>
            </w:pPr>
            <w:r>
              <w:rPr>
                <w:rFonts w:ascii="宋体" w:hAnsi="宋体" w:hint="eastAsia"/>
                <w:kern w:val="0"/>
                <w:szCs w:val="21"/>
              </w:rPr>
              <w:t>（ ）增值税普通发票</w:t>
            </w:r>
          </w:p>
          <w:p w:rsidR="00420611" w:rsidRDefault="00420611" w:rsidP="008C2ED6">
            <w:pPr>
              <w:autoSpaceDE w:val="0"/>
              <w:autoSpaceDN w:val="0"/>
              <w:adjustRightInd w:val="0"/>
              <w:spacing w:line="312" w:lineRule="auto"/>
              <w:rPr>
                <w:rFonts w:ascii="宋体" w:hAnsi="宋体"/>
                <w:kern w:val="0"/>
                <w:szCs w:val="21"/>
              </w:rPr>
            </w:pPr>
            <w:r>
              <w:rPr>
                <w:rFonts w:ascii="宋体" w:hAnsi="宋体" w:hint="eastAsia"/>
                <w:kern w:val="0"/>
                <w:szCs w:val="21"/>
              </w:rPr>
              <w:t>（ ）增值税专用发票</w:t>
            </w:r>
          </w:p>
        </w:tc>
      </w:tr>
      <w:tr w:rsidR="00420611" w:rsidTr="008C2ED6">
        <w:trPr>
          <w:trHeight w:val="1858"/>
        </w:trPr>
        <w:tc>
          <w:tcPr>
            <w:tcW w:w="3348" w:type="dxa"/>
            <w:tcBorders>
              <w:top w:val="single" w:sz="4" w:space="0" w:color="auto"/>
              <w:left w:val="single" w:sz="4" w:space="0" w:color="auto"/>
              <w:bottom w:val="single" w:sz="4" w:space="0" w:color="auto"/>
              <w:right w:val="single" w:sz="4" w:space="0" w:color="auto"/>
            </w:tcBorders>
            <w:vAlign w:val="center"/>
          </w:tcPr>
          <w:p w:rsidR="00420611" w:rsidRDefault="00420611" w:rsidP="008C2ED6">
            <w:pPr>
              <w:autoSpaceDE w:val="0"/>
              <w:autoSpaceDN w:val="0"/>
              <w:adjustRightInd w:val="0"/>
              <w:spacing w:line="312" w:lineRule="auto"/>
              <w:jc w:val="center"/>
              <w:rPr>
                <w:rFonts w:ascii="宋体" w:hAnsi="宋体"/>
                <w:kern w:val="0"/>
                <w:szCs w:val="21"/>
              </w:rPr>
            </w:pPr>
            <w:r>
              <w:rPr>
                <w:rFonts w:ascii="宋体" w:hAnsi="宋体" w:hint="eastAsia"/>
                <w:kern w:val="0"/>
                <w:szCs w:val="21"/>
              </w:rPr>
              <w:t>开票信息</w:t>
            </w:r>
          </w:p>
          <w:p w:rsidR="00420611" w:rsidRDefault="00420611" w:rsidP="008C2ED6">
            <w:pPr>
              <w:autoSpaceDE w:val="0"/>
              <w:autoSpaceDN w:val="0"/>
              <w:adjustRightInd w:val="0"/>
              <w:spacing w:line="312" w:lineRule="auto"/>
              <w:jc w:val="center"/>
              <w:rPr>
                <w:rFonts w:ascii="宋体" w:hAnsi="宋体"/>
                <w:kern w:val="0"/>
                <w:szCs w:val="21"/>
              </w:rPr>
            </w:pPr>
            <w:r>
              <w:rPr>
                <w:rFonts w:ascii="宋体" w:hAnsi="宋体" w:hint="eastAsia"/>
                <w:kern w:val="0"/>
                <w:szCs w:val="21"/>
              </w:rPr>
              <w:t>（普通发票只需要提供纳税识别号，专用发票需要财务确认过的开票信息）</w:t>
            </w:r>
          </w:p>
        </w:tc>
        <w:tc>
          <w:tcPr>
            <w:tcW w:w="5598" w:type="dxa"/>
            <w:tcBorders>
              <w:top w:val="single" w:sz="4" w:space="0" w:color="auto"/>
              <w:left w:val="nil"/>
              <w:bottom w:val="single" w:sz="4" w:space="0" w:color="auto"/>
              <w:right w:val="single" w:sz="4" w:space="0" w:color="auto"/>
            </w:tcBorders>
            <w:vAlign w:val="center"/>
          </w:tcPr>
          <w:p w:rsidR="00420611" w:rsidRDefault="00420611" w:rsidP="008C2ED6">
            <w:pPr>
              <w:autoSpaceDE w:val="0"/>
              <w:autoSpaceDN w:val="0"/>
              <w:adjustRightInd w:val="0"/>
              <w:spacing w:line="312" w:lineRule="auto"/>
              <w:rPr>
                <w:rFonts w:ascii="宋体" w:hAnsi="宋体"/>
                <w:b/>
                <w:bCs/>
                <w:kern w:val="0"/>
                <w:szCs w:val="21"/>
              </w:rPr>
            </w:pPr>
            <w:r>
              <w:rPr>
                <w:rFonts w:ascii="宋体" w:hAnsi="宋体" w:hint="eastAsia"/>
                <w:b/>
                <w:bCs/>
                <w:kern w:val="0"/>
                <w:szCs w:val="21"/>
              </w:rPr>
              <w:t>纳税识别号：</w:t>
            </w:r>
          </w:p>
          <w:p w:rsidR="00420611" w:rsidRDefault="00420611" w:rsidP="008C2ED6">
            <w:pPr>
              <w:autoSpaceDE w:val="0"/>
              <w:autoSpaceDN w:val="0"/>
              <w:adjustRightInd w:val="0"/>
              <w:spacing w:line="312" w:lineRule="auto"/>
              <w:rPr>
                <w:rFonts w:ascii="宋体" w:hAnsi="宋体"/>
                <w:b/>
                <w:bCs/>
                <w:kern w:val="0"/>
                <w:szCs w:val="21"/>
              </w:rPr>
            </w:pPr>
            <w:r>
              <w:rPr>
                <w:rFonts w:ascii="宋体" w:hAnsi="宋体" w:hint="eastAsia"/>
                <w:b/>
                <w:bCs/>
                <w:kern w:val="0"/>
                <w:szCs w:val="21"/>
              </w:rPr>
              <w:t>（税务部门备案的）地址：</w:t>
            </w:r>
          </w:p>
          <w:p w:rsidR="00420611" w:rsidRDefault="00420611" w:rsidP="008C2ED6">
            <w:pPr>
              <w:autoSpaceDE w:val="0"/>
              <w:autoSpaceDN w:val="0"/>
              <w:adjustRightInd w:val="0"/>
              <w:spacing w:line="312" w:lineRule="auto"/>
              <w:rPr>
                <w:rFonts w:ascii="宋体" w:hAnsi="宋体"/>
                <w:b/>
                <w:bCs/>
                <w:kern w:val="0"/>
                <w:szCs w:val="21"/>
              </w:rPr>
            </w:pPr>
            <w:r>
              <w:rPr>
                <w:rFonts w:ascii="宋体" w:hAnsi="宋体" w:hint="eastAsia"/>
                <w:b/>
                <w:bCs/>
                <w:kern w:val="0"/>
                <w:szCs w:val="21"/>
              </w:rPr>
              <w:t>（税务部门备案的）电话：</w:t>
            </w:r>
          </w:p>
          <w:p w:rsidR="00420611" w:rsidRDefault="00420611" w:rsidP="008C2ED6">
            <w:pPr>
              <w:autoSpaceDE w:val="0"/>
              <w:autoSpaceDN w:val="0"/>
              <w:adjustRightInd w:val="0"/>
              <w:spacing w:line="312" w:lineRule="auto"/>
              <w:rPr>
                <w:rFonts w:ascii="宋体" w:hAnsi="宋体"/>
                <w:b/>
                <w:bCs/>
                <w:kern w:val="0"/>
                <w:szCs w:val="21"/>
              </w:rPr>
            </w:pPr>
            <w:r>
              <w:rPr>
                <w:rFonts w:ascii="宋体" w:hAnsi="宋体" w:hint="eastAsia"/>
                <w:b/>
                <w:bCs/>
                <w:kern w:val="0"/>
                <w:szCs w:val="21"/>
              </w:rPr>
              <w:t>开户行：</w:t>
            </w:r>
          </w:p>
          <w:p w:rsidR="00420611" w:rsidRDefault="00420611" w:rsidP="008C2ED6">
            <w:pPr>
              <w:autoSpaceDE w:val="0"/>
              <w:autoSpaceDN w:val="0"/>
              <w:adjustRightInd w:val="0"/>
              <w:spacing w:line="312" w:lineRule="auto"/>
              <w:rPr>
                <w:rFonts w:ascii="宋体" w:hAnsi="宋体"/>
                <w:b/>
                <w:bCs/>
                <w:kern w:val="0"/>
                <w:szCs w:val="21"/>
              </w:rPr>
            </w:pPr>
            <w:r>
              <w:rPr>
                <w:rFonts w:ascii="宋体" w:hAnsi="宋体" w:hint="eastAsia"/>
                <w:b/>
                <w:bCs/>
                <w:kern w:val="0"/>
                <w:szCs w:val="21"/>
              </w:rPr>
              <w:t>银行账号：</w:t>
            </w:r>
          </w:p>
        </w:tc>
      </w:tr>
      <w:tr w:rsidR="00420611" w:rsidTr="008C2ED6">
        <w:trPr>
          <w:trHeight w:val="543"/>
        </w:trPr>
        <w:tc>
          <w:tcPr>
            <w:tcW w:w="3348" w:type="dxa"/>
            <w:tcBorders>
              <w:top w:val="single" w:sz="4" w:space="0" w:color="auto"/>
              <w:left w:val="single" w:sz="4" w:space="0" w:color="auto"/>
              <w:bottom w:val="single" w:sz="4" w:space="0" w:color="auto"/>
              <w:right w:val="single" w:sz="4" w:space="0" w:color="auto"/>
            </w:tcBorders>
            <w:vAlign w:val="center"/>
          </w:tcPr>
          <w:p w:rsidR="00420611" w:rsidRDefault="00420611" w:rsidP="008C2ED6">
            <w:pPr>
              <w:autoSpaceDE w:val="0"/>
              <w:autoSpaceDN w:val="0"/>
              <w:adjustRightInd w:val="0"/>
              <w:spacing w:line="312" w:lineRule="auto"/>
              <w:rPr>
                <w:rFonts w:ascii="宋体" w:hAnsi="宋体"/>
                <w:kern w:val="0"/>
                <w:szCs w:val="21"/>
              </w:rPr>
            </w:pPr>
            <w:r>
              <w:rPr>
                <w:rFonts w:ascii="宋体" w:hAnsi="宋体" w:hint="eastAsia"/>
                <w:kern w:val="0"/>
                <w:szCs w:val="21"/>
              </w:rPr>
              <w:t>若中标，服务费发票快递接收地址、联系人、电话</w:t>
            </w:r>
          </w:p>
        </w:tc>
        <w:tc>
          <w:tcPr>
            <w:tcW w:w="5598" w:type="dxa"/>
            <w:tcBorders>
              <w:top w:val="single" w:sz="4" w:space="0" w:color="auto"/>
              <w:left w:val="nil"/>
              <w:bottom w:val="single" w:sz="4" w:space="0" w:color="auto"/>
              <w:right w:val="single" w:sz="4" w:space="0" w:color="auto"/>
            </w:tcBorders>
            <w:vAlign w:val="center"/>
          </w:tcPr>
          <w:p w:rsidR="00420611" w:rsidRDefault="00420611" w:rsidP="008C2ED6">
            <w:pPr>
              <w:autoSpaceDE w:val="0"/>
              <w:autoSpaceDN w:val="0"/>
              <w:adjustRightInd w:val="0"/>
              <w:spacing w:line="312" w:lineRule="auto"/>
              <w:rPr>
                <w:rFonts w:ascii="宋体" w:hAnsi="宋体"/>
                <w:b/>
                <w:bCs/>
                <w:kern w:val="0"/>
                <w:szCs w:val="21"/>
              </w:rPr>
            </w:pPr>
            <w:r>
              <w:rPr>
                <w:rFonts w:ascii="宋体" w:hAnsi="宋体" w:hint="eastAsia"/>
                <w:b/>
                <w:bCs/>
                <w:kern w:val="0"/>
                <w:szCs w:val="21"/>
              </w:rPr>
              <w:t>地址：</w:t>
            </w:r>
          </w:p>
          <w:p w:rsidR="00420611" w:rsidRDefault="00420611" w:rsidP="008C2ED6">
            <w:pPr>
              <w:autoSpaceDE w:val="0"/>
              <w:autoSpaceDN w:val="0"/>
              <w:adjustRightInd w:val="0"/>
              <w:spacing w:line="312" w:lineRule="auto"/>
              <w:rPr>
                <w:rFonts w:ascii="宋体" w:hAnsi="宋体"/>
                <w:b/>
                <w:bCs/>
                <w:kern w:val="0"/>
                <w:szCs w:val="21"/>
              </w:rPr>
            </w:pPr>
            <w:r>
              <w:rPr>
                <w:rFonts w:ascii="宋体" w:hAnsi="宋体" w:hint="eastAsia"/>
                <w:b/>
                <w:bCs/>
                <w:kern w:val="0"/>
                <w:szCs w:val="21"/>
              </w:rPr>
              <w:t>收件人：</w:t>
            </w:r>
          </w:p>
          <w:p w:rsidR="00420611" w:rsidRDefault="00420611" w:rsidP="008C2ED6">
            <w:pPr>
              <w:autoSpaceDE w:val="0"/>
              <w:autoSpaceDN w:val="0"/>
              <w:adjustRightInd w:val="0"/>
              <w:spacing w:line="312" w:lineRule="auto"/>
              <w:rPr>
                <w:rFonts w:ascii="宋体" w:hAnsi="宋体"/>
                <w:b/>
                <w:bCs/>
                <w:kern w:val="0"/>
                <w:szCs w:val="21"/>
              </w:rPr>
            </w:pPr>
            <w:r>
              <w:rPr>
                <w:rFonts w:ascii="宋体" w:hAnsi="宋体" w:hint="eastAsia"/>
                <w:b/>
                <w:bCs/>
                <w:kern w:val="0"/>
                <w:szCs w:val="21"/>
              </w:rPr>
              <w:t>电话：</w:t>
            </w:r>
          </w:p>
        </w:tc>
      </w:tr>
    </w:tbl>
    <w:p w:rsidR="00420611" w:rsidRDefault="00420611" w:rsidP="00420611">
      <w:pPr>
        <w:autoSpaceDE w:val="0"/>
        <w:autoSpaceDN w:val="0"/>
        <w:adjustRightInd w:val="0"/>
        <w:snapToGrid w:val="0"/>
        <w:spacing w:line="360" w:lineRule="auto"/>
        <w:rPr>
          <w:rFonts w:ascii="宋体" w:hAnsi="宋体"/>
          <w:b/>
          <w:bCs/>
          <w:kern w:val="0"/>
          <w:szCs w:val="21"/>
        </w:rPr>
      </w:pPr>
      <w:r>
        <w:rPr>
          <w:rFonts w:ascii="宋体" w:hAnsi="宋体" w:hint="eastAsia"/>
          <w:b/>
          <w:bCs/>
          <w:kern w:val="0"/>
        </w:rPr>
        <w:t xml:space="preserve"> </w:t>
      </w:r>
    </w:p>
    <w:p w:rsidR="00420611" w:rsidRPr="00420611" w:rsidRDefault="00420611">
      <w:pPr>
        <w:adjustRightInd w:val="0"/>
        <w:snapToGrid w:val="0"/>
        <w:spacing w:line="300" w:lineRule="auto"/>
        <w:ind w:left="79" w:firstLineChars="200" w:firstLine="482"/>
        <w:rPr>
          <w:rFonts w:ascii="Arial" w:hAnsi="Arial" w:cs="Arial"/>
          <w:b/>
          <w:sz w:val="24"/>
        </w:rPr>
      </w:pPr>
    </w:p>
    <w:p w:rsidR="00DA3F8A" w:rsidRPr="00D164E0" w:rsidRDefault="00F86F08">
      <w:pPr>
        <w:adjustRightInd w:val="0"/>
        <w:snapToGrid w:val="0"/>
        <w:spacing w:line="300" w:lineRule="auto"/>
        <w:ind w:left="79" w:firstLineChars="200" w:firstLine="482"/>
        <w:rPr>
          <w:rFonts w:ascii="Arial" w:hAnsi="Arial" w:cs="Arial"/>
          <w:b/>
          <w:sz w:val="24"/>
        </w:rPr>
      </w:pPr>
      <w:r w:rsidRPr="00D164E0">
        <w:rPr>
          <w:rFonts w:ascii="Arial" w:hAnsi="Arial" w:cs="Arial"/>
          <w:b/>
          <w:sz w:val="24"/>
        </w:rPr>
        <w:t>备注说明：</w:t>
      </w:r>
    </w:p>
    <w:p w:rsidR="00DA3F8A" w:rsidRPr="00D164E0" w:rsidRDefault="00F86F08">
      <w:pPr>
        <w:widowControl/>
        <w:adjustRightInd w:val="0"/>
        <w:snapToGrid w:val="0"/>
        <w:spacing w:line="300" w:lineRule="auto"/>
        <w:ind w:firstLineChars="200" w:firstLine="482"/>
        <w:rPr>
          <w:rFonts w:ascii="Arial" w:hAnsi="Arial" w:cs="Arial"/>
          <w:b/>
          <w:sz w:val="24"/>
        </w:rPr>
      </w:pPr>
      <w:r w:rsidRPr="00D164E0">
        <w:rPr>
          <w:rFonts w:ascii="Arial" w:hAnsi="Arial" w:cs="Arial"/>
          <w:b/>
          <w:sz w:val="24"/>
        </w:rPr>
        <w:t>一、投标保证金缴纳须知说明：投标保证金须</w:t>
      </w:r>
      <w:r w:rsidRPr="00D164E0">
        <w:rPr>
          <w:rFonts w:ascii="Arial" w:hAnsi="Arial" w:cs="Arial"/>
          <w:b/>
          <w:sz w:val="24"/>
          <w:szCs w:val="22"/>
        </w:rPr>
        <w:t>在招标文件规定时间前到达指定账户。</w:t>
      </w:r>
    </w:p>
    <w:p w:rsidR="00DA3F8A" w:rsidRPr="00D164E0" w:rsidRDefault="00F86F08">
      <w:pPr>
        <w:widowControl/>
        <w:adjustRightInd w:val="0"/>
        <w:snapToGrid w:val="0"/>
        <w:spacing w:line="300" w:lineRule="auto"/>
        <w:ind w:firstLineChars="200" w:firstLine="482"/>
        <w:rPr>
          <w:rFonts w:ascii="Arial" w:hAnsi="Arial" w:cs="Arial"/>
          <w:b/>
          <w:sz w:val="24"/>
        </w:rPr>
      </w:pPr>
      <w:r w:rsidRPr="00D164E0">
        <w:rPr>
          <w:rFonts w:ascii="Arial" w:hAnsi="Arial" w:cs="Arial"/>
          <w:b/>
          <w:sz w:val="24"/>
        </w:rPr>
        <w:t>二、投标保证金退还说明：</w:t>
      </w:r>
    </w:p>
    <w:p w:rsidR="00DA3F8A" w:rsidRPr="00D164E0" w:rsidRDefault="00F86F08">
      <w:pPr>
        <w:widowControl/>
        <w:adjustRightInd w:val="0"/>
        <w:snapToGrid w:val="0"/>
        <w:spacing w:line="300" w:lineRule="auto"/>
        <w:ind w:firstLineChars="200" w:firstLine="482"/>
        <w:rPr>
          <w:rFonts w:ascii="Arial" w:hAnsi="Arial" w:cs="Arial"/>
          <w:b/>
          <w:sz w:val="24"/>
        </w:rPr>
      </w:pPr>
      <w:r w:rsidRPr="00D164E0">
        <w:rPr>
          <w:rFonts w:ascii="Arial" w:hAnsi="Arial" w:cs="Arial"/>
          <w:b/>
          <w:sz w:val="24"/>
        </w:rPr>
        <w:t>1</w:t>
      </w:r>
      <w:r w:rsidRPr="00D164E0">
        <w:rPr>
          <w:rFonts w:ascii="Arial" w:hAnsi="Arial" w:cs="Arial"/>
          <w:b/>
          <w:sz w:val="24"/>
        </w:rPr>
        <w:t>、投标保证金退还时间：中标结果公告发布后将退还未中标供应商的投标保证金，合同签订后将退还中标供应商的投标保证金。</w:t>
      </w:r>
    </w:p>
    <w:p w:rsidR="00DA3F8A" w:rsidRPr="00D164E0" w:rsidRDefault="00F86F08">
      <w:pPr>
        <w:widowControl/>
        <w:adjustRightInd w:val="0"/>
        <w:snapToGrid w:val="0"/>
        <w:spacing w:line="300" w:lineRule="auto"/>
        <w:ind w:firstLineChars="200" w:firstLine="482"/>
        <w:rPr>
          <w:rFonts w:ascii="Arial" w:hAnsi="Arial" w:cs="Arial"/>
          <w:b/>
          <w:sz w:val="24"/>
        </w:rPr>
      </w:pPr>
      <w:r w:rsidRPr="00D164E0">
        <w:rPr>
          <w:rFonts w:ascii="Arial" w:hAnsi="Arial" w:cs="Arial"/>
          <w:b/>
          <w:sz w:val="24"/>
        </w:rPr>
        <w:t>2</w:t>
      </w:r>
      <w:r w:rsidRPr="00D164E0">
        <w:rPr>
          <w:rFonts w:ascii="Arial" w:hAnsi="Arial" w:cs="Arial"/>
          <w:b/>
          <w:sz w:val="24"/>
        </w:rPr>
        <w:t>、投标保证金退还事宜：</w:t>
      </w:r>
    </w:p>
    <w:p w:rsidR="00DA3F8A" w:rsidRPr="00D164E0" w:rsidRDefault="00F86F08">
      <w:pPr>
        <w:widowControl/>
        <w:adjustRightInd w:val="0"/>
        <w:snapToGrid w:val="0"/>
        <w:spacing w:line="300" w:lineRule="auto"/>
        <w:ind w:firstLineChars="200" w:firstLine="482"/>
        <w:rPr>
          <w:rFonts w:ascii="Arial" w:hAnsi="Arial" w:cs="Arial"/>
          <w:b/>
          <w:sz w:val="24"/>
        </w:rPr>
      </w:pPr>
      <w:r w:rsidRPr="00D164E0">
        <w:rPr>
          <w:rFonts w:ascii="Arial" w:hAnsi="Arial" w:cs="Arial"/>
          <w:b/>
          <w:sz w:val="24"/>
        </w:rPr>
        <w:t>已领取投标保证金收据原件的，需凭采购代理机构出具的收据原件或供应商另行开具退还投标保证金收据退还投标保证金，投标保证金将以电汇方式汇入供应商的开户银行指定账户。</w:t>
      </w:r>
    </w:p>
    <w:p w:rsidR="00DA3F8A" w:rsidRDefault="00F86F08">
      <w:pPr>
        <w:snapToGrid w:val="0"/>
        <w:spacing w:line="300" w:lineRule="auto"/>
        <w:ind w:firstLineChars="196" w:firstLine="472"/>
        <w:jc w:val="left"/>
        <w:rPr>
          <w:rFonts w:ascii="Arial" w:hAnsi="Arial" w:cs="Arial"/>
          <w:b/>
          <w:sz w:val="24"/>
        </w:rPr>
      </w:pPr>
      <w:r w:rsidRPr="00D164E0">
        <w:rPr>
          <w:rFonts w:ascii="Arial" w:hAnsi="Arial" w:cs="Arial"/>
          <w:b/>
          <w:sz w:val="24"/>
        </w:rPr>
        <w:t>未领取投标保证金收据原件的，采购代理机构将直接退还未中标供应商的投标保证金，投标保证金将以电汇方式汇入供应商的银行开户许可证指定账户。</w:t>
      </w:r>
    </w:p>
    <w:p w:rsidR="00420611" w:rsidRPr="00420611" w:rsidRDefault="00420611" w:rsidP="00420611">
      <w:pPr>
        <w:pStyle w:val="2"/>
        <w:ind w:firstLine="422"/>
        <w:rPr>
          <w:rFonts w:cs="Arial"/>
        </w:rPr>
      </w:pPr>
      <w:r w:rsidRPr="00420611">
        <w:rPr>
          <w:rFonts w:cs="Arial" w:hint="eastAsia"/>
        </w:rPr>
        <w:lastRenderedPageBreak/>
        <w:t>五、投标人基本情况表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9"/>
        <w:gridCol w:w="1693"/>
        <w:gridCol w:w="1948"/>
        <w:gridCol w:w="682"/>
        <w:gridCol w:w="68"/>
        <w:gridCol w:w="869"/>
        <w:gridCol w:w="1154"/>
        <w:gridCol w:w="742"/>
      </w:tblGrid>
      <w:tr w:rsidR="00420611" w:rsidTr="008C2ED6">
        <w:trPr>
          <w:trHeight w:val="585"/>
          <w:jc w:val="center"/>
        </w:trPr>
        <w:tc>
          <w:tcPr>
            <w:tcW w:w="1709" w:type="dxa"/>
            <w:tcBorders>
              <w:top w:val="single" w:sz="4" w:space="0" w:color="auto"/>
              <w:left w:val="single" w:sz="4" w:space="0" w:color="auto"/>
              <w:bottom w:val="single" w:sz="4" w:space="0" w:color="auto"/>
              <w:right w:val="single" w:sz="4" w:space="0" w:color="auto"/>
            </w:tcBorders>
            <w:vAlign w:val="center"/>
          </w:tcPr>
          <w:p w:rsidR="00420611" w:rsidRDefault="00420611" w:rsidP="008C2ED6">
            <w:pPr>
              <w:widowControl/>
              <w:adjustRightInd w:val="0"/>
              <w:snapToGrid w:val="0"/>
              <w:spacing w:line="360" w:lineRule="auto"/>
              <w:jc w:val="center"/>
              <w:rPr>
                <w:rFonts w:ascii="宋体" w:hAnsi="宋体" w:cs="宋体"/>
                <w:snapToGrid w:val="0"/>
                <w:kern w:val="0"/>
                <w:szCs w:val="21"/>
              </w:rPr>
            </w:pPr>
            <w:r>
              <w:rPr>
                <w:rFonts w:ascii="宋体" w:hAnsi="宋体" w:hint="eastAsia"/>
                <w:snapToGrid w:val="0"/>
                <w:kern w:val="0"/>
                <w:szCs w:val="21"/>
              </w:rPr>
              <w:t xml:space="preserve">单位名称 </w:t>
            </w:r>
          </w:p>
        </w:tc>
        <w:tc>
          <w:tcPr>
            <w:tcW w:w="1693" w:type="dxa"/>
            <w:tcBorders>
              <w:top w:val="single" w:sz="4" w:space="0" w:color="auto"/>
              <w:left w:val="single" w:sz="4" w:space="0" w:color="auto"/>
              <w:bottom w:val="single" w:sz="4" w:space="0" w:color="auto"/>
              <w:right w:val="single" w:sz="4" w:space="0" w:color="auto"/>
            </w:tcBorders>
            <w:vAlign w:val="center"/>
          </w:tcPr>
          <w:p w:rsidR="00420611" w:rsidRDefault="00420611" w:rsidP="008C2ED6">
            <w:pPr>
              <w:widowControl/>
              <w:adjustRightInd w:val="0"/>
              <w:snapToGrid w:val="0"/>
              <w:spacing w:line="360" w:lineRule="auto"/>
              <w:jc w:val="center"/>
              <w:rPr>
                <w:rFonts w:ascii="宋体" w:hAnsi="宋体" w:cs="宋体"/>
                <w:snapToGrid w:val="0"/>
                <w:kern w:val="0"/>
                <w:szCs w:val="21"/>
              </w:rPr>
            </w:pPr>
          </w:p>
        </w:tc>
        <w:tc>
          <w:tcPr>
            <w:tcW w:w="1948" w:type="dxa"/>
            <w:tcBorders>
              <w:top w:val="single" w:sz="4" w:space="0" w:color="auto"/>
              <w:left w:val="single" w:sz="4" w:space="0" w:color="auto"/>
              <w:bottom w:val="single" w:sz="4" w:space="0" w:color="auto"/>
              <w:right w:val="single" w:sz="4" w:space="0" w:color="auto"/>
            </w:tcBorders>
            <w:vAlign w:val="center"/>
          </w:tcPr>
          <w:p w:rsidR="00420611" w:rsidRDefault="00420611" w:rsidP="008C2ED6">
            <w:pPr>
              <w:widowControl/>
              <w:adjustRightInd w:val="0"/>
              <w:snapToGrid w:val="0"/>
              <w:spacing w:line="360" w:lineRule="auto"/>
              <w:jc w:val="center"/>
              <w:rPr>
                <w:rFonts w:ascii="宋体" w:hAnsi="宋体" w:cs="宋体"/>
                <w:snapToGrid w:val="0"/>
                <w:kern w:val="0"/>
                <w:szCs w:val="21"/>
              </w:rPr>
            </w:pPr>
            <w:r>
              <w:rPr>
                <w:rFonts w:ascii="宋体" w:hAnsi="宋体" w:hint="eastAsia"/>
                <w:snapToGrid w:val="0"/>
                <w:kern w:val="0"/>
                <w:szCs w:val="21"/>
              </w:rPr>
              <w:t xml:space="preserve">单位地址 </w:t>
            </w:r>
          </w:p>
        </w:tc>
        <w:tc>
          <w:tcPr>
            <w:tcW w:w="3515" w:type="dxa"/>
            <w:gridSpan w:val="5"/>
            <w:tcBorders>
              <w:top w:val="single" w:sz="4" w:space="0" w:color="auto"/>
              <w:left w:val="single" w:sz="4" w:space="0" w:color="auto"/>
              <w:bottom w:val="single" w:sz="4" w:space="0" w:color="auto"/>
              <w:right w:val="single" w:sz="4" w:space="0" w:color="auto"/>
            </w:tcBorders>
            <w:vAlign w:val="center"/>
          </w:tcPr>
          <w:p w:rsidR="00420611" w:rsidRDefault="00420611" w:rsidP="008C2ED6">
            <w:pPr>
              <w:widowControl/>
              <w:adjustRightInd w:val="0"/>
              <w:snapToGrid w:val="0"/>
              <w:spacing w:line="360" w:lineRule="auto"/>
              <w:jc w:val="center"/>
              <w:rPr>
                <w:rFonts w:ascii="宋体" w:hAnsi="宋体" w:cs="宋体"/>
                <w:snapToGrid w:val="0"/>
                <w:kern w:val="0"/>
                <w:szCs w:val="21"/>
              </w:rPr>
            </w:pPr>
          </w:p>
        </w:tc>
      </w:tr>
      <w:tr w:rsidR="00420611" w:rsidTr="008C2ED6">
        <w:trPr>
          <w:trHeight w:val="572"/>
          <w:jc w:val="center"/>
        </w:trPr>
        <w:tc>
          <w:tcPr>
            <w:tcW w:w="1709" w:type="dxa"/>
            <w:tcBorders>
              <w:top w:val="single" w:sz="4" w:space="0" w:color="auto"/>
              <w:left w:val="single" w:sz="4" w:space="0" w:color="auto"/>
              <w:bottom w:val="single" w:sz="4" w:space="0" w:color="auto"/>
              <w:right w:val="single" w:sz="4" w:space="0" w:color="auto"/>
            </w:tcBorders>
            <w:vAlign w:val="center"/>
          </w:tcPr>
          <w:p w:rsidR="00420611" w:rsidRDefault="00420611" w:rsidP="008C2ED6">
            <w:pPr>
              <w:widowControl/>
              <w:adjustRightInd w:val="0"/>
              <w:snapToGrid w:val="0"/>
              <w:spacing w:line="360" w:lineRule="auto"/>
              <w:jc w:val="center"/>
              <w:rPr>
                <w:rFonts w:ascii="宋体" w:hAnsi="宋体" w:cs="宋体"/>
                <w:snapToGrid w:val="0"/>
                <w:kern w:val="0"/>
                <w:szCs w:val="21"/>
              </w:rPr>
            </w:pPr>
            <w:r>
              <w:rPr>
                <w:rFonts w:ascii="宋体" w:hAnsi="宋体" w:hint="eastAsia"/>
                <w:snapToGrid w:val="0"/>
                <w:kern w:val="0"/>
                <w:szCs w:val="21"/>
              </w:rPr>
              <w:t xml:space="preserve">联系电话 </w:t>
            </w:r>
          </w:p>
        </w:tc>
        <w:tc>
          <w:tcPr>
            <w:tcW w:w="1693" w:type="dxa"/>
            <w:tcBorders>
              <w:top w:val="single" w:sz="4" w:space="0" w:color="auto"/>
              <w:left w:val="single" w:sz="4" w:space="0" w:color="auto"/>
              <w:bottom w:val="single" w:sz="4" w:space="0" w:color="auto"/>
              <w:right w:val="single" w:sz="4" w:space="0" w:color="auto"/>
            </w:tcBorders>
            <w:vAlign w:val="center"/>
          </w:tcPr>
          <w:p w:rsidR="00420611" w:rsidRDefault="00420611" w:rsidP="008C2ED6">
            <w:pPr>
              <w:widowControl/>
              <w:adjustRightInd w:val="0"/>
              <w:snapToGrid w:val="0"/>
              <w:spacing w:line="360" w:lineRule="auto"/>
              <w:jc w:val="center"/>
              <w:rPr>
                <w:rFonts w:ascii="宋体" w:hAnsi="宋体" w:cs="宋体"/>
                <w:snapToGrid w:val="0"/>
                <w:kern w:val="0"/>
                <w:szCs w:val="21"/>
              </w:rPr>
            </w:pPr>
          </w:p>
        </w:tc>
        <w:tc>
          <w:tcPr>
            <w:tcW w:w="1948" w:type="dxa"/>
            <w:tcBorders>
              <w:top w:val="single" w:sz="4" w:space="0" w:color="auto"/>
              <w:left w:val="single" w:sz="4" w:space="0" w:color="auto"/>
              <w:bottom w:val="single" w:sz="4" w:space="0" w:color="auto"/>
              <w:right w:val="single" w:sz="4" w:space="0" w:color="auto"/>
            </w:tcBorders>
            <w:vAlign w:val="center"/>
          </w:tcPr>
          <w:p w:rsidR="00420611" w:rsidRDefault="00420611" w:rsidP="008C2ED6">
            <w:pPr>
              <w:widowControl/>
              <w:adjustRightInd w:val="0"/>
              <w:snapToGrid w:val="0"/>
              <w:spacing w:line="360" w:lineRule="auto"/>
              <w:jc w:val="center"/>
              <w:rPr>
                <w:rFonts w:ascii="宋体" w:hAnsi="宋体" w:cs="宋体"/>
                <w:snapToGrid w:val="0"/>
                <w:kern w:val="0"/>
                <w:szCs w:val="21"/>
              </w:rPr>
            </w:pPr>
            <w:r>
              <w:rPr>
                <w:rFonts w:ascii="宋体" w:hAnsi="宋体" w:hint="eastAsia"/>
                <w:snapToGrid w:val="0"/>
                <w:kern w:val="0"/>
                <w:szCs w:val="21"/>
              </w:rPr>
              <w:t>联系人</w:t>
            </w:r>
          </w:p>
        </w:tc>
        <w:tc>
          <w:tcPr>
            <w:tcW w:w="3515" w:type="dxa"/>
            <w:gridSpan w:val="5"/>
            <w:tcBorders>
              <w:top w:val="single" w:sz="4" w:space="0" w:color="auto"/>
              <w:left w:val="single" w:sz="4" w:space="0" w:color="auto"/>
              <w:bottom w:val="single" w:sz="4" w:space="0" w:color="auto"/>
              <w:right w:val="single" w:sz="4" w:space="0" w:color="auto"/>
            </w:tcBorders>
            <w:vAlign w:val="center"/>
          </w:tcPr>
          <w:p w:rsidR="00420611" w:rsidRDefault="00420611" w:rsidP="008C2ED6">
            <w:pPr>
              <w:widowControl/>
              <w:adjustRightInd w:val="0"/>
              <w:snapToGrid w:val="0"/>
              <w:spacing w:line="360" w:lineRule="auto"/>
              <w:jc w:val="center"/>
              <w:rPr>
                <w:rFonts w:ascii="宋体" w:hAnsi="宋体" w:cs="宋体"/>
                <w:snapToGrid w:val="0"/>
                <w:kern w:val="0"/>
                <w:szCs w:val="21"/>
              </w:rPr>
            </w:pPr>
          </w:p>
        </w:tc>
      </w:tr>
      <w:tr w:rsidR="00420611" w:rsidTr="008C2ED6">
        <w:trPr>
          <w:trHeight w:val="397"/>
          <w:jc w:val="center"/>
        </w:trPr>
        <w:tc>
          <w:tcPr>
            <w:tcW w:w="1709" w:type="dxa"/>
            <w:tcBorders>
              <w:top w:val="single" w:sz="4" w:space="0" w:color="auto"/>
              <w:left w:val="single" w:sz="4" w:space="0" w:color="auto"/>
              <w:bottom w:val="single" w:sz="4" w:space="0" w:color="auto"/>
              <w:right w:val="single" w:sz="4" w:space="0" w:color="auto"/>
            </w:tcBorders>
            <w:vAlign w:val="center"/>
          </w:tcPr>
          <w:p w:rsidR="00420611" w:rsidRDefault="00420611" w:rsidP="008C2ED6">
            <w:pPr>
              <w:widowControl/>
              <w:adjustRightInd w:val="0"/>
              <w:snapToGrid w:val="0"/>
              <w:spacing w:line="360" w:lineRule="auto"/>
              <w:jc w:val="center"/>
              <w:rPr>
                <w:rFonts w:ascii="宋体" w:hAnsi="宋体" w:cs="宋体"/>
                <w:snapToGrid w:val="0"/>
                <w:kern w:val="0"/>
                <w:szCs w:val="21"/>
              </w:rPr>
            </w:pPr>
            <w:r>
              <w:rPr>
                <w:rFonts w:ascii="宋体" w:hAnsi="宋体" w:hint="eastAsia"/>
                <w:snapToGrid w:val="0"/>
                <w:kern w:val="0"/>
                <w:szCs w:val="21"/>
              </w:rPr>
              <w:t xml:space="preserve">成立时间 </w:t>
            </w:r>
          </w:p>
        </w:tc>
        <w:tc>
          <w:tcPr>
            <w:tcW w:w="1693" w:type="dxa"/>
            <w:tcBorders>
              <w:top w:val="single" w:sz="4" w:space="0" w:color="auto"/>
              <w:left w:val="single" w:sz="4" w:space="0" w:color="auto"/>
              <w:bottom w:val="single" w:sz="4" w:space="0" w:color="auto"/>
              <w:right w:val="single" w:sz="4" w:space="0" w:color="auto"/>
            </w:tcBorders>
            <w:vAlign w:val="center"/>
          </w:tcPr>
          <w:p w:rsidR="00420611" w:rsidRDefault="00420611" w:rsidP="008C2ED6">
            <w:pPr>
              <w:widowControl/>
              <w:adjustRightInd w:val="0"/>
              <w:snapToGrid w:val="0"/>
              <w:spacing w:line="360" w:lineRule="auto"/>
              <w:jc w:val="center"/>
              <w:rPr>
                <w:rFonts w:ascii="宋体" w:hAnsi="宋体" w:cs="宋体"/>
                <w:snapToGrid w:val="0"/>
                <w:kern w:val="0"/>
                <w:szCs w:val="21"/>
              </w:rPr>
            </w:pPr>
          </w:p>
        </w:tc>
        <w:tc>
          <w:tcPr>
            <w:tcW w:w="1948" w:type="dxa"/>
            <w:tcBorders>
              <w:top w:val="single" w:sz="4" w:space="0" w:color="auto"/>
              <w:left w:val="single" w:sz="4" w:space="0" w:color="auto"/>
              <w:bottom w:val="single" w:sz="4" w:space="0" w:color="auto"/>
              <w:right w:val="single" w:sz="4" w:space="0" w:color="auto"/>
            </w:tcBorders>
            <w:vAlign w:val="center"/>
          </w:tcPr>
          <w:p w:rsidR="00420611" w:rsidRDefault="00420611" w:rsidP="008C2ED6">
            <w:pPr>
              <w:widowControl/>
              <w:adjustRightInd w:val="0"/>
              <w:snapToGrid w:val="0"/>
              <w:spacing w:line="360" w:lineRule="auto"/>
              <w:jc w:val="center"/>
              <w:rPr>
                <w:rFonts w:ascii="宋体" w:hAnsi="宋体" w:cs="宋体"/>
                <w:snapToGrid w:val="0"/>
                <w:kern w:val="0"/>
                <w:szCs w:val="21"/>
              </w:rPr>
            </w:pPr>
            <w:r>
              <w:rPr>
                <w:rFonts w:ascii="宋体" w:hAnsi="宋体" w:hint="eastAsia"/>
                <w:snapToGrid w:val="0"/>
                <w:kern w:val="0"/>
                <w:szCs w:val="21"/>
              </w:rPr>
              <w:t xml:space="preserve">注册资金(万元) </w:t>
            </w:r>
          </w:p>
        </w:tc>
        <w:tc>
          <w:tcPr>
            <w:tcW w:w="750" w:type="dxa"/>
            <w:gridSpan w:val="2"/>
            <w:tcBorders>
              <w:top w:val="single" w:sz="4" w:space="0" w:color="auto"/>
              <w:left w:val="single" w:sz="4" w:space="0" w:color="auto"/>
              <w:bottom w:val="single" w:sz="4" w:space="0" w:color="auto"/>
              <w:right w:val="single" w:sz="4" w:space="0" w:color="auto"/>
            </w:tcBorders>
            <w:vAlign w:val="center"/>
          </w:tcPr>
          <w:p w:rsidR="00420611" w:rsidRDefault="00420611" w:rsidP="008C2ED6">
            <w:pPr>
              <w:widowControl/>
              <w:adjustRightInd w:val="0"/>
              <w:snapToGrid w:val="0"/>
              <w:spacing w:line="360" w:lineRule="auto"/>
              <w:jc w:val="center"/>
              <w:rPr>
                <w:rFonts w:ascii="宋体" w:hAnsi="宋体" w:cs="宋体"/>
                <w:snapToGrid w:val="0"/>
                <w:kern w:val="0"/>
                <w:szCs w:val="21"/>
              </w:rPr>
            </w:pPr>
            <w:r>
              <w:rPr>
                <w:rFonts w:ascii="宋体" w:hAnsi="宋体" w:hint="eastAsia"/>
                <w:snapToGrid w:val="0"/>
                <w:kern w:val="0"/>
                <w:szCs w:val="21"/>
              </w:rPr>
              <w:t xml:space="preserve">  </w:t>
            </w:r>
          </w:p>
        </w:tc>
        <w:tc>
          <w:tcPr>
            <w:tcW w:w="2023" w:type="dxa"/>
            <w:gridSpan w:val="2"/>
            <w:tcBorders>
              <w:top w:val="single" w:sz="4" w:space="0" w:color="auto"/>
              <w:left w:val="single" w:sz="4" w:space="0" w:color="auto"/>
              <w:bottom w:val="single" w:sz="4" w:space="0" w:color="auto"/>
              <w:right w:val="single" w:sz="4" w:space="0" w:color="auto"/>
            </w:tcBorders>
            <w:vAlign w:val="center"/>
          </w:tcPr>
          <w:p w:rsidR="00420611" w:rsidRDefault="00420611" w:rsidP="008C2ED6">
            <w:pPr>
              <w:widowControl/>
              <w:adjustRightInd w:val="0"/>
              <w:snapToGrid w:val="0"/>
              <w:spacing w:line="360" w:lineRule="auto"/>
              <w:jc w:val="center"/>
              <w:rPr>
                <w:rFonts w:ascii="宋体" w:hAnsi="宋体" w:cs="宋体"/>
                <w:snapToGrid w:val="0"/>
                <w:kern w:val="0"/>
                <w:szCs w:val="21"/>
              </w:rPr>
            </w:pPr>
            <w:r>
              <w:rPr>
                <w:rFonts w:ascii="宋体" w:hAnsi="宋体" w:hint="eastAsia"/>
                <w:snapToGrid w:val="0"/>
                <w:kern w:val="0"/>
                <w:szCs w:val="21"/>
              </w:rPr>
              <w:t xml:space="preserve">固定资产(万元) </w:t>
            </w:r>
          </w:p>
        </w:tc>
        <w:tc>
          <w:tcPr>
            <w:tcW w:w="742" w:type="dxa"/>
            <w:tcBorders>
              <w:top w:val="single" w:sz="4" w:space="0" w:color="auto"/>
              <w:left w:val="single" w:sz="4" w:space="0" w:color="auto"/>
              <w:bottom w:val="single" w:sz="4" w:space="0" w:color="auto"/>
              <w:right w:val="single" w:sz="4" w:space="0" w:color="auto"/>
            </w:tcBorders>
            <w:vAlign w:val="center"/>
          </w:tcPr>
          <w:p w:rsidR="00420611" w:rsidRDefault="00420611" w:rsidP="008C2ED6">
            <w:pPr>
              <w:widowControl/>
              <w:adjustRightInd w:val="0"/>
              <w:snapToGrid w:val="0"/>
              <w:spacing w:line="360" w:lineRule="auto"/>
              <w:jc w:val="center"/>
              <w:rPr>
                <w:rFonts w:ascii="宋体" w:hAnsi="宋体" w:cs="宋体"/>
                <w:snapToGrid w:val="0"/>
                <w:kern w:val="0"/>
                <w:szCs w:val="21"/>
              </w:rPr>
            </w:pPr>
            <w:r>
              <w:rPr>
                <w:rFonts w:ascii="宋体" w:hAnsi="宋体" w:hint="eastAsia"/>
                <w:snapToGrid w:val="0"/>
                <w:kern w:val="0"/>
                <w:szCs w:val="21"/>
              </w:rPr>
              <w:t xml:space="preserve">  </w:t>
            </w:r>
          </w:p>
        </w:tc>
      </w:tr>
      <w:tr w:rsidR="00420611" w:rsidTr="008C2ED6">
        <w:trPr>
          <w:trHeight w:val="397"/>
          <w:jc w:val="center"/>
        </w:trPr>
        <w:tc>
          <w:tcPr>
            <w:tcW w:w="1709" w:type="dxa"/>
            <w:tcBorders>
              <w:top w:val="single" w:sz="4" w:space="0" w:color="auto"/>
              <w:left w:val="single" w:sz="4" w:space="0" w:color="auto"/>
              <w:bottom w:val="single" w:sz="4" w:space="0" w:color="auto"/>
              <w:right w:val="single" w:sz="4" w:space="0" w:color="auto"/>
            </w:tcBorders>
            <w:vAlign w:val="center"/>
          </w:tcPr>
          <w:p w:rsidR="00420611" w:rsidRDefault="00420611" w:rsidP="008C2ED6">
            <w:pPr>
              <w:widowControl/>
              <w:adjustRightInd w:val="0"/>
              <w:snapToGrid w:val="0"/>
              <w:spacing w:line="360" w:lineRule="auto"/>
              <w:jc w:val="center"/>
              <w:rPr>
                <w:rFonts w:ascii="宋体" w:hAnsi="宋体" w:cs="宋体"/>
                <w:snapToGrid w:val="0"/>
                <w:kern w:val="0"/>
                <w:szCs w:val="21"/>
              </w:rPr>
            </w:pPr>
            <w:r>
              <w:rPr>
                <w:rFonts w:ascii="宋体" w:hAnsi="宋体" w:hint="eastAsia"/>
                <w:snapToGrid w:val="0"/>
                <w:kern w:val="0"/>
                <w:szCs w:val="21"/>
              </w:rPr>
              <w:t xml:space="preserve">法人代表 </w:t>
            </w:r>
          </w:p>
        </w:tc>
        <w:tc>
          <w:tcPr>
            <w:tcW w:w="1693" w:type="dxa"/>
            <w:tcBorders>
              <w:top w:val="single" w:sz="4" w:space="0" w:color="auto"/>
              <w:left w:val="single" w:sz="4" w:space="0" w:color="auto"/>
              <w:bottom w:val="single" w:sz="4" w:space="0" w:color="auto"/>
              <w:right w:val="single" w:sz="4" w:space="0" w:color="auto"/>
            </w:tcBorders>
            <w:vAlign w:val="center"/>
          </w:tcPr>
          <w:p w:rsidR="00420611" w:rsidRDefault="00420611" w:rsidP="008C2ED6">
            <w:pPr>
              <w:widowControl/>
              <w:adjustRightInd w:val="0"/>
              <w:snapToGrid w:val="0"/>
              <w:spacing w:line="360" w:lineRule="auto"/>
              <w:jc w:val="center"/>
              <w:rPr>
                <w:rFonts w:ascii="宋体" w:hAnsi="宋体" w:cs="宋体"/>
                <w:snapToGrid w:val="0"/>
                <w:kern w:val="0"/>
                <w:szCs w:val="21"/>
              </w:rPr>
            </w:pPr>
          </w:p>
        </w:tc>
        <w:tc>
          <w:tcPr>
            <w:tcW w:w="1948" w:type="dxa"/>
            <w:tcBorders>
              <w:top w:val="single" w:sz="4" w:space="0" w:color="auto"/>
              <w:left w:val="single" w:sz="4" w:space="0" w:color="auto"/>
              <w:bottom w:val="single" w:sz="4" w:space="0" w:color="auto"/>
              <w:right w:val="single" w:sz="4" w:space="0" w:color="auto"/>
            </w:tcBorders>
            <w:vAlign w:val="center"/>
          </w:tcPr>
          <w:p w:rsidR="00420611" w:rsidRDefault="00420611" w:rsidP="008C2ED6">
            <w:pPr>
              <w:widowControl/>
              <w:adjustRightInd w:val="0"/>
              <w:snapToGrid w:val="0"/>
              <w:spacing w:line="360" w:lineRule="auto"/>
              <w:jc w:val="center"/>
              <w:rPr>
                <w:rFonts w:ascii="宋体" w:hAnsi="宋体" w:cs="宋体"/>
                <w:snapToGrid w:val="0"/>
                <w:kern w:val="0"/>
                <w:szCs w:val="21"/>
              </w:rPr>
            </w:pPr>
            <w:r>
              <w:rPr>
                <w:rFonts w:ascii="宋体" w:hAnsi="宋体" w:hint="eastAsia"/>
                <w:snapToGrid w:val="0"/>
                <w:kern w:val="0"/>
                <w:szCs w:val="21"/>
              </w:rPr>
              <w:t xml:space="preserve">技术负责人 </w:t>
            </w:r>
          </w:p>
        </w:tc>
        <w:tc>
          <w:tcPr>
            <w:tcW w:w="3515" w:type="dxa"/>
            <w:gridSpan w:val="5"/>
            <w:tcBorders>
              <w:top w:val="single" w:sz="4" w:space="0" w:color="auto"/>
              <w:left w:val="single" w:sz="4" w:space="0" w:color="auto"/>
              <w:bottom w:val="single" w:sz="4" w:space="0" w:color="auto"/>
              <w:right w:val="single" w:sz="4" w:space="0" w:color="auto"/>
            </w:tcBorders>
            <w:vAlign w:val="center"/>
          </w:tcPr>
          <w:p w:rsidR="00420611" w:rsidRDefault="00420611" w:rsidP="008C2ED6">
            <w:pPr>
              <w:widowControl/>
              <w:adjustRightInd w:val="0"/>
              <w:snapToGrid w:val="0"/>
              <w:spacing w:line="360" w:lineRule="auto"/>
              <w:jc w:val="center"/>
              <w:rPr>
                <w:rFonts w:ascii="宋体" w:hAnsi="宋体" w:cs="宋体"/>
                <w:snapToGrid w:val="0"/>
                <w:kern w:val="0"/>
                <w:szCs w:val="21"/>
              </w:rPr>
            </w:pPr>
            <w:r>
              <w:rPr>
                <w:rFonts w:ascii="宋体" w:hAnsi="宋体" w:hint="eastAsia"/>
                <w:snapToGrid w:val="0"/>
                <w:kern w:val="0"/>
                <w:szCs w:val="21"/>
              </w:rPr>
              <w:t xml:space="preserve">  </w:t>
            </w:r>
          </w:p>
        </w:tc>
      </w:tr>
      <w:tr w:rsidR="00420611" w:rsidTr="008C2ED6">
        <w:trPr>
          <w:cantSplit/>
          <w:trHeight w:val="395"/>
          <w:jc w:val="center"/>
        </w:trPr>
        <w:tc>
          <w:tcPr>
            <w:tcW w:w="1709" w:type="dxa"/>
            <w:vMerge w:val="restart"/>
            <w:tcBorders>
              <w:top w:val="single" w:sz="4" w:space="0" w:color="auto"/>
              <w:left w:val="single" w:sz="4" w:space="0" w:color="auto"/>
              <w:bottom w:val="single" w:sz="4" w:space="0" w:color="auto"/>
              <w:right w:val="single" w:sz="4" w:space="0" w:color="auto"/>
            </w:tcBorders>
            <w:vAlign w:val="center"/>
          </w:tcPr>
          <w:p w:rsidR="00420611" w:rsidRDefault="00420611" w:rsidP="008C2ED6">
            <w:pPr>
              <w:widowControl/>
              <w:adjustRightInd w:val="0"/>
              <w:snapToGrid w:val="0"/>
              <w:spacing w:line="360" w:lineRule="auto"/>
              <w:jc w:val="center"/>
              <w:rPr>
                <w:rFonts w:ascii="宋体" w:hAnsi="宋体" w:cs="宋体"/>
                <w:snapToGrid w:val="0"/>
                <w:kern w:val="0"/>
                <w:szCs w:val="21"/>
              </w:rPr>
            </w:pPr>
            <w:r>
              <w:rPr>
                <w:rFonts w:ascii="宋体" w:hAnsi="宋体" w:hint="eastAsia"/>
                <w:snapToGrid w:val="0"/>
                <w:kern w:val="0"/>
                <w:szCs w:val="21"/>
              </w:rPr>
              <w:t xml:space="preserve">资质等级情况 </w:t>
            </w:r>
          </w:p>
        </w:tc>
        <w:tc>
          <w:tcPr>
            <w:tcW w:w="1693" w:type="dxa"/>
            <w:tcBorders>
              <w:top w:val="single" w:sz="4" w:space="0" w:color="auto"/>
              <w:left w:val="single" w:sz="4" w:space="0" w:color="auto"/>
              <w:bottom w:val="single" w:sz="4" w:space="0" w:color="auto"/>
              <w:right w:val="single" w:sz="4" w:space="0" w:color="auto"/>
            </w:tcBorders>
            <w:vAlign w:val="center"/>
          </w:tcPr>
          <w:p w:rsidR="00420611" w:rsidRDefault="00420611" w:rsidP="008C2ED6">
            <w:pPr>
              <w:widowControl/>
              <w:adjustRightInd w:val="0"/>
              <w:snapToGrid w:val="0"/>
              <w:spacing w:line="360" w:lineRule="auto"/>
              <w:jc w:val="center"/>
              <w:rPr>
                <w:rFonts w:ascii="宋体" w:hAnsi="宋体" w:cs="宋体"/>
                <w:snapToGrid w:val="0"/>
                <w:kern w:val="0"/>
                <w:szCs w:val="21"/>
              </w:rPr>
            </w:pPr>
            <w:r>
              <w:rPr>
                <w:rFonts w:ascii="宋体" w:hAnsi="宋体" w:hint="eastAsia"/>
                <w:snapToGrid w:val="0"/>
                <w:kern w:val="0"/>
                <w:szCs w:val="21"/>
              </w:rPr>
              <w:t xml:space="preserve">资质名称 </w:t>
            </w:r>
          </w:p>
        </w:tc>
        <w:tc>
          <w:tcPr>
            <w:tcW w:w="1948" w:type="dxa"/>
            <w:tcBorders>
              <w:top w:val="single" w:sz="4" w:space="0" w:color="auto"/>
              <w:left w:val="single" w:sz="4" w:space="0" w:color="auto"/>
              <w:bottom w:val="single" w:sz="4" w:space="0" w:color="auto"/>
              <w:right w:val="single" w:sz="4" w:space="0" w:color="auto"/>
            </w:tcBorders>
            <w:vAlign w:val="center"/>
          </w:tcPr>
          <w:p w:rsidR="00420611" w:rsidRDefault="00420611" w:rsidP="008C2ED6">
            <w:pPr>
              <w:widowControl/>
              <w:adjustRightInd w:val="0"/>
              <w:snapToGrid w:val="0"/>
              <w:spacing w:line="360" w:lineRule="auto"/>
              <w:jc w:val="center"/>
              <w:rPr>
                <w:rFonts w:ascii="宋体" w:hAnsi="宋体" w:cs="宋体"/>
                <w:snapToGrid w:val="0"/>
                <w:kern w:val="0"/>
                <w:szCs w:val="21"/>
              </w:rPr>
            </w:pPr>
            <w:r>
              <w:rPr>
                <w:rFonts w:ascii="宋体" w:hAnsi="宋体" w:hint="eastAsia"/>
                <w:snapToGrid w:val="0"/>
                <w:kern w:val="0"/>
                <w:szCs w:val="21"/>
              </w:rPr>
              <w:t xml:space="preserve">颁发部门 </w:t>
            </w:r>
          </w:p>
        </w:tc>
        <w:tc>
          <w:tcPr>
            <w:tcW w:w="1619" w:type="dxa"/>
            <w:gridSpan w:val="3"/>
            <w:tcBorders>
              <w:top w:val="single" w:sz="4" w:space="0" w:color="auto"/>
              <w:left w:val="single" w:sz="4" w:space="0" w:color="auto"/>
              <w:bottom w:val="single" w:sz="4" w:space="0" w:color="auto"/>
              <w:right w:val="single" w:sz="4" w:space="0" w:color="auto"/>
            </w:tcBorders>
            <w:vAlign w:val="center"/>
          </w:tcPr>
          <w:p w:rsidR="00420611" w:rsidRDefault="00420611" w:rsidP="008C2ED6">
            <w:pPr>
              <w:widowControl/>
              <w:adjustRightInd w:val="0"/>
              <w:snapToGrid w:val="0"/>
              <w:spacing w:line="360" w:lineRule="auto"/>
              <w:jc w:val="center"/>
              <w:rPr>
                <w:rFonts w:ascii="宋体" w:hAnsi="宋体" w:cs="宋体"/>
                <w:snapToGrid w:val="0"/>
                <w:kern w:val="0"/>
                <w:szCs w:val="21"/>
              </w:rPr>
            </w:pPr>
            <w:r>
              <w:rPr>
                <w:rFonts w:ascii="宋体" w:hAnsi="宋体" w:hint="eastAsia"/>
                <w:snapToGrid w:val="0"/>
                <w:kern w:val="0"/>
                <w:szCs w:val="21"/>
              </w:rPr>
              <w:t xml:space="preserve">资质等级 </w:t>
            </w:r>
          </w:p>
        </w:tc>
        <w:tc>
          <w:tcPr>
            <w:tcW w:w="1896" w:type="dxa"/>
            <w:gridSpan w:val="2"/>
            <w:tcBorders>
              <w:top w:val="single" w:sz="4" w:space="0" w:color="auto"/>
              <w:left w:val="single" w:sz="4" w:space="0" w:color="auto"/>
              <w:bottom w:val="single" w:sz="4" w:space="0" w:color="auto"/>
              <w:right w:val="single" w:sz="4" w:space="0" w:color="auto"/>
            </w:tcBorders>
            <w:vAlign w:val="center"/>
          </w:tcPr>
          <w:p w:rsidR="00420611" w:rsidRDefault="00420611" w:rsidP="008C2ED6">
            <w:pPr>
              <w:widowControl/>
              <w:adjustRightInd w:val="0"/>
              <w:snapToGrid w:val="0"/>
              <w:spacing w:line="360" w:lineRule="auto"/>
              <w:jc w:val="center"/>
              <w:rPr>
                <w:rFonts w:ascii="宋体" w:hAnsi="宋体" w:cs="宋体"/>
                <w:snapToGrid w:val="0"/>
                <w:kern w:val="0"/>
                <w:szCs w:val="21"/>
              </w:rPr>
            </w:pPr>
            <w:r>
              <w:rPr>
                <w:rFonts w:ascii="宋体" w:hAnsi="宋体" w:hint="eastAsia"/>
                <w:snapToGrid w:val="0"/>
                <w:kern w:val="0"/>
                <w:szCs w:val="21"/>
              </w:rPr>
              <w:t xml:space="preserve">颁发时间 </w:t>
            </w:r>
          </w:p>
        </w:tc>
      </w:tr>
      <w:tr w:rsidR="00420611" w:rsidTr="008C2ED6">
        <w:trPr>
          <w:cantSplit/>
          <w:trHeight w:val="395"/>
          <w:jc w:val="center"/>
        </w:trPr>
        <w:tc>
          <w:tcPr>
            <w:tcW w:w="1709" w:type="dxa"/>
            <w:vMerge/>
            <w:tcBorders>
              <w:top w:val="single" w:sz="4" w:space="0" w:color="auto"/>
              <w:left w:val="single" w:sz="4" w:space="0" w:color="auto"/>
              <w:bottom w:val="single" w:sz="4" w:space="0" w:color="auto"/>
              <w:right w:val="single" w:sz="4" w:space="0" w:color="auto"/>
            </w:tcBorders>
            <w:vAlign w:val="center"/>
          </w:tcPr>
          <w:p w:rsidR="00420611" w:rsidRDefault="00420611" w:rsidP="008C2ED6">
            <w:pPr>
              <w:widowControl/>
              <w:adjustRightInd w:val="0"/>
              <w:snapToGrid w:val="0"/>
              <w:spacing w:line="360" w:lineRule="auto"/>
              <w:jc w:val="left"/>
              <w:rPr>
                <w:rFonts w:ascii="宋体" w:hAnsi="宋体" w:cs="宋体"/>
                <w:snapToGrid w:val="0"/>
                <w:kern w:val="0"/>
                <w:szCs w:val="21"/>
              </w:rPr>
            </w:pPr>
          </w:p>
        </w:tc>
        <w:tc>
          <w:tcPr>
            <w:tcW w:w="1693" w:type="dxa"/>
            <w:tcBorders>
              <w:top w:val="single" w:sz="4" w:space="0" w:color="auto"/>
              <w:left w:val="single" w:sz="4" w:space="0" w:color="auto"/>
              <w:bottom w:val="single" w:sz="4" w:space="0" w:color="auto"/>
              <w:right w:val="single" w:sz="4" w:space="0" w:color="auto"/>
            </w:tcBorders>
            <w:vAlign w:val="center"/>
          </w:tcPr>
          <w:p w:rsidR="00420611" w:rsidRDefault="00420611" w:rsidP="008C2ED6">
            <w:pPr>
              <w:widowControl/>
              <w:adjustRightInd w:val="0"/>
              <w:snapToGrid w:val="0"/>
              <w:spacing w:line="360" w:lineRule="auto"/>
              <w:jc w:val="center"/>
              <w:rPr>
                <w:rFonts w:ascii="宋体" w:hAnsi="宋体" w:cs="宋体"/>
                <w:snapToGrid w:val="0"/>
                <w:kern w:val="0"/>
                <w:szCs w:val="21"/>
              </w:rPr>
            </w:pPr>
          </w:p>
        </w:tc>
        <w:tc>
          <w:tcPr>
            <w:tcW w:w="1948" w:type="dxa"/>
            <w:tcBorders>
              <w:top w:val="single" w:sz="4" w:space="0" w:color="auto"/>
              <w:left w:val="single" w:sz="4" w:space="0" w:color="auto"/>
              <w:bottom w:val="single" w:sz="4" w:space="0" w:color="auto"/>
              <w:right w:val="single" w:sz="4" w:space="0" w:color="auto"/>
            </w:tcBorders>
            <w:vAlign w:val="center"/>
          </w:tcPr>
          <w:p w:rsidR="00420611" w:rsidRDefault="00420611" w:rsidP="008C2ED6">
            <w:pPr>
              <w:widowControl/>
              <w:adjustRightInd w:val="0"/>
              <w:snapToGrid w:val="0"/>
              <w:spacing w:line="360" w:lineRule="auto"/>
              <w:jc w:val="center"/>
              <w:rPr>
                <w:rFonts w:ascii="宋体" w:hAnsi="宋体" w:cs="宋体"/>
                <w:snapToGrid w:val="0"/>
                <w:kern w:val="0"/>
                <w:szCs w:val="21"/>
              </w:rPr>
            </w:pPr>
          </w:p>
        </w:tc>
        <w:tc>
          <w:tcPr>
            <w:tcW w:w="1619" w:type="dxa"/>
            <w:gridSpan w:val="3"/>
            <w:tcBorders>
              <w:top w:val="single" w:sz="4" w:space="0" w:color="auto"/>
              <w:left w:val="single" w:sz="4" w:space="0" w:color="auto"/>
              <w:bottom w:val="single" w:sz="4" w:space="0" w:color="auto"/>
              <w:right w:val="single" w:sz="4" w:space="0" w:color="auto"/>
            </w:tcBorders>
            <w:vAlign w:val="center"/>
          </w:tcPr>
          <w:p w:rsidR="00420611" w:rsidRDefault="00420611" w:rsidP="008C2ED6">
            <w:pPr>
              <w:widowControl/>
              <w:adjustRightInd w:val="0"/>
              <w:snapToGrid w:val="0"/>
              <w:spacing w:line="360" w:lineRule="auto"/>
              <w:jc w:val="center"/>
              <w:rPr>
                <w:rFonts w:ascii="宋体" w:hAnsi="宋体" w:cs="宋体"/>
                <w:snapToGrid w:val="0"/>
                <w:kern w:val="0"/>
                <w:szCs w:val="21"/>
              </w:rPr>
            </w:pPr>
          </w:p>
        </w:tc>
        <w:tc>
          <w:tcPr>
            <w:tcW w:w="1896" w:type="dxa"/>
            <w:gridSpan w:val="2"/>
            <w:tcBorders>
              <w:top w:val="single" w:sz="4" w:space="0" w:color="auto"/>
              <w:left w:val="single" w:sz="4" w:space="0" w:color="auto"/>
              <w:bottom w:val="single" w:sz="4" w:space="0" w:color="auto"/>
              <w:right w:val="single" w:sz="4" w:space="0" w:color="auto"/>
            </w:tcBorders>
            <w:vAlign w:val="center"/>
          </w:tcPr>
          <w:p w:rsidR="00420611" w:rsidRDefault="00420611" w:rsidP="008C2ED6">
            <w:pPr>
              <w:widowControl/>
              <w:adjustRightInd w:val="0"/>
              <w:snapToGrid w:val="0"/>
              <w:spacing w:line="360" w:lineRule="auto"/>
              <w:jc w:val="center"/>
              <w:rPr>
                <w:rFonts w:ascii="宋体" w:hAnsi="宋体" w:cs="宋体"/>
                <w:snapToGrid w:val="0"/>
                <w:kern w:val="0"/>
                <w:szCs w:val="21"/>
              </w:rPr>
            </w:pPr>
          </w:p>
        </w:tc>
      </w:tr>
      <w:tr w:rsidR="00420611" w:rsidTr="008C2ED6">
        <w:trPr>
          <w:cantSplit/>
          <w:trHeight w:val="582"/>
          <w:jc w:val="center"/>
        </w:trPr>
        <w:tc>
          <w:tcPr>
            <w:tcW w:w="1709" w:type="dxa"/>
            <w:vMerge/>
            <w:tcBorders>
              <w:top w:val="single" w:sz="4" w:space="0" w:color="auto"/>
              <w:left w:val="single" w:sz="4" w:space="0" w:color="auto"/>
              <w:bottom w:val="single" w:sz="4" w:space="0" w:color="auto"/>
              <w:right w:val="single" w:sz="4" w:space="0" w:color="auto"/>
            </w:tcBorders>
            <w:vAlign w:val="center"/>
          </w:tcPr>
          <w:p w:rsidR="00420611" w:rsidRDefault="00420611" w:rsidP="008C2ED6">
            <w:pPr>
              <w:widowControl/>
              <w:adjustRightInd w:val="0"/>
              <w:snapToGrid w:val="0"/>
              <w:spacing w:line="360" w:lineRule="auto"/>
              <w:jc w:val="left"/>
              <w:rPr>
                <w:rFonts w:ascii="宋体" w:hAnsi="宋体" w:cs="宋体"/>
                <w:snapToGrid w:val="0"/>
                <w:kern w:val="0"/>
                <w:szCs w:val="21"/>
              </w:rPr>
            </w:pPr>
          </w:p>
        </w:tc>
        <w:tc>
          <w:tcPr>
            <w:tcW w:w="1693" w:type="dxa"/>
            <w:tcBorders>
              <w:top w:val="single" w:sz="4" w:space="0" w:color="auto"/>
              <w:left w:val="single" w:sz="4" w:space="0" w:color="auto"/>
              <w:bottom w:val="single" w:sz="4" w:space="0" w:color="auto"/>
              <w:right w:val="single" w:sz="4" w:space="0" w:color="auto"/>
            </w:tcBorders>
            <w:vAlign w:val="center"/>
          </w:tcPr>
          <w:p w:rsidR="00420611" w:rsidRDefault="00420611" w:rsidP="008C2ED6">
            <w:pPr>
              <w:widowControl/>
              <w:adjustRightInd w:val="0"/>
              <w:snapToGrid w:val="0"/>
              <w:spacing w:line="360" w:lineRule="auto"/>
              <w:jc w:val="center"/>
              <w:rPr>
                <w:rFonts w:ascii="宋体" w:hAnsi="宋体" w:cs="宋体"/>
                <w:snapToGrid w:val="0"/>
                <w:kern w:val="0"/>
                <w:szCs w:val="21"/>
              </w:rPr>
            </w:pPr>
          </w:p>
        </w:tc>
        <w:tc>
          <w:tcPr>
            <w:tcW w:w="1948" w:type="dxa"/>
            <w:tcBorders>
              <w:top w:val="single" w:sz="4" w:space="0" w:color="auto"/>
              <w:left w:val="single" w:sz="4" w:space="0" w:color="auto"/>
              <w:bottom w:val="single" w:sz="4" w:space="0" w:color="auto"/>
              <w:right w:val="single" w:sz="4" w:space="0" w:color="auto"/>
            </w:tcBorders>
            <w:vAlign w:val="center"/>
          </w:tcPr>
          <w:p w:rsidR="00420611" w:rsidRDefault="00420611" w:rsidP="008C2ED6">
            <w:pPr>
              <w:widowControl/>
              <w:adjustRightInd w:val="0"/>
              <w:snapToGrid w:val="0"/>
              <w:spacing w:line="360" w:lineRule="auto"/>
              <w:jc w:val="center"/>
              <w:rPr>
                <w:rFonts w:ascii="宋体" w:hAnsi="宋体" w:cs="宋体"/>
                <w:snapToGrid w:val="0"/>
                <w:kern w:val="0"/>
                <w:szCs w:val="21"/>
              </w:rPr>
            </w:pPr>
          </w:p>
        </w:tc>
        <w:tc>
          <w:tcPr>
            <w:tcW w:w="1619" w:type="dxa"/>
            <w:gridSpan w:val="3"/>
            <w:tcBorders>
              <w:top w:val="single" w:sz="4" w:space="0" w:color="auto"/>
              <w:left w:val="single" w:sz="4" w:space="0" w:color="auto"/>
              <w:bottom w:val="single" w:sz="4" w:space="0" w:color="auto"/>
              <w:right w:val="single" w:sz="4" w:space="0" w:color="auto"/>
            </w:tcBorders>
            <w:vAlign w:val="center"/>
          </w:tcPr>
          <w:p w:rsidR="00420611" w:rsidRDefault="00420611" w:rsidP="008C2ED6">
            <w:pPr>
              <w:widowControl/>
              <w:adjustRightInd w:val="0"/>
              <w:snapToGrid w:val="0"/>
              <w:spacing w:line="360" w:lineRule="auto"/>
              <w:jc w:val="center"/>
              <w:rPr>
                <w:rFonts w:ascii="宋体" w:hAnsi="宋体" w:cs="宋体"/>
                <w:snapToGrid w:val="0"/>
                <w:kern w:val="0"/>
                <w:szCs w:val="21"/>
              </w:rPr>
            </w:pPr>
          </w:p>
        </w:tc>
        <w:tc>
          <w:tcPr>
            <w:tcW w:w="1896" w:type="dxa"/>
            <w:gridSpan w:val="2"/>
            <w:tcBorders>
              <w:top w:val="single" w:sz="4" w:space="0" w:color="auto"/>
              <w:left w:val="single" w:sz="4" w:space="0" w:color="auto"/>
              <w:bottom w:val="single" w:sz="4" w:space="0" w:color="auto"/>
              <w:right w:val="single" w:sz="4" w:space="0" w:color="auto"/>
            </w:tcBorders>
            <w:vAlign w:val="center"/>
          </w:tcPr>
          <w:p w:rsidR="00420611" w:rsidRDefault="00420611" w:rsidP="008C2ED6">
            <w:pPr>
              <w:widowControl/>
              <w:adjustRightInd w:val="0"/>
              <w:snapToGrid w:val="0"/>
              <w:spacing w:line="360" w:lineRule="auto"/>
              <w:jc w:val="center"/>
              <w:rPr>
                <w:rFonts w:ascii="宋体" w:hAnsi="宋体" w:cs="宋体"/>
                <w:snapToGrid w:val="0"/>
                <w:kern w:val="0"/>
                <w:szCs w:val="21"/>
              </w:rPr>
            </w:pPr>
          </w:p>
        </w:tc>
      </w:tr>
      <w:tr w:rsidR="00420611" w:rsidTr="008C2ED6">
        <w:trPr>
          <w:trHeight w:val="397"/>
          <w:jc w:val="center"/>
        </w:trPr>
        <w:tc>
          <w:tcPr>
            <w:tcW w:w="6032" w:type="dxa"/>
            <w:gridSpan w:val="4"/>
            <w:tcBorders>
              <w:top w:val="single" w:sz="4" w:space="0" w:color="auto"/>
              <w:left w:val="single" w:sz="4" w:space="0" w:color="auto"/>
              <w:bottom w:val="single" w:sz="4" w:space="0" w:color="auto"/>
              <w:right w:val="single" w:sz="4" w:space="0" w:color="auto"/>
            </w:tcBorders>
            <w:vAlign w:val="center"/>
          </w:tcPr>
          <w:p w:rsidR="00420611" w:rsidRDefault="00420611" w:rsidP="008C2ED6">
            <w:pPr>
              <w:widowControl/>
              <w:adjustRightInd w:val="0"/>
              <w:snapToGrid w:val="0"/>
              <w:spacing w:line="360" w:lineRule="auto"/>
              <w:jc w:val="center"/>
              <w:rPr>
                <w:rFonts w:ascii="宋体" w:hAnsi="宋体" w:cs="宋体"/>
                <w:snapToGrid w:val="0"/>
                <w:kern w:val="0"/>
                <w:szCs w:val="21"/>
              </w:rPr>
            </w:pPr>
            <w:r>
              <w:rPr>
                <w:rFonts w:ascii="宋体" w:hAnsi="宋体" w:hint="eastAsia"/>
                <w:snapToGrid w:val="0"/>
                <w:kern w:val="0"/>
                <w:szCs w:val="21"/>
              </w:rPr>
              <w:t xml:space="preserve">投标人近三年有无不良记录或因招投标违规涉及司法诉讼情况 </w:t>
            </w:r>
          </w:p>
        </w:tc>
        <w:tc>
          <w:tcPr>
            <w:tcW w:w="2833" w:type="dxa"/>
            <w:gridSpan w:val="4"/>
            <w:tcBorders>
              <w:top w:val="single" w:sz="4" w:space="0" w:color="auto"/>
              <w:left w:val="single" w:sz="4" w:space="0" w:color="auto"/>
              <w:bottom w:val="single" w:sz="4" w:space="0" w:color="auto"/>
              <w:right w:val="single" w:sz="4" w:space="0" w:color="auto"/>
            </w:tcBorders>
            <w:vAlign w:val="center"/>
          </w:tcPr>
          <w:p w:rsidR="00420611" w:rsidRDefault="00420611" w:rsidP="008C2ED6">
            <w:pPr>
              <w:widowControl/>
              <w:adjustRightInd w:val="0"/>
              <w:snapToGrid w:val="0"/>
              <w:spacing w:line="360" w:lineRule="auto"/>
              <w:jc w:val="center"/>
              <w:rPr>
                <w:rFonts w:ascii="宋体" w:hAnsi="宋体" w:cs="宋体"/>
                <w:snapToGrid w:val="0"/>
                <w:kern w:val="0"/>
                <w:szCs w:val="21"/>
              </w:rPr>
            </w:pPr>
            <w:r>
              <w:rPr>
                <w:rFonts w:ascii="宋体" w:hAnsi="宋体" w:hint="eastAsia"/>
                <w:snapToGrid w:val="0"/>
                <w:kern w:val="0"/>
                <w:szCs w:val="21"/>
              </w:rPr>
              <w:t xml:space="preserve">有（   ），无（   ） </w:t>
            </w:r>
          </w:p>
        </w:tc>
      </w:tr>
      <w:tr w:rsidR="00420611" w:rsidTr="008C2ED6">
        <w:trPr>
          <w:trHeight w:val="3477"/>
          <w:jc w:val="center"/>
        </w:trPr>
        <w:tc>
          <w:tcPr>
            <w:tcW w:w="1709" w:type="dxa"/>
            <w:tcBorders>
              <w:top w:val="single" w:sz="4" w:space="0" w:color="auto"/>
              <w:left w:val="single" w:sz="4" w:space="0" w:color="auto"/>
              <w:right w:val="single" w:sz="4" w:space="0" w:color="auto"/>
            </w:tcBorders>
            <w:vAlign w:val="center"/>
          </w:tcPr>
          <w:p w:rsidR="00420611" w:rsidRDefault="00420611" w:rsidP="008C2ED6">
            <w:pPr>
              <w:widowControl/>
              <w:adjustRightInd w:val="0"/>
              <w:snapToGrid w:val="0"/>
              <w:spacing w:line="360" w:lineRule="auto"/>
              <w:rPr>
                <w:rFonts w:ascii="宋体" w:hAnsi="宋体" w:cs="宋体"/>
                <w:snapToGrid w:val="0"/>
                <w:kern w:val="0"/>
                <w:szCs w:val="21"/>
              </w:rPr>
            </w:pPr>
            <w:r>
              <w:rPr>
                <w:rFonts w:ascii="宋体" w:hAnsi="宋体" w:hint="eastAsia"/>
                <w:snapToGrid w:val="0"/>
                <w:kern w:val="0"/>
                <w:szCs w:val="21"/>
              </w:rPr>
              <w:t>投标人近三年承担过的类似业绩</w:t>
            </w:r>
          </w:p>
          <w:p w:rsidR="00420611" w:rsidRDefault="00420611" w:rsidP="008C2ED6">
            <w:pPr>
              <w:adjustRightInd w:val="0"/>
              <w:snapToGrid w:val="0"/>
              <w:spacing w:line="360" w:lineRule="auto"/>
              <w:jc w:val="center"/>
              <w:rPr>
                <w:rFonts w:ascii="宋体" w:hAnsi="宋体" w:cs="宋体"/>
                <w:snapToGrid w:val="0"/>
                <w:kern w:val="0"/>
                <w:szCs w:val="21"/>
              </w:rPr>
            </w:pPr>
          </w:p>
        </w:tc>
        <w:tc>
          <w:tcPr>
            <w:tcW w:w="7156" w:type="dxa"/>
            <w:gridSpan w:val="7"/>
            <w:tcBorders>
              <w:top w:val="single" w:sz="4" w:space="0" w:color="auto"/>
              <w:left w:val="single" w:sz="4" w:space="0" w:color="auto"/>
              <w:right w:val="single" w:sz="4" w:space="0" w:color="auto"/>
            </w:tcBorders>
            <w:vAlign w:val="center"/>
          </w:tcPr>
          <w:p w:rsidR="00420611" w:rsidRDefault="00420611" w:rsidP="008C2ED6">
            <w:pPr>
              <w:widowControl/>
              <w:adjustRightInd w:val="0"/>
              <w:snapToGrid w:val="0"/>
              <w:spacing w:line="360" w:lineRule="auto"/>
              <w:jc w:val="center"/>
              <w:rPr>
                <w:rFonts w:ascii="宋体" w:hAnsi="宋体" w:cs="宋体"/>
                <w:snapToGrid w:val="0"/>
                <w:kern w:val="0"/>
                <w:szCs w:val="21"/>
              </w:rPr>
            </w:pPr>
            <w:r>
              <w:rPr>
                <w:rFonts w:ascii="宋体" w:hAnsi="宋体" w:hint="eastAsia"/>
                <w:snapToGrid w:val="0"/>
                <w:kern w:val="0"/>
                <w:szCs w:val="21"/>
              </w:rPr>
              <w:t xml:space="preserve">  </w:t>
            </w:r>
          </w:p>
          <w:p w:rsidR="00420611" w:rsidRDefault="00420611" w:rsidP="008C2ED6">
            <w:pPr>
              <w:widowControl/>
              <w:adjustRightInd w:val="0"/>
              <w:snapToGrid w:val="0"/>
              <w:spacing w:line="360" w:lineRule="auto"/>
              <w:jc w:val="center"/>
              <w:rPr>
                <w:rFonts w:ascii="宋体" w:hAnsi="宋体" w:cs="宋体"/>
                <w:snapToGrid w:val="0"/>
                <w:kern w:val="0"/>
                <w:szCs w:val="21"/>
              </w:rPr>
            </w:pPr>
            <w:r>
              <w:rPr>
                <w:rFonts w:ascii="宋体" w:hAnsi="宋体" w:hint="eastAsia"/>
                <w:snapToGrid w:val="0"/>
                <w:kern w:val="0"/>
                <w:szCs w:val="21"/>
              </w:rPr>
              <w:t xml:space="preserve">  </w:t>
            </w:r>
          </w:p>
          <w:p w:rsidR="00420611" w:rsidRDefault="00420611" w:rsidP="008C2ED6">
            <w:pPr>
              <w:widowControl/>
              <w:adjustRightInd w:val="0"/>
              <w:snapToGrid w:val="0"/>
              <w:spacing w:line="360" w:lineRule="auto"/>
              <w:jc w:val="center"/>
              <w:rPr>
                <w:rFonts w:ascii="宋体" w:hAnsi="宋体" w:cs="宋体"/>
                <w:snapToGrid w:val="0"/>
                <w:kern w:val="0"/>
                <w:szCs w:val="21"/>
              </w:rPr>
            </w:pPr>
            <w:r>
              <w:rPr>
                <w:rFonts w:ascii="宋体" w:hAnsi="宋体" w:hint="eastAsia"/>
                <w:snapToGrid w:val="0"/>
                <w:kern w:val="0"/>
                <w:szCs w:val="21"/>
              </w:rPr>
              <w:t xml:space="preserve">  </w:t>
            </w:r>
          </w:p>
          <w:p w:rsidR="00420611" w:rsidRDefault="00420611" w:rsidP="008C2ED6">
            <w:pPr>
              <w:widowControl/>
              <w:adjustRightInd w:val="0"/>
              <w:snapToGrid w:val="0"/>
              <w:spacing w:line="360" w:lineRule="auto"/>
              <w:jc w:val="center"/>
              <w:rPr>
                <w:rFonts w:ascii="宋体" w:hAnsi="宋体"/>
                <w:snapToGrid w:val="0"/>
                <w:kern w:val="0"/>
                <w:szCs w:val="21"/>
              </w:rPr>
            </w:pPr>
            <w:r>
              <w:rPr>
                <w:rFonts w:ascii="宋体" w:hAnsi="宋体" w:hint="eastAsia"/>
                <w:snapToGrid w:val="0"/>
                <w:kern w:val="0"/>
                <w:szCs w:val="21"/>
              </w:rPr>
              <w:t xml:space="preserve">  </w:t>
            </w:r>
          </w:p>
          <w:p w:rsidR="00420611" w:rsidRDefault="00420611" w:rsidP="008C2ED6">
            <w:pPr>
              <w:widowControl/>
              <w:adjustRightInd w:val="0"/>
              <w:snapToGrid w:val="0"/>
              <w:spacing w:line="360" w:lineRule="auto"/>
              <w:jc w:val="center"/>
              <w:rPr>
                <w:rFonts w:ascii="宋体" w:hAnsi="宋体" w:cs="宋体"/>
                <w:snapToGrid w:val="0"/>
                <w:kern w:val="0"/>
                <w:szCs w:val="21"/>
              </w:rPr>
            </w:pPr>
            <w:r>
              <w:rPr>
                <w:rFonts w:ascii="宋体" w:hAnsi="宋体" w:hint="eastAsia"/>
                <w:snapToGrid w:val="0"/>
                <w:kern w:val="0"/>
                <w:szCs w:val="21"/>
              </w:rPr>
              <w:t xml:space="preserve">  </w:t>
            </w:r>
          </w:p>
          <w:p w:rsidR="00420611" w:rsidRDefault="00420611" w:rsidP="008C2ED6">
            <w:pPr>
              <w:adjustRightInd w:val="0"/>
              <w:snapToGrid w:val="0"/>
              <w:spacing w:line="360" w:lineRule="auto"/>
              <w:jc w:val="center"/>
              <w:rPr>
                <w:rFonts w:ascii="宋体" w:hAnsi="宋体" w:cs="宋体"/>
                <w:snapToGrid w:val="0"/>
                <w:kern w:val="0"/>
                <w:szCs w:val="21"/>
              </w:rPr>
            </w:pPr>
            <w:r>
              <w:rPr>
                <w:rFonts w:ascii="宋体" w:hAnsi="宋体" w:hint="eastAsia"/>
                <w:snapToGrid w:val="0"/>
                <w:kern w:val="0"/>
                <w:szCs w:val="21"/>
              </w:rPr>
              <w:t xml:space="preserve">  </w:t>
            </w:r>
          </w:p>
        </w:tc>
      </w:tr>
      <w:tr w:rsidR="00420611" w:rsidTr="008C2ED6">
        <w:trPr>
          <w:trHeight w:val="2006"/>
          <w:jc w:val="center"/>
        </w:trPr>
        <w:tc>
          <w:tcPr>
            <w:tcW w:w="1709" w:type="dxa"/>
            <w:tcBorders>
              <w:top w:val="single" w:sz="4" w:space="0" w:color="auto"/>
              <w:left w:val="single" w:sz="4" w:space="0" w:color="auto"/>
              <w:bottom w:val="single" w:sz="4" w:space="0" w:color="auto"/>
              <w:right w:val="single" w:sz="4" w:space="0" w:color="auto"/>
            </w:tcBorders>
            <w:vAlign w:val="center"/>
          </w:tcPr>
          <w:p w:rsidR="00420611" w:rsidRDefault="00420611" w:rsidP="008C2ED6">
            <w:pPr>
              <w:widowControl/>
              <w:adjustRightInd w:val="0"/>
              <w:snapToGrid w:val="0"/>
              <w:spacing w:line="360" w:lineRule="auto"/>
              <w:jc w:val="center"/>
              <w:rPr>
                <w:rFonts w:ascii="宋体" w:hAnsi="宋体" w:cs="宋体"/>
                <w:snapToGrid w:val="0"/>
                <w:kern w:val="0"/>
                <w:szCs w:val="21"/>
              </w:rPr>
            </w:pPr>
            <w:r>
              <w:rPr>
                <w:rFonts w:ascii="宋体" w:hAnsi="宋体" w:hint="eastAsia"/>
                <w:snapToGrid w:val="0"/>
                <w:kern w:val="0"/>
                <w:szCs w:val="21"/>
              </w:rPr>
              <w:t xml:space="preserve">其他有竞争力 </w:t>
            </w:r>
          </w:p>
          <w:p w:rsidR="00420611" w:rsidRDefault="00420611" w:rsidP="008C2ED6">
            <w:pPr>
              <w:widowControl/>
              <w:adjustRightInd w:val="0"/>
              <w:snapToGrid w:val="0"/>
              <w:spacing w:line="360" w:lineRule="auto"/>
              <w:jc w:val="center"/>
              <w:rPr>
                <w:rFonts w:ascii="宋体" w:hAnsi="宋体" w:cs="宋体"/>
                <w:snapToGrid w:val="0"/>
                <w:kern w:val="0"/>
                <w:szCs w:val="21"/>
              </w:rPr>
            </w:pPr>
            <w:r>
              <w:rPr>
                <w:rFonts w:ascii="宋体" w:hAnsi="宋体" w:hint="eastAsia"/>
                <w:snapToGrid w:val="0"/>
                <w:kern w:val="0"/>
                <w:szCs w:val="21"/>
              </w:rPr>
              <w:t xml:space="preserve">的说明 </w:t>
            </w:r>
          </w:p>
        </w:tc>
        <w:tc>
          <w:tcPr>
            <w:tcW w:w="7156" w:type="dxa"/>
            <w:gridSpan w:val="7"/>
            <w:tcBorders>
              <w:top w:val="single" w:sz="4" w:space="0" w:color="auto"/>
              <w:left w:val="single" w:sz="4" w:space="0" w:color="auto"/>
              <w:bottom w:val="single" w:sz="4" w:space="0" w:color="auto"/>
              <w:right w:val="single" w:sz="4" w:space="0" w:color="auto"/>
            </w:tcBorders>
            <w:vAlign w:val="center"/>
          </w:tcPr>
          <w:p w:rsidR="00420611" w:rsidRDefault="00420611" w:rsidP="008C2ED6">
            <w:pPr>
              <w:widowControl/>
              <w:adjustRightInd w:val="0"/>
              <w:snapToGrid w:val="0"/>
              <w:spacing w:line="360" w:lineRule="auto"/>
              <w:jc w:val="center"/>
              <w:rPr>
                <w:rFonts w:ascii="宋体" w:hAnsi="宋体" w:cs="宋体"/>
                <w:snapToGrid w:val="0"/>
                <w:kern w:val="0"/>
                <w:szCs w:val="21"/>
              </w:rPr>
            </w:pPr>
            <w:r>
              <w:rPr>
                <w:rFonts w:ascii="宋体" w:hAnsi="宋体" w:hint="eastAsia"/>
                <w:snapToGrid w:val="0"/>
                <w:kern w:val="0"/>
                <w:szCs w:val="21"/>
              </w:rPr>
              <w:t xml:space="preserve">  </w:t>
            </w:r>
          </w:p>
          <w:p w:rsidR="00420611" w:rsidRDefault="00420611" w:rsidP="008C2ED6">
            <w:pPr>
              <w:widowControl/>
              <w:adjustRightInd w:val="0"/>
              <w:snapToGrid w:val="0"/>
              <w:spacing w:line="360" w:lineRule="auto"/>
              <w:jc w:val="center"/>
              <w:rPr>
                <w:rFonts w:ascii="宋体" w:hAnsi="宋体"/>
                <w:snapToGrid w:val="0"/>
                <w:kern w:val="0"/>
                <w:szCs w:val="21"/>
              </w:rPr>
            </w:pPr>
            <w:r>
              <w:rPr>
                <w:rFonts w:ascii="宋体" w:hAnsi="宋体" w:hint="eastAsia"/>
                <w:snapToGrid w:val="0"/>
                <w:kern w:val="0"/>
                <w:szCs w:val="21"/>
              </w:rPr>
              <w:t xml:space="preserve">  </w:t>
            </w:r>
          </w:p>
          <w:p w:rsidR="00420611" w:rsidRDefault="00420611" w:rsidP="008C2ED6">
            <w:pPr>
              <w:widowControl/>
              <w:adjustRightInd w:val="0"/>
              <w:snapToGrid w:val="0"/>
              <w:spacing w:line="360" w:lineRule="auto"/>
              <w:jc w:val="center"/>
              <w:rPr>
                <w:rFonts w:ascii="宋体" w:hAnsi="宋体" w:cs="宋体"/>
                <w:snapToGrid w:val="0"/>
                <w:kern w:val="0"/>
                <w:szCs w:val="21"/>
              </w:rPr>
            </w:pPr>
          </w:p>
          <w:p w:rsidR="00420611" w:rsidRDefault="00420611" w:rsidP="008C2ED6">
            <w:pPr>
              <w:widowControl/>
              <w:adjustRightInd w:val="0"/>
              <w:snapToGrid w:val="0"/>
              <w:spacing w:line="360" w:lineRule="auto"/>
              <w:jc w:val="center"/>
              <w:rPr>
                <w:rFonts w:ascii="宋体" w:hAnsi="宋体" w:cs="宋体"/>
                <w:snapToGrid w:val="0"/>
                <w:kern w:val="0"/>
                <w:szCs w:val="21"/>
              </w:rPr>
            </w:pPr>
            <w:r>
              <w:rPr>
                <w:rFonts w:ascii="宋体" w:hAnsi="宋体" w:hint="eastAsia"/>
                <w:snapToGrid w:val="0"/>
                <w:kern w:val="0"/>
                <w:szCs w:val="21"/>
              </w:rPr>
              <w:t xml:space="preserve">  </w:t>
            </w:r>
          </w:p>
        </w:tc>
      </w:tr>
    </w:tbl>
    <w:p w:rsidR="00420611" w:rsidRPr="00D164E0" w:rsidRDefault="00420611" w:rsidP="00420611">
      <w:pPr>
        <w:snapToGrid w:val="0"/>
        <w:spacing w:line="300" w:lineRule="auto"/>
        <w:ind w:firstLineChars="196" w:firstLine="551"/>
        <w:jc w:val="left"/>
        <w:rPr>
          <w:rFonts w:ascii="Arial" w:hAnsi="Arial" w:cs="Arial"/>
          <w:b/>
          <w:sz w:val="28"/>
          <w:szCs w:val="28"/>
        </w:rPr>
      </w:pPr>
    </w:p>
    <w:p w:rsidR="00DA3F8A" w:rsidRPr="00D164E0" w:rsidRDefault="00F86F08" w:rsidP="00420611">
      <w:pPr>
        <w:pStyle w:val="2"/>
        <w:ind w:firstLine="422"/>
        <w:rPr>
          <w:rFonts w:cs="Arial"/>
          <w:spacing w:val="20"/>
        </w:rPr>
      </w:pPr>
      <w:r w:rsidRPr="00D164E0">
        <w:rPr>
          <w:rFonts w:cs="Arial"/>
        </w:rPr>
        <w:br w:type="page"/>
      </w:r>
    </w:p>
    <w:p w:rsidR="00DA3F8A" w:rsidRPr="00D164E0" w:rsidRDefault="00420611">
      <w:pPr>
        <w:pStyle w:val="2"/>
        <w:ind w:firstLine="422"/>
        <w:rPr>
          <w:rFonts w:cs="Arial"/>
        </w:rPr>
      </w:pPr>
      <w:bookmarkStart w:id="227" w:name="_Toc336683582"/>
      <w:bookmarkStart w:id="228" w:name="_Toc345575551"/>
      <w:r>
        <w:rPr>
          <w:rFonts w:cs="Arial" w:hint="eastAsia"/>
        </w:rPr>
        <w:lastRenderedPageBreak/>
        <w:t>六</w:t>
      </w:r>
      <w:r w:rsidR="00F86F08" w:rsidRPr="00D164E0">
        <w:rPr>
          <w:rFonts w:cs="Arial"/>
        </w:rPr>
        <w:t>、相关业绩表格式</w:t>
      </w:r>
      <w:bookmarkEnd w:id="227"/>
      <w:bookmarkEnd w:id="228"/>
    </w:p>
    <w:p w:rsidR="00DA3F8A" w:rsidRPr="00D164E0" w:rsidRDefault="00F86F08">
      <w:pPr>
        <w:snapToGrid w:val="0"/>
        <w:spacing w:line="300" w:lineRule="auto"/>
        <w:ind w:left="321" w:hangingChars="100" w:hanging="321"/>
        <w:jc w:val="center"/>
        <w:rPr>
          <w:rFonts w:ascii="Arial" w:hAnsi="Arial" w:cs="Arial"/>
          <w:b/>
          <w:bCs/>
          <w:sz w:val="32"/>
          <w:szCs w:val="32"/>
        </w:rPr>
      </w:pPr>
      <w:r w:rsidRPr="00D164E0">
        <w:rPr>
          <w:rFonts w:ascii="Arial" w:hAnsi="Arial" w:cs="Arial"/>
          <w:b/>
          <w:bCs/>
          <w:sz w:val="32"/>
          <w:szCs w:val="32"/>
        </w:rPr>
        <w:t>相关业绩表</w:t>
      </w:r>
    </w:p>
    <w:p w:rsidR="00DA3F8A" w:rsidRPr="00D164E0" w:rsidRDefault="00F86F08">
      <w:pPr>
        <w:snapToGrid w:val="0"/>
        <w:spacing w:line="300" w:lineRule="auto"/>
        <w:rPr>
          <w:rFonts w:ascii="Arial" w:hAnsi="Arial" w:cs="Arial"/>
          <w:u w:val="single"/>
        </w:rPr>
      </w:pPr>
      <w:r w:rsidRPr="00D164E0">
        <w:rPr>
          <w:rFonts w:ascii="Arial" w:hAnsi="Arial" w:cs="Arial"/>
        </w:rPr>
        <w:t>项目名称：</w:t>
      </w:r>
    </w:p>
    <w:p w:rsidR="00DA3F8A" w:rsidRPr="00D164E0" w:rsidRDefault="00F86F08">
      <w:pPr>
        <w:snapToGrid w:val="0"/>
        <w:spacing w:line="300" w:lineRule="auto"/>
        <w:rPr>
          <w:rFonts w:ascii="Arial" w:hAnsi="Arial" w:cs="Arial"/>
          <w:u w:val="single"/>
        </w:rPr>
      </w:pPr>
      <w:r w:rsidRPr="00D164E0">
        <w:rPr>
          <w:rFonts w:ascii="Arial" w:hAnsi="Arial" w:cs="Arial"/>
        </w:rPr>
        <w:t>项目编号：</w:t>
      </w:r>
    </w:p>
    <w:p w:rsidR="00DA3F8A" w:rsidRPr="00D164E0" w:rsidRDefault="00F86F08">
      <w:pPr>
        <w:snapToGrid w:val="0"/>
        <w:spacing w:line="300" w:lineRule="auto"/>
        <w:rPr>
          <w:rFonts w:ascii="Arial" w:hAnsi="Arial" w:cs="Arial"/>
        </w:rPr>
      </w:pPr>
      <w:proofErr w:type="gramStart"/>
      <w:r w:rsidRPr="00D164E0">
        <w:rPr>
          <w:rFonts w:ascii="Arial" w:hAnsi="Arial" w:cs="Arial"/>
        </w:rPr>
        <w:t>标项内容</w:t>
      </w:r>
      <w:proofErr w:type="gramEnd"/>
      <w:r w:rsidRPr="00D164E0">
        <w:rPr>
          <w:rFonts w:ascii="Arial" w:hAnsi="Arial" w:cs="Arial"/>
        </w:rPr>
        <w:t>：</w:t>
      </w:r>
    </w:p>
    <w:tbl>
      <w:tblPr>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080"/>
        <w:gridCol w:w="1440"/>
        <w:gridCol w:w="1620"/>
        <w:gridCol w:w="1080"/>
        <w:gridCol w:w="1080"/>
        <w:gridCol w:w="900"/>
        <w:gridCol w:w="900"/>
        <w:gridCol w:w="719"/>
      </w:tblGrid>
      <w:tr w:rsidR="00DA3F8A" w:rsidRPr="00D164E0">
        <w:trPr>
          <w:trHeight w:val="400"/>
        </w:trPr>
        <w:tc>
          <w:tcPr>
            <w:tcW w:w="648" w:type="dxa"/>
            <w:vAlign w:val="center"/>
          </w:tcPr>
          <w:p w:rsidR="00DA3F8A" w:rsidRPr="00D164E0" w:rsidRDefault="00F86F08">
            <w:pPr>
              <w:snapToGrid w:val="0"/>
              <w:spacing w:line="300" w:lineRule="auto"/>
              <w:jc w:val="center"/>
              <w:rPr>
                <w:rFonts w:ascii="Arial" w:hAnsi="Arial" w:cs="Arial"/>
                <w:caps/>
              </w:rPr>
            </w:pPr>
            <w:r w:rsidRPr="00D164E0">
              <w:rPr>
                <w:rFonts w:ascii="Arial" w:hAnsi="Arial" w:cs="Arial"/>
                <w:caps/>
              </w:rPr>
              <w:t>序号</w:t>
            </w:r>
          </w:p>
        </w:tc>
        <w:tc>
          <w:tcPr>
            <w:tcW w:w="1080" w:type="dxa"/>
            <w:vAlign w:val="center"/>
          </w:tcPr>
          <w:p w:rsidR="00DA3F8A" w:rsidRPr="00D164E0" w:rsidRDefault="00F86F08">
            <w:pPr>
              <w:snapToGrid w:val="0"/>
              <w:spacing w:line="300" w:lineRule="auto"/>
              <w:jc w:val="center"/>
              <w:rPr>
                <w:rFonts w:ascii="Arial" w:hAnsi="Arial" w:cs="Arial"/>
                <w:caps/>
              </w:rPr>
            </w:pPr>
            <w:r w:rsidRPr="00D164E0">
              <w:rPr>
                <w:rFonts w:ascii="Arial" w:hAnsi="Arial" w:cs="Arial"/>
              </w:rPr>
              <w:t>合同编号</w:t>
            </w:r>
          </w:p>
        </w:tc>
        <w:tc>
          <w:tcPr>
            <w:tcW w:w="1440" w:type="dxa"/>
            <w:vAlign w:val="center"/>
          </w:tcPr>
          <w:p w:rsidR="00DA3F8A" w:rsidRPr="00D164E0" w:rsidRDefault="00F86F08">
            <w:pPr>
              <w:snapToGrid w:val="0"/>
              <w:spacing w:line="300" w:lineRule="auto"/>
              <w:jc w:val="center"/>
              <w:rPr>
                <w:rFonts w:ascii="Arial" w:hAnsi="Arial" w:cs="Arial"/>
                <w:caps/>
              </w:rPr>
            </w:pPr>
            <w:r w:rsidRPr="00D164E0">
              <w:rPr>
                <w:rFonts w:ascii="Arial" w:hAnsi="Arial" w:cs="Arial"/>
                <w:caps/>
              </w:rPr>
              <w:t>用户名称</w:t>
            </w:r>
          </w:p>
        </w:tc>
        <w:tc>
          <w:tcPr>
            <w:tcW w:w="1620" w:type="dxa"/>
            <w:vAlign w:val="center"/>
          </w:tcPr>
          <w:p w:rsidR="00DA3F8A" w:rsidRPr="00D164E0" w:rsidRDefault="00F86F08">
            <w:pPr>
              <w:snapToGrid w:val="0"/>
              <w:spacing w:line="300" w:lineRule="auto"/>
              <w:jc w:val="center"/>
              <w:rPr>
                <w:rFonts w:ascii="Arial" w:hAnsi="Arial" w:cs="Arial"/>
                <w:caps/>
              </w:rPr>
            </w:pPr>
            <w:r w:rsidRPr="00D164E0">
              <w:rPr>
                <w:rFonts w:ascii="Arial" w:hAnsi="Arial" w:cs="Arial"/>
                <w:caps/>
              </w:rPr>
              <w:t>合同内容描述</w:t>
            </w:r>
          </w:p>
        </w:tc>
        <w:tc>
          <w:tcPr>
            <w:tcW w:w="1080" w:type="dxa"/>
            <w:vAlign w:val="center"/>
          </w:tcPr>
          <w:p w:rsidR="00DA3F8A" w:rsidRPr="00D164E0" w:rsidRDefault="00F86F08">
            <w:pPr>
              <w:snapToGrid w:val="0"/>
              <w:spacing w:line="300" w:lineRule="auto"/>
              <w:jc w:val="center"/>
              <w:rPr>
                <w:rFonts w:ascii="Arial" w:hAnsi="Arial" w:cs="Arial"/>
                <w:caps/>
              </w:rPr>
            </w:pPr>
            <w:r w:rsidRPr="00D164E0">
              <w:rPr>
                <w:rFonts w:ascii="Arial" w:hAnsi="Arial" w:cs="Arial"/>
                <w:caps/>
              </w:rPr>
              <w:t>合同金额</w:t>
            </w:r>
          </w:p>
        </w:tc>
        <w:tc>
          <w:tcPr>
            <w:tcW w:w="1080" w:type="dxa"/>
            <w:vAlign w:val="center"/>
          </w:tcPr>
          <w:p w:rsidR="00DA3F8A" w:rsidRPr="00D164E0" w:rsidRDefault="00F86F08">
            <w:pPr>
              <w:snapToGrid w:val="0"/>
              <w:spacing w:line="300" w:lineRule="auto"/>
              <w:jc w:val="center"/>
              <w:rPr>
                <w:rFonts w:ascii="Arial" w:hAnsi="Arial" w:cs="Arial"/>
                <w:caps/>
              </w:rPr>
            </w:pPr>
            <w:r w:rsidRPr="00D164E0">
              <w:rPr>
                <w:rFonts w:ascii="Arial" w:hAnsi="Arial" w:cs="Arial"/>
              </w:rPr>
              <w:t>签约及完成日期</w:t>
            </w:r>
          </w:p>
        </w:tc>
        <w:tc>
          <w:tcPr>
            <w:tcW w:w="900" w:type="dxa"/>
            <w:vAlign w:val="center"/>
          </w:tcPr>
          <w:p w:rsidR="00DA3F8A" w:rsidRPr="00D164E0" w:rsidRDefault="00F86F08">
            <w:pPr>
              <w:snapToGrid w:val="0"/>
              <w:spacing w:line="300" w:lineRule="auto"/>
              <w:jc w:val="center"/>
              <w:rPr>
                <w:rFonts w:ascii="Arial" w:hAnsi="Arial" w:cs="Arial"/>
              </w:rPr>
            </w:pPr>
            <w:r w:rsidRPr="00D164E0">
              <w:rPr>
                <w:rFonts w:ascii="Arial" w:hAnsi="Arial" w:cs="Arial"/>
              </w:rPr>
              <w:t>联系人</w:t>
            </w:r>
          </w:p>
        </w:tc>
        <w:tc>
          <w:tcPr>
            <w:tcW w:w="900" w:type="dxa"/>
            <w:vAlign w:val="center"/>
          </w:tcPr>
          <w:p w:rsidR="00DA3F8A" w:rsidRPr="00D164E0" w:rsidRDefault="00F86F08">
            <w:pPr>
              <w:snapToGrid w:val="0"/>
              <w:spacing w:line="300" w:lineRule="auto"/>
              <w:jc w:val="center"/>
              <w:rPr>
                <w:rFonts w:ascii="Arial" w:hAnsi="Arial" w:cs="Arial"/>
              </w:rPr>
            </w:pPr>
            <w:r w:rsidRPr="00D164E0">
              <w:rPr>
                <w:rFonts w:ascii="Arial" w:hAnsi="Arial" w:cs="Arial"/>
              </w:rPr>
              <w:t>联系电话</w:t>
            </w:r>
          </w:p>
        </w:tc>
        <w:tc>
          <w:tcPr>
            <w:tcW w:w="719" w:type="dxa"/>
            <w:vAlign w:val="center"/>
          </w:tcPr>
          <w:p w:rsidR="00DA3F8A" w:rsidRPr="00D164E0" w:rsidRDefault="00F86F08">
            <w:pPr>
              <w:snapToGrid w:val="0"/>
              <w:spacing w:line="300" w:lineRule="auto"/>
              <w:jc w:val="center"/>
              <w:rPr>
                <w:rFonts w:ascii="Arial" w:hAnsi="Arial" w:cs="Arial"/>
              </w:rPr>
            </w:pPr>
            <w:r w:rsidRPr="00D164E0">
              <w:rPr>
                <w:rFonts w:ascii="Arial" w:hAnsi="Arial" w:cs="Arial"/>
              </w:rPr>
              <w:t>备注</w:t>
            </w:r>
          </w:p>
        </w:tc>
      </w:tr>
      <w:tr w:rsidR="00DA3F8A" w:rsidRPr="00D164E0">
        <w:trPr>
          <w:trHeight w:val="400"/>
        </w:trPr>
        <w:tc>
          <w:tcPr>
            <w:tcW w:w="648" w:type="dxa"/>
            <w:vAlign w:val="center"/>
          </w:tcPr>
          <w:p w:rsidR="00DA3F8A" w:rsidRPr="00D164E0" w:rsidRDefault="00DA3F8A">
            <w:pPr>
              <w:snapToGrid w:val="0"/>
              <w:spacing w:line="300" w:lineRule="auto"/>
              <w:jc w:val="center"/>
              <w:rPr>
                <w:rFonts w:ascii="Arial" w:hAnsi="Arial" w:cs="Arial"/>
                <w:spacing w:val="20"/>
              </w:rPr>
            </w:pPr>
          </w:p>
        </w:tc>
        <w:tc>
          <w:tcPr>
            <w:tcW w:w="1080" w:type="dxa"/>
            <w:vAlign w:val="center"/>
          </w:tcPr>
          <w:p w:rsidR="00DA3F8A" w:rsidRPr="00D164E0" w:rsidRDefault="00DA3F8A">
            <w:pPr>
              <w:snapToGrid w:val="0"/>
              <w:spacing w:line="300" w:lineRule="auto"/>
              <w:jc w:val="center"/>
              <w:rPr>
                <w:rFonts w:ascii="Arial" w:hAnsi="Arial" w:cs="Arial"/>
                <w:spacing w:val="20"/>
              </w:rPr>
            </w:pPr>
          </w:p>
        </w:tc>
        <w:tc>
          <w:tcPr>
            <w:tcW w:w="1440" w:type="dxa"/>
            <w:vAlign w:val="center"/>
          </w:tcPr>
          <w:p w:rsidR="00DA3F8A" w:rsidRPr="00D164E0" w:rsidRDefault="00DA3F8A">
            <w:pPr>
              <w:snapToGrid w:val="0"/>
              <w:spacing w:line="300" w:lineRule="auto"/>
              <w:jc w:val="center"/>
              <w:rPr>
                <w:rFonts w:ascii="Arial" w:hAnsi="Arial" w:cs="Arial"/>
                <w:spacing w:val="20"/>
              </w:rPr>
            </w:pPr>
          </w:p>
        </w:tc>
        <w:tc>
          <w:tcPr>
            <w:tcW w:w="1620" w:type="dxa"/>
            <w:vAlign w:val="center"/>
          </w:tcPr>
          <w:p w:rsidR="00DA3F8A" w:rsidRPr="00D164E0" w:rsidRDefault="00DA3F8A">
            <w:pPr>
              <w:snapToGrid w:val="0"/>
              <w:spacing w:line="300" w:lineRule="auto"/>
              <w:jc w:val="center"/>
              <w:rPr>
                <w:rFonts w:ascii="Arial" w:hAnsi="Arial" w:cs="Arial"/>
                <w:spacing w:val="20"/>
              </w:rPr>
            </w:pPr>
          </w:p>
        </w:tc>
        <w:tc>
          <w:tcPr>
            <w:tcW w:w="1080" w:type="dxa"/>
            <w:vAlign w:val="center"/>
          </w:tcPr>
          <w:p w:rsidR="00DA3F8A" w:rsidRPr="00D164E0" w:rsidRDefault="00DA3F8A">
            <w:pPr>
              <w:snapToGrid w:val="0"/>
              <w:spacing w:line="300" w:lineRule="auto"/>
              <w:jc w:val="center"/>
              <w:rPr>
                <w:rFonts w:ascii="Arial" w:hAnsi="Arial" w:cs="Arial"/>
                <w:spacing w:val="20"/>
              </w:rPr>
            </w:pPr>
          </w:p>
        </w:tc>
        <w:tc>
          <w:tcPr>
            <w:tcW w:w="1080" w:type="dxa"/>
            <w:vAlign w:val="center"/>
          </w:tcPr>
          <w:p w:rsidR="00DA3F8A" w:rsidRPr="00D164E0" w:rsidRDefault="00DA3F8A">
            <w:pPr>
              <w:snapToGrid w:val="0"/>
              <w:spacing w:line="300" w:lineRule="auto"/>
              <w:jc w:val="center"/>
              <w:rPr>
                <w:rFonts w:ascii="Arial" w:hAnsi="Arial" w:cs="Arial"/>
                <w:spacing w:val="20"/>
              </w:rPr>
            </w:pPr>
          </w:p>
        </w:tc>
        <w:tc>
          <w:tcPr>
            <w:tcW w:w="900" w:type="dxa"/>
            <w:vAlign w:val="center"/>
          </w:tcPr>
          <w:p w:rsidR="00DA3F8A" w:rsidRPr="00D164E0" w:rsidRDefault="00DA3F8A">
            <w:pPr>
              <w:snapToGrid w:val="0"/>
              <w:spacing w:line="300" w:lineRule="auto"/>
              <w:jc w:val="center"/>
              <w:rPr>
                <w:rFonts w:ascii="Arial" w:hAnsi="Arial" w:cs="Arial"/>
                <w:spacing w:val="20"/>
              </w:rPr>
            </w:pPr>
          </w:p>
        </w:tc>
        <w:tc>
          <w:tcPr>
            <w:tcW w:w="900" w:type="dxa"/>
            <w:vAlign w:val="center"/>
          </w:tcPr>
          <w:p w:rsidR="00DA3F8A" w:rsidRPr="00D164E0" w:rsidRDefault="00DA3F8A">
            <w:pPr>
              <w:snapToGrid w:val="0"/>
              <w:spacing w:line="300" w:lineRule="auto"/>
              <w:jc w:val="center"/>
              <w:rPr>
                <w:rFonts w:ascii="Arial" w:hAnsi="Arial" w:cs="Arial"/>
                <w:spacing w:val="20"/>
              </w:rPr>
            </w:pPr>
          </w:p>
        </w:tc>
        <w:tc>
          <w:tcPr>
            <w:tcW w:w="719" w:type="dxa"/>
            <w:vAlign w:val="center"/>
          </w:tcPr>
          <w:p w:rsidR="00DA3F8A" w:rsidRPr="00D164E0" w:rsidRDefault="00DA3F8A">
            <w:pPr>
              <w:snapToGrid w:val="0"/>
              <w:spacing w:line="300" w:lineRule="auto"/>
              <w:jc w:val="center"/>
              <w:rPr>
                <w:rFonts w:ascii="Arial" w:hAnsi="Arial" w:cs="Arial"/>
                <w:spacing w:val="20"/>
              </w:rPr>
            </w:pPr>
          </w:p>
        </w:tc>
      </w:tr>
      <w:tr w:rsidR="00DA3F8A" w:rsidRPr="00D164E0">
        <w:trPr>
          <w:trHeight w:val="400"/>
        </w:trPr>
        <w:tc>
          <w:tcPr>
            <w:tcW w:w="648" w:type="dxa"/>
            <w:vAlign w:val="center"/>
          </w:tcPr>
          <w:p w:rsidR="00DA3F8A" w:rsidRPr="00D164E0" w:rsidRDefault="00DA3F8A">
            <w:pPr>
              <w:snapToGrid w:val="0"/>
              <w:spacing w:line="300" w:lineRule="auto"/>
              <w:jc w:val="center"/>
              <w:rPr>
                <w:rFonts w:ascii="Arial" w:hAnsi="Arial" w:cs="Arial"/>
                <w:spacing w:val="20"/>
              </w:rPr>
            </w:pPr>
          </w:p>
        </w:tc>
        <w:tc>
          <w:tcPr>
            <w:tcW w:w="1080" w:type="dxa"/>
            <w:vAlign w:val="center"/>
          </w:tcPr>
          <w:p w:rsidR="00DA3F8A" w:rsidRPr="00D164E0" w:rsidRDefault="00DA3F8A">
            <w:pPr>
              <w:snapToGrid w:val="0"/>
              <w:spacing w:line="300" w:lineRule="auto"/>
              <w:jc w:val="center"/>
              <w:rPr>
                <w:rFonts w:ascii="Arial" w:hAnsi="Arial" w:cs="Arial"/>
                <w:spacing w:val="20"/>
              </w:rPr>
            </w:pPr>
          </w:p>
        </w:tc>
        <w:tc>
          <w:tcPr>
            <w:tcW w:w="1440" w:type="dxa"/>
            <w:vAlign w:val="center"/>
          </w:tcPr>
          <w:p w:rsidR="00DA3F8A" w:rsidRPr="00D164E0" w:rsidRDefault="00DA3F8A">
            <w:pPr>
              <w:snapToGrid w:val="0"/>
              <w:spacing w:line="300" w:lineRule="auto"/>
              <w:jc w:val="center"/>
              <w:rPr>
                <w:rFonts w:ascii="Arial" w:hAnsi="Arial" w:cs="Arial"/>
                <w:spacing w:val="20"/>
              </w:rPr>
            </w:pPr>
          </w:p>
        </w:tc>
        <w:tc>
          <w:tcPr>
            <w:tcW w:w="1620" w:type="dxa"/>
            <w:vAlign w:val="center"/>
          </w:tcPr>
          <w:p w:rsidR="00DA3F8A" w:rsidRPr="00D164E0" w:rsidRDefault="00DA3F8A">
            <w:pPr>
              <w:snapToGrid w:val="0"/>
              <w:spacing w:line="300" w:lineRule="auto"/>
              <w:jc w:val="center"/>
              <w:rPr>
                <w:rFonts w:ascii="Arial" w:hAnsi="Arial" w:cs="Arial"/>
                <w:spacing w:val="20"/>
              </w:rPr>
            </w:pPr>
          </w:p>
        </w:tc>
        <w:tc>
          <w:tcPr>
            <w:tcW w:w="1080" w:type="dxa"/>
            <w:vAlign w:val="center"/>
          </w:tcPr>
          <w:p w:rsidR="00DA3F8A" w:rsidRPr="00D164E0" w:rsidRDefault="00DA3F8A">
            <w:pPr>
              <w:snapToGrid w:val="0"/>
              <w:spacing w:line="300" w:lineRule="auto"/>
              <w:jc w:val="center"/>
              <w:rPr>
                <w:rFonts w:ascii="Arial" w:hAnsi="Arial" w:cs="Arial"/>
                <w:spacing w:val="20"/>
              </w:rPr>
            </w:pPr>
          </w:p>
        </w:tc>
        <w:tc>
          <w:tcPr>
            <w:tcW w:w="1080" w:type="dxa"/>
            <w:vAlign w:val="center"/>
          </w:tcPr>
          <w:p w:rsidR="00DA3F8A" w:rsidRPr="00D164E0" w:rsidRDefault="00DA3F8A">
            <w:pPr>
              <w:snapToGrid w:val="0"/>
              <w:spacing w:line="300" w:lineRule="auto"/>
              <w:jc w:val="center"/>
              <w:rPr>
                <w:rFonts w:ascii="Arial" w:hAnsi="Arial" w:cs="Arial"/>
                <w:spacing w:val="20"/>
              </w:rPr>
            </w:pPr>
          </w:p>
        </w:tc>
        <w:tc>
          <w:tcPr>
            <w:tcW w:w="900" w:type="dxa"/>
            <w:vAlign w:val="center"/>
          </w:tcPr>
          <w:p w:rsidR="00DA3F8A" w:rsidRPr="00D164E0" w:rsidRDefault="00DA3F8A">
            <w:pPr>
              <w:snapToGrid w:val="0"/>
              <w:spacing w:line="300" w:lineRule="auto"/>
              <w:jc w:val="center"/>
              <w:rPr>
                <w:rFonts w:ascii="Arial" w:hAnsi="Arial" w:cs="Arial"/>
                <w:spacing w:val="20"/>
              </w:rPr>
            </w:pPr>
          </w:p>
        </w:tc>
        <w:tc>
          <w:tcPr>
            <w:tcW w:w="900" w:type="dxa"/>
            <w:vAlign w:val="center"/>
          </w:tcPr>
          <w:p w:rsidR="00DA3F8A" w:rsidRPr="00D164E0" w:rsidRDefault="00DA3F8A">
            <w:pPr>
              <w:snapToGrid w:val="0"/>
              <w:spacing w:line="300" w:lineRule="auto"/>
              <w:jc w:val="center"/>
              <w:rPr>
                <w:rFonts w:ascii="Arial" w:hAnsi="Arial" w:cs="Arial"/>
                <w:spacing w:val="20"/>
              </w:rPr>
            </w:pPr>
          </w:p>
        </w:tc>
        <w:tc>
          <w:tcPr>
            <w:tcW w:w="719" w:type="dxa"/>
            <w:vAlign w:val="center"/>
          </w:tcPr>
          <w:p w:rsidR="00DA3F8A" w:rsidRPr="00D164E0" w:rsidRDefault="00DA3F8A">
            <w:pPr>
              <w:snapToGrid w:val="0"/>
              <w:spacing w:line="300" w:lineRule="auto"/>
              <w:jc w:val="center"/>
              <w:rPr>
                <w:rFonts w:ascii="Arial" w:hAnsi="Arial" w:cs="Arial"/>
                <w:spacing w:val="20"/>
              </w:rPr>
            </w:pPr>
          </w:p>
        </w:tc>
      </w:tr>
      <w:tr w:rsidR="00DA3F8A" w:rsidRPr="00D164E0">
        <w:trPr>
          <w:trHeight w:val="400"/>
        </w:trPr>
        <w:tc>
          <w:tcPr>
            <w:tcW w:w="648" w:type="dxa"/>
            <w:vAlign w:val="center"/>
          </w:tcPr>
          <w:p w:rsidR="00DA3F8A" w:rsidRPr="00D164E0" w:rsidRDefault="00DA3F8A">
            <w:pPr>
              <w:snapToGrid w:val="0"/>
              <w:spacing w:line="300" w:lineRule="auto"/>
              <w:jc w:val="center"/>
              <w:rPr>
                <w:rFonts w:ascii="Arial" w:hAnsi="Arial" w:cs="Arial"/>
                <w:spacing w:val="20"/>
              </w:rPr>
            </w:pPr>
          </w:p>
        </w:tc>
        <w:tc>
          <w:tcPr>
            <w:tcW w:w="1080" w:type="dxa"/>
            <w:vAlign w:val="center"/>
          </w:tcPr>
          <w:p w:rsidR="00DA3F8A" w:rsidRPr="00D164E0" w:rsidRDefault="00DA3F8A">
            <w:pPr>
              <w:snapToGrid w:val="0"/>
              <w:spacing w:line="300" w:lineRule="auto"/>
              <w:jc w:val="center"/>
              <w:rPr>
                <w:rFonts w:ascii="Arial" w:hAnsi="Arial" w:cs="Arial"/>
                <w:spacing w:val="20"/>
              </w:rPr>
            </w:pPr>
          </w:p>
        </w:tc>
        <w:tc>
          <w:tcPr>
            <w:tcW w:w="1440" w:type="dxa"/>
            <w:vAlign w:val="center"/>
          </w:tcPr>
          <w:p w:rsidR="00DA3F8A" w:rsidRPr="00D164E0" w:rsidRDefault="00DA3F8A">
            <w:pPr>
              <w:snapToGrid w:val="0"/>
              <w:spacing w:line="300" w:lineRule="auto"/>
              <w:jc w:val="center"/>
              <w:rPr>
                <w:rFonts w:ascii="Arial" w:hAnsi="Arial" w:cs="Arial"/>
                <w:spacing w:val="20"/>
              </w:rPr>
            </w:pPr>
          </w:p>
        </w:tc>
        <w:tc>
          <w:tcPr>
            <w:tcW w:w="1620" w:type="dxa"/>
            <w:vAlign w:val="center"/>
          </w:tcPr>
          <w:p w:rsidR="00DA3F8A" w:rsidRPr="00D164E0" w:rsidRDefault="00DA3F8A">
            <w:pPr>
              <w:snapToGrid w:val="0"/>
              <w:spacing w:line="300" w:lineRule="auto"/>
              <w:jc w:val="center"/>
              <w:rPr>
                <w:rFonts w:ascii="Arial" w:hAnsi="Arial" w:cs="Arial"/>
                <w:spacing w:val="20"/>
              </w:rPr>
            </w:pPr>
          </w:p>
        </w:tc>
        <w:tc>
          <w:tcPr>
            <w:tcW w:w="1080" w:type="dxa"/>
            <w:vAlign w:val="center"/>
          </w:tcPr>
          <w:p w:rsidR="00DA3F8A" w:rsidRPr="00D164E0" w:rsidRDefault="00DA3F8A">
            <w:pPr>
              <w:snapToGrid w:val="0"/>
              <w:spacing w:line="300" w:lineRule="auto"/>
              <w:jc w:val="center"/>
              <w:rPr>
                <w:rFonts w:ascii="Arial" w:hAnsi="Arial" w:cs="Arial"/>
                <w:spacing w:val="20"/>
              </w:rPr>
            </w:pPr>
          </w:p>
        </w:tc>
        <w:tc>
          <w:tcPr>
            <w:tcW w:w="1080" w:type="dxa"/>
            <w:vAlign w:val="center"/>
          </w:tcPr>
          <w:p w:rsidR="00DA3F8A" w:rsidRPr="00D164E0" w:rsidRDefault="00DA3F8A">
            <w:pPr>
              <w:snapToGrid w:val="0"/>
              <w:spacing w:line="300" w:lineRule="auto"/>
              <w:jc w:val="center"/>
              <w:rPr>
                <w:rFonts w:ascii="Arial" w:hAnsi="Arial" w:cs="Arial"/>
                <w:spacing w:val="20"/>
              </w:rPr>
            </w:pPr>
          </w:p>
        </w:tc>
        <w:tc>
          <w:tcPr>
            <w:tcW w:w="900" w:type="dxa"/>
            <w:vAlign w:val="center"/>
          </w:tcPr>
          <w:p w:rsidR="00DA3F8A" w:rsidRPr="00D164E0" w:rsidRDefault="00DA3F8A">
            <w:pPr>
              <w:snapToGrid w:val="0"/>
              <w:spacing w:line="300" w:lineRule="auto"/>
              <w:jc w:val="center"/>
              <w:rPr>
                <w:rFonts w:ascii="Arial" w:hAnsi="Arial" w:cs="Arial"/>
                <w:spacing w:val="20"/>
              </w:rPr>
            </w:pPr>
          </w:p>
        </w:tc>
        <w:tc>
          <w:tcPr>
            <w:tcW w:w="900" w:type="dxa"/>
            <w:vAlign w:val="center"/>
          </w:tcPr>
          <w:p w:rsidR="00DA3F8A" w:rsidRPr="00D164E0" w:rsidRDefault="00DA3F8A">
            <w:pPr>
              <w:snapToGrid w:val="0"/>
              <w:spacing w:line="300" w:lineRule="auto"/>
              <w:jc w:val="center"/>
              <w:rPr>
                <w:rFonts w:ascii="Arial" w:hAnsi="Arial" w:cs="Arial"/>
                <w:spacing w:val="20"/>
              </w:rPr>
            </w:pPr>
          </w:p>
        </w:tc>
        <w:tc>
          <w:tcPr>
            <w:tcW w:w="719" w:type="dxa"/>
            <w:vAlign w:val="center"/>
          </w:tcPr>
          <w:p w:rsidR="00DA3F8A" w:rsidRPr="00D164E0" w:rsidRDefault="00DA3F8A">
            <w:pPr>
              <w:snapToGrid w:val="0"/>
              <w:spacing w:line="300" w:lineRule="auto"/>
              <w:jc w:val="center"/>
              <w:rPr>
                <w:rFonts w:ascii="Arial" w:hAnsi="Arial" w:cs="Arial"/>
                <w:spacing w:val="20"/>
              </w:rPr>
            </w:pPr>
          </w:p>
        </w:tc>
      </w:tr>
      <w:tr w:rsidR="00DA3F8A" w:rsidRPr="00D164E0">
        <w:trPr>
          <w:trHeight w:val="400"/>
        </w:trPr>
        <w:tc>
          <w:tcPr>
            <w:tcW w:w="648" w:type="dxa"/>
            <w:vAlign w:val="center"/>
          </w:tcPr>
          <w:p w:rsidR="00DA3F8A" w:rsidRPr="00D164E0" w:rsidRDefault="00DA3F8A">
            <w:pPr>
              <w:snapToGrid w:val="0"/>
              <w:spacing w:line="300" w:lineRule="auto"/>
              <w:jc w:val="center"/>
              <w:rPr>
                <w:rFonts w:ascii="Arial" w:hAnsi="Arial" w:cs="Arial"/>
                <w:spacing w:val="20"/>
              </w:rPr>
            </w:pPr>
          </w:p>
        </w:tc>
        <w:tc>
          <w:tcPr>
            <w:tcW w:w="1080" w:type="dxa"/>
            <w:vAlign w:val="center"/>
          </w:tcPr>
          <w:p w:rsidR="00DA3F8A" w:rsidRPr="00D164E0" w:rsidRDefault="00DA3F8A">
            <w:pPr>
              <w:snapToGrid w:val="0"/>
              <w:spacing w:line="300" w:lineRule="auto"/>
              <w:jc w:val="center"/>
              <w:rPr>
                <w:rFonts w:ascii="Arial" w:hAnsi="Arial" w:cs="Arial"/>
                <w:spacing w:val="20"/>
              </w:rPr>
            </w:pPr>
          </w:p>
        </w:tc>
        <w:tc>
          <w:tcPr>
            <w:tcW w:w="1440" w:type="dxa"/>
            <w:vAlign w:val="center"/>
          </w:tcPr>
          <w:p w:rsidR="00DA3F8A" w:rsidRPr="00D164E0" w:rsidRDefault="00DA3F8A">
            <w:pPr>
              <w:snapToGrid w:val="0"/>
              <w:spacing w:line="300" w:lineRule="auto"/>
              <w:jc w:val="center"/>
              <w:rPr>
                <w:rFonts w:ascii="Arial" w:hAnsi="Arial" w:cs="Arial"/>
                <w:spacing w:val="20"/>
              </w:rPr>
            </w:pPr>
          </w:p>
        </w:tc>
        <w:tc>
          <w:tcPr>
            <w:tcW w:w="1620" w:type="dxa"/>
            <w:vAlign w:val="center"/>
          </w:tcPr>
          <w:p w:rsidR="00DA3F8A" w:rsidRPr="00D164E0" w:rsidRDefault="00DA3F8A">
            <w:pPr>
              <w:snapToGrid w:val="0"/>
              <w:spacing w:line="300" w:lineRule="auto"/>
              <w:jc w:val="center"/>
              <w:rPr>
                <w:rFonts w:ascii="Arial" w:hAnsi="Arial" w:cs="Arial"/>
                <w:spacing w:val="20"/>
              </w:rPr>
            </w:pPr>
          </w:p>
        </w:tc>
        <w:tc>
          <w:tcPr>
            <w:tcW w:w="1080" w:type="dxa"/>
            <w:vAlign w:val="center"/>
          </w:tcPr>
          <w:p w:rsidR="00DA3F8A" w:rsidRPr="00D164E0" w:rsidRDefault="00DA3F8A">
            <w:pPr>
              <w:snapToGrid w:val="0"/>
              <w:spacing w:line="300" w:lineRule="auto"/>
              <w:jc w:val="center"/>
              <w:rPr>
                <w:rFonts w:ascii="Arial" w:hAnsi="Arial" w:cs="Arial"/>
                <w:spacing w:val="20"/>
              </w:rPr>
            </w:pPr>
          </w:p>
        </w:tc>
        <w:tc>
          <w:tcPr>
            <w:tcW w:w="1080" w:type="dxa"/>
            <w:vAlign w:val="center"/>
          </w:tcPr>
          <w:p w:rsidR="00DA3F8A" w:rsidRPr="00D164E0" w:rsidRDefault="00DA3F8A">
            <w:pPr>
              <w:snapToGrid w:val="0"/>
              <w:spacing w:line="300" w:lineRule="auto"/>
              <w:jc w:val="center"/>
              <w:rPr>
                <w:rFonts w:ascii="Arial" w:hAnsi="Arial" w:cs="Arial"/>
                <w:spacing w:val="20"/>
              </w:rPr>
            </w:pPr>
          </w:p>
        </w:tc>
        <w:tc>
          <w:tcPr>
            <w:tcW w:w="900" w:type="dxa"/>
            <w:vAlign w:val="center"/>
          </w:tcPr>
          <w:p w:rsidR="00DA3F8A" w:rsidRPr="00D164E0" w:rsidRDefault="00DA3F8A">
            <w:pPr>
              <w:snapToGrid w:val="0"/>
              <w:spacing w:line="300" w:lineRule="auto"/>
              <w:jc w:val="center"/>
              <w:rPr>
                <w:rFonts w:ascii="Arial" w:hAnsi="Arial" w:cs="Arial"/>
                <w:spacing w:val="20"/>
              </w:rPr>
            </w:pPr>
          </w:p>
        </w:tc>
        <w:tc>
          <w:tcPr>
            <w:tcW w:w="900" w:type="dxa"/>
            <w:vAlign w:val="center"/>
          </w:tcPr>
          <w:p w:rsidR="00DA3F8A" w:rsidRPr="00D164E0" w:rsidRDefault="00DA3F8A">
            <w:pPr>
              <w:snapToGrid w:val="0"/>
              <w:spacing w:line="300" w:lineRule="auto"/>
              <w:jc w:val="center"/>
              <w:rPr>
                <w:rFonts w:ascii="Arial" w:hAnsi="Arial" w:cs="Arial"/>
                <w:spacing w:val="20"/>
              </w:rPr>
            </w:pPr>
          </w:p>
        </w:tc>
        <w:tc>
          <w:tcPr>
            <w:tcW w:w="719" w:type="dxa"/>
            <w:vAlign w:val="center"/>
          </w:tcPr>
          <w:p w:rsidR="00DA3F8A" w:rsidRPr="00D164E0" w:rsidRDefault="00DA3F8A">
            <w:pPr>
              <w:snapToGrid w:val="0"/>
              <w:spacing w:line="300" w:lineRule="auto"/>
              <w:jc w:val="center"/>
              <w:rPr>
                <w:rFonts w:ascii="Arial" w:hAnsi="Arial" w:cs="Arial"/>
                <w:spacing w:val="20"/>
              </w:rPr>
            </w:pPr>
          </w:p>
        </w:tc>
      </w:tr>
      <w:tr w:rsidR="00DA3F8A" w:rsidRPr="00D164E0">
        <w:trPr>
          <w:trHeight w:val="400"/>
        </w:trPr>
        <w:tc>
          <w:tcPr>
            <w:tcW w:w="648" w:type="dxa"/>
            <w:vAlign w:val="center"/>
          </w:tcPr>
          <w:p w:rsidR="00DA3F8A" w:rsidRPr="00D164E0" w:rsidRDefault="00DA3F8A">
            <w:pPr>
              <w:snapToGrid w:val="0"/>
              <w:spacing w:line="300" w:lineRule="auto"/>
              <w:jc w:val="center"/>
              <w:rPr>
                <w:rFonts w:ascii="Arial" w:hAnsi="Arial" w:cs="Arial"/>
                <w:spacing w:val="20"/>
              </w:rPr>
            </w:pPr>
          </w:p>
        </w:tc>
        <w:tc>
          <w:tcPr>
            <w:tcW w:w="1080" w:type="dxa"/>
            <w:vAlign w:val="center"/>
          </w:tcPr>
          <w:p w:rsidR="00DA3F8A" w:rsidRPr="00D164E0" w:rsidRDefault="00DA3F8A">
            <w:pPr>
              <w:snapToGrid w:val="0"/>
              <w:spacing w:line="300" w:lineRule="auto"/>
              <w:jc w:val="center"/>
              <w:rPr>
                <w:rFonts w:ascii="Arial" w:hAnsi="Arial" w:cs="Arial"/>
                <w:spacing w:val="20"/>
              </w:rPr>
            </w:pPr>
          </w:p>
        </w:tc>
        <w:tc>
          <w:tcPr>
            <w:tcW w:w="1440" w:type="dxa"/>
            <w:vAlign w:val="center"/>
          </w:tcPr>
          <w:p w:rsidR="00DA3F8A" w:rsidRPr="00D164E0" w:rsidRDefault="00DA3F8A">
            <w:pPr>
              <w:snapToGrid w:val="0"/>
              <w:spacing w:line="300" w:lineRule="auto"/>
              <w:jc w:val="center"/>
              <w:rPr>
                <w:rFonts w:ascii="Arial" w:hAnsi="Arial" w:cs="Arial"/>
                <w:spacing w:val="20"/>
              </w:rPr>
            </w:pPr>
          </w:p>
        </w:tc>
        <w:tc>
          <w:tcPr>
            <w:tcW w:w="1620" w:type="dxa"/>
            <w:vAlign w:val="center"/>
          </w:tcPr>
          <w:p w:rsidR="00DA3F8A" w:rsidRPr="00D164E0" w:rsidRDefault="00DA3F8A">
            <w:pPr>
              <w:snapToGrid w:val="0"/>
              <w:spacing w:line="300" w:lineRule="auto"/>
              <w:jc w:val="center"/>
              <w:rPr>
                <w:rFonts w:ascii="Arial" w:hAnsi="Arial" w:cs="Arial"/>
                <w:spacing w:val="20"/>
              </w:rPr>
            </w:pPr>
          </w:p>
        </w:tc>
        <w:tc>
          <w:tcPr>
            <w:tcW w:w="1080" w:type="dxa"/>
            <w:vAlign w:val="center"/>
          </w:tcPr>
          <w:p w:rsidR="00DA3F8A" w:rsidRPr="00D164E0" w:rsidRDefault="00DA3F8A">
            <w:pPr>
              <w:snapToGrid w:val="0"/>
              <w:spacing w:line="300" w:lineRule="auto"/>
              <w:jc w:val="center"/>
              <w:rPr>
                <w:rFonts w:ascii="Arial" w:hAnsi="Arial" w:cs="Arial"/>
                <w:spacing w:val="20"/>
              </w:rPr>
            </w:pPr>
          </w:p>
        </w:tc>
        <w:tc>
          <w:tcPr>
            <w:tcW w:w="1080" w:type="dxa"/>
            <w:vAlign w:val="center"/>
          </w:tcPr>
          <w:p w:rsidR="00DA3F8A" w:rsidRPr="00D164E0" w:rsidRDefault="00DA3F8A">
            <w:pPr>
              <w:snapToGrid w:val="0"/>
              <w:spacing w:line="300" w:lineRule="auto"/>
              <w:jc w:val="center"/>
              <w:rPr>
                <w:rFonts w:ascii="Arial" w:hAnsi="Arial" w:cs="Arial"/>
                <w:spacing w:val="20"/>
              </w:rPr>
            </w:pPr>
          </w:p>
        </w:tc>
        <w:tc>
          <w:tcPr>
            <w:tcW w:w="900" w:type="dxa"/>
            <w:vAlign w:val="center"/>
          </w:tcPr>
          <w:p w:rsidR="00DA3F8A" w:rsidRPr="00D164E0" w:rsidRDefault="00DA3F8A">
            <w:pPr>
              <w:snapToGrid w:val="0"/>
              <w:spacing w:line="300" w:lineRule="auto"/>
              <w:jc w:val="center"/>
              <w:rPr>
                <w:rFonts w:ascii="Arial" w:hAnsi="Arial" w:cs="Arial"/>
                <w:spacing w:val="20"/>
              </w:rPr>
            </w:pPr>
          </w:p>
        </w:tc>
        <w:tc>
          <w:tcPr>
            <w:tcW w:w="900" w:type="dxa"/>
            <w:vAlign w:val="center"/>
          </w:tcPr>
          <w:p w:rsidR="00DA3F8A" w:rsidRPr="00D164E0" w:rsidRDefault="00DA3F8A">
            <w:pPr>
              <w:snapToGrid w:val="0"/>
              <w:spacing w:line="300" w:lineRule="auto"/>
              <w:jc w:val="center"/>
              <w:rPr>
                <w:rFonts w:ascii="Arial" w:hAnsi="Arial" w:cs="Arial"/>
                <w:spacing w:val="20"/>
              </w:rPr>
            </w:pPr>
          </w:p>
        </w:tc>
        <w:tc>
          <w:tcPr>
            <w:tcW w:w="719" w:type="dxa"/>
            <w:vAlign w:val="center"/>
          </w:tcPr>
          <w:p w:rsidR="00DA3F8A" w:rsidRPr="00D164E0" w:rsidRDefault="00DA3F8A">
            <w:pPr>
              <w:snapToGrid w:val="0"/>
              <w:spacing w:line="300" w:lineRule="auto"/>
              <w:jc w:val="center"/>
              <w:rPr>
                <w:rFonts w:ascii="Arial" w:hAnsi="Arial" w:cs="Arial"/>
                <w:spacing w:val="20"/>
              </w:rPr>
            </w:pPr>
          </w:p>
        </w:tc>
      </w:tr>
      <w:tr w:rsidR="00DA3F8A" w:rsidRPr="00D164E0">
        <w:trPr>
          <w:trHeight w:val="400"/>
        </w:trPr>
        <w:tc>
          <w:tcPr>
            <w:tcW w:w="648" w:type="dxa"/>
            <w:vAlign w:val="center"/>
          </w:tcPr>
          <w:p w:rsidR="00DA3F8A" w:rsidRPr="00D164E0" w:rsidRDefault="00DA3F8A">
            <w:pPr>
              <w:snapToGrid w:val="0"/>
              <w:spacing w:line="300" w:lineRule="auto"/>
              <w:jc w:val="center"/>
              <w:rPr>
                <w:rFonts w:ascii="Arial" w:hAnsi="Arial" w:cs="Arial"/>
                <w:spacing w:val="20"/>
              </w:rPr>
            </w:pPr>
          </w:p>
        </w:tc>
        <w:tc>
          <w:tcPr>
            <w:tcW w:w="1080" w:type="dxa"/>
            <w:vAlign w:val="center"/>
          </w:tcPr>
          <w:p w:rsidR="00DA3F8A" w:rsidRPr="00D164E0" w:rsidRDefault="00DA3F8A">
            <w:pPr>
              <w:snapToGrid w:val="0"/>
              <w:spacing w:line="300" w:lineRule="auto"/>
              <w:jc w:val="center"/>
              <w:rPr>
                <w:rFonts w:ascii="Arial" w:hAnsi="Arial" w:cs="Arial"/>
                <w:spacing w:val="20"/>
              </w:rPr>
            </w:pPr>
          </w:p>
        </w:tc>
        <w:tc>
          <w:tcPr>
            <w:tcW w:w="1440" w:type="dxa"/>
            <w:vAlign w:val="center"/>
          </w:tcPr>
          <w:p w:rsidR="00DA3F8A" w:rsidRPr="00D164E0" w:rsidRDefault="00DA3F8A">
            <w:pPr>
              <w:snapToGrid w:val="0"/>
              <w:spacing w:line="300" w:lineRule="auto"/>
              <w:jc w:val="center"/>
              <w:rPr>
                <w:rFonts w:ascii="Arial" w:hAnsi="Arial" w:cs="Arial"/>
                <w:spacing w:val="20"/>
              </w:rPr>
            </w:pPr>
          </w:p>
        </w:tc>
        <w:tc>
          <w:tcPr>
            <w:tcW w:w="1620" w:type="dxa"/>
            <w:vAlign w:val="center"/>
          </w:tcPr>
          <w:p w:rsidR="00DA3F8A" w:rsidRPr="00D164E0" w:rsidRDefault="00DA3F8A">
            <w:pPr>
              <w:snapToGrid w:val="0"/>
              <w:spacing w:line="300" w:lineRule="auto"/>
              <w:jc w:val="center"/>
              <w:rPr>
                <w:rFonts w:ascii="Arial" w:hAnsi="Arial" w:cs="Arial"/>
                <w:spacing w:val="20"/>
              </w:rPr>
            </w:pPr>
          </w:p>
        </w:tc>
        <w:tc>
          <w:tcPr>
            <w:tcW w:w="1080" w:type="dxa"/>
            <w:vAlign w:val="center"/>
          </w:tcPr>
          <w:p w:rsidR="00DA3F8A" w:rsidRPr="00D164E0" w:rsidRDefault="00DA3F8A">
            <w:pPr>
              <w:snapToGrid w:val="0"/>
              <w:spacing w:line="300" w:lineRule="auto"/>
              <w:jc w:val="center"/>
              <w:rPr>
                <w:rFonts w:ascii="Arial" w:hAnsi="Arial" w:cs="Arial"/>
                <w:spacing w:val="20"/>
              </w:rPr>
            </w:pPr>
          </w:p>
        </w:tc>
        <w:tc>
          <w:tcPr>
            <w:tcW w:w="1080" w:type="dxa"/>
            <w:vAlign w:val="center"/>
          </w:tcPr>
          <w:p w:rsidR="00DA3F8A" w:rsidRPr="00D164E0" w:rsidRDefault="00DA3F8A">
            <w:pPr>
              <w:snapToGrid w:val="0"/>
              <w:spacing w:line="300" w:lineRule="auto"/>
              <w:jc w:val="center"/>
              <w:rPr>
                <w:rFonts w:ascii="Arial" w:hAnsi="Arial" w:cs="Arial"/>
                <w:spacing w:val="20"/>
              </w:rPr>
            </w:pPr>
          </w:p>
        </w:tc>
        <w:tc>
          <w:tcPr>
            <w:tcW w:w="900" w:type="dxa"/>
            <w:vAlign w:val="center"/>
          </w:tcPr>
          <w:p w:rsidR="00DA3F8A" w:rsidRPr="00D164E0" w:rsidRDefault="00DA3F8A">
            <w:pPr>
              <w:snapToGrid w:val="0"/>
              <w:spacing w:line="300" w:lineRule="auto"/>
              <w:jc w:val="center"/>
              <w:rPr>
                <w:rFonts w:ascii="Arial" w:hAnsi="Arial" w:cs="Arial"/>
                <w:spacing w:val="20"/>
              </w:rPr>
            </w:pPr>
          </w:p>
        </w:tc>
        <w:tc>
          <w:tcPr>
            <w:tcW w:w="900" w:type="dxa"/>
            <w:vAlign w:val="center"/>
          </w:tcPr>
          <w:p w:rsidR="00DA3F8A" w:rsidRPr="00D164E0" w:rsidRDefault="00DA3F8A">
            <w:pPr>
              <w:snapToGrid w:val="0"/>
              <w:spacing w:line="300" w:lineRule="auto"/>
              <w:jc w:val="center"/>
              <w:rPr>
                <w:rFonts w:ascii="Arial" w:hAnsi="Arial" w:cs="Arial"/>
                <w:spacing w:val="20"/>
              </w:rPr>
            </w:pPr>
          </w:p>
        </w:tc>
        <w:tc>
          <w:tcPr>
            <w:tcW w:w="719" w:type="dxa"/>
            <w:vAlign w:val="center"/>
          </w:tcPr>
          <w:p w:rsidR="00DA3F8A" w:rsidRPr="00D164E0" w:rsidRDefault="00DA3F8A">
            <w:pPr>
              <w:snapToGrid w:val="0"/>
              <w:spacing w:line="300" w:lineRule="auto"/>
              <w:jc w:val="center"/>
              <w:rPr>
                <w:rFonts w:ascii="Arial" w:hAnsi="Arial" w:cs="Arial"/>
                <w:spacing w:val="20"/>
              </w:rPr>
            </w:pPr>
          </w:p>
        </w:tc>
      </w:tr>
      <w:tr w:rsidR="00DA3F8A" w:rsidRPr="00D164E0">
        <w:trPr>
          <w:trHeight w:val="400"/>
        </w:trPr>
        <w:tc>
          <w:tcPr>
            <w:tcW w:w="648" w:type="dxa"/>
            <w:vAlign w:val="center"/>
          </w:tcPr>
          <w:p w:rsidR="00DA3F8A" w:rsidRPr="00D164E0" w:rsidRDefault="00DA3F8A">
            <w:pPr>
              <w:snapToGrid w:val="0"/>
              <w:spacing w:line="300" w:lineRule="auto"/>
              <w:jc w:val="center"/>
              <w:rPr>
                <w:rFonts w:ascii="Arial" w:hAnsi="Arial" w:cs="Arial"/>
                <w:spacing w:val="20"/>
              </w:rPr>
            </w:pPr>
          </w:p>
        </w:tc>
        <w:tc>
          <w:tcPr>
            <w:tcW w:w="1080" w:type="dxa"/>
            <w:vAlign w:val="center"/>
          </w:tcPr>
          <w:p w:rsidR="00DA3F8A" w:rsidRPr="00D164E0" w:rsidRDefault="00DA3F8A">
            <w:pPr>
              <w:snapToGrid w:val="0"/>
              <w:spacing w:line="300" w:lineRule="auto"/>
              <w:jc w:val="center"/>
              <w:rPr>
                <w:rFonts w:ascii="Arial" w:hAnsi="Arial" w:cs="Arial"/>
                <w:spacing w:val="20"/>
              </w:rPr>
            </w:pPr>
          </w:p>
        </w:tc>
        <w:tc>
          <w:tcPr>
            <w:tcW w:w="1440" w:type="dxa"/>
            <w:vAlign w:val="center"/>
          </w:tcPr>
          <w:p w:rsidR="00DA3F8A" w:rsidRPr="00D164E0" w:rsidRDefault="00DA3F8A">
            <w:pPr>
              <w:snapToGrid w:val="0"/>
              <w:spacing w:line="300" w:lineRule="auto"/>
              <w:jc w:val="center"/>
              <w:rPr>
                <w:rFonts w:ascii="Arial" w:hAnsi="Arial" w:cs="Arial"/>
                <w:spacing w:val="20"/>
              </w:rPr>
            </w:pPr>
          </w:p>
        </w:tc>
        <w:tc>
          <w:tcPr>
            <w:tcW w:w="1620" w:type="dxa"/>
            <w:vAlign w:val="center"/>
          </w:tcPr>
          <w:p w:rsidR="00DA3F8A" w:rsidRPr="00D164E0" w:rsidRDefault="00DA3F8A">
            <w:pPr>
              <w:snapToGrid w:val="0"/>
              <w:spacing w:line="300" w:lineRule="auto"/>
              <w:jc w:val="center"/>
              <w:rPr>
                <w:rFonts w:ascii="Arial" w:hAnsi="Arial" w:cs="Arial"/>
                <w:spacing w:val="20"/>
              </w:rPr>
            </w:pPr>
          </w:p>
        </w:tc>
        <w:tc>
          <w:tcPr>
            <w:tcW w:w="1080" w:type="dxa"/>
            <w:vAlign w:val="center"/>
          </w:tcPr>
          <w:p w:rsidR="00DA3F8A" w:rsidRPr="00D164E0" w:rsidRDefault="00DA3F8A">
            <w:pPr>
              <w:snapToGrid w:val="0"/>
              <w:spacing w:line="300" w:lineRule="auto"/>
              <w:jc w:val="center"/>
              <w:rPr>
                <w:rFonts w:ascii="Arial" w:hAnsi="Arial" w:cs="Arial"/>
                <w:spacing w:val="20"/>
              </w:rPr>
            </w:pPr>
          </w:p>
        </w:tc>
        <w:tc>
          <w:tcPr>
            <w:tcW w:w="1080" w:type="dxa"/>
            <w:vAlign w:val="center"/>
          </w:tcPr>
          <w:p w:rsidR="00DA3F8A" w:rsidRPr="00D164E0" w:rsidRDefault="00DA3F8A">
            <w:pPr>
              <w:snapToGrid w:val="0"/>
              <w:spacing w:line="300" w:lineRule="auto"/>
              <w:jc w:val="center"/>
              <w:rPr>
                <w:rFonts w:ascii="Arial" w:hAnsi="Arial" w:cs="Arial"/>
                <w:spacing w:val="20"/>
              </w:rPr>
            </w:pPr>
          </w:p>
        </w:tc>
        <w:tc>
          <w:tcPr>
            <w:tcW w:w="900" w:type="dxa"/>
            <w:vAlign w:val="center"/>
          </w:tcPr>
          <w:p w:rsidR="00DA3F8A" w:rsidRPr="00D164E0" w:rsidRDefault="00DA3F8A">
            <w:pPr>
              <w:snapToGrid w:val="0"/>
              <w:spacing w:line="300" w:lineRule="auto"/>
              <w:jc w:val="center"/>
              <w:rPr>
                <w:rFonts w:ascii="Arial" w:hAnsi="Arial" w:cs="Arial"/>
                <w:spacing w:val="20"/>
              </w:rPr>
            </w:pPr>
          </w:p>
        </w:tc>
        <w:tc>
          <w:tcPr>
            <w:tcW w:w="900" w:type="dxa"/>
            <w:vAlign w:val="center"/>
          </w:tcPr>
          <w:p w:rsidR="00DA3F8A" w:rsidRPr="00D164E0" w:rsidRDefault="00DA3F8A">
            <w:pPr>
              <w:snapToGrid w:val="0"/>
              <w:spacing w:line="300" w:lineRule="auto"/>
              <w:jc w:val="center"/>
              <w:rPr>
                <w:rFonts w:ascii="Arial" w:hAnsi="Arial" w:cs="Arial"/>
                <w:spacing w:val="20"/>
              </w:rPr>
            </w:pPr>
          </w:p>
        </w:tc>
        <w:tc>
          <w:tcPr>
            <w:tcW w:w="719" w:type="dxa"/>
            <w:vAlign w:val="center"/>
          </w:tcPr>
          <w:p w:rsidR="00DA3F8A" w:rsidRPr="00D164E0" w:rsidRDefault="00DA3F8A">
            <w:pPr>
              <w:snapToGrid w:val="0"/>
              <w:spacing w:line="300" w:lineRule="auto"/>
              <w:jc w:val="center"/>
              <w:rPr>
                <w:rFonts w:ascii="Arial" w:hAnsi="Arial" w:cs="Arial"/>
                <w:spacing w:val="20"/>
              </w:rPr>
            </w:pPr>
          </w:p>
        </w:tc>
      </w:tr>
      <w:tr w:rsidR="00DA3F8A" w:rsidRPr="00D164E0">
        <w:trPr>
          <w:trHeight w:val="400"/>
        </w:trPr>
        <w:tc>
          <w:tcPr>
            <w:tcW w:w="648" w:type="dxa"/>
            <w:vAlign w:val="center"/>
          </w:tcPr>
          <w:p w:rsidR="00DA3F8A" w:rsidRPr="00D164E0" w:rsidRDefault="00DA3F8A">
            <w:pPr>
              <w:snapToGrid w:val="0"/>
              <w:spacing w:line="300" w:lineRule="auto"/>
              <w:jc w:val="center"/>
              <w:rPr>
                <w:rFonts w:ascii="Arial" w:hAnsi="Arial" w:cs="Arial"/>
                <w:spacing w:val="20"/>
              </w:rPr>
            </w:pPr>
          </w:p>
        </w:tc>
        <w:tc>
          <w:tcPr>
            <w:tcW w:w="1080" w:type="dxa"/>
            <w:vAlign w:val="center"/>
          </w:tcPr>
          <w:p w:rsidR="00DA3F8A" w:rsidRPr="00D164E0" w:rsidRDefault="00DA3F8A">
            <w:pPr>
              <w:snapToGrid w:val="0"/>
              <w:spacing w:line="300" w:lineRule="auto"/>
              <w:jc w:val="center"/>
              <w:rPr>
                <w:rFonts w:ascii="Arial" w:hAnsi="Arial" w:cs="Arial"/>
                <w:spacing w:val="20"/>
              </w:rPr>
            </w:pPr>
          </w:p>
        </w:tc>
        <w:tc>
          <w:tcPr>
            <w:tcW w:w="1440" w:type="dxa"/>
            <w:vAlign w:val="center"/>
          </w:tcPr>
          <w:p w:rsidR="00DA3F8A" w:rsidRPr="00D164E0" w:rsidRDefault="00DA3F8A">
            <w:pPr>
              <w:snapToGrid w:val="0"/>
              <w:spacing w:line="300" w:lineRule="auto"/>
              <w:jc w:val="center"/>
              <w:rPr>
                <w:rFonts w:ascii="Arial" w:hAnsi="Arial" w:cs="Arial"/>
                <w:spacing w:val="20"/>
              </w:rPr>
            </w:pPr>
          </w:p>
        </w:tc>
        <w:tc>
          <w:tcPr>
            <w:tcW w:w="1620" w:type="dxa"/>
            <w:vAlign w:val="center"/>
          </w:tcPr>
          <w:p w:rsidR="00DA3F8A" w:rsidRPr="00D164E0" w:rsidRDefault="00DA3F8A">
            <w:pPr>
              <w:snapToGrid w:val="0"/>
              <w:spacing w:line="300" w:lineRule="auto"/>
              <w:jc w:val="center"/>
              <w:rPr>
                <w:rFonts w:ascii="Arial" w:hAnsi="Arial" w:cs="Arial"/>
                <w:spacing w:val="20"/>
              </w:rPr>
            </w:pPr>
          </w:p>
        </w:tc>
        <w:tc>
          <w:tcPr>
            <w:tcW w:w="1080" w:type="dxa"/>
            <w:vAlign w:val="center"/>
          </w:tcPr>
          <w:p w:rsidR="00DA3F8A" w:rsidRPr="00D164E0" w:rsidRDefault="00DA3F8A">
            <w:pPr>
              <w:snapToGrid w:val="0"/>
              <w:spacing w:line="300" w:lineRule="auto"/>
              <w:jc w:val="center"/>
              <w:rPr>
                <w:rFonts w:ascii="Arial" w:hAnsi="Arial" w:cs="Arial"/>
                <w:spacing w:val="20"/>
              </w:rPr>
            </w:pPr>
          </w:p>
        </w:tc>
        <w:tc>
          <w:tcPr>
            <w:tcW w:w="1080" w:type="dxa"/>
            <w:vAlign w:val="center"/>
          </w:tcPr>
          <w:p w:rsidR="00DA3F8A" w:rsidRPr="00D164E0" w:rsidRDefault="00DA3F8A">
            <w:pPr>
              <w:snapToGrid w:val="0"/>
              <w:spacing w:line="300" w:lineRule="auto"/>
              <w:jc w:val="center"/>
              <w:rPr>
                <w:rFonts w:ascii="Arial" w:hAnsi="Arial" w:cs="Arial"/>
                <w:spacing w:val="20"/>
              </w:rPr>
            </w:pPr>
          </w:p>
        </w:tc>
        <w:tc>
          <w:tcPr>
            <w:tcW w:w="900" w:type="dxa"/>
            <w:vAlign w:val="center"/>
          </w:tcPr>
          <w:p w:rsidR="00DA3F8A" w:rsidRPr="00D164E0" w:rsidRDefault="00DA3F8A">
            <w:pPr>
              <w:snapToGrid w:val="0"/>
              <w:spacing w:line="300" w:lineRule="auto"/>
              <w:jc w:val="center"/>
              <w:rPr>
                <w:rFonts w:ascii="Arial" w:hAnsi="Arial" w:cs="Arial"/>
                <w:spacing w:val="20"/>
              </w:rPr>
            </w:pPr>
          </w:p>
        </w:tc>
        <w:tc>
          <w:tcPr>
            <w:tcW w:w="900" w:type="dxa"/>
            <w:vAlign w:val="center"/>
          </w:tcPr>
          <w:p w:rsidR="00DA3F8A" w:rsidRPr="00D164E0" w:rsidRDefault="00DA3F8A">
            <w:pPr>
              <w:snapToGrid w:val="0"/>
              <w:spacing w:line="300" w:lineRule="auto"/>
              <w:jc w:val="center"/>
              <w:rPr>
                <w:rFonts w:ascii="Arial" w:hAnsi="Arial" w:cs="Arial"/>
                <w:spacing w:val="20"/>
              </w:rPr>
            </w:pPr>
          </w:p>
        </w:tc>
        <w:tc>
          <w:tcPr>
            <w:tcW w:w="719" w:type="dxa"/>
            <w:vAlign w:val="center"/>
          </w:tcPr>
          <w:p w:rsidR="00DA3F8A" w:rsidRPr="00D164E0" w:rsidRDefault="00DA3F8A">
            <w:pPr>
              <w:snapToGrid w:val="0"/>
              <w:spacing w:line="300" w:lineRule="auto"/>
              <w:jc w:val="center"/>
              <w:rPr>
                <w:rFonts w:ascii="Arial" w:hAnsi="Arial" w:cs="Arial"/>
                <w:spacing w:val="20"/>
              </w:rPr>
            </w:pPr>
          </w:p>
        </w:tc>
      </w:tr>
      <w:tr w:rsidR="00DA3F8A" w:rsidRPr="00D164E0">
        <w:trPr>
          <w:trHeight w:val="400"/>
        </w:trPr>
        <w:tc>
          <w:tcPr>
            <w:tcW w:w="648" w:type="dxa"/>
            <w:vAlign w:val="center"/>
          </w:tcPr>
          <w:p w:rsidR="00DA3F8A" w:rsidRPr="00D164E0" w:rsidRDefault="00DA3F8A">
            <w:pPr>
              <w:snapToGrid w:val="0"/>
              <w:spacing w:line="300" w:lineRule="auto"/>
              <w:jc w:val="center"/>
              <w:rPr>
                <w:rFonts w:ascii="Arial" w:hAnsi="Arial" w:cs="Arial"/>
                <w:spacing w:val="20"/>
              </w:rPr>
            </w:pPr>
          </w:p>
        </w:tc>
        <w:tc>
          <w:tcPr>
            <w:tcW w:w="1080" w:type="dxa"/>
            <w:vAlign w:val="center"/>
          </w:tcPr>
          <w:p w:rsidR="00DA3F8A" w:rsidRPr="00D164E0" w:rsidRDefault="00DA3F8A">
            <w:pPr>
              <w:snapToGrid w:val="0"/>
              <w:spacing w:line="300" w:lineRule="auto"/>
              <w:jc w:val="center"/>
              <w:rPr>
                <w:rFonts w:ascii="Arial" w:hAnsi="Arial" w:cs="Arial"/>
                <w:spacing w:val="20"/>
              </w:rPr>
            </w:pPr>
          </w:p>
        </w:tc>
        <w:tc>
          <w:tcPr>
            <w:tcW w:w="1440" w:type="dxa"/>
            <w:vAlign w:val="center"/>
          </w:tcPr>
          <w:p w:rsidR="00DA3F8A" w:rsidRPr="00D164E0" w:rsidRDefault="00DA3F8A">
            <w:pPr>
              <w:snapToGrid w:val="0"/>
              <w:spacing w:line="300" w:lineRule="auto"/>
              <w:jc w:val="center"/>
              <w:rPr>
                <w:rFonts w:ascii="Arial" w:hAnsi="Arial" w:cs="Arial"/>
                <w:spacing w:val="20"/>
              </w:rPr>
            </w:pPr>
          </w:p>
        </w:tc>
        <w:tc>
          <w:tcPr>
            <w:tcW w:w="1620" w:type="dxa"/>
            <w:vAlign w:val="center"/>
          </w:tcPr>
          <w:p w:rsidR="00DA3F8A" w:rsidRPr="00D164E0" w:rsidRDefault="00DA3F8A">
            <w:pPr>
              <w:snapToGrid w:val="0"/>
              <w:spacing w:line="300" w:lineRule="auto"/>
              <w:jc w:val="center"/>
              <w:rPr>
                <w:rFonts w:ascii="Arial" w:hAnsi="Arial" w:cs="Arial"/>
                <w:spacing w:val="20"/>
              </w:rPr>
            </w:pPr>
          </w:p>
        </w:tc>
        <w:tc>
          <w:tcPr>
            <w:tcW w:w="1080" w:type="dxa"/>
            <w:vAlign w:val="center"/>
          </w:tcPr>
          <w:p w:rsidR="00DA3F8A" w:rsidRPr="00D164E0" w:rsidRDefault="00DA3F8A">
            <w:pPr>
              <w:snapToGrid w:val="0"/>
              <w:spacing w:line="300" w:lineRule="auto"/>
              <w:jc w:val="center"/>
              <w:rPr>
                <w:rFonts w:ascii="Arial" w:hAnsi="Arial" w:cs="Arial"/>
                <w:spacing w:val="20"/>
              </w:rPr>
            </w:pPr>
          </w:p>
        </w:tc>
        <w:tc>
          <w:tcPr>
            <w:tcW w:w="1080" w:type="dxa"/>
            <w:vAlign w:val="center"/>
          </w:tcPr>
          <w:p w:rsidR="00DA3F8A" w:rsidRPr="00D164E0" w:rsidRDefault="00DA3F8A">
            <w:pPr>
              <w:snapToGrid w:val="0"/>
              <w:spacing w:line="300" w:lineRule="auto"/>
              <w:jc w:val="center"/>
              <w:rPr>
                <w:rFonts w:ascii="Arial" w:hAnsi="Arial" w:cs="Arial"/>
                <w:spacing w:val="20"/>
              </w:rPr>
            </w:pPr>
          </w:p>
        </w:tc>
        <w:tc>
          <w:tcPr>
            <w:tcW w:w="900" w:type="dxa"/>
            <w:vAlign w:val="center"/>
          </w:tcPr>
          <w:p w:rsidR="00DA3F8A" w:rsidRPr="00D164E0" w:rsidRDefault="00DA3F8A">
            <w:pPr>
              <w:snapToGrid w:val="0"/>
              <w:spacing w:line="300" w:lineRule="auto"/>
              <w:jc w:val="center"/>
              <w:rPr>
                <w:rFonts w:ascii="Arial" w:hAnsi="Arial" w:cs="Arial"/>
                <w:spacing w:val="20"/>
              </w:rPr>
            </w:pPr>
          </w:p>
        </w:tc>
        <w:tc>
          <w:tcPr>
            <w:tcW w:w="900" w:type="dxa"/>
            <w:vAlign w:val="center"/>
          </w:tcPr>
          <w:p w:rsidR="00DA3F8A" w:rsidRPr="00D164E0" w:rsidRDefault="00DA3F8A">
            <w:pPr>
              <w:snapToGrid w:val="0"/>
              <w:spacing w:line="300" w:lineRule="auto"/>
              <w:jc w:val="center"/>
              <w:rPr>
                <w:rFonts w:ascii="Arial" w:hAnsi="Arial" w:cs="Arial"/>
                <w:spacing w:val="20"/>
              </w:rPr>
            </w:pPr>
          </w:p>
        </w:tc>
        <w:tc>
          <w:tcPr>
            <w:tcW w:w="719" w:type="dxa"/>
            <w:vAlign w:val="center"/>
          </w:tcPr>
          <w:p w:rsidR="00DA3F8A" w:rsidRPr="00D164E0" w:rsidRDefault="00DA3F8A">
            <w:pPr>
              <w:snapToGrid w:val="0"/>
              <w:spacing w:line="300" w:lineRule="auto"/>
              <w:jc w:val="center"/>
              <w:rPr>
                <w:rFonts w:ascii="Arial" w:hAnsi="Arial" w:cs="Arial"/>
                <w:spacing w:val="20"/>
              </w:rPr>
            </w:pPr>
          </w:p>
        </w:tc>
      </w:tr>
      <w:tr w:rsidR="00DA3F8A" w:rsidRPr="00D164E0">
        <w:trPr>
          <w:trHeight w:val="400"/>
        </w:trPr>
        <w:tc>
          <w:tcPr>
            <w:tcW w:w="648" w:type="dxa"/>
            <w:vAlign w:val="center"/>
          </w:tcPr>
          <w:p w:rsidR="00DA3F8A" w:rsidRPr="00D164E0" w:rsidRDefault="00DA3F8A">
            <w:pPr>
              <w:snapToGrid w:val="0"/>
              <w:spacing w:line="300" w:lineRule="auto"/>
              <w:jc w:val="center"/>
              <w:rPr>
                <w:rFonts w:ascii="Arial" w:hAnsi="Arial" w:cs="Arial"/>
                <w:spacing w:val="20"/>
              </w:rPr>
            </w:pPr>
          </w:p>
        </w:tc>
        <w:tc>
          <w:tcPr>
            <w:tcW w:w="1080" w:type="dxa"/>
            <w:vAlign w:val="center"/>
          </w:tcPr>
          <w:p w:rsidR="00DA3F8A" w:rsidRPr="00D164E0" w:rsidRDefault="00DA3F8A">
            <w:pPr>
              <w:snapToGrid w:val="0"/>
              <w:spacing w:line="300" w:lineRule="auto"/>
              <w:jc w:val="center"/>
              <w:rPr>
                <w:rFonts w:ascii="Arial" w:hAnsi="Arial" w:cs="Arial"/>
                <w:spacing w:val="20"/>
              </w:rPr>
            </w:pPr>
          </w:p>
        </w:tc>
        <w:tc>
          <w:tcPr>
            <w:tcW w:w="1440" w:type="dxa"/>
            <w:vAlign w:val="center"/>
          </w:tcPr>
          <w:p w:rsidR="00DA3F8A" w:rsidRPr="00D164E0" w:rsidRDefault="00DA3F8A">
            <w:pPr>
              <w:snapToGrid w:val="0"/>
              <w:spacing w:line="300" w:lineRule="auto"/>
              <w:jc w:val="center"/>
              <w:rPr>
                <w:rFonts w:ascii="Arial" w:hAnsi="Arial" w:cs="Arial"/>
                <w:spacing w:val="20"/>
              </w:rPr>
            </w:pPr>
          </w:p>
        </w:tc>
        <w:tc>
          <w:tcPr>
            <w:tcW w:w="1620" w:type="dxa"/>
            <w:vAlign w:val="center"/>
          </w:tcPr>
          <w:p w:rsidR="00DA3F8A" w:rsidRPr="00D164E0" w:rsidRDefault="00DA3F8A">
            <w:pPr>
              <w:snapToGrid w:val="0"/>
              <w:spacing w:line="300" w:lineRule="auto"/>
              <w:jc w:val="center"/>
              <w:rPr>
                <w:rFonts w:ascii="Arial" w:hAnsi="Arial" w:cs="Arial"/>
                <w:spacing w:val="20"/>
              </w:rPr>
            </w:pPr>
          </w:p>
        </w:tc>
        <w:tc>
          <w:tcPr>
            <w:tcW w:w="1080" w:type="dxa"/>
            <w:vAlign w:val="center"/>
          </w:tcPr>
          <w:p w:rsidR="00DA3F8A" w:rsidRPr="00D164E0" w:rsidRDefault="00DA3F8A">
            <w:pPr>
              <w:snapToGrid w:val="0"/>
              <w:spacing w:line="300" w:lineRule="auto"/>
              <w:jc w:val="center"/>
              <w:rPr>
                <w:rFonts w:ascii="Arial" w:hAnsi="Arial" w:cs="Arial"/>
                <w:spacing w:val="20"/>
              </w:rPr>
            </w:pPr>
          </w:p>
        </w:tc>
        <w:tc>
          <w:tcPr>
            <w:tcW w:w="1080" w:type="dxa"/>
            <w:vAlign w:val="center"/>
          </w:tcPr>
          <w:p w:rsidR="00DA3F8A" w:rsidRPr="00D164E0" w:rsidRDefault="00DA3F8A">
            <w:pPr>
              <w:snapToGrid w:val="0"/>
              <w:spacing w:line="300" w:lineRule="auto"/>
              <w:jc w:val="center"/>
              <w:rPr>
                <w:rFonts w:ascii="Arial" w:hAnsi="Arial" w:cs="Arial"/>
                <w:spacing w:val="20"/>
              </w:rPr>
            </w:pPr>
          </w:p>
        </w:tc>
        <w:tc>
          <w:tcPr>
            <w:tcW w:w="900" w:type="dxa"/>
            <w:vAlign w:val="center"/>
          </w:tcPr>
          <w:p w:rsidR="00DA3F8A" w:rsidRPr="00D164E0" w:rsidRDefault="00DA3F8A">
            <w:pPr>
              <w:snapToGrid w:val="0"/>
              <w:spacing w:line="300" w:lineRule="auto"/>
              <w:jc w:val="center"/>
              <w:rPr>
                <w:rFonts w:ascii="Arial" w:hAnsi="Arial" w:cs="Arial"/>
                <w:spacing w:val="20"/>
              </w:rPr>
            </w:pPr>
          </w:p>
        </w:tc>
        <w:tc>
          <w:tcPr>
            <w:tcW w:w="900" w:type="dxa"/>
            <w:vAlign w:val="center"/>
          </w:tcPr>
          <w:p w:rsidR="00DA3F8A" w:rsidRPr="00D164E0" w:rsidRDefault="00DA3F8A">
            <w:pPr>
              <w:snapToGrid w:val="0"/>
              <w:spacing w:line="300" w:lineRule="auto"/>
              <w:jc w:val="center"/>
              <w:rPr>
                <w:rFonts w:ascii="Arial" w:hAnsi="Arial" w:cs="Arial"/>
                <w:spacing w:val="20"/>
              </w:rPr>
            </w:pPr>
          </w:p>
        </w:tc>
        <w:tc>
          <w:tcPr>
            <w:tcW w:w="719" w:type="dxa"/>
            <w:vAlign w:val="center"/>
          </w:tcPr>
          <w:p w:rsidR="00DA3F8A" w:rsidRPr="00D164E0" w:rsidRDefault="00DA3F8A">
            <w:pPr>
              <w:snapToGrid w:val="0"/>
              <w:spacing w:line="300" w:lineRule="auto"/>
              <w:jc w:val="center"/>
              <w:rPr>
                <w:rFonts w:ascii="Arial" w:hAnsi="Arial" w:cs="Arial"/>
                <w:spacing w:val="20"/>
              </w:rPr>
            </w:pPr>
          </w:p>
        </w:tc>
      </w:tr>
    </w:tbl>
    <w:p w:rsidR="00DA3F8A" w:rsidRPr="00D164E0" w:rsidRDefault="00F86F08">
      <w:pPr>
        <w:adjustRightInd w:val="0"/>
        <w:snapToGrid w:val="0"/>
        <w:spacing w:line="300" w:lineRule="auto"/>
        <w:rPr>
          <w:rFonts w:ascii="Arial" w:hAnsi="Arial" w:cs="Arial"/>
        </w:rPr>
      </w:pPr>
      <w:r w:rsidRPr="00D164E0">
        <w:rPr>
          <w:rFonts w:ascii="Arial" w:hAnsi="Arial" w:cs="Arial"/>
        </w:rPr>
        <w:t>填表说明：</w:t>
      </w:r>
    </w:p>
    <w:p w:rsidR="00DA3F8A" w:rsidRPr="00D164E0" w:rsidRDefault="00F86F08">
      <w:pPr>
        <w:numPr>
          <w:ilvl w:val="0"/>
          <w:numId w:val="5"/>
        </w:numPr>
        <w:adjustRightInd w:val="0"/>
        <w:snapToGrid w:val="0"/>
        <w:spacing w:line="300" w:lineRule="auto"/>
        <w:rPr>
          <w:rFonts w:ascii="Arial" w:hAnsi="Arial" w:cs="Arial"/>
        </w:rPr>
      </w:pPr>
      <w:r w:rsidRPr="00D164E0">
        <w:rPr>
          <w:rFonts w:ascii="Arial" w:hAnsi="Arial" w:cs="Arial"/>
        </w:rPr>
        <w:t>相关业绩具体指</w:t>
      </w:r>
      <w:r w:rsidRPr="00D164E0">
        <w:rPr>
          <w:rFonts w:ascii="Arial" w:hAnsi="Arial" w:cs="Arial"/>
          <w:u w:val="single"/>
        </w:rPr>
        <w:t>同类项目业绩</w:t>
      </w:r>
      <w:r w:rsidRPr="00D164E0">
        <w:rPr>
          <w:rFonts w:ascii="Arial" w:hAnsi="Arial" w:cs="Arial"/>
        </w:rPr>
        <w:t>。</w:t>
      </w:r>
    </w:p>
    <w:p w:rsidR="00DA3F8A" w:rsidRPr="00D164E0" w:rsidRDefault="00F86F08">
      <w:pPr>
        <w:numPr>
          <w:ilvl w:val="0"/>
          <w:numId w:val="5"/>
        </w:numPr>
        <w:adjustRightInd w:val="0"/>
        <w:snapToGrid w:val="0"/>
        <w:spacing w:line="300" w:lineRule="auto"/>
        <w:rPr>
          <w:rFonts w:ascii="Arial" w:hAnsi="Arial" w:cs="Arial"/>
        </w:rPr>
      </w:pPr>
      <w:r w:rsidRPr="00D164E0">
        <w:rPr>
          <w:rFonts w:ascii="Arial" w:hAnsi="Arial" w:cs="Arial"/>
        </w:rPr>
        <w:t>此表不提供，可视为无业绩。</w:t>
      </w:r>
    </w:p>
    <w:p w:rsidR="00DA3F8A" w:rsidRPr="00D164E0" w:rsidRDefault="00F86F08">
      <w:pPr>
        <w:numPr>
          <w:ilvl w:val="0"/>
          <w:numId w:val="5"/>
        </w:numPr>
        <w:adjustRightInd w:val="0"/>
        <w:snapToGrid w:val="0"/>
        <w:spacing w:line="300" w:lineRule="auto"/>
        <w:rPr>
          <w:rFonts w:ascii="Arial" w:hAnsi="Arial" w:cs="Arial"/>
        </w:rPr>
      </w:pPr>
      <w:r w:rsidRPr="00D164E0">
        <w:rPr>
          <w:rFonts w:ascii="Arial" w:hAnsi="Arial" w:cs="Arial"/>
        </w:rPr>
        <w:t>此表仅提供了格式，表格</w:t>
      </w:r>
      <w:proofErr w:type="gramStart"/>
      <w:r w:rsidRPr="00D164E0">
        <w:rPr>
          <w:rFonts w:ascii="Arial" w:hAnsi="Arial" w:cs="Arial"/>
        </w:rPr>
        <w:t>不够可</w:t>
      </w:r>
      <w:proofErr w:type="gramEnd"/>
      <w:r w:rsidRPr="00D164E0">
        <w:rPr>
          <w:rFonts w:ascii="Arial" w:hAnsi="Arial" w:cs="Arial"/>
        </w:rPr>
        <w:t>自行增加。</w:t>
      </w:r>
    </w:p>
    <w:p w:rsidR="00DA3F8A" w:rsidRPr="00D164E0" w:rsidRDefault="00F86F08">
      <w:pPr>
        <w:numPr>
          <w:ilvl w:val="0"/>
          <w:numId w:val="5"/>
        </w:numPr>
        <w:adjustRightInd w:val="0"/>
        <w:snapToGrid w:val="0"/>
        <w:spacing w:line="300" w:lineRule="auto"/>
        <w:rPr>
          <w:rFonts w:ascii="Arial" w:hAnsi="Arial" w:cs="Arial"/>
        </w:rPr>
      </w:pPr>
      <w:r w:rsidRPr="00D164E0">
        <w:rPr>
          <w:rFonts w:ascii="Arial" w:hAnsi="Arial" w:cs="Arial"/>
        </w:rPr>
        <w:t>表后</w:t>
      </w:r>
      <w:proofErr w:type="gramStart"/>
      <w:r w:rsidRPr="00D164E0">
        <w:rPr>
          <w:rFonts w:ascii="Arial" w:hAnsi="Arial" w:cs="Arial"/>
        </w:rPr>
        <w:t>附合同</w:t>
      </w:r>
      <w:proofErr w:type="gramEnd"/>
      <w:r w:rsidRPr="00D164E0">
        <w:rPr>
          <w:rFonts w:ascii="Arial" w:hAnsi="Arial" w:cs="Arial"/>
        </w:rPr>
        <w:t>等相关证明材料。</w:t>
      </w:r>
    </w:p>
    <w:p w:rsidR="00DA3F8A" w:rsidRPr="00D164E0" w:rsidRDefault="00DA3F8A">
      <w:pPr>
        <w:adjustRightInd w:val="0"/>
        <w:snapToGrid w:val="0"/>
        <w:spacing w:line="300" w:lineRule="auto"/>
        <w:rPr>
          <w:rFonts w:ascii="Arial" w:hAnsi="Arial" w:cs="Arial"/>
        </w:rPr>
      </w:pPr>
    </w:p>
    <w:p w:rsidR="00DA3F8A" w:rsidRPr="00D164E0" w:rsidRDefault="00F86F08">
      <w:pPr>
        <w:snapToGrid w:val="0"/>
        <w:spacing w:line="300" w:lineRule="auto"/>
        <w:rPr>
          <w:rFonts w:ascii="Arial" w:hAnsi="Arial" w:cs="Arial"/>
          <w:spacing w:val="20"/>
          <w:u w:val="single"/>
        </w:rPr>
      </w:pPr>
      <w:r w:rsidRPr="00D164E0">
        <w:rPr>
          <w:rFonts w:ascii="Arial" w:hAnsi="Arial" w:cs="Arial"/>
        </w:rPr>
        <w:t>投标人全称（盖单位公章）：</w:t>
      </w:r>
    </w:p>
    <w:p w:rsidR="00DA3F8A" w:rsidRPr="00D164E0" w:rsidRDefault="00F86F08">
      <w:pPr>
        <w:snapToGrid w:val="0"/>
        <w:spacing w:line="300" w:lineRule="auto"/>
        <w:rPr>
          <w:rFonts w:ascii="Arial" w:hAnsi="Arial" w:cs="Arial"/>
          <w:spacing w:val="20"/>
          <w:u w:val="single"/>
        </w:rPr>
      </w:pPr>
      <w:r w:rsidRPr="00D164E0">
        <w:rPr>
          <w:rFonts w:ascii="Arial" w:hAnsi="Arial" w:cs="Arial"/>
        </w:rPr>
        <w:t>投标文件签署人（签字或盖章）：</w:t>
      </w:r>
    </w:p>
    <w:p w:rsidR="00DA3F8A" w:rsidRPr="00D164E0" w:rsidRDefault="00F86F08">
      <w:pPr>
        <w:snapToGrid w:val="0"/>
        <w:spacing w:line="300" w:lineRule="auto"/>
        <w:rPr>
          <w:rFonts w:ascii="Arial" w:hAnsi="Arial" w:cs="Arial"/>
          <w:spacing w:val="20"/>
        </w:rPr>
      </w:pPr>
      <w:r w:rsidRPr="00D164E0">
        <w:rPr>
          <w:rFonts w:ascii="Arial" w:hAnsi="Arial" w:cs="Arial"/>
          <w:spacing w:val="20"/>
        </w:rPr>
        <w:t>日期：</w:t>
      </w:r>
      <w:r w:rsidRPr="00D164E0">
        <w:rPr>
          <w:rFonts w:ascii="Arial" w:hAnsi="Arial" w:cs="Arial"/>
        </w:rPr>
        <w:t xml:space="preserve">   </w:t>
      </w:r>
      <w:r w:rsidRPr="00D164E0">
        <w:rPr>
          <w:rFonts w:ascii="Arial" w:hAnsi="Arial" w:cs="Arial"/>
        </w:rPr>
        <w:t>年</w:t>
      </w:r>
      <w:r w:rsidRPr="00D164E0">
        <w:rPr>
          <w:rFonts w:ascii="Arial" w:hAnsi="Arial" w:cs="Arial"/>
        </w:rPr>
        <w:t xml:space="preserve">  </w:t>
      </w:r>
      <w:r w:rsidRPr="00D164E0">
        <w:rPr>
          <w:rFonts w:ascii="Arial" w:hAnsi="Arial" w:cs="Arial"/>
        </w:rPr>
        <w:t>月</w:t>
      </w:r>
      <w:r w:rsidRPr="00D164E0">
        <w:rPr>
          <w:rFonts w:ascii="Arial" w:hAnsi="Arial" w:cs="Arial"/>
        </w:rPr>
        <w:t xml:space="preserve">  </w:t>
      </w:r>
      <w:r w:rsidRPr="00D164E0">
        <w:rPr>
          <w:rFonts w:ascii="Arial" w:hAnsi="Arial" w:cs="Arial"/>
        </w:rPr>
        <w:t>日</w:t>
      </w:r>
    </w:p>
    <w:p w:rsidR="00420611" w:rsidRDefault="00F86F08">
      <w:pPr>
        <w:pStyle w:val="2"/>
        <w:ind w:firstLine="502"/>
        <w:rPr>
          <w:rFonts w:cs="Arial"/>
          <w:spacing w:val="20"/>
        </w:rPr>
      </w:pPr>
      <w:r w:rsidRPr="00D164E0">
        <w:rPr>
          <w:rFonts w:cs="Arial"/>
          <w:spacing w:val="20"/>
        </w:rPr>
        <w:br w:type="page"/>
      </w:r>
      <w:bookmarkStart w:id="229" w:name="_Toc345575552"/>
    </w:p>
    <w:p w:rsidR="009B42F7" w:rsidRPr="009B42F7" w:rsidRDefault="009B42F7" w:rsidP="009B42F7">
      <w:pPr>
        <w:pStyle w:val="2"/>
        <w:ind w:firstLine="422"/>
        <w:rPr>
          <w:rFonts w:cs="Arial"/>
        </w:rPr>
      </w:pPr>
      <w:r w:rsidRPr="009B42F7">
        <w:rPr>
          <w:rFonts w:cs="Arial" w:hint="eastAsia"/>
        </w:rPr>
        <w:lastRenderedPageBreak/>
        <w:t>七、</w:t>
      </w:r>
      <w:r w:rsidRPr="009B42F7">
        <w:rPr>
          <w:rFonts w:cs="Arial"/>
        </w:rPr>
        <w:t>政府采购政策情况表</w:t>
      </w:r>
    </w:p>
    <w:p w:rsidR="009B42F7" w:rsidRPr="0091745F" w:rsidRDefault="009B42F7" w:rsidP="009B42F7">
      <w:pPr>
        <w:pStyle w:val="af2"/>
        <w:spacing w:before="120" w:after="120"/>
        <w:ind w:firstLine="211"/>
        <w:rPr>
          <w:rFonts w:ascii="Times New Roman" w:hAnsi="Times New Roman"/>
          <w:b/>
          <w:bCs/>
          <w:szCs w:val="21"/>
        </w:rPr>
      </w:pPr>
      <w:r w:rsidRPr="0091745F">
        <w:rPr>
          <w:rFonts w:ascii="Times New Roman" w:hAnsi="Times New Roman"/>
          <w:b/>
          <w:bCs/>
          <w:szCs w:val="21"/>
        </w:rPr>
        <w:t>项目编号：</w:t>
      </w:r>
      <w:r w:rsidRPr="0091745F">
        <w:rPr>
          <w:rFonts w:ascii="Times New Roman" w:hAnsi="Times New Roman"/>
          <w:b/>
          <w:bCs/>
          <w:szCs w:val="21"/>
        </w:rPr>
        <w:t xml:space="preserve"> </w:t>
      </w:r>
    </w:p>
    <w:p w:rsidR="009B42F7" w:rsidRPr="0091745F" w:rsidRDefault="009B42F7" w:rsidP="009B42F7">
      <w:pPr>
        <w:rPr>
          <w:b/>
        </w:rPr>
      </w:pPr>
      <w:r w:rsidRPr="0091745F">
        <w:rPr>
          <w:b/>
          <w:szCs w:val="21"/>
          <w:lang w:val="en-GB"/>
        </w:rPr>
        <w:t>注：如投标人及投标产品均不能享受政策优惠，则将下面这段话填入首行，可不再填写其他内容及中小企业声明函：本公司及投标产品不能享受政策优惠，特此声明。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3"/>
        <w:gridCol w:w="1238"/>
        <w:gridCol w:w="69"/>
        <w:gridCol w:w="196"/>
        <w:gridCol w:w="1332"/>
        <w:gridCol w:w="44"/>
        <w:gridCol w:w="23"/>
        <w:gridCol w:w="104"/>
        <w:gridCol w:w="1247"/>
        <w:gridCol w:w="11"/>
        <w:gridCol w:w="57"/>
        <w:gridCol w:w="1609"/>
        <w:gridCol w:w="28"/>
        <w:gridCol w:w="1562"/>
      </w:tblGrid>
      <w:tr w:rsidR="009B42F7" w:rsidRPr="0091745F" w:rsidTr="008C2ED6">
        <w:trPr>
          <w:trHeight w:val="729"/>
          <w:jc w:val="center"/>
        </w:trPr>
        <w:tc>
          <w:tcPr>
            <w:tcW w:w="1313" w:type="dxa"/>
            <w:vMerge w:val="restart"/>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bookmarkStart w:id="230" w:name="_Toc470007449"/>
            <w:r w:rsidRPr="0091745F">
              <w:rPr>
                <w:szCs w:val="21"/>
              </w:rPr>
              <w:t>小型、微型企业产品</w:t>
            </w:r>
          </w:p>
        </w:tc>
        <w:tc>
          <w:tcPr>
            <w:tcW w:w="1238" w:type="dxa"/>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r w:rsidRPr="0091745F">
              <w:rPr>
                <w:szCs w:val="21"/>
                <w:lang w:val="en-GB"/>
              </w:rPr>
              <w:t>产品名称</w:t>
            </w:r>
          </w:p>
        </w:tc>
        <w:tc>
          <w:tcPr>
            <w:tcW w:w="1641" w:type="dxa"/>
            <w:gridSpan w:val="4"/>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r w:rsidRPr="0091745F">
              <w:rPr>
                <w:szCs w:val="21"/>
                <w:lang w:val="en-GB"/>
              </w:rPr>
              <w:t>品牌型号</w:t>
            </w:r>
          </w:p>
        </w:tc>
        <w:tc>
          <w:tcPr>
            <w:tcW w:w="1374" w:type="dxa"/>
            <w:gridSpan w:val="3"/>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r w:rsidRPr="0091745F">
              <w:rPr>
                <w:szCs w:val="21"/>
                <w:lang w:val="en-GB"/>
              </w:rPr>
              <w:t>制造商</w:t>
            </w:r>
          </w:p>
        </w:tc>
        <w:tc>
          <w:tcPr>
            <w:tcW w:w="1677" w:type="dxa"/>
            <w:gridSpan w:val="3"/>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jc w:val="center"/>
              <w:rPr>
                <w:szCs w:val="21"/>
                <w:lang w:val="en-GB"/>
              </w:rPr>
            </w:pPr>
            <w:r w:rsidRPr="0091745F">
              <w:rPr>
                <w:szCs w:val="21"/>
              </w:rPr>
              <w:t>小型</w:t>
            </w:r>
            <w:r w:rsidRPr="0091745F">
              <w:rPr>
                <w:szCs w:val="21"/>
              </w:rPr>
              <w:t>/</w:t>
            </w:r>
            <w:r w:rsidRPr="0091745F">
              <w:rPr>
                <w:szCs w:val="21"/>
              </w:rPr>
              <w:t>微型企业</w:t>
            </w: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r w:rsidRPr="0091745F">
              <w:rPr>
                <w:szCs w:val="21"/>
                <w:lang w:val="en-GB"/>
              </w:rPr>
              <w:t>金额</w:t>
            </w:r>
          </w:p>
        </w:tc>
      </w:tr>
      <w:tr w:rsidR="009B42F7" w:rsidRPr="0091745F" w:rsidTr="008C2ED6">
        <w:trPr>
          <w:trHeight w:val="249"/>
          <w:jc w:val="center"/>
        </w:trPr>
        <w:tc>
          <w:tcPr>
            <w:tcW w:w="1313" w:type="dxa"/>
            <w:vMerge/>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widowControl/>
              <w:jc w:val="left"/>
              <w:rPr>
                <w:szCs w:val="21"/>
                <w:lang w:val="en-GB"/>
              </w:rPr>
            </w:pPr>
          </w:p>
        </w:tc>
        <w:tc>
          <w:tcPr>
            <w:tcW w:w="1238" w:type="dxa"/>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p>
        </w:tc>
        <w:tc>
          <w:tcPr>
            <w:tcW w:w="1641" w:type="dxa"/>
            <w:gridSpan w:val="4"/>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p>
        </w:tc>
        <w:tc>
          <w:tcPr>
            <w:tcW w:w="1374" w:type="dxa"/>
            <w:gridSpan w:val="3"/>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p>
        </w:tc>
        <w:tc>
          <w:tcPr>
            <w:tcW w:w="1677" w:type="dxa"/>
            <w:gridSpan w:val="3"/>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p>
        </w:tc>
      </w:tr>
      <w:tr w:rsidR="009B42F7" w:rsidRPr="0091745F" w:rsidTr="008C2ED6">
        <w:trPr>
          <w:trHeight w:val="131"/>
          <w:jc w:val="center"/>
        </w:trPr>
        <w:tc>
          <w:tcPr>
            <w:tcW w:w="1313" w:type="dxa"/>
            <w:vMerge/>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widowControl/>
              <w:jc w:val="left"/>
              <w:rPr>
                <w:szCs w:val="21"/>
                <w:lang w:val="en-GB"/>
              </w:rPr>
            </w:pPr>
          </w:p>
        </w:tc>
        <w:tc>
          <w:tcPr>
            <w:tcW w:w="1238" w:type="dxa"/>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p>
        </w:tc>
        <w:tc>
          <w:tcPr>
            <w:tcW w:w="1641" w:type="dxa"/>
            <w:gridSpan w:val="4"/>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p>
        </w:tc>
        <w:tc>
          <w:tcPr>
            <w:tcW w:w="1374" w:type="dxa"/>
            <w:gridSpan w:val="3"/>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p>
        </w:tc>
        <w:tc>
          <w:tcPr>
            <w:tcW w:w="1677" w:type="dxa"/>
            <w:gridSpan w:val="3"/>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p>
        </w:tc>
      </w:tr>
      <w:tr w:rsidR="009B42F7" w:rsidRPr="0091745F" w:rsidTr="008C2ED6">
        <w:trPr>
          <w:trHeight w:val="245"/>
          <w:jc w:val="center"/>
        </w:trPr>
        <w:tc>
          <w:tcPr>
            <w:tcW w:w="1313" w:type="dxa"/>
            <w:vMerge/>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widowControl/>
              <w:jc w:val="left"/>
              <w:rPr>
                <w:szCs w:val="21"/>
                <w:lang w:val="en-GB"/>
              </w:rPr>
            </w:pPr>
          </w:p>
        </w:tc>
        <w:tc>
          <w:tcPr>
            <w:tcW w:w="5930" w:type="dxa"/>
            <w:gridSpan w:val="11"/>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r w:rsidRPr="0091745F">
              <w:rPr>
                <w:szCs w:val="21"/>
              </w:rPr>
              <w:t>小型、微型企业产品</w:t>
            </w:r>
            <w:r w:rsidRPr="0091745F">
              <w:rPr>
                <w:szCs w:val="21"/>
                <w:lang w:val="en-GB"/>
              </w:rPr>
              <w:t>金额合计</w:t>
            </w: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p>
        </w:tc>
      </w:tr>
      <w:tr w:rsidR="009B42F7" w:rsidRPr="0091745F" w:rsidTr="008C2ED6">
        <w:trPr>
          <w:trHeight w:val="245"/>
          <w:jc w:val="center"/>
        </w:trPr>
        <w:tc>
          <w:tcPr>
            <w:tcW w:w="1313" w:type="dxa"/>
            <w:vMerge/>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widowControl/>
              <w:jc w:val="left"/>
              <w:rPr>
                <w:szCs w:val="21"/>
                <w:lang w:val="en-GB"/>
              </w:rPr>
            </w:pPr>
          </w:p>
        </w:tc>
        <w:tc>
          <w:tcPr>
            <w:tcW w:w="5930" w:type="dxa"/>
            <w:gridSpan w:val="11"/>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r w:rsidRPr="0091745F">
              <w:rPr>
                <w:szCs w:val="21"/>
                <w:lang w:val="en-GB"/>
              </w:rPr>
              <w:t>比重（</w:t>
            </w:r>
            <w:r w:rsidRPr="0091745F">
              <w:rPr>
                <w:szCs w:val="21"/>
              </w:rPr>
              <w:t>小型、微型企业产品</w:t>
            </w:r>
            <w:r w:rsidRPr="0091745F">
              <w:rPr>
                <w:szCs w:val="21"/>
                <w:lang w:val="en-GB"/>
              </w:rPr>
              <w:t>金额</w:t>
            </w:r>
            <w:r w:rsidRPr="0091745F">
              <w:rPr>
                <w:szCs w:val="21"/>
                <w:lang w:val="en-GB"/>
              </w:rPr>
              <w:t>/</w:t>
            </w:r>
            <w:r w:rsidRPr="0091745F">
              <w:rPr>
                <w:szCs w:val="21"/>
                <w:lang w:val="en-GB"/>
              </w:rPr>
              <w:t>投标总价）</w:t>
            </w: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r w:rsidRPr="0091745F">
              <w:rPr>
                <w:szCs w:val="21"/>
                <w:lang w:val="en-GB"/>
              </w:rPr>
              <w:t>%</w:t>
            </w:r>
          </w:p>
        </w:tc>
      </w:tr>
      <w:tr w:rsidR="009B42F7" w:rsidRPr="0091745F" w:rsidTr="008C2ED6">
        <w:trPr>
          <w:trHeight w:val="245"/>
          <w:jc w:val="center"/>
        </w:trPr>
        <w:tc>
          <w:tcPr>
            <w:tcW w:w="1313" w:type="dxa"/>
            <w:vMerge/>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widowControl/>
              <w:jc w:val="left"/>
              <w:rPr>
                <w:szCs w:val="21"/>
                <w:lang w:val="en-GB"/>
              </w:rPr>
            </w:pPr>
          </w:p>
        </w:tc>
        <w:tc>
          <w:tcPr>
            <w:tcW w:w="7520" w:type="dxa"/>
            <w:gridSpan w:val="13"/>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r w:rsidRPr="0091745F">
              <w:rPr>
                <w:szCs w:val="21"/>
              </w:rPr>
              <w:t>小型、微型企业证明材料见投标文件第</w:t>
            </w:r>
            <w:r w:rsidRPr="0091745F">
              <w:rPr>
                <w:szCs w:val="21"/>
                <w:u w:val="single"/>
              </w:rPr>
              <w:t xml:space="preserve">   </w:t>
            </w:r>
            <w:r w:rsidRPr="0091745F">
              <w:rPr>
                <w:szCs w:val="21"/>
              </w:rPr>
              <w:t>至</w:t>
            </w:r>
            <w:r w:rsidRPr="0091745F">
              <w:rPr>
                <w:szCs w:val="21"/>
                <w:u w:val="single"/>
              </w:rPr>
              <w:t xml:space="preserve">   </w:t>
            </w:r>
            <w:r w:rsidRPr="0091745F">
              <w:rPr>
                <w:szCs w:val="21"/>
              </w:rPr>
              <w:t>页。</w:t>
            </w:r>
          </w:p>
        </w:tc>
      </w:tr>
      <w:tr w:rsidR="009B42F7" w:rsidRPr="0091745F" w:rsidTr="008C2ED6">
        <w:trPr>
          <w:trHeight w:val="368"/>
          <w:jc w:val="center"/>
        </w:trPr>
        <w:tc>
          <w:tcPr>
            <w:tcW w:w="1313" w:type="dxa"/>
            <w:vMerge w:val="restart"/>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r w:rsidRPr="0091745F">
              <w:rPr>
                <w:szCs w:val="21"/>
                <w:lang w:val="en-GB"/>
              </w:rPr>
              <w:t>监狱企</w:t>
            </w:r>
          </w:p>
          <w:p w:rsidR="009B42F7" w:rsidRPr="0091745F" w:rsidRDefault="009B42F7" w:rsidP="008C2ED6">
            <w:pPr>
              <w:pStyle w:val="131"/>
              <w:tabs>
                <w:tab w:val="left" w:pos="1260"/>
              </w:tabs>
              <w:snapToGrid w:val="0"/>
              <w:spacing w:line="360" w:lineRule="auto"/>
              <w:jc w:val="center"/>
              <w:rPr>
                <w:szCs w:val="21"/>
                <w:lang w:val="en-GB"/>
              </w:rPr>
            </w:pPr>
            <w:r w:rsidRPr="0091745F">
              <w:rPr>
                <w:szCs w:val="21"/>
                <w:lang w:val="en-GB"/>
              </w:rPr>
              <w:t>业产品</w:t>
            </w:r>
          </w:p>
        </w:tc>
        <w:tc>
          <w:tcPr>
            <w:tcW w:w="1307" w:type="dxa"/>
            <w:gridSpan w:val="2"/>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r w:rsidRPr="0091745F">
              <w:rPr>
                <w:szCs w:val="21"/>
                <w:lang w:val="en-GB"/>
              </w:rPr>
              <w:t>产品名称</w:t>
            </w:r>
          </w:p>
        </w:tc>
        <w:tc>
          <w:tcPr>
            <w:tcW w:w="1595" w:type="dxa"/>
            <w:gridSpan w:val="4"/>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r w:rsidRPr="0091745F">
              <w:rPr>
                <w:szCs w:val="21"/>
                <w:lang w:val="en-GB"/>
              </w:rPr>
              <w:t>品牌型号</w:t>
            </w:r>
          </w:p>
        </w:tc>
        <w:tc>
          <w:tcPr>
            <w:tcW w:w="1419" w:type="dxa"/>
            <w:gridSpan w:val="4"/>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r w:rsidRPr="0091745F">
              <w:rPr>
                <w:szCs w:val="21"/>
                <w:lang w:val="en-GB"/>
              </w:rPr>
              <w:t>制造商</w:t>
            </w:r>
          </w:p>
        </w:tc>
        <w:tc>
          <w:tcPr>
            <w:tcW w:w="1609" w:type="dxa"/>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jc w:val="center"/>
              <w:rPr>
                <w:szCs w:val="21"/>
                <w:lang w:val="en-GB"/>
              </w:rPr>
            </w:pPr>
            <w:r w:rsidRPr="0091745F">
              <w:rPr>
                <w:szCs w:val="21"/>
                <w:lang w:val="en-GB"/>
              </w:rPr>
              <w:t>制造商</w:t>
            </w:r>
          </w:p>
          <w:p w:rsidR="009B42F7" w:rsidRPr="0091745F" w:rsidRDefault="009B42F7" w:rsidP="008C2ED6">
            <w:pPr>
              <w:pStyle w:val="131"/>
              <w:tabs>
                <w:tab w:val="left" w:pos="1260"/>
              </w:tabs>
              <w:snapToGrid w:val="0"/>
              <w:jc w:val="center"/>
              <w:rPr>
                <w:szCs w:val="21"/>
                <w:lang w:val="en-GB"/>
              </w:rPr>
            </w:pPr>
            <w:r w:rsidRPr="0091745F">
              <w:rPr>
                <w:szCs w:val="21"/>
                <w:lang w:val="en-GB"/>
              </w:rPr>
              <w:t>企业类型</w:t>
            </w: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r w:rsidRPr="0091745F">
              <w:rPr>
                <w:szCs w:val="21"/>
                <w:lang w:val="en-GB"/>
              </w:rPr>
              <w:t>金额</w:t>
            </w:r>
          </w:p>
        </w:tc>
      </w:tr>
      <w:tr w:rsidR="009B42F7" w:rsidRPr="0091745F" w:rsidTr="008C2ED6">
        <w:trPr>
          <w:trHeight w:val="366"/>
          <w:jc w:val="center"/>
        </w:trPr>
        <w:tc>
          <w:tcPr>
            <w:tcW w:w="1313" w:type="dxa"/>
            <w:vMerge/>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widowControl/>
              <w:jc w:val="left"/>
              <w:rPr>
                <w:szCs w:val="21"/>
                <w:lang w:val="en-GB"/>
              </w:rPr>
            </w:pPr>
          </w:p>
        </w:tc>
        <w:tc>
          <w:tcPr>
            <w:tcW w:w="1307" w:type="dxa"/>
            <w:gridSpan w:val="2"/>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rPr>
            </w:pPr>
          </w:p>
        </w:tc>
        <w:tc>
          <w:tcPr>
            <w:tcW w:w="1595" w:type="dxa"/>
            <w:gridSpan w:val="4"/>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rPr>
            </w:pPr>
          </w:p>
        </w:tc>
        <w:tc>
          <w:tcPr>
            <w:tcW w:w="1419" w:type="dxa"/>
            <w:gridSpan w:val="4"/>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rPr>
            </w:pPr>
          </w:p>
        </w:tc>
        <w:tc>
          <w:tcPr>
            <w:tcW w:w="1609" w:type="dxa"/>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rPr>
            </w:pP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rPr>
            </w:pPr>
          </w:p>
        </w:tc>
      </w:tr>
      <w:tr w:rsidR="009B42F7" w:rsidRPr="0091745F" w:rsidTr="008C2ED6">
        <w:trPr>
          <w:trHeight w:val="366"/>
          <w:jc w:val="center"/>
        </w:trPr>
        <w:tc>
          <w:tcPr>
            <w:tcW w:w="1313" w:type="dxa"/>
            <w:vMerge/>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widowControl/>
              <w:jc w:val="left"/>
              <w:rPr>
                <w:szCs w:val="21"/>
                <w:lang w:val="en-GB"/>
              </w:rPr>
            </w:pPr>
          </w:p>
        </w:tc>
        <w:tc>
          <w:tcPr>
            <w:tcW w:w="1307" w:type="dxa"/>
            <w:gridSpan w:val="2"/>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rPr>
            </w:pPr>
          </w:p>
        </w:tc>
        <w:tc>
          <w:tcPr>
            <w:tcW w:w="1595" w:type="dxa"/>
            <w:gridSpan w:val="4"/>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rPr>
            </w:pPr>
          </w:p>
        </w:tc>
        <w:tc>
          <w:tcPr>
            <w:tcW w:w="1419" w:type="dxa"/>
            <w:gridSpan w:val="4"/>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rPr>
            </w:pPr>
          </w:p>
        </w:tc>
        <w:tc>
          <w:tcPr>
            <w:tcW w:w="1609" w:type="dxa"/>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rPr>
            </w:pP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rPr>
            </w:pPr>
          </w:p>
        </w:tc>
      </w:tr>
      <w:tr w:rsidR="009B42F7" w:rsidRPr="0091745F" w:rsidTr="008C2ED6">
        <w:trPr>
          <w:trHeight w:val="365"/>
          <w:jc w:val="center"/>
        </w:trPr>
        <w:tc>
          <w:tcPr>
            <w:tcW w:w="1313" w:type="dxa"/>
            <w:vMerge/>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widowControl/>
              <w:jc w:val="left"/>
              <w:rPr>
                <w:szCs w:val="21"/>
                <w:lang w:val="en-GB"/>
              </w:rPr>
            </w:pPr>
          </w:p>
        </w:tc>
        <w:tc>
          <w:tcPr>
            <w:tcW w:w="5930" w:type="dxa"/>
            <w:gridSpan w:val="11"/>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r w:rsidRPr="0091745F">
              <w:rPr>
                <w:szCs w:val="21"/>
                <w:lang w:val="en-GB"/>
              </w:rPr>
              <w:t>监狱企</w:t>
            </w:r>
            <w:r w:rsidRPr="0091745F">
              <w:rPr>
                <w:szCs w:val="21"/>
              </w:rPr>
              <w:t>业产品</w:t>
            </w:r>
            <w:r w:rsidRPr="0091745F">
              <w:rPr>
                <w:szCs w:val="21"/>
                <w:lang w:val="en-GB"/>
              </w:rPr>
              <w:t>金额合计</w:t>
            </w: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p>
        </w:tc>
      </w:tr>
      <w:tr w:rsidR="009B42F7" w:rsidRPr="0091745F" w:rsidTr="008C2ED6">
        <w:trPr>
          <w:trHeight w:val="365"/>
          <w:jc w:val="center"/>
        </w:trPr>
        <w:tc>
          <w:tcPr>
            <w:tcW w:w="1313" w:type="dxa"/>
            <w:vMerge/>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widowControl/>
              <w:jc w:val="left"/>
              <w:rPr>
                <w:szCs w:val="21"/>
                <w:lang w:val="en-GB"/>
              </w:rPr>
            </w:pPr>
          </w:p>
        </w:tc>
        <w:tc>
          <w:tcPr>
            <w:tcW w:w="5930" w:type="dxa"/>
            <w:gridSpan w:val="11"/>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r w:rsidRPr="0091745F">
              <w:rPr>
                <w:szCs w:val="21"/>
                <w:lang w:val="en-GB"/>
              </w:rPr>
              <w:t>比重（监狱企</w:t>
            </w:r>
            <w:r w:rsidRPr="0091745F">
              <w:rPr>
                <w:szCs w:val="21"/>
              </w:rPr>
              <w:t>业产品</w:t>
            </w:r>
            <w:r w:rsidRPr="0091745F">
              <w:rPr>
                <w:szCs w:val="21"/>
                <w:lang w:val="en-GB"/>
              </w:rPr>
              <w:t>金额</w:t>
            </w:r>
            <w:r w:rsidRPr="0091745F">
              <w:rPr>
                <w:szCs w:val="21"/>
                <w:lang w:val="en-GB"/>
              </w:rPr>
              <w:t>/</w:t>
            </w:r>
            <w:r w:rsidRPr="0091745F">
              <w:rPr>
                <w:szCs w:val="21"/>
                <w:lang w:val="en-GB"/>
              </w:rPr>
              <w:t>投标总价）</w:t>
            </w: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r w:rsidRPr="0091745F">
              <w:rPr>
                <w:szCs w:val="21"/>
                <w:lang w:val="en-GB"/>
              </w:rPr>
              <w:t>%</w:t>
            </w:r>
          </w:p>
        </w:tc>
      </w:tr>
      <w:tr w:rsidR="009B42F7" w:rsidRPr="0091745F" w:rsidTr="008C2ED6">
        <w:trPr>
          <w:trHeight w:val="245"/>
          <w:jc w:val="center"/>
        </w:trPr>
        <w:tc>
          <w:tcPr>
            <w:tcW w:w="1313" w:type="dxa"/>
            <w:vMerge/>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widowControl/>
              <w:jc w:val="left"/>
              <w:rPr>
                <w:szCs w:val="21"/>
                <w:lang w:val="en-GB"/>
              </w:rPr>
            </w:pPr>
          </w:p>
        </w:tc>
        <w:tc>
          <w:tcPr>
            <w:tcW w:w="7520" w:type="dxa"/>
            <w:gridSpan w:val="13"/>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r w:rsidRPr="0091745F">
              <w:rPr>
                <w:szCs w:val="21"/>
                <w:lang w:val="en-GB"/>
              </w:rPr>
              <w:t>监狱企</w:t>
            </w:r>
            <w:r w:rsidRPr="0091745F">
              <w:rPr>
                <w:szCs w:val="21"/>
              </w:rPr>
              <w:t>业证明材料见投标文件第</w:t>
            </w:r>
            <w:r w:rsidRPr="0091745F">
              <w:rPr>
                <w:szCs w:val="21"/>
                <w:u w:val="single"/>
              </w:rPr>
              <w:t xml:space="preserve">   </w:t>
            </w:r>
            <w:r w:rsidRPr="0091745F">
              <w:rPr>
                <w:szCs w:val="21"/>
              </w:rPr>
              <w:t>至</w:t>
            </w:r>
            <w:r w:rsidRPr="0091745F">
              <w:rPr>
                <w:szCs w:val="21"/>
                <w:u w:val="single"/>
              </w:rPr>
              <w:t xml:space="preserve">   </w:t>
            </w:r>
            <w:r w:rsidRPr="0091745F">
              <w:rPr>
                <w:szCs w:val="21"/>
              </w:rPr>
              <w:t>页。</w:t>
            </w:r>
          </w:p>
        </w:tc>
      </w:tr>
      <w:tr w:rsidR="009B42F7" w:rsidRPr="0091745F" w:rsidTr="008C2ED6">
        <w:trPr>
          <w:trHeight w:val="368"/>
          <w:jc w:val="center"/>
        </w:trPr>
        <w:tc>
          <w:tcPr>
            <w:tcW w:w="1313" w:type="dxa"/>
            <w:vMerge w:val="restart"/>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r w:rsidRPr="0091745F">
              <w:rPr>
                <w:szCs w:val="21"/>
                <w:lang w:val="en-GB"/>
              </w:rPr>
              <w:t>残疾人福利性单位产品</w:t>
            </w:r>
          </w:p>
        </w:tc>
        <w:tc>
          <w:tcPr>
            <w:tcW w:w="1503" w:type="dxa"/>
            <w:gridSpan w:val="3"/>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r w:rsidRPr="0091745F">
              <w:rPr>
                <w:szCs w:val="21"/>
                <w:lang w:val="en-GB"/>
              </w:rPr>
              <w:t>产品名称</w:t>
            </w:r>
          </w:p>
        </w:tc>
        <w:tc>
          <w:tcPr>
            <w:tcW w:w="1503" w:type="dxa"/>
            <w:gridSpan w:val="4"/>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r w:rsidRPr="0091745F">
              <w:rPr>
                <w:szCs w:val="21"/>
                <w:lang w:val="en-GB"/>
              </w:rPr>
              <w:t>品牌型号</w:t>
            </w:r>
          </w:p>
        </w:tc>
        <w:tc>
          <w:tcPr>
            <w:tcW w:w="1258" w:type="dxa"/>
            <w:gridSpan w:val="2"/>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r w:rsidRPr="0091745F">
              <w:rPr>
                <w:szCs w:val="21"/>
                <w:lang w:val="en-GB"/>
              </w:rPr>
              <w:t>制造商</w:t>
            </w:r>
          </w:p>
        </w:tc>
        <w:tc>
          <w:tcPr>
            <w:tcW w:w="1694" w:type="dxa"/>
            <w:gridSpan w:val="3"/>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jc w:val="center"/>
              <w:rPr>
                <w:szCs w:val="21"/>
                <w:lang w:val="en-GB"/>
              </w:rPr>
            </w:pPr>
            <w:r w:rsidRPr="0091745F">
              <w:rPr>
                <w:szCs w:val="21"/>
                <w:lang w:val="en-GB"/>
              </w:rPr>
              <w:t>制造商</w:t>
            </w:r>
          </w:p>
          <w:p w:rsidR="009B42F7" w:rsidRPr="0091745F" w:rsidRDefault="009B42F7" w:rsidP="008C2ED6">
            <w:pPr>
              <w:pStyle w:val="131"/>
              <w:tabs>
                <w:tab w:val="left" w:pos="1260"/>
              </w:tabs>
              <w:snapToGrid w:val="0"/>
              <w:jc w:val="center"/>
              <w:rPr>
                <w:szCs w:val="21"/>
                <w:lang w:val="en-GB"/>
              </w:rPr>
            </w:pPr>
            <w:r w:rsidRPr="0091745F">
              <w:rPr>
                <w:szCs w:val="21"/>
                <w:lang w:val="en-GB"/>
              </w:rPr>
              <w:t>企业类型</w:t>
            </w:r>
          </w:p>
        </w:tc>
        <w:tc>
          <w:tcPr>
            <w:tcW w:w="1562" w:type="dxa"/>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r w:rsidRPr="0091745F">
              <w:rPr>
                <w:szCs w:val="21"/>
                <w:lang w:val="en-GB"/>
              </w:rPr>
              <w:t>金额</w:t>
            </w:r>
          </w:p>
        </w:tc>
      </w:tr>
      <w:tr w:rsidR="009B42F7" w:rsidRPr="0091745F" w:rsidTr="008C2ED6">
        <w:trPr>
          <w:trHeight w:val="366"/>
          <w:jc w:val="center"/>
        </w:trPr>
        <w:tc>
          <w:tcPr>
            <w:tcW w:w="1313" w:type="dxa"/>
            <w:vMerge/>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widowControl/>
              <w:jc w:val="left"/>
              <w:rPr>
                <w:szCs w:val="21"/>
                <w:lang w:val="en-GB"/>
              </w:rPr>
            </w:pPr>
          </w:p>
        </w:tc>
        <w:tc>
          <w:tcPr>
            <w:tcW w:w="1503" w:type="dxa"/>
            <w:gridSpan w:val="3"/>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rPr>
            </w:pPr>
          </w:p>
        </w:tc>
        <w:tc>
          <w:tcPr>
            <w:tcW w:w="1503" w:type="dxa"/>
            <w:gridSpan w:val="4"/>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rPr>
            </w:pPr>
          </w:p>
        </w:tc>
        <w:tc>
          <w:tcPr>
            <w:tcW w:w="1258" w:type="dxa"/>
            <w:gridSpan w:val="2"/>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rPr>
            </w:pPr>
          </w:p>
        </w:tc>
        <w:tc>
          <w:tcPr>
            <w:tcW w:w="1694" w:type="dxa"/>
            <w:gridSpan w:val="3"/>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rPr>
            </w:pPr>
          </w:p>
        </w:tc>
        <w:tc>
          <w:tcPr>
            <w:tcW w:w="1562" w:type="dxa"/>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rPr>
            </w:pPr>
          </w:p>
        </w:tc>
      </w:tr>
      <w:tr w:rsidR="009B42F7" w:rsidRPr="0091745F" w:rsidTr="008C2ED6">
        <w:trPr>
          <w:trHeight w:val="366"/>
          <w:jc w:val="center"/>
        </w:trPr>
        <w:tc>
          <w:tcPr>
            <w:tcW w:w="1313" w:type="dxa"/>
            <w:vMerge/>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widowControl/>
              <w:jc w:val="left"/>
              <w:rPr>
                <w:szCs w:val="21"/>
                <w:lang w:val="en-GB"/>
              </w:rPr>
            </w:pPr>
          </w:p>
        </w:tc>
        <w:tc>
          <w:tcPr>
            <w:tcW w:w="1503" w:type="dxa"/>
            <w:gridSpan w:val="3"/>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rPr>
            </w:pPr>
          </w:p>
        </w:tc>
        <w:tc>
          <w:tcPr>
            <w:tcW w:w="1503" w:type="dxa"/>
            <w:gridSpan w:val="4"/>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rPr>
            </w:pPr>
          </w:p>
        </w:tc>
        <w:tc>
          <w:tcPr>
            <w:tcW w:w="1258" w:type="dxa"/>
            <w:gridSpan w:val="2"/>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rPr>
            </w:pPr>
          </w:p>
        </w:tc>
        <w:tc>
          <w:tcPr>
            <w:tcW w:w="1694" w:type="dxa"/>
            <w:gridSpan w:val="3"/>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rPr>
            </w:pPr>
          </w:p>
        </w:tc>
        <w:tc>
          <w:tcPr>
            <w:tcW w:w="1562" w:type="dxa"/>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rPr>
            </w:pPr>
          </w:p>
        </w:tc>
      </w:tr>
      <w:tr w:rsidR="009B42F7" w:rsidRPr="0091745F" w:rsidTr="008C2ED6">
        <w:trPr>
          <w:trHeight w:val="365"/>
          <w:jc w:val="center"/>
        </w:trPr>
        <w:tc>
          <w:tcPr>
            <w:tcW w:w="1313" w:type="dxa"/>
            <w:vMerge/>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widowControl/>
              <w:jc w:val="left"/>
              <w:rPr>
                <w:szCs w:val="21"/>
                <w:lang w:val="en-GB"/>
              </w:rPr>
            </w:pPr>
          </w:p>
        </w:tc>
        <w:tc>
          <w:tcPr>
            <w:tcW w:w="5958" w:type="dxa"/>
            <w:gridSpan w:val="12"/>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r w:rsidRPr="0091745F">
              <w:rPr>
                <w:szCs w:val="21"/>
                <w:lang w:val="en-GB"/>
              </w:rPr>
              <w:t>残疾人福利性单位</w:t>
            </w:r>
            <w:r w:rsidRPr="0091745F">
              <w:rPr>
                <w:szCs w:val="21"/>
              </w:rPr>
              <w:t>产品</w:t>
            </w:r>
            <w:r w:rsidRPr="0091745F">
              <w:rPr>
                <w:szCs w:val="21"/>
                <w:lang w:val="en-GB"/>
              </w:rPr>
              <w:t>金额合计</w:t>
            </w:r>
          </w:p>
        </w:tc>
        <w:tc>
          <w:tcPr>
            <w:tcW w:w="1562" w:type="dxa"/>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p>
        </w:tc>
      </w:tr>
      <w:tr w:rsidR="009B42F7" w:rsidRPr="0091745F" w:rsidTr="008C2ED6">
        <w:trPr>
          <w:trHeight w:val="365"/>
          <w:jc w:val="center"/>
        </w:trPr>
        <w:tc>
          <w:tcPr>
            <w:tcW w:w="1313" w:type="dxa"/>
            <w:vMerge/>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widowControl/>
              <w:jc w:val="left"/>
              <w:rPr>
                <w:szCs w:val="21"/>
                <w:lang w:val="en-GB"/>
              </w:rPr>
            </w:pPr>
          </w:p>
        </w:tc>
        <w:tc>
          <w:tcPr>
            <w:tcW w:w="5958" w:type="dxa"/>
            <w:gridSpan w:val="12"/>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r w:rsidRPr="0091745F">
              <w:rPr>
                <w:szCs w:val="21"/>
                <w:lang w:val="en-GB"/>
              </w:rPr>
              <w:t>比重（残疾人福利性单位</w:t>
            </w:r>
            <w:r w:rsidRPr="0091745F">
              <w:rPr>
                <w:szCs w:val="21"/>
              </w:rPr>
              <w:t>产品</w:t>
            </w:r>
            <w:r w:rsidRPr="0091745F">
              <w:rPr>
                <w:szCs w:val="21"/>
                <w:lang w:val="en-GB"/>
              </w:rPr>
              <w:t>金额</w:t>
            </w:r>
            <w:r w:rsidRPr="0091745F">
              <w:rPr>
                <w:szCs w:val="21"/>
                <w:lang w:val="en-GB"/>
              </w:rPr>
              <w:t>/</w:t>
            </w:r>
            <w:r w:rsidRPr="0091745F">
              <w:rPr>
                <w:szCs w:val="21"/>
                <w:lang w:val="en-GB"/>
              </w:rPr>
              <w:t>投标总价）</w:t>
            </w:r>
          </w:p>
        </w:tc>
        <w:tc>
          <w:tcPr>
            <w:tcW w:w="1562" w:type="dxa"/>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r w:rsidRPr="0091745F">
              <w:rPr>
                <w:szCs w:val="21"/>
                <w:lang w:val="en-GB"/>
              </w:rPr>
              <w:t>%</w:t>
            </w:r>
          </w:p>
        </w:tc>
      </w:tr>
      <w:tr w:rsidR="009B42F7" w:rsidRPr="0091745F" w:rsidTr="008C2ED6">
        <w:trPr>
          <w:trHeight w:val="245"/>
          <w:jc w:val="center"/>
        </w:trPr>
        <w:tc>
          <w:tcPr>
            <w:tcW w:w="1313" w:type="dxa"/>
            <w:vMerge/>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widowControl/>
              <w:jc w:val="left"/>
              <w:rPr>
                <w:szCs w:val="21"/>
                <w:lang w:val="en-GB"/>
              </w:rPr>
            </w:pPr>
          </w:p>
        </w:tc>
        <w:tc>
          <w:tcPr>
            <w:tcW w:w="7520" w:type="dxa"/>
            <w:gridSpan w:val="13"/>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r w:rsidRPr="0091745F">
              <w:rPr>
                <w:szCs w:val="21"/>
                <w:lang w:val="en-GB"/>
              </w:rPr>
              <w:t>残疾人福利性单位</w:t>
            </w:r>
            <w:r w:rsidRPr="0091745F">
              <w:rPr>
                <w:szCs w:val="21"/>
              </w:rPr>
              <w:t>证明材料见投标文件</w:t>
            </w:r>
            <w:r w:rsidRPr="0091745F">
              <w:rPr>
                <w:szCs w:val="21"/>
                <w:u w:val="single"/>
              </w:rPr>
              <w:t xml:space="preserve">          </w:t>
            </w:r>
            <w:r w:rsidRPr="0091745F">
              <w:rPr>
                <w:szCs w:val="21"/>
              </w:rPr>
              <w:t>部分第</w:t>
            </w:r>
            <w:r w:rsidRPr="0091745F">
              <w:rPr>
                <w:szCs w:val="21"/>
                <w:u w:val="single"/>
              </w:rPr>
              <w:t xml:space="preserve">   </w:t>
            </w:r>
            <w:r w:rsidRPr="0091745F">
              <w:rPr>
                <w:szCs w:val="21"/>
              </w:rPr>
              <w:t>至</w:t>
            </w:r>
            <w:r w:rsidRPr="0091745F">
              <w:rPr>
                <w:szCs w:val="21"/>
                <w:u w:val="single"/>
              </w:rPr>
              <w:t xml:space="preserve">   </w:t>
            </w:r>
            <w:r w:rsidRPr="0091745F">
              <w:rPr>
                <w:szCs w:val="21"/>
              </w:rPr>
              <w:t>页。</w:t>
            </w:r>
          </w:p>
        </w:tc>
      </w:tr>
      <w:tr w:rsidR="009B42F7" w:rsidRPr="0091745F" w:rsidTr="008C2ED6">
        <w:trPr>
          <w:trHeight w:val="729"/>
          <w:jc w:val="center"/>
        </w:trPr>
        <w:tc>
          <w:tcPr>
            <w:tcW w:w="1313" w:type="dxa"/>
            <w:vMerge w:val="restart"/>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r w:rsidRPr="0091745F">
              <w:rPr>
                <w:szCs w:val="21"/>
                <w:lang w:val="en-GB"/>
              </w:rPr>
              <w:t>节能产品</w:t>
            </w:r>
          </w:p>
        </w:tc>
        <w:tc>
          <w:tcPr>
            <w:tcW w:w="1238" w:type="dxa"/>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r w:rsidRPr="0091745F">
              <w:rPr>
                <w:szCs w:val="21"/>
                <w:lang w:val="en-GB"/>
              </w:rPr>
              <w:t>产品名称</w:t>
            </w:r>
          </w:p>
        </w:tc>
        <w:tc>
          <w:tcPr>
            <w:tcW w:w="1641" w:type="dxa"/>
            <w:gridSpan w:val="4"/>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r w:rsidRPr="0091745F">
              <w:rPr>
                <w:szCs w:val="21"/>
                <w:lang w:val="en-GB"/>
              </w:rPr>
              <w:t>品牌型号</w:t>
            </w:r>
          </w:p>
        </w:tc>
        <w:tc>
          <w:tcPr>
            <w:tcW w:w="1374" w:type="dxa"/>
            <w:gridSpan w:val="3"/>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r w:rsidRPr="0091745F">
              <w:rPr>
                <w:szCs w:val="21"/>
                <w:lang w:val="en-GB"/>
              </w:rPr>
              <w:t>制造商</w:t>
            </w:r>
          </w:p>
        </w:tc>
        <w:tc>
          <w:tcPr>
            <w:tcW w:w="1677" w:type="dxa"/>
            <w:gridSpan w:val="3"/>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jc w:val="center"/>
              <w:rPr>
                <w:szCs w:val="21"/>
                <w:lang w:val="en-GB"/>
              </w:rPr>
            </w:pPr>
            <w:r w:rsidRPr="0091745F">
              <w:rPr>
                <w:szCs w:val="21"/>
                <w:lang w:val="en-GB"/>
              </w:rPr>
              <w:t>节能认证</w:t>
            </w:r>
          </w:p>
          <w:p w:rsidR="009B42F7" w:rsidRPr="0091745F" w:rsidRDefault="009B42F7" w:rsidP="008C2ED6">
            <w:pPr>
              <w:pStyle w:val="131"/>
              <w:tabs>
                <w:tab w:val="left" w:pos="1260"/>
              </w:tabs>
              <w:snapToGrid w:val="0"/>
              <w:jc w:val="center"/>
              <w:rPr>
                <w:szCs w:val="21"/>
                <w:lang w:val="en-GB"/>
              </w:rPr>
            </w:pPr>
            <w:r w:rsidRPr="0091745F">
              <w:rPr>
                <w:szCs w:val="21"/>
                <w:lang w:val="en-GB"/>
              </w:rPr>
              <w:t>证书编号</w:t>
            </w: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r w:rsidRPr="0091745F">
              <w:rPr>
                <w:szCs w:val="21"/>
                <w:lang w:val="en-GB"/>
              </w:rPr>
              <w:t>金额</w:t>
            </w:r>
          </w:p>
        </w:tc>
      </w:tr>
      <w:tr w:rsidR="009B42F7" w:rsidRPr="0091745F" w:rsidTr="008C2ED6">
        <w:trPr>
          <w:trHeight w:val="186"/>
          <w:jc w:val="center"/>
        </w:trPr>
        <w:tc>
          <w:tcPr>
            <w:tcW w:w="1313" w:type="dxa"/>
            <w:vMerge/>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widowControl/>
              <w:jc w:val="left"/>
              <w:rPr>
                <w:szCs w:val="21"/>
                <w:lang w:val="en-GB"/>
              </w:rPr>
            </w:pPr>
          </w:p>
        </w:tc>
        <w:tc>
          <w:tcPr>
            <w:tcW w:w="1238" w:type="dxa"/>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p>
        </w:tc>
        <w:tc>
          <w:tcPr>
            <w:tcW w:w="1641" w:type="dxa"/>
            <w:gridSpan w:val="4"/>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p>
        </w:tc>
        <w:tc>
          <w:tcPr>
            <w:tcW w:w="1374" w:type="dxa"/>
            <w:gridSpan w:val="3"/>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p>
        </w:tc>
        <w:tc>
          <w:tcPr>
            <w:tcW w:w="1677" w:type="dxa"/>
            <w:gridSpan w:val="3"/>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p>
        </w:tc>
      </w:tr>
      <w:tr w:rsidR="009B42F7" w:rsidRPr="0091745F" w:rsidTr="008C2ED6">
        <w:trPr>
          <w:trHeight w:val="224"/>
          <w:jc w:val="center"/>
        </w:trPr>
        <w:tc>
          <w:tcPr>
            <w:tcW w:w="1313" w:type="dxa"/>
            <w:vMerge/>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widowControl/>
              <w:jc w:val="left"/>
              <w:rPr>
                <w:szCs w:val="21"/>
                <w:lang w:val="en-GB"/>
              </w:rPr>
            </w:pPr>
          </w:p>
        </w:tc>
        <w:tc>
          <w:tcPr>
            <w:tcW w:w="1238" w:type="dxa"/>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p>
        </w:tc>
        <w:tc>
          <w:tcPr>
            <w:tcW w:w="1641" w:type="dxa"/>
            <w:gridSpan w:val="4"/>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p>
        </w:tc>
        <w:tc>
          <w:tcPr>
            <w:tcW w:w="1374" w:type="dxa"/>
            <w:gridSpan w:val="3"/>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p>
        </w:tc>
        <w:tc>
          <w:tcPr>
            <w:tcW w:w="1677" w:type="dxa"/>
            <w:gridSpan w:val="3"/>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p>
        </w:tc>
      </w:tr>
      <w:tr w:rsidR="009B42F7" w:rsidRPr="0091745F" w:rsidTr="008C2ED6">
        <w:trPr>
          <w:trHeight w:val="298"/>
          <w:jc w:val="center"/>
        </w:trPr>
        <w:tc>
          <w:tcPr>
            <w:tcW w:w="1313" w:type="dxa"/>
            <w:vMerge/>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widowControl/>
              <w:jc w:val="left"/>
              <w:rPr>
                <w:szCs w:val="21"/>
                <w:lang w:val="en-GB"/>
              </w:rPr>
            </w:pPr>
          </w:p>
        </w:tc>
        <w:tc>
          <w:tcPr>
            <w:tcW w:w="5930" w:type="dxa"/>
            <w:gridSpan w:val="11"/>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r w:rsidRPr="0091745F">
              <w:rPr>
                <w:szCs w:val="21"/>
                <w:lang w:val="en-GB"/>
              </w:rPr>
              <w:t>节能产品（不包括强制节能产品）金额合计</w:t>
            </w: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p>
        </w:tc>
      </w:tr>
      <w:tr w:rsidR="009B42F7" w:rsidRPr="0091745F" w:rsidTr="008C2ED6">
        <w:trPr>
          <w:trHeight w:val="240"/>
          <w:jc w:val="center"/>
        </w:trPr>
        <w:tc>
          <w:tcPr>
            <w:tcW w:w="1313" w:type="dxa"/>
            <w:vMerge/>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widowControl/>
              <w:jc w:val="left"/>
              <w:rPr>
                <w:szCs w:val="21"/>
                <w:lang w:val="en-GB"/>
              </w:rPr>
            </w:pPr>
          </w:p>
        </w:tc>
        <w:tc>
          <w:tcPr>
            <w:tcW w:w="5930" w:type="dxa"/>
            <w:gridSpan w:val="11"/>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r w:rsidRPr="0091745F">
              <w:rPr>
                <w:szCs w:val="21"/>
                <w:lang w:val="en-GB"/>
              </w:rPr>
              <w:t>比重（节能产品金额</w:t>
            </w:r>
            <w:r w:rsidRPr="0091745F">
              <w:rPr>
                <w:szCs w:val="21"/>
                <w:lang w:val="en-GB"/>
              </w:rPr>
              <w:t>/</w:t>
            </w:r>
            <w:r w:rsidRPr="0091745F">
              <w:rPr>
                <w:szCs w:val="21"/>
                <w:lang w:val="en-GB"/>
              </w:rPr>
              <w:t>投标总价）</w:t>
            </w: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r w:rsidRPr="0091745F">
              <w:rPr>
                <w:szCs w:val="21"/>
                <w:lang w:val="en-GB"/>
              </w:rPr>
              <w:t>%</w:t>
            </w:r>
          </w:p>
        </w:tc>
      </w:tr>
      <w:tr w:rsidR="009B42F7" w:rsidRPr="0091745F" w:rsidTr="008C2ED6">
        <w:trPr>
          <w:trHeight w:val="311"/>
          <w:jc w:val="center"/>
        </w:trPr>
        <w:tc>
          <w:tcPr>
            <w:tcW w:w="1313" w:type="dxa"/>
            <w:vMerge/>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widowControl/>
              <w:jc w:val="left"/>
              <w:rPr>
                <w:szCs w:val="21"/>
                <w:lang w:val="en-GB"/>
              </w:rPr>
            </w:pPr>
          </w:p>
        </w:tc>
        <w:tc>
          <w:tcPr>
            <w:tcW w:w="7520" w:type="dxa"/>
            <w:gridSpan w:val="13"/>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r w:rsidRPr="0091745F">
              <w:rPr>
                <w:szCs w:val="21"/>
                <w:lang w:val="en-GB"/>
              </w:rPr>
              <w:t>节能产品</w:t>
            </w:r>
            <w:r w:rsidRPr="0091745F">
              <w:rPr>
                <w:szCs w:val="21"/>
              </w:rPr>
              <w:t>证明材料见投标文件第</w:t>
            </w:r>
            <w:r w:rsidRPr="0091745F">
              <w:rPr>
                <w:szCs w:val="21"/>
                <w:u w:val="single"/>
              </w:rPr>
              <w:t xml:space="preserve">   </w:t>
            </w:r>
            <w:r w:rsidRPr="0091745F">
              <w:rPr>
                <w:szCs w:val="21"/>
              </w:rPr>
              <w:t>至</w:t>
            </w:r>
            <w:r w:rsidRPr="0091745F">
              <w:rPr>
                <w:szCs w:val="21"/>
                <w:u w:val="single"/>
              </w:rPr>
              <w:t xml:space="preserve">   </w:t>
            </w:r>
            <w:r w:rsidRPr="0091745F">
              <w:rPr>
                <w:szCs w:val="21"/>
              </w:rPr>
              <w:t>页。</w:t>
            </w:r>
          </w:p>
        </w:tc>
      </w:tr>
      <w:tr w:rsidR="009B42F7" w:rsidRPr="0091745F" w:rsidTr="008C2ED6">
        <w:trPr>
          <w:trHeight w:val="490"/>
          <w:jc w:val="center"/>
        </w:trPr>
        <w:tc>
          <w:tcPr>
            <w:tcW w:w="1313" w:type="dxa"/>
            <w:vMerge w:val="restart"/>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r w:rsidRPr="0091745F">
              <w:rPr>
                <w:szCs w:val="21"/>
                <w:lang w:val="en-GB"/>
              </w:rPr>
              <w:t>环境标</w:t>
            </w:r>
          </w:p>
          <w:p w:rsidR="009B42F7" w:rsidRPr="0091745F" w:rsidRDefault="009B42F7" w:rsidP="008C2ED6">
            <w:pPr>
              <w:pStyle w:val="131"/>
              <w:tabs>
                <w:tab w:val="left" w:pos="1260"/>
              </w:tabs>
              <w:snapToGrid w:val="0"/>
              <w:spacing w:line="360" w:lineRule="auto"/>
              <w:jc w:val="center"/>
              <w:rPr>
                <w:szCs w:val="21"/>
                <w:lang w:val="en-GB"/>
              </w:rPr>
            </w:pPr>
            <w:proofErr w:type="gramStart"/>
            <w:r w:rsidRPr="0091745F">
              <w:rPr>
                <w:szCs w:val="21"/>
                <w:lang w:val="en-GB"/>
              </w:rPr>
              <w:t>志产品</w:t>
            </w:r>
            <w:proofErr w:type="gramEnd"/>
          </w:p>
        </w:tc>
        <w:tc>
          <w:tcPr>
            <w:tcW w:w="1238" w:type="dxa"/>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r w:rsidRPr="0091745F">
              <w:rPr>
                <w:szCs w:val="21"/>
                <w:lang w:val="en-GB"/>
              </w:rPr>
              <w:t>产品名称</w:t>
            </w:r>
          </w:p>
        </w:tc>
        <w:tc>
          <w:tcPr>
            <w:tcW w:w="1597" w:type="dxa"/>
            <w:gridSpan w:val="3"/>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r w:rsidRPr="0091745F">
              <w:rPr>
                <w:szCs w:val="21"/>
                <w:lang w:val="en-GB"/>
              </w:rPr>
              <w:t>品牌型号</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r w:rsidRPr="0091745F">
              <w:rPr>
                <w:szCs w:val="21"/>
                <w:lang w:val="en-GB"/>
              </w:rPr>
              <w:t>制造商</w:t>
            </w:r>
          </w:p>
        </w:tc>
        <w:tc>
          <w:tcPr>
            <w:tcW w:w="1677" w:type="dxa"/>
            <w:gridSpan w:val="3"/>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jc w:val="center"/>
              <w:rPr>
                <w:szCs w:val="21"/>
                <w:lang w:val="en-GB"/>
              </w:rPr>
            </w:pPr>
            <w:r w:rsidRPr="0091745F">
              <w:rPr>
                <w:szCs w:val="21"/>
                <w:lang w:val="en-GB"/>
              </w:rPr>
              <w:t>环境标志认</w:t>
            </w:r>
          </w:p>
          <w:p w:rsidR="009B42F7" w:rsidRPr="0091745F" w:rsidRDefault="009B42F7" w:rsidP="008C2ED6">
            <w:pPr>
              <w:pStyle w:val="131"/>
              <w:tabs>
                <w:tab w:val="left" w:pos="1260"/>
              </w:tabs>
              <w:snapToGrid w:val="0"/>
              <w:jc w:val="center"/>
              <w:rPr>
                <w:szCs w:val="21"/>
                <w:lang w:val="en-GB"/>
              </w:rPr>
            </w:pPr>
            <w:r w:rsidRPr="0091745F">
              <w:rPr>
                <w:szCs w:val="21"/>
                <w:lang w:val="en-GB"/>
              </w:rPr>
              <w:t>证证书编号</w:t>
            </w: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r w:rsidRPr="0091745F">
              <w:rPr>
                <w:szCs w:val="21"/>
                <w:lang w:val="en-GB"/>
              </w:rPr>
              <w:t>金额</w:t>
            </w:r>
          </w:p>
        </w:tc>
      </w:tr>
      <w:tr w:rsidR="009B42F7" w:rsidRPr="0091745F" w:rsidTr="008C2ED6">
        <w:trPr>
          <w:trHeight w:val="132"/>
          <w:jc w:val="center"/>
        </w:trPr>
        <w:tc>
          <w:tcPr>
            <w:tcW w:w="1313" w:type="dxa"/>
            <w:vMerge/>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widowControl/>
              <w:jc w:val="left"/>
              <w:rPr>
                <w:szCs w:val="21"/>
                <w:lang w:val="en-GB"/>
              </w:rPr>
            </w:pPr>
          </w:p>
        </w:tc>
        <w:tc>
          <w:tcPr>
            <w:tcW w:w="1238" w:type="dxa"/>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p>
        </w:tc>
        <w:tc>
          <w:tcPr>
            <w:tcW w:w="1597" w:type="dxa"/>
            <w:gridSpan w:val="3"/>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p>
        </w:tc>
        <w:tc>
          <w:tcPr>
            <w:tcW w:w="1677" w:type="dxa"/>
            <w:gridSpan w:val="3"/>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p>
        </w:tc>
      </w:tr>
      <w:tr w:rsidR="009B42F7" w:rsidRPr="0091745F" w:rsidTr="008C2ED6">
        <w:trPr>
          <w:trHeight w:val="66"/>
          <w:jc w:val="center"/>
        </w:trPr>
        <w:tc>
          <w:tcPr>
            <w:tcW w:w="1313" w:type="dxa"/>
            <w:vMerge/>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widowControl/>
              <w:jc w:val="left"/>
              <w:rPr>
                <w:szCs w:val="21"/>
                <w:lang w:val="en-GB"/>
              </w:rPr>
            </w:pPr>
          </w:p>
        </w:tc>
        <w:tc>
          <w:tcPr>
            <w:tcW w:w="1238" w:type="dxa"/>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p>
        </w:tc>
        <w:tc>
          <w:tcPr>
            <w:tcW w:w="1597" w:type="dxa"/>
            <w:gridSpan w:val="3"/>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p>
        </w:tc>
        <w:tc>
          <w:tcPr>
            <w:tcW w:w="1677" w:type="dxa"/>
            <w:gridSpan w:val="3"/>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p>
        </w:tc>
      </w:tr>
      <w:tr w:rsidR="009B42F7" w:rsidRPr="0091745F" w:rsidTr="008C2ED6">
        <w:trPr>
          <w:trHeight w:val="62"/>
          <w:jc w:val="center"/>
        </w:trPr>
        <w:tc>
          <w:tcPr>
            <w:tcW w:w="1313" w:type="dxa"/>
            <w:vMerge/>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widowControl/>
              <w:jc w:val="left"/>
              <w:rPr>
                <w:szCs w:val="21"/>
                <w:lang w:val="en-GB"/>
              </w:rPr>
            </w:pPr>
          </w:p>
        </w:tc>
        <w:tc>
          <w:tcPr>
            <w:tcW w:w="5930" w:type="dxa"/>
            <w:gridSpan w:val="11"/>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r w:rsidRPr="0091745F">
              <w:rPr>
                <w:szCs w:val="21"/>
                <w:lang w:val="en-GB"/>
              </w:rPr>
              <w:t>环境标志产品金额合计</w:t>
            </w: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p>
        </w:tc>
      </w:tr>
      <w:tr w:rsidR="009B42F7" w:rsidRPr="0091745F" w:rsidTr="008C2ED6">
        <w:trPr>
          <w:trHeight w:val="50"/>
          <w:jc w:val="center"/>
        </w:trPr>
        <w:tc>
          <w:tcPr>
            <w:tcW w:w="1313" w:type="dxa"/>
            <w:vMerge/>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widowControl/>
              <w:jc w:val="left"/>
              <w:rPr>
                <w:szCs w:val="21"/>
                <w:lang w:val="en-GB"/>
              </w:rPr>
            </w:pPr>
          </w:p>
        </w:tc>
        <w:tc>
          <w:tcPr>
            <w:tcW w:w="5930" w:type="dxa"/>
            <w:gridSpan w:val="11"/>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r w:rsidRPr="0091745F">
              <w:rPr>
                <w:szCs w:val="21"/>
                <w:lang w:val="en-GB"/>
              </w:rPr>
              <w:t>比重（环境标志产品金额</w:t>
            </w:r>
            <w:r w:rsidRPr="0091745F">
              <w:rPr>
                <w:szCs w:val="21"/>
                <w:lang w:val="en-GB"/>
              </w:rPr>
              <w:t>/</w:t>
            </w:r>
            <w:r w:rsidRPr="0091745F">
              <w:rPr>
                <w:szCs w:val="21"/>
                <w:lang w:val="en-GB"/>
              </w:rPr>
              <w:t>投标总价）</w:t>
            </w: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r w:rsidRPr="0091745F">
              <w:rPr>
                <w:szCs w:val="21"/>
                <w:lang w:val="en-GB"/>
              </w:rPr>
              <w:t>%</w:t>
            </w:r>
          </w:p>
        </w:tc>
      </w:tr>
      <w:tr w:rsidR="009B42F7" w:rsidRPr="0091745F" w:rsidTr="008C2ED6">
        <w:trPr>
          <w:trHeight w:val="50"/>
          <w:jc w:val="center"/>
        </w:trPr>
        <w:tc>
          <w:tcPr>
            <w:tcW w:w="1313" w:type="dxa"/>
            <w:vMerge/>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widowControl/>
              <w:jc w:val="left"/>
              <w:rPr>
                <w:szCs w:val="21"/>
                <w:lang w:val="en-GB"/>
              </w:rPr>
            </w:pPr>
          </w:p>
        </w:tc>
        <w:tc>
          <w:tcPr>
            <w:tcW w:w="7520" w:type="dxa"/>
            <w:gridSpan w:val="13"/>
            <w:tcBorders>
              <w:top w:val="single" w:sz="4" w:space="0" w:color="auto"/>
              <w:left w:val="single" w:sz="4" w:space="0" w:color="auto"/>
              <w:bottom w:val="single" w:sz="4" w:space="0" w:color="auto"/>
              <w:right w:val="single" w:sz="4" w:space="0" w:color="auto"/>
            </w:tcBorders>
            <w:vAlign w:val="center"/>
          </w:tcPr>
          <w:p w:rsidR="009B42F7" w:rsidRPr="0091745F" w:rsidRDefault="009B42F7" w:rsidP="008C2ED6">
            <w:pPr>
              <w:pStyle w:val="131"/>
              <w:tabs>
                <w:tab w:val="left" w:pos="1260"/>
              </w:tabs>
              <w:snapToGrid w:val="0"/>
              <w:spacing w:line="360" w:lineRule="auto"/>
              <w:jc w:val="center"/>
              <w:rPr>
                <w:szCs w:val="21"/>
                <w:lang w:val="en-GB"/>
              </w:rPr>
            </w:pPr>
            <w:r w:rsidRPr="0091745F">
              <w:rPr>
                <w:szCs w:val="21"/>
                <w:lang w:val="en-GB"/>
              </w:rPr>
              <w:t>环境标志产品</w:t>
            </w:r>
            <w:r w:rsidRPr="0091745F">
              <w:rPr>
                <w:szCs w:val="21"/>
              </w:rPr>
              <w:t>证明材料见投标文件第</w:t>
            </w:r>
            <w:r w:rsidRPr="0091745F">
              <w:rPr>
                <w:szCs w:val="21"/>
                <w:u w:val="single"/>
              </w:rPr>
              <w:t xml:space="preserve">   </w:t>
            </w:r>
            <w:r w:rsidRPr="0091745F">
              <w:rPr>
                <w:szCs w:val="21"/>
              </w:rPr>
              <w:t>至</w:t>
            </w:r>
            <w:r w:rsidRPr="0091745F">
              <w:rPr>
                <w:szCs w:val="21"/>
                <w:u w:val="single"/>
              </w:rPr>
              <w:t xml:space="preserve">   </w:t>
            </w:r>
            <w:r w:rsidRPr="0091745F">
              <w:rPr>
                <w:szCs w:val="21"/>
              </w:rPr>
              <w:t>页。</w:t>
            </w:r>
          </w:p>
        </w:tc>
      </w:tr>
    </w:tbl>
    <w:p w:rsidR="009B42F7" w:rsidRPr="0091745F" w:rsidRDefault="009B42F7" w:rsidP="009B42F7">
      <w:pPr>
        <w:spacing w:line="360" w:lineRule="auto"/>
        <w:ind w:firstLineChars="200" w:firstLine="420"/>
        <w:rPr>
          <w:szCs w:val="21"/>
        </w:rPr>
      </w:pPr>
      <w:r w:rsidRPr="0091745F">
        <w:rPr>
          <w:szCs w:val="21"/>
        </w:rPr>
        <w:t>填报要求：</w:t>
      </w:r>
      <w:bookmarkEnd w:id="230"/>
    </w:p>
    <w:p w:rsidR="009B42F7" w:rsidRPr="0091745F" w:rsidRDefault="009B42F7" w:rsidP="009B42F7">
      <w:pPr>
        <w:spacing w:line="360" w:lineRule="auto"/>
        <w:ind w:firstLineChars="200" w:firstLine="420"/>
        <w:rPr>
          <w:szCs w:val="21"/>
        </w:rPr>
      </w:pPr>
      <w:bookmarkStart w:id="231" w:name="_Toc470007450"/>
      <w:r w:rsidRPr="0091745F">
        <w:rPr>
          <w:szCs w:val="21"/>
        </w:rPr>
        <w:t xml:space="preserve">1. </w:t>
      </w:r>
      <w:r w:rsidRPr="0091745F">
        <w:rPr>
          <w:szCs w:val="21"/>
        </w:rPr>
        <w:t>本表的产品名称、品牌型号、金额应与《设备报价分析汇总表》一致。</w:t>
      </w:r>
      <w:bookmarkEnd w:id="231"/>
    </w:p>
    <w:p w:rsidR="009B42F7" w:rsidRPr="0091745F" w:rsidRDefault="009B42F7" w:rsidP="009B42F7">
      <w:pPr>
        <w:spacing w:line="360" w:lineRule="auto"/>
        <w:ind w:firstLineChars="200" w:firstLine="420"/>
        <w:rPr>
          <w:szCs w:val="21"/>
        </w:rPr>
      </w:pPr>
      <w:bookmarkStart w:id="232" w:name="_Toc470007451"/>
      <w:r w:rsidRPr="0091745F">
        <w:rPr>
          <w:szCs w:val="21"/>
        </w:rPr>
        <w:t xml:space="preserve">2. </w:t>
      </w:r>
      <w:r w:rsidRPr="0091745F">
        <w:rPr>
          <w:szCs w:val="21"/>
        </w:rPr>
        <w:t>制造商为小型或微型企业时才需要填</w:t>
      </w:r>
      <w:r w:rsidRPr="0091745F">
        <w:rPr>
          <w:szCs w:val="21"/>
        </w:rPr>
        <w:t>“</w:t>
      </w:r>
      <w:r w:rsidRPr="0091745F">
        <w:rPr>
          <w:szCs w:val="21"/>
        </w:rPr>
        <w:t>制造商企业类型</w:t>
      </w:r>
      <w:r w:rsidRPr="0091745F">
        <w:rPr>
          <w:szCs w:val="21"/>
        </w:rPr>
        <w:t>”</w:t>
      </w:r>
      <w:r w:rsidRPr="0091745F">
        <w:rPr>
          <w:szCs w:val="21"/>
        </w:rPr>
        <w:t>栏，填写内容为</w:t>
      </w:r>
      <w:r w:rsidRPr="0091745F">
        <w:rPr>
          <w:szCs w:val="21"/>
        </w:rPr>
        <w:t>“</w:t>
      </w:r>
      <w:r w:rsidRPr="0091745F">
        <w:rPr>
          <w:szCs w:val="21"/>
        </w:rPr>
        <w:t>小型</w:t>
      </w:r>
      <w:r w:rsidRPr="0091745F">
        <w:rPr>
          <w:szCs w:val="21"/>
        </w:rPr>
        <w:t>”</w:t>
      </w:r>
      <w:r w:rsidRPr="0091745F">
        <w:rPr>
          <w:szCs w:val="21"/>
        </w:rPr>
        <w:t>或</w:t>
      </w:r>
      <w:r w:rsidRPr="0091745F">
        <w:rPr>
          <w:szCs w:val="21"/>
        </w:rPr>
        <w:t>“</w:t>
      </w:r>
      <w:r w:rsidRPr="0091745F">
        <w:rPr>
          <w:szCs w:val="21"/>
        </w:rPr>
        <w:t>微型</w:t>
      </w:r>
      <w:r w:rsidRPr="0091745F">
        <w:rPr>
          <w:szCs w:val="21"/>
        </w:rPr>
        <w:t>”</w:t>
      </w:r>
      <w:r w:rsidRPr="0091745F">
        <w:rPr>
          <w:szCs w:val="21"/>
        </w:rPr>
        <w:t>。</w:t>
      </w:r>
      <w:bookmarkEnd w:id="232"/>
    </w:p>
    <w:p w:rsidR="009B42F7" w:rsidRPr="0091745F" w:rsidRDefault="009B42F7" w:rsidP="009B42F7">
      <w:pPr>
        <w:spacing w:line="360" w:lineRule="auto"/>
        <w:ind w:firstLineChars="200" w:firstLine="420"/>
        <w:rPr>
          <w:szCs w:val="21"/>
        </w:rPr>
      </w:pPr>
      <w:r w:rsidRPr="0091745F">
        <w:rPr>
          <w:szCs w:val="21"/>
        </w:rPr>
        <w:t xml:space="preserve">3. </w:t>
      </w:r>
      <w:r w:rsidRPr="0091745F">
        <w:rPr>
          <w:szCs w:val="21"/>
        </w:rPr>
        <w:t>制造商为监狱企业时才需要填</w:t>
      </w:r>
      <w:r w:rsidRPr="0091745F">
        <w:rPr>
          <w:szCs w:val="21"/>
        </w:rPr>
        <w:t>“</w:t>
      </w:r>
      <w:r w:rsidRPr="0091745F">
        <w:rPr>
          <w:szCs w:val="21"/>
        </w:rPr>
        <w:t>制造商企业类型</w:t>
      </w:r>
      <w:r w:rsidRPr="0091745F">
        <w:rPr>
          <w:szCs w:val="21"/>
        </w:rPr>
        <w:t>”</w:t>
      </w:r>
      <w:r w:rsidRPr="0091745F">
        <w:rPr>
          <w:szCs w:val="21"/>
        </w:rPr>
        <w:t>栏。</w:t>
      </w:r>
    </w:p>
    <w:p w:rsidR="009B42F7" w:rsidRPr="0091745F" w:rsidRDefault="009B42F7" w:rsidP="009B42F7">
      <w:pPr>
        <w:spacing w:line="360" w:lineRule="auto"/>
        <w:ind w:firstLineChars="200" w:firstLine="420"/>
        <w:rPr>
          <w:szCs w:val="21"/>
        </w:rPr>
      </w:pPr>
      <w:bookmarkStart w:id="233" w:name="_Toc470007452"/>
      <w:r w:rsidRPr="0091745F">
        <w:rPr>
          <w:szCs w:val="21"/>
        </w:rPr>
        <w:t xml:space="preserve">4. </w:t>
      </w:r>
      <w:r w:rsidRPr="0091745F">
        <w:rPr>
          <w:szCs w:val="21"/>
        </w:rPr>
        <w:t>节能产品是指财政部和国家发展改革委员会公布现行的《节能产品政府采购清单》中的产品；环境标志产品是指财政部、环境保护部发布现行的《环境标志产品政府采购清单》中的产品。请提供《清单》中相关内容页（并对相关内容作圈记）。</w:t>
      </w:r>
      <w:bookmarkEnd w:id="233"/>
    </w:p>
    <w:p w:rsidR="009B42F7" w:rsidRDefault="009B42F7" w:rsidP="009B42F7">
      <w:pPr>
        <w:spacing w:line="360" w:lineRule="auto"/>
        <w:ind w:firstLineChars="200" w:firstLine="420"/>
        <w:rPr>
          <w:szCs w:val="21"/>
        </w:rPr>
      </w:pPr>
      <w:bookmarkStart w:id="234" w:name="_Toc470007453"/>
      <w:r w:rsidRPr="0091745F">
        <w:rPr>
          <w:szCs w:val="21"/>
        </w:rPr>
        <w:t xml:space="preserve">5. </w:t>
      </w:r>
      <w:r w:rsidRPr="0091745F">
        <w:rPr>
          <w:szCs w:val="21"/>
        </w:rPr>
        <w:t>请投标人正确填写本表，所填内容将作为评分的依据。其内容或数据应与对应的证明资料相符，如果填写不完整或有误，不再享受上述政策优惠。</w:t>
      </w:r>
      <w:bookmarkEnd w:id="234"/>
    </w:p>
    <w:p w:rsidR="009B42F7" w:rsidRPr="00D164E0" w:rsidRDefault="009B42F7" w:rsidP="009B42F7">
      <w:pPr>
        <w:snapToGrid w:val="0"/>
        <w:spacing w:line="300" w:lineRule="auto"/>
        <w:rPr>
          <w:rFonts w:ascii="Arial" w:hAnsi="Arial" w:cs="Arial"/>
          <w:spacing w:val="20"/>
          <w:u w:val="single"/>
        </w:rPr>
      </w:pPr>
      <w:r w:rsidRPr="00D164E0">
        <w:rPr>
          <w:rFonts w:ascii="Arial" w:hAnsi="Arial" w:cs="Arial"/>
        </w:rPr>
        <w:t>投标人全称（盖单位公章）：</w:t>
      </w:r>
    </w:p>
    <w:p w:rsidR="009B42F7" w:rsidRPr="00D164E0" w:rsidRDefault="009B42F7" w:rsidP="009B42F7">
      <w:pPr>
        <w:snapToGrid w:val="0"/>
        <w:spacing w:line="300" w:lineRule="auto"/>
        <w:rPr>
          <w:rFonts w:ascii="Arial" w:hAnsi="Arial" w:cs="Arial"/>
          <w:spacing w:val="20"/>
          <w:u w:val="single"/>
        </w:rPr>
      </w:pPr>
      <w:r w:rsidRPr="00D164E0">
        <w:rPr>
          <w:rFonts w:ascii="Arial" w:hAnsi="Arial" w:cs="Arial"/>
        </w:rPr>
        <w:t>投标文件签署人（签字或盖章）：</w:t>
      </w:r>
    </w:p>
    <w:p w:rsidR="009B42F7" w:rsidRPr="00D164E0" w:rsidRDefault="009B42F7" w:rsidP="009B42F7">
      <w:pPr>
        <w:snapToGrid w:val="0"/>
        <w:spacing w:line="300" w:lineRule="auto"/>
        <w:rPr>
          <w:rFonts w:ascii="Arial" w:hAnsi="Arial" w:cs="Arial"/>
        </w:rPr>
      </w:pPr>
      <w:r w:rsidRPr="00D164E0">
        <w:rPr>
          <w:rFonts w:ascii="Arial" w:hAnsi="Arial" w:cs="Arial"/>
          <w:spacing w:val="20"/>
        </w:rPr>
        <w:t>日期：</w:t>
      </w:r>
      <w:r w:rsidRPr="00D164E0">
        <w:rPr>
          <w:rFonts w:ascii="Arial" w:hAnsi="Arial" w:cs="Arial"/>
        </w:rPr>
        <w:t xml:space="preserve">   </w:t>
      </w:r>
      <w:r w:rsidRPr="00D164E0">
        <w:rPr>
          <w:rFonts w:ascii="Arial" w:hAnsi="Arial" w:cs="Arial"/>
        </w:rPr>
        <w:t>年</w:t>
      </w:r>
      <w:r w:rsidRPr="00D164E0">
        <w:rPr>
          <w:rFonts w:ascii="Arial" w:hAnsi="Arial" w:cs="Arial"/>
        </w:rPr>
        <w:t xml:space="preserve">  </w:t>
      </w:r>
      <w:r w:rsidRPr="00D164E0">
        <w:rPr>
          <w:rFonts w:ascii="Arial" w:hAnsi="Arial" w:cs="Arial"/>
        </w:rPr>
        <w:t>月</w:t>
      </w:r>
      <w:r w:rsidRPr="00D164E0">
        <w:rPr>
          <w:rFonts w:ascii="Arial" w:hAnsi="Arial" w:cs="Arial"/>
        </w:rPr>
        <w:t xml:space="preserve">  </w:t>
      </w:r>
      <w:r w:rsidRPr="00D164E0">
        <w:rPr>
          <w:rFonts w:ascii="Arial" w:hAnsi="Arial" w:cs="Arial"/>
        </w:rPr>
        <w:t>日</w:t>
      </w:r>
    </w:p>
    <w:p w:rsidR="009B42F7" w:rsidRPr="0091745F" w:rsidRDefault="009B42F7" w:rsidP="009B42F7">
      <w:pPr>
        <w:spacing w:line="360" w:lineRule="auto"/>
        <w:ind w:firstLineChars="200" w:firstLine="420"/>
        <w:rPr>
          <w:szCs w:val="21"/>
        </w:rPr>
      </w:pPr>
    </w:p>
    <w:p w:rsidR="00420611" w:rsidRDefault="00420611" w:rsidP="00420611">
      <w:pPr>
        <w:pStyle w:val="2"/>
        <w:ind w:firstLine="502"/>
        <w:rPr>
          <w:rFonts w:cs="Arial"/>
          <w:spacing w:val="20"/>
        </w:rPr>
      </w:pPr>
    </w:p>
    <w:p w:rsidR="009B42F7" w:rsidRDefault="009B42F7" w:rsidP="009B42F7"/>
    <w:p w:rsidR="009B42F7" w:rsidRDefault="009B42F7" w:rsidP="009B42F7"/>
    <w:p w:rsidR="009B42F7" w:rsidRDefault="009B42F7" w:rsidP="009B42F7"/>
    <w:p w:rsidR="009B42F7" w:rsidRDefault="009B42F7" w:rsidP="009B42F7"/>
    <w:p w:rsidR="009B42F7" w:rsidRDefault="009B42F7" w:rsidP="009B42F7"/>
    <w:p w:rsidR="009B42F7" w:rsidRDefault="009B42F7" w:rsidP="009B42F7"/>
    <w:p w:rsidR="009B42F7" w:rsidRDefault="009B42F7" w:rsidP="009B42F7"/>
    <w:p w:rsidR="009B42F7" w:rsidRDefault="009B42F7" w:rsidP="009B42F7"/>
    <w:p w:rsidR="009B42F7" w:rsidRDefault="009B42F7" w:rsidP="009B42F7"/>
    <w:p w:rsidR="009B42F7" w:rsidRDefault="009B42F7" w:rsidP="009B42F7"/>
    <w:p w:rsidR="009B42F7" w:rsidRDefault="009B42F7" w:rsidP="009B42F7"/>
    <w:p w:rsidR="009B42F7" w:rsidRDefault="009B42F7" w:rsidP="009B42F7"/>
    <w:p w:rsidR="009B42F7" w:rsidRDefault="009B42F7" w:rsidP="009B42F7"/>
    <w:p w:rsidR="009B42F7" w:rsidRDefault="009B42F7" w:rsidP="009B42F7"/>
    <w:p w:rsidR="009B42F7" w:rsidRDefault="009B42F7" w:rsidP="009B42F7"/>
    <w:p w:rsidR="009B42F7" w:rsidRDefault="009B42F7" w:rsidP="009B42F7"/>
    <w:p w:rsidR="009B42F7" w:rsidRDefault="009B42F7" w:rsidP="009B42F7"/>
    <w:p w:rsidR="009B42F7" w:rsidRDefault="009B42F7" w:rsidP="009B42F7"/>
    <w:p w:rsidR="009B42F7" w:rsidRDefault="009B42F7" w:rsidP="009B42F7"/>
    <w:p w:rsidR="009B42F7" w:rsidRDefault="009B42F7" w:rsidP="009B42F7"/>
    <w:p w:rsidR="009B42F7" w:rsidRDefault="009B42F7" w:rsidP="009B42F7"/>
    <w:p w:rsidR="009B42F7" w:rsidRDefault="009B42F7" w:rsidP="009B42F7"/>
    <w:p w:rsidR="009B42F7" w:rsidRDefault="009B42F7" w:rsidP="009B42F7"/>
    <w:p w:rsidR="009B42F7" w:rsidRDefault="009B42F7" w:rsidP="009B42F7"/>
    <w:p w:rsidR="009B42F7" w:rsidRDefault="009B42F7" w:rsidP="009B42F7"/>
    <w:p w:rsidR="009B42F7" w:rsidRDefault="009B42F7" w:rsidP="009B42F7"/>
    <w:p w:rsidR="009B42F7" w:rsidRPr="009B42F7" w:rsidRDefault="009B42F7" w:rsidP="009B42F7"/>
    <w:p w:rsidR="009B42F7" w:rsidRDefault="009B42F7" w:rsidP="009B42F7"/>
    <w:p w:rsidR="009B42F7" w:rsidRDefault="009B42F7" w:rsidP="009B42F7"/>
    <w:p w:rsidR="009B42F7" w:rsidRDefault="009B42F7" w:rsidP="009B42F7"/>
    <w:p w:rsidR="009B42F7" w:rsidRDefault="009B42F7" w:rsidP="009B42F7"/>
    <w:p w:rsidR="009B42F7" w:rsidRDefault="009B42F7" w:rsidP="009B42F7"/>
    <w:p w:rsidR="009B42F7" w:rsidRDefault="009B42F7" w:rsidP="009B42F7"/>
    <w:p w:rsidR="009B42F7" w:rsidRDefault="009B42F7" w:rsidP="009B42F7"/>
    <w:p w:rsidR="009B42F7" w:rsidRDefault="009B42F7" w:rsidP="009B42F7"/>
    <w:p w:rsidR="00DA3F8A" w:rsidRPr="00D164E0" w:rsidRDefault="009B42F7" w:rsidP="009B42F7">
      <w:pPr>
        <w:pStyle w:val="2"/>
        <w:ind w:firstLine="422"/>
        <w:rPr>
          <w:rFonts w:cs="Arial"/>
        </w:rPr>
      </w:pPr>
      <w:bookmarkStart w:id="235" w:name="_Toc426996339"/>
      <w:bookmarkStart w:id="236" w:name="_Toc345575547"/>
      <w:bookmarkStart w:id="237" w:name="_Toc245088206"/>
      <w:bookmarkStart w:id="238" w:name="_Toc345575544"/>
      <w:bookmarkEnd w:id="229"/>
      <w:r>
        <w:rPr>
          <w:rFonts w:cs="Arial" w:hint="eastAsia"/>
        </w:rPr>
        <w:lastRenderedPageBreak/>
        <w:t>八</w:t>
      </w:r>
      <w:r w:rsidR="00F86F08" w:rsidRPr="00D164E0">
        <w:rPr>
          <w:rFonts w:cs="Arial"/>
        </w:rPr>
        <w:t>、</w:t>
      </w:r>
      <w:bookmarkEnd w:id="235"/>
      <w:bookmarkEnd w:id="236"/>
      <w:r w:rsidR="00F86F08" w:rsidRPr="00D164E0">
        <w:rPr>
          <w:rFonts w:cs="Arial"/>
        </w:rPr>
        <w:t>提供针对本项目的</w:t>
      </w:r>
      <w:proofErr w:type="gramStart"/>
      <w:r w:rsidR="00F86F08" w:rsidRPr="00D164E0">
        <w:rPr>
          <w:rFonts w:cs="Arial"/>
        </w:rPr>
        <w:t>完整技术</w:t>
      </w:r>
      <w:proofErr w:type="gramEnd"/>
      <w:r w:rsidR="00F86F08" w:rsidRPr="00D164E0">
        <w:rPr>
          <w:rFonts w:cs="Arial"/>
        </w:rPr>
        <w:t>解决方案</w:t>
      </w:r>
    </w:p>
    <w:p w:rsidR="00DA3F8A" w:rsidRPr="00D164E0" w:rsidRDefault="00F86F08">
      <w:pPr>
        <w:pStyle w:val="12"/>
        <w:snapToGrid w:val="0"/>
        <w:spacing w:line="300" w:lineRule="auto"/>
        <w:ind w:firstLine="420"/>
        <w:rPr>
          <w:rFonts w:cs="Arial"/>
        </w:rPr>
      </w:pPr>
      <w:r w:rsidRPr="00D164E0">
        <w:rPr>
          <w:rFonts w:cs="Arial"/>
        </w:rPr>
        <w:t>内容包括需求分析说明、</w:t>
      </w:r>
      <w:r w:rsidRPr="00D164E0">
        <w:rPr>
          <w:rFonts w:cs="Arial"/>
          <w:szCs w:val="21"/>
        </w:rPr>
        <w:t>系统技术解决方案、</w:t>
      </w:r>
      <w:r w:rsidRPr="00D164E0">
        <w:rPr>
          <w:rFonts w:cs="Arial"/>
        </w:rPr>
        <w:t>产品技术说明、针对本项目的实施方案及实施计划、完成项目需投入的设施、项目管理机构、质量保证措施、验收方案说明。</w:t>
      </w:r>
    </w:p>
    <w:p w:rsidR="00DA3F8A" w:rsidRPr="00D164E0" w:rsidRDefault="00F86F08">
      <w:pPr>
        <w:pStyle w:val="12"/>
        <w:snapToGrid w:val="0"/>
        <w:spacing w:line="300" w:lineRule="auto"/>
        <w:ind w:firstLine="422"/>
        <w:rPr>
          <w:rFonts w:cs="Arial"/>
          <w:b/>
        </w:rPr>
      </w:pPr>
      <w:r w:rsidRPr="00D164E0">
        <w:rPr>
          <w:rFonts w:cs="Arial"/>
          <w:b/>
        </w:rPr>
        <w:t>1</w:t>
      </w:r>
      <w:r w:rsidRPr="00D164E0">
        <w:rPr>
          <w:rFonts w:cs="Arial"/>
          <w:b/>
        </w:rPr>
        <w:t>、项目需求分析说明</w:t>
      </w:r>
    </w:p>
    <w:p w:rsidR="00DA3F8A" w:rsidRPr="00D164E0" w:rsidRDefault="00F86F08">
      <w:pPr>
        <w:pStyle w:val="12"/>
        <w:snapToGrid w:val="0"/>
        <w:spacing w:line="300" w:lineRule="auto"/>
        <w:ind w:firstLine="420"/>
        <w:rPr>
          <w:rFonts w:cs="Arial"/>
        </w:rPr>
      </w:pPr>
      <w:r w:rsidRPr="00D164E0">
        <w:rPr>
          <w:rFonts w:cs="Arial"/>
        </w:rPr>
        <w:t>根据投标人的调查情况，结合招标文件内容，阐述项目的现状，以及项目实施的重点、难点。</w:t>
      </w:r>
    </w:p>
    <w:p w:rsidR="00DA3F8A" w:rsidRPr="00D164E0" w:rsidRDefault="00F86F08">
      <w:pPr>
        <w:pStyle w:val="12"/>
        <w:snapToGrid w:val="0"/>
        <w:spacing w:line="300" w:lineRule="auto"/>
        <w:ind w:firstLine="422"/>
        <w:rPr>
          <w:rFonts w:cs="Arial"/>
          <w:b/>
        </w:rPr>
      </w:pPr>
      <w:r w:rsidRPr="00D164E0">
        <w:rPr>
          <w:rFonts w:cs="Arial"/>
          <w:b/>
        </w:rPr>
        <w:t>2</w:t>
      </w:r>
      <w:r w:rsidRPr="00D164E0">
        <w:rPr>
          <w:rFonts w:cs="Arial"/>
          <w:b/>
        </w:rPr>
        <w:t>、</w:t>
      </w:r>
      <w:r w:rsidRPr="00D164E0">
        <w:rPr>
          <w:rFonts w:cs="Arial"/>
          <w:b/>
          <w:szCs w:val="21"/>
        </w:rPr>
        <w:t>系统技术解决方案、</w:t>
      </w:r>
      <w:r w:rsidRPr="00D164E0">
        <w:rPr>
          <w:rFonts w:cs="Arial"/>
          <w:b/>
        </w:rPr>
        <w:t>产品技术说明</w:t>
      </w:r>
    </w:p>
    <w:p w:rsidR="00DA3F8A" w:rsidRPr="00D164E0" w:rsidRDefault="00F86F08">
      <w:pPr>
        <w:snapToGrid w:val="0"/>
        <w:spacing w:line="300" w:lineRule="auto"/>
        <w:ind w:firstLineChars="200" w:firstLine="420"/>
        <w:rPr>
          <w:rFonts w:ascii="Arial" w:hAnsi="Arial" w:cs="Arial"/>
        </w:rPr>
      </w:pPr>
      <w:r w:rsidRPr="00D164E0">
        <w:rPr>
          <w:rFonts w:ascii="Arial" w:hAnsi="Arial" w:cs="Arial"/>
        </w:rPr>
        <w:t>投标人须对系统设计方案、产品主要技术参数、配置水平、结构、性能、特点和质量水平的详细描述，并提供权威机构出具的认证证书、第三方检测机构出具的检测报告、投标产品制造商公开发布的印刷资料（如有）、产品荣誉、产品专利证书；属于节能、环保产品的证明材料；</w:t>
      </w:r>
    </w:p>
    <w:bookmarkEnd w:id="237"/>
    <w:bookmarkEnd w:id="238"/>
    <w:p w:rsidR="00DA3F8A" w:rsidRPr="00D164E0" w:rsidRDefault="00F86F08">
      <w:pPr>
        <w:snapToGrid w:val="0"/>
        <w:spacing w:line="300" w:lineRule="auto"/>
        <w:ind w:firstLineChars="200" w:firstLine="420"/>
        <w:rPr>
          <w:rFonts w:ascii="Arial" w:hAnsi="Arial" w:cs="Arial"/>
        </w:rPr>
      </w:pPr>
      <w:r w:rsidRPr="00D164E0">
        <w:rPr>
          <w:rFonts w:ascii="Arial" w:hAnsi="Arial" w:cs="Arial"/>
        </w:rPr>
        <w:t>1</w:t>
      </w:r>
      <w:r w:rsidRPr="00D164E0">
        <w:rPr>
          <w:rFonts w:ascii="Arial" w:hAnsi="Arial" w:cs="Arial"/>
        </w:rPr>
        <w:t>）表格格式如下：</w:t>
      </w:r>
    </w:p>
    <w:p w:rsidR="00DA3F8A" w:rsidRPr="00D164E0" w:rsidRDefault="00F86F08">
      <w:pPr>
        <w:snapToGrid w:val="0"/>
        <w:spacing w:line="300" w:lineRule="auto"/>
        <w:ind w:firstLineChars="200" w:firstLine="420"/>
        <w:rPr>
          <w:rFonts w:ascii="Arial" w:hAnsi="Arial" w:cs="Arial"/>
        </w:rPr>
      </w:pPr>
      <w:r w:rsidRPr="00D164E0">
        <w:rPr>
          <w:rFonts w:ascii="Arial" w:hAnsi="Arial" w:cs="Arial"/>
        </w:rPr>
        <w:t>附件一</w:t>
      </w:r>
      <w:r w:rsidRPr="00D164E0">
        <w:rPr>
          <w:rFonts w:ascii="Arial" w:hAnsi="Arial" w:cs="Arial"/>
        </w:rPr>
        <w:t xml:space="preserve">  </w:t>
      </w:r>
      <w:r w:rsidRPr="00D164E0">
        <w:rPr>
          <w:rFonts w:ascii="Arial" w:hAnsi="Arial" w:cs="Arial"/>
        </w:rPr>
        <w:t>投标产品技术响应表</w:t>
      </w:r>
    </w:p>
    <w:p w:rsidR="00DA3F8A" w:rsidRPr="00D164E0" w:rsidRDefault="00F86F08">
      <w:pPr>
        <w:snapToGrid w:val="0"/>
        <w:spacing w:line="300" w:lineRule="auto"/>
        <w:ind w:firstLineChars="200" w:firstLine="420"/>
        <w:rPr>
          <w:rFonts w:ascii="Arial" w:hAnsi="Arial" w:cs="Arial"/>
        </w:rPr>
      </w:pPr>
      <w:r w:rsidRPr="00D164E0">
        <w:rPr>
          <w:rFonts w:ascii="Arial" w:hAnsi="Arial" w:cs="Arial"/>
        </w:rPr>
        <w:t>2</w:t>
      </w:r>
      <w:r w:rsidRPr="00D164E0">
        <w:rPr>
          <w:rFonts w:ascii="Arial" w:hAnsi="Arial" w:cs="Arial"/>
        </w:rPr>
        <w:t>）权威机构出具的认证证书、第三方检测机构出具的检测报告、投标产品制造商公开发布的印刷资料（如有）、产品荣誉、产品专利证书（如有）；属于节能、环保产品的证明材料（如有）；</w:t>
      </w:r>
    </w:p>
    <w:p w:rsidR="00DA3F8A" w:rsidRPr="00D164E0" w:rsidRDefault="00F86F08">
      <w:pPr>
        <w:snapToGrid w:val="0"/>
        <w:spacing w:line="300" w:lineRule="auto"/>
        <w:ind w:firstLineChars="200" w:firstLine="420"/>
        <w:rPr>
          <w:rFonts w:ascii="Arial" w:hAnsi="Arial" w:cs="Arial"/>
        </w:rPr>
      </w:pPr>
      <w:r w:rsidRPr="00D164E0">
        <w:rPr>
          <w:rFonts w:ascii="Arial" w:hAnsi="Arial" w:cs="Arial"/>
        </w:rPr>
        <w:t>3</w:t>
      </w:r>
      <w:r w:rsidRPr="00D164E0">
        <w:rPr>
          <w:rFonts w:ascii="Arial" w:hAnsi="Arial" w:cs="Arial"/>
        </w:rPr>
        <w:t>）本项目投标的产品如有属于最新节能产品政府采购清单、最新环境标志产品政府采购清单内产品（相关信息查看中国政府采购网</w:t>
      </w:r>
      <w:r w:rsidRPr="00D164E0">
        <w:rPr>
          <w:rFonts w:ascii="Arial" w:hAnsi="Arial" w:cs="Arial"/>
        </w:rPr>
        <w:t>http</w:t>
      </w:r>
      <w:r w:rsidRPr="00D164E0">
        <w:rPr>
          <w:rFonts w:ascii="Arial" w:hAnsi="Arial" w:cs="Arial"/>
        </w:rPr>
        <w:t>：</w:t>
      </w:r>
      <w:r w:rsidRPr="00D164E0">
        <w:rPr>
          <w:rFonts w:ascii="Arial" w:hAnsi="Arial" w:cs="Arial"/>
        </w:rPr>
        <w:t>//www.ccgp.gov.cn</w:t>
      </w:r>
      <w:r w:rsidRPr="00D164E0">
        <w:rPr>
          <w:rFonts w:ascii="Arial" w:hAnsi="Arial" w:cs="Arial"/>
        </w:rPr>
        <w:t>），投标人应在投标文件中提供相关证明材料。</w:t>
      </w:r>
    </w:p>
    <w:p w:rsidR="00DA3F8A" w:rsidRPr="00D164E0" w:rsidRDefault="00DA3F8A">
      <w:pPr>
        <w:snapToGrid w:val="0"/>
        <w:spacing w:line="300" w:lineRule="auto"/>
        <w:ind w:firstLineChars="200" w:firstLine="420"/>
        <w:rPr>
          <w:rFonts w:ascii="Arial" w:hAnsi="Arial" w:cs="Arial"/>
        </w:rPr>
      </w:pPr>
    </w:p>
    <w:p w:rsidR="00DA3F8A" w:rsidRPr="00D164E0" w:rsidRDefault="00F86F08">
      <w:pPr>
        <w:snapToGrid w:val="0"/>
        <w:spacing w:line="300" w:lineRule="auto"/>
        <w:outlineLvl w:val="2"/>
        <w:rPr>
          <w:rFonts w:ascii="Arial" w:hAnsi="Arial" w:cs="Arial"/>
        </w:rPr>
      </w:pPr>
      <w:r w:rsidRPr="00D164E0">
        <w:rPr>
          <w:rFonts w:ascii="Arial" w:hAnsi="Arial" w:cs="Arial"/>
        </w:rPr>
        <w:t>附件一</w:t>
      </w:r>
      <w:r w:rsidRPr="00D164E0">
        <w:rPr>
          <w:rFonts w:ascii="Arial" w:hAnsi="Arial" w:cs="Arial"/>
        </w:rPr>
        <w:t xml:space="preserve">  </w:t>
      </w:r>
      <w:r w:rsidRPr="00D164E0">
        <w:rPr>
          <w:rFonts w:ascii="Arial" w:hAnsi="Arial" w:cs="Arial"/>
        </w:rPr>
        <w:t>投标产品技术响应表</w:t>
      </w:r>
    </w:p>
    <w:p w:rsidR="00DA3F8A" w:rsidRPr="00D164E0" w:rsidRDefault="00F86F08">
      <w:pPr>
        <w:snapToGrid w:val="0"/>
        <w:spacing w:line="300" w:lineRule="auto"/>
        <w:rPr>
          <w:rFonts w:ascii="Arial" w:hAnsi="Arial" w:cs="Arial"/>
          <w:u w:val="single"/>
        </w:rPr>
      </w:pPr>
      <w:r w:rsidRPr="00D164E0">
        <w:rPr>
          <w:rFonts w:ascii="Arial" w:hAnsi="Arial" w:cs="Arial"/>
        </w:rPr>
        <w:t>项目名称：</w:t>
      </w:r>
    </w:p>
    <w:p w:rsidR="00DA3F8A" w:rsidRPr="00D164E0" w:rsidRDefault="00F86F08">
      <w:pPr>
        <w:snapToGrid w:val="0"/>
        <w:spacing w:line="300" w:lineRule="auto"/>
        <w:rPr>
          <w:rFonts w:ascii="Arial" w:hAnsi="Arial" w:cs="Arial"/>
          <w:u w:val="single"/>
        </w:rPr>
      </w:pPr>
      <w:r w:rsidRPr="00D164E0">
        <w:rPr>
          <w:rFonts w:ascii="Arial" w:hAnsi="Arial" w:cs="Arial"/>
        </w:rPr>
        <w:t>招标项目编号：</w:t>
      </w:r>
    </w:p>
    <w:p w:rsidR="00DA3F8A" w:rsidRPr="00D164E0" w:rsidRDefault="00F86F08">
      <w:pPr>
        <w:snapToGrid w:val="0"/>
        <w:spacing w:line="300" w:lineRule="auto"/>
        <w:rPr>
          <w:rFonts w:ascii="Arial" w:hAnsi="Arial" w:cs="Arial"/>
          <w:u w:val="single"/>
        </w:rPr>
      </w:pPr>
      <w:proofErr w:type="gramStart"/>
      <w:r w:rsidRPr="00D164E0">
        <w:rPr>
          <w:rFonts w:ascii="Arial" w:hAnsi="Arial" w:cs="Arial"/>
        </w:rPr>
        <w:t>标项内容</w:t>
      </w:r>
      <w:proofErr w:type="gramEnd"/>
      <w:r w:rsidRPr="00D164E0">
        <w:rPr>
          <w:rFonts w:ascii="Arial" w:hAnsi="Arial" w:cs="Arial"/>
        </w:rPr>
        <w:t>：</w:t>
      </w:r>
      <w:r w:rsidRPr="00D164E0">
        <w:rPr>
          <w:rFonts w:ascii="Arial" w:hAnsi="Arial" w:cs="Arial"/>
        </w:rPr>
        <w:t xml:space="preserve"> </w:t>
      </w:r>
    </w:p>
    <w:tbl>
      <w:tblPr>
        <w:tblW w:w="9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48"/>
        <w:gridCol w:w="2880"/>
        <w:gridCol w:w="2160"/>
        <w:gridCol w:w="1980"/>
        <w:gridCol w:w="1800"/>
      </w:tblGrid>
      <w:tr w:rsidR="00DA3F8A" w:rsidRPr="00D164E0">
        <w:trPr>
          <w:cantSplit/>
          <w:trHeight w:val="454"/>
        </w:trPr>
        <w:tc>
          <w:tcPr>
            <w:tcW w:w="648" w:type="dxa"/>
            <w:vAlign w:val="center"/>
          </w:tcPr>
          <w:p w:rsidR="00DA3F8A" w:rsidRPr="00D164E0" w:rsidRDefault="00F86F08">
            <w:pPr>
              <w:snapToGrid w:val="0"/>
              <w:spacing w:line="300" w:lineRule="auto"/>
              <w:jc w:val="center"/>
              <w:rPr>
                <w:rFonts w:ascii="Arial" w:hAnsi="Arial" w:cs="Arial"/>
              </w:rPr>
            </w:pPr>
            <w:r w:rsidRPr="00D164E0">
              <w:rPr>
                <w:rFonts w:ascii="Arial" w:hAnsi="Arial" w:cs="Arial"/>
              </w:rPr>
              <w:t>序号</w:t>
            </w:r>
          </w:p>
        </w:tc>
        <w:tc>
          <w:tcPr>
            <w:tcW w:w="2880" w:type="dxa"/>
            <w:tcBorders>
              <w:left w:val="single" w:sz="4" w:space="0" w:color="auto"/>
            </w:tcBorders>
            <w:vAlign w:val="center"/>
          </w:tcPr>
          <w:p w:rsidR="00DA3F8A" w:rsidRPr="00D164E0" w:rsidRDefault="00F86F08">
            <w:pPr>
              <w:snapToGrid w:val="0"/>
              <w:spacing w:line="300" w:lineRule="auto"/>
              <w:jc w:val="center"/>
              <w:rPr>
                <w:rFonts w:ascii="Arial" w:hAnsi="Arial" w:cs="Arial"/>
              </w:rPr>
            </w:pPr>
            <w:r w:rsidRPr="00D164E0">
              <w:rPr>
                <w:rFonts w:ascii="Arial" w:hAnsi="Arial" w:cs="Arial"/>
              </w:rPr>
              <w:t>招标要求</w:t>
            </w:r>
          </w:p>
        </w:tc>
        <w:tc>
          <w:tcPr>
            <w:tcW w:w="2160" w:type="dxa"/>
            <w:vAlign w:val="center"/>
          </w:tcPr>
          <w:p w:rsidR="00DA3F8A" w:rsidRPr="00D164E0" w:rsidRDefault="00F86F08">
            <w:pPr>
              <w:snapToGrid w:val="0"/>
              <w:spacing w:line="300" w:lineRule="auto"/>
              <w:jc w:val="center"/>
              <w:rPr>
                <w:rFonts w:ascii="Arial" w:hAnsi="Arial" w:cs="Arial"/>
              </w:rPr>
            </w:pPr>
            <w:r w:rsidRPr="00D164E0">
              <w:rPr>
                <w:rFonts w:ascii="Arial" w:hAnsi="Arial" w:cs="Arial"/>
              </w:rPr>
              <w:t>投标响应</w:t>
            </w:r>
          </w:p>
        </w:tc>
        <w:tc>
          <w:tcPr>
            <w:tcW w:w="1980" w:type="dxa"/>
            <w:vAlign w:val="center"/>
          </w:tcPr>
          <w:p w:rsidR="00DA3F8A" w:rsidRPr="00D164E0" w:rsidRDefault="00F86F08">
            <w:pPr>
              <w:snapToGrid w:val="0"/>
              <w:spacing w:line="300" w:lineRule="auto"/>
              <w:jc w:val="center"/>
              <w:rPr>
                <w:rFonts w:ascii="Arial" w:hAnsi="Arial" w:cs="Arial"/>
              </w:rPr>
            </w:pPr>
            <w:r w:rsidRPr="00D164E0">
              <w:rPr>
                <w:rFonts w:ascii="Arial" w:hAnsi="Arial" w:cs="Arial"/>
              </w:rPr>
              <w:t>是否偏离</w:t>
            </w:r>
          </w:p>
        </w:tc>
        <w:tc>
          <w:tcPr>
            <w:tcW w:w="1800" w:type="dxa"/>
            <w:vAlign w:val="center"/>
          </w:tcPr>
          <w:p w:rsidR="00DA3F8A" w:rsidRPr="00D164E0" w:rsidRDefault="00F86F08">
            <w:pPr>
              <w:snapToGrid w:val="0"/>
              <w:spacing w:line="300" w:lineRule="auto"/>
              <w:jc w:val="center"/>
              <w:rPr>
                <w:rFonts w:ascii="Arial" w:hAnsi="Arial" w:cs="Arial"/>
              </w:rPr>
            </w:pPr>
            <w:r w:rsidRPr="00D164E0">
              <w:rPr>
                <w:rFonts w:ascii="Arial" w:hAnsi="Arial" w:cs="Arial"/>
              </w:rPr>
              <w:t>说明</w:t>
            </w:r>
          </w:p>
        </w:tc>
      </w:tr>
      <w:tr w:rsidR="00DA3F8A" w:rsidRPr="00D164E0">
        <w:trPr>
          <w:cantSplit/>
          <w:trHeight w:val="454"/>
        </w:trPr>
        <w:tc>
          <w:tcPr>
            <w:tcW w:w="648" w:type="dxa"/>
            <w:vAlign w:val="center"/>
          </w:tcPr>
          <w:p w:rsidR="00DA3F8A" w:rsidRPr="00D164E0" w:rsidRDefault="00DA3F8A">
            <w:pPr>
              <w:snapToGrid w:val="0"/>
              <w:spacing w:line="300" w:lineRule="auto"/>
              <w:jc w:val="center"/>
              <w:rPr>
                <w:rFonts w:ascii="Arial" w:hAnsi="Arial" w:cs="Arial"/>
              </w:rPr>
            </w:pPr>
          </w:p>
        </w:tc>
        <w:tc>
          <w:tcPr>
            <w:tcW w:w="2880" w:type="dxa"/>
            <w:tcBorders>
              <w:left w:val="single" w:sz="4" w:space="0" w:color="auto"/>
            </w:tcBorders>
            <w:vAlign w:val="center"/>
          </w:tcPr>
          <w:p w:rsidR="00DA3F8A" w:rsidRPr="00D164E0" w:rsidRDefault="00DA3F8A">
            <w:pPr>
              <w:snapToGrid w:val="0"/>
              <w:spacing w:line="300" w:lineRule="auto"/>
              <w:jc w:val="center"/>
              <w:rPr>
                <w:rFonts w:ascii="Arial" w:hAnsi="Arial" w:cs="Arial"/>
              </w:rPr>
            </w:pPr>
          </w:p>
        </w:tc>
        <w:tc>
          <w:tcPr>
            <w:tcW w:w="2160" w:type="dxa"/>
            <w:vAlign w:val="center"/>
          </w:tcPr>
          <w:p w:rsidR="00DA3F8A" w:rsidRPr="00D164E0" w:rsidRDefault="00DA3F8A">
            <w:pPr>
              <w:snapToGrid w:val="0"/>
              <w:spacing w:line="300" w:lineRule="auto"/>
              <w:jc w:val="center"/>
              <w:rPr>
                <w:rFonts w:ascii="Arial" w:hAnsi="Arial" w:cs="Arial"/>
              </w:rPr>
            </w:pPr>
          </w:p>
        </w:tc>
        <w:tc>
          <w:tcPr>
            <w:tcW w:w="1980" w:type="dxa"/>
            <w:vAlign w:val="center"/>
          </w:tcPr>
          <w:p w:rsidR="00DA3F8A" w:rsidRPr="00D164E0" w:rsidRDefault="00DA3F8A">
            <w:pPr>
              <w:snapToGrid w:val="0"/>
              <w:spacing w:line="300" w:lineRule="auto"/>
              <w:jc w:val="center"/>
              <w:rPr>
                <w:rFonts w:ascii="Arial" w:hAnsi="Arial" w:cs="Arial"/>
              </w:rPr>
            </w:pPr>
          </w:p>
        </w:tc>
        <w:tc>
          <w:tcPr>
            <w:tcW w:w="1800" w:type="dxa"/>
            <w:vAlign w:val="center"/>
          </w:tcPr>
          <w:p w:rsidR="00DA3F8A" w:rsidRPr="00D164E0" w:rsidRDefault="00DA3F8A">
            <w:pPr>
              <w:snapToGrid w:val="0"/>
              <w:spacing w:line="300" w:lineRule="auto"/>
              <w:jc w:val="center"/>
              <w:rPr>
                <w:rFonts w:ascii="Arial" w:hAnsi="Arial" w:cs="Arial"/>
              </w:rPr>
            </w:pPr>
          </w:p>
        </w:tc>
      </w:tr>
      <w:tr w:rsidR="00DA3F8A" w:rsidRPr="00D164E0">
        <w:trPr>
          <w:cantSplit/>
          <w:trHeight w:val="454"/>
        </w:trPr>
        <w:tc>
          <w:tcPr>
            <w:tcW w:w="648" w:type="dxa"/>
            <w:vAlign w:val="center"/>
          </w:tcPr>
          <w:p w:rsidR="00DA3F8A" w:rsidRPr="00D164E0" w:rsidRDefault="00DA3F8A">
            <w:pPr>
              <w:snapToGrid w:val="0"/>
              <w:spacing w:line="300" w:lineRule="auto"/>
              <w:jc w:val="center"/>
              <w:rPr>
                <w:rFonts w:ascii="Arial" w:hAnsi="Arial" w:cs="Arial"/>
              </w:rPr>
            </w:pPr>
          </w:p>
        </w:tc>
        <w:tc>
          <w:tcPr>
            <w:tcW w:w="2880" w:type="dxa"/>
            <w:tcBorders>
              <w:left w:val="single" w:sz="4" w:space="0" w:color="auto"/>
              <w:right w:val="single" w:sz="4" w:space="0" w:color="auto"/>
            </w:tcBorders>
            <w:vAlign w:val="center"/>
          </w:tcPr>
          <w:p w:rsidR="00DA3F8A" w:rsidRPr="00D164E0" w:rsidRDefault="00F86F08">
            <w:pPr>
              <w:snapToGrid w:val="0"/>
              <w:spacing w:line="300" w:lineRule="auto"/>
              <w:jc w:val="center"/>
              <w:rPr>
                <w:rFonts w:ascii="Arial" w:hAnsi="Arial" w:cs="Arial"/>
              </w:rPr>
            </w:pPr>
            <w:r w:rsidRPr="00D164E0">
              <w:rPr>
                <w:rFonts w:ascii="Arial" w:hAnsi="Arial" w:cs="Arial"/>
                <w:b/>
              </w:rPr>
              <w:t>产品具备的其他技术性能、指标说明</w:t>
            </w:r>
          </w:p>
        </w:tc>
        <w:tc>
          <w:tcPr>
            <w:tcW w:w="2160" w:type="dxa"/>
            <w:tcBorders>
              <w:left w:val="single" w:sz="4" w:space="0" w:color="auto"/>
            </w:tcBorders>
            <w:vAlign w:val="center"/>
          </w:tcPr>
          <w:p w:rsidR="00DA3F8A" w:rsidRPr="00D164E0" w:rsidRDefault="00DA3F8A">
            <w:pPr>
              <w:snapToGrid w:val="0"/>
              <w:spacing w:line="300" w:lineRule="auto"/>
              <w:jc w:val="center"/>
              <w:rPr>
                <w:rFonts w:ascii="Arial" w:hAnsi="Arial" w:cs="Arial"/>
              </w:rPr>
            </w:pPr>
          </w:p>
        </w:tc>
        <w:tc>
          <w:tcPr>
            <w:tcW w:w="1980" w:type="dxa"/>
            <w:vAlign w:val="center"/>
          </w:tcPr>
          <w:p w:rsidR="00DA3F8A" w:rsidRPr="00D164E0" w:rsidRDefault="00DA3F8A">
            <w:pPr>
              <w:snapToGrid w:val="0"/>
              <w:spacing w:line="300" w:lineRule="auto"/>
              <w:jc w:val="center"/>
              <w:rPr>
                <w:rFonts w:ascii="Arial" w:hAnsi="Arial" w:cs="Arial"/>
              </w:rPr>
            </w:pPr>
          </w:p>
        </w:tc>
        <w:tc>
          <w:tcPr>
            <w:tcW w:w="1800" w:type="dxa"/>
            <w:vAlign w:val="center"/>
          </w:tcPr>
          <w:p w:rsidR="00DA3F8A" w:rsidRPr="00D164E0" w:rsidRDefault="00DA3F8A">
            <w:pPr>
              <w:snapToGrid w:val="0"/>
              <w:spacing w:line="300" w:lineRule="auto"/>
              <w:jc w:val="center"/>
              <w:rPr>
                <w:rFonts w:ascii="Arial" w:hAnsi="Arial" w:cs="Arial"/>
              </w:rPr>
            </w:pPr>
          </w:p>
        </w:tc>
      </w:tr>
      <w:tr w:rsidR="00DA3F8A" w:rsidRPr="00D164E0">
        <w:trPr>
          <w:cantSplit/>
          <w:trHeight w:val="454"/>
        </w:trPr>
        <w:tc>
          <w:tcPr>
            <w:tcW w:w="648" w:type="dxa"/>
            <w:vAlign w:val="center"/>
          </w:tcPr>
          <w:p w:rsidR="00DA3F8A" w:rsidRPr="00D164E0" w:rsidRDefault="00DA3F8A">
            <w:pPr>
              <w:snapToGrid w:val="0"/>
              <w:spacing w:line="300" w:lineRule="auto"/>
              <w:jc w:val="center"/>
              <w:rPr>
                <w:rFonts w:ascii="Arial" w:hAnsi="Arial" w:cs="Arial"/>
              </w:rPr>
            </w:pPr>
          </w:p>
        </w:tc>
        <w:tc>
          <w:tcPr>
            <w:tcW w:w="2880" w:type="dxa"/>
            <w:tcBorders>
              <w:left w:val="single" w:sz="4" w:space="0" w:color="auto"/>
              <w:right w:val="single" w:sz="4" w:space="0" w:color="auto"/>
            </w:tcBorders>
            <w:vAlign w:val="center"/>
          </w:tcPr>
          <w:p w:rsidR="00DA3F8A" w:rsidRPr="00D164E0" w:rsidRDefault="00F86F08">
            <w:pPr>
              <w:snapToGrid w:val="0"/>
              <w:spacing w:line="300" w:lineRule="auto"/>
              <w:jc w:val="center"/>
              <w:rPr>
                <w:rFonts w:ascii="Arial" w:hAnsi="Arial" w:cs="Arial"/>
                <w:b/>
              </w:rPr>
            </w:pPr>
            <w:r w:rsidRPr="00D164E0">
              <w:rPr>
                <w:rFonts w:ascii="Arial" w:hAnsi="Arial" w:cs="Arial"/>
                <w:b/>
              </w:rPr>
              <w:t>…..</w:t>
            </w:r>
          </w:p>
        </w:tc>
        <w:tc>
          <w:tcPr>
            <w:tcW w:w="2160" w:type="dxa"/>
            <w:tcBorders>
              <w:left w:val="single" w:sz="4" w:space="0" w:color="auto"/>
            </w:tcBorders>
            <w:vAlign w:val="center"/>
          </w:tcPr>
          <w:p w:rsidR="00DA3F8A" w:rsidRPr="00D164E0" w:rsidRDefault="00DA3F8A">
            <w:pPr>
              <w:snapToGrid w:val="0"/>
              <w:spacing w:line="300" w:lineRule="auto"/>
              <w:jc w:val="center"/>
              <w:rPr>
                <w:rFonts w:ascii="Arial" w:hAnsi="Arial" w:cs="Arial"/>
                <w:b/>
              </w:rPr>
            </w:pPr>
          </w:p>
        </w:tc>
        <w:tc>
          <w:tcPr>
            <w:tcW w:w="1980" w:type="dxa"/>
            <w:vAlign w:val="center"/>
          </w:tcPr>
          <w:p w:rsidR="00DA3F8A" w:rsidRPr="00D164E0" w:rsidRDefault="00DA3F8A">
            <w:pPr>
              <w:snapToGrid w:val="0"/>
              <w:spacing w:line="300" w:lineRule="auto"/>
              <w:jc w:val="center"/>
              <w:rPr>
                <w:rFonts w:ascii="Arial" w:hAnsi="Arial" w:cs="Arial"/>
              </w:rPr>
            </w:pPr>
          </w:p>
        </w:tc>
        <w:tc>
          <w:tcPr>
            <w:tcW w:w="1800" w:type="dxa"/>
            <w:vAlign w:val="center"/>
          </w:tcPr>
          <w:p w:rsidR="00DA3F8A" w:rsidRPr="00D164E0" w:rsidRDefault="00DA3F8A">
            <w:pPr>
              <w:snapToGrid w:val="0"/>
              <w:spacing w:line="300" w:lineRule="auto"/>
              <w:jc w:val="center"/>
              <w:rPr>
                <w:rFonts w:ascii="Arial" w:hAnsi="Arial" w:cs="Arial"/>
              </w:rPr>
            </w:pPr>
          </w:p>
        </w:tc>
      </w:tr>
      <w:tr w:rsidR="00DA3F8A" w:rsidRPr="00D164E0">
        <w:trPr>
          <w:cantSplit/>
          <w:trHeight w:val="454"/>
        </w:trPr>
        <w:tc>
          <w:tcPr>
            <w:tcW w:w="648" w:type="dxa"/>
            <w:vAlign w:val="center"/>
          </w:tcPr>
          <w:p w:rsidR="00DA3F8A" w:rsidRPr="00D164E0" w:rsidRDefault="00DA3F8A">
            <w:pPr>
              <w:snapToGrid w:val="0"/>
              <w:spacing w:line="300" w:lineRule="auto"/>
              <w:jc w:val="center"/>
              <w:rPr>
                <w:rFonts w:ascii="Arial" w:hAnsi="Arial" w:cs="Arial"/>
              </w:rPr>
            </w:pPr>
          </w:p>
        </w:tc>
        <w:tc>
          <w:tcPr>
            <w:tcW w:w="2880" w:type="dxa"/>
            <w:tcBorders>
              <w:left w:val="single" w:sz="4" w:space="0" w:color="auto"/>
              <w:right w:val="single" w:sz="4" w:space="0" w:color="auto"/>
            </w:tcBorders>
            <w:vAlign w:val="center"/>
          </w:tcPr>
          <w:p w:rsidR="00DA3F8A" w:rsidRPr="00D164E0" w:rsidRDefault="00DA3F8A">
            <w:pPr>
              <w:snapToGrid w:val="0"/>
              <w:spacing w:line="300" w:lineRule="auto"/>
              <w:jc w:val="center"/>
              <w:rPr>
                <w:rFonts w:ascii="Arial" w:hAnsi="Arial" w:cs="Arial"/>
                <w:b/>
              </w:rPr>
            </w:pPr>
          </w:p>
        </w:tc>
        <w:tc>
          <w:tcPr>
            <w:tcW w:w="2160" w:type="dxa"/>
            <w:tcBorders>
              <w:left w:val="single" w:sz="4" w:space="0" w:color="auto"/>
            </w:tcBorders>
            <w:vAlign w:val="center"/>
          </w:tcPr>
          <w:p w:rsidR="00DA3F8A" w:rsidRPr="00D164E0" w:rsidRDefault="00DA3F8A">
            <w:pPr>
              <w:snapToGrid w:val="0"/>
              <w:spacing w:line="300" w:lineRule="auto"/>
              <w:jc w:val="center"/>
              <w:rPr>
                <w:rFonts w:ascii="Arial" w:hAnsi="Arial" w:cs="Arial"/>
                <w:b/>
              </w:rPr>
            </w:pPr>
          </w:p>
        </w:tc>
        <w:tc>
          <w:tcPr>
            <w:tcW w:w="1980" w:type="dxa"/>
            <w:vAlign w:val="center"/>
          </w:tcPr>
          <w:p w:rsidR="00DA3F8A" w:rsidRPr="00D164E0" w:rsidRDefault="00DA3F8A">
            <w:pPr>
              <w:snapToGrid w:val="0"/>
              <w:spacing w:line="300" w:lineRule="auto"/>
              <w:jc w:val="center"/>
              <w:rPr>
                <w:rFonts w:ascii="Arial" w:hAnsi="Arial" w:cs="Arial"/>
              </w:rPr>
            </w:pPr>
          </w:p>
        </w:tc>
        <w:tc>
          <w:tcPr>
            <w:tcW w:w="1800" w:type="dxa"/>
            <w:vAlign w:val="center"/>
          </w:tcPr>
          <w:p w:rsidR="00DA3F8A" w:rsidRPr="00D164E0" w:rsidRDefault="00DA3F8A">
            <w:pPr>
              <w:snapToGrid w:val="0"/>
              <w:spacing w:line="300" w:lineRule="auto"/>
              <w:jc w:val="center"/>
              <w:rPr>
                <w:rFonts w:ascii="Arial" w:hAnsi="Arial" w:cs="Arial"/>
              </w:rPr>
            </w:pPr>
          </w:p>
        </w:tc>
      </w:tr>
    </w:tbl>
    <w:p w:rsidR="00DA3F8A" w:rsidRPr="00D164E0" w:rsidRDefault="00F86F08">
      <w:pPr>
        <w:snapToGrid w:val="0"/>
        <w:spacing w:line="300" w:lineRule="auto"/>
        <w:rPr>
          <w:rFonts w:ascii="Arial" w:hAnsi="Arial" w:cs="Arial"/>
          <w:b/>
        </w:rPr>
      </w:pPr>
      <w:r w:rsidRPr="00D164E0">
        <w:rPr>
          <w:rFonts w:ascii="Arial" w:hAnsi="Arial" w:cs="Arial"/>
          <w:b/>
        </w:rPr>
        <w:t>填表说明：</w:t>
      </w:r>
    </w:p>
    <w:p w:rsidR="00DA3F8A" w:rsidRPr="00D164E0" w:rsidRDefault="00F86F08">
      <w:pPr>
        <w:numPr>
          <w:ilvl w:val="0"/>
          <w:numId w:val="6"/>
        </w:numPr>
        <w:snapToGrid w:val="0"/>
        <w:spacing w:line="300" w:lineRule="auto"/>
        <w:rPr>
          <w:rFonts w:ascii="Arial" w:hAnsi="Arial" w:cs="Arial"/>
          <w:b/>
        </w:rPr>
      </w:pPr>
      <w:r w:rsidRPr="00D164E0">
        <w:rPr>
          <w:rFonts w:ascii="Arial" w:hAnsi="Arial" w:cs="Arial"/>
          <w:b/>
        </w:rPr>
        <w:t>投标响应内容包括对招标文件规定内容的响应、以及产品具备的其他技术性能、指标说明；</w:t>
      </w:r>
    </w:p>
    <w:p w:rsidR="00211332" w:rsidRPr="00211332" w:rsidRDefault="00F86F08" w:rsidP="00211332">
      <w:pPr>
        <w:numPr>
          <w:ilvl w:val="0"/>
          <w:numId w:val="6"/>
        </w:numPr>
        <w:snapToGrid w:val="0"/>
        <w:spacing w:line="300" w:lineRule="auto"/>
        <w:ind w:firstLine="422"/>
        <w:rPr>
          <w:rFonts w:ascii="Arial" w:hAnsi="Arial" w:cs="Arial"/>
        </w:rPr>
      </w:pPr>
      <w:r w:rsidRPr="00211332">
        <w:rPr>
          <w:rFonts w:ascii="Arial" w:hAnsi="Arial" w:cs="Arial"/>
          <w:b/>
        </w:rPr>
        <w:t>对招标文件规定内容的响应须逐条一一对应填写；</w:t>
      </w:r>
    </w:p>
    <w:p w:rsidR="00DA3F8A" w:rsidRPr="00211332" w:rsidRDefault="00F86F08" w:rsidP="00211332">
      <w:pPr>
        <w:numPr>
          <w:ilvl w:val="0"/>
          <w:numId w:val="6"/>
        </w:numPr>
        <w:snapToGrid w:val="0"/>
        <w:spacing w:line="300" w:lineRule="auto"/>
        <w:rPr>
          <w:rFonts w:ascii="Arial" w:hAnsi="Arial" w:cs="Arial"/>
          <w:b/>
        </w:rPr>
      </w:pPr>
      <w:r w:rsidRPr="00211332">
        <w:rPr>
          <w:rFonts w:ascii="Arial" w:hAnsi="Arial" w:cs="Arial"/>
          <w:b/>
        </w:rPr>
        <w:t>如有偏离，请将偏离条款在偏离表中集中描述。</w:t>
      </w:r>
      <w:r w:rsidR="00211332" w:rsidRPr="00211332">
        <w:rPr>
          <w:rFonts w:ascii="Arial" w:hAnsi="Arial" w:cs="Arial" w:hint="eastAsia"/>
        </w:rPr>
        <w:t>如果投标人在技术</w:t>
      </w:r>
      <w:r w:rsidR="00211332" w:rsidRPr="00211332">
        <w:rPr>
          <w:rFonts w:cs="Arial" w:hint="eastAsia"/>
        </w:rPr>
        <w:t>响应</w:t>
      </w:r>
      <w:r w:rsidR="00211332" w:rsidRPr="00211332">
        <w:rPr>
          <w:rFonts w:ascii="Arial" w:hAnsi="Arial" w:cs="Arial" w:hint="eastAsia"/>
        </w:rPr>
        <w:t>表中注明无偏离，评标结束后、签订采购合同前又认为其实际产品与投标技术需求不一致的，视为投标人在投标有效期内对其投标文件进行了实质性修改，其投标将被追认为无效。采购机构将把这一情况报送采购监管部门。</w:t>
      </w:r>
    </w:p>
    <w:p w:rsidR="00DA3F8A" w:rsidRPr="00D164E0" w:rsidRDefault="00F86F08">
      <w:pPr>
        <w:numPr>
          <w:ilvl w:val="0"/>
          <w:numId w:val="6"/>
        </w:numPr>
        <w:snapToGrid w:val="0"/>
        <w:spacing w:line="300" w:lineRule="auto"/>
        <w:rPr>
          <w:rFonts w:ascii="Arial" w:hAnsi="Arial" w:cs="Arial"/>
          <w:b/>
        </w:rPr>
      </w:pPr>
      <w:r w:rsidRPr="00D164E0">
        <w:rPr>
          <w:rFonts w:ascii="Arial" w:hAnsi="Arial" w:cs="Arial"/>
          <w:b/>
        </w:rPr>
        <w:t>表后附投标产品型号对应的检测报告复印件、投标产品制造商公开发布的印刷资料。</w:t>
      </w:r>
    </w:p>
    <w:p w:rsidR="00DA3F8A" w:rsidRPr="00D164E0" w:rsidRDefault="00DA3F8A">
      <w:pPr>
        <w:snapToGrid w:val="0"/>
        <w:spacing w:line="300" w:lineRule="auto"/>
        <w:rPr>
          <w:rFonts w:ascii="Arial" w:hAnsi="Arial" w:cs="Arial"/>
        </w:rPr>
      </w:pPr>
    </w:p>
    <w:p w:rsidR="00DA3F8A" w:rsidRPr="00D164E0" w:rsidRDefault="00F86F08">
      <w:pPr>
        <w:snapToGrid w:val="0"/>
        <w:spacing w:line="300" w:lineRule="auto"/>
        <w:rPr>
          <w:rFonts w:ascii="Arial" w:hAnsi="Arial" w:cs="Arial"/>
          <w:spacing w:val="20"/>
          <w:u w:val="single"/>
        </w:rPr>
      </w:pPr>
      <w:r w:rsidRPr="00D164E0">
        <w:rPr>
          <w:rFonts w:ascii="Arial" w:hAnsi="Arial" w:cs="Arial"/>
        </w:rPr>
        <w:t>投标人全称（盖单位公章）：</w:t>
      </w:r>
    </w:p>
    <w:p w:rsidR="00DA3F8A" w:rsidRPr="00D164E0" w:rsidRDefault="00F86F08">
      <w:pPr>
        <w:snapToGrid w:val="0"/>
        <w:spacing w:line="300" w:lineRule="auto"/>
        <w:rPr>
          <w:rFonts w:ascii="Arial" w:hAnsi="Arial" w:cs="Arial"/>
          <w:spacing w:val="20"/>
          <w:u w:val="single"/>
        </w:rPr>
      </w:pPr>
      <w:r w:rsidRPr="00D164E0">
        <w:rPr>
          <w:rFonts w:ascii="Arial" w:hAnsi="Arial" w:cs="Arial"/>
        </w:rPr>
        <w:t>投标文件签署人（签字或盖章）：</w:t>
      </w:r>
    </w:p>
    <w:p w:rsidR="00DA3F8A" w:rsidRPr="00D164E0" w:rsidRDefault="00F86F08">
      <w:pPr>
        <w:snapToGrid w:val="0"/>
        <w:spacing w:line="300" w:lineRule="auto"/>
        <w:rPr>
          <w:rFonts w:ascii="Arial" w:hAnsi="Arial" w:cs="Arial"/>
        </w:rPr>
      </w:pPr>
      <w:r w:rsidRPr="00D164E0">
        <w:rPr>
          <w:rFonts w:ascii="Arial" w:hAnsi="Arial" w:cs="Arial"/>
          <w:spacing w:val="20"/>
        </w:rPr>
        <w:t>日期：</w:t>
      </w:r>
      <w:r w:rsidRPr="00D164E0">
        <w:rPr>
          <w:rFonts w:ascii="Arial" w:hAnsi="Arial" w:cs="Arial"/>
        </w:rPr>
        <w:t xml:space="preserve">   </w:t>
      </w:r>
      <w:r w:rsidRPr="00D164E0">
        <w:rPr>
          <w:rFonts w:ascii="Arial" w:hAnsi="Arial" w:cs="Arial"/>
        </w:rPr>
        <w:t>年</w:t>
      </w:r>
      <w:r w:rsidRPr="00D164E0">
        <w:rPr>
          <w:rFonts w:ascii="Arial" w:hAnsi="Arial" w:cs="Arial"/>
        </w:rPr>
        <w:t xml:space="preserve">  </w:t>
      </w:r>
      <w:r w:rsidRPr="00D164E0">
        <w:rPr>
          <w:rFonts w:ascii="Arial" w:hAnsi="Arial" w:cs="Arial"/>
        </w:rPr>
        <w:t>月</w:t>
      </w:r>
      <w:r w:rsidRPr="00D164E0">
        <w:rPr>
          <w:rFonts w:ascii="Arial" w:hAnsi="Arial" w:cs="Arial"/>
        </w:rPr>
        <w:t xml:space="preserve">  </w:t>
      </w:r>
      <w:r w:rsidRPr="00D164E0">
        <w:rPr>
          <w:rFonts w:ascii="Arial" w:hAnsi="Arial" w:cs="Arial"/>
        </w:rPr>
        <w:t>日</w:t>
      </w:r>
    </w:p>
    <w:p w:rsidR="00DA3F8A" w:rsidRDefault="00DA3F8A">
      <w:pPr>
        <w:snapToGrid w:val="0"/>
        <w:spacing w:line="300" w:lineRule="auto"/>
        <w:rPr>
          <w:rFonts w:ascii="Arial" w:hAnsi="Arial" w:cs="Arial"/>
          <w:spacing w:val="20"/>
        </w:rPr>
      </w:pPr>
    </w:p>
    <w:p w:rsidR="00211332" w:rsidRDefault="00211332">
      <w:pPr>
        <w:snapToGrid w:val="0"/>
        <w:spacing w:line="300" w:lineRule="auto"/>
        <w:rPr>
          <w:rFonts w:ascii="Arial" w:hAnsi="Arial" w:cs="Arial"/>
          <w:spacing w:val="20"/>
        </w:rPr>
      </w:pPr>
    </w:p>
    <w:p w:rsidR="00211332" w:rsidRPr="00D164E0" w:rsidRDefault="00211332">
      <w:pPr>
        <w:snapToGrid w:val="0"/>
        <w:spacing w:line="300" w:lineRule="auto"/>
        <w:rPr>
          <w:rFonts w:ascii="Arial" w:hAnsi="Arial" w:cs="Arial"/>
          <w:spacing w:val="20"/>
        </w:rPr>
      </w:pPr>
    </w:p>
    <w:p w:rsidR="00DA3F8A" w:rsidRPr="00D164E0" w:rsidRDefault="00F86F08">
      <w:pPr>
        <w:snapToGrid w:val="0"/>
        <w:spacing w:line="300" w:lineRule="auto"/>
        <w:ind w:firstLineChars="200" w:firstLine="422"/>
        <w:rPr>
          <w:rFonts w:ascii="Arial" w:hAnsi="Arial" w:cs="Arial"/>
          <w:b/>
        </w:rPr>
      </w:pPr>
      <w:r w:rsidRPr="00D164E0">
        <w:rPr>
          <w:rFonts w:ascii="Arial" w:hAnsi="Arial" w:cs="Arial"/>
          <w:b/>
        </w:rPr>
        <w:lastRenderedPageBreak/>
        <w:t>3</w:t>
      </w:r>
      <w:r w:rsidRPr="00D164E0">
        <w:rPr>
          <w:rFonts w:ascii="Arial" w:hAnsi="Arial" w:cs="Arial"/>
          <w:b/>
        </w:rPr>
        <w:t>、针对本项目的实施方案及实施计划</w:t>
      </w:r>
    </w:p>
    <w:p w:rsidR="00DA3F8A" w:rsidRPr="00D164E0" w:rsidRDefault="00F86F08">
      <w:pPr>
        <w:snapToGrid w:val="0"/>
        <w:spacing w:line="300" w:lineRule="auto"/>
        <w:ind w:firstLineChars="200" w:firstLine="420"/>
        <w:rPr>
          <w:rFonts w:ascii="Arial" w:hAnsi="Arial" w:cs="Arial"/>
        </w:rPr>
      </w:pPr>
      <w:r w:rsidRPr="00D164E0">
        <w:rPr>
          <w:rFonts w:ascii="Arial" w:hAnsi="Arial" w:cs="Arial"/>
        </w:rPr>
        <w:t>内容包括各阶段（安装、调试、验收）实施步骤、标准、实施方法、实施手段、各实施阶段投入劳动力说明等、实施计划安排。</w:t>
      </w:r>
    </w:p>
    <w:p w:rsidR="00DA3F8A" w:rsidRPr="00D164E0" w:rsidRDefault="00DA3F8A">
      <w:pPr>
        <w:snapToGrid w:val="0"/>
        <w:spacing w:line="300" w:lineRule="auto"/>
        <w:ind w:firstLineChars="200" w:firstLine="420"/>
        <w:rPr>
          <w:rFonts w:ascii="Arial" w:hAnsi="Arial" w:cs="Arial"/>
        </w:rPr>
      </w:pPr>
    </w:p>
    <w:p w:rsidR="00DA3F8A" w:rsidRPr="00D164E0" w:rsidRDefault="00F86F08">
      <w:pPr>
        <w:snapToGrid w:val="0"/>
        <w:spacing w:line="300" w:lineRule="auto"/>
        <w:ind w:firstLineChars="200" w:firstLine="422"/>
        <w:rPr>
          <w:rFonts w:ascii="Arial" w:hAnsi="Arial" w:cs="Arial"/>
          <w:b/>
        </w:rPr>
      </w:pPr>
      <w:r w:rsidRPr="00D164E0">
        <w:rPr>
          <w:rFonts w:ascii="Arial" w:hAnsi="Arial" w:cs="Arial"/>
          <w:b/>
        </w:rPr>
        <w:t>4</w:t>
      </w:r>
      <w:r w:rsidRPr="00D164E0">
        <w:rPr>
          <w:rFonts w:ascii="Arial" w:hAnsi="Arial" w:cs="Arial"/>
          <w:b/>
        </w:rPr>
        <w:t>、完成项目需投入的设施、项目管理机构</w:t>
      </w:r>
    </w:p>
    <w:p w:rsidR="00DA3F8A" w:rsidRPr="00D164E0" w:rsidRDefault="00F86F08">
      <w:pPr>
        <w:adjustRightInd w:val="0"/>
        <w:snapToGrid w:val="0"/>
        <w:spacing w:line="300" w:lineRule="auto"/>
        <w:jc w:val="center"/>
        <w:rPr>
          <w:rFonts w:ascii="Arial" w:hAnsi="Arial" w:cs="Arial"/>
          <w:b/>
          <w:sz w:val="24"/>
        </w:rPr>
      </w:pPr>
      <w:r w:rsidRPr="00D164E0">
        <w:rPr>
          <w:rFonts w:ascii="Arial" w:hAnsi="Arial" w:cs="Arial"/>
          <w:b/>
          <w:sz w:val="24"/>
        </w:rPr>
        <w:t>本项目拟投入的设施一览表</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637"/>
        <w:gridCol w:w="1198"/>
        <w:gridCol w:w="1276"/>
        <w:gridCol w:w="1548"/>
        <w:gridCol w:w="1471"/>
        <w:gridCol w:w="1471"/>
      </w:tblGrid>
      <w:tr w:rsidR="00DA3F8A" w:rsidRPr="00D164E0">
        <w:trPr>
          <w:trHeight w:val="510"/>
        </w:trPr>
        <w:tc>
          <w:tcPr>
            <w:tcW w:w="959" w:type="dxa"/>
            <w:vAlign w:val="center"/>
          </w:tcPr>
          <w:p w:rsidR="00DA3F8A" w:rsidRPr="00D164E0" w:rsidRDefault="00F86F08">
            <w:pPr>
              <w:snapToGrid w:val="0"/>
              <w:spacing w:line="300" w:lineRule="auto"/>
              <w:jc w:val="center"/>
              <w:rPr>
                <w:rFonts w:ascii="Arial" w:hAnsi="Arial" w:cs="Arial"/>
                <w:szCs w:val="21"/>
              </w:rPr>
            </w:pPr>
            <w:r w:rsidRPr="00D164E0">
              <w:rPr>
                <w:rFonts w:ascii="Arial" w:hAnsi="Arial" w:cs="Arial"/>
                <w:szCs w:val="21"/>
              </w:rPr>
              <w:t>序号</w:t>
            </w:r>
          </w:p>
        </w:tc>
        <w:tc>
          <w:tcPr>
            <w:tcW w:w="1637" w:type="dxa"/>
            <w:vAlign w:val="center"/>
          </w:tcPr>
          <w:p w:rsidR="00DA3F8A" w:rsidRPr="00D164E0" w:rsidRDefault="00F86F08">
            <w:pPr>
              <w:snapToGrid w:val="0"/>
              <w:spacing w:line="300" w:lineRule="auto"/>
              <w:jc w:val="center"/>
              <w:rPr>
                <w:rFonts w:ascii="Arial" w:hAnsi="Arial" w:cs="Arial"/>
                <w:szCs w:val="21"/>
              </w:rPr>
            </w:pPr>
            <w:r w:rsidRPr="00D164E0">
              <w:rPr>
                <w:rFonts w:ascii="Arial" w:hAnsi="Arial" w:cs="Arial"/>
                <w:szCs w:val="21"/>
              </w:rPr>
              <w:t>设施名称</w:t>
            </w:r>
          </w:p>
        </w:tc>
        <w:tc>
          <w:tcPr>
            <w:tcW w:w="1198" w:type="dxa"/>
            <w:vAlign w:val="center"/>
          </w:tcPr>
          <w:p w:rsidR="00DA3F8A" w:rsidRPr="00D164E0" w:rsidRDefault="00F86F08">
            <w:pPr>
              <w:snapToGrid w:val="0"/>
              <w:spacing w:line="300" w:lineRule="auto"/>
              <w:jc w:val="center"/>
              <w:rPr>
                <w:rFonts w:ascii="Arial" w:hAnsi="Arial" w:cs="Arial"/>
                <w:szCs w:val="21"/>
              </w:rPr>
            </w:pPr>
            <w:r w:rsidRPr="00D164E0">
              <w:rPr>
                <w:rFonts w:ascii="Arial" w:hAnsi="Arial" w:cs="Arial"/>
                <w:szCs w:val="21"/>
              </w:rPr>
              <w:t>规格型号</w:t>
            </w:r>
          </w:p>
        </w:tc>
        <w:tc>
          <w:tcPr>
            <w:tcW w:w="1276" w:type="dxa"/>
            <w:vAlign w:val="center"/>
          </w:tcPr>
          <w:p w:rsidR="00DA3F8A" w:rsidRPr="00D164E0" w:rsidRDefault="00F86F08">
            <w:pPr>
              <w:snapToGrid w:val="0"/>
              <w:spacing w:line="300" w:lineRule="auto"/>
              <w:jc w:val="center"/>
              <w:rPr>
                <w:rFonts w:ascii="Arial" w:hAnsi="Arial" w:cs="Arial"/>
                <w:szCs w:val="21"/>
              </w:rPr>
            </w:pPr>
            <w:r w:rsidRPr="00D164E0">
              <w:rPr>
                <w:rFonts w:ascii="Arial" w:hAnsi="Arial" w:cs="Arial"/>
                <w:szCs w:val="21"/>
              </w:rPr>
              <w:t>制造厂家</w:t>
            </w:r>
          </w:p>
        </w:tc>
        <w:tc>
          <w:tcPr>
            <w:tcW w:w="1548" w:type="dxa"/>
            <w:vAlign w:val="center"/>
          </w:tcPr>
          <w:p w:rsidR="00DA3F8A" w:rsidRPr="00D164E0" w:rsidRDefault="00F86F08">
            <w:pPr>
              <w:snapToGrid w:val="0"/>
              <w:spacing w:line="300" w:lineRule="auto"/>
              <w:jc w:val="center"/>
              <w:rPr>
                <w:rFonts w:ascii="Arial" w:hAnsi="Arial" w:cs="Arial"/>
                <w:szCs w:val="21"/>
              </w:rPr>
            </w:pPr>
            <w:r w:rsidRPr="00D164E0">
              <w:rPr>
                <w:rFonts w:ascii="Arial" w:hAnsi="Arial" w:cs="Arial"/>
                <w:szCs w:val="21"/>
              </w:rPr>
              <w:t>数量（台）</w:t>
            </w:r>
          </w:p>
        </w:tc>
        <w:tc>
          <w:tcPr>
            <w:tcW w:w="1471" w:type="dxa"/>
            <w:vAlign w:val="center"/>
          </w:tcPr>
          <w:p w:rsidR="00DA3F8A" w:rsidRPr="00D164E0" w:rsidRDefault="00F86F08">
            <w:pPr>
              <w:snapToGrid w:val="0"/>
              <w:spacing w:line="300" w:lineRule="auto"/>
              <w:jc w:val="center"/>
              <w:rPr>
                <w:rFonts w:ascii="Arial" w:hAnsi="Arial" w:cs="Arial"/>
                <w:szCs w:val="21"/>
              </w:rPr>
            </w:pPr>
            <w:r w:rsidRPr="00D164E0">
              <w:rPr>
                <w:rFonts w:ascii="Arial" w:hAnsi="Arial" w:cs="Arial"/>
                <w:szCs w:val="21"/>
              </w:rPr>
              <w:t>用途</w:t>
            </w:r>
          </w:p>
        </w:tc>
        <w:tc>
          <w:tcPr>
            <w:tcW w:w="1471" w:type="dxa"/>
            <w:vAlign w:val="center"/>
          </w:tcPr>
          <w:p w:rsidR="00DA3F8A" w:rsidRPr="00D164E0" w:rsidRDefault="00F86F08">
            <w:pPr>
              <w:snapToGrid w:val="0"/>
              <w:spacing w:line="300" w:lineRule="auto"/>
              <w:jc w:val="center"/>
              <w:rPr>
                <w:rFonts w:ascii="Arial" w:hAnsi="Arial" w:cs="Arial"/>
                <w:szCs w:val="21"/>
              </w:rPr>
            </w:pPr>
            <w:r w:rsidRPr="00D164E0">
              <w:rPr>
                <w:rFonts w:ascii="Arial" w:hAnsi="Arial" w:cs="Arial"/>
                <w:szCs w:val="21"/>
              </w:rPr>
              <w:t>备注（自有或租赁）</w:t>
            </w:r>
          </w:p>
        </w:tc>
      </w:tr>
      <w:tr w:rsidR="00DA3F8A" w:rsidRPr="00D164E0">
        <w:trPr>
          <w:trHeight w:val="510"/>
        </w:trPr>
        <w:tc>
          <w:tcPr>
            <w:tcW w:w="959" w:type="dxa"/>
            <w:vAlign w:val="center"/>
          </w:tcPr>
          <w:p w:rsidR="00DA3F8A" w:rsidRPr="00D164E0" w:rsidRDefault="00F86F08">
            <w:pPr>
              <w:snapToGrid w:val="0"/>
              <w:spacing w:line="300" w:lineRule="auto"/>
              <w:jc w:val="center"/>
              <w:rPr>
                <w:rFonts w:ascii="Arial" w:hAnsi="Arial" w:cs="Arial"/>
                <w:szCs w:val="21"/>
              </w:rPr>
            </w:pPr>
            <w:r w:rsidRPr="00D164E0">
              <w:rPr>
                <w:rFonts w:ascii="Arial" w:hAnsi="Arial" w:cs="Arial"/>
                <w:szCs w:val="21"/>
              </w:rPr>
              <w:t>1</w:t>
            </w:r>
          </w:p>
        </w:tc>
        <w:tc>
          <w:tcPr>
            <w:tcW w:w="1637" w:type="dxa"/>
            <w:vAlign w:val="center"/>
          </w:tcPr>
          <w:p w:rsidR="00DA3F8A" w:rsidRPr="00D164E0" w:rsidRDefault="00DA3F8A">
            <w:pPr>
              <w:snapToGrid w:val="0"/>
              <w:spacing w:line="300" w:lineRule="auto"/>
              <w:jc w:val="center"/>
              <w:rPr>
                <w:rFonts w:ascii="Arial" w:hAnsi="Arial" w:cs="Arial"/>
                <w:szCs w:val="21"/>
              </w:rPr>
            </w:pPr>
          </w:p>
        </w:tc>
        <w:tc>
          <w:tcPr>
            <w:tcW w:w="1198" w:type="dxa"/>
            <w:vAlign w:val="center"/>
          </w:tcPr>
          <w:p w:rsidR="00DA3F8A" w:rsidRPr="00D164E0" w:rsidRDefault="00DA3F8A">
            <w:pPr>
              <w:snapToGrid w:val="0"/>
              <w:spacing w:line="300" w:lineRule="auto"/>
              <w:jc w:val="center"/>
              <w:rPr>
                <w:rFonts w:ascii="Arial" w:hAnsi="Arial" w:cs="Arial"/>
                <w:szCs w:val="21"/>
              </w:rPr>
            </w:pPr>
          </w:p>
        </w:tc>
        <w:tc>
          <w:tcPr>
            <w:tcW w:w="1276" w:type="dxa"/>
            <w:vAlign w:val="center"/>
          </w:tcPr>
          <w:p w:rsidR="00DA3F8A" w:rsidRPr="00D164E0" w:rsidRDefault="00DA3F8A">
            <w:pPr>
              <w:snapToGrid w:val="0"/>
              <w:spacing w:line="300" w:lineRule="auto"/>
              <w:jc w:val="center"/>
              <w:rPr>
                <w:rFonts w:ascii="Arial" w:hAnsi="Arial" w:cs="Arial"/>
                <w:szCs w:val="21"/>
              </w:rPr>
            </w:pPr>
          </w:p>
        </w:tc>
        <w:tc>
          <w:tcPr>
            <w:tcW w:w="1548" w:type="dxa"/>
            <w:vAlign w:val="center"/>
          </w:tcPr>
          <w:p w:rsidR="00DA3F8A" w:rsidRPr="00D164E0" w:rsidRDefault="00DA3F8A">
            <w:pPr>
              <w:snapToGrid w:val="0"/>
              <w:spacing w:line="300" w:lineRule="auto"/>
              <w:jc w:val="center"/>
              <w:rPr>
                <w:rFonts w:ascii="Arial" w:hAnsi="Arial" w:cs="Arial"/>
                <w:szCs w:val="21"/>
              </w:rPr>
            </w:pPr>
          </w:p>
        </w:tc>
        <w:tc>
          <w:tcPr>
            <w:tcW w:w="1471" w:type="dxa"/>
          </w:tcPr>
          <w:p w:rsidR="00DA3F8A" w:rsidRPr="00D164E0" w:rsidRDefault="00DA3F8A">
            <w:pPr>
              <w:snapToGrid w:val="0"/>
              <w:spacing w:line="300" w:lineRule="auto"/>
              <w:jc w:val="center"/>
              <w:rPr>
                <w:rFonts w:ascii="Arial" w:hAnsi="Arial" w:cs="Arial"/>
                <w:szCs w:val="21"/>
              </w:rPr>
            </w:pPr>
          </w:p>
        </w:tc>
        <w:tc>
          <w:tcPr>
            <w:tcW w:w="1471" w:type="dxa"/>
            <w:vAlign w:val="center"/>
          </w:tcPr>
          <w:p w:rsidR="00DA3F8A" w:rsidRPr="00D164E0" w:rsidRDefault="00DA3F8A">
            <w:pPr>
              <w:snapToGrid w:val="0"/>
              <w:spacing w:line="300" w:lineRule="auto"/>
              <w:jc w:val="center"/>
              <w:rPr>
                <w:rFonts w:ascii="Arial" w:hAnsi="Arial" w:cs="Arial"/>
                <w:szCs w:val="21"/>
              </w:rPr>
            </w:pPr>
          </w:p>
        </w:tc>
      </w:tr>
      <w:tr w:rsidR="00DA3F8A" w:rsidRPr="00D164E0">
        <w:trPr>
          <w:trHeight w:val="510"/>
        </w:trPr>
        <w:tc>
          <w:tcPr>
            <w:tcW w:w="959" w:type="dxa"/>
            <w:vAlign w:val="center"/>
          </w:tcPr>
          <w:p w:rsidR="00DA3F8A" w:rsidRPr="00D164E0" w:rsidRDefault="00F86F08">
            <w:pPr>
              <w:snapToGrid w:val="0"/>
              <w:spacing w:line="300" w:lineRule="auto"/>
              <w:jc w:val="center"/>
              <w:rPr>
                <w:rFonts w:ascii="Arial" w:hAnsi="Arial" w:cs="Arial"/>
                <w:szCs w:val="21"/>
              </w:rPr>
            </w:pPr>
            <w:r w:rsidRPr="00D164E0">
              <w:rPr>
                <w:rFonts w:ascii="Arial" w:hAnsi="Arial" w:cs="Arial"/>
                <w:szCs w:val="21"/>
              </w:rPr>
              <w:t>2</w:t>
            </w:r>
          </w:p>
        </w:tc>
        <w:tc>
          <w:tcPr>
            <w:tcW w:w="1637" w:type="dxa"/>
            <w:vAlign w:val="center"/>
          </w:tcPr>
          <w:p w:rsidR="00DA3F8A" w:rsidRPr="00D164E0" w:rsidRDefault="00DA3F8A">
            <w:pPr>
              <w:snapToGrid w:val="0"/>
              <w:spacing w:line="300" w:lineRule="auto"/>
              <w:jc w:val="center"/>
              <w:rPr>
                <w:rFonts w:ascii="Arial" w:hAnsi="Arial" w:cs="Arial"/>
                <w:szCs w:val="21"/>
              </w:rPr>
            </w:pPr>
          </w:p>
        </w:tc>
        <w:tc>
          <w:tcPr>
            <w:tcW w:w="1198" w:type="dxa"/>
            <w:vAlign w:val="center"/>
          </w:tcPr>
          <w:p w:rsidR="00DA3F8A" w:rsidRPr="00D164E0" w:rsidRDefault="00DA3F8A">
            <w:pPr>
              <w:snapToGrid w:val="0"/>
              <w:spacing w:line="300" w:lineRule="auto"/>
              <w:jc w:val="center"/>
              <w:rPr>
                <w:rFonts w:ascii="Arial" w:hAnsi="Arial" w:cs="Arial"/>
                <w:szCs w:val="21"/>
              </w:rPr>
            </w:pPr>
          </w:p>
        </w:tc>
        <w:tc>
          <w:tcPr>
            <w:tcW w:w="1276" w:type="dxa"/>
            <w:vAlign w:val="center"/>
          </w:tcPr>
          <w:p w:rsidR="00DA3F8A" w:rsidRPr="00D164E0" w:rsidRDefault="00DA3F8A">
            <w:pPr>
              <w:snapToGrid w:val="0"/>
              <w:spacing w:line="300" w:lineRule="auto"/>
              <w:jc w:val="center"/>
              <w:rPr>
                <w:rFonts w:ascii="Arial" w:hAnsi="Arial" w:cs="Arial"/>
                <w:szCs w:val="21"/>
              </w:rPr>
            </w:pPr>
          </w:p>
        </w:tc>
        <w:tc>
          <w:tcPr>
            <w:tcW w:w="1548" w:type="dxa"/>
            <w:vAlign w:val="center"/>
          </w:tcPr>
          <w:p w:rsidR="00DA3F8A" w:rsidRPr="00D164E0" w:rsidRDefault="00DA3F8A">
            <w:pPr>
              <w:snapToGrid w:val="0"/>
              <w:spacing w:line="300" w:lineRule="auto"/>
              <w:jc w:val="center"/>
              <w:rPr>
                <w:rFonts w:ascii="Arial" w:hAnsi="Arial" w:cs="Arial"/>
                <w:szCs w:val="21"/>
              </w:rPr>
            </w:pPr>
          </w:p>
        </w:tc>
        <w:tc>
          <w:tcPr>
            <w:tcW w:w="1471" w:type="dxa"/>
          </w:tcPr>
          <w:p w:rsidR="00DA3F8A" w:rsidRPr="00D164E0" w:rsidRDefault="00DA3F8A">
            <w:pPr>
              <w:snapToGrid w:val="0"/>
              <w:spacing w:line="300" w:lineRule="auto"/>
              <w:jc w:val="center"/>
              <w:rPr>
                <w:rFonts w:ascii="Arial" w:hAnsi="Arial" w:cs="Arial"/>
                <w:szCs w:val="21"/>
              </w:rPr>
            </w:pPr>
          </w:p>
        </w:tc>
        <w:tc>
          <w:tcPr>
            <w:tcW w:w="1471" w:type="dxa"/>
            <w:vAlign w:val="center"/>
          </w:tcPr>
          <w:p w:rsidR="00DA3F8A" w:rsidRPr="00D164E0" w:rsidRDefault="00DA3F8A">
            <w:pPr>
              <w:snapToGrid w:val="0"/>
              <w:spacing w:line="300" w:lineRule="auto"/>
              <w:jc w:val="center"/>
              <w:rPr>
                <w:rFonts w:ascii="Arial" w:hAnsi="Arial" w:cs="Arial"/>
                <w:szCs w:val="21"/>
              </w:rPr>
            </w:pPr>
          </w:p>
        </w:tc>
      </w:tr>
      <w:tr w:rsidR="00DA3F8A" w:rsidRPr="00D164E0">
        <w:trPr>
          <w:trHeight w:val="510"/>
        </w:trPr>
        <w:tc>
          <w:tcPr>
            <w:tcW w:w="959" w:type="dxa"/>
            <w:vAlign w:val="center"/>
          </w:tcPr>
          <w:p w:rsidR="00DA3F8A" w:rsidRPr="00D164E0" w:rsidRDefault="00F86F08">
            <w:pPr>
              <w:snapToGrid w:val="0"/>
              <w:spacing w:line="300" w:lineRule="auto"/>
              <w:jc w:val="center"/>
              <w:rPr>
                <w:rFonts w:ascii="Arial" w:hAnsi="Arial" w:cs="Arial"/>
                <w:szCs w:val="21"/>
              </w:rPr>
            </w:pPr>
            <w:r w:rsidRPr="00D164E0">
              <w:rPr>
                <w:rFonts w:ascii="Arial" w:hAnsi="Arial" w:cs="Arial"/>
                <w:szCs w:val="21"/>
              </w:rPr>
              <w:t>3</w:t>
            </w:r>
          </w:p>
        </w:tc>
        <w:tc>
          <w:tcPr>
            <w:tcW w:w="1637" w:type="dxa"/>
            <w:vAlign w:val="center"/>
          </w:tcPr>
          <w:p w:rsidR="00DA3F8A" w:rsidRPr="00D164E0" w:rsidRDefault="00DA3F8A">
            <w:pPr>
              <w:snapToGrid w:val="0"/>
              <w:spacing w:line="300" w:lineRule="auto"/>
              <w:jc w:val="center"/>
              <w:rPr>
                <w:rFonts w:ascii="Arial" w:hAnsi="Arial" w:cs="Arial"/>
                <w:szCs w:val="21"/>
              </w:rPr>
            </w:pPr>
          </w:p>
        </w:tc>
        <w:tc>
          <w:tcPr>
            <w:tcW w:w="1198" w:type="dxa"/>
            <w:vAlign w:val="center"/>
          </w:tcPr>
          <w:p w:rsidR="00DA3F8A" w:rsidRPr="00D164E0" w:rsidRDefault="00DA3F8A">
            <w:pPr>
              <w:snapToGrid w:val="0"/>
              <w:spacing w:line="300" w:lineRule="auto"/>
              <w:jc w:val="center"/>
              <w:rPr>
                <w:rFonts w:ascii="Arial" w:hAnsi="Arial" w:cs="Arial"/>
                <w:szCs w:val="21"/>
              </w:rPr>
            </w:pPr>
          </w:p>
        </w:tc>
        <w:tc>
          <w:tcPr>
            <w:tcW w:w="1276" w:type="dxa"/>
            <w:vAlign w:val="center"/>
          </w:tcPr>
          <w:p w:rsidR="00DA3F8A" w:rsidRPr="00D164E0" w:rsidRDefault="00DA3F8A">
            <w:pPr>
              <w:snapToGrid w:val="0"/>
              <w:spacing w:line="300" w:lineRule="auto"/>
              <w:jc w:val="center"/>
              <w:rPr>
                <w:rFonts w:ascii="Arial" w:hAnsi="Arial" w:cs="Arial"/>
                <w:szCs w:val="21"/>
              </w:rPr>
            </w:pPr>
          </w:p>
        </w:tc>
        <w:tc>
          <w:tcPr>
            <w:tcW w:w="1548" w:type="dxa"/>
            <w:vAlign w:val="center"/>
          </w:tcPr>
          <w:p w:rsidR="00DA3F8A" w:rsidRPr="00D164E0" w:rsidRDefault="00DA3F8A">
            <w:pPr>
              <w:snapToGrid w:val="0"/>
              <w:spacing w:line="300" w:lineRule="auto"/>
              <w:jc w:val="center"/>
              <w:rPr>
                <w:rFonts w:ascii="Arial" w:hAnsi="Arial" w:cs="Arial"/>
                <w:szCs w:val="21"/>
              </w:rPr>
            </w:pPr>
          </w:p>
        </w:tc>
        <w:tc>
          <w:tcPr>
            <w:tcW w:w="1471" w:type="dxa"/>
          </w:tcPr>
          <w:p w:rsidR="00DA3F8A" w:rsidRPr="00D164E0" w:rsidRDefault="00DA3F8A">
            <w:pPr>
              <w:snapToGrid w:val="0"/>
              <w:spacing w:line="300" w:lineRule="auto"/>
              <w:jc w:val="center"/>
              <w:rPr>
                <w:rFonts w:ascii="Arial" w:hAnsi="Arial" w:cs="Arial"/>
                <w:szCs w:val="21"/>
              </w:rPr>
            </w:pPr>
          </w:p>
        </w:tc>
        <w:tc>
          <w:tcPr>
            <w:tcW w:w="1471" w:type="dxa"/>
            <w:vAlign w:val="center"/>
          </w:tcPr>
          <w:p w:rsidR="00DA3F8A" w:rsidRPr="00D164E0" w:rsidRDefault="00DA3F8A">
            <w:pPr>
              <w:snapToGrid w:val="0"/>
              <w:spacing w:line="300" w:lineRule="auto"/>
              <w:jc w:val="center"/>
              <w:rPr>
                <w:rFonts w:ascii="Arial" w:hAnsi="Arial" w:cs="Arial"/>
                <w:szCs w:val="21"/>
              </w:rPr>
            </w:pPr>
          </w:p>
        </w:tc>
      </w:tr>
      <w:tr w:rsidR="00DA3F8A" w:rsidRPr="00D164E0">
        <w:trPr>
          <w:trHeight w:val="510"/>
        </w:trPr>
        <w:tc>
          <w:tcPr>
            <w:tcW w:w="959" w:type="dxa"/>
            <w:vAlign w:val="center"/>
          </w:tcPr>
          <w:p w:rsidR="00DA3F8A" w:rsidRPr="00D164E0" w:rsidRDefault="00F86F08">
            <w:pPr>
              <w:snapToGrid w:val="0"/>
              <w:spacing w:line="300" w:lineRule="auto"/>
              <w:jc w:val="center"/>
              <w:rPr>
                <w:rFonts w:ascii="Arial" w:hAnsi="Arial" w:cs="Arial"/>
                <w:szCs w:val="21"/>
              </w:rPr>
            </w:pPr>
            <w:r w:rsidRPr="00D164E0">
              <w:rPr>
                <w:rFonts w:ascii="Arial" w:hAnsi="Arial" w:cs="Arial"/>
                <w:szCs w:val="21"/>
              </w:rPr>
              <w:t>…</w:t>
            </w:r>
          </w:p>
        </w:tc>
        <w:tc>
          <w:tcPr>
            <w:tcW w:w="1637" w:type="dxa"/>
            <w:vAlign w:val="center"/>
          </w:tcPr>
          <w:p w:rsidR="00DA3F8A" w:rsidRPr="00D164E0" w:rsidRDefault="00DA3F8A">
            <w:pPr>
              <w:snapToGrid w:val="0"/>
              <w:spacing w:line="300" w:lineRule="auto"/>
              <w:jc w:val="center"/>
              <w:rPr>
                <w:rFonts w:ascii="Arial" w:hAnsi="Arial" w:cs="Arial"/>
                <w:szCs w:val="21"/>
              </w:rPr>
            </w:pPr>
          </w:p>
        </w:tc>
        <w:tc>
          <w:tcPr>
            <w:tcW w:w="1198" w:type="dxa"/>
            <w:vAlign w:val="center"/>
          </w:tcPr>
          <w:p w:rsidR="00DA3F8A" w:rsidRPr="00D164E0" w:rsidRDefault="00DA3F8A">
            <w:pPr>
              <w:snapToGrid w:val="0"/>
              <w:spacing w:line="300" w:lineRule="auto"/>
              <w:jc w:val="center"/>
              <w:rPr>
                <w:rFonts w:ascii="Arial" w:hAnsi="Arial" w:cs="Arial"/>
                <w:szCs w:val="21"/>
              </w:rPr>
            </w:pPr>
          </w:p>
        </w:tc>
        <w:tc>
          <w:tcPr>
            <w:tcW w:w="1276" w:type="dxa"/>
            <w:vAlign w:val="center"/>
          </w:tcPr>
          <w:p w:rsidR="00DA3F8A" w:rsidRPr="00D164E0" w:rsidRDefault="00DA3F8A">
            <w:pPr>
              <w:snapToGrid w:val="0"/>
              <w:spacing w:line="300" w:lineRule="auto"/>
              <w:jc w:val="center"/>
              <w:rPr>
                <w:rFonts w:ascii="Arial" w:hAnsi="Arial" w:cs="Arial"/>
                <w:szCs w:val="21"/>
              </w:rPr>
            </w:pPr>
          </w:p>
        </w:tc>
        <w:tc>
          <w:tcPr>
            <w:tcW w:w="1548" w:type="dxa"/>
            <w:vAlign w:val="center"/>
          </w:tcPr>
          <w:p w:rsidR="00DA3F8A" w:rsidRPr="00D164E0" w:rsidRDefault="00DA3F8A">
            <w:pPr>
              <w:snapToGrid w:val="0"/>
              <w:spacing w:line="300" w:lineRule="auto"/>
              <w:jc w:val="center"/>
              <w:rPr>
                <w:rFonts w:ascii="Arial" w:hAnsi="Arial" w:cs="Arial"/>
                <w:szCs w:val="21"/>
              </w:rPr>
            </w:pPr>
          </w:p>
        </w:tc>
        <w:tc>
          <w:tcPr>
            <w:tcW w:w="1471" w:type="dxa"/>
          </w:tcPr>
          <w:p w:rsidR="00DA3F8A" w:rsidRPr="00D164E0" w:rsidRDefault="00DA3F8A">
            <w:pPr>
              <w:snapToGrid w:val="0"/>
              <w:spacing w:line="300" w:lineRule="auto"/>
              <w:jc w:val="center"/>
              <w:rPr>
                <w:rFonts w:ascii="Arial" w:hAnsi="Arial" w:cs="Arial"/>
                <w:szCs w:val="21"/>
              </w:rPr>
            </w:pPr>
          </w:p>
        </w:tc>
        <w:tc>
          <w:tcPr>
            <w:tcW w:w="1471" w:type="dxa"/>
            <w:vAlign w:val="center"/>
          </w:tcPr>
          <w:p w:rsidR="00DA3F8A" w:rsidRPr="00D164E0" w:rsidRDefault="00DA3F8A">
            <w:pPr>
              <w:snapToGrid w:val="0"/>
              <w:spacing w:line="300" w:lineRule="auto"/>
              <w:jc w:val="center"/>
              <w:rPr>
                <w:rFonts w:ascii="Arial" w:hAnsi="Arial" w:cs="Arial"/>
                <w:szCs w:val="21"/>
              </w:rPr>
            </w:pPr>
          </w:p>
        </w:tc>
      </w:tr>
    </w:tbl>
    <w:p w:rsidR="00DA3F8A" w:rsidRPr="00D164E0" w:rsidRDefault="00DA3F8A">
      <w:pPr>
        <w:adjustRightInd w:val="0"/>
        <w:snapToGrid w:val="0"/>
        <w:spacing w:line="300" w:lineRule="auto"/>
        <w:rPr>
          <w:rFonts w:ascii="Arial" w:hAnsi="Arial" w:cs="Arial"/>
          <w:spacing w:val="20"/>
        </w:rPr>
      </w:pPr>
    </w:p>
    <w:p w:rsidR="00DA3F8A" w:rsidRPr="00D164E0" w:rsidRDefault="00F86F08">
      <w:pPr>
        <w:adjustRightInd w:val="0"/>
        <w:snapToGrid w:val="0"/>
        <w:spacing w:line="300" w:lineRule="auto"/>
        <w:jc w:val="center"/>
        <w:rPr>
          <w:rFonts w:ascii="Arial" w:hAnsi="Arial" w:cs="Arial"/>
          <w:b/>
          <w:sz w:val="24"/>
        </w:rPr>
      </w:pPr>
      <w:r w:rsidRPr="00D164E0">
        <w:rPr>
          <w:rFonts w:ascii="Arial" w:hAnsi="Arial" w:cs="Arial"/>
          <w:b/>
          <w:sz w:val="24"/>
        </w:rPr>
        <w:t>项目管理机构</w:t>
      </w:r>
    </w:p>
    <w:p w:rsidR="00DA3F8A" w:rsidRPr="00D164E0" w:rsidRDefault="00F86F08">
      <w:pPr>
        <w:pStyle w:val="16"/>
        <w:adjustRightInd w:val="0"/>
        <w:snapToGrid w:val="0"/>
        <w:spacing w:line="300" w:lineRule="auto"/>
        <w:ind w:firstLineChars="200" w:firstLine="420"/>
        <w:rPr>
          <w:rFonts w:ascii="Arial" w:hAnsi="Arial" w:cs="Arial"/>
          <w:kern w:val="2"/>
          <w:sz w:val="21"/>
          <w:szCs w:val="21"/>
        </w:rPr>
      </w:pPr>
      <w:r w:rsidRPr="00D164E0">
        <w:rPr>
          <w:rFonts w:ascii="Arial" w:hAnsi="Arial" w:cs="Arial"/>
          <w:kern w:val="2"/>
          <w:sz w:val="21"/>
          <w:szCs w:val="21"/>
        </w:rPr>
        <w:t>1</w:t>
      </w:r>
      <w:r w:rsidRPr="00D164E0">
        <w:rPr>
          <w:rFonts w:ascii="Arial" w:hAnsi="Arial" w:cs="Arial"/>
          <w:kern w:val="2"/>
          <w:sz w:val="21"/>
          <w:szCs w:val="21"/>
        </w:rPr>
        <w:t>）项目团队组织架构</w:t>
      </w:r>
    </w:p>
    <w:p w:rsidR="00DA3F8A" w:rsidRPr="00D164E0" w:rsidRDefault="00F86F08">
      <w:pPr>
        <w:pStyle w:val="16"/>
        <w:adjustRightInd w:val="0"/>
        <w:snapToGrid w:val="0"/>
        <w:spacing w:line="300" w:lineRule="auto"/>
        <w:ind w:firstLineChars="200" w:firstLine="420"/>
        <w:rPr>
          <w:rFonts w:ascii="Arial" w:hAnsi="Arial" w:cs="Arial"/>
          <w:kern w:val="2"/>
          <w:sz w:val="21"/>
          <w:szCs w:val="21"/>
        </w:rPr>
      </w:pPr>
      <w:r w:rsidRPr="00D164E0">
        <w:rPr>
          <w:rFonts w:ascii="Arial" w:hAnsi="Arial" w:cs="Arial"/>
          <w:sz w:val="21"/>
          <w:szCs w:val="21"/>
        </w:rPr>
        <w:t>格式不做统一规定，由供应商自选设计。</w:t>
      </w:r>
    </w:p>
    <w:p w:rsidR="00DA3F8A" w:rsidRPr="00D164E0" w:rsidRDefault="00F86F08">
      <w:pPr>
        <w:pStyle w:val="16"/>
        <w:adjustRightInd w:val="0"/>
        <w:snapToGrid w:val="0"/>
        <w:spacing w:line="300" w:lineRule="auto"/>
        <w:ind w:firstLineChars="200" w:firstLine="420"/>
        <w:rPr>
          <w:rFonts w:ascii="Arial" w:hAnsi="Arial" w:cs="Arial"/>
          <w:kern w:val="2"/>
          <w:sz w:val="21"/>
          <w:szCs w:val="21"/>
        </w:rPr>
      </w:pPr>
      <w:r w:rsidRPr="00D164E0">
        <w:rPr>
          <w:rFonts w:ascii="Arial" w:hAnsi="Arial" w:cs="Arial"/>
          <w:kern w:val="2"/>
          <w:sz w:val="21"/>
          <w:szCs w:val="21"/>
        </w:rPr>
        <w:t>2</w:t>
      </w:r>
      <w:r w:rsidRPr="00D164E0">
        <w:rPr>
          <w:rFonts w:ascii="Arial" w:hAnsi="Arial" w:cs="Arial"/>
          <w:kern w:val="2"/>
          <w:sz w:val="21"/>
          <w:szCs w:val="21"/>
        </w:rPr>
        <w:t>）项目团队的成员介绍</w:t>
      </w:r>
    </w:p>
    <w:p w:rsidR="00DA3F8A" w:rsidRPr="00D164E0" w:rsidRDefault="00F86F08">
      <w:pPr>
        <w:pStyle w:val="16"/>
        <w:adjustRightInd w:val="0"/>
        <w:snapToGrid w:val="0"/>
        <w:spacing w:line="300" w:lineRule="auto"/>
        <w:ind w:firstLineChars="200" w:firstLine="420"/>
        <w:rPr>
          <w:rFonts w:ascii="Arial" w:hAnsi="Arial" w:cs="Arial"/>
          <w:kern w:val="2"/>
          <w:sz w:val="21"/>
          <w:szCs w:val="21"/>
        </w:rPr>
      </w:pPr>
      <w:bookmarkStart w:id="239" w:name="_Toc152042593"/>
      <w:bookmarkStart w:id="240" w:name="_Toc247085888"/>
      <w:bookmarkStart w:id="241" w:name="_Toc144974872"/>
      <w:bookmarkStart w:id="242" w:name="_Toc296602615"/>
      <w:bookmarkStart w:id="243" w:name="_Toc246997113"/>
      <w:bookmarkStart w:id="244" w:name="_Toc246996370"/>
      <w:bookmarkStart w:id="245" w:name="_Toc179632824"/>
      <w:bookmarkStart w:id="246" w:name="_Toc152045804"/>
      <w:r w:rsidRPr="00D164E0">
        <w:rPr>
          <w:rFonts w:ascii="Arial" w:hAnsi="Arial" w:cs="Arial"/>
          <w:kern w:val="2"/>
          <w:sz w:val="21"/>
          <w:szCs w:val="21"/>
        </w:rPr>
        <w:t>附件一：项目管理机构组成表</w:t>
      </w:r>
      <w:bookmarkEnd w:id="239"/>
      <w:bookmarkEnd w:id="240"/>
      <w:bookmarkEnd w:id="241"/>
      <w:bookmarkEnd w:id="242"/>
      <w:bookmarkEnd w:id="243"/>
      <w:bookmarkEnd w:id="244"/>
      <w:bookmarkEnd w:id="245"/>
      <w:bookmarkEnd w:id="246"/>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721"/>
        <w:gridCol w:w="719"/>
        <w:gridCol w:w="1081"/>
        <w:gridCol w:w="768"/>
        <w:gridCol w:w="1417"/>
        <w:gridCol w:w="1276"/>
        <w:gridCol w:w="2835"/>
      </w:tblGrid>
      <w:tr w:rsidR="00DA3F8A" w:rsidRPr="00D164E0">
        <w:trPr>
          <w:trHeight w:val="400"/>
        </w:trPr>
        <w:tc>
          <w:tcPr>
            <w:tcW w:w="647" w:type="dxa"/>
            <w:vMerge w:val="restart"/>
            <w:vAlign w:val="center"/>
          </w:tcPr>
          <w:p w:rsidR="00DA3F8A" w:rsidRPr="00D164E0" w:rsidRDefault="00F86F08">
            <w:pPr>
              <w:snapToGrid w:val="0"/>
              <w:spacing w:line="300" w:lineRule="auto"/>
              <w:jc w:val="center"/>
              <w:rPr>
                <w:rFonts w:ascii="Arial" w:hAnsi="Arial" w:cs="Arial"/>
                <w:szCs w:val="21"/>
              </w:rPr>
            </w:pPr>
            <w:r w:rsidRPr="00D164E0">
              <w:rPr>
                <w:rFonts w:ascii="Arial" w:hAnsi="Arial" w:cs="Arial"/>
                <w:szCs w:val="21"/>
              </w:rPr>
              <w:t>职务</w:t>
            </w:r>
          </w:p>
        </w:tc>
        <w:tc>
          <w:tcPr>
            <w:tcW w:w="721" w:type="dxa"/>
            <w:vMerge w:val="restart"/>
            <w:vAlign w:val="center"/>
          </w:tcPr>
          <w:p w:rsidR="00DA3F8A" w:rsidRPr="00D164E0" w:rsidRDefault="00F86F08">
            <w:pPr>
              <w:snapToGrid w:val="0"/>
              <w:spacing w:line="300" w:lineRule="auto"/>
              <w:jc w:val="center"/>
              <w:rPr>
                <w:rFonts w:ascii="Arial" w:hAnsi="Arial" w:cs="Arial"/>
                <w:szCs w:val="21"/>
              </w:rPr>
            </w:pPr>
            <w:r w:rsidRPr="00D164E0">
              <w:rPr>
                <w:rFonts w:ascii="Arial" w:hAnsi="Arial" w:cs="Arial"/>
                <w:szCs w:val="21"/>
              </w:rPr>
              <w:t>姓名</w:t>
            </w:r>
          </w:p>
        </w:tc>
        <w:tc>
          <w:tcPr>
            <w:tcW w:w="719" w:type="dxa"/>
            <w:vMerge w:val="restart"/>
            <w:vAlign w:val="center"/>
          </w:tcPr>
          <w:p w:rsidR="00DA3F8A" w:rsidRPr="00D164E0" w:rsidRDefault="00F86F08">
            <w:pPr>
              <w:snapToGrid w:val="0"/>
              <w:spacing w:line="300" w:lineRule="auto"/>
              <w:jc w:val="center"/>
              <w:rPr>
                <w:rFonts w:ascii="Arial" w:hAnsi="Arial" w:cs="Arial"/>
                <w:szCs w:val="21"/>
              </w:rPr>
            </w:pPr>
            <w:r w:rsidRPr="00D164E0">
              <w:rPr>
                <w:rFonts w:ascii="Arial" w:hAnsi="Arial" w:cs="Arial"/>
                <w:szCs w:val="21"/>
              </w:rPr>
              <w:t>职称</w:t>
            </w:r>
          </w:p>
        </w:tc>
        <w:tc>
          <w:tcPr>
            <w:tcW w:w="4542" w:type="dxa"/>
            <w:gridSpan w:val="4"/>
            <w:vAlign w:val="center"/>
          </w:tcPr>
          <w:p w:rsidR="00DA3F8A" w:rsidRPr="00D164E0" w:rsidRDefault="00F86F08">
            <w:pPr>
              <w:snapToGrid w:val="0"/>
              <w:spacing w:line="300" w:lineRule="auto"/>
              <w:jc w:val="center"/>
              <w:rPr>
                <w:rFonts w:ascii="Arial" w:hAnsi="Arial" w:cs="Arial"/>
                <w:szCs w:val="21"/>
              </w:rPr>
            </w:pPr>
            <w:r w:rsidRPr="00D164E0">
              <w:rPr>
                <w:rFonts w:ascii="Arial" w:hAnsi="Arial" w:cs="Arial"/>
                <w:szCs w:val="21"/>
              </w:rPr>
              <w:t>执业或职业资格证明</w:t>
            </w:r>
          </w:p>
        </w:tc>
        <w:tc>
          <w:tcPr>
            <w:tcW w:w="2835" w:type="dxa"/>
            <w:vAlign w:val="center"/>
          </w:tcPr>
          <w:p w:rsidR="00DA3F8A" w:rsidRPr="00D164E0" w:rsidRDefault="00F86F08">
            <w:pPr>
              <w:snapToGrid w:val="0"/>
              <w:spacing w:line="300" w:lineRule="auto"/>
              <w:jc w:val="center"/>
              <w:rPr>
                <w:rFonts w:ascii="Arial" w:hAnsi="Arial" w:cs="Arial"/>
                <w:szCs w:val="21"/>
              </w:rPr>
            </w:pPr>
            <w:r w:rsidRPr="00D164E0">
              <w:rPr>
                <w:rFonts w:ascii="Arial" w:hAnsi="Arial" w:cs="Arial"/>
                <w:szCs w:val="21"/>
              </w:rPr>
              <w:t>备注</w:t>
            </w:r>
          </w:p>
        </w:tc>
      </w:tr>
      <w:tr w:rsidR="00DA3F8A" w:rsidRPr="00D164E0">
        <w:trPr>
          <w:trHeight w:val="400"/>
        </w:trPr>
        <w:tc>
          <w:tcPr>
            <w:tcW w:w="647" w:type="dxa"/>
            <w:vMerge/>
            <w:vAlign w:val="center"/>
          </w:tcPr>
          <w:p w:rsidR="00DA3F8A" w:rsidRPr="00D164E0" w:rsidRDefault="00DA3F8A">
            <w:pPr>
              <w:snapToGrid w:val="0"/>
              <w:spacing w:line="300" w:lineRule="auto"/>
              <w:jc w:val="center"/>
              <w:rPr>
                <w:rFonts w:ascii="Arial" w:hAnsi="Arial" w:cs="Arial"/>
                <w:szCs w:val="21"/>
              </w:rPr>
            </w:pPr>
          </w:p>
        </w:tc>
        <w:tc>
          <w:tcPr>
            <w:tcW w:w="721" w:type="dxa"/>
            <w:vMerge/>
            <w:vAlign w:val="center"/>
          </w:tcPr>
          <w:p w:rsidR="00DA3F8A" w:rsidRPr="00D164E0" w:rsidRDefault="00DA3F8A">
            <w:pPr>
              <w:snapToGrid w:val="0"/>
              <w:spacing w:line="300" w:lineRule="auto"/>
              <w:jc w:val="center"/>
              <w:rPr>
                <w:rFonts w:ascii="Arial" w:hAnsi="Arial" w:cs="Arial"/>
                <w:szCs w:val="21"/>
              </w:rPr>
            </w:pPr>
          </w:p>
        </w:tc>
        <w:tc>
          <w:tcPr>
            <w:tcW w:w="719" w:type="dxa"/>
            <w:vMerge/>
            <w:vAlign w:val="center"/>
          </w:tcPr>
          <w:p w:rsidR="00DA3F8A" w:rsidRPr="00D164E0" w:rsidRDefault="00DA3F8A">
            <w:pPr>
              <w:snapToGrid w:val="0"/>
              <w:spacing w:line="300" w:lineRule="auto"/>
              <w:jc w:val="center"/>
              <w:rPr>
                <w:rFonts w:ascii="Arial" w:hAnsi="Arial" w:cs="Arial"/>
                <w:szCs w:val="21"/>
              </w:rPr>
            </w:pPr>
          </w:p>
        </w:tc>
        <w:tc>
          <w:tcPr>
            <w:tcW w:w="1081" w:type="dxa"/>
            <w:vAlign w:val="center"/>
          </w:tcPr>
          <w:p w:rsidR="00DA3F8A" w:rsidRPr="00D164E0" w:rsidRDefault="00F86F08">
            <w:pPr>
              <w:snapToGrid w:val="0"/>
              <w:spacing w:line="300" w:lineRule="auto"/>
              <w:jc w:val="center"/>
              <w:rPr>
                <w:rFonts w:ascii="Arial" w:hAnsi="Arial" w:cs="Arial"/>
                <w:szCs w:val="21"/>
              </w:rPr>
            </w:pPr>
            <w:r w:rsidRPr="00D164E0">
              <w:rPr>
                <w:rFonts w:ascii="Arial" w:hAnsi="Arial" w:cs="Arial"/>
                <w:szCs w:val="21"/>
              </w:rPr>
              <w:t>证书名称</w:t>
            </w:r>
          </w:p>
        </w:tc>
        <w:tc>
          <w:tcPr>
            <w:tcW w:w="768" w:type="dxa"/>
            <w:vAlign w:val="center"/>
          </w:tcPr>
          <w:p w:rsidR="00DA3F8A" w:rsidRPr="00D164E0" w:rsidRDefault="00F86F08">
            <w:pPr>
              <w:snapToGrid w:val="0"/>
              <w:spacing w:line="300" w:lineRule="auto"/>
              <w:jc w:val="center"/>
              <w:rPr>
                <w:rFonts w:ascii="Arial" w:hAnsi="Arial" w:cs="Arial"/>
                <w:szCs w:val="21"/>
              </w:rPr>
            </w:pPr>
            <w:r w:rsidRPr="00D164E0">
              <w:rPr>
                <w:rFonts w:ascii="Arial" w:hAnsi="Arial" w:cs="Arial"/>
                <w:szCs w:val="21"/>
              </w:rPr>
              <w:t>级别</w:t>
            </w:r>
          </w:p>
        </w:tc>
        <w:tc>
          <w:tcPr>
            <w:tcW w:w="1417" w:type="dxa"/>
            <w:vAlign w:val="center"/>
          </w:tcPr>
          <w:p w:rsidR="00DA3F8A" w:rsidRPr="00D164E0" w:rsidRDefault="00F86F08">
            <w:pPr>
              <w:snapToGrid w:val="0"/>
              <w:spacing w:line="300" w:lineRule="auto"/>
              <w:jc w:val="center"/>
              <w:rPr>
                <w:rFonts w:ascii="Arial" w:hAnsi="Arial" w:cs="Arial"/>
                <w:szCs w:val="21"/>
              </w:rPr>
            </w:pPr>
            <w:r w:rsidRPr="00D164E0">
              <w:rPr>
                <w:rFonts w:ascii="Arial" w:hAnsi="Arial" w:cs="Arial"/>
                <w:szCs w:val="21"/>
              </w:rPr>
              <w:t>证号</w:t>
            </w:r>
          </w:p>
        </w:tc>
        <w:tc>
          <w:tcPr>
            <w:tcW w:w="1276" w:type="dxa"/>
            <w:vAlign w:val="center"/>
          </w:tcPr>
          <w:p w:rsidR="00DA3F8A" w:rsidRPr="00D164E0" w:rsidRDefault="00F86F08">
            <w:pPr>
              <w:snapToGrid w:val="0"/>
              <w:spacing w:line="300" w:lineRule="auto"/>
              <w:jc w:val="center"/>
              <w:rPr>
                <w:rFonts w:ascii="Arial" w:hAnsi="Arial" w:cs="Arial"/>
                <w:szCs w:val="21"/>
              </w:rPr>
            </w:pPr>
            <w:r w:rsidRPr="00D164E0">
              <w:rPr>
                <w:rFonts w:ascii="Arial" w:hAnsi="Arial" w:cs="Arial"/>
                <w:szCs w:val="21"/>
              </w:rPr>
              <w:t>专业</w:t>
            </w:r>
          </w:p>
        </w:tc>
        <w:tc>
          <w:tcPr>
            <w:tcW w:w="2835" w:type="dxa"/>
            <w:vAlign w:val="center"/>
          </w:tcPr>
          <w:p w:rsidR="00DA3F8A" w:rsidRPr="00D164E0" w:rsidRDefault="00F86F08">
            <w:pPr>
              <w:snapToGrid w:val="0"/>
              <w:spacing w:line="300" w:lineRule="auto"/>
              <w:jc w:val="center"/>
              <w:rPr>
                <w:rFonts w:ascii="Arial" w:hAnsi="Arial" w:cs="Arial"/>
                <w:szCs w:val="21"/>
              </w:rPr>
            </w:pPr>
            <w:r w:rsidRPr="00D164E0">
              <w:rPr>
                <w:rFonts w:ascii="Arial" w:hAnsi="Arial" w:cs="Arial"/>
                <w:szCs w:val="21"/>
              </w:rPr>
              <w:t>实施经验说明</w:t>
            </w:r>
          </w:p>
        </w:tc>
      </w:tr>
      <w:tr w:rsidR="00DA3F8A" w:rsidRPr="00D164E0">
        <w:trPr>
          <w:trHeight w:val="400"/>
        </w:trPr>
        <w:tc>
          <w:tcPr>
            <w:tcW w:w="647" w:type="dxa"/>
            <w:vAlign w:val="center"/>
          </w:tcPr>
          <w:p w:rsidR="00DA3F8A" w:rsidRPr="00D164E0" w:rsidRDefault="00DA3F8A">
            <w:pPr>
              <w:snapToGrid w:val="0"/>
              <w:spacing w:line="300" w:lineRule="auto"/>
              <w:jc w:val="center"/>
              <w:rPr>
                <w:rFonts w:ascii="Arial" w:hAnsi="Arial" w:cs="Arial"/>
                <w:szCs w:val="21"/>
              </w:rPr>
            </w:pPr>
          </w:p>
        </w:tc>
        <w:tc>
          <w:tcPr>
            <w:tcW w:w="721" w:type="dxa"/>
            <w:vAlign w:val="center"/>
          </w:tcPr>
          <w:p w:rsidR="00DA3F8A" w:rsidRPr="00D164E0" w:rsidRDefault="00DA3F8A">
            <w:pPr>
              <w:snapToGrid w:val="0"/>
              <w:spacing w:line="300" w:lineRule="auto"/>
              <w:jc w:val="center"/>
              <w:rPr>
                <w:rFonts w:ascii="Arial" w:hAnsi="Arial" w:cs="Arial"/>
                <w:szCs w:val="21"/>
              </w:rPr>
            </w:pPr>
          </w:p>
        </w:tc>
        <w:tc>
          <w:tcPr>
            <w:tcW w:w="719" w:type="dxa"/>
            <w:vAlign w:val="center"/>
          </w:tcPr>
          <w:p w:rsidR="00DA3F8A" w:rsidRPr="00D164E0" w:rsidRDefault="00DA3F8A">
            <w:pPr>
              <w:snapToGrid w:val="0"/>
              <w:spacing w:line="300" w:lineRule="auto"/>
              <w:jc w:val="center"/>
              <w:rPr>
                <w:rFonts w:ascii="Arial" w:hAnsi="Arial" w:cs="Arial"/>
                <w:szCs w:val="21"/>
              </w:rPr>
            </w:pPr>
          </w:p>
        </w:tc>
        <w:tc>
          <w:tcPr>
            <w:tcW w:w="1081" w:type="dxa"/>
            <w:vAlign w:val="center"/>
          </w:tcPr>
          <w:p w:rsidR="00DA3F8A" w:rsidRPr="00D164E0" w:rsidRDefault="00DA3F8A">
            <w:pPr>
              <w:snapToGrid w:val="0"/>
              <w:spacing w:line="300" w:lineRule="auto"/>
              <w:jc w:val="center"/>
              <w:rPr>
                <w:rFonts w:ascii="Arial" w:hAnsi="Arial" w:cs="Arial"/>
                <w:szCs w:val="21"/>
              </w:rPr>
            </w:pPr>
          </w:p>
        </w:tc>
        <w:tc>
          <w:tcPr>
            <w:tcW w:w="768" w:type="dxa"/>
            <w:vAlign w:val="center"/>
          </w:tcPr>
          <w:p w:rsidR="00DA3F8A" w:rsidRPr="00D164E0" w:rsidRDefault="00DA3F8A">
            <w:pPr>
              <w:snapToGrid w:val="0"/>
              <w:spacing w:line="300" w:lineRule="auto"/>
              <w:jc w:val="center"/>
              <w:rPr>
                <w:rFonts w:ascii="Arial" w:hAnsi="Arial" w:cs="Arial"/>
                <w:szCs w:val="21"/>
              </w:rPr>
            </w:pPr>
          </w:p>
        </w:tc>
        <w:tc>
          <w:tcPr>
            <w:tcW w:w="1417" w:type="dxa"/>
            <w:vAlign w:val="center"/>
          </w:tcPr>
          <w:p w:rsidR="00DA3F8A" w:rsidRPr="00D164E0" w:rsidRDefault="00DA3F8A">
            <w:pPr>
              <w:snapToGrid w:val="0"/>
              <w:spacing w:line="300" w:lineRule="auto"/>
              <w:jc w:val="center"/>
              <w:rPr>
                <w:rFonts w:ascii="Arial" w:hAnsi="Arial" w:cs="Arial"/>
                <w:szCs w:val="21"/>
              </w:rPr>
            </w:pPr>
          </w:p>
        </w:tc>
        <w:tc>
          <w:tcPr>
            <w:tcW w:w="1276" w:type="dxa"/>
            <w:vAlign w:val="center"/>
          </w:tcPr>
          <w:p w:rsidR="00DA3F8A" w:rsidRPr="00D164E0" w:rsidRDefault="00DA3F8A">
            <w:pPr>
              <w:snapToGrid w:val="0"/>
              <w:spacing w:line="300" w:lineRule="auto"/>
              <w:jc w:val="center"/>
              <w:rPr>
                <w:rFonts w:ascii="Arial" w:hAnsi="Arial" w:cs="Arial"/>
                <w:szCs w:val="21"/>
              </w:rPr>
            </w:pPr>
          </w:p>
        </w:tc>
        <w:tc>
          <w:tcPr>
            <w:tcW w:w="2835" w:type="dxa"/>
            <w:vAlign w:val="center"/>
          </w:tcPr>
          <w:p w:rsidR="00DA3F8A" w:rsidRPr="00D164E0" w:rsidRDefault="00DA3F8A">
            <w:pPr>
              <w:snapToGrid w:val="0"/>
              <w:spacing w:line="300" w:lineRule="auto"/>
              <w:jc w:val="center"/>
              <w:rPr>
                <w:rFonts w:ascii="Arial" w:hAnsi="Arial" w:cs="Arial"/>
                <w:szCs w:val="21"/>
              </w:rPr>
            </w:pPr>
          </w:p>
        </w:tc>
      </w:tr>
      <w:tr w:rsidR="00DA3F8A" w:rsidRPr="00D164E0">
        <w:trPr>
          <w:trHeight w:val="400"/>
        </w:trPr>
        <w:tc>
          <w:tcPr>
            <w:tcW w:w="647" w:type="dxa"/>
          </w:tcPr>
          <w:p w:rsidR="00DA3F8A" w:rsidRPr="00D164E0" w:rsidRDefault="00DA3F8A">
            <w:pPr>
              <w:snapToGrid w:val="0"/>
              <w:spacing w:line="300" w:lineRule="auto"/>
              <w:jc w:val="center"/>
              <w:rPr>
                <w:rFonts w:ascii="Arial" w:hAnsi="Arial" w:cs="Arial"/>
                <w:szCs w:val="21"/>
              </w:rPr>
            </w:pPr>
          </w:p>
        </w:tc>
        <w:tc>
          <w:tcPr>
            <w:tcW w:w="721" w:type="dxa"/>
          </w:tcPr>
          <w:p w:rsidR="00DA3F8A" w:rsidRPr="00D164E0" w:rsidRDefault="00DA3F8A">
            <w:pPr>
              <w:snapToGrid w:val="0"/>
              <w:spacing w:line="300" w:lineRule="auto"/>
              <w:jc w:val="center"/>
              <w:rPr>
                <w:rFonts w:ascii="Arial" w:hAnsi="Arial" w:cs="Arial"/>
                <w:szCs w:val="21"/>
              </w:rPr>
            </w:pPr>
          </w:p>
        </w:tc>
        <w:tc>
          <w:tcPr>
            <w:tcW w:w="719" w:type="dxa"/>
          </w:tcPr>
          <w:p w:rsidR="00DA3F8A" w:rsidRPr="00D164E0" w:rsidRDefault="00DA3F8A">
            <w:pPr>
              <w:snapToGrid w:val="0"/>
              <w:spacing w:line="300" w:lineRule="auto"/>
              <w:jc w:val="center"/>
              <w:rPr>
                <w:rFonts w:ascii="Arial" w:hAnsi="Arial" w:cs="Arial"/>
                <w:szCs w:val="21"/>
              </w:rPr>
            </w:pPr>
          </w:p>
        </w:tc>
        <w:tc>
          <w:tcPr>
            <w:tcW w:w="1081" w:type="dxa"/>
          </w:tcPr>
          <w:p w:rsidR="00DA3F8A" w:rsidRPr="00D164E0" w:rsidRDefault="00DA3F8A">
            <w:pPr>
              <w:snapToGrid w:val="0"/>
              <w:spacing w:line="300" w:lineRule="auto"/>
              <w:jc w:val="center"/>
              <w:rPr>
                <w:rFonts w:ascii="Arial" w:hAnsi="Arial" w:cs="Arial"/>
                <w:szCs w:val="21"/>
              </w:rPr>
            </w:pPr>
          </w:p>
        </w:tc>
        <w:tc>
          <w:tcPr>
            <w:tcW w:w="768" w:type="dxa"/>
          </w:tcPr>
          <w:p w:rsidR="00DA3F8A" w:rsidRPr="00D164E0" w:rsidRDefault="00DA3F8A">
            <w:pPr>
              <w:snapToGrid w:val="0"/>
              <w:spacing w:line="300" w:lineRule="auto"/>
              <w:jc w:val="center"/>
              <w:rPr>
                <w:rFonts w:ascii="Arial" w:hAnsi="Arial" w:cs="Arial"/>
                <w:szCs w:val="21"/>
              </w:rPr>
            </w:pPr>
          </w:p>
        </w:tc>
        <w:tc>
          <w:tcPr>
            <w:tcW w:w="1417" w:type="dxa"/>
          </w:tcPr>
          <w:p w:rsidR="00DA3F8A" w:rsidRPr="00D164E0" w:rsidRDefault="00DA3F8A">
            <w:pPr>
              <w:snapToGrid w:val="0"/>
              <w:spacing w:line="300" w:lineRule="auto"/>
              <w:jc w:val="center"/>
              <w:rPr>
                <w:rFonts w:ascii="Arial" w:hAnsi="Arial" w:cs="Arial"/>
                <w:szCs w:val="21"/>
              </w:rPr>
            </w:pPr>
          </w:p>
        </w:tc>
        <w:tc>
          <w:tcPr>
            <w:tcW w:w="1276" w:type="dxa"/>
          </w:tcPr>
          <w:p w:rsidR="00DA3F8A" w:rsidRPr="00D164E0" w:rsidRDefault="00DA3F8A">
            <w:pPr>
              <w:snapToGrid w:val="0"/>
              <w:spacing w:line="300" w:lineRule="auto"/>
              <w:jc w:val="center"/>
              <w:rPr>
                <w:rFonts w:ascii="Arial" w:hAnsi="Arial" w:cs="Arial"/>
                <w:szCs w:val="21"/>
              </w:rPr>
            </w:pPr>
          </w:p>
        </w:tc>
        <w:tc>
          <w:tcPr>
            <w:tcW w:w="2835" w:type="dxa"/>
          </w:tcPr>
          <w:p w:rsidR="00DA3F8A" w:rsidRPr="00D164E0" w:rsidRDefault="00DA3F8A">
            <w:pPr>
              <w:snapToGrid w:val="0"/>
              <w:spacing w:line="300" w:lineRule="auto"/>
              <w:jc w:val="center"/>
              <w:rPr>
                <w:rFonts w:ascii="Arial" w:hAnsi="Arial" w:cs="Arial"/>
                <w:szCs w:val="21"/>
              </w:rPr>
            </w:pPr>
          </w:p>
        </w:tc>
      </w:tr>
      <w:tr w:rsidR="00DA3F8A" w:rsidRPr="00D164E0">
        <w:trPr>
          <w:trHeight w:val="400"/>
        </w:trPr>
        <w:tc>
          <w:tcPr>
            <w:tcW w:w="647" w:type="dxa"/>
          </w:tcPr>
          <w:p w:rsidR="00DA3F8A" w:rsidRPr="00D164E0" w:rsidRDefault="00DA3F8A">
            <w:pPr>
              <w:snapToGrid w:val="0"/>
              <w:spacing w:line="300" w:lineRule="auto"/>
              <w:jc w:val="center"/>
              <w:rPr>
                <w:rFonts w:ascii="Arial" w:hAnsi="Arial" w:cs="Arial"/>
                <w:szCs w:val="21"/>
              </w:rPr>
            </w:pPr>
          </w:p>
        </w:tc>
        <w:tc>
          <w:tcPr>
            <w:tcW w:w="721" w:type="dxa"/>
          </w:tcPr>
          <w:p w:rsidR="00DA3F8A" w:rsidRPr="00D164E0" w:rsidRDefault="00DA3F8A">
            <w:pPr>
              <w:snapToGrid w:val="0"/>
              <w:spacing w:line="300" w:lineRule="auto"/>
              <w:jc w:val="center"/>
              <w:rPr>
                <w:rFonts w:ascii="Arial" w:hAnsi="Arial" w:cs="Arial"/>
                <w:szCs w:val="21"/>
              </w:rPr>
            </w:pPr>
          </w:p>
        </w:tc>
        <w:tc>
          <w:tcPr>
            <w:tcW w:w="719" w:type="dxa"/>
          </w:tcPr>
          <w:p w:rsidR="00DA3F8A" w:rsidRPr="00D164E0" w:rsidRDefault="00DA3F8A">
            <w:pPr>
              <w:snapToGrid w:val="0"/>
              <w:spacing w:line="300" w:lineRule="auto"/>
              <w:jc w:val="center"/>
              <w:rPr>
                <w:rFonts w:ascii="Arial" w:hAnsi="Arial" w:cs="Arial"/>
                <w:szCs w:val="21"/>
              </w:rPr>
            </w:pPr>
          </w:p>
        </w:tc>
        <w:tc>
          <w:tcPr>
            <w:tcW w:w="1081" w:type="dxa"/>
          </w:tcPr>
          <w:p w:rsidR="00DA3F8A" w:rsidRPr="00D164E0" w:rsidRDefault="00DA3F8A">
            <w:pPr>
              <w:snapToGrid w:val="0"/>
              <w:spacing w:line="300" w:lineRule="auto"/>
              <w:jc w:val="center"/>
              <w:rPr>
                <w:rFonts w:ascii="Arial" w:hAnsi="Arial" w:cs="Arial"/>
                <w:szCs w:val="21"/>
              </w:rPr>
            </w:pPr>
          </w:p>
        </w:tc>
        <w:tc>
          <w:tcPr>
            <w:tcW w:w="768" w:type="dxa"/>
          </w:tcPr>
          <w:p w:rsidR="00DA3F8A" w:rsidRPr="00D164E0" w:rsidRDefault="00DA3F8A">
            <w:pPr>
              <w:snapToGrid w:val="0"/>
              <w:spacing w:line="300" w:lineRule="auto"/>
              <w:jc w:val="center"/>
              <w:rPr>
                <w:rFonts w:ascii="Arial" w:hAnsi="Arial" w:cs="Arial"/>
                <w:szCs w:val="21"/>
              </w:rPr>
            </w:pPr>
          </w:p>
        </w:tc>
        <w:tc>
          <w:tcPr>
            <w:tcW w:w="1417" w:type="dxa"/>
          </w:tcPr>
          <w:p w:rsidR="00DA3F8A" w:rsidRPr="00D164E0" w:rsidRDefault="00DA3F8A">
            <w:pPr>
              <w:snapToGrid w:val="0"/>
              <w:spacing w:line="300" w:lineRule="auto"/>
              <w:jc w:val="center"/>
              <w:rPr>
                <w:rFonts w:ascii="Arial" w:hAnsi="Arial" w:cs="Arial"/>
                <w:szCs w:val="21"/>
              </w:rPr>
            </w:pPr>
          </w:p>
        </w:tc>
        <w:tc>
          <w:tcPr>
            <w:tcW w:w="1276" w:type="dxa"/>
          </w:tcPr>
          <w:p w:rsidR="00DA3F8A" w:rsidRPr="00D164E0" w:rsidRDefault="00DA3F8A">
            <w:pPr>
              <w:snapToGrid w:val="0"/>
              <w:spacing w:line="300" w:lineRule="auto"/>
              <w:jc w:val="center"/>
              <w:rPr>
                <w:rFonts w:ascii="Arial" w:hAnsi="Arial" w:cs="Arial"/>
                <w:szCs w:val="21"/>
              </w:rPr>
            </w:pPr>
          </w:p>
        </w:tc>
        <w:tc>
          <w:tcPr>
            <w:tcW w:w="2835" w:type="dxa"/>
          </w:tcPr>
          <w:p w:rsidR="00DA3F8A" w:rsidRPr="00D164E0" w:rsidRDefault="00DA3F8A">
            <w:pPr>
              <w:snapToGrid w:val="0"/>
              <w:spacing w:line="300" w:lineRule="auto"/>
              <w:jc w:val="center"/>
              <w:rPr>
                <w:rFonts w:ascii="Arial" w:hAnsi="Arial" w:cs="Arial"/>
                <w:szCs w:val="21"/>
              </w:rPr>
            </w:pPr>
          </w:p>
        </w:tc>
      </w:tr>
      <w:tr w:rsidR="00DA3F8A" w:rsidRPr="00D164E0">
        <w:trPr>
          <w:trHeight w:val="400"/>
        </w:trPr>
        <w:tc>
          <w:tcPr>
            <w:tcW w:w="647" w:type="dxa"/>
          </w:tcPr>
          <w:p w:rsidR="00DA3F8A" w:rsidRPr="00D164E0" w:rsidRDefault="00DA3F8A">
            <w:pPr>
              <w:snapToGrid w:val="0"/>
              <w:spacing w:line="300" w:lineRule="auto"/>
              <w:jc w:val="center"/>
              <w:rPr>
                <w:rFonts w:ascii="Arial" w:hAnsi="Arial" w:cs="Arial"/>
                <w:szCs w:val="21"/>
              </w:rPr>
            </w:pPr>
          </w:p>
        </w:tc>
        <w:tc>
          <w:tcPr>
            <w:tcW w:w="721" w:type="dxa"/>
          </w:tcPr>
          <w:p w:rsidR="00DA3F8A" w:rsidRPr="00D164E0" w:rsidRDefault="00DA3F8A">
            <w:pPr>
              <w:snapToGrid w:val="0"/>
              <w:spacing w:line="300" w:lineRule="auto"/>
              <w:jc w:val="center"/>
              <w:rPr>
                <w:rFonts w:ascii="Arial" w:hAnsi="Arial" w:cs="Arial"/>
                <w:szCs w:val="21"/>
              </w:rPr>
            </w:pPr>
          </w:p>
        </w:tc>
        <w:tc>
          <w:tcPr>
            <w:tcW w:w="719" w:type="dxa"/>
          </w:tcPr>
          <w:p w:rsidR="00DA3F8A" w:rsidRPr="00D164E0" w:rsidRDefault="00DA3F8A">
            <w:pPr>
              <w:snapToGrid w:val="0"/>
              <w:spacing w:line="300" w:lineRule="auto"/>
              <w:jc w:val="center"/>
              <w:rPr>
                <w:rFonts w:ascii="Arial" w:hAnsi="Arial" w:cs="Arial"/>
                <w:szCs w:val="21"/>
              </w:rPr>
            </w:pPr>
          </w:p>
        </w:tc>
        <w:tc>
          <w:tcPr>
            <w:tcW w:w="1081" w:type="dxa"/>
          </w:tcPr>
          <w:p w:rsidR="00DA3F8A" w:rsidRPr="00D164E0" w:rsidRDefault="00DA3F8A">
            <w:pPr>
              <w:snapToGrid w:val="0"/>
              <w:spacing w:line="300" w:lineRule="auto"/>
              <w:jc w:val="center"/>
              <w:rPr>
                <w:rFonts w:ascii="Arial" w:hAnsi="Arial" w:cs="Arial"/>
                <w:szCs w:val="21"/>
              </w:rPr>
            </w:pPr>
          </w:p>
        </w:tc>
        <w:tc>
          <w:tcPr>
            <w:tcW w:w="768" w:type="dxa"/>
          </w:tcPr>
          <w:p w:rsidR="00DA3F8A" w:rsidRPr="00D164E0" w:rsidRDefault="00DA3F8A">
            <w:pPr>
              <w:snapToGrid w:val="0"/>
              <w:spacing w:line="300" w:lineRule="auto"/>
              <w:jc w:val="center"/>
              <w:rPr>
                <w:rFonts w:ascii="Arial" w:hAnsi="Arial" w:cs="Arial"/>
                <w:szCs w:val="21"/>
              </w:rPr>
            </w:pPr>
          </w:p>
        </w:tc>
        <w:tc>
          <w:tcPr>
            <w:tcW w:w="1417" w:type="dxa"/>
          </w:tcPr>
          <w:p w:rsidR="00DA3F8A" w:rsidRPr="00D164E0" w:rsidRDefault="00DA3F8A">
            <w:pPr>
              <w:snapToGrid w:val="0"/>
              <w:spacing w:line="300" w:lineRule="auto"/>
              <w:jc w:val="center"/>
              <w:rPr>
                <w:rFonts w:ascii="Arial" w:hAnsi="Arial" w:cs="Arial"/>
                <w:szCs w:val="21"/>
              </w:rPr>
            </w:pPr>
          </w:p>
        </w:tc>
        <w:tc>
          <w:tcPr>
            <w:tcW w:w="1276" w:type="dxa"/>
          </w:tcPr>
          <w:p w:rsidR="00DA3F8A" w:rsidRPr="00D164E0" w:rsidRDefault="00DA3F8A">
            <w:pPr>
              <w:snapToGrid w:val="0"/>
              <w:spacing w:line="300" w:lineRule="auto"/>
              <w:jc w:val="center"/>
              <w:rPr>
                <w:rFonts w:ascii="Arial" w:hAnsi="Arial" w:cs="Arial"/>
                <w:szCs w:val="21"/>
              </w:rPr>
            </w:pPr>
          </w:p>
        </w:tc>
        <w:tc>
          <w:tcPr>
            <w:tcW w:w="2835" w:type="dxa"/>
          </w:tcPr>
          <w:p w:rsidR="00DA3F8A" w:rsidRPr="00D164E0" w:rsidRDefault="00DA3F8A">
            <w:pPr>
              <w:snapToGrid w:val="0"/>
              <w:spacing w:line="300" w:lineRule="auto"/>
              <w:jc w:val="center"/>
              <w:rPr>
                <w:rFonts w:ascii="Arial" w:hAnsi="Arial" w:cs="Arial"/>
                <w:szCs w:val="21"/>
              </w:rPr>
            </w:pPr>
          </w:p>
        </w:tc>
      </w:tr>
      <w:tr w:rsidR="00DA3F8A" w:rsidRPr="00D164E0">
        <w:trPr>
          <w:trHeight w:val="400"/>
        </w:trPr>
        <w:tc>
          <w:tcPr>
            <w:tcW w:w="647" w:type="dxa"/>
          </w:tcPr>
          <w:p w:rsidR="00DA3F8A" w:rsidRPr="00D164E0" w:rsidRDefault="00DA3F8A">
            <w:pPr>
              <w:snapToGrid w:val="0"/>
              <w:spacing w:line="300" w:lineRule="auto"/>
              <w:jc w:val="center"/>
              <w:rPr>
                <w:rFonts w:ascii="Arial" w:hAnsi="Arial" w:cs="Arial"/>
                <w:szCs w:val="21"/>
              </w:rPr>
            </w:pPr>
          </w:p>
        </w:tc>
        <w:tc>
          <w:tcPr>
            <w:tcW w:w="721" w:type="dxa"/>
          </w:tcPr>
          <w:p w:rsidR="00DA3F8A" w:rsidRPr="00D164E0" w:rsidRDefault="00DA3F8A">
            <w:pPr>
              <w:snapToGrid w:val="0"/>
              <w:spacing w:line="300" w:lineRule="auto"/>
              <w:jc w:val="center"/>
              <w:rPr>
                <w:rFonts w:ascii="Arial" w:hAnsi="Arial" w:cs="Arial"/>
                <w:szCs w:val="21"/>
              </w:rPr>
            </w:pPr>
          </w:p>
        </w:tc>
        <w:tc>
          <w:tcPr>
            <w:tcW w:w="719" w:type="dxa"/>
          </w:tcPr>
          <w:p w:rsidR="00DA3F8A" w:rsidRPr="00D164E0" w:rsidRDefault="00DA3F8A">
            <w:pPr>
              <w:snapToGrid w:val="0"/>
              <w:spacing w:line="300" w:lineRule="auto"/>
              <w:jc w:val="center"/>
              <w:rPr>
                <w:rFonts w:ascii="Arial" w:hAnsi="Arial" w:cs="Arial"/>
                <w:szCs w:val="21"/>
              </w:rPr>
            </w:pPr>
          </w:p>
        </w:tc>
        <w:tc>
          <w:tcPr>
            <w:tcW w:w="1081" w:type="dxa"/>
          </w:tcPr>
          <w:p w:rsidR="00DA3F8A" w:rsidRPr="00D164E0" w:rsidRDefault="00DA3F8A">
            <w:pPr>
              <w:snapToGrid w:val="0"/>
              <w:spacing w:line="300" w:lineRule="auto"/>
              <w:jc w:val="center"/>
              <w:rPr>
                <w:rFonts w:ascii="Arial" w:hAnsi="Arial" w:cs="Arial"/>
                <w:szCs w:val="21"/>
              </w:rPr>
            </w:pPr>
          </w:p>
        </w:tc>
        <w:tc>
          <w:tcPr>
            <w:tcW w:w="768" w:type="dxa"/>
          </w:tcPr>
          <w:p w:rsidR="00DA3F8A" w:rsidRPr="00D164E0" w:rsidRDefault="00DA3F8A">
            <w:pPr>
              <w:snapToGrid w:val="0"/>
              <w:spacing w:line="300" w:lineRule="auto"/>
              <w:jc w:val="center"/>
              <w:rPr>
                <w:rFonts w:ascii="Arial" w:hAnsi="Arial" w:cs="Arial"/>
                <w:szCs w:val="21"/>
              </w:rPr>
            </w:pPr>
          </w:p>
        </w:tc>
        <w:tc>
          <w:tcPr>
            <w:tcW w:w="1417" w:type="dxa"/>
          </w:tcPr>
          <w:p w:rsidR="00DA3F8A" w:rsidRPr="00D164E0" w:rsidRDefault="00DA3F8A">
            <w:pPr>
              <w:snapToGrid w:val="0"/>
              <w:spacing w:line="300" w:lineRule="auto"/>
              <w:jc w:val="center"/>
              <w:rPr>
                <w:rFonts w:ascii="Arial" w:hAnsi="Arial" w:cs="Arial"/>
                <w:szCs w:val="21"/>
              </w:rPr>
            </w:pPr>
          </w:p>
        </w:tc>
        <w:tc>
          <w:tcPr>
            <w:tcW w:w="1276" w:type="dxa"/>
          </w:tcPr>
          <w:p w:rsidR="00DA3F8A" w:rsidRPr="00D164E0" w:rsidRDefault="00DA3F8A">
            <w:pPr>
              <w:snapToGrid w:val="0"/>
              <w:spacing w:line="300" w:lineRule="auto"/>
              <w:jc w:val="center"/>
              <w:rPr>
                <w:rFonts w:ascii="Arial" w:hAnsi="Arial" w:cs="Arial"/>
                <w:szCs w:val="21"/>
              </w:rPr>
            </w:pPr>
          </w:p>
        </w:tc>
        <w:tc>
          <w:tcPr>
            <w:tcW w:w="2835" w:type="dxa"/>
          </w:tcPr>
          <w:p w:rsidR="00DA3F8A" w:rsidRPr="00D164E0" w:rsidRDefault="00DA3F8A">
            <w:pPr>
              <w:snapToGrid w:val="0"/>
              <w:spacing w:line="300" w:lineRule="auto"/>
              <w:jc w:val="center"/>
              <w:rPr>
                <w:rFonts w:ascii="Arial" w:hAnsi="Arial" w:cs="Arial"/>
                <w:szCs w:val="21"/>
              </w:rPr>
            </w:pPr>
          </w:p>
        </w:tc>
      </w:tr>
    </w:tbl>
    <w:p w:rsidR="00DA3F8A" w:rsidRPr="00D164E0" w:rsidRDefault="00F86F08">
      <w:pPr>
        <w:topLinePunct/>
        <w:snapToGrid w:val="0"/>
        <w:spacing w:line="300" w:lineRule="auto"/>
        <w:ind w:firstLineChars="200" w:firstLine="420"/>
        <w:rPr>
          <w:rFonts w:ascii="Arial" w:hAnsi="Arial" w:cs="Arial"/>
          <w:szCs w:val="21"/>
        </w:rPr>
      </w:pPr>
      <w:r w:rsidRPr="00D164E0">
        <w:rPr>
          <w:rFonts w:ascii="Arial" w:hAnsi="Arial" w:cs="Arial"/>
          <w:szCs w:val="21"/>
        </w:rPr>
        <w:t>附：相关人员的职称、执业证书等复印件证明材料</w:t>
      </w:r>
    </w:p>
    <w:p w:rsidR="00DA3F8A" w:rsidRPr="00D164E0" w:rsidRDefault="00DA3F8A">
      <w:pPr>
        <w:pStyle w:val="16"/>
        <w:adjustRightInd w:val="0"/>
        <w:snapToGrid w:val="0"/>
        <w:spacing w:line="300" w:lineRule="auto"/>
        <w:ind w:firstLineChars="200" w:firstLine="420"/>
        <w:rPr>
          <w:rFonts w:ascii="Arial" w:hAnsi="Arial" w:cs="Arial"/>
          <w:kern w:val="2"/>
          <w:sz w:val="21"/>
          <w:szCs w:val="21"/>
        </w:rPr>
      </w:pPr>
    </w:p>
    <w:p w:rsidR="00DA3F8A" w:rsidRPr="00D164E0" w:rsidRDefault="00F86F08">
      <w:pPr>
        <w:pStyle w:val="16"/>
        <w:adjustRightInd w:val="0"/>
        <w:snapToGrid w:val="0"/>
        <w:spacing w:line="300" w:lineRule="auto"/>
        <w:ind w:firstLineChars="200" w:firstLine="420"/>
        <w:rPr>
          <w:rFonts w:ascii="Arial" w:hAnsi="Arial" w:cs="Arial"/>
          <w:kern w:val="2"/>
          <w:sz w:val="21"/>
          <w:szCs w:val="21"/>
        </w:rPr>
      </w:pPr>
      <w:bookmarkStart w:id="247" w:name="_Toc246996371"/>
      <w:bookmarkStart w:id="248" w:name="_Toc179632825"/>
      <w:bookmarkStart w:id="249" w:name="_Toc152045805"/>
      <w:bookmarkStart w:id="250" w:name="_Toc152042594"/>
      <w:bookmarkStart w:id="251" w:name="_Toc144974873"/>
      <w:bookmarkStart w:id="252" w:name="_Toc296602616"/>
      <w:bookmarkStart w:id="253" w:name="_Toc247085889"/>
      <w:bookmarkStart w:id="254" w:name="_Toc246997114"/>
      <w:r w:rsidRPr="00D164E0">
        <w:rPr>
          <w:rFonts w:ascii="Arial" w:hAnsi="Arial" w:cs="Arial"/>
          <w:kern w:val="2"/>
          <w:sz w:val="21"/>
          <w:szCs w:val="21"/>
        </w:rPr>
        <w:t>附件二：项目负责人简历表</w:t>
      </w:r>
      <w:bookmarkEnd w:id="247"/>
      <w:bookmarkEnd w:id="248"/>
      <w:bookmarkEnd w:id="249"/>
      <w:bookmarkEnd w:id="250"/>
      <w:bookmarkEnd w:id="251"/>
      <w:bookmarkEnd w:id="252"/>
      <w:bookmarkEnd w:id="253"/>
      <w:bookmarkEnd w:id="254"/>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359"/>
        <w:gridCol w:w="720"/>
        <w:gridCol w:w="927"/>
        <w:gridCol w:w="1065"/>
        <w:gridCol w:w="708"/>
        <w:gridCol w:w="1261"/>
        <w:gridCol w:w="161"/>
        <w:gridCol w:w="2899"/>
      </w:tblGrid>
      <w:tr w:rsidR="00DA3F8A" w:rsidRPr="00D164E0">
        <w:trPr>
          <w:trHeight w:val="400"/>
        </w:trPr>
        <w:tc>
          <w:tcPr>
            <w:tcW w:w="1548" w:type="dxa"/>
            <w:vAlign w:val="center"/>
          </w:tcPr>
          <w:p w:rsidR="00DA3F8A" w:rsidRPr="00D164E0" w:rsidRDefault="00F86F08">
            <w:pPr>
              <w:snapToGrid w:val="0"/>
              <w:spacing w:line="300" w:lineRule="auto"/>
              <w:jc w:val="center"/>
              <w:rPr>
                <w:rFonts w:ascii="Arial" w:hAnsi="Arial" w:cs="Arial"/>
                <w:szCs w:val="21"/>
              </w:rPr>
            </w:pPr>
            <w:r w:rsidRPr="00D164E0">
              <w:rPr>
                <w:rFonts w:ascii="Arial" w:hAnsi="Arial" w:cs="Arial"/>
                <w:szCs w:val="21"/>
              </w:rPr>
              <w:t>姓</w:t>
            </w:r>
            <w:r w:rsidRPr="00D164E0">
              <w:rPr>
                <w:rFonts w:ascii="Arial" w:hAnsi="Arial" w:cs="Arial"/>
                <w:szCs w:val="21"/>
              </w:rPr>
              <w:t xml:space="preserve">  </w:t>
            </w:r>
            <w:r w:rsidRPr="00D164E0">
              <w:rPr>
                <w:rFonts w:ascii="Arial" w:hAnsi="Arial" w:cs="Arial"/>
                <w:szCs w:val="21"/>
              </w:rPr>
              <w:t>名</w:t>
            </w:r>
          </w:p>
        </w:tc>
        <w:tc>
          <w:tcPr>
            <w:tcW w:w="1079" w:type="dxa"/>
            <w:gridSpan w:val="2"/>
            <w:vAlign w:val="center"/>
          </w:tcPr>
          <w:p w:rsidR="00DA3F8A" w:rsidRPr="00D164E0" w:rsidRDefault="00DA3F8A">
            <w:pPr>
              <w:snapToGrid w:val="0"/>
              <w:spacing w:line="300" w:lineRule="auto"/>
              <w:jc w:val="center"/>
              <w:rPr>
                <w:rFonts w:ascii="Arial" w:hAnsi="Arial" w:cs="Arial"/>
                <w:szCs w:val="21"/>
              </w:rPr>
            </w:pPr>
          </w:p>
        </w:tc>
        <w:tc>
          <w:tcPr>
            <w:tcW w:w="927" w:type="dxa"/>
            <w:vAlign w:val="center"/>
          </w:tcPr>
          <w:p w:rsidR="00DA3F8A" w:rsidRPr="00D164E0" w:rsidRDefault="00F86F08">
            <w:pPr>
              <w:snapToGrid w:val="0"/>
              <w:spacing w:line="300" w:lineRule="auto"/>
              <w:jc w:val="center"/>
              <w:rPr>
                <w:rFonts w:ascii="Arial" w:hAnsi="Arial" w:cs="Arial"/>
                <w:szCs w:val="21"/>
              </w:rPr>
            </w:pPr>
            <w:r w:rsidRPr="00D164E0">
              <w:rPr>
                <w:rFonts w:ascii="Arial" w:hAnsi="Arial" w:cs="Arial"/>
                <w:szCs w:val="21"/>
              </w:rPr>
              <w:t>年</w:t>
            </w:r>
            <w:r w:rsidRPr="00D164E0">
              <w:rPr>
                <w:rFonts w:ascii="Arial" w:hAnsi="Arial" w:cs="Arial"/>
                <w:szCs w:val="21"/>
              </w:rPr>
              <w:t xml:space="preserve"> </w:t>
            </w:r>
            <w:r w:rsidRPr="00D164E0">
              <w:rPr>
                <w:rFonts w:ascii="Arial" w:hAnsi="Arial" w:cs="Arial"/>
                <w:szCs w:val="21"/>
              </w:rPr>
              <w:t>龄</w:t>
            </w:r>
          </w:p>
        </w:tc>
        <w:tc>
          <w:tcPr>
            <w:tcW w:w="1065" w:type="dxa"/>
            <w:vAlign w:val="center"/>
          </w:tcPr>
          <w:p w:rsidR="00DA3F8A" w:rsidRPr="00D164E0" w:rsidRDefault="00DA3F8A">
            <w:pPr>
              <w:snapToGrid w:val="0"/>
              <w:spacing w:line="300" w:lineRule="auto"/>
              <w:jc w:val="center"/>
              <w:rPr>
                <w:rFonts w:ascii="Arial" w:hAnsi="Arial" w:cs="Arial"/>
                <w:szCs w:val="21"/>
              </w:rPr>
            </w:pPr>
          </w:p>
        </w:tc>
        <w:tc>
          <w:tcPr>
            <w:tcW w:w="2130" w:type="dxa"/>
            <w:gridSpan w:val="3"/>
            <w:vAlign w:val="center"/>
          </w:tcPr>
          <w:p w:rsidR="00DA3F8A" w:rsidRPr="00D164E0" w:rsidRDefault="00F86F08">
            <w:pPr>
              <w:snapToGrid w:val="0"/>
              <w:spacing w:line="300" w:lineRule="auto"/>
              <w:jc w:val="center"/>
              <w:rPr>
                <w:rFonts w:ascii="Arial" w:hAnsi="Arial" w:cs="Arial"/>
                <w:szCs w:val="21"/>
              </w:rPr>
            </w:pPr>
            <w:r w:rsidRPr="00D164E0">
              <w:rPr>
                <w:rFonts w:ascii="Arial" w:hAnsi="Arial" w:cs="Arial"/>
                <w:szCs w:val="21"/>
              </w:rPr>
              <w:t>学历</w:t>
            </w:r>
          </w:p>
        </w:tc>
        <w:tc>
          <w:tcPr>
            <w:tcW w:w="2899" w:type="dxa"/>
            <w:vAlign w:val="center"/>
          </w:tcPr>
          <w:p w:rsidR="00DA3F8A" w:rsidRPr="00D164E0" w:rsidRDefault="00DA3F8A">
            <w:pPr>
              <w:snapToGrid w:val="0"/>
              <w:spacing w:line="300" w:lineRule="auto"/>
              <w:rPr>
                <w:rFonts w:ascii="Arial" w:hAnsi="Arial" w:cs="Arial"/>
                <w:szCs w:val="21"/>
              </w:rPr>
            </w:pPr>
          </w:p>
        </w:tc>
      </w:tr>
      <w:tr w:rsidR="00DA3F8A" w:rsidRPr="00D164E0">
        <w:trPr>
          <w:trHeight w:val="400"/>
        </w:trPr>
        <w:tc>
          <w:tcPr>
            <w:tcW w:w="1548" w:type="dxa"/>
            <w:vAlign w:val="center"/>
          </w:tcPr>
          <w:p w:rsidR="00DA3F8A" w:rsidRPr="00D164E0" w:rsidRDefault="00F86F08">
            <w:pPr>
              <w:snapToGrid w:val="0"/>
              <w:spacing w:line="300" w:lineRule="auto"/>
              <w:jc w:val="center"/>
              <w:rPr>
                <w:rFonts w:ascii="Arial" w:hAnsi="Arial" w:cs="Arial"/>
                <w:szCs w:val="21"/>
              </w:rPr>
            </w:pPr>
            <w:r w:rsidRPr="00D164E0">
              <w:rPr>
                <w:rFonts w:ascii="Arial" w:hAnsi="Arial" w:cs="Arial"/>
                <w:szCs w:val="21"/>
              </w:rPr>
              <w:t>职</w:t>
            </w:r>
            <w:r w:rsidRPr="00D164E0">
              <w:rPr>
                <w:rFonts w:ascii="Arial" w:hAnsi="Arial" w:cs="Arial"/>
                <w:szCs w:val="21"/>
              </w:rPr>
              <w:t xml:space="preserve">  </w:t>
            </w:r>
            <w:r w:rsidRPr="00D164E0">
              <w:rPr>
                <w:rFonts w:ascii="Arial" w:hAnsi="Arial" w:cs="Arial"/>
                <w:szCs w:val="21"/>
              </w:rPr>
              <w:t>称</w:t>
            </w:r>
          </w:p>
        </w:tc>
        <w:tc>
          <w:tcPr>
            <w:tcW w:w="1079" w:type="dxa"/>
            <w:gridSpan w:val="2"/>
            <w:vAlign w:val="center"/>
          </w:tcPr>
          <w:p w:rsidR="00DA3F8A" w:rsidRPr="00D164E0" w:rsidRDefault="00DA3F8A">
            <w:pPr>
              <w:snapToGrid w:val="0"/>
              <w:spacing w:line="300" w:lineRule="auto"/>
              <w:jc w:val="center"/>
              <w:rPr>
                <w:rFonts w:ascii="Arial" w:hAnsi="Arial" w:cs="Arial"/>
                <w:szCs w:val="21"/>
              </w:rPr>
            </w:pPr>
          </w:p>
        </w:tc>
        <w:tc>
          <w:tcPr>
            <w:tcW w:w="927" w:type="dxa"/>
            <w:vAlign w:val="center"/>
          </w:tcPr>
          <w:p w:rsidR="00DA3F8A" w:rsidRPr="00D164E0" w:rsidRDefault="00F86F08">
            <w:pPr>
              <w:snapToGrid w:val="0"/>
              <w:spacing w:line="300" w:lineRule="auto"/>
              <w:jc w:val="center"/>
              <w:rPr>
                <w:rFonts w:ascii="Arial" w:hAnsi="Arial" w:cs="Arial"/>
                <w:szCs w:val="21"/>
              </w:rPr>
            </w:pPr>
            <w:r w:rsidRPr="00D164E0">
              <w:rPr>
                <w:rFonts w:ascii="Arial" w:hAnsi="Arial" w:cs="Arial"/>
                <w:szCs w:val="21"/>
              </w:rPr>
              <w:t>职</w:t>
            </w:r>
            <w:r w:rsidRPr="00D164E0">
              <w:rPr>
                <w:rFonts w:ascii="Arial" w:hAnsi="Arial" w:cs="Arial"/>
                <w:szCs w:val="21"/>
              </w:rPr>
              <w:t xml:space="preserve"> </w:t>
            </w:r>
            <w:proofErr w:type="gramStart"/>
            <w:r w:rsidRPr="00D164E0">
              <w:rPr>
                <w:rFonts w:ascii="Arial" w:hAnsi="Arial" w:cs="Arial"/>
                <w:szCs w:val="21"/>
              </w:rPr>
              <w:t>务</w:t>
            </w:r>
            <w:proofErr w:type="gramEnd"/>
          </w:p>
        </w:tc>
        <w:tc>
          <w:tcPr>
            <w:tcW w:w="1065" w:type="dxa"/>
            <w:vAlign w:val="center"/>
          </w:tcPr>
          <w:p w:rsidR="00DA3F8A" w:rsidRPr="00D164E0" w:rsidRDefault="00DA3F8A">
            <w:pPr>
              <w:snapToGrid w:val="0"/>
              <w:spacing w:line="300" w:lineRule="auto"/>
              <w:jc w:val="center"/>
              <w:rPr>
                <w:rFonts w:ascii="Arial" w:hAnsi="Arial" w:cs="Arial"/>
                <w:szCs w:val="21"/>
              </w:rPr>
            </w:pPr>
          </w:p>
        </w:tc>
        <w:tc>
          <w:tcPr>
            <w:tcW w:w="2130" w:type="dxa"/>
            <w:gridSpan w:val="3"/>
            <w:vAlign w:val="center"/>
          </w:tcPr>
          <w:p w:rsidR="00DA3F8A" w:rsidRPr="00D164E0" w:rsidRDefault="00F86F08">
            <w:pPr>
              <w:snapToGrid w:val="0"/>
              <w:spacing w:line="300" w:lineRule="auto"/>
              <w:jc w:val="center"/>
              <w:rPr>
                <w:rFonts w:ascii="Arial" w:hAnsi="Arial" w:cs="Arial"/>
                <w:szCs w:val="21"/>
              </w:rPr>
            </w:pPr>
            <w:r w:rsidRPr="00D164E0">
              <w:rPr>
                <w:rFonts w:ascii="Arial" w:hAnsi="Arial" w:cs="Arial"/>
                <w:szCs w:val="21"/>
              </w:rPr>
              <w:t>拟在本合同任职</w:t>
            </w:r>
          </w:p>
        </w:tc>
        <w:tc>
          <w:tcPr>
            <w:tcW w:w="2899" w:type="dxa"/>
            <w:vAlign w:val="center"/>
          </w:tcPr>
          <w:p w:rsidR="00DA3F8A" w:rsidRPr="00D164E0" w:rsidRDefault="00DA3F8A">
            <w:pPr>
              <w:snapToGrid w:val="0"/>
              <w:spacing w:line="300" w:lineRule="auto"/>
              <w:rPr>
                <w:rFonts w:ascii="Arial" w:hAnsi="Arial" w:cs="Arial"/>
                <w:szCs w:val="21"/>
              </w:rPr>
            </w:pPr>
          </w:p>
        </w:tc>
      </w:tr>
      <w:tr w:rsidR="00DA3F8A" w:rsidRPr="00D164E0">
        <w:trPr>
          <w:trHeight w:val="400"/>
        </w:trPr>
        <w:tc>
          <w:tcPr>
            <w:tcW w:w="1548" w:type="dxa"/>
            <w:vAlign w:val="center"/>
          </w:tcPr>
          <w:p w:rsidR="00DA3F8A" w:rsidRPr="00D164E0" w:rsidRDefault="00F86F08">
            <w:pPr>
              <w:snapToGrid w:val="0"/>
              <w:spacing w:line="300" w:lineRule="auto"/>
              <w:rPr>
                <w:rFonts w:ascii="Arial" w:hAnsi="Arial" w:cs="Arial"/>
                <w:szCs w:val="21"/>
              </w:rPr>
            </w:pPr>
            <w:r w:rsidRPr="00D164E0">
              <w:rPr>
                <w:rFonts w:ascii="Arial" w:hAnsi="Arial" w:cs="Arial"/>
                <w:szCs w:val="21"/>
              </w:rPr>
              <w:t>毕业学校</w:t>
            </w:r>
          </w:p>
        </w:tc>
        <w:tc>
          <w:tcPr>
            <w:tcW w:w="8100" w:type="dxa"/>
            <w:gridSpan w:val="8"/>
            <w:vAlign w:val="center"/>
          </w:tcPr>
          <w:p w:rsidR="00DA3F8A" w:rsidRPr="00D164E0" w:rsidRDefault="00F86F08">
            <w:pPr>
              <w:snapToGrid w:val="0"/>
              <w:spacing w:line="300" w:lineRule="auto"/>
              <w:rPr>
                <w:rFonts w:ascii="Arial" w:hAnsi="Arial" w:cs="Arial"/>
                <w:szCs w:val="21"/>
              </w:rPr>
            </w:pPr>
            <w:r w:rsidRPr="00D164E0">
              <w:rPr>
                <w:rFonts w:ascii="Arial" w:hAnsi="Arial" w:cs="Arial"/>
                <w:szCs w:val="21"/>
              </w:rPr>
              <w:t xml:space="preserve">      </w:t>
            </w:r>
            <w:r w:rsidRPr="00D164E0">
              <w:rPr>
                <w:rFonts w:ascii="Arial" w:hAnsi="Arial" w:cs="Arial"/>
                <w:szCs w:val="21"/>
              </w:rPr>
              <w:t>年毕业于</w:t>
            </w:r>
            <w:r w:rsidRPr="00D164E0">
              <w:rPr>
                <w:rFonts w:ascii="Arial" w:hAnsi="Arial" w:cs="Arial"/>
                <w:szCs w:val="21"/>
              </w:rPr>
              <w:t xml:space="preserve">            </w:t>
            </w:r>
            <w:r w:rsidRPr="00D164E0">
              <w:rPr>
                <w:rFonts w:ascii="Arial" w:hAnsi="Arial" w:cs="Arial"/>
                <w:szCs w:val="21"/>
              </w:rPr>
              <w:t>学校</w:t>
            </w:r>
            <w:r w:rsidRPr="00D164E0">
              <w:rPr>
                <w:rFonts w:ascii="Arial" w:hAnsi="Arial" w:cs="Arial"/>
                <w:szCs w:val="21"/>
              </w:rPr>
              <w:t xml:space="preserve">        </w:t>
            </w:r>
            <w:r w:rsidRPr="00D164E0">
              <w:rPr>
                <w:rFonts w:ascii="Arial" w:hAnsi="Arial" w:cs="Arial"/>
                <w:szCs w:val="21"/>
              </w:rPr>
              <w:t>专业</w:t>
            </w:r>
          </w:p>
        </w:tc>
      </w:tr>
      <w:tr w:rsidR="00DA3F8A" w:rsidRPr="00D164E0">
        <w:trPr>
          <w:trHeight w:val="400"/>
        </w:trPr>
        <w:tc>
          <w:tcPr>
            <w:tcW w:w="9648" w:type="dxa"/>
            <w:gridSpan w:val="9"/>
            <w:vAlign w:val="center"/>
          </w:tcPr>
          <w:p w:rsidR="00DA3F8A" w:rsidRPr="00D164E0" w:rsidRDefault="00F86F08">
            <w:pPr>
              <w:snapToGrid w:val="0"/>
              <w:spacing w:line="300" w:lineRule="auto"/>
              <w:rPr>
                <w:rFonts w:ascii="Arial" w:hAnsi="Arial" w:cs="Arial"/>
                <w:szCs w:val="21"/>
              </w:rPr>
            </w:pPr>
            <w:r w:rsidRPr="00D164E0">
              <w:rPr>
                <w:rFonts w:ascii="Arial" w:hAnsi="Arial" w:cs="Arial"/>
                <w:szCs w:val="21"/>
              </w:rPr>
              <w:t>主要工作经历</w:t>
            </w:r>
          </w:p>
        </w:tc>
      </w:tr>
      <w:tr w:rsidR="00DA3F8A" w:rsidRPr="00D164E0">
        <w:trPr>
          <w:trHeight w:val="400"/>
        </w:trPr>
        <w:tc>
          <w:tcPr>
            <w:tcW w:w="1907" w:type="dxa"/>
            <w:gridSpan w:val="2"/>
            <w:vAlign w:val="center"/>
          </w:tcPr>
          <w:p w:rsidR="00DA3F8A" w:rsidRPr="00D164E0" w:rsidRDefault="00F86F08">
            <w:pPr>
              <w:snapToGrid w:val="0"/>
              <w:spacing w:line="300" w:lineRule="auto"/>
              <w:jc w:val="center"/>
              <w:rPr>
                <w:rFonts w:ascii="Arial" w:hAnsi="Arial" w:cs="Arial"/>
                <w:szCs w:val="21"/>
              </w:rPr>
            </w:pPr>
            <w:r w:rsidRPr="00D164E0">
              <w:rPr>
                <w:rFonts w:ascii="Arial" w:hAnsi="Arial" w:cs="Arial"/>
                <w:szCs w:val="21"/>
              </w:rPr>
              <w:t>时</w:t>
            </w:r>
            <w:r w:rsidRPr="00D164E0">
              <w:rPr>
                <w:rFonts w:ascii="Arial" w:hAnsi="Arial" w:cs="Arial"/>
                <w:szCs w:val="21"/>
              </w:rPr>
              <w:t xml:space="preserve">  </w:t>
            </w:r>
            <w:r w:rsidRPr="00D164E0">
              <w:rPr>
                <w:rFonts w:ascii="Arial" w:hAnsi="Arial" w:cs="Arial"/>
                <w:szCs w:val="21"/>
              </w:rPr>
              <w:t>间</w:t>
            </w:r>
          </w:p>
        </w:tc>
        <w:tc>
          <w:tcPr>
            <w:tcW w:w="3420" w:type="dxa"/>
            <w:gridSpan w:val="4"/>
            <w:vAlign w:val="center"/>
          </w:tcPr>
          <w:p w:rsidR="00DA3F8A" w:rsidRPr="00D164E0" w:rsidRDefault="00F86F08">
            <w:pPr>
              <w:snapToGrid w:val="0"/>
              <w:spacing w:line="300" w:lineRule="auto"/>
              <w:jc w:val="center"/>
              <w:rPr>
                <w:rFonts w:ascii="Arial" w:hAnsi="Arial" w:cs="Arial"/>
                <w:szCs w:val="21"/>
              </w:rPr>
            </w:pPr>
            <w:r w:rsidRPr="00D164E0">
              <w:rPr>
                <w:rFonts w:ascii="Arial" w:hAnsi="Arial" w:cs="Arial"/>
                <w:szCs w:val="21"/>
              </w:rPr>
              <w:t>参加过的类似项目</w:t>
            </w:r>
          </w:p>
        </w:tc>
        <w:tc>
          <w:tcPr>
            <w:tcW w:w="1261" w:type="dxa"/>
            <w:vAlign w:val="center"/>
          </w:tcPr>
          <w:p w:rsidR="00DA3F8A" w:rsidRPr="00D164E0" w:rsidRDefault="00F86F08">
            <w:pPr>
              <w:snapToGrid w:val="0"/>
              <w:spacing w:line="300" w:lineRule="auto"/>
              <w:jc w:val="center"/>
              <w:rPr>
                <w:rFonts w:ascii="Arial" w:hAnsi="Arial" w:cs="Arial"/>
                <w:szCs w:val="21"/>
              </w:rPr>
            </w:pPr>
            <w:r w:rsidRPr="00D164E0">
              <w:rPr>
                <w:rFonts w:ascii="Arial" w:hAnsi="Arial" w:cs="Arial"/>
                <w:szCs w:val="21"/>
              </w:rPr>
              <w:t>担任职务</w:t>
            </w:r>
          </w:p>
        </w:tc>
        <w:tc>
          <w:tcPr>
            <w:tcW w:w="3060" w:type="dxa"/>
            <w:gridSpan w:val="2"/>
            <w:vAlign w:val="center"/>
          </w:tcPr>
          <w:p w:rsidR="00DA3F8A" w:rsidRPr="00D164E0" w:rsidRDefault="00F86F08">
            <w:pPr>
              <w:snapToGrid w:val="0"/>
              <w:spacing w:line="300" w:lineRule="auto"/>
              <w:jc w:val="center"/>
              <w:rPr>
                <w:rFonts w:ascii="Arial" w:hAnsi="Arial" w:cs="Arial"/>
                <w:szCs w:val="21"/>
              </w:rPr>
            </w:pPr>
            <w:r w:rsidRPr="00D164E0">
              <w:rPr>
                <w:rFonts w:ascii="Arial" w:hAnsi="Arial" w:cs="Arial"/>
                <w:szCs w:val="21"/>
              </w:rPr>
              <w:t>业主及联系电话</w:t>
            </w:r>
          </w:p>
        </w:tc>
      </w:tr>
      <w:tr w:rsidR="00DA3F8A" w:rsidRPr="00D164E0">
        <w:trPr>
          <w:trHeight w:val="400"/>
        </w:trPr>
        <w:tc>
          <w:tcPr>
            <w:tcW w:w="1907" w:type="dxa"/>
            <w:gridSpan w:val="2"/>
          </w:tcPr>
          <w:p w:rsidR="00DA3F8A" w:rsidRPr="00D164E0" w:rsidRDefault="00DA3F8A">
            <w:pPr>
              <w:snapToGrid w:val="0"/>
              <w:spacing w:line="300" w:lineRule="auto"/>
              <w:rPr>
                <w:rFonts w:ascii="Arial" w:hAnsi="Arial" w:cs="Arial"/>
                <w:szCs w:val="21"/>
              </w:rPr>
            </w:pPr>
          </w:p>
        </w:tc>
        <w:tc>
          <w:tcPr>
            <w:tcW w:w="3420" w:type="dxa"/>
            <w:gridSpan w:val="4"/>
          </w:tcPr>
          <w:p w:rsidR="00DA3F8A" w:rsidRPr="00D164E0" w:rsidRDefault="00DA3F8A">
            <w:pPr>
              <w:snapToGrid w:val="0"/>
              <w:spacing w:line="300" w:lineRule="auto"/>
              <w:rPr>
                <w:rFonts w:ascii="Arial" w:hAnsi="Arial" w:cs="Arial"/>
                <w:szCs w:val="21"/>
              </w:rPr>
            </w:pPr>
          </w:p>
        </w:tc>
        <w:tc>
          <w:tcPr>
            <w:tcW w:w="1261" w:type="dxa"/>
          </w:tcPr>
          <w:p w:rsidR="00DA3F8A" w:rsidRPr="00D164E0" w:rsidRDefault="00DA3F8A">
            <w:pPr>
              <w:snapToGrid w:val="0"/>
              <w:spacing w:line="300" w:lineRule="auto"/>
              <w:rPr>
                <w:rFonts w:ascii="Arial" w:hAnsi="Arial" w:cs="Arial"/>
                <w:szCs w:val="21"/>
              </w:rPr>
            </w:pPr>
          </w:p>
        </w:tc>
        <w:tc>
          <w:tcPr>
            <w:tcW w:w="3060" w:type="dxa"/>
            <w:gridSpan w:val="2"/>
          </w:tcPr>
          <w:p w:rsidR="00DA3F8A" w:rsidRPr="00D164E0" w:rsidRDefault="00DA3F8A">
            <w:pPr>
              <w:snapToGrid w:val="0"/>
              <w:spacing w:line="300" w:lineRule="auto"/>
              <w:rPr>
                <w:rFonts w:ascii="Arial" w:hAnsi="Arial" w:cs="Arial"/>
                <w:szCs w:val="21"/>
              </w:rPr>
            </w:pPr>
          </w:p>
        </w:tc>
      </w:tr>
      <w:tr w:rsidR="00DA3F8A" w:rsidRPr="00D164E0">
        <w:trPr>
          <w:trHeight w:val="400"/>
        </w:trPr>
        <w:tc>
          <w:tcPr>
            <w:tcW w:w="1907" w:type="dxa"/>
            <w:gridSpan w:val="2"/>
          </w:tcPr>
          <w:p w:rsidR="00DA3F8A" w:rsidRPr="00D164E0" w:rsidRDefault="00DA3F8A">
            <w:pPr>
              <w:snapToGrid w:val="0"/>
              <w:spacing w:line="300" w:lineRule="auto"/>
              <w:rPr>
                <w:rFonts w:ascii="Arial" w:hAnsi="Arial" w:cs="Arial"/>
                <w:szCs w:val="21"/>
              </w:rPr>
            </w:pPr>
          </w:p>
        </w:tc>
        <w:tc>
          <w:tcPr>
            <w:tcW w:w="3420" w:type="dxa"/>
            <w:gridSpan w:val="4"/>
          </w:tcPr>
          <w:p w:rsidR="00DA3F8A" w:rsidRPr="00D164E0" w:rsidRDefault="00DA3F8A">
            <w:pPr>
              <w:snapToGrid w:val="0"/>
              <w:spacing w:line="300" w:lineRule="auto"/>
              <w:rPr>
                <w:rFonts w:ascii="Arial" w:hAnsi="Arial" w:cs="Arial"/>
                <w:szCs w:val="21"/>
              </w:rPr>
            </w:pPr>
          </w:p>
        </w:tc>
        <w:tc>
          <w:tcPr>
            <w:tcW w:w="1261" w:type="dxa"/>
          </w:tcPr>
          <w:p w:rsidR="00DA3F8A" w:rsidRPr="00D164E0" w:rsidRDefault="00DA3F8A">
            <w:pPr>
              <w:snapToGrid w:val="0"/>
              <w:spacing w:line="300" w:lineRule="auto"/>
              <w:rPr>
                <w:rFonts w:ascii="Arial" w:hAnsi="Arial" w:cs="Arial"/>
                <w:szCs w:val="21"/>
              </w:rPr>
            </w:pPr>
          </w:p>
        </w:tc>
        <w:tc>
          <w:tcPr>
            <w:tcW w:w="3060" w:type="dxa"/>
            <w:gridSpan w:val="2"/>
          </w:tcPr>
          <w:p w:rsidR="00DA3F8A" w:rsidRPr="00D164E0" w:rsidRDefault="00DA3F8A">
            <w:pPr>
              <w:snapToGrid w:val="0"/>
              <w:spacing w:line="300" w:lineRule="auto"/>
              <w:rPr>
                <w:rFonts w:ascii="Arial" w:hAnsi="Arial" w:cs="Arial"/>
                <w:szCs w:val="21"/>
              </w:rPr>
            </w:pPr>
          </w:p>
        </w:tc>
      </w:tr>
      <w:tr w:rsidR="00DA3F8A" w:rsidRPr="00D164E0">
        <w:trPr>
          <w:trHeight w:val="400"/>
        </w:trPr>
        <w:tc>
          <w:tcPr>
            <w:tcW w:w="1907" w:type="dxa"/>
            <w:gridSpan w:val="2"/>
          </w:tcPr>
          <w:p w:rsidR="00DA3F8A" w:rsidRPr="00D164E0" w:rsidRDefault="00DA3F8A">
            <w:pPr>
              <w:snapToGrid w:val="0"/>
              <w:spacing w:line="300" w:lineRule="auto"/>
              <w:rPr>
                <w:rFonts w:ascii="Arial" w:hAnsi="Arial" w:cs="Arial"/>
                <w:szCs w:val="21"/>
              </w:rPr>
            </w:pPr>
          </w:p>
        </w:tc>
        <w:tc>
          <w:tcPr>
            <w:tcW w:w="3420" w:type="dxa"/>
            <w:gridSpan w:val="4"/>
          </w:tcPr>
          <w:p w:rsidR="00DA3F8A" w:rsidRPr="00D164E0" w:rsidRDefault="00DA3F8A">
            <w:pPr>
              <w:snapToGrid w:val="0"/>
              <w:spacing w:line="300" w:lineRule="auto"/>
              <w:rPr>
                <w:rFonts w:ascii="Arial" w:hAnsi="Arial" w:cs="Arial"/>
                <w:szCs w:val="21"/>
              </w:rPr>
            </w:pPr>
          </w:p>
        </w:tc>
        <w:tc>
          <w:tcPr>
            <w:tcW w:w="1261" w:type="dxa"/>
          </w:tcPr>
          <w:p w:rsidR="00DA3F8A" w:rsidRPr="00D164E0" w:rsidRDefault="00DA3F8A">
            <w:pPr>
              <w:snapToGrid w:val="0"/>
              <w:spacing w:line="300" w:lineRule="auto"/>
              <w:rPr>
                <w:rFonts w:ascii="Arial" w:hAnsi="Arial" w:cs="Arial"/>
                <w:szCs w:val="21"/>
              </w:rPr>
            </w:pPr>
          </w:p>
        </w:tc>
        <w:tc>
          <w:tcPr>
            <w:tcW w:w="3060" w:type="dxa"/>
            <w:gridSpan w:val="2"/>
          </w:tcPr>
          <w:p w:rsidR="00DA3F8A" w:rsidRPr="00D164E0" w:rsidRDefault="00DA3F8A">
            <w:pPr>
              <w:snapToGrid w:val="0"/>
              <w:spacing w:line="300" w:lineRule="auto"/>
              <w:rPr>
                <w:rFonts w:ascii="Arial" w:hAnsi="Arial" w:cs="Arial"/>
                <w:szCs w:val="21"/>
              </w:rPr>
            </w:pPr>
          </w:p>
        </w:tc>
      </w:tr>
      <w:tr w:rsidR="00DA3F8A" w:rsidRPr="00D164E0">
        <w:trPr>
          <w:trHeight w:val="400"/>
        </w:trPr>
        <w:tc>
          <w:tcPr>
            <w:tcW w:w="1907" w:type="dxa"/>
            <w:gridSpan w:val="2"/>
          </w:tcPr>
          <w:p w:rsidR="00DA3F8A" w:rsidRPr="00D164E0" w:rsidRDefault="00DA3F8A">
            <w:pPr>
              <w:snapToGrid w:val="0"/>
              <w:spacing w:line="300" w:lineRule="auto"/>
              <w:rPr>
                <w:rFonts w:ascii="Arial" w:hAnsi="Arial" w:cs="Arial"/>
                <w:szCs w:val="21"/>
              </w:rPr>
            </w:pPr>
          </w:p>
        </w:tc>
        <w:tc>
          <w:tcPr>
            <w:tcW w:w="3420" w:type="dxa"/>
            <w:gridSpan w:val="4"/>
          </w:tcPr>
          <w:p w:rsidR="00DA3F8A" w:rsidRPr="00D164E0" w:rsidRDefault="00DA3F8A">
            <w:pPr>
              <w:snapToGrid w:val="0"/>
              <w:spacing w:line="300" w:lineRule="auto"/>
              <w:rPr>
                <w:rFonts w:ascii="Arial" w:hAnsi="Arial" w:cs="Arial"/>
                <w:szCs w:val="21"/>
              </w:rPr>
            </w:pPr>
          </w:p>
        </w:tc>
        <w:tc>
          <w:tcPr>
            <w:tcW w:w="1261" w:type="dxa"/>
          </w:tcPr>
          <w:p w:rsidR="00DA3F8A" w:rsidRPr="00D164E0" w:rsidRDefault="00DA3F8A">
            <w:pPr>
              <w:snapToGrid w:val="0"/>
              <w:spacing w:line="300" w:lineRule="auto"/>
              <w:rPr>
                <w:rFonts w:ascii="Arial" w:hAnsi="Arial" w:cs="Arial"/>
                <w:szCs w:val="21"/>
              </w:rPr>
            </w:pPr>
          </w:p>
        </w:tc>
        <w:tc>
          <w:tcPr>
            <w:tcW w:w="3060" w:type="dxa"/>
            <w:gridSpan w:val="2"/>
          </w:tcPr>
          <w:p w:rsidR="00DA3F8A" w:rsidRPr="00D164E0" w:rsidRDefault="00DA3F8A">
            <w:pPr>
              <w:snapToGrid w:val="0"/>
              <w:spacing w:line="300" w:lineRule="auto"/>
              <w:rPr>
                <w:rFonts w:ascii="Arial" w:hAnsi="Arial" w:cs="Arial"/>
                <w:szCs w:val="21"/>
              </w:rPr>
            </w:pPr>
          </w:p>
        </w:tc>
      </w:tr>
      <w:tr w:rsidR="00DA3F8A" w:rsidRPr="00D164E0">
        <w:trPr>
          <w:trHeight w:val="400"/>
        </w:trPr>
        <w:tc>
          <w:tcPr>
            <w:tcW w:w="1907" w:type="dxa"/>
            <w:gridSpan w:val="2"/>
          </w:tcPr>
          <w:p w:rsidR="00DA3F8A" w:rsidRPr="00D164E0" w:rsidRDefault="00DA3F8A">
            <w:pPr>
              <w:snapToGrid w:val="0"/>
              <w:spacing w:line="300" w:lineRule="auto"/>
              <w:rPr>
                <w:rFonts w:ascii="Arial" w:hAnsi="Arial" w:cs="Arial"/>
                <w:szCs w:val="21"/>
              </w:rPr>
            </w:pPr>
          </w:p>
        </w:tc>
        <w:tc>
          <w:tcPr>
            <w:tcW w:w="3420" w:type="dxa"/>
            <w:gridSpan w:val="4"/>
          </w:tcPr>
          <w:p w:rsidR="00DA3F8A" w:rsidRPr="00D164E0" w:rsidRDefault="00DA3F8A">
            <w:pPr>
              <w:snapToGrid w:val="0"/>
              <w:spacing w:line="300" w:lineRule="auto"/>
              <w:rPr>
                <w:rFonts w:ascii="Arial" w:hAnsi="Arial" w:cs="Arial"/>
                <w:szCs w:val="21"/>
              </w:rPr>
            </w:pPr>
          </w:p>
        </w:tc>
        <w:tc>
          <w:tcPr>
            <w:tcW w:w="1261" w:type="dxa"/>
          </w:tcPr>
          <w:p w:rsidR="00DA3F8A" w:rsidRPr="00D164E0" w:rsidRDefault="00DA3F8A">
            <w:pPr>
              <w:snapToGrid w:val="0"/>
              <w:spacing w:line="300" w:lineRule="auto"/>
              <w:rPr>
                <w:rFonts w:ascii="Arial" w:hAnsi="Arial" w:cs="Arial"/>
                <w:szCs w:val="21"/>
              </w:rPr>
            </w:pPr>
          </w:p>
        </w:tc>
        <w:tc>
          <w:tcPr>
            <w:tcW w:w="3060" w:type="dxa"/>
            <w:gridSpan w:val="2"/>
          </w:tcPr>
          <w:p w:rsidR="00DA3F8A" w:rsidRPr="00D164E0" w:rsidRDefault="00DA3F8A">
            <w:pPr>
              <w:snapToGrid w:val="0"/>
              <w:spacing w:line="300" w:lineRule="auto"/>
              <w:rPr>
                <w:rFonts w:ascii="Arial" w:hAnsi="Arial" w:cs="Arial"/>
                <w:szCs w:val="21"/>
              </w:rPr>
            </w:pPr>
          </w:p>
        </w:tc>
      </w:tr>
      <w:tr w:rsidR="00DA3F8A" w:rsidRPr="00D164E0">
        <w:trPr>
          <w:trHeight w:val="400"/>
        </w:trPr>
        <w:tc>
          <w:tcPr>
            <w:tcW w:w="1907" w:type="dxa"/>
            <w:gridSpan w:val="2"/>
          </w:tcPr>
          <w:p w:rsidR="00DA3F8A" w:rsidRPr="00D164E0" w:rsidRDefault="00DA3F8A">
            <w:pPr>
              <w:snapToGrid w:val="0"/>
              <w:spacing w:line="300" w:lineRule="auto"/>
              <w:rPr>
                <w:rFonts w:ascii="Arial" w:hAnsi="Arial" w:cs="Arial"/>
                <w:szCs w:val="21"/>
              </w:rPr>
            </w:pPr>
          </w:p>
        </w:tc>
        <w:tc>
          <w:tcPr>
            <w:tcW w:w="3420" w:type="dxa"/>
            <w:gridSpan w:val="4"/>
          </w:tcPr>
          <w:p w:rsidR="00DA3F8A" w:rsidRPr="00D164E0" w:rsidRDefault="00DA3F8A">
            <w:pPr>
              <w:snapToGrid w:val="0"/>
              <w:spacing w:line="300" w:lineRule="auto"/>
              <w:rPr>
                <w:rFonts w:ascii="Arial" w:hAnsi="Arial" w:cs="Arial"/>
                <w:szCs w:val="21"/>
              </w:rPr>
            </w:pPr>
          </w:p>
        </w:tc>
        <w:tc>
          <w:tcPr>
            <w:tcW w:w="1261" w:type="dxa"/>
          </w:tcPr>
          <w:p w:rsidR="00DA3F8A" w:rsidRPr="00D164E0" w:rsidRDefault="00DA3F8A">
            <w:pPr>
              <w:snapToGrid w:val="0"/>
              <w:spacing w:line="300" w:lineRule="auto"/>
              <w:rPr>
                <w:rFonts w:ascii="Arial" w:hAnsi="Arial" w:cs="Arial"/>
                <w:szCs w:val="21"/>
              </w:rPr>
            </w:pPr>
          </w:p>
        </w:tc>
        <w:tc>
          <w:tcPr>
            <w:tcW w:w="3060" w:type="dxa"/>
            <w:gridSpan w:val="2"/>
          </w:tcPr>
          <w:p w:rsidR="00DA3F8A" w:rsidRPr="00D164E0" w:rsidRDefault="00DA3F8A">
            <w:pPr>
              <w:snapToGrid w:val="0"/>
              <w:spacing w:line="300" w:lineRule="auto"/>
              <w:rPr>
                <w:rFonts w:ascii="Arial" w:hAnsi="Arial" w:cs="Arial"/>
                <w:szCs w:val="21"/>
              </w:rPr>
            </w:pPr>
          </w:p>
        </w:tc>
      </w:tr>
      <w:tr w:rsidR="00DA3F8A" w:rsidRPr="00D164E0">
        <w:trPr>
          <w:trHeight w:val="400"/>
        </w:trPr>
        <w:tc>
          <w:tcPr>
            <w:tcW w:w="1907" w:type="dxa"/>
            <w:gridSpan w:val="2"/>
          </w:tcPr>
          <w:p w:rsidR="00DA3F8A" w:rsidRPr="00D164E0" w:rsidRDefault="00DA3F8A">
            <w:pPr>
              <w:snapToGrid w:val="0"/>
              <w:spacing w:line="300" w:lineRule="auto"/>
              <w:rPr>
                <w:rFonts w:ascii="Arial" w:hAnsi="Arial" w:cs="Arial"/>
                <w:szCs w:val="21"/>
              </w:rPr>
            </w:pPr>
          </w:p>
        </w:tc>
        <w:tc>
          <w:tcPr>
            <w:tcW w:w="3420" w:type="dxa"/>
            <w:gridSpan w:val="4"/>
          </w:tcPr>
          <w:p w:rsidR="00DA3F8A" w:rsidRPr="00D164E0" w:rsidRDefault="00DA3F8A">
            <w:pPr>
              <w:snapToGrid w:val="0"/>
              <w:spacing w:line="300" w:lineRule="auto"/>
              <w:rPr>
                <w:rFonts w:ascii="Arial" w:hAnsi="Arial" w:cs="Arial"/>
                <w:szCs w:val="21"/>
              </w:rPr>
            </w:pPr>
          </w:p>
        </w:tc>
        <w:tc>
          <w:tcPr>
            <w:tcW w:w="1261" w:type="dxa"/>
          </w:tcPr>
          <w:p w:rsidR="00DA3F8A" w:rsidRPr="00D164E0" w:rsidRDefault="00DA3F8A">
            <w:pPr>
              <w:snapToGrid w:val="0"/>
              <w:spacing w:line="300" w:lineRule="auto"/>
              <w:rPr>
                <w:rFonts w:ascii="Arial" w:hAnsi="Arial" w:cs="Arial"/>
                <w:szCs w:val="21"/>
              </w:rPr>
            </w:pPr>
          </w:p>
        </w:tc>
        <w:tc>
          <w:tcPr>
            <w:tcW w:w="3060" w:type="dxa"/>
            <w:gridSpan w:val="2"/>
          </w:tcPr>
          <w:p w:rsidR="00DA3F8A" w:rsidRPr="00D164E0" w:rsidRDefault="00DA3F8A">
            <w:pPr>
              <w:snapToGrid w:val="0"/>
              <w:spacing w:line="300" w:lineRule="auto"/>
              <w:rPr>
                <w:rFonts w:ascii="Arial" w:hAnsi="Arial" w:cs="Arial"/>
                <w:szCs w:val="21"/>
              </w:rPr>
            </w:pPr>
          </w:p>
        </w:tc>
      </w:tr>
    </w:tbl>
    <w:p w:rsidR="00DA3F8A" w:rsidRPr="00D164E0" w:rsidRDefault="00F86F08">
      <w:pPr>
        <w:snapToGrid w:val="0"/>
        <w:spacing w:line="300" w:lineRule="auto"/>
        <w:ind w:firstLineChars="200" w:firstLine="420"/>
        <w:rPr>
          <w:rFonts w:ascii="Arial" w:hAnsi="Arial" w:cs="Arial"/>
        </w:rPr>
      </w:pPr>
      <w:r w:rsidRPr="00D164E0">
        <w:rPr>
          <w:rFonts w:ascii="Arial" w:hAnsi="Arial" w:cs="Arial"/>
        </w:rPr>
        <w:t>应附执业资格证书、身份证、职称证、学历证等复印件。</w:t>
      </w:r>
    </w:p>
    <w:p w:rsidR="00DA3F8A" w:rsidRPr="00D164E0" w:rsidRDefault="00DA3F8A">
      <w:pPr>
        <w:snapToGrid w:val="0"/>
        <w:spacing w:line="300" w:lineRule="auto"/>
        <w:ind w:firstLineChars="200" w:firstLine="420"/>
        <w:rPr>
          <w:rFonts w:ascii="Arial" w:hAnsi="Arial" w:cs="Arial"/>
        </w:rPr>
      </w:pPr>
    </w:p>
    <w:p w:rsidR="00DA3F8A" w:rsidRPr="00D164E0" w:rsidRDefault="00F86F08">
      <w:pPr>
        <w:snapToGrid w:val="0"/>
        <w:spacing w:line="300" w:lineRule="auto"/>
        <w:ind w:firstLineChars="200" w:firstLine="420"/>
        <w:rPr>
          <w:rFonts w:ascii="Arial" w:hAnsi="Arial" w:cs="Arial"/>
        </w:rPr>
      </w:pPr>
      <w:r w:rsidRPr="00D164E0">
        <w:rPr>
          <w:rFonts w:ascii="Arial" w:hAnsi="Arial" w:cs="Arial"/>
        </w:rPr>
        <w:t>5</w:t>
      </w:r>
      <w:r w:rsidRPr="00D164E0">
        <w:rPr>
          <w:rFonts w:ascii="Arial" w:hAnsi="Arial" w:cs="Arial"/>
        </w:rPr>
        <w:t>、质量保证措施</w:t>
      </w:r>
    </w:p>
    <w:p w:rsidR="00DA3F8A" w:rsidRPr="00D164E0" w:rsidRDefault="00F86F08">
      <w:pPr>
        <w:snapToGrid w:val="0"/>
        <w:spacing w:line="300" w:lineRule="auto"/>
        <w:ind w:firstLineChars="200" w:firstLine="420"/>
        <w:rPr>
          <w:rFonts w:ascii="Arial" w:hAnsi="Arial" w:cs="Arial"/>
        </w:rPr>
      </w:pPr>
      <w:r w:rsidRPr="00D164E0">
        <w:rPr>
          <w:rFonts w:ascii="Arial" w:hAnsi="Arial" w:cs="Arial"/>
        </w:rPr>
        <w:t>项目实施难点、重点等方面的质量保证措施。</w:t>
      </w:r>
    </w:p>
    <w:p w:rsidR="00DA3F8A" w:rsidRPr="00D164E0" w:rsidRDefault="00DA3F8A">
      <w:pPr>
        <w:snapToGrid w:val="0"/>
        <w:spacing w:line="300" w:lineRule="auto"/>
        <w:ind w:firstLineChars="200" w:firstLine="420"/>
        <w:rPr>
          <w:rFonts w:ascii="Arial" w:hAnsi="Arial" w:cs="Arial"/>
        </w:rPr>
      </w:pPr>
    </w:p>
    <w:p w:rsidR="00DA3F8A" w:rsidRPr="00D164E0" w:rsidRDefault="00F86F08">
      <w:pPr>
        <w:snapToGrid w:val="0"/>
        <w:spacing w:line="300" w:lineRule="auto"/>
        <w:ind w:firstLineChars="200" w:firstLine="420"/>
        <w:rPr>
          <w:rFonts w:ascii="Arial" w:hAnsi="Arial" w:cs="Arial"/>
        </w:rPr>
      </w:pPr>
      <w:r w:rsidRPr="00D164E0">
        <w:rPr>
          <w:rFonts w:ascii="Arial" w:hAnsi="Arial" w:cs="Arial"/>
        </w:rPr>
        <w:t>6</w:t>
      </w:r>
      <w:r w:rsidRPr="00D164E0">
        <w:rPr>
          <w:rFonts w:ascii="Arial" w:hAnsi="Arial" w:cs="Arial"/>
        </w:rPr>
        <w:t>、验收方案说明</w:t>
      </w:r>
    </w:p>
    <w:p w:rsidR="00DA3F8A" w:rsidRPr="00D164E0" w:rsidRDefault="00F86F08">
      <w:pPr>
        <w:snapToGrid w:val="0"/>
        <w:spacing w:line="300" w:lineRule="auto"/>
        <w:ind w:firstLineChars="200" w:firstLine="420"/>
        <w:rPr>
          <w:rFonts w:ascii="Arial" w:hAnsi="Arial" w:cs="Arial"/>
        </w:rPr>
      </w:pPr>
      <w:r w:rsidRPr="00D164E0">
        <w:rPr>
          <w:rFonts w:ascii="Arial" w:hAnsi="Arial" w:cs="Arial"/>
        </w:rPr>
        <w:t>针对本项目从用户的角度阐述项目验收方法、验收步骤、验收手段、验收合格条件等内容。</w:t>
      </w:r>
    </w:p>
    <w:p w:rsidR="00DA3F8A" w:rsidRPr="00D164E0" w:rsidRDefault="00F86F08">
      <w:pPr>
        <w:pStyle w:val="2"/>
        <w:ind w:firstLine="422"/>
        <w:rPr>
          <w:rFonts w:cs="Arial"/>
          <w:sz w:val="32"/>
        </w:rPr>
      </w:pPr>
      <w:r w:rsidRPr="00D164E0">
        <w:rPr>
          <w:rFonts w:cs="Arial"/>
        </w:rPr>
        <w:br w:type="page"/>
      </w:r>
      <w:bookmarkStart w:id="255" w:name="_Toc335039028"/>
      <w:bookmarkStart w:id="256" w:name="_Toc426996340"/>
      <w:r w:rsidR="009B42F7">
        <w:rPr>
          <w:rFonts w:cs="Arial" w:hint="eastAsia"/>
        </w:rPr>
        <w:lastRenderedPageBreak/>
        <w:t>九</w:t>
      </w:r>
      <w:r w:rsidRPr="00D164E0">
        <w:rPr>
          <w:rFonts w:cs="Arial"/>
        </w:rPr>
        <w:t>、供货清单</w:t>
      </w:r>
      <w:bookmarkEnd w:id="255"/>
      <w:bookmarkEnd w:id="256"/>
    </w:p>
    <w:p w:rsidR="00DA3F8A" w:rsidRPr="00D164E0" w:rsidRDefault="00F86F08">
      <w:pPr>
        <w:snapToGrid w:val="0"/>
        <w:spacing w:line="300" w:lineRule="auto"/>
        <w:ind w:left="321" w:hangingChars="100" w:hanging="321"/>
        <w:jc w:val="center"/>
        <w:rPr>
          <w:rFonts w:ascii="Arial" w:hAnsi="Arial" w:cs="Arial"/>
          <w:b/>
          <w:bCs/>
          <w:sz w:val="32"/>
          <w:szCs w:val="32"/>
        </w:rPr>
      </w:pPr>
      <w:r w:rsidRPr="00D164E0">
        <w:rPr>
          <w:rFonts w:ascii="Arial" w:hAnsi="Arial" w:cs="Arial"/>
          <w:b/>
          <w:bCs/>
          <w:sz w:val="32"/>
          <w:szCs w:val="32"/>
        </w:rPr>
        <w:t>供货清单</w:t>
      </w:r>
    </w:p>
    <w:p w:rsidR="00DA3F8A" w:rsidRPr="00D164E0" w:rsidRDefault="00F86F08">
      <w:pPr>
        <w:snapToGrid w:val="0"/>
        <w:spacing w:line="300" w:lineRule="auto"/>
        <w:rPr>
          <w:rFonts w:ascii="Arial" w:hAnsi="Arial" w:cs="Arial"/>
          <w:u w:val="single"/>
        </w:rPr>
      </w:pPr>
      <w:r w:rsidRPr="00D164E0">
        <w:rPr>
          <w:rFonts w:ascii="Arial" w:hAnsi="Arial" w:cs="Arial"/>
        </w:rPr>
        <w:t>项目名称：</w:t>
      </w:r>
    </w:p>
    <w:p w:rsidR="00DA3F8A" w:rsidRPr="00D164E0" w:rsidRDefault="00F86F08">
      <w:pPr>
        <w:snapToGrid w:val="0"/>
        <w:spacing w:line="300" w:lineRule="auto"/>
        <w:rPr>
          <w:rFonts w:ascii="Arial" w:hAnsi="Arial" w:cs="Arial"/>
          <w:u w:val="single"/>
        </w:rPr>
      </w:pPr>
      <w:r w:rsidRPr="00D164E0">
        <w:rPr>
          <w:rFonts w:ascii="Arial" w:hAnsi="Arial" w:cs="Arial"/>
        </w:rPr>
        <w:t>招标项目编号：</w:t>
      </w:r>
    </w:p>
    <w:p w:rsidR="00DA3F8A" w:rsidRPr="00D164E0" w:rsidRDefault="00F86F08">
      <w:pPr>
        <w:snapToGrid w:val="0"/>
        <w:spacing w:line="300" w:lineRule="auto"/>
        <w:rPr>
          <w:rFonts w:ascii="Arial" w:hAnsi="Arial" w:cs="Arial"/>
        </w:rPr>
      </w:pPr>
      <w:proofErr w:type="gramStart"/>
      <w:r w:rsidRPr="00D164E0">
        <w:rPr>
          <w:rFonts w:ascii="Arial" w:hAnsi="Arial" w:cs="Arial"/>
        </w:rPr>
        <w:t>标项内容</w:t>
      </w:r>
      <w:proofErr w:type="gramEnd"/>
      <w:r w:rsidRPr="00D164E0">
        <w:rPr>
          <w:rFonts w:ascii="Arial" w:hAnsi="Arial" w:cs="Arial"/>
        </w:rPr>
        <w:t>：</w:t>
      </w:r>
    </w:p>
    <w:tbl>
      <w:tblPr>
        <w:tblW w:w="9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28"/>
        <w:gridCol w:w="1620"/>
        <w:gridCol w:w="1620"/>
        <w:gridCol w:w="1260"/>
        <w:gridCol w:w="1440"/>
        <w:gridCol w:w="1260"/>
        <w:gridCol w:w="1080"/>
      </w:tblGrid>
      <w:tr w:rsidR="00DA3F8A" w:rsidRPr="00D164E0">
        <w:trPr>
          <w:trHeight w:val="400"/>
        </w:trPr>
        <w:tc>
          <w:tcPr>
            <w:tcW w:w="9108" w:type="dxa"/>
            <w:gridSpan w:val="7"/>
            <w:vAlign w:val="center"/>
          </w:tcPr>
          <w:p w:rsidR="00DA3F8A" w:rsidRPr="00D164E0" w:rsidRDefault="00F86F08">
            <w:pPr>
              <w:snapToGrid w:val="0"/>
              <w:spacing w:line="300" w:lineRule="auto"/>
              <w:jc w:val="center"/>
              <w:rPr>
                <w:rFonts w:ascii="Arial" w:hAnsi="Arial" w:cs="Arial"/>
                <w:b/>
                <w:bCs/>
                <w:sz w:val="28"/>
                <w:szCs w:val="28"/>
              </w:rPr>
            </w:pPr>
            <w:r w:rsidRPr="00D164E0">
              <w:rPr>
                <w:rFonts w:ascii="Arial" w:hAnsi="Arial" w:cs="Arial"/>
                <w:b/>
                <w:bCs/>
                <w:sz w:val="28"/>
                <w:szCs w:val="28"/>
              </w:rPr>
              <w:t>供货清单</w:t>
            </w:r>
          </w:p>
        </w:tc>
      </w:tr>
      <w:tr w:rsidR="00DA3F8A" w:rsidRPr="00D164E0">
        <w:trPr>
          <w:trHeight w:val="400"/>
        </w:trPr>
        <w:tc>
          <w:tcPr>
            <w:tcW w:w="828" w:type="dxa"/>
            <w:vAlign w:val="center"/>
          </w:tcPr>
          <w:p w:rsidR="00DA3F8A" w:rsidRPr="00D164E0" w:rsidRDefault="00F86F08">
            <w:pPr>
              <w:snapToGrid w:val="0"/>
              <w:spacing w:line="300" w:lineRule="auto"/>
              <w:jc w:val="center"/>
              <w:rPr>
                <w:rFonts w:ascii="Arial" w:hAnsi="Arial" w:cs="Arial"/>
              </w:rPr>
            </w:pPr>
            <w:r w:rsidRPr="00D164E0">
              <w:rPr>
                <w:rFonts w:ascii="Arial" w:hAnsi="Arial" w:cs="Arial"/>
              </w:rPr>
              <w:t>序号</w:t>
            </w:r>
          </w:p>
        </w:tc>
        <w:tc>
          <w:tcPr>
            <w:tcW w:w="1620" w:type="dxa"/>
            <w:vAlign w:val="center"/>
          </w:tcPr>
          <w:p w:rsidR="00DA3F8A" w:rsidRPr="00D164E0" w:rsidRDefault="00F86F08">
            <w:pPr>
              <w:snapToGrid w:val="0"/>
              <w:spacing w:line="300" w:lineRule="auto"/>
              <w:jc w:val="center"/>
              <w:rPr>
                <w:rFonts w:ascii="Arial" w:hAnsi="Arial" w:cs="Arial"/>
              </w:rPr>
            </w:pPr>
            <w:r w:rsidRPr="00D164E0">
              <w:rPr>
                <w:rFonts w:ascii="Arial" w:hAnsi="Arial" w:cs="Arial"/>
              </w:rPr>
              <w:t>名称</w:t>
            </w:r>
          </w:p>
        </w:tc>
        <w:tc>
          <w:tcPr>
            <w:tcW w:w="1620" w:type="dxa"/>
            <w:vAlign w:val="center"/>
          </w:tcPr>
          <w:p w:rsidR="00DA3F8A" w:rsidRPr="00D164E0" w:rsidRDefault="00F86F08">
            <w:pPr>
              <w:snapToGrid w:val="0"/>
              <w:spacing w:line="300" w:lineRule="auto"/>
              <w:jc w:val="center"/>
              <w:rPr>
                <w:rFonts w:ascii="Arial" w:hAnsi="Arial" w:cs="Arial"/>
              </w:rPr>
            </w:pPr>
            <w:r w:rsidRPr="00D164E0">
              <w:rPr>
                <w:rFonts w:ascii="Arial" w:hAnsi="Arial" w:cs="Arial"/>
              </w:rPr>
              <w:t>主要技术指标</w:t>
            </w:r>
          </w:p>
        </w:tc>
        <w:tc>
          <w:tcPr>
            <w:tcW w:w="1260" w:type="dxa"/>
            <w:vAlign w:val="center"/>
          </w:tcPr>
          <w:p w:rsidR="00DA3F8A" w:rsidRPr="00D164E0" w:rsidRDefault="00F86F08">
            <w:pPr>
              <w:snapToGrid w:val="0"/>
              <w:spacing w:line="300" w:lineRule="auto"/>
              <w:jc w:val="center"/>
              <w:rPr>
                <w:rFonts w:ascii="Arial" w:hAnsi="Arial" w:cs="Arial"/>
              </w:rPr>
            </w:pPr>
            <w:r w:rsidRPr="00D164E0">
              <w:rPr>
                <w:rFonts w:ascii="Arial" w:hAnsi="Arial" w:cs="Arial"/>
              </w:rPr>
              <w:t>规格型号</w:t>
            </w:r>
          </w:p>
        </w:tc>
        <w:tc>
          <w:tcPr>
            <w:tcW w:w="1440" w:type="dxa"/>
            <w:vAlign w:val="center"/>
          </w:tcPr>
          <w:p w:rsidR="00DA3F8A" w:rsidRPr="00D164E0" w:rsidRDefault="00F86F08">
            <w:pPr>
              <w:snapToGrid w:val="0"/>
              <w:spacing w:line="300" w:lineRule="auto"/>
              <w:jc w:val="center"/>
              <w:rPr>
                <w:rFonts w:ascii="Arial" w:hAnsi="Arial" w:cs="Arial"/>
              </w:rPr>
            </w:pPr>
            <w:r w:rsidRPr="00D164E0">
              <w:rPr>
                <w:rFonts w:ascii="Arial" w:hAnsi="Arial" w:cs="Arial"/>
              </w:rPr>
              <w:t>品牌</w:t>
            </w:r>
            <w:r w:rsidRPr="00D164E0">
              <w:rPr>
                <w:rFonts w:ascii="Arial" w:hAnsi="Arial" w:cs="Arial"/>
              </w:rPr>
              <w:t>/</w:t>
            </w:r>
            <w:r w:rsidRPr="00D164E0">
              <w:rPr>
                <w:rFonts w:ascii="Arial" w:hAnsi="Arial" w:cs="Arial"/>
              </w:rPr>
              <w:t>产地</w:t>
            </w:r>
          </w:p>
        </w:tc>
        <w:tc>
          <w:tcPr>
            <w:tcW w:w="1260" w:type="dxa"/>
            <w:vAlign w:val="center"/>
          </w:tcPr>
          <w:p w:rsidR="00DA3F8A" w:rsidRPr="00D164E0" w:rsidRDefault="00F86F08">
            <w:pPr>
              <w:snapToGrid w:val="0"/>
              <w:spacing w:line="300" w:lineRule="auto"/>
              <w:jc w:val="center"/>
              <w:rPr>
                <w:rFonts w:ascii="Arial" w:hAnsi="Arial" w:cs="Arial"/>
              </w:rPr>
            </w:pPr>
            <w:r w:rsidRPr="00D164E0">
              <w:rPr>
                <w:rFonts w:ascii="Arial" w:hAnsi="Arial" w:cs="Arial"/>
              </w:rPr>
              <w:t>数量</w:t>
            </w:r>
          </w:p>
        </w:tc>
        <w:tc>
          <w:tcPr>
            <w:tcW w:w="1080" w:type="dxa"/>
            <w:vAlign w:val="center"/>
          </w:tcPr>
          <w:p w:rsidR="00DA3F8A" w:rsidRPr="00D164E0" w:rsidRDefault="00F86F08">
            <w:pPr>
              <w:snapToGrid w:val="0"/>
              <w:spacing w:line="300" w:lineRule="auto"/>
              <w:jc w:val="center"/>
              <w:rPr>
                <w:rFonts w:ascii="Arial" w:hAnsi="Arial" w:cs="Arial"/>
              </w:rPr>
            </w:pPr>
            <w:r w:rsidRPr="00D164E0">
              <w:rPr>
                <w:rFonts w:ascii="Arial" w:hAnsi="Arial" w:cs="Arial"/>
              </w:rPr>
              <w:t>备注</w:t>
            </w:r>
          </w:p>
        </w:tc>
      </w:tr>
      <w:tr w:rsidR="00DA3F8A" w:rsidRPr="00D164E0">
        <w:trPr>
          <w:trHeight w:val="400"/>
        </w:trPr>
        <w:tc>
          <w:tcPr>
            <w:tcW w:w="828" w:type="dxa"/>
            <w:vAlign w:val="center"/>
          </w:tcPr>
          <w:p w:rsidR="00DA3F8A" w:rsidRPr="00D164E0" w:rsidRDefault="00F86F08">
            <w:pPr>
              <w:snapToGrid w:val="0"/>
              <w:spacing w:line="300" w:lineRule="auto"/>
              <w:jc w:val="center"/>
              <w:rPr>
                <w:rFonts w:ascii="Arial" w:hAnsi="Arial" w:cs="Arial"/>
              </w:rPr>
            </w:pPr>
            <w:r w:rsidRPr="00D164E0">
              <w:rPr>
                <w:rFonts w:ascii="Arial" w:hAnsi="Arial" w:cs="Arial"/>
              </w:rPr>
              <w:t>1</w:t>
            </w:r>
          </w:p>
        </w:tc>
        <w:tc>
          <w:tcPr>
            <w:tcW w:w="1620" w:type="dxa"/>
            <w:vAlign w:val="center"/>
          </w:tcPr>
          <w:p w:rsidR="00DA3F8A" w:rsidRPr="00D164E0" w:rsidRDefault="00DA3F8A">
            <w:pPr>
              <w:snapToGrid w:val="0"/>
              <w:spacing w:line="300" w:lineRule="auto"/>
              <w:jc w:val="center"/>
              <w:rPr>
                <w:rFonts w:ascii="Arial" w:hAnsi="Arial" w:cs="Arial"/>
              </w:rPr>
            </w:pPr>
          </w:p>
        </w:tc>
        <w:tc>
          <w:tcPr>
            <w:tcW w:w="1620" w:type="dxa"/>
            <w:vAlign w:val="center"/>
          </w:tcPr>
          <w:p w:rsidR="00DA3F8A" w:rsidRPr="00D164E0" w:rsidRDefault="00DA3F8A">
            <w:pPr>
              <w:snapToGrid w:val="0"/>
              <w:spacing w:line="300" w:lineRule="auto"/>
              <w:jc w:val="center"/>
              <w:rPr>
                <w:rFonts w:ascii="Arial" w:hAnsi="Arial" w:cs="Arial"/>
              </w:rPr>
            </w:pPr>
          </w:p>
        </w:tc>
        <w:tc>
          <w:tcPr>
            <w:tcW w:w="1260" w:type="dxa"/>
            <w:vAlign w:val="center"/>
          </w:tcPr>
          <w:p w:rsidR="00DA3F8A" w:rsidRPr="00D164E0" w:rsidRDefault="00DA3F8A">
            <w:pPr>
              <w:snapToGrid w:val="0"/>
              <w:spacing w:line="300" w:lineRule="auto"/>
              <w:jc w:val="center"/>
              <w:rPr>
                <w:rFonts w:ascii="Arial" w:hAnsi="Arial" w:cs="Arial"/>
              </w:rPr>
            </w:pPr>
          </w:p>
        </w:tc>
        <w:tc>
          <w:tcPr>
            <w:tcW w:w="1440" w:type="dxa"/>
            <w:vAlign w:val="center"/>
          </w:tcPr>
          <w:p w:rsidR="00DA3F8A" w:rsidRPr="00D164E0" w:rsidRDefault="00DA3F8A">
            <w:pPr>
              <w:snapToGrid w:val="0"/>
              <w:spacing w:line="300" w:lineRule="auto"/>
              <w:jc w:val="center"/>
              <w:rPr>
                <w:rFonts w:ascii="Arial" w:hAnsi="Arial" w:cs="Arial"/>
              </w:rPr>
            </w:pPr>
          </w:p>
        </w:tc>
        <w:tc>
          <w:tcPr>
            <w:tcW w:w="1260" w:type="dxa"/>
            <w:vAlign w:val="center"/>
          </w:tcPr>
          <w:p w:rsidR="00DA3F8A" w:rsidRPr="00D164E0" w:rsidRDefault="00DA3F8A">
            <w:pPr>
              <w:snapToGrid w:val="0"/>
              <w:spacing w:line="300" w:lineRule="auto"/>
              <w:jc w:val="center"/>
              <w:rPr>
                <w:rFonts w:ascii="Arial" w:hAnsi="Arial" w:cs="Arial"/>
              </w:rPr>
            </w:pPr>
          </w:p>
        </w:tc>
        <w:tc>
          <w:tcPr>
            <w:tcW w:w="1080" w:type="dxa"/>
            <w:vAlign w:val="center"/>
          </w:tcPr>
          <w:p w:rsidR="00DA3F8A" w:rsidRPr="00D164E0" w:rsidRDefault="00DA3F8A">
            <w:pPr>
              <w:snapToGrid w:val="0"/>
              <w:spacing w:line="300" w:lineRule="auto"/>
              <w:jc w:val="center"/>
              <w:rPr>
                <w:rFonts w:ascii="Arial" w:hAnsi="Arial" w:cs="Arial"/>
              </w:rPr>
            </w:pPr>
          </w:p>
        </w:tc>
      </w:tr>
      <w:tr w:rsidR="00DA3F8A" w:rsidRPr="00D164E0">
        <w:trPr>
          <w:trHeight w:val="400"/>
        </w:trPr>
        <w:tc>
          <w:tcPr>
            <w:tcW w:w="828" w:type="dxa"/>
            <w:vAlign w:val="center"/>
          </w:tcPr>
          <w:p w:rsidR="00DA3F8A" w:rsidRPr="00D164E0" w:rsidRDefault="00F86F08">
            <w:pPr>
              <w:snapToGrid w:val="0"/>
              <w:spacing w:line="300" w:lineRule="auto"/>
              <w:jc w:val="center"/>
              <w:rPr>
                <w:rFonts w:ascii="Arial" w:hAnsi="Arial" w:cs="Arial"/>
              </w:rPr>
            </w:pPr>
            <w:r w:rsidRPr="00D164E0">
              <w:rPr>
                <w:rFonts w:ascii="Arial" w:hAnsi="Arial" w:cs="Arial"/>
              </w:rPr>
              <w:t>2</w:t>
            </w:r>
          </w:p>
        </w:tc>
        <w:tc>
          <w:tcPr>
            <w:tcW w:w="1620" w:type="dxa"/>
            <w:vAlign w:val="center"/>
          </w:tcPr>
          <w:p w:rsidR="00DA3F8A" w:rsidRPr="00D164E0" w:rsidRDefault="00DA3F8A">
            <w:pPr>
              <w:snapToGrid w:val="0"/>
              <w:spacing w:line="300" w:lineRule="auto"/>
              <w:jc w:val="center"/>
              <w:rPr>
                <w:rFonts w:ascii="Arial" w:hAnsi="Arial" w:cs="Arial"/>
              </w:rPr>
            </w:pPr>
          </w:p>
        </w:tc>
        <w:tc>
          <w:tcPr>
            <w:tcW w:w="1620" w:type="dxa"/>
            <w:vAlign w:val="center"/>
          </w:tcPr>
          <w:p w:rsidR="00DA3F8A" w:rsidRPr="00D164E0" w:rsidRDefault="00DA3F8A">
            <w:pPr>
              <w:snapToGrid w:val="0"/>
              <w:spacing w:line="300" w:lineRule="auto"/>
              <w:jc w:val="center"/>
              <w:rPr>
                <w:rFonts w:ascii="Arial" w:hAnsi="Arial" w:cs="Arial"/>
              </w:rPr>
            </w:pPr>
          </w:p>
        </w:tc>
        <w:tc>
          <w:tcPr>
            <w:tcW w:w="1260" w:type="dxa"/>
            <w:vAlign w:val="center"/>
          </w:tcPr>
          <w:p w:rsidR="00DA3F8A" w:rsidRPr="00D164E0" w:rsidRDefault="00DA3F8A">
            <w:pPr>
              <w:snapToGrid w:val="0"/>
              <w:spacing w:line="300" w:lineRule="auto"/>
              <w:jc w:val="center"/>
              <w:rPr>
                <w:rFonts w:ascii="Arial" w:hAnsi="Arial" w:cs="Arial"/>
              </w:rPr>
            </w:pPr>
          </w:p>
        </w:tc>
        <w:tc>
          <w:tcPr>
            <w:tcW w:w="1440" w:type="dxa"/>
            <w:vAlign w:val="center"/>
          </w:tcPr>
          <w:p w:rsidR="00DA3F8A" w:rsidRPr="00D164E0" w:rsidRDefault="00DA3F8A">
            <w:pPr>
              <w:snapToGrid w:val="0"/>
              <w:spacing w:line="300" w:lineRule="auto"/>
              <w:jc w:val="center"/>
              <w:rPr>
                <w:rFonts w:ascii="Arial" w:hAnsi="Arial" w:cs="Arial"/>
              </w:rPr>
            </w:pPr>
          </w:p>
        </w:tc>
        <w:tc>
          <w:tcPr>
            <w:tcW w:w="1260" w:type="dxa"/>
            <w:vAlign w:val="center"/>
          </w:tcPr>
          <w:p w:rsidR="00DA3F8A" w:rsidRPr="00D164E0" w:rsidRDefault="00DA3F8A">
            <w:pPr>
              <w:snapToGrid w:val="0"/>
              <w:spacing w:line="300" w:lineRule="auto"/>
              <w:jc w:val="center"/>
              <w:rPr>
                <w:rFonts w:ascii="Arial" w:hAnsi="Arial" w:cs="Arial"/>
              </w:rPr>
            </w:pPr>
          </w:p>
        </w:tc>
        <w:tc>
          <w:tcPr>
            <w:tcW w:w="1080" w:type="dxa"/>
            <w:vAlign w:val="center"/>
          </w:tcPr>
          <w:p w:rsidR="00DA3F8A" w:rsidRPr="00D164E0" w:rsidRDefault="00DA3F8A">
            <w:pPr>
              <w:snapToGrid w:val="0"/>
              <w:spacing w:line="300" w:lineRule="auto"/>
              <w:jc w:val="center"/>
              <w:rPr>
                <w:rFonts w:ascii="Arial" w:hAnsi="Arial" w:cs="Arial"/>
              </w:rPr>
            </w:pPr>
          </w:p>
        </w:tc>
      </w:tr>
      <w:tr w:rsidR="00DA3F8A" w:rsidRPr="00D164E0">
        <w:trPr>
          <w:trHeight w:val="400"/>
        </w:trPr>
        <w:tc>
          <w:tcPr>
            <w:tcW w:w="828" w:type="dxa"/>
            <w:vAlign w:val="center"/>
          </w:tcPr>
          <w:p w:rsidR="00DA3F8A" w:rsidRPr="00D164E0" w:rsidRDefault="00F86F08">
            <w:pPr>
              <w:snapToGrid w:val="0"/>
              <w:spacing w:line="300" w:lineRule="auto"/>
              <w:jc w:val="center"/>
              <w:rPr>
                <w:rFonts w:ascii="Arial" w:hAnsi="Arial" w:cs="Arial"/>
              </w:rPr>
            </w:pPr>
            <w:r w:rsidRPr="00D164E0">
              <w:rPr>
                <w:rFonts w:ascii="Arial" w:hAnsi="Arial" w:cs="Arial"/>
              </w:rPr>
              <w:t>3</w:t>
            </w:r>
          </w:p>
        </w:tc>
        <w:tc>
          <w:tcPr>
            <w:tcW w:w="1620" w:type="dxa"/>
            <w:vAlign w:val="center"/>
          </w:tcPr>
          <w:p w:rsidR="00DA3F8A" w:rsidRPr="00D164E0" w:rsidRDefault="00DA3F8A">
            <w:pPr>
              <w:snapToGrid w:val="0"/>
              <w:spacing w:line="300" w:lineRule="auto"/>
              <w:jc w:val="center"/>
              <w:rPr>
                <w:rFonts w:ascii="Arial" w:hAnsi="Arial" w:cs="Arial"/>
              </w:rPr>
            </w:pPr>
          </w:p>
        </w:tc>
        <w:tc>
          <w:tcPr>
            <w:tcW w:w="1620" w:type="dxa"/>
            <w:vAlign w:val="center"/>
          </w:tcPr>
          <w:p w:rsidR="00DA3F8A" w:rsidRPr="00D164E0" w:rsidRDefault="00DA3F8A">
            <w:pPr>
              <w:snapToGrid w:val="0"/>
              <w:spacing w:line="300" w:lineRule="auto"/>
              <w:jc w:val="center"/>
              <w:rPr>
                <w:rFonts w:ascii="Arial" w:hAnsi="Arial" w:cs="Arial"/>
              </w:rPr>
            </w:pPr>
          </w:p>
        </w:tc>
        <w:tc>
          <w:tcPr>
            <w:tcW w:w="1260" w:type="dxa"/>
            <w:vAlign w:val="center"/>
          </w:tcPr>
          <w:p w:rsidR="00DA3F8A" w:rsidRPr="00D164E0" w:rsidRDefault="00DA3F8A">
            <w:pPr>
              <w:snapToGrid w:val="0"/>
              <w:spacing w:line="300" w:lineRule="auto"/>
              <w:jc w:val="center"/>
              <w:rPr>
                <w:rFonts w:ascii="Arial" w:hAnsi="Arial" w:cs="Arial"/>
              </w:rPr>
            </w:pPr>
          </w:p>
        </w:tc>
        <w:tc>
          <w:tcPr>
            <w:tcW w:w="1440" w:type="dxa"/>
            <w:vAlign w:val="center"/>
          </w:tcPr>
          <w:p w:rsidR="00DA3F8A" w:rsidRPr="00D164E0" w:rsidRDefault="00DA3F8A">
            <w:pPr>
              <w:snapToGrid w:val="0"/>
              <w:spacing w:line="300" w:lineRule="auto"/>
              <w:jc w:val="center"/>
              <w:rPr>
                <w:rFonts w:ascii="Arial" w:hAnsi="Arial" w:cs="Arial"/>
              </w:rPr>
            </w:pPr>
          </w:p>
        </w:tc>
        <w:tc>
          <w:tcPr>
            <w:tcW w:w="1260" w:type="dxa"/>
            <w:vAlign w:val="center"/>
          </w:tcPr>
          <w:p w:rsidR="00DA3F8A" w:rsidRPr="00D164E0" w:rsidRDefault="00DA3F8A">
            <w:pPr>
              <w:snapToGrid w:val="0"/>
              <w:spacing w:line="300" w:lineRule="auto"/>
              <w:jc w:val="center"/>
              <w:rPr>
                <w:rFonts w:ascii="Arial" w:hAnsi="Arial" w:cs="Arial"/>
              </w:rPr>
            </w:pPr>
          </w:p>
        </w:tc>
        <w:tc>
          <w:tcPr>
            <w:tcW w:w="1080" w:type="dxa"/>
            <w:vAlign w:val="center"/>
          </w:tcPr>
          <w:p w:rsidR="00DA3F8A" w:rsidRPr="00D164E0" w:rsidRDefault="00DA3F8A">
            <w:pPr>
              <w:snapToGrid w:val="0"/>
              <w:spacing w:line="300" w:lineRule="auto"/>
              <w:jc w:val="center"/>
              <w:rPr>
                <w:rFonts w:ascii="Arial" w:hAnsi="Arial" w:cs="Arial"/>
              </w:rPr>
            </w:pPr>
          </w:p>
        </w:tc>
      </w:tr>
      <w:tr w:rsidR="00DA3F8A" w:rsidRPr="00D164E0">
        <w:trPr>
          <w:trHeight w:val="400"/>
        </w:trPr>
        <w:tc>
          <w:tcPr>
            <w:tcW w:w="828" w:type="dxa"/>
            <w:vAlign w:val="center"/>
          </w:tcPr>
          <w:p w:rsidR="00DA3F8A" w:rsidRPr="00D164E0" w:rsidRDefault="00F86F08">
            <w:pPr>
              <w:snapToGrid w:val="0"/>
              <w:spacing w:line="300" w:lineRule="auto"/>
              <w:jc w:val="center"/>
              <w:rPr>
                <w:rFonts w:ascii="Arial" w:hAnsi="Arial" w:cs="Arial"/>
              </w:rPr>
            </w:pPr>
            <w:r w:rsidRPr="00D164E0">
              <w:rPr>
                <w:rFonts w:ascii="Arial" w:hAnsi="Arial" w:cs="Arial"/>
              </w:rPr>
              <w:t>……</w:t>
            </w:r>
          </w:p>
        </w:tc>
        <w:tc>
          <w:tcPr>
            <w:tcW w:w="1620" w:type="dxa"/>
            <w:vAlign w:val="center"/>
          </w:tcPr>
          <w:p w:rsidR="00DA3F8A" w:rsidRPr="00D164E0" w:rsidRDefault="00DA3F8A">
            <w:pPr>
              <w:snapToGrid w:val="0"/>
              <w:spacing w:line="300" w:lineRule="auto"/>
              <w:jc w:val="center"/>
              <w:rPr>
                <w:rFonts w:ascii="Arial" w:hAnsi="Arial" w:cs="Arial"/>
              </w:rPr>
            </w:pPr>
          </w:p>
        </w:tc>
        <w:tc>
          <w:tcPr>
            <w:tcW w:w="1620" w:type="dxa"/>
            <w:vAlign w:val="center"/>
          </w:tcPr>
          <w:p w:rsidR="00DA3F8A" w:rsidRPr="00D164E0" w:rsidRDefault="00DA3F8A">
            <w:pPr>
              <w:snapToGrid w:val="0"/>
              <w:spacing w:line="300" w:lineRule="auto"/>
              <w:jc w:val="center"/>
              <w:rPr>
                <w:rFonts w:ascii="Arial" w:hAnsi="Arial" w:cs="Arial"/>
              </w:rPr>
            </w:pPr>
          </w:p>
        </w:tc>
        <w:tc>
          <w:tcPr>
            <w:tcW w:w="1260" w:type="dxa"/>
            <w:vAlign w:val="center"/>
          </w:tcPr>
          <w:p w:rsidR="00DA3F8A" w:rsidRPr="00D164E0" w:rsidRDefault="00DA3F8A">
            <w:pPr>
              <w:snapToGrid w:val="0"/>
              <w:spacing w:line="300" w:lineRule="auto"/>
              <w:jc w:val="center"/>
              <w:rPr>
                <w:rFonts w:ascii="Arial" w:hAnsi="Arial" w:cs="Arial"/>
              </w:rPr>
            </w:pPr>
          </w:p>
        </w:tc>
        <w:tc>
          <w:tcPr>
            <w:tcW w:w="1440" w:type="dxa"/>
            <w:vAlign w:val="center"/>
          </w:tcPr>
          <w:p w:rsidR="00DA3F8A" w:rsidRPr="00D164E0" w:rsidRDefault="00DA3F8A">
            <w:pPr>
              <w:snapToGrid w:val="0"/>
              <w:spacing w:line="300" w:lineRule="auto"/>
              <w:jc w:val="center"/>
              <w:rPr>
                <w:rFonts w:ascii="Arial" w:hAnsi="Arial" w:cs="Arial"/>
              </w:rPr>
            </w:pPr>
          </w:p>
        </w:tc>
        <w:tc>
          <w:tcPr>
            <w:tcW w:w="1260" w:type="dxa"/>
            <w:vAlign w:val="center"/>
          </w:tcPr>
          <w:p w:rsidR="00DA3F8A" w:rsidRPr="00D164E0" w:rsidRDefault="00DA3F8A">
            <w:pPr>
              <w:snapToGrid w:val="0"/>
              <w:spacing w:line="300" w:lineRule="auto"/>
              <w:jc w:val="center"/>
              <w:rPr>
                <w:rFonts w:ascii="Arial" w:hAnsi="Arial" w:cs="Arial"/>
              </w:rPr>
            </w:pPr>
          </w:p>
        </w:tc>
        <w:tc>
          <w:tcPr>
            <w:tcW w:w="1080" w:type="dxa"/>
            <w:vAlign w:val="center"/>
          </w:tcPr>
          <w:p w:rsidR="00DA3F8A" w:rsidRPr="00D164E0" w:rsidRDefault="00DA3F8A">
            <w:pPr>
              <w:snapToGrid w:val="0"/>
              <w:spacing w:line="300" w:lineRule="auto"/>
              <w:jc w:val="center"/>
              <w:rPr>
                <w:rFonts w:ascii="Arial" w:hAnsi="Arial" w:cs="Arial"/>
              </w:rPr>
            </w:pPr>
          </w:p>
        </w:tc>
      </w:tr>
    </w:tbl>
    <w:p w:rsidR="00DA3F8A" w:rsidRPr="00D164E0" w:rsidRDefault="00F86F08">
      <w:pPr>
        <w:snapToGrid w:val="0"/>
        <w:spacing w:line="300" w:lineRule="auto"/>
        <w:rPr>
          <w:rFonts w:ascii="Arial" w:hAnsi="Arial" w:cs="Arial"/>
        </w:rPr>
      </w:pPr>
      <w:r w:rsidRPr="00D164E0">
        <w:rPr>
          <w:rFonts w:ascii="Arial" w:hAnsi="Arial" w:cs="Arial"/>
        </w:rPr>
        <w:t>填表说明：</w:t>
      </w:r>
    </w:p>
    <w:p w:rsidR="00DA3F8A" w:rsidRPr="00D164E0" w:rsidRDefault="00F86F08">
      <w:pPr>
        <w:numPr>
          <w:ilvl w:val="0"/>
          <w:numId w:val="7"/>
        </w:numPr>
        <w:snapToGrid w:val="0"/>
        <w:spacing w:line="300" w:lineRule="auto"/>
        <w:rPr>
          <w:rFonts w:ascii="Arial" w:hAnsi="Arial" w:cs="Arial"/>
        </w:rPr>
      </w:pPr>
      <w:r w:rsidRPr="00D164E0">
        <w:rPr>
          <w:rFonts w:ascii="Arial" w:hAnsi="Arial" w:cs="Arial"/>
        </w:rPr>
        <w:t>供货清单应为供货到现场的所有设备、资料、备件等，将作为验收的依据，供货清单中包含内容的价格均在《投标价格组成明细表》中投报。意同装箱清单。</w:t>
      </w:r>
    </w:p>
    <w:p w:rsidR="00DA3F8A" w:rsidRPr="00D164E0" w:rsidRDefault="00F86F08">
      <w:pPr>
        <w:numPr>
          <w:ilvl w:val="0"/>
          <w:numId w:val="7"/>
        </w:numPr>
        <w:snapToGrid w:val="0"/>
        <w:spacing w:line="300" w:lineRule="auto"/>
        <w:rPr>
          <w:rFonts w:ascii="Arial" w:hAnsi="Arial" w:cs="Arial"/>
        </w:rPr>
      </w:pPr>
      <w:r w:rsidRPr="00D164E0">
        <w:rPr>
          <w:rFonts w:ascii="Arial" w:hAnsi="Arial" w:cs="Arial"/>
        </w:rPr>
        <w:t>如采购产品为政府采购节能产品、政府采购环境标志产品的，在备注栏内进行说明。并在投标文件提供相关认证证书。</w:t>
      </w:r>
    </w:p>
    <w:p w:rsidR="00DA3F8A" w:rsidRPr="00D164E0" w:rsidRDefault="00DA3F8A">
      <w:pPr>
        <w:pStyle w:val="af2"/>
        <w:adjustRightInd w:val="0"/>
        <w:snapToGrid w:val="0"/>
        <w:spacing w:line="300" w:lineRule="auto"/>
        <w:ind w:firstLine="480"/>
        <w:rPr>
          <w:rFonts w:ascii="Arial" w:hAnsi="Arial" w:cs="Arial"/>
        </w:rPr>
      </w:pPr>
    </w:p>
    <w:p w:rsidR="00DA3F8A" w:rsidRPr="00D164E0" w:rsidRDefault="00F86F08">
      <w:pPr>
        <w:snapToGrid w:val="0"/>
        <w:spacing w:line="300" w:lineRule="auto"/>
        <w:rPr>
          <w:rFonts w:ascii="Arial" w:hAnsi="Arial" w:cs="Arial"/>
          <w:spacing w:val="20"/>
          <w:u w:val="single"/>
        </w:rPr>
      </w:pPr>
      <w:r w:rsidRPr="00D164E0">
        <w:rPr>
          <w:rFonts w:ascii="Arial" w:hAnsi="Arial" w:cs="Arial"/>
        </w:rPr>
        <w:t>投标人全称（盖单位公章）：</w:t>
      </w:r>
    </w:p>
    <w:p w:rsidR="00DA3F8A" w:rsidRPr="00D164E0" w:rsidRDefault="00F86F08">
      <w:pPr>
        <w:snapToGrid w:val="0"/>
        <w:spacing w:line="300" w:lineRule="auto"/>
        <w:rPr>
          <w:rFonts w:ascii="Arial" w:hAnsi="Arial" w:cs="Arial"/>
          <w:spacing w:val="20"/>
          <w:u w:val="single"/>
        </w:rPr>
      </w:pPr>
      <w:r w:rsidRPr="00D164E0">
        <w:rPr>
          <w:rFonts w:ascii="Arial" w:hAnsi="Arial" w:cs="Arial"/>
        </w:rPr>
        <w:t>投标文件签署人（签字或盖章）：</w:t>
      </w:r>
    </w:p>
    <w:p w:rsidR="00DA3F8A" w:rsidRPr="00D164E0" w:rsidRDefault="00F86F08">
      <w:pPr>
        <w:snapToGrid w:val="0"/>
        <w:spacing w:line="300" w:lineRule="auto"/>
        <w:rPr>
          <w:rFonts w:ascii="Arial" w:hAnsi="Arial" w:cs="Arial"/>
          <w:spacing w:val="20"/>
        </w:rPr>
      </w:pPr>
      <w:r w:rsidRPr="00D164E0">
        <w:rPr>
          <w:rFonts w:ascii="Arial" w:hAnsi="Arial" w:cs="Arial"/>
          <w:spacing w:val="20"/>
        </w:rPr>
        <w:t>日期：</w:t>
      </w:r>
      <w:r w:rsidRPr="00D164E0">
        <w:rPr>
          <w:rFonts w:ascii="Arial" w:hAnsi="Arial" w:cs="Arial"/>
        </w:rPr>
        <w:t xml:space="preserve">   </w:t>
      </w:r>
      <w:r w:rsidRPr="00D164E0">
        <w:rPr>
          <w:rFonts w:ascii="Arial" w:hAnsi="Arial" w:cs="Arial"/>
        </w:rPr>
        <w:t>年</w:t>
      </w:r>
      <w:r w:rsidRPr="00D164E0">
        <w:rPr>
          <w:rFonts w:ascii="Arial" w:hAnsi="Arial" w:cs="Arial"/>
        </w:rPr>
        <w:t xml:space="preserve">  </w:t>
      </w:r>
      <w:r w:rsidRPr="00D164E0">
        <w:rPr>
          <w:rFonts w:ascii="Arial" w:hAnsi="Arial" w:cs="Arial"/>
        </w:rPr>
        <w:t>月</w:t>
      </w:r>
      <w:r w:rsidRPr="00D164E0">
        <w:rPr>
          <w:rFonts w:ascii="Arial" w:hAnsi="Arial" w:cs="Arial"/>
        </w:rPr>
        <w:t xml:space="preserve">  </w:t>
      </w:r>
      <w:r w:rsidRPr="00D164E0">
        <w:rPr>
          <w:rFonts w:ascii="Arial" w:hAnsi="Arial" w:cs="Arial"/>
        </w:rPr>
        <w:t>日</w:t>
      </w:r>
    </w:p>
    <w:p w:rsidR="00DA3F8A" w:rsidRPr="00D164E0" w:rsidRDefault="00F86F08">
      <w:pPr>
        <w:pStyle w:val="2"/>
        <w:ind w:firstLine="422"/>
        <w:rPr>
          <w:rFonts w:cs="Arial"/>
        </w:rPr>
      </w:pPr>
      <w:r w:rsidRPr="00D164E0">
        <w:rPr>
          <w:rFonts w:cs="Arial"/>
        </w:rPr>
        <w:br w:type="page"/>
      </w:r>
      <w:bookmarkStart w:id="257" w:name="_Toc345575541"/>
      <w:bookmarkStart w:id="258" w:name="_Toc335039029"/>
      <w:bookmarkStart w:id="259" w:name="_Toc426996341"/>
      <w:r w:rsidRPr="00D164E0">
        <w:rPr>
          <w:rFonts w:cs="Arial"/>
        </w:rPr>
        <w:lastRenderedPageBreak/>
        <w:t>十、随机标准附件、备品备件、另配件、专用工具清单表格式</w:t>
      </w:r>
      <w:bookmarkEnd w:id="257"/>
      <w:bookmarkEnd w:id="258"/>
      <w:bookmarkEnd w:id="259"/>
    </w:p>
    <w:p w:rsidR="00DA3F8A" w:rsidRPr="00D164E0" w:rsidRDefault="00F86F08">
      <w:pPr>
        <w:snapToGrid w:val="0"/>
        <w:spacing w:line="300" w:lineRule="auto"/>
        <w:ind w:left="321" w:hangingChars="100" w:hanging="321"/>
        <w:jc w:val="center"/>
        <w:rPr>
          <w:rFonts w:ascii="Arial" w:hAnsi="Arial" w:cs="Arial"/>
          <w:b/>
          <w:bCs/>
          <w:sz w:val="32"/>
          <w:szCs w:val="32"/>
        </w:rPr>
      </w:pPr>
      <w:r w:rsidRPr="00D164E0">
        <w:rPr>
          <w:rFonts w:ascii="Arial" w:hAnsi="Arial" w:cs="Arial"/>
          <w:b/>
          <w:bCs/>
          <w:sz w:val="32"/>
          <w:szCs w:val="32"/>
        </w:rPr>
        <w:t>随机标准附件、备品备件、另配件、专用工具清单</w:t>
      </w:r>
    </w:p>
    <w:p w:rsidR="00DA3F8A" w:rsidRPr="00D164E0" w:rsidRDefault="00F86F08">
      <w:pPr>
        <w:pStyle w:val="af2"/>
        <w:adjustRightInd w:val="0"/>
        <w:snapToGrid w:val="0"/>
        <w:spacing w:line="300" w:lineRule="auto"/>
        <w:rPr>
          <w:rFonts w:ascii="Arial" w:hAnsi="Arial" w:cs="Arial"/>
          <w:u w:val="single"/>
        </w:rPr>
      </w:pPr>
      <w:r w:rsidRPr="00D164E0">
        <w:rPr>
          <w:rFonts w:ascii="Arial" w:hAnsi="Arial" w:cs="Arial"/>
        </w:rPr>
        <w:t>项目名称：招标项目编号：</w:t>
      </w:r>
    </w:p>
    <w:p w:rsidR="00DA3F8A" w:rsidRPr="00D164E0" w:rsidRDefault="00F86F08">
      <w:pPr>
        <w:pStyle w:val="af2"/>
        <w:adjustRightInd w:val="0"/>
        <w:snapToGrid w:val="0"/>
        <w:spacing w:line="300" w:lineRule="auto"/>
        <w:rPr>
          <w:rFonts w:ascii="Arial" w:hAnsi="Arial" w:cs="Arial"/>
          <w:b/>
          <w:bCs/>
          <w:sz w:val="32"/>
        </w:rPr>
      </w:pPr>
      <w:proofErr w:type="gramStart"/>
      <w:r w:rsidRPr="00D164E0">
        <w:rPr>
          <w:rFonts w:ascii="Arial" w:hAnsi="Arial" w:cs="Arial"/>
        </w:rPr>
        <w:t>标项内容</w:t>
      </w:r>
      <w:proofErr w:type="gramEnd"/>
      <w:r w:rsidRPr="00D164E0">
        <w:rPr>
          <w:rFonts w:ascii="Arial" w:hAnsi="Arial" w:cs="Arial"/>
        </w:rPr>
        <w:t>：</w:t>
      </w:r>
      <w:r w:rsidRPr="00D164E0">
        <w:rPr>
          <w:rFonts w:ascii="Arial" w:hAnsi="Arial" w:cs="Arial"/>
        </w:rPr>
        <w:t xml:space="preserve">                </w:t>
      </w:r>
      <w:r w:rsidRPr="00D164E0">
        <w:rPr>
          <w:rFonts w:ascii="Arial" w:hAnsi="Arial" w:cs="Arial"/>
        </w:rPr>
        <w:t>价格单位：元人民币</w:t>
      </w:r>
    </w:p>
    <w:tbl>
      <w:tblPr>
        <w:tblW w:w="964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738"/>
        <w:gridCol w:w="1350"/>
        <w:gridCol w:w="1080"/>
        <w:gridCol w:w="720"/>
        <w:gridCol w:w="720"/>
        <w:gridCol w:w="1380"/>
        <w:gridCol w:w="780"/>
        <w:gridCol w:w="720"/>
        <w:gridCol w:w="1440"/>
        <w:gridCol w:w="720"/>
      </w:tblGrid>
      <w:tr w:rsidR="00DA3F8A" w:rsidRPr="00D164E0">
        <w:trPr>
          <w:trHeight w:val="400"/>
        </w:trPr>
        <w:tc>
          <w:tcPr>
            <w:tcW w:w="738" w:type="dxa"/>
            <w:tcBorders>
              <w:top w:val="single" w:sz="4" w:space="0" w:color="auto"/>
              <w:left w:val="single" w:sz="4" w:space="0" w:color="auto"/>
              <w:bottom w:val="single" w:sz="6" w:space="0" w:color="000000"/>
            </w:tcBorders>
            <w:vAlign w:val="center"/>
          </w:tcPr>
          <w:p w:rsidR="00DA3F8A" w:rsidRPr="00D164E0" w:rsidRDefault="00F86F08">
            <w:pPr>
              <w:snapToGrid w:val="0"/>
              <w:spacing w:line="300" w:lineRule="auto"/>
              <w:jc w:val="center"/>
              <w:rPr>
                <w:rFonts w:ascii="Arial" w:hAnsi="Arial" w:cs="Arial"/>
                <w:caps/>
              </w:rPr>
            </w:pPr>
            <w:r w:rsidRPr="00D164E0">
              <w:rPr>
                <w:rFonts w:ascii="Arial" w:hAnsi="Arial" w:cs="Arial"/>
                <w:caps/>
              </w:rPr>
              <w:t>序号</w:t>
            </w:r>
          </w:p>
        </w:tc>
        <w:tc>
          <w:tcPr>
            <w:tcW w:w="1350" w:type="dxa"/>
            <w:tcBorders>
              <w:top w:val="single" w:sz="4" w:space="0" w:color="auto"/>
              <w:bottom w:val="single" w:sz="6" w:space="0" w:color="000000"/>
            </w:tcBorders>
            <w:vAlign w:val="center"/>
          </w:tcPr>
          <w:p w:rsidR="00DA3F8A" w:rsidRPr="00D164E0" w:rsidRDefault="00F86F08">
            <w:pPr>
              <w:snapToGrid w:val="0"/>
              <w:spacing w:line="300" w:lineRule="auto"/>
              <w:jc w:val="center"/>
              <w:rPr>
                <w:rFonts w:ascii="Arial" w:hAnsi="Arial" w:cs="Arial"/>
                <w:caps/>
              </w:rPr>
            </w:pPr>
            <w:r w:rsidRPr="00D164E0">
              <w:rPr>
                <w:rFonts w:ascii="Arial" w:hAnsi="Arial" w:cs="Arial"/>
                <w:caps/>
              </w:rPr>
              <w:t>材料及部件名称</w:t>
            </w:r>
          </w:p>
        </w:tc>
        <w:tc>
          <w:tcPr>
            <w:tcW w:w="1080" w:type="dxa"/>
            <w:tcBorders>
              <w:top w:val="single" w:sz="4" w:space="0" w:color="auto"/>
              <w:bottom w:val="single" w:sz="6" w:space="0" w:color="000000"/>
            </w:tcBorders>
            <w:vAlign w:val="center"/>
          </w:tcPr>
          <w:p w:rsidR="00DA3F8A" w:rsidRPr="00D164E0" w:rsidRDefault="00F86F08">
            <w:pPr>
              <w:snapToGrid w:val="0"/>
              <w:spacing w:line="300" w:lineRule="auto"/>
              <w:jc w:val="center"/>
              <w:rPr>
                <w:rFonts w:ascii="Arial" w:hAnsi="Arial" w:cs="Arial"/>
                <w:caps/>
              </w:rPr>
            </w:pPr>
            <w:r w:rsidRPr="00D164E0">
              <w:rPr>
                <w:rFonts w:ascii="Arial" w:hAnsi="Arial" w:cs="Arial"/>
                <w:caps/>
              </w:rPr>
              <w:t>型号和规格</w:t>
            </w:r>
          </w:p>
        </w:tc>
        <w:tc>
          <w:tcPr>
            <w:tcW w:w="720" w:type="dxa"/>
            <w:tcBorders>
              <w:top w:val="single" w:sz="4" w:space="0" w:color="auto"/>
              <w:bottom w:val="single" w:sz="6" w:space="0" w:color="000000"/>
            </w:tcBorders>
            <w:vAlign w:val="center"/>
          </w:tcPr>
          <w:p w:rsidR="00DA3F8A" w:rsidRPr="00D164E0" w:rsidRDefault="00F86F08">
            <w:pPr>
              <w:snapToGrid w:val="0"/>
              <w:spacing w:line="300" w:lineRule="auto"/>
              <w:jc w:val="center"/>
              <w:rPr>
                <w:rFonts w:ascii="Arial" w:hAnsi="Arial" w:cs="Arial"/>
                <w:caps/>
              </w:rPr>
            </w:pPr>
            <w:r w:rsidRPr="00D164E0">
              <w:rPr>
                <w:rFonts w:ascii="Arial" w:hAnsi="Arial" w:cs="Arial"/>
                <w:caps/>
              </w:rPr>
              <w:t>数量</w:t>
            </w:r>
          </w:p>
        </w:tc>
        <w:tc>
          <w:tcPr>
            <w:tcW w:w="720" w:type="dxa"/>
            <w:tcBorders>
              <w:top w:val="single" w:sz="4" w:space="0" w:color="auto"/>
              <w:bottom w:val="single" w:sz="6" w:space="0" w:color="000000"/>
              <w:right w:val="single" w:sz="4" w:space="0" w:color="auto"/>
            </w:tcBorders>
            <w:vAlign w:val="center"/>
          </w:tcPr>
          <w:p w:rsidR="00DA3F8A" w:rsidRPr="00D164E0" w:rsidRDefault="00F86F08">
            <w:pPr>
              <w:snapToGrid w:val="0"/>
              <w:spacing w:line="300" w:lineRule="auto"/>
              <w:jc w:val="center"/>
              <w:rPr>
                <w:rFonts w:ascii="Arial" w:hAnsi="Arial" w:cs="Arial"/>
                <w:caps/>
              </w:rPr>
            </w:pPr>
            <w:r w:rsidRPr="00D164E0">
              <w:rPr>
                <w:rFonts w:ascii="Arial" w:hAnsi="Arial" w:cs="Arial"/>
                <w:caps/>
              </w:rPr>
              <w:t>单位</w:t>
            </w:r>
          </w:p>
        </w:tc>
        <w:tc>
          <w:tcPr>
            <w:tcW w:w="1380" w:type="dxa"/>
            <w:tcBorders>
              <w:top w:val="single" w:sz="4" w:space="0" w:color="auto"/>
              <w:left w:val="single" w:sz="4" w:space="0" w:color="auto"/>
              <w:bottom w:val="single" w:sz="6" w:space="0" w:color="000000"/>
            </w:tcBorders>
            <w:vAlign w:val="center"/>
          </w:tcPr>
          <w:p w:rsidR="00DA3F8A" w:rsidRPr="00D164E0" w:rsidRDefault="00F86F08">
            <w:pPr>
              <w:snapToGrid w:val="0"/>
              <w:spacing w:line="300" w:lineRule="auto"/>
              <w:jc w:val="center"/>
              <w:rPr>
                <w:rFonts w:ascii="Arial" w:hAnsi="Arial" w:cs="Arial"/>
                <w:caps/>
              </w:rPr>
            </w:pPr>
            <w:r w:rsidRPr="00D164E0">
              <w:rPr>
                <w:rFonts w:ascii="Arial" w:hAnsi="Arial" w:cs="Arial"/>
                <w:caps/>
              </w:rPr>
              <w:t>制造商</w:t>
            </w:r>
            <w:r w:rsidRPr="00D164E0">
              <w:rPr>
                <w:rFonts w:ascii="Arial" w:hAnsi="Arial" w:cs="Arial"/>
                <w:caps/>
              </w:rPr>
              <w:t>/</w:t>
            </w:r>
            <w:r w:rsidRPr="00D164E0">
              <w:rPr>
                <w:rFonts w:ascii="Arial" w:hAnsi="Arial" w:cs="Arial"/>
                <w:caps/>
              </w:rPr>
              <w:t>产地</w:t>
            </w:r>
            <w:r w:rsidRPr="00D164E0">
              <w:rPr>
                <w:rFonts w:ascii="Arial" w:hAnsi="Arial" w:cs="Arial"/>
                <w:caps/>
              </w:rPr>
              <w:t>/</w:t>
            </w:r>
            <w:r w:rsidRPr="00D164E0">
              <w:rPr>
                <w:rFonts w:ascii="Arial" w:hAnsi="Arial" w:cs="Arial"/>
                <w:caps/>
              </w:rPr>
              <w:t>品牌</w:t>
            </w:r>
          </w:p>
        </w:tc>
        <w:tc>
          <w:tcPr>
            <w:tcW w:w="780" w:type="dxa"/>
            <w:tcBorders>
              <w:top w:val="single" w:sz="4" w:space="0" w:color="auto"/>
              <w:bottom w:val="single" w:sz="6" w:space="0" w:color="000000"/>
              <w:right w:val="single" w:sz="4" w:space="0" w:color="auto"/>
            </w:tcBorders>
            <w:vAlign w:val="center"/>
          </w:tcPr>
          <w:p w:rsidR="00DA3F8A" w:rsidRPr="00D164E0" w:rsidRDefault="00F86F08">
            <w:pPr>
              <w:snapToGrid w:val="0"/>
              <w:spacing w:line="300" w:lineRule="auto"/>
              <w:jc w:val="center"/>
              <w:rPr>
                <w:rFonts w:ascii="Arial" w:hAnsi="Arial" w:cs="Arial"/>
                <w:caps/>
              </w:rPr>
            </w:pPr>
            <w:r w:rsidRPr="00D164E0">
              <w:rPr>
                <w:rFonts w:ascii="Arial" w:hAnsi="Arial" w:cs="Arial"/>
                <w:caps/>
              </w:rPr>
              <w:t>单价</w:t>
            </w:r>
          </w:p>
        </w:tc>
        <w:tc>
          <w:tcPr>
            <w:tcW w:w="720" w:type="dxa"/>
            <w:tcBorders>
              <w:top w:val="single" w:sz="4" w:space="0" w:color="auto"/>
              <w:left w:val="single" w:sz="4" w:space="0" w:color="auto"/>
              <w:bottom w:val="single" w:sz="6" w:space="0" w:color="000000"/>
            </w:tcBorders>
            <w:vAlign w:val="center"/>
          </w:tcPr>
          <w:p w:rsidR="00DA3F8A" w:rsidRPr="00D164E0" w:rsidRDefault="00F86F08">
            <w:pPr>
              <w:snapToGrid w:val="0"/>
              <w:spacing w:line="300" w:lineRule="auto"/>
              <w:jc w:val="center"/>
              <w:rPr>
                <w:rFonts w:ascii="Arial" w:hAnsi="Arial" w:cs="Arial"/>
                <w:caps/>
              </w:rPr>
            </w:pPr>
            <w:r w:rsidRPr="00D164E0">
              <w:rPr>
                <w:rFonts w:ascii="Arial" w:hAnsi="Arial" w:cs="Arial"/>
                <w:caps/>
              </w:rPr>
              <w:t>总价</w:t>
            </w:r>
          </w:p>
        </w:tc>
        <w:tc>
          <w:tcPr>
            <w:tcW w:w="1440" w:type="dxa"/>
            <w:tcBorders>
              <w:top w:val="single" w:sz="4" w:space="0" w:color="auto"/>
              <w:bottom w:val="single" w:sz="6" w:space="0" w:color="000000"/>
            </w:tcBorders>
            <w:vAlign w:val="center"/>
          </w:tcPr>
          <w:p w:rsidR="00DA3F8A" w:rsidRPr="00D164E0" w:rsidRDefault="00F86F08">
            <w:pPr>
              <w:snapToGrid w:val="0"/>
              <w:spacing w:line="300" w:lineRule="auto"/>
              <w:jc w:val="center"/>
              <w:rPr>
                <w:rFonts w:ascii="Arial" w:hAnsi="Arial" w:cs="Arial"/>
                <w:caps/>
              </w:rPr>
            </w:pPr>
            <w:r w:rsidRPr="00D164E0">
              <w:rPr>
                <w:rFonts w:ascii="Arial" w:hAnsi="Arial" w:cs="Arial"/>
                <w:caps/>
              </w:rPr>
              <w:t>对应设备名称</w:t>
            </w:r>
          </w:p>
        </w:tc>
        <w:tc>
          <w:tcPr>
            <w:tcW w:w="720" w:type="dxa"/>
            <w:tcBorders>
              <w:top w:val="single" w:sz="4" w:space="0" w:color="auto"/>
              <w:bottom w:val="single" w:sz="6" w:space="0" w:color="000000"/>
              <w:right w:val="single" w:sz="4" w:space="0" w:color="auto"/>
            </w:tcBorders>
            <w:vAlign w:val="center"/>
          </w:tcPr>
          <w:p w:rsidR="00DA3F8A" w:rsidRPr="00D164E0" w:rsidRDefault="00F86F08">
            <w:pPr>
              <w:snapToGrid w:val="0"/>
              <w:spacing w:line="300" w:lineRule="auto"/>
              <w:jc w:val="center"/>
              <w:rPr>
                <w:rFonts w:ascii="Arial" w:hAnsi="Arial" w:cs="Arial"/>
                <w:caps/>
              </w:rPr>
            </w:pPr>
            <w:r w:rsidRPr="00D164E0">
              <w:rPr>
                <w:rFonts w:ascii="Arial" w:hAnsi="Arial" w:cs="Arial"/>
                <w:caps/>
              </w:rPr>
              <w:t>用途</w:t>
            </w:r>
          </w:p>
        </w:tc>
      </w:tr>
      <w:tr w:rsidR="00DA3F8A" w:rsidRPr="00D164E0">
        <w:trPr>
          <w:trHeight w:val="400"/>
        </w:trPr>
        <w:tc>
          <w:tcPr>
            <w:tcW w:w="738" w:type="dxa"/>
            <w:tcBorders>
              <w:top w:val="single" w:sz="6" w:space="0" w:color="000000"/>
              <w:left w:val="single" w:sz="4" w:space="0" w:color="auto"/>
              <w:bottom w:val="single" w:sz="6" w:space="0" w:color="000000"/>
            </w:tcBorders>
            <w:vAlign w:val="center"/>
          </w:tcPr>
          <w:p w:rsidR="00DA3F8A" w:rsidRPr="00D164E0" w:rsidRDefault="00DA3F8A">
            <w:pPr>
              <w:snapToGrid w:val="0"/>
              <w:spacing w:line="300" w:lineRule="auto"/>
              <w:jc w:val="center"/>
              <w:rPr>
                <w:rFonts w:ascii="Arial" w:hAnsi="Arial" w:cs="Arial"/>
                <w:szCs w:val="21"/>
              </w:rPr>
            </w:pPr>
          </w:p>
        </w:tc>
        <w:tc>
          <w:tcPr>
            <w:tcW w:w="1350" w:type="dxa"/>
            <w:tcBorders>
              <w:top w:val="single" w:sz="6" w:space="0" w:color="000000"/>
              <w:bottom w:val="single" w:sz="6" w:space="0" w:color="000000"/>
            </w:tcBorders>
            <w:vAlign w:val="center"/>
          </w:tcPr>
          <w:p w:rsidR="00DA3F8A" w:rsidRPr="00D164E0" w:rsidRDefault="00DA3F8A">
            <w:pPr>
              <w:pStyle w:val="12"/>
              <w:snapToGrid w:val="0"/>
              <w:spacing w:line="300" w:lineRule="auto"/>
              <w:ind w:firstLineChars="0" w:firstLine="0"/>
              <w:rPr>
                <w:rFonts w:cs="Arial"/>
                <w:szCs w:val="21"/>
              </w:rPr>
            </w:pPr>
          </w:p>
        </w:tc>
        <w:tc>
          <w:tcPr>
            <w:tcW w:w="1080" w:type="dxa"/>
            <w:tcBorders>
              <w:top w:val="single" w:sz="6" w:space="0" w:color="000000"/>
              <w:bottom w:val="single" w:sz="6" w:space="0" w:color="000000"/>
            </w:tcBorders>
            <w:vAlign w:val="center"/>
          </w:tcPr>
          <w:p w:rsidR="00DA3F8A" w:rsidRPr="00D164E0" w:rsidRDefault="00DA3F8A">
            <w:pPr>
              <w:snapToGrid w:val="0"/>
              <w:spacing w:line="300" w:lineRule="auto"/>
              <w:jc w:val="center"/>
              <w:rPr>
                <w:rFonts w:ascii="Arial" w:hAnsi="Arial" w:cs="Arial"/>
                <w:b/>
                <w:kern w:val="0"/>
                <w:szCs w:val="21"/>
              </w:rPr>
            </w:pPr>
          </w:p>
        </w:tc>
        <w:tc>
          <w:tcPr>
            <w:tcW w:w="720" w:type="dxa"/>
            <w:tcBorders>
              <w:top w:val="single" w:sz="6" w:space="0" w:color="000000"/>
              <w:bottom w:val="single" w:sz="6" w:space="0" w:color="000000"/>
            </w:tcBorders>
            <w:vAlign w:val="center"/>
          </w:tcPr>
          <w:p w:rsidR="00DA3F8A" w:rsidRPr="00D164E0" w:rsidRDefault="00DA3F8A">
            <w:pPr>
              <w:snapToGrid w:val="0"/>
              <w:spacing w:line="300" w:lineRule="auto"/>
              <w:jc w:val="center"/>
              <w:rPr>
                <w:rFonts w:ascii="Arial" w:hAnsi="Arial" w:cs="Arial"/>
                <w:b/>
                <w:kern w:val="0"/>
                <w:szCs w:val="21"/>
              </w:rPr>
            </w:pPr>
          </w:p>
        </w:tc>
        <w:tc>
          <w:tcPr>
            <w:tcW w:w="720" w:type="dxa"/>
            <w:tcBorders>
              <w:top w:val="single" w:sz="6" w:space="0" w:color="000000"/>
              <w:bottom w:val="single" w:sz="6" w:space="0" w:color="000000"/>
              <w:right w:val="single" w:sz="4" w:space="0" w:color="auto"/>
            </w:tcBorders>
            <w:vAlign w:val="center"/>
          </w:tcPr>
          <w:p w:rsidR="00DA3F8A" w:rsidRPr="00D164E0" w:rsidRDefault="00DA3F8A">
            <w:pPr>
              <w:snapToGrid w:val="0"/>
              <w:spacing w:line="300" w:lineRule="auto"/>
              <w:jc w:val="center"/>
              <w:rPr>
                <w:rFonts w:ascii="Arial" w:hAnsi="Arial" w:cs="Arial"/>
                <w:szCs w:val="21"/>
              </w:rPr>
            </w:pPr>
          </w:p>
        </w:tc>
        <w:tc>
          <w:tcPr>
            <w:tcW w:w="1380" w:type="dxa"/>
            <w:tcBorders>
              <w:top w:val="single" w:sz="6" w:space="0" w:color="000000"/>
              <w:left w:val="single" w:sz="4" w:space="0" w:color="auto"/>
              <w:bottom w:val="single" w:sz="6" w:space="0" w:color="000000"/>
            </w:tcBorders>
            <w:vAlign w:val="center"/>
          </w:tcPr>
          <w:p w:rsidR="00DA3F8A" w:rsidRPr="00D164E0" w:rsidRDefault="00DA3F8A">
            <w:pPr>
              <w:snapToGrid w:val="0"/>
              <w:spacing w:line="300" w:lineRule="auto"/>
              <w:jc w:val="center"/>
              <w:rPr>
                <w:rFonts w:ascii="Arial" w:hAnsi="Arial" w:cs="Arial"/>
                <w:szCs w:val="21"/>
              </w:rPr>
            </w:pPr>
          </w:p>
        </w:tc>
        <w:tc>
          <w:tcPr>
            <w:tcW w:w="780" w:type="dxa"/>
            <w:tcBorders>
              <w:top w:val="single" w:sz="6" w:space="0" w:color="000000"/>
              <w:bottom w:val="single" w:sz="6" w:space="0" w:color="000000"/>
              <w:right w:val="single" w:sz="4" w:space="0" w:color="auto"/>
            </w:tcBorders>
            <w:vAlign w:val="center"/>
          </w:tcPr>
          <w:p w:rsidR="00DA3F8A" w:rsidRPr="00D164E0" w:rsidRDefault="00DA3F8A">
            <w:pPr>
              <w:snapToGrid w:val="0"/>
              <w:spacing w:line="300" w:lineRule="auto"/>
              <w:jc w:val="center"/>
              <w:rPr>
                <w:rFonts w:ascii="Arial" w:hAnsi="Arial" w:cs="Arial"/>
                <w:szCs w:val="21"/>
              </w:rPr>
            </w:pPr>
          </w:p>
        </w:tc>
        <w:tc>
          <w:tcPr>
            <w:tcW w:w="720" w:type="dxa"/>
            <w:tcBorders>
              <w:top w:val="single" w:sz="6" w:space="0" w:color="000000"/>
              <w:left w:val="single" w:sz="4" w:space="0" w:color="auto"/>
              <w:bottom w:val="single" w:sz="6" w:space="0" w:color="000000"/>
            </w:tcBorders>
            <w:vAlign w:val="center"/>
          </w:tcPr>
          <w:p w:rsidR="00DA3F8A" w:rsidRPr="00D164E0" w:rsidRDefault="00DA3F8A">
            <w:pPr>
              <w:snapToGrid w:val="0"/>
              <w:spacing w:line="300" w:lineRule="auto"/>
              <w:jc w:val="center"/>
              <w:rPr>
                <w:rFonts w:ascii="Arial" w:hAnsi="Arial" w:cs="Arial"/>
                <w:szCs w:val="21"/>
              </w:rPr>
            </w:pPr>
          </w:p>
        </w:tc>
        <w:tc>
          <w:tcPr>
            <w:tcW w:w="1440" w:type="dxa"/>
            <w:tcBorders>
              <w:top w:val="single" w:sz="6" w:space="0" w:color="000000"/>
              <w:bottom w:val="single" w:sz="6" w:space="0" w:color="000000"/>
            </w:tcBorders>
            <w:vAlign w:val="center"/>
          </w:tcPr>
          <w:p w:rsidR="00DA3F8A" w:rsidRPr="00D164E0" w:rsidRDefault="00DA3F8A">
            <w:pPr>
              <w:snapToGrid w:val="0"/>
              <w:spacing w:line="300" w:lineRule="auto"/>
              <w:jc w:val="center"/>
              <w:rPr>
                <w:rFonts w:ascii="Arial" w:hAnsi="Arial" w:cs="Arial"/>
                <w:szCs w:val="21"/>
              </w:rPr>
            </w:pPr>
          </w:p>
        </w:tc>
        <w:tc>
          <w:tcPr>
            <w:tcW w:w="720" w:type="dxa"/>
            <w:tcBorders>
              <w:top w:val="single" w:sz="6" w:space="0" w:color="000000"/>
              <w:bottom w:val="single" w:sz="6" w:space="0" w:color="000000"/>
              <w:right w:val="single" w:sz="4" w:space="0" w:color="auto"/>
            </w:tcBorders>
            <w:vAlign w:val="center"/>
          </w:tcPr>
          <w:p w:rsidR="00DA3F8A" w:rsidRPr="00D164E0" w:rsidRDefault="00DA3F8A">
            <w:pPr>
              <w:snapToGrid w:val="0"/>
              <w:spacing w:line="300" w:lineRule="auto"/>
              <w:jc w:val="center"/>
              <w:rPr>
                <w:rFonts w:ascii="Arial" w:hAnsi="Arial" w:cs="Arial"/>
                <w:szCs w:val="21"/>
              </w:rPr>
            </w:pPr>
          </w:p>
        </w:tc>
      </w:tr>
      <w:tr w:rsidR="00DA3F8A" w:rsidRPr="00D164E0">
        <w:trPr>
          <w:trHeight w:val="400"/>
        </w:trPr>
        <w:tc>
          <w:tcPr>
            <w:tcW w:w="738" w:type="dxa"/>
            <w:tcBorders>
              <w:top w:val="single" w:sz="6" w:space="0" w:color="000000"/>
              <w:left w:val="single" w:sz="4" w:space="0" w:color="auto"/>
              <w:bottom w:val="single" w:sz="6" w:space="0" w:color="000000"/>
            </w:tcBorders>
            <w:vAlign w:val="center"/>
          </w:tcPr>
          <w:p w:rsidR="00DA3F8A" w:rsidRPr="00D164E0" w:rsidRDefault="00DA3F8A">
            <w:pPr>
              <w:snapToGrid w:val="0"/>
              <w:spacing w:line="300" w:lineRule="auto"/>
              <w:jc w:val="center"/>
              <w:rPr>
                <w:rFonts w:ascii="Arial" w:hAnsi="Arial" w:cs="Arial"/>
                <w:szCs w:val="21"/>
              </w:rPr>
            </w:pPr>
          </w:p>
        </w:tc>
        <w:tc>
          <w:tcPr>
            <w:tcW w:w="1350" w:type="dxa"/>
            <w:tcBorders>
              <w:top w:val="single" w:sz="6" w:space="0" w:color="000000"/>
              <w:bottom w:val="single" w:sz="6" w:space="0" w:color="000000"/>
            </w:tcBorders>
            <w:vAlign w:val="center"/>
          </w:tcPr>
          <w:p w:rsidR="00DA3F8A" w:rsidRPr="00D164E0" w:rsidRDefault="00DA3F8A">
            <w:pPr>
              <w:pStyle w:val="12"/>
              <w:snapToGrid w:val="0"/>
              <w:spacing w:line="300" w:lineRule="auto"/>
              <w:ind w:firstLineChars="0" w:firstLine="0"/>
              <w:rPr>
                <w:rFonts w:cs="Arial"/>
                <w:szCs w:val="21"/>
              </w:rPr>
            </w:pPr>
          </w:p>
        </w:tc>
        <w:tc>
          <w:tcPr>
            <w:tcW w:w="1080" w:type="dxa"/>
            <w:tcBorders>
              <w:top w:val="single" w:sz="6" w:space="0" w:color="000000"/>
              <w:bottom w:val="single" w:sz="6" w:space="0" w:color="000000"/>
            </w:tcBorders>
            <w:vAlign w:val="center"/>
          </w:tcPr>
          <w:p w:rsidR="00DA3F8A" w:rsidRPr="00D164E0" w:rsidRDefault="00DA3F8A">
            <w:pPr>
              <w:snapToGrid w:val="0"/>
              <w:spacing w:line="300" w:lineRule="auto"/>
              <w:jc w:val="center"/>
              <w:rPr>
                <w:rFonts w:ascii="Arial" w:hAnsi="Arial" w:cs="Arial"/>
                <w:b/>
                <w:kern w:val="0"/>
                <w:szCs w:val="21"/>
              </w:rPr>
            </w:pPr>
          </w:p>
        </w:tc>
        <w:tc>
          <w:tcPr>
            <w:tcW w:w="720" w:type="dxa"/>
            <w:tcBorders>
              <w:top w:val="single" w:sz="6" w:space="0" w:color="000000"/>
              <w:bottom w:val="single" w:sz="6" w:space="0" w:color="000000"/>
            </w:tcBorders>
            <w:vAlign w:val="center"/>
          </w:tcPr>
          <w:p w:rsidR="00DA3F8A" w:rsidRPr="00D164E0" w:rsidRDefault="00DA3F8A">
            <w:pPr>
              <w:snapToGrid w:val="0"/>
              <w:spacing w:line="300" w:lineRule="auto"/>
              <w:jc w:val="center"/>
              <w:rPr>
                <w:rFonts w:ascii="Arial" w:hAnsi="Arial" w:cs="Arial"/>
                <w:b/>
                <w:kern w:val="0"/>
                <w:szCs w:val="21"/>
              </w:rPr>
            </w:pPr>
          </w:p>
        </w:tc>
        <w:tc>
          <w:tcPr>
            <w:tcW w:w="720" w:type="dxa"/>
            <w:tcBorders>
              <w:top w:val="single" w:sz="6" w:space="0" w:color="000000"/>
              <w:bottom w:val="single" w:sz="6" w:space="0" w:color="000000"/>
              <w:right w:val="single" w:sz="4" w:space="0" w:color="auto"/>
            </w:tcBorders>
            <w:vAlign w:val="center"/>
          </w:tcPr>
          <w:p w:rsidR="00DA3F8A" w:rsidRPr="00D164E0" w:rsidRDefault="00DA3F8A">
            <w:pPr>
              <w:snapToGrid w:val="0"/>
              <w:spacing w:line="300" w:lineRule="auto"/>
              <w:jc w:val="center"/>
              <w:rPr>
                <w:rFonts w:ascii="Arial" w:hAnsi="Arial" w:cs="Arial"/>
                <w:szCs w:val="21"/>
              </w:rPr>
            </w:pPr>
          </w:p>
        </w:tc>
        <w:tc>
          <w:tcPr>
            <w:tcW w:w="1380" w:type="dxa"/>
            <w:tcBorders>
              <w:top w:val="single" w:sz="6" w:space="0" w:color="000000"/>
              <w:left w:val="single" w:sz="4" w:space="0" w:color="auto"/>
              <w:bottom w:val="single" w:sz="6" w:space="0" w:color="000000"/>
            </w:tcBorders>
            <w:vAlign w:val="center"/>
          </w:tcPr>
          <w:p w:rsidR="00DA3F8A" w:rsidRPr="00D164E0" w:rsidRDefault="00DA3F8A">
            <w:pPr>
              <w:snapToGrid w:val="0"/>
              <w:spacing w:line="300" w:lineRule="auto"/>
              <w:jc w:val="center"/>
              <w:rPr>
                <w:rFonts w:ascii="Arial" w:hAnsi="Arial" w:cs="Arial"/>
                <w:szCs w:val="21"/>
              </w:rPr>
            </w:pPr>
          </w:p>
        </w:tc>
        <w:tc>
          <w:tcPr>
            <w:tcW w:w="780" w:type="dxa"/>
            <w:tcBorders>
              <w:top w:val="single" w:sz="6" w:space="0" w:color="000000"/>
              <w:bottom w:val="single" w:sz="6" w:space="0" w:color="000000"/>
              <w:right w:val="single" w:sz="4" w:space="0" w:color="auto"/>
            </w:tcBorders>
            <w:vAlign w:val="center"/>
          </w:tcPr>
          <w:p w:rsidR="00DA3F8A" w:rsidRPr="00D164E0" w:rsidRDefault="00DA3F8A">
            <w:pPr>
              <w:snapToGrid w:val="0"/>
              <w:spacing w:line="300" w:lineRule="auto"/>
              <w:jc w:val="center"/>
              <w:rPr>
                <w:rFonts w:ascii="Arial" w:hAnsi="Arial" w:cs="Arial"/>
                <w:szCs w:val="21"/>
              </w:rPr>
            </w:pPr>
          </w:p>
        </w:tc>
        <w:tc>
          <w:tcPr>
            <w:tcW w:w="720" w:type="dxa"/>
            <w:tcBorders>
              <w:top w:val="single" w:sz="6" w:space="0" w:color="000000"/>
              <w:left w:val="single" w:sz="4" w:space="0" w:color="auto"/>
              <w:bottom w:val="single" w:sz="6" w:space="0" w:color="000000"/>
            </w:tcBorders>
            <w:vAlign w:val="center"/>
          </w:tcPr>
          <w:p w:rsidR="00DA3F8A" w:rsidRPr="00D164E0" w:rsidRDefault="00DA3F8A">
            <w:pPr>
              <w:snapToGrid w:val="0"/>
              <w:spacing w:line="300" w:lineRule="auto"/>
              <w:jc w:val="center"/>
              <w:rPr>
                <w:rFonts w:ascii="Arial" w:hAnsi="Arial" w:cs="Arial"/>
                <w:szCs w:val="21"/>
              </w:rPr>
            </w:pPr>
          </w:p>
        </w:tc>
        <w:tc>
          <w:tcPr>
            <w:tcW w:w="1440" w:type="dxa"/>
            <w:tcBorders>
              <w:top w:val="single" w:sz="6" w:space="0" w:color="000000"/>
              <w:bottom w:val="single" w:sz="6" w:space="0" w:color="000000"/>
            </w:tcBorders>
            <w:vAlign w:val="center"/>
          </w:tcPr>
          <w:p w:rsidR="00DA3F8A" w:rsidRPr="00D164E0" w:rsidRDefault="00DA3F8A">
            <w:pPr>
              <w:snapToGrid w:val="0"/>
              <w:spacing w:line="300" w:lineRule="auto"/>
              <w:jc w:val="center"/>
              <w:rPr>
                <w:rFonts w:ascii="Arial" w:hAnsi="Arial" w:cs="Arial"/>
                <w:szCs w:val="21"/>
              </w:rPr>
            </w:pPr>
          </w:p>
        </w:tc>
        <w:tc>
          <w:tcPr>
            <w:tcW w:w="720" w:type="dxa"/>
            <w:tcBorders>
              <w:top w:val="single" w:sz="6" w:space="0" w:color="000000"/>
              <w:bottom w:val="single" w:sz="6" w:space="0" w:color="000000"/>
              <w:right w:val="single" w:sz="4" w:space="0" w:color="auto"/>
            </w:tcBorders>
            <w:vAlign w:val="center"/>
          </w:tcPr>
          <w:p w:rsidR="00DA3F8A" w:rsidRPr="00D164E0" w:rsidRDefault="00DA3F8A">
            <w:pPr>
              <w:snapToGrid w:val="0"/>
              <w:spacing w:line="300" w:lineRule="auto"/>
              <w:jc w:val="center"/>
              <w:rPr>
                <w:rFonts w:ascii="Arial" w:hAnsi="Arial" w:cs="Arial"/>
                <w:szCs w:val="21"/>
              </w:rPr>
            </w:pPr>
          </w:p>
        </w:tc>
      </w:tr>
    </w:tbl>
    <w:p w:rsidR="00DA3F8A" w:rsidRPr="00D164E0" w:rsidRDefault="00F86F08">
      <w:pPr>
        <w:snapToGrid w:val="0"/>
        <w:spacing w:line="300" w:lineRule="auto"/>
        <w:ind w:firstLineChars="200" w:firstLine="420"/>
        <w:rPr>
          <w:rFonts w:ascii="Arial" w:hAnsi="Arial" w:cs="Arial"/>
        </w:rPr>
      </w:pPr>
      <w:r w:rsidRPr="00D164E0">
        <w:rPr>
          <w:rFonts w:ascii="Arial" w:hAnsi="Arial" w:cs="Arial"/>
        </w:rPr>
        <w:t>填表说明：</w:t>
      </w:r>
    </w:p>
    <w:p w:rsidR="00DA3F8A" w:rsidRPr="00D164E0" w:rsidRDefault="00F86F08">
      <w:pPr>
        <w:numPr>
          <w:ilvl w:val="0"/>
          <w:numId w:val="8"/>
        </w:numPr>
        <w:snapToGrid w:val="0"/>
        <w:spacing w:line="300" w:lineRule="auto"/>
        <w:ind w:left="0"/>
        <w:rPr>
          <w:rFonts w:ascii="Arial" w:hAnsi="Arial" w:cs="Arial"/>
        </w:rPr>
      </w:pPr>
      <w:r w:rsidRPr="00D164E0">
        <w:rPr>
          <w:rFonts w:ascii="Arial" w:hAnsi="Arial" w:cs="Arial"/>
        </w:rPr>
        <w:t>表中所列内容的价格已包含在投标价中，均为采购人所有。</w:t>
      </w:r>
    </w:p>
    <w:p w:rsidR="00DA3F8A" w:rsidRPr="00D164E0" w:rsidRDefault="00F86F08">
      <w:pPr>
        <w:numPr>
          <w:ilvl w:val="0"/>
          <w:numId w:val="8"/>
        </w:numPr>
        <w:snapToGrid w:val="0"/>
        <w:spacing w:line="300" w:lineRule="auto"/>
        <w:ind w:left="0"/>
        <w:rPr>
          <w:rFonts w:ascii="Arial" w:hAnsi="Arial" w:cs="Arial"/>
        </w:rPr>
      </w:pPr>
      <w:r w:rsidRPr="00D164E0">
        <w:rPr>
          <w:rFonts w:ascii="Arial" w:hAnsi="Arial" w:cs="Arial"/>
        </w:rPr>
        <w:t>随机标准附件、备品备件、另配件、专用工具是指为方便甲方使用而提供的、产品能够正常运行并达到招标文件性能之外的辅助性物品。</w:t>
      </w:r>
    </w:p>
    <w:p w:rsidR="00DA3F8A" w:rsidRPr="00D164E0" w:rsidRDefault="00F86F08">
      <w:pPr>
        <w:numPr>
          <w:ilvl w:val="0"/>
          <w:numId w:val="8"/>
        </w:numPr>
        <w:snapToGrid w:val="0"/>
        <w:spacing w:line="300" w:lineRule="auto"/>
        <w:ind w:left="0"/>
        <w:rPr>
          <w:rFonts w:ascii="Arial" w:hAnsi="Arial" w:cs="Arial"/>
        </w:rPr>
      </w:pPr>
      <w:r w:rsidRPr="00D164E0">
        <w:rPr>
          <w:rFonts w:ascii="Arial" w:hAnsi="Arial" w:cs="Arial"/>
        </w:rPr>
        <w:t>招标文件中所列随机标准附件、备品备件、另配件、专用工具为采购人要求必须配送，投标人应在此表中列出。</w:t>
      </w:r>
    </w:p>
    <w:p w:rsidR="00DA3F8A" w:rsidRPr="00D164E0" w:rsidRDefault="00F86F08">
      <w:pPr>
        <w:numPr>
          <w:ilvl w:val="0"/>
          <w:numId w:val="8"/>
        </w:numPr>
        <w:snapToGrid w:val="0"/>
        <w:spacing w:line="300" w:lineRule="auto"/>
        <w:ind w:left="0"/>
        <w:rPr>
          <w:rFonts w:ascii="Arial" w:hAnsi="Arial" w:cs="Arial"/>
        </w:rPr>
      </w:pPr>
      <w:r w:rsidRPr="00D164E0">
        <w:rPr>
          <w:rFonts w:ascii="Arial" w:hAnsi="Arial" w:cs="Arial"/>
        </w:rPr>
        <w:t>除招标文件中所列内容外，投标人自行配送随机标准附件、备品备件、另配件、专用工具的，请在此表中列出。</w:t>
      </w:r>
    </w:p>
    <w:p w:rsidR="00DA3F8A" w:rsidRPr="00D164E0" w:rsidRDefault="00F86F08">
      <w:pPr>
        <w:numPr>
          <w:ilvl w:val="0"/>
          <w:numId w:val="8"/>
        </w:numPr>
        <w:snapToGrid w:val="0"/>
        <w:spacing w:line="300" w:lineRule="auto"/>
        <w:ind w:left="0"/>
        <w:rPr>
          <w:rFonts w:ascii="Arial" w:hAnsi="Arial" w:cs="Arial"/>
        </w:rPr>
      </w:pPr>
      <w:r w:rsidRPr="00D164E0">
        <w:rPr>
          <w:rFonts w:ascii="Arial" w:hAnsi="Arial" w:cs="Arial"/>
        </w:rPr>
        <w:t>此表仅提供了表格形式，投标人应根据需要及招标文件的具体要求，准备足够数量的表格按实填写。</w:t>
      </w:r>
    </w:p>
    <w:p w:rsidR="00DA3F8A" w:rsidRPr="00D164E0" w:rsidRDefault="00DA3F8A">
      <w:pPr>
        <w:snapToGrid w:val="0"/>
        <w:spacing w:line="300" w:lineRule="auto"/>
        <w:rPr>
          <w:rFonts w:ascii="Arial" w:hAnsi="Arial" w:cs="Arial"/>
        </w:rPr>
      </w:pPr>
    </w:p>
    <w:p w:rsidR="00DA3F8A" w:rsidRPr="00D164E0" w:rsidRDefault="00F86F08">
      <w:pPr>
        <w:snapToGrid w:val="0"/>
        <w:spacing w:line="300" w:lineRule="auto"/>
        <w:rPr>
          <w:rFonts w:ascii="Arial" w:hAnsi="Arial" w:cs="Arial"/>
          <w:spacing w:val="20"/>
          <w:u w:val="single"/>
        </w:rPr>
      </w:pPr>
      <w:r w:rsidRPr="00D164E0">
        <w:rPr>
          <w:rFonts w:ascii="Arial" w:hAnsi="Arial" w:cs="Arial"/>
        </w:rPr>
        <w:t>投标人全称（盖单位公章）：</w:t>
      </w:r>
    </w:p>
    <w:p w:rsidR="00DA3F8A" w:rsidRPr="00D164E0" w:rsidRDefault="00F86F08">
      <w:pPr>
        <w:snapToGrid w:val="0"/>
        <w:spacing w:line="300" w:lineRule="auto"/>
        <w:rPr>
          <w:rFonts w:ascii="Arial" w:hAnsi="Arial" w:cs="Arial"/>
          <w:spacing w:val="20"/>
          <w:u w:val="single"/>
        </w:rPr>
      </w:pPr>
      <w:r w:rsidRPr="00D164E0">
        <w:rPr>
          <w:rFonts w:ascii="Arial" w:hAnsi="Arial" w:cs="Arial"/>
        </w:rPr>
        <w:t>投标文件签署人（签字或盖章）：</w:t>
      </w:r>
    </w:p>
    <w:p w:rsidR="00DA3F8A" w:rsidRPr="00D164E0" w:rsidRDefault="00F86F08">
      <w:pPr>
        <w:snapToGrid w:val="0"/>
        <w:spacing w:line="300" w:lineRule="auto"/>
        <w:rPr>
          <w:rFonts w:ascii="Arial" w:hAnsi="Arial" w:cs="Arial"/>
          <w:spacing w:val="20"/>
        </w:rPr>
      </w:pPr>
      <w:r w:rsidRPr="00D164E0">
        <w:rPr>
          <w:rFonts w:ascii="Arial" w:hAnsi="Arial" w:cs="Arial"/>
          <w:spacing w:val="20"/>
        </w:rPr>
        <w:t>日期：</w:t>
      </w:r>
      <w:r w:rsidRPr="00D164E0">
        <w:rPr>
          <w:rFonts w:ascii="Arial" w:hAnsi="Arial" w:cs="Arial"/>
        </w:rPr>
        <w:t xml:space="preserve">   </w:t>
      </w:r>
      <w:r w:rsidRPr="00D164E0">
        <w:rPr>
          <w:rFonts w:ascii="Arial" w:hAnsi="Arial" w:cs="Arial"/>
        </w:rPr>
        <w:t>年</w:t>
      </w:r>
      <w:r w:rsidRPr="00D164E0">
        <w:rPr>
          <w:rFonts w:ascii="Arial" w:hAnsi="Arial" w:cs="Arial"/>
        </w:rPr>
        <w:t xml:space="preserve">  </w:t>
      </w:r>
      <w:r w:rsidRPr="00D164E0">
        <w:rPr>
          <w:rFonts w:ascii="Arial" w:hAnsi="Arial" w:cs="Arial"/>
        </w:rPr>
        <w:t>月</w:t>
      </w:r>
      <w:r w:rsidRPr="00D164E0">
        <w:rPr>
          <w:rFonts w:ascii="Arial" w:hAnsi="Arial" w:cs="Arial"/>
        </w:rPr>
        <w:t xml:space="preserve">  </w:t>
      </w:r>
      <w:r w:rsidRPr="00D164E0">
        <w:rPr>
          <w:rFonts w:ascii="Arial" w:hAnsi="Arial" w:cs="Arial"/>
        </w:rPr>
        <w:t>日</w:t>
      </w:r>
    </w:p>
    <w:p w:rsidR="00DA3F8A" w:rsidRPr="00D164E0" w:rsidRDefault="00DA3F8A">
      <w:pPr>
        <w:pStyle w:val="af2"/>
        <w:adjustRightInd w:val="0"/>
        <w:snapToGrid w:val="0"/>
        <w:spacing w:line="300" w:lineRule="auto"/>
        <w:rPr>
          <w:rFonts w:ascii="Arial" w:hAnsi="Arial" w:cs="Arial"/>
        </w:rPr>
      </w:pPr>
    </w:p>
    <w:p w:rsidR="00DA3F8A" w:rsidRPr="00D164E0" w:rsidRDefault="00F86F08">
      <w:pPr>
        <w:pStyle w:val="2"/>
        <w:ind w:firstLine="422"/>
        <w:rPr>
          <w:rFonts w:cs="Arial"/>
        </w:rPr>
      </w:pPr>
      <w:bookmarkStart w:id="260" w:name="_Toc426996343"/>
      <w:bookmarkStart w:id="261" w:name="_Toc345575545"/>
      <w:r w:rsidRPr="00D164E0">
        <w:rPr>
          <w:rFonts w:cs="Arial"/>
        </w:rPr>
        <w:t>十</w:t>
      </w:r>
      <w:r w:rsidR="009B42F7">
        <w:rPr>
          <w:rFonts w:cs="Arial" w:hint="eastAsia"/>
        </w:rPr>
        <w:t>一</w:t>
      </w:r>
      <w:r w:rsidRPr="00D164E0">
        <w:rPr>
          <w:rFonts w:cs="Arial"/>
        </w:rPr>
        <w:t>、技术服务说明</w:t>
      </w:r>
      <w:bookmarkEnd w:id="260"/>
      <w:bookmarkEnd w:id="261"/>
    </w:p>
    <w:p w:rsidR="00DA3F8A" w:rsidRPr="00D164E0" w:rsidRDefault="00F86F08">
      <w:pPr>
        <w:pStyle w:val="12"/>
        <w:snapToGrid w:val="0"/>
        <w:spacing w:line="300" w:lineRule="auto"/>
        <w:ind w:firstLine="420"/>
        <w:rPr>
          <w:rFonts w:cs="Arial"/>
        </w:rPr>
      </w:pPr>
      <w:r w:rsidRPr="00D164E0">
        <w:rPr>
          <w:rFonts w:cs="Arial"/>
        </w:rPr>
        <w:t>投标人对培训、咨询等技术服务内容进行详细阐述。</w:t>
      </w:r>
    </w:p>
    <w:p w:rsidR="00DA3F8A" w:rsidRPr="00D164E0" w:rsidRDefault="00DA3F8A">
      <w:pPr>
        <w:pStyle w:val="12"/>
        <w:snapToGrid w:val="0"/>
        <w:spacing w:line="300" w:lineRule="auto"/>
        <w:ind w:firstLine="420"/>
        <w:rPr>
          <w:rFonts w:cs="Arial"/>
        </w:rPr>
      </w:pPr>
    </w:p>
    <w:p w:rsidR="00DA3F8A" w:rsidRPr="00D164E0" w:rsidRDefault="00F86F08">
      <w:pPr>
        <w:pStyle w:val="2"/>
        <w:ind w:firstLine="422"/>
        <w:rPr>
          <w:rFonts w:cs="Arial"/>
        </w:rPr>
      </w:pPr>
      <w:bookmarkStart w:id="262" w:name="_Toc345575546"/>
      <w:bookmarkStart w:id="263" w:name="_Toc426996344"/>
      <w:r w:rsidRPr="00D164E0">
        <w:rPr>
          <w:rFonts w:cs="Arial"/>
        </w:rPr>
        <w:t>十</w:t>
      </w:r>
      <w:r w:rsidR="009B42F7">
        <w:rPr>
          <w:rFonts w:cs="Arial" w:hint="eastAsia"/>
        </w:rPr>
        <w:t>二</w:t>
      </w:r>
      <w:r w:rsidRPr="00D164E0">
        <w:rPr>
          <w:rFonts w:cs="Arial"/>
        </w:rPr>
        <w:t>、售后服务说明</w:t>
      </w:r>
      <w:bookmarkEnd w:id="262"/>
      <w:bookmarkEnd w:id="263"/>
    </w:p>
    <w:p w:rsidR="00DA3F8A" w:rsidRPr="00D164E0" w:rsidRDefault="00F86F08">
      <w:pPr>
        <w:pStyle w:val="12"/>
        <w:snapToGrid w:val="0"/>
        <w:spacing w:line="300" w:lineRule="auto"/>
        <w:ind w:firstLine="420"/>
        <w:rPr>
          <w:rFonts w:cs="Arial"/>
        </w:rPr>
      </w:pPr>
      <w:r w:rsidRPr="00D164E0">
        <w:rPr>
          <w:rFonts w:cs="Arial"/>
        </w:rPr>
        <w:t>售后服务机构说明及售后服务承诺：</w:t>
      </w:r>
    </w:p>
    <w:p w:rsidR="00DA3F8A" w:rsidRPr="00D164E0" w:rsidRDefault="00F86F08">
      <w:pPr>
        <w:pStyle w:val="12"/>
        <w:snapToGrid w:val="0"/>
        <w:spacing w:line="300" w:lineRule="auto"/>
        <w:ind w:firstLine="420"/>
        <w:rPr>
          <w:rFonts w:cs="Arial"/>
        </w:rPr>
      </w:pPr>
      <w:r w:rsidRPr="00D164E0">
        <w:rPr>
          <w:rFonts w:cs="Arial"/>
        </w:rPr>
        <w:t>1</w:t>
      </w:r>
      <w:r w:rsidRPr="00D164E0">
        <w:rPr>
          <w:rFonts w:cs="Arial"/>
        </w:rPr>
        <w:t>、售后服务机构说明包括长期售后服务机构的详细介绍、资质资格、技术力量、成立时间等（提供相关证明材料）；</w:t>
      </w:r>
    </w:p>
    <w:p w:rsidR="00DA3F8A" w:rsidRPr="00D164E0" w:rsidRDefault="00F86F08">
      <w:pPr>
        <w:pStyle w:val="12"/>
        <w:snapToGrid w:val="0"/>
        <w:spacing w:line="300" w:lineRule="auto"/>
        <w:ind w:firstLine="420"/>
        <w:rPr>
          <w:rFonts w:cs="Arial"/>
        </w:rPr>
      </w:pPr>
      <w:r w:rsidRPr="00D164E0">
        <w:rPr>
          <w:rFonts w:cs="Arial"/>
        </w:rPr>
        <w:t>2</w:t>
      </w:r>
      <w:r w:rsidRPr="00D164E0">
        <w:rPr>
          <w:rFonts w:cs="Arial"/>
        </w:rPr>
        <w:t>、</w:t>
      </w:r>
      <w:r w:rsidR="00C04003">
        <w:rPr>
          <w:rFonts w:cs="Arial"/>
        </w:rPr>
        <w:t>质保（服务）期</w:t>
      </w:r>
      <w:r w:rsidRPr="00D164E0">
        <w:rPr>
          <w:rFonts w:cs="Arial"/>
        </w:rPr>
        <w:t>说明；</w:t>
      </w:r>
    </w:p>
    <w:p w:rsidR="00DA3F8A" w:rsidRPr="00D164E0" w:rsidRDefault="00F86F08">
      <w:pPr>
        <w:pStyle w:val="12"/>
        <w:snapToGrid w:val="0"/>
        <w:spacing w:line="300" w:lineRule="auto"/>
        <w:ind w:firstLine="420"/>
        <w:rPr>
          <w:rFonts w:cs="Arial"/>
        </w:rPr>
      </w:pPr>
      <w:r w:rsidRPr="00D164E0">
        <w:rPr>
          <w:rFonts w:cs="Arial"/>
        </w:rPr>
        <w:t>3</w:t>
      </w:r>
      <w:r w:rsidRPr="00D164E0">
        <w:rPr>
          <w:rFonts w:cs="Arial"/>
        </w:rPr>
        <w:t>、售后服务承诺</w:t>
      </w:r>
    </w:p>
    <w:p w:rsidR="00DA3F8A" w:rsidRPr="00D164E0" w:rsidRDefault="00F86F08">
      <w:pPr>
        <w:pStyle w:val="12"/>
        <w:snapToGrid w:val="0"/>
        <w:spacing w:line="300" w:lineRule="auto"/>
        <w:ind w:firstLine="420"/>
        <w:rPr>
          <w:rFonts w:cs="Arial"/>
        </w:rPr>
      </w:pPr>
      <w:r w:rsidRPr="00D164E0">
        <w:rPr>
          <w:rFonts w:cs="Arial"/>
        </w:rPr>
        <w:t>3.1</w:t>
      </w:r>
      <w:r w:rsidR="00C04003">
        <w:rPr>
          <w:rFonts w:cs="Arial"/>
        </w:rPr>
        <w:t>质保（服务）期</w:t>
      </w:r>
      <w:r w:rsidRPr="00D164E0">
        <w:rPr>
          <w:rFonts w:cs="Arial"/>
        </w:rPr>
        <w:t>内售后服务承诺包含售后服务内容、故障响应时间、到达现场时间、处理故障方式及时间；服务计划说明、保障措施；</w:t>
      </w:r>
      <w:r w:rsidRPr="00D164E0">
        <w:rPr>
          <w:rFonts w:cs="Arial"/>
        </w:rPr>
        <w:t xml:space="preserve"> </w:t>
      </w:r>
    </w:p>
    <w:p w:rsidR="00DA3F8A" w:rsidRPr="00D164E0" w:rsidRDefault="00F86F08">
      <w:pPr>
        <w:pStyle w:val="12"/>
        <w:snapToGrid w:val="0"/>
        <w:spacing w:line="300" w:lineRule="auto"/>
        <w:ind w:firstLine="420"/>
        <w:rPr>
          <w:rFonts w:cs="Arial"/>
        </w:rPr>
      </w:pPr>
      <w:r w:rsidRPr="00D164E0">
        <w:rPr>
          <w:rFonts w:cs="Arial"/>
        </w:rPr>
        <w:t>3.2</w:t>
      </w:r>
      <w:r w:rsidR="00C04003">
        <w:rPr>
          <w:rFonts w:cs="Arial"/>
        </w:rPr>
        <w:t>质保（服务）期</w:t>
      </w:r>
      <w:r w:rsidRPr="00D164E0">
        <w:rPr>
          <w:rFonts w:cs="Arial"/>
        </w:rPr>
        <w:t>外售后服务承诺包括服务内容、收费标准、维修配件价格等；</w:t>
      </w:r>
    </w:p>
    <w:p w:rsidR="00DA3F8A" w:rsidRPr="00D164E0" w:rsidRDefault="00F86F08">
      <w:pPr>
        <w:pStyle w:val="12"/>
        <w:snapToGrid w:val="0"/>
        <w:spacing w:line="300" w:lineRule="auto"/>
        <w:ind w:firstLine="420"/>
        <w:rPr>
          <w:rFonts w:cs="Arial"/>
        </w:rPr>
      </w:pPr>
      <w:r w:rsidRPr="00D164E0">
        <w:rPr>
          <w:rFonts w:cs="Arial"/>
        </w:rPr>
        <w:t>4</w:t>
      </w:r>
      <w:r w:rsidRPr="00D164E0">
        <w:rPr>
          <w:rFonts w:cs="Arial"/>
        </w:rPr>
        <w:t>、其他说明</w:t>
      </w:r>
    </w:p>
    <w:p w:rsidR="00DA3F8A" w:rsidRPr="00D164E0" w:rsidRDefault="00DA3F8A">
      <w:pPr>
        <w:pStyle w:val="12"/>
        <w:snapToGrid w:val="0"/>
        <w:spacing w:line="300" w:lineRule="auto"/>
        <w:ind w:firstLine="420"/>
        <w:rPr>
          <w:rFonts w:cs="Arial"/>
        </w:rPr>
      </w:pPr>
    </w:p>
    <w:p w:rsidR="00DA3F8A" w:rsidRPr="00D164E0" w:rsidRDefault="00F86F08">
      <w:pPr>
        <w:snapToGrid w:val="0"/>
        <w:spacing w:line="300" w:lineRule="auto"/>
        <w:rPr>
          <w:rFonts w:ascii="Arial" w:hAnsi="Arial" w:cs="Arial"/>
          <w:spacing w:val="20"/>
          <w:u w:val="single"/>
        </w:rPr>
      </w:pPr>
      <w:r w:rsidRPr="00D164E0">
        <w:rPr>
          <w:rFonts w:ascii="Arial" w:hAnsi="Arial" w:cs="Arial"/>
        </w:rPr>
        <w:t>投标人全称（盖单位公章）：</w:t>
      </w:r>
    </w:p>
    <w:p w:rsidR="00DA3F8A" w:rsidRPr="00D164E0" w:rsidRDefault="00F86F08">
      <w:pPr>
        <w:snapToGrid w:val="0"/>
        <w:spacing w:line="300" w:lineRule="auto"/>
        <w:rPr>
          <w:rFonts w:ascii="Arial" w:hAnsi="Arial" w:cs="Arial"/>
          <w:spacing w:val="20"/>
          <w:u w:val="single"/>
        </w:rPr>
      </w:pPr>
      <w:r w:rsidRPr="00D164E0">
        <w:rPr>
          <w:rFonts w:ascii="Arial" w:hAnsi="Arial" w:cs="Arial"/>
        </w:rPr>
        <w:t>投标文件签署人（签字或盖章）：</w:t>
      </w:r>
    </w:p>
    <w:p w:rsidR="00DA3F8A" w:rsidRDefault="00F86F08">
      <w:pPr>
        <w:snapToGrid w:val="0"/>
        <w:spacing w:line="300" w:lineRule="auto"/>
        <w:rPr>
          <w:rFonts w:ascii="Arial" w:hAnsi="Arial" w:cs="Arial"/>
        </w:rPr>
      </w:pPr>
      <w:r w:rsidRPr="00D164E0">
        <w:rPr>
          <w:rFonts w:ascii="Arial" w:hAnsi="Arial" w:cs="Arial"/>
          <w:spacing w:val="20"/>
        </w:rPr>
        <w:t>日期：</w:t>
      </w:r>
      <w:r w:rsidRPr="00D164E0">
        <w:rPr>
          <w:rFonts w:ascii="Arial" w:hAnsi="Arial" w:cs="Arial"/>
        </w:rPr>
        <w:t xml:space="preserve">   </w:t>
      </w:r>
      <w:r w:rsidRPr="00D164E0">
        <w:rPr>
          <w:rFonts w:ascii="Arial" w:hAnsi="Arial" w:cs="Arial"/>
        </w:rPr>
        <w:t>年</w:t>
      </w:r>
      <w:r w:rsidRPr="00D164E0">
        <w:rPr>
          <w:rFonts w:ascii="Arial" w:hAnsi="Arial" w:cs="Arial"/>
        </w:rPr>
        <w:t xml:space="preserve">  </w:t>
      </w:r>
      <w:r w:rsidRPr="00D164E0">
        <w:rPr>
          <w:rFonts w:ascii="Arial" w:hAnsi="Arial" w:cs="Arial"/>
        </w:rPr>
        <w:t>月</w:t>
      </w:r>
      <w:r w:rsidRPr="00D164E0">
        <w:rPr>
          <w:rFonts w:ascii="Arial" w:hAnsi="Arial" w:cs="Arial"/>
        </w:rPr>
        <w:t xml:space="preserve">  </w:t>
      </w:r>
      <w:r w:rsidRPr="00D164E0">
        <w:rPr>
          <w:rFonts w:ascii="Arial" w:hAnsi="Arial" w:cs="Arial"/>
        </w:rPr>
        <w:t>日</w:t>
      </w:r>
    </w:p>
    <w:p w:rsidR="00B966B9" w:rsidRDefault="00B966B9">
      <w:pPr>
        <w:snapToGrid w:val="0"/>
        <w:spacing w:line="300" w:lineRule="auto"/>
        <w:rPr>
          <w:rFonts w:ascii="Arial" w:hAnsi="Arial" w:cs="Arial"/>
        </w:rPr>
      </w:pPr>
    </w:p>
    <w:p w:rsidR="00B966B9" w:rsidRDefault="00B966B9">
      <w:pPr>
        <w:snapToGrid w:val="0"/>
        <w:spacing w:line="300" w:lineRule="auto"/>
        <w:rPr>
          <w:rFonts w:ascii="Arial" w:hAnsi="Arial" w:cs="Arial"/>
        </w:rPr>
      </w:pPr>
    </w:p>
    <w:p w:rsidR="00B966B9" w:rsidRDefault="00B966B9" w:rsidP="00B966B9">
      <w:pPr>
        <w:spacing w:line="360" w:lineRule="auto"/>
        <w:jc w:val="center"/>
        <w:rPr>
          <w:rFonts w:ascii="宋体" w:hAnsi="宋体"/>
          <w:sz w:val="28"/>
        </w:rPr>
      </w:pPr>
      <w:r>
        <w:rPr>
          <w:rFonts w:ascii="宋体" w:hAnsi="宋体" w:cs="宋体" w:hint="eastAsia"/>
          <w:b/>
          <w:bCs/>
          <w:kern w:val="0"/>
          <w:sz w:val="32"/>
          <w:szCs w:val="32"/>
        </w:rPr>
        <w:t>杭州市政府采购售后服务质量反馈表</w:t>
      </w:r>
    </w:p>
    <w:p w:rsidR="00B966B9" w:rsidRDefault="00B966B9" w:rsidP="00B966B9">
      <w:pPr>
        <w:jc w:val="center"/>
        <w:rPr>
          <w:rFonts w:ascii="宋体" w:hAnsi="宋体" w:cs="宋体"/>
          <w:kern w:val="0"/>
          <w:sz w:val="24"/>
        </w:rPr>
      </w:pPr>
      <w:r>
        <w:rPr>
          <w:rFonts w:ascii="宋体" w:hAnsi="宋体" w:cs="宋体" w:hint="eastAsia"/>
          <w:kern w:val="0"/>
          <w:sz w:val="24"/>
        </w:rPr>
        <w:t xml:space="preserve">                                      </w:t>
      </w:r>
    </w:p>
    <w:p w:rsidR="00B966B9" w:rsidRDefault="00B966B9" w:rsidP="00B966B9">
      <w:pPr>
        <w:ind w:right="480"/>
        <w:rPr>
          <w:rFonts w:ascii="宋体" w:hAnsi="宋体" w:cs="宋体"/>
          <w:kern w:val="0"/>
          <w:szCs w:val="21"/>
        </w:rPr>
      </w:pPr>
      <w:r>
        <w:rPr>
          <w:rFonts w:ascii="宋体" w:hAnsi="宋体" w:cs="宋体" w:hint="eastAsia"/>
          <w:kern w:val="0"/>
          <w:sz w:val="24"/>
        </w:rPr>
        <w:t xml:space="preserve">                </w:t>
      </w:r>
      <w:r>
        <w:rPr>
          <w:rFonts w:ascii="宋体" w:hAnsi="宋体" w:cs="宋体" w:hint="eastAsia"/>
          <w:kern w:val="0"/>
          <w:szCs w:val="21"/>
        </w:rPr>
        <w:t xml:space="preserve">                                  反馈日期：</w:t>
      </w:r>
      <w:r>
        <w:rPr>
          <w:rFonts w:ascii="宋体" w:hAnsi="宋体" w:hint="eastAsia"/>
          <w:kern w:val="0"/>
          <w:szCs w:val="21"/>
        </w:rPr>
        <w:t xml:space="preserve">201  年     </w:t>
      </w:r>
      <w:r>
        <w:rPr>
          <w:rFonts w:ascii="宋体" w:hAnsi="宋体" w:cs="宋体" w:hint="eastAsia"/>
          <w:kern w:val="0"/>
          <w:szCs w:val="21"/>
        </w:rPr>
        <w:t>月</w:t>
      </w:r>
      <w:r>
        <w:rPr>
          <w:rFonts w:ascii="宋体" w:hAnsi="宋体" w:hint="eastAsia"/>
          <w:kern w:val="0"/>
          <w:szCs w:val="21"/>
        </w:rPr>
        <w:t xml:space="preserve">    </w:t>
      </w:r>
      <w:r>
        <w:rPr>
          <w:rFonts w:ascii="宋体" w:hAnsi="宋体" w:cs="宋体" w:hint="eastAsia"/>
          <w:kern w:val="0"/>
          <w:szCs w:val="21"/>
        </w:rPr>
        <w:t>日</w:t>
      </w:r>
    </w:p>
    <w:tbl>
      <w:tblPr>
        <w:tblW w:w="0" w:type="auto"/>
        <w:tblLayout w:type="fixed"/>
        <w:tblLook w:val="0000" w:firstRow="0" w:lastRow="0" w:firstColumn="0" w:lastColumn="0" w:noHBand="0" w:noVBand="0"/>
      </w:tblPr>
      <w:tblGrid>
        <w:gridCol w:w="609"/>
        <w:gridCol w:w="1425"/>
        <w:gridCol w:w="2935"/>
        <w:gridCol w:w="2091"/>
        <w:gridCol w:w="2795"/>
      </w:tblGrid>
      <w:tr w:rsidR="00B966B9" w:rsidTr="008C2ED6">
        <w:trPr>
          <w:trHeight w:val="941"/>
        </w:trPr>
        <w:tc>
          <w:tcPr>
            <w:tcW w:w="2034" w:type="dxa"/>
            <w:gridSpan w:val="2"/>
            <w:tcBorders>
              <w:top w:val="single" w:sz="4" w:space="0" w:color="auto"/>
              <w:left w:val="single" w:sz="4" w:space="0" w:color="auto"/>
              <w:bottom w:val="single" w:sz="4" w:space="0" w:color="auto"/>
              <w:right w:val="single" w:sz="4" w:space="0" w:color="auto"/>
            </w:tcBorders>
            <w:vAlign w:val="center"/>
          </w:tcPr>
          <w:p w:rsidR="00B966B9" w:rsidRDefault="00B966B9" w:rsidP="008C2ED6">
            <w:pPr>
              <w:widowControl/>
              <w:jc w:val="center"/>
              <w:rPr>
                <w:rFonts w:ascii="宋体" w:hAnsi="宋体" w:cs="宋体"/>
                <w:kern w:val="0"/>
                <w:szCs w:val="21"/>
              </w:rPr>
            </w:pPr>
            <w:r>
              <w:rPr>
                <w:rFonts w:ascii="宋体" w:hAnsi="宋体" w:cs="宋体" w:hint="eastAsia"/>
                <w:kern w:val="0"/>
                <w:szCs w:val="21"/>
              </w:rPr>
              <w:t>采购单位</w:t>
            </w:r>
            <w:r>
              <w:rPr>
                <w:rFonts w:ascii="宋体" w:hAnsi="宋体" w:hint="eastAsia"/>
                <w:kern w:val="0"/>
                <w:szCs w:val="21"/>
              </w:rPr>
              <w:t xml:space="preserve">                          </w:t>
            </w:r>
            <w:r>
              <w:rPr>
                <w:rFonts w:ascii="宋体" w:hAnsi="宋体" w:cs="宋体" w:hint="eastAsia"/>
                <w:kern w:val="0"/>
                <w:szCs w:val="21"/>
              </w:rPr>
              <w:t>（公章）</w:t>
            </w:r>
          </w:p>
        </w:tc>
        <w:tc>
          <w:tcPr>
            <w:tcW w:w="2935" w:type="dxa"/>
            <w:tcBorders>
              <w:top w:val="single" w:sz="4" w:space="0" w:color="auto"/>
              <w:left w:val="nil"/>
              <w:bottom w:val="single" w:sz="4" w:space="0" w:color="auto"/>
              <w:right w:val="single" w:sz="4" w:space="0" w:color="auto"/>
            </w:tcBorders>
            <w:vAlign w:val="center"/>
          </w:tcPr>
          <w:p w:rsidR="00B966B9" w:rsidRDefault="00B966B9" w:rsidP="008C2ED6">
            <w:pPr>
              <w:widowControl/>
              <w:jc w:val="center"/>
              <w:rPr>
                <w:rFonts w:ascii="宋体" w:hAnsi="宋体" w:cs="宋体"/>
                <w:kern w:val="0"/>
                <w:szCs w:val="21"/>
              </w:rPr>
            </w:pPr>
            <w:r>
              <w:rPr>
                <w:rFonts w:ascii="宋体" w:hAnsi="宋体" w:cs="宋体" w:hint="eastAsia"/>
                <w:kern w:val="0"/>
                <w:szCs w:val="21"/>
              </w:rPr>
              <w:t xml:space="preserve">　</w:t>
            </w:r>
          </w:p>
        </w:tc>
        <w:tc>
          <w:tcPr>
            <w:tcW w:w="2091" w:type="dxa"/>
            <w:tcBorders>
              <w:top w:val="single" w:sz="4" w:space="0" w:color="auto"/>
              <w:left w:val="nil"/>
              <w:bottom w:val="single" w:sz="4" w:space="0" w:color="auto"/>
              <w:right w:val="single" w:sz="4" w:space="0" w:color="auto"/>
            </w:tcBorders>
            <w:vAlign w:val="center"/>
          </w:tcPr>
          <w:p w:rsidR="00B966B9" w:rsidRDefault="00B966B9" w:rsidP="008C2ED6">
            <w:pPr>
              <w:widowControl/>
              <w:jc w:val="center"/>
              <w:rPr>
                <w:rFonts w:ascii="宋体" w:hAnsi="宋体" w:cs="宋体"/>
                <w:kern w:val="0"/>
                <w:szCs w:val="21"/>
              </w:rPr>
            </w:pPr>
            <w:r>
              <w:rPr>
                <w:rFonts w:ascii="宋体" w:hAnsi="宋体" w:cs="宋体" w:hint="eastAsia"/>
                <w:kern w:val="0"/>
                <w:szCs w:val="21"/>
              </w:rPr>
              <w:t>联系人</w:t>
            </w:r>
          </w:p>
        </w:tc>
        <w:tc>
          <w:tcPr>
            <w:tcW w:w="2795" w:type="dxa"/>
            <w:tcBorders>
              <w:top w:val="single" w:sz="4" w:space="0" w:color="auto"/>
              <w:left w:val="nil"/>
              <w:bottom w:val="single" w:sz="4" w:space="0" w:color="auto"/>
              <w:right w:val="single" w:sz="4" w:space="0" w:color="auto"/>
            </w:tcBorders>
            <w:vAlign w:val="center"/>
          </w:tcPr>
          <w:p w:rsidR="00B966B9" w:rsidRDefault="00B966B9" w:rsidP="008C2ED6">
            <w:pPr>
              <w:widowControl/>
              <w:jc w:val="center"/>
              <w:rPr>
                <w:rFonts w:ascii="宋体" w:hAnsi="宋体" w:cs="宋体"/>
                <w:kern w:val="0"/>
                <w:szCs w:val="21"/>
              </w:rPr>
            </w:pPr>
            <w:r>
              <w:rPr>
                <w:rFonts w:ascii="宋体" w:hAnsi="宋体" w:cs="宋体" w:hint="eastAsia"/>
                <w:kern w:val="0"/>
                <w:szCs w:val="21"/>
              </w:rPr>
              <w:t xml:space="preserve">　</w:t>
            </w:r>
          </w:p>
        </w:tc>
      </w:tr>
      <w:tr w:rsidR="00B966B9" w:rsidTr="008C2ED6">
        <w:trPr>
          <w:trHeight w:val="911"/>
        </w:trPr>
        <w:tc>
          <w:tcPr>
            <w:tcW w:w="2034" w:type="dxa"/>
            <w:gridSpan w:val="2"/>
            <w:tcBorders>
              <w:top w:val="single" w:sz="4" w:space="0" w:color="auto"/>
              <w:left w:val="single" w:sz="4" w:space="0" w:color="auto"/>
              <w:bottom w:val="single" w:sz="4" w:space="0" w:color="auto"/>
              <w:right w:val="single" w:sz="4" w:space="0" w:color="auto"/>
            </w:tcBorders>
            <w:vAlign w:val="center"/>
          </w:tcPr>
          <w:p w:rsidR="00B966B9" w:rsidRDefault="00B966B9" w:rsidP="008C2ED6">
            <w:pPr>
              <w:widowControl/>
              <w:jc w:val="center"/>
              <w:rPr>
                <w:rFonts w:ascii="宋体" w:hAnsi="宋体" w:cs="宋体"/>
                <w:kern w:val="0"/>
                <w:szCs w:val="21"/>
              </w:rPr>
            </w:pPr>
            <w:r>
              <w:rPr>
                <w:rFonts w:ascii="宋体" w:hAnsi="宋体" w:cs="宋体" w:hint="eastAsia"/>
                <w:kern w:val="0"/>
                <w:szCs w:val="21"/>
              </w:rPr>
              <w:t>联系电话</w:t>
            </w:r>
          </w:p>
        </w:tc>
        <w:tc>
          <w:tcPr>
            <w:tcW w:w="2935" w:type="dxa"/>
            <w:tcBorders>
              <w:top w:val="nil"/>
              <w:left w:val="nil"/>
              <w:bottom w:val="single" w:sz="4" w:space="0" w:color="auto"/>
              <w:right w:val="single" w:sz="4" w:space="0" w:color="auto"/>
            </w:tcBorders>
            <w:vAlign w:val="center"/>
          </w:tcPr>
          <w:p w:rsidR="00B966B9" w:rsidRDefault="00B966B9" w:rsidP="008C2ED6">
            <w:pPr>
              <w:widowControl/>
              <w:jc w:val="center"/>
              <w:rPr>
                <w:rFonts w:ascii="宋体" w:hAnsi="宋体" w:cs="宋体"/>
                <w:kern w:val="0"/>
                <w:szCs w:val="21"/>
              </w:rPr>
            </w:pPr>
            <w:r>
              <w:rPr>
                <w:rFonts w:ascii="宋体" w:hAnsi="宋体" w:cs="宋体" w:hint="eastAsia"/>
                <w:kern w:val="0"/>
                <w:szCs w:val="21"/>
              </w:rPr>
              <w:t xml:space="preserve">　</w:t>
            </w:r>
          </w:p>
        </w:tc>
        <w:tc>
          <w:tcPr>
            <w:tcW w:w="2091" w:type="dxa"/>
            <w:tcBorders>
              <w:top w:val="nil"/>
              <w:left w:val="nil"/>
              <w:bottom w:val="single" w:sz="4" w:space="0" w:color="auto"/>
              <w:right w:val="single" w:sz="4" w:space="0" w:color="auto"/>
            </w:tcBorders>
            <w:vAlign w:val="center"/>
          </w:tcPr>
          <w:p w:rsidR="00B966B9" w:rsidRDefault="00B966B9" w:rsidP="008C2ED6">
            <w:pPr>
              <w:widowControl/>
              <w:jc w:val="center"/>
              <w:rPr>
                <w:rFonts w:ascii="宋体" w:hAnsi="宋体" w:cs="宋体"/>
                <w:kern w:val="0"/>
                <w:szCs w:val="21"/>
              </w:rPr>
            </w:pPr>
            <w:r>
              <w:rPr>
                <w:rFonts w:ascii="宋体" w:hAnsi="宋体" w:cs="宋体" w:hint="eastAsia"/>
                <w:kern w:val="0"/>
                <w:szCs w:val="21"/>
              </w:rPr>
              <w:t>政府采购</w:t>
            </w:r>
            <w:r>
              <w:rPr>
                <w:rFonts w:ascii="宋体" w:hAnsi="宋体" w:hint="eastAsia"/>
                <w:kern w:val="0"/>
                <w:szCs w:val="21"/>
              </w:rPr>
              <w:t xml:space="preserve">           </w:t>
            </w:r>
            <w:r>
              <w:rPr>
                <w:rFonts w:ascii="宋体" w:hAnsi="宋体" w:cs="宋体" w:hint="eastAsia"/>
                <w:kern w:val="0"/>
                <w:szCs w:val="21"/>
              </w:rPr>
              <w:t>项目名称及型号</w:t>
            </w:r>
          </w:p>
        </w:tc>
        <w:tc>
          <w:tcPr>
            <w:tcW w:w="2795" w:type="dxa"/>
            <w:tcBorders>
              <w:top w:val="nil"/>
              <w:left w:val="nil"/>
              <w:bottom w:val="single" w:sz="4" w:space="0" w:color="auto"/>
              <w:right w:val="single" w:sz="4" w:space="0" w:color="auto"/>
            </w:tcBorders>
            <w:vAlign w:val="center"/>
          </w:tcPr>
          <w:p w:rsidR="00B966B9" w:rsidRDefault="00B966B9" w:rsidP="008C2ED6">
            <w:pPr>
              <w:widowControl/>
              <w:jc w:val="center"/>
              <w:rPr>
                <w:rFonts w:ascii="宋体" w:hAnsi="宋体" w:cs="宋体"/>
                <w:kern w:val="0"/>
                <w:szCs w:val="21"/>
              </w:rPr>
            </w:pPr>
            <w:r>
              <w:rPr>
                <w:rFonts w:ascii="宋体" w:hAnsi="宋体" w:cs="宋体" w:hint="eastAsia"/>
                <w:kern w:val="0"/>
                <w:szCs w:val="21"/>
              </w:rPr>
              <w:t xml:space="preserve">　</w:t>
            </w:r>
          </w:p>
        </w:tc>
      </w:tr>
      <w:tr w:rsidR="00B966B9" w:rsidTr="008C2ED6">
        <w:trPr>
          <w:trHeight w:val="937"/>
        </w:trPr>
        <w:tc>
          <w:tcPr>
            <w:tcW w:w="2034" w:type="dxa"/>
            <w:gridSpan w:val="2"/>
            <w:tcBorders>
              <w:top w:val="single" w:sz="4" w:space="0" w:color="auto"/>
              <w:left w:val="single" w:sz="4" w:space="0" w:color="auto"/>
              <w:bottom w:val="single" w:sz="4" w:space="0" w:color="auto"/>
              <w:right w:val="single" w:sz="4" w:space="0" w:color="auto"/>
            </w:tcBorders>
            <w:vAlign w:val="center"/>
          </w:tcPr>
          <w:p w:rsidR="00B966B9" w:rsidRDefault="00B966B9" w:rsidP="008C2ED6">
            <w:pPr>
              <w:widowControl/>
              <w:jc w:val="center"/>
              <w:rPr>
                <w:rFonts w:ascii="宋体" w:hAnsi="宋体" w:cs="宋体"/>
                <w:kern w:val="0"/>
                <w:szCs w:val="21"/>
              </w:rPr>
            </w:pPr>
            <w:r>
              <w:rPr>
                <w:rFonts w:ascii="宋体" w:hAnsi="宋体" w:cs="宋体" w:hint="eastAsia"/>
                <w:kern w:val="0"/>
                <w:szCs w:val="21"/>
              </w:rPr>
              <w:t>供应商名称</w:t>
            </w:r>
          </w:p>
        </w:tc>
        <w:tc>
          <w:tcPr>
            <w:tcW w:w="2935" w:type="dxa"/>
            <w:tcBorders>
              <w:top w:val="nil"/>
              <w:left w:val="nil"/>
              <w:bottom w:val="single" w:sz="4" w:space="0" w:color="auto"/>
              <w:right w:val="single" w:sz="4" w:space="0" w:color="auto"/>
            </w:tcBorders>
            <w:vAlign w:val="center"/>
          </w:tcPr>
          <w:p w:rsidR="00B966B9" w:rsidRDefault="00B966B9" w:rsidP="008C2ED6">
            <w:pPr>
              <w:widowControl/>
              <w:jc w:val="center"/>
              <w:rPr>
                <w:rFonts w:ascii="宋体" w:hAnsi="宋体" w:cs="宋体"/>
                <w:kern w:val="0"/>
                <w:szCs w:val="21"/>
              </w:rPr>
            </w:pPr>
            <w:r>
              <w:rPr>
                <w:rFonts w:ascii="宋体" w:hAnsi="宋体" w:cs="宋体" w:hint="eastAsia"/>
                <w:kern w:val="0"/>
                <w:szCs w:val="21"/>
              </w:rPr>
              <w:t xml:space="preserve">　</w:t>
            </w:r>
          </w:p>
        </w:tc>
        <w:tc>
          <w:tcPr>
            <w:tcW w:w="2091" w:type="dxa"/>
            <w:tcBorders>
              <w:top w:val="nil"/>
              <w:left w:val="nil"/>
              <w:bottom w:val="single" w:sz="4" w:space="0" w:color="auto"/>
              <w:right w:val="single" w:sz="4" w:space="0" w:color="auto"/>
            </w:tcBorders>
            <w:vAlign w:val="center"/>
          </w:tcPr>
          <w:p w:rsidR="00B966B9" w:rsidRDefault="00B966B9" w:rsidP="008C2ED6">
            <w:pPr>
              <w:widowControl/>
              <w:jc w:val="center"/>
              <w:rPr>
                <w:rFonts w:ascii="宋体" w:hAnsi="宋体" w:cs="宋体"/>
                <w:kern w:val="0"/>
                <w:szCs w:val="21"/>
              </w:rPr>
            </w:pPr>
            <w:r>
              <w:rPr>
                <w:rFonts w:ascii="宋体" w:hAnsi="宋体" w:cs="宋体" w:hint="eastAsia"/>
                <w:kern w:val="0"/>
                <w:szCs w:val="21"/>
              </w:rPr>
              <w:t>售后服务</w:t>
            </w:r>
            <w:r>
              <w:rPr>
                <w:rFonts w:ascii="宋体" w:hAnsi="宋体" w:hint="eastAsia"/>
                <w:kern w:val="0"/>
                <w:szCs w:val="21"/>
              </w:rPr>
              <w:t xml:space="preserve">           </w:t>
            </w:r>
            <w:r>
              <w:rPr>
                <w:rFonts w:ascii="宋体" w:hAnsi="宋体" w:cs="宋体" w:hint="eastAsia"/>
                <w:kern w:val="0"/>
                <w:szCs w:val="21"/>
              </w:rPr>
              <w:t>单位名称</w:t>
            </w:r>
          </w:p>
        </w:tc>
        <w:tc>
          <w:tcPr>
            <w:tcW w:w="2795" w:type="dxa"/>
            <w:tcBorders>
              <w:top w:val="nil"/>
              <w:left w:val="nil"/>
              <w:bottom w:val="single" w:sz="4" w:space="0" w:color="auto"/>
              <w:right w:val="single" w:sz="4" w:space="0" w:color="auto"/>
            </w:tcBorders>
            <w:vAlign w:val="center"/>
          </w:tcPr>
          <w:p w:rsidR="00B966B9" w:rsidRDefault="00B966B9" w:rsidP="008C2ED6">
            <w:pPr>
              <w:widowControl/>
              <w:jc w:val="center"/>
              <w:rPr>
                <w:rFonts w:ascii="宋体" w:hAnsi="宋体" w:cs="宋体"/>
                <w:kern w:val="0"/>
                <w:szCs w:val="21"/>
              </w:rPr>
            </w:pPr>
            <w:r>
              <w:rPr>
                <w:rFonts w:ascii="宋体" w:hAnsi="宋体" w:cs="宋体" w:hint="eastAsia"/>
                <w:kern w:val="0"/>
                <w:szCs w:val="21"/>
              </w:rPr>
              <w:t xml:space="preserve">　</w:t>
            </w:r>
          </w:p>
        </w:tc>
      </w:tr>
      <w:tr w:rsidR="00B966B9" w:rsidTr="008C2ED6">
        <w:trPr>
          <w:trHeight w:val="855"/>
        </w:trPr>
        <w:tc>
          <w:tcPr>
            <w:tcW w:w="2034" w:type="dxa"/>
            <w:gridSpan w:val="2"/>
            <w:tcBorders>
              <w:top w:val="single" w:sz="4" w:space="0" w:color="auto"/>
              <w:left w:val="single" w:sz="4" w:space="0" w:color="auto"/>
              <w:bottom w:val="single" w:sz="4" w:space="0" w:color="auto"/>
              <w:right w:val="single" w:sz="4" w:space="0" w:color="000000"/>
            </w:tcBorders>
            <w:vAlign w:val="center"/>
          </w:tcPr>
          <w:p w:rsidR="00B966B9" w:rsidRDefault="00B966B9" w:rsidP="008C2ED6">
            <w:pPr>
              <w:widowControl/>
              <w:jc w:val="center"/>
              <w:rPr>
                <w:rFonts w:ascii="宋体" w:hAnsi="宋体" w:cs="宋体"/>
                <w:kern w:val="0"/>
                <w:szCs w:val="21"/>
              </w:rPr>
            </w:pPr>
            <w:r>
              <w:rPr>
                <w:rFonts w:ascii="宋体" w:hAnsi="宋体" w:cs="宋体" w:hint="eastAsia"/>
                <w:kern w:val="0"/>
                <w:szCs w:val="21"/>
              </w:rPr>
              <w:t>售后服务情况</w:t>
            </w:r>
            <w:r>
              <w:rPr>
                <w:rFonts w:ascii="宋体" w:hAnsi="宋体" w:hint="eastAsia"/>
                <w:kern w:val="0"/>
                <w:szCs w:val="21"/>
              </w:rPr>
              <w:t xml:space="preserve">               </w:t>
            </w:r>
            <w:r>
              <w:rPr>
                <w:rFonts w:ascii="宋体" w:hAnsi="宋体" w:cs="宋体" w:hint="eastAsia"/>
                <w:kern w:val="0"/>
                <w:szCs w:val="21"/>
              </w:rPr>
              <w:t>（在相应内容后打勾）</w:t>
            </w:r>
          </w:p>
        </w:tc>
        <w:tc>
          <w:tcPr>
            <w:tcW w:w="7821" w:type="dxa"/>
            <w:gridSpan w:val="3"/>
            <w:tcBorders>
              <w:top w:val="single" w:sz="4" w:space="0" w:color="auto"/>
              <w:left w:val="nil"/>
              <w:bottom w:val="nil"/>
              <w:right w:val="single" w:sz="4" w:space="0" w:color="auto"/>
            </w:tcBorders>
            <w:vAlign w:val="center"/>
          </w:tcPr>
          <w:p w:rsidR="00B966B9" w:rsidRDefault="00B966B9" w:rsidP="008C2ED6">
            <w:pPr>
              <w:widowControl/>
              <w:jc w:val="left"/>
              <w:rPr>
                <w:rFonts w:ascii="宋体" w:hAnsi="宋体"/>
                <w:kern w:val="0"/>
                <w:szCs w:val="21"/>
              </w:rPr>
            </w:pPr>
            <w:r>
              <w:rPr>
                <w:rFonts w:ascii="宋体" w:hAnsi="宋体" w:hint="eastAsia"/>
                <w:bCs/>
                <w:szCs w:val="21"/>
              </w:rPr>
              <w:t>优秀（  ）   良好（  ）   一般（  ）   差（  ）</w:t>
            </w:r>
          </w:p>
        </w:tc>
      </w:tr>
      <w:tr w:rsidR="00B966B9" w:rsidTr="008C2ED6">
        <w:trPr>
          <w:trHeight w:val="6199"/>
        </w:trPr>
        <w:tc>
          <w:tcPr>
            <w:tcW w:w="609" w:type="dxa"/>
            <w:tcBorders>
              <w:top w:val="single" w:sz="4" w:space="0" w:color="auto"/>
              <w:left w:val="single" w:sz="4" w:space="0" w:color="auto"/>
              <w:bottom w:val="single" w:sz="4" w:space="0" w:color="auto"/>
              <w:right w:val="single" w:sz="4" w:space="0" w:color="auto"/>
            </w:tcBorders>
            <w:vAlign w:val="center"/>
          </w:tcPr>
          <w:p w:rsidR="00B966B9" w:rsidRDefault="00B966B9" w:rsidP="008C2ED6">
            <w:pPr>
              <w:widowControl/>
              <w:jc w:val="center"/>
              <w:rPr>
                <w:rFonts w:ascii="宋体" w:hAnsi="宋体" w:cs="宋体"/>
                <w:kern w:val="0"/>
                <w:szCs w:val="21"/>
              </w:rPr>
            </w:pPr>
            <w:r>
              <w:rPr>
                <w:rFonts w:ascii="宋体" w:hAnsi="宋体" w:cs="宋体" w:hint="eastAsia"/>
                <w:kern w:val="0"/>
                <w:szCs w:val="21"/>
              </w:rPr>
              <w:t>具</w:t>
            </w:r>
            <w:r>
              <w:rPr>
                <w:rFonts w:ascii="宋体" w:hAnsi="宋体" w:hint="eastAsia"/>
                <w:kern w:val="0"/>
                <w:szCs w:val="21"/>
              </w:rPr>
              <w:t xml:space="preserve">            </w:t>
            </w:r>
            <w:r>
              <w:rPr>
                <w:rFonts w:ascii="宋体" w:hAnsi="宋体" w:cs="宋体" w:hint="eastAsia"/>
                <w:kern w:val="0"/>
                <w:szCs w:val="21"/>
              </w:rPr>
              <w:t>体</w:t>
            </w:r>
            <w:r>
              <w:rPr>
                <w:rFonts w:ascii="宋体" w:hAnsi="宋体" w:hint="eastAsia"/>
                <w:kern w:val="0"/>
                <w:szCs w:val="21"/>
              </w:rPr>
              <w:t xml:space="preserve">               </w:t>
            </w:r>
            <w:r>
              <w:rPr>
                <w:rFonts w:ascii="宋体" w:hAnsi="宋体" w:cs="宋体" w:hint="eastAsia"/>
                <w:kern w:val="0"/>
                <w:szCs w:val="21"/>
              </w:rPr>
              <w:t>评</w:t>
            </w:r>
            <w:r>
              <w:rPr>
                <w:rFonts w:ascii="宋体" w:hAnsi="宋体" w:hint="eastAsia"/>
                <w:kern w:val="0"/>
                <w:szCs w:val="21"/>
              </w:rPr>
              <w:t xml:space="preserve">                  </w:t>
            </w:r>
            <w:r>
              <w:rPr>
                <w:rFonts w:ascii="宋体" w:hAnsi="宋体" w:cs="宋体" w:hint="eastAsia"/>
                <w:kern w:val="0"/>
                <w:szCs w:val="21"/>
              </w:rPr>
              <w:t>价</w:t>
            </w:r>
            <w:r>
              <w:rPr>
                <w:rFonts w:ascii="宋体" w:hAnsi="宋体" w:hint="eastAsia"/>
                <w:kern w:val="0"/>
                <w:szCs w:val="21"/>
              </w:rPr>
              <w:t xml:space="preserve">                                                                            </w:t>
            </w:r>
            <w:r>
              <w:rPr>
                <w:rFonts w:ascii="宋体" w:hAnsi="宋体" w:cs="宋体" w:hint="eastAsia"/>
                <w:kern w:val="0"/>
                <w:szCs w:val="21"/>
              </w:rPr>
              <w:t>打</w:t>
            </w:r>
            <w:r>
              <w:rPr>
                <w:rFonts w:ascii="宋体" w:hAnsi="宋体" w:hint="eastAsia"/>
                <w:kern w:val="0"/>
                <w:szCs w:val="21"/>
              </w:rPr>
              <w:t xml:space="preserve">     </w:t>
            </w:r>
            <w:proofErr w:type="gramStart"/>
            <w:r>
              <w:rPr>
                <w:rFonts w:ascii="宋体" w:hAnsi="宋体" w:cs="宋体" w:hint="eastAsia"/>
                <w:kern w:val="0"/>
                <w:szCs w:val="21"/>
              </w:rPr>
              <w:t>勾</w:t>
            </w:r>
            <w:proofErr w:type="gramEnd"/>
            <w:r>
              <w:rPr>
                <w:rFonts w:ascii="宋体" w:hAnsi="宋体" w:hint="eastAsia"/>
                <w:kern w:val="0"/>
                <w:szCs w:val="21"/>
              </w:rPr>
              <w:t xml:space="preserve">     </w:t>
            </w:r>
            <w:r>
              <w:rPr>
                <w:rFonts w:ascii="宋体" w:hAnsi="宋体" w:cs="宋体" w:hint="eastAsia"/>
                <w:kern w:val="0"/>
                <w:szCs w:val="21"/>
              </w:rPr>
              <w:t>选</w:t>
            </w:r>
            <w:r>
              <w:rPr>
                <w:rFonts w:ascii="宋体" w:hAnsi="宋体" w:hint="eastAsia"/>
                <w:kern w:val="0"/>
                <w:szCs w:val="21"/>
              </w:rPr>
              <w:t xml:space="preserve">    </w:t>
            </w:r>
            <w:r>
              <w:rPr>
                <w:rFonts w:ascii="宋体" w:hAnsi="宋体" w:cs="宋体" w:hint="eastAsia"/>
                <w:kern w:val="0"/>
                <w:szCs w:val="21"/>
              </w:rPr>
              <w:t>择</w:t>
            </w:r>
          </w:p>
        </w:tc>
        <w:tc>
          <w:tcPr>
            <w:tcW w:w="9246" w:type="dxa"/>
            <w:gridSpan w:val="4"/>
            <w:tcBorders>
              <w:top w:val="single" w:sz="4" w:space="0" w:color="auto"/>
              <w:left w:val="single" w:sz="4" w:space="0" w:color="auto"/>
              <w:bottom w:val="single" w:sz="4" w:space="0" w:color="auto"/>
              <w:right w:val="single" w:sz="4" w:space="0" w:color="000000"/>
            </w:tcBorders>
            <w:vAlign w:val="center"/>
          </w:tcPr>
          <w:p w:rsidR="00B966B9" w:rsidRDefault="00B966B9" w:rsidP="008C2ED6">
            <w:pPr>
              <w:widowControl/>
              <w:spacing w:line="480" w:lineRule="auto"/>
              <w:jc w:val="left"/>
              <w:rPr>
                <w:rFonts w:ascii="宋体" w:hAnsi="宋体" w:cs="宋体"/>
                <w:kern w:val="0"/>
                <w:szCs w:val="21"/>
              </w:rPr>
            </w:pPr>
            <w:r>
              <w:rPr>
                <w:rFonts w:ascii="宋体" w:hAnsi="宋体" w:cs="宋体" w:hint="eastAsia"/>
                <w:kern w:val="0"/>
                <w:szCs w:val="21"/>
              </w:rPr>
              <w:t xml:space="preserve"> 1、是否按规定提供《杭州市政府采购售后服务联系单》，并填写齐全内容。是（   ）；否（   ）                                                                                                                                                                                  </w:t>
            </w:r>
          </w:p>
          <w:p w:rsidR="00B966B9" w:rsidRDefault="00B966B9" w:rsidP="008C2ED6">
            <w:pPr>
              <w:spacing w:line="480" w:lineRule="auto"/>
              <w:jc w:val="left"/>
              <w:rPr>
                <w:rFonts w:ascii="宋体" w:hAnsi="宋体" w:cs="宋体"/>
                <w:kern w:val="0"/>
                <w:szCs w:val="21"/>
              </w:rPr>
            </w:pPr>
            <w:r>
              <w:rPr>
                <w:rFonts w:ascii="宋体" w:hAnsi="宋体" w:cs="宋体" w:hint="eastAsia"/>
                <w:kern w:val="0"/>
                <w:szCs w:val="21"/>
              </w:rPr>
              <w:t xml:space="preserve"> 2、是否进行了操作技术示范和讲解。是（    ）；否（    ）</w:t>
            </w:r>
          </w:p>
          <w:p w:rsidR="00B966B9" w:rsidRDefault="00B966B9" w:rsidP="008C2ED6">
            <w:pPr>
              <w:spacing w:line="480" w:lineRule="auto"/>
              <w:jc w:val="left"/>
              <w:rPr>
                <w:rFonts w:ascii="宋体" w:hAnsi="宋体" w:cs="宋体"/>
                <w:kern w:val="0"/>
                <w:szCs w:val="21"/>
              </w:rPr>
            </w:pPr>
            <w:r>
              <w:rPr>
                <w:rFonts w:ascii="宋体" w:hAnsi="宋体" w:cs="宋体" w:hint="eastAsia"/>
                <w:kern w:val="0"/>
                <w:szCs w:val="21"/>
              </w:rPr>
              <w:t xml:space="preserve"> 3、服务人员态度：热情（    ）；冷淡（    ）；粗暴（    ）</w:t>
            </w:r>
          </w:p>
          <w:p w:rsidR="00B966B9" w:rsidRDefault="00B966B9" w:rsidP="008C2ED6">
            <w:pPr>
              <w:spacing w:line="480" w:lineRule="auto"/>
              <w:jc w:val="left"/>
              <w:rPr>
                <w:rFonts w:ascii="宋体" w:hAnsi="宋体" w:cs="宋体"/>
                <w:kern w:val="0"/>
                <w:szCs w:val="21"/>
              </w:rPr>
            </w:pPr>
            <w:r>
              <w:rPr>
                <w:rFonts w:ascii="宋体" w:hAnsi="宋体" w:cs="宋体" w:hint="eastAsia"/>
                <w:kern w:val="0"/>
                <w:szCs w:val="21"/>
              </w:rPr>
              <w:t xml:space="preserve"> 4、是否额外收费或变相收费：是（    ）；否（    ）</w:t>
            </w:r>
          </w:p>
          <w:p w:rsidR="00B966B9" w:rsidRDefault="00B966B9" w:rsidP="008C2ED6">
            <w:pPr>
              <w:spacing w:line="480" w:lineRule="auto"/>
              <w:jc w:val="left"/>
              <w:rPr>
                <w:rFonts w:ascii="宋体" w:hAnsi="宋体" w:cs="宋体"/>
                <w:kern w:val="0"/>
                <w:szCs w:val="21"/>
              </w:rPr>
            </w:pPr>
            <w:r>
              <w:rPr>
                <w:rFonts w:ascii="宋体" w:hAnsi="宋体" w:cs="宋体" w:hint="eastAsia"/>
                <w:kern w:val="0"/>
                <w:szCs w:val="21"/>
              </w:rPr>
              <w:t xml:space="preserve"> 5、送货是否及时：是（    ）；否（    ）</w:t>
            </w:r>
          </w:p>
          <w:p w:rsidR="00B966B9" w:rsidRDefault="00B966B9" w:rsidP="008C2ED6">
            <w:pPr>
              <w:spacing w:line="480" w:lineRule="auto"/>
              <w:jc w:val="left"/>
              <w:rPr>
                <w:rFonts w:ascii="宋体" w:hAnsi="宋体" w:cs="宋体"/>
                <w:kern w:val="0"/>
                <w:szCs w:val="21"/>
              </w:rPr>
            </w:pPr>
            <w:r>
              <w:rPr>
                <w:rFonts w:ascii="宋体" w:hAnsi="宋体" w:cs="宋体" w:hint="eastAsia"/>
                <w:kern w:val="0"/>
                <w:szCs w:val="21"/>
              </w:rPr>
              <w:t xml:space="preserve"> 6、对用户的咨询和要求是否耐心解答和解决。是（    ）；否（    ）   </w:t>
            </w:r>
          </w:p>
          <w:p w:rsidR="00B966B9" w:rsidRDefault="00B966B9" w:rsidP="008C2ED6">
            <w:pPr>
              <w:spacing w:line="480" w:lineRule="auto"/>
              <w:jc w:val="left"/>
              <w:rPr>
                <w:rFonts w:ascii="宋体" w:hAnsi="宋体" w:cs="宋体"/>
                <w:kern w:val="0"/>
                <w:szCs w:val="21"/>
              </w:rPr>
            </w:pPr>
            <w:r>
              <w:rPr>
                <w:rFonts w:ascii="宋体" w:hAnsi="宋体" w:cs="宋体" w:hint="eastAsia"/>
                <w:kern w:val="0"/>
                <w:szCs w:val="21"/>
              </w:rPr>
              <w:t xml:space="preserve"> 7、售后服务响应是否及时。是（    ）；否（    ）</w:t>
            </w:r>
          </w:p>
          <w:p w:rsidR="00B966B9" w:rsidRDefault="00B966B9" w:rsidP="008C2ED6">
            <w:pPr>
              <w:jc w:val="left"/>
              <w:rPr>
                <w:rFonts w:ascii="宋体" w:hAnsi="宋体" w:cs="宋体"/>
                <w:kern w:val="0"/>
                <w:szCs w:val="21"/>
              </w:rPr>
            </w:pPr>
            <w:r>
              <w:rPr>
                <w:rFonts w:ascii="宋体" w:hAnsi="宋体" w:cs="宋体" w:hint="eastAsia"/>
                <w:kern w:val="0"/>
                <w:szCs w:val="21"/>
              </w:rPr>
              <w:t xml:space="preserve"> 8、其他评价：</w:t>
            </w:r>
          </w:p>
        </w:tc>
      </w:tr>
    </w:tbl>
    <w:p w:rsidR="00B966B9" w:rsidRDefault="00B966B9" w:rsidP="00B966B9">
      <w:pPr>
        <w:rPr>
          <w:rFonts w:ascii="宋体" w:hAnsi="宋体"/>
          <w:szCs w:val="21"/>
        </w:rPr>
      </w:pPr>
      <w:r>
        <w:rPr>
          <w:rFonts w:ascii="宋体" w:hAnsi="宋体" w:hint="eastAsia"/>
          <w:b/>
          <w:szCs w:val="21"/>
        </w:rPr>
        <w:t>注：采购单位在该设备使用期内对供应商的服务有意见，可复印此表或以其他书面材料向杭州市财政局政府采购监管处投诉。受理电话：85085400，传真：85085458。感谢合作。</w:t>
      </w:r>
    </w:p>
    <w:p w:rsidR="00B966B9" w:rsidRDefault="00B966B9" w:rsidP="00B966B9">
      <w:pPr>
        <w:adjustRightInd w:val="0"/>
        <w:snapToGrid w:val="0"/>
        <w:spacing w:line="360" w:lineRule="auto"/>
        <w:ind w:firstLineChars="2150" w:firstLine="4515"/>
        <w:rPr>
          <w:rFonts w:ascii="宋体" w:hAnsi="宋体"/>
          <w:kern w:val="0"/>
          <w:szCs w:val="21"/>
          <w:lang w:val="zh-CN"/>
        </w:rPr>
      </w:pPr>
    </w:p>
    <w:p w:rsidR="00B966B9" w:rsidRDefault="00B966B9" w:rsidP="00B966B9">
      <w:pPr>
        <w:adjustRightInd w:val="0"/>
        <w:snapToGrid w:val="0"/>
        <w:spacing w:line="460" w:lineRule="exact"/>
        <w:ind w:right="29"/>
        <w:rPr>
          <w:rFonts w:ascii="宋体" w:hAnsi="宋体" w:cs="宋体"/>
          <w:kern w:val="0"/>
          <w:szCs w:val="21"/>
          <w:lang w:val="zh-CN"/>
        </w:rPr>
      </w:pPr>
    </w:p>
    <w:p w:rsidR="00B966B9" w:rsidRDefault="00B966B9" w:rsidP="00B966B9">
      <w:pPr>
        <w:rPr>
          <w:rFonts w:ascii="宋体" w:hAnsi="宋体"/>
        </w:rPr>
      </w:pPr>
    </w:p>
    <w:p w:rsidR="00B966B9" w:rsidRDefault="00B966B9" w:rsidP="00B966B9">
      <w:pPr>
        <w:widowControl/>
        <w:spacing w:line="360" w:lineRule="auto"/>
        <w:ind w:firstLineChars="200" w:firstLine="420"/>
        <w:jc w:val="center"/>
        <w:rPr>
          <w:rFonts w:ascii="宋体" w:hAnsi="宋体"/>
          <w:b/>
          <w:sz w:val="32"/>
          <w:szCs w:val="32"/>
        </w:rPr>
      </w:pPr>
      <w:r>
        <w:rPr>
          <w:rFonts w:ascii="宋体" w:hAnsi="宋体" w:hint="eastAsia"/>
        </w:rPr>
        <w:br w:type="page"/>
      </w:r>
      <w:bookmarkStart w:id="264" w:name="_Toc499905089"/>
      <w:r>
        <w:rPr>
          <w:rFonts w:ascii="宋体" w:hAnsi="宋体" w:hint="eastAsia"/>
          <w:b/>
          <w:sz w:val="32"/>
          <w:szCs w:val="32"/>
        </w:rPr>
        <w:lastRenderedPageBreak/>
        <w:t>政府采购支持中小企业信用融资相关事项通知</w:t>
      </w:r>
      <w:bookmarkEnd w:id="264"/>
    </w:p>
    <w:p w:rsidR="00B966B9" w:rsidRDefault="00B966B9" w:rsidP="00B966B9">
      <w:pPr>
        <w:spacing w:line="360" w:lineRule="auto"/>
        <w:ind w:firstLineChars="200" w:firstLine="480"/>
        <w:rPr>
          <w:rFonts w:ascii="宋体" w:hAnsi="宋体"/>
          <w:sz w:val="24"/>
        </w:rPr>
      </w:pPr>
    </w:p>
    <w:p w:rsidR="00B966B9" w:rsidRDefault="00B966B9" w:rsidP="00B966B9">
      <w:pPr>
        <w:spacing w:line="360" w:lineRule="auto"/>
        <w:ind w:firstLineChars="200" w:firstLine="480"/>
        <w:rPr>
          <w:rFonts w:ascii="宋体" w:hAnsi="宋体"/>
          <w:sz w:val="24"/>
        </w:rPr>
      </w:pPr>
      <w:r>
        <w:rPr>
          <w:rFonts w:ascii="宋体" w:hAnsi="宋体" w:hint="eastAsia"/>
          <w:sz w:val="24"/>
        </w:rPr>
        <w:t>为支持和促进中小企业发展，进一步发挥政府采购政策功能，杭州市财政局与省银监局、市金融办、市</w:t>
      </w:r>
      <w:proofErr w:type="gramStart"/>
      <w:r>
        <w:rPr>
          <w:rFonts w:ascii="宋体" w:hAnsi="宋体" w:hint="eastAsia"/>
          <w:sz w:val="24"/>
        </w:rPr>
        <w:t>经信委共同</w:t>
      </w:r>
      <w:proofErr w:type="gramEnd"/>
      <w:r>
        <w:rPr>
          <w:rFonts w:ascii="宋体" w:hAnsi="宋体" w:hint="eastAsia"/>
          <w:sz w:val="24"/>
        </w:rPr>
        <w:t>出台了《杭州市政府采购支持中小企业信用融资暂行办法》，并从2014年7月1日起正式启动信用融资工作，现将相关事项通知如下：</w:t>
      </w:r>
    </w:p>
    <w:p w:rsidR="00B966B9" w:rsidRDefault="00B966B9" w:rsidP="00B966B9">
      <w:pPr>
        <w:spacing w:line="360" w:lineRule="auto"/>
        <w:ind w:firstLineChars="200" w:firstLine="480"/>
        <w:rPr>
          <w:rFonts w:ascii="宋体" w:hAnsi="宋体"/>
          <w:sz w:val="24"/>
        </w:rPr>
      </w:pPr>
      <w:r>
        <w:rPr>
          <w:rFonts w:ascii="宋体" w:hAnsi="宋体" w:hint="eastAsia"/>
          <w:sz w:val="24"/>
        </w:rPr>
        <w:t>一、适用对象</w:t>
      </w:r>
    </w:p>
    <w:p w:rsidR="00B966B9" w:rsidRDefault="00B966B9" w:rsidP="00B966B9">
      <w:pPr>
        <w:spacing w:line="360" w:lineRule="auto"/>
        <w:ind w:firstLineChars="200" w:firstLine="480"/>
        <w:rPr>
          <w:rFonts w:ascii="宋体" w:hAnsi="宋体"/>
          <w:sz w:val="24"/>
        </w:rPr>
      </w:pPr>
      <w:r>
        <w:rPr>
          <w:rFonts w:ascii="宋体" w:hAnsi="宋体" w:hint="eastAsia"/>
          <w:sz w:val="24"/>
        </w:rPr>
        <w:t>在杭州市政府采购网上注册入库，并取得杭州市政府采购合同的杭州市内中小企业供应商。</w:t>
      </w:r>
    </w:p>
    <w:p w:rsidR="00B966B9" w:rsidRDefault="00B966B9" w:rsidP="00B966B9">
      <w:pPr>
        <w:spacing w:line="360" w:lineRule="auto"/>
        <w:ind w:firstLineChars="200" w:firstLine="480"/>
        <w:rPr>
          <w:rFonts w:ascii="宋体" w:hAnsi="宋体"/>
          <w:sz w:val="24"/>
        </w:rPr>
      </w:pPr>
      <w:r>
        <w:rPr>
          <w:rFonts w:ascii="宋体" w:hAnsi="宋体" w:hint="eastAsia"/>
          <w:sz w:val="24"/>
        </w:rPr>
        <w:t>二、相关信息获取方式</w:t>
      </w:r>
    </w:p>
    <w:p w:rsidR="00B966B9" w:rsidRDefault="00B966B9" w:rsidP="00B966B9">
      <w:pPr>
        <w:spacing w:line="360" w:lineRule="auto"/>
        <w:ind w:firstLineChars="200" w:firstLine="480"/>
        <w:rPr>
          <w:rFonts w:ascii="宋体" w:hAnsi="宋体"/>
          <w:sz w:val="24"/>
        </w:rPr>
      </w:pPr>
      <w:r>
        <w:rPr>
          <w:rFonts w:ascii="宋体" w:hAnsi="宋体" w:hint="eastAsia"/>
          <w:sz w:val="24"/>
        </w:rPr>
        <w:t>请登陆杭州市政府采购网（</w:t>
      </w:r>
      <w:hyperlink r:id="rId28" w:history="1">
        <w:r>
          <w:rPr>
            <w:rStyle w:val="aff5"/>
            <w:rFonts w:ascii="宋体" w:hAnsi="宋体" w:hint="eastAsia"/>
            <w:sz w:val="24"/>
          </w:rPr>
          <w:t>http://cg.hzft.gov.cn</w:t>
        </w:r>
      </w:hyperlink>
      <w:r>
        <w:rPr>
          <w:rFonts w:ascii="宋体" w:hAnsi="宋体" w:hint="eastAsia"/>
          <w:sz w:val="24"/>
        </w:rPr>
        <w:t>）“中小企业信用融资”专栏，可查看信用融资政策文件及各相关银行服务方案。</w:t>
      </w:r>
    </w:p>
    <w:p w:rsidR="00B966B9" w:rsidRDefault="00B966B9" w:rsidP="00B966B9">
      <w:pPr>
        <w:spacing w:line="360" w:lineRule="auto"/>
        <w:ind w:firstLineChars="200" w:firstLine="480"/>
        <w:rPr>
          <w:rFonts w:ascii="宋体" w:hAnsi="宋体"/>
          <w:sz w:val="24"/>
        </w:rPr>
      </w:pPr>
      <w:r>
        <w:rPr>
          <w:rFonts w:ascii="宋体" w:hAnsi="宋体" w:hint="eastAsia"/>
          <w:sz w:val="24"/>
        </w:rPr>
        <w:t>三、申请方式和步骤</w:t>
      </w:r>
    </w:p>
    <w:p w:rsidR="00B966B9" w:rsidRDefault="00B966B9" w:rsidP="00B966B9">
      <w:pPr>
        <w:spacing w:line="360" w:lineRule="auto"/>
        <w:ind w:firstLineChars="200" w:firstLine="480"/>
        <w:rPr>
          <w:rFonts w:ascii="宋体" w:hAnsi="宋体"/>
          <w:sz w:val="24"/>
        </w:rPr>
      </w:pPr>
      <w:r>
        <w:rPr>
          <w:rFonts w:ascii="宋体" w:hAnsi="宋体" w:hint="eastAsia"/>
          <w:sz w:val="24"/>
        </w:rPr>
        <w:t>1、供应商若有融资意向，需先与六家合作银行对接，办理相关融资前期手续；</w:t>
      </w:r>
    </w:p>
    <w:p w:rsidR="00B966B9" w:rsidRDefault="00B966B9" w:rsidP="00B966B9">
      <w:pPr>
        <w:spacing w:line="360" w:lineRule="auto"/>
        <w:ind w:firstLineChars="200" w:firstLine="480"/>
        <w:rPr>
          <w:rFonts w:ascii="宋体" w:hAnsi="宋体"/>
          <w:sz w:val="24"/>
        </w:rPr>
      </w:pPr>
      <w:r>
        <w:rPr>
          <w:rFonts w:ascii="宋体" w:hAnsi="宋体" w:hint="eastAsia"/>
          <w:sz w:val="24"/>
        </w:rPr>
        <w:t>2、中标后，供应商应与采购单位或者采购代理机构及时联系，告知融资需求；</w:t>
      </w:r>
    </w:p>
    <w:p w:rsidR="00B966B9" w:rsidRDefault="00B966B9" w:rsidP="00B966B9">
      <w:pPr>
        <w:spacing w:line="360" w:lineRule="auto"/>
        <w:ind w:firstLineChars="200" w:firstLine="480"/>
        <w:rPr>
          <w:rFonts w:ascii="宋体" w:hAnsi="宋体"/>
          <w:sz w:val="24"/>
        </w:rPr>
      </w:pPr>
      <w:r>
        <w:rPr>
          <w:rFonts w:ascii="宋体" w:hAnsi="宋体" w:hint="eastAsia"/>
          <w:sz w:val="24"/>
        </w:rPr>
        <w:t>3、采购单位或者采购代理机构在政府采购信息系统录入中标合同信息时，须在合同备案页“是否为可融资合同”前打勾，并选择相应的信用融资合作银行，录入账号信息；</w:t>
      </w:r>
    </w:p>
    <w:p w:rsidR="00B966B9" w:rsidRDefault="00B966B9" w:rsidP="00B966B9">
      <w:pPr>
        <w:spacing w:line="360" w:lineRule="auto"/>
        <w:ind w:firstLineChars="200" w:firstLine="480"/>
        <w:rPr>
          <w:rFonts w:ascii="宋体" w:hAnsi="宋体"/>
          <w:sz w:val="24"/>
        </w:rPr>
      </w:pPr>
      <w:r>
        <w:rPr>
          <w:rFonts w:ascii="宋体" w:hAnsi="宋体" w:hint="eastAsia"/>
          <w:sz w:val="24"/>
        </w:rPr>
        <w:t>4、相关信息录入后，相关合作银行将在政府采购信息系统查询到合同备案信息，经审核，与供应商联系并办理相关融资事宜。</w:t>
      </w:r>
    </w:p>
    <w:p w:rsidR="00B966B9" w:rsidRDefault="00B966B9" w:rsidP="00B966B9">
      <w:pPr>
        <w:spacing w:line="360" w:lineRule="auto"/>
        <w:ind w:firstLineChars="200" w:firstLine="480"/>
        <w:rPr>
          <w:rFonts w:ascii="宋体" w:hAnsi="宋体"/>
          <w:sz w:val="24"/>
        </w:rPr>
      </w:pPr>
      <w:r>
        <w:rPr>
          <w:rFonts w:ascii="宋体" w:hAnsi="宋体" w:hint="eastAsia"/>
          <w:sz w:val="24"/>
        </w:rPr>
        <w:t>四、注意事项</w:t>
      </w:r>
    </w:p>
    <w:p w:rsidR="00B966B9" w:rsidRDefault="00B966B9" w:rsidP="00B966B9">
      <w:pPr>
        <w:shd w:val="clear" w:color="auto" w:fill="FFFFFF"/>
        <w:adjustRightInd w:val="0"/>
        <w:spacing w:line="360" w:lineRule="auto"/>
        <w:ind w:firstLine="480"/>
        <w:rPr>
          <w:rFonts w:ascii="宋体" w:hAnsi="宋体"/>
          <w:sz w:val="24"/>
        </w:rPr>
      </w:pPr>
      <w:r>
        <w:rPr>
          <w:rFonts w:ascii="宋体" w:hAnsi="宋体" w:hint="eastAsia"/>
          <w:sz w:val="24"/>
        </w:rPr>
        <w:t>请各采购单位和采购代理机构积极支持和配合政府采购信用融资工作，在合同备案环节务必请仔细核对收款银行、账号信息等内容，一旦录入将无法修改。</w:t>
      </w:r>
    </w:p>
    <w:p w:rsidR="00B966B9" w:rsidRDefault="00B966B9" w:rsidP="00B966B9">
      <w:pPr>
        <w:shd w:val="clear" w:color="auto" w:fill="FFFFFF"/>
        <w:adjustRightInd w:val="0"/>
        <w:spacing w:line="360" w:lineRule="auto"/>
        <w:ind w:firstLine="480"/>
        <w:rPr>
          <w:rFonts w:ascii="宋体" w:hAnsi="宋体"/>
          <w:sz w:val="24"/>
        </w:rPr>
      </w:pPr>
    </w:p>
    <w:p w:rsidR="00B966B9" w:rsidRPr="00B966B9" w:rsidRDefault="00B966B9">
      <w:pPr>
        <w:snapToGrid w:val="0"/>
        <w:spacing w:line="300" w:lineRule="auto"/>
        <w:rPr>
          <w:rFonts w:ascii="Arial" w:hAnsi="Arial" w:cs="Arial"/>
        </w:rPr>
      </w:pPr>
    </w:p>
    <w:p w:rsidR="00DA3F8A" w:rsidRPr="00D164E0" w:rsidRDefault="00DA3F8A">
      <w:pPr>
        <w:pStyle w:val="12"/>
        <w:snapToGrid w:val="0"/>
        <w:spacing w:line="300" w:lineRule="auto"/>
        <w:ind w:firstLine="420"/>
        <w:rPr>
          <w:rFonts w:cs="Arial"/>
        </w:rPr>
      </w:pPr>
    </w:p>
    <w:sectPr w:rsidR="00DA3F8A" w:rsidRPr="00D164E0" w:rsidSect="009A0352">
      <w:footerReference w:type="default" r:id="rId29"/>
      <w:pgSz w:w="11906" w:h="16838"/>
      <w:pgMar w:top="1247" w:right="1247" w:bottom="1247" w:left="1474" w:header="851" w:footer="8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BB5" w:rsidRDefault="00520BB5" w:rsidP="00DA3F8A">
      <w:r>
        <w:separator/>
      </w:r>
    </w:p>
  </w:endnote>
  <w:endnote w:type="continuationSeparator" w:id="0">
    <w:p w:rsidR="00520BB5" w:rsidRDefault="00520BB5" w:rsidP="00DA3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楷体_GB2312">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MS UI Gothic">
    <w:panose1 w:val="020B0600070205080204"/>
    <w:charset w:val="80"/>
    <w:family w:val="swiss"/>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宋体..璂..">
    <w:altName w:val="宋体"/>
    <w:charset w:val="86"/>
    <w:family w:val="roma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IOBAEE+TimesNewRoman,Bold">
    <w:altName w:val="宋体"/>
    <w:charset w:val="86"/>
    <w:family w:val="roman"/>
    <w:pitch w:val="default"/>
    <w:sig w:usb0="00000000" w:usb1="00000000" w:usb2="00000010" w:usb3="00000000" w:csb0="00040000" w:csb1="00000000"/>
  </w:font>
  <w:font w:name="Futura Lt">
    <w:altName w:val="Arial"/>
    <w:charset w:val="00"/>
    <w:family w:val="swiss"/>
    <w:pitch w:val="default"/>
    <w:sig w:usb0="00000000" w:usb1="00000000" w:usb2="00000000" w:usb3="00000000" w:csb0="0000009F" w:csb1="00000000"/>
  </w:font>
  <w:font w:name="Futura Bk">
    <w:altName w:val="Segoe UI"/>
    <w:charset w:val="00"/>
    <w:family w:val="swiss"/>
    <w:pitch w:val="default"/>
    <w:sig w:usb0="00000000"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sө">
    <w:altName w:val="Times New Roman"/>
    <w:charset w:val="00"/>
    <w:family w:val="roman"/>
    <w:pitch w:val="default"/>
    <w:sig w:usb0="00000000" w:usb1="00000000" w:usb2="00000000" w:usb3="00000000" w:csb0="00040001" w:csb1="00000000"/>
  </w:font>
  <w:font w:name="Book Antiqua">
    <w:panose1 w:val="02040602050305030304"/>
    <w:charset w:val="00"/>
    <w:family w:val="roman"/>
    <w:pitch w:val="variable"/>
    <w:sig w:usb0="00000287" w:usb1="00000000" w:usb2="00000000" w:usb3="00000000" w:csb0="0000009F" w:csb1="00000000"/>
  </w:font>
  <w:font w:name="Futura-Book">
    <w:altName w:val="Arial"/>
    <w:charset w:val="00"/>
    <w:family w:val="swiss"/>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Futura-Heavy">
    <w:altName w:val="Arial"/>
    <w:charset w:val="00"/>
    <w:family w:val="swiss"/>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文鼎PL细上海宋Uni">
    <w:altName w:val="宋体"/>
    <w:charset w:val="80"/>
    <w:family w:val="moder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New Century Schlbk">
    <w:altName w:val="Times New Roman"/>
    <w:charset w:val="00"/>
    <w:family w:val="auto"/>
    <w:pitch w:val="default"/>
    <w:sig w:usb0="00000000" w:usb1="00000000" w:usb2="00000000" w:usb3="00000000" w:csb0="00000001" w:csb1="00000000"/>
  </w:font>
  <w:font w:name="Sim Sun">
    <w:altName w:val="宋体"/>
    <w:charset w:val="86"/>
    <w:family w:val="auto"/>
    <w:pitch w:val="default"/>
    <w:sig w:usb0="00000000" w:usb1="0000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华文彩云">
    <w:panose1 w:val="02010800040101010101"/>
    <w:charset w:val="86"/>
    <w:family w:val="auto"/>
    <w:pitch w:val="variable"/>
    <w:sig w:usb0="00000001" w:usb1="080F0000" w:usb2="00000010" w:usb3="00000000" w:csb0="00040000" w:csb1="00000000"/>
  </w:font>
  <w:font w:name="Swis721 BlkOul BT">
    <w:altName w:val="Gabriola"/>
    <w:charset w:val="00"/>
    <w:family w:val="decorative"/>
    <w:pitch w:val="variable"/>
    <w:sig w:usb0="00000087" w:usb1="00000000" w:usb2="00000000" w:usb3="00000000" w:csb0="0000001B" w:csb1="00000000"/>
  </w:font>
  <w:font w:name="MetaBook-Roman">
    <w:altName w:val="Arial"/>
    <w:charset w:val="00"/>
    <w:family w:val="swiss"/>
    <w:pitch w:val="default"/>
    <w:sig w:usb0="00000000" w:usb1="00000000" w:usb2="00000000" w:usb3="00000000" w:csb0="00000001" w:csb1="00000000"/>
  </w:font>
  <w:font w:name="IOAPJP+TimesNewRoman">
    <w:altName w:val="宋体"/>
    <w:charset w:val="86"/>
    <w:family w:val="roma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交通标志专用字体">
    <w:altName w:val="Arial Unicode MS"/>
    <w:charset w:val="86"/>
    <w:family w:val="auto"/>
    <w:pitch w:val="default"/>
    <w:sig w:usb0="00000000" w:usb1="080F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7506052"/>
      <w:docPartObj>
        <w:docPartGallery w:val="Page Numbers (Bottom of Page)"/>
        <w:docPartUnique/>
      </w:docPartObj>
    </w:sdtPr>
    <w:sdtEndPr/>
    <w:sdtContent>
      <w:p w:rsidR="0048188D" w:rsidRDefault="00080394">
        <w:pPr>
          <w:pStyle w:val="af6"/>
          <w:jc w:val="center"/>
        </w:pPr>
        <w:r>
          <w:fldChar w:fldCharType="begin"/>
        </w:r>
        <w:r w:rsidR="0048188D">
          <w:instrText>PAGE   \* MERGEFORMAT</w:instrText>
        </w:r>
        <w:r>
          <w:fldChar w:fldCharType="separate"/>
        </w:r>
        <w:r w:rsidR="00FE737A" w:rsidRPr="00FE737A">
          <w:rPr>
            <w:noProof/>
            <w:lang w:val="zh-CN"/>
          </w:rPr>
          <w:t>6</w:t>
        </w:r>
        <w:r>
          <w:fldChar w:fldCharType="end"/>
        </w:r>
      </w:p>
    </w:sdtContent>
  </w:sdt>
  <w:p w:rsidR="0048188D" w:rsidRDefault="0048188D">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BB5" w:rsidRDefault="00520BB5" w:rsidP="00DA3F8A">
      <w:r>
        <w:separator/>
      </w:r>
    </w:p>
  </w:footnote>
  <w:footnote w:type="continuationSeparator" w:id="0">
    <w:p w:rsidR="00520BB5" w:rsidRDefault="00520BB5" w:rsidP="00DA3F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6AF859"/>
    <w:multiLevelType w:val="singleLevel"/>
    <w:tmpl w:val="856AF859"/>
    <w:lvl w:ilvl="0">
      <w:start w:val="2"/>
      <w:numFmt w:val="decimal"/>
      <w:suff w:val="nothing"/>
      <w:lvlText w:val="%1、"/>
      <w:lvlJc w:val="left"/>
    </w:lvl>
  </w:abstractNum>
  <w:abstractNum w:abstractNumId="1">
    <w:nsid w:val="8834C893"/>
    <w:multiLevelType w:val="singleLevel"/>
    <w:tmpl w:val="8834C893"/>
    <w:lvl w:ilvl="0">
      <w:start w:val="1"/>
      <w:numFmt w:val="decimal"/>
      <w:lvlText w:val="%1)"/>
      <w:lvlJc w:val="left"/>
      <w:pPr>
        <w:ind w:left="425" w:hanging="425"/>
      </w:pPr>
      <w:rPr>
        <w:rFonts w:hint="default"/>
      </w:rPr>
    </w:lvl>
  </w:abstractNum>
  <w:abstractNum w:abstractNumId="2">
    <w:nsid w:val="D6D69F90"/>
    <w:multiLevelType w:val="multilevel"/>
    <w:tmpl w:val="D6D69F90"/>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EA475FFC"/>
    <w:multiLevelType w:val="singleLevel"/>
    <w:tmpl w:val="EA475FFC"/>
    <w:lvl w:ilvl="0">
      <w:start w:val="10"/>
      <w:numFmt w:val="decimal"/>
      <w:suff w:val="nothing"/>
      <w:lvlText w:val="（%1）"/>
      <w:lvlJc w:val="left"/>
    </w:lvl>
  </w:abstractNum>
  <w:abstractNum w:abstractNumId="4">
    <w:nsid w:val="EF45815E"/>
    <w:multiLevelType w:val="singleLevel"/>
    <w:tmpl w:val="EF45815E"/>
    <w:lvl w:ilvl="0">
      <w:start w:val="1"/>
      <w:numFmt w:val="bullet"/>
      <w:lvlText w:val=""/>
      <w:lvlJc w:val="left"/>
      <w:pPr>
        <w:ind w:left="420" w:hanging="420"/>
      </w:pPr>
      <w:rPr>
        <w:rFonts w:ascii="Wingdings" w:hAnsi="Wingdings" w:hint="default"/>
      </w:rPr>
    </w:lvl>
  </w:abstractNum>
  <w:abstractNum w:abstractNumId="5">
    <w:nsid w:val="FD56C0D7"/>
    <w:multiLevelType w:val="singleLevel"/>
    <w:tmpl w:val="FD56C0D7"/>
    <w:lvl w:ilvl="0">
      <w:start w:val="1"/>
      <w:numFmt w:val="decimal"/>
      <w:lvlText w:val="%1."/>
      <w:lvlJc w:val="left"/>
      <w:pPr>
        <w:tabs>
          <w:tab w:val="num" w:pos="312"/>
        </w:tabs>
      </w:pPr>
    </w:lvl>
  </w:abstractNum>
  <w:abstractNum w:abstractNumId="6">
    <w:nsid w:val="FD6E0CAF"/>
    <w:multiLevelType w:val="singleLevel"/>
    <w:tmpl w:val="FD6E0CAF"/>
    <w:lvl w:ilvl="0">
      <w:start w:val="1"/>
      <w:numFmt w:val="decimal"/>
      <w:lvlText w:val="%1)"/>
      <w:lvlJc w:val="left"/>
      <w:pPr>
        <w:ind w:left="425" w:hanging="425"/>
      </w:pPr>
      <w:rPr>
        <w:rFonts w:hint="default"/>
      </w:rPr>
    </w:lvl>
  </w:abstractNum>
  <w:abstractNum w:abstractNumId="7">
    <w:nsid w:val="0000000C"/>
    <w:multiLevelType w:val="multilevel"/>
    <w:tmpl w:val="0000000C"/>
    <w:lvl w:ilvl="0">
      <w:start w:val="1"/>
      <w:numFmt w:val="decimal"/>
      <w:lvlText w:val="%1）"/>
      <w:lvlJc w:val="left"/>
      <w:pPr>
        <w:tabs>
          <w:tab w:val="left" w:pos="454"/>
        </w:tabs>
        <w:ind w:left="0" w:firstLine="454"/>
      </w:pPr>
      <w:rPr>
        <w:rFonts w:ascii="Arial" w:hAnsi="Arial" w:hint="default"/>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0000010"/>
    <w:multiLevelType w:val="multilevel"/>
    <w:tmpl w:val="00000010"/>
    <w:lvl w:ilvl="0">
      <w:start w:val="1"/>
      <w:numFmt w:val="decimal"/>
      <w:lvlText w:val="%1）"/>
      <w:lvlJc w:val="left"/>
      <w:pPr>
        <w:tabs>
          <w:tab w:val="left" w:pos="874"/>
        </w:tabs>
        <w:ind w:left="420" w:firstLine="454"/>
      </w:pPr>
      <w:rPr>
        <w:rFonts w:ascii="Arial" w:hAnsi="Arial" w:hint="default"/>
        <w:b w:val="0"/>
        <w:i w:val="0"/>
        <w:sz w:val="21"/>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9">
    <w:nsid w:val="00000019"/>
    <w:multiLevelType w:val="multilevel"/>
    <w:tmpl w:val="00000019"/>
    <w:lvl w:ilvl="0">
      <w:start w:val="1"/>
      <w:numFmt w:val="decimal"/>
      <w:lvlText w:val="%1）"/>
      <w:lvlJc w:val="left"/>
      <w:pPr>
        <w:tabs>
          <w:tab w:val="left" w:pos="454"/>
        </w:tabs>
        <w:ind w:left="0" w:firstLine="454"/>
      </w:pPr>
      <w:rPr>
        <w:rFonts w:ascii="Arial" w:hAnsi="Arial" w:hint="default"/>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000001F"/>
    <w:multiLevelType w:val="multilevel"/>
    <w:tmpl w:val="0000001F"/>
    <w:lvl w:ilvl="0">
      <w:start w:val="1"/>
      <w:numFmt w:val="decimal"/>
      <w:lvlText w:val="%1） "/>
      <w:lvlJc w:val="left"/>
      <w:pPr>
        <w:tabs>
          <w:tab w:val="left" w:pos="454"/>
        </w:tabs>
        <w:ind w:left="0" w:firstLine="42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1">
    <w:nsid w:val="07C41800"/>
    <w:multiLevelType w:val="multilevel"/>
    <w:tmpl w:val="07C41800"/>
    <w:lvl w:ilvl="0">
      <w:start w:val="1"/>
      <w:numFmt w:val="decimal"/>
      <w:lvlText w:val="%1）"/>
      <w:lvlJc w:val="left"/>
      <w:pPr>
        <w:tabs>
          <w:tab w:val="left" w:pos="454"/>
        </w:tabs>
        <w:ind w:left="0" w:firstLine="454"/>
      </w:pPr>
      <w:rPr>
        <w:rFonts w:ascii="Arial" w:hAnsi="Arial" w:hint="default"/>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0DF0B1CC"/>
    <w:multiLevelType w:val="singleLevel"/>
    <w:tmpl w:val="0DF0B1CC"/>
    <w:lvl w:ilvl="0">
      <w:start w:val="1"/>
      <w:numFmt w:val="decimal"/>
      <w:suff w:val="nothing"/>
      <w:lvlText w:val="（%1）"/>
      <w:lvlJc w:val="left"/>
    </w:lvl>
  </w:abstractNum>
  <w:abstractNum w:abstractNumId="13">
    <w:nsid w:val="16926FFE"/>
    <w:multiLevelType w:val="singleLevel"/>
    <w:tmpl w:val="16926FFE"/>
    <w:lvl w:ilvl="0">
      <w:start w:val="1"/>
      <w:numFmt w:val="chineseCounting"/>
      <w:suff w:val="nothing"/>
      <w:lvlText w:val="（%1）"/>
      <w:lvlJc w:val="left"/>
      <w:rPr>
        <w:rFonts w:hint="eastAsia"/>
      </w:rPr>
    </w:lvl>
  </w:abstractNum>
  <w:abstractNum w:abstractNumId="14">
    <w:nsid w:val="18EC2C37"/>
    <w:multiLevelType w:val="singleLevel"/>
    <w:tmpl w:val="18EC2C37"/>
    <w:lvl w:ilvl="0">
      <w:start w:val="1"/>
      <w:numFmt w:val="bullet"/>
      <w:lvlText w:val=""/>
      <w:lvlJc w:val="left"/>
      <w:pPr>
        <w:ind w:left="420" w:hanging="420"/>
      </w:pPr>
      <w:rPr>
        <w:rFonts w:ascii="Wingdings" w:hAnsi="Wingdings" w:hint="default"/>
      </w:rPr>
    </w:lvl>
  </w:abstractNum>
  <w:abstractNum w:abstractNumId="15">
    <w:nsid w:val="25E6347D"/>
    <w:multiLevelType w:val="multilevel"/>
    <w:tmpl w:val="25E6347D"/>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6">
    <w:nsid w:val="261476D2"/>
    <w:multiLevelType w:val="multilevel"/>
    <w:tmpl w:val="261476D2"/>
    <w:lvl w:ilvl="0">
      <w:start w:val="1"/>
      <w:numFmt w:val="bullet"/>
      <w:lvlText w:val=""/>
      <w:lvlJc w:val="left"/>
      <w:pPr>
        <w:ind w:left="735" w:hanging="420"/>
      </w:pPr>
      <w:rPr>
        <w:rFonts w:ascii="Wingdings" w:hAnsi="Wingdings" w:hint="default"/>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abstractNum w:abstractNumId="17">
    <w:nsid w:val="261D6BEB"/>
    <w:multiLevelType w:val="multilevel"/>
    <w:tmpl w:val="261D6BEB"/>
    <w:lvl w:ilvl="0">
      <w:start w:val="1"/>
      <w:numFmt w:val="decimal"/>
      <w:lvlText w:val="%1） "/>
      <w:lvlJc w:val="left"/>
      <w:pPr>
        <w:tabs>
          <w:tab w:val="left" w:pos="454"/>
        </w:tabs>
        <w:ind w:left="0" w:firstLine="42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8">
    <w:nsid w:val="28F90680"/>
    <w:multiLevelType w:val="multilevel"/>
    <w:tmpl w:val="28F90680"/>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nsid w:val="29D5C689"/>
    <w:multiLevelType w:val="singleLevel"/>
    <w:tmpl w:val="29D5C689"/>
    <w:lvl w:ilvl="0">
      <w:start w:val="1"/>
      <w:numFmt w:val="bullet"/>
      <w:lvlText w:val=""/>
      <w:lvlJc w:val="left"/>
      <w:pPr>
        <w:ind w:left="420" w:hanging="420"/>
      </w:pPr>
      <w:rPr>
        <w:rFonts w:ascii="Wingdings" w:hAnsi="Wingdings" w:hint="default"/>
      </w:rPr>
    </w:lvl>
  </w:abstractNum>
  <w:abstractNum w:abstractNumId="20">
    <w:nsid w:val="2AC34124"/>
    <w:multiLevelType w:val="multilevel"/>
    <w:tmpl w:val="2AC34124"/>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21">
    <w:nsid w:val="33090CF8"/>
    <w:multiLevelType w:val="multilevel"/>
    <w:tmpl w:val="33090CF8"/>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2">
    <w:nsid w:val="387F12A7"/>
    <w:multiLevelType w:val="multilevel"/>
    <w:tmpl w:val="387F12A7"/>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3">
    <w:nsid w:val="41150011"/>
    <w:multiLevelType w:val="multilevel"/>
    <w:tmpl w:val="41150011"/>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24">
    <w:nsid w:val="44C57FC6"/>
    <w:multiLevelType w:val="multilevel"/>
    <w:tmpl w:val="44C57FC6"/>
    <w:lvl w:ilvl="0">
      <w:start w:val="1"/>
      <w:numFmt w:val="decimal"/>
      <w:lvlText w:val="%1）"/>
      <w:lvlJc w:val="left"/>
      <w:pPr>
        <w:ind w:left="840" w:hanging="360"/>
      </w:pPr>
      <w:rPr>
        <w:rFonts w:hAnsi="Arial"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nsid w:val="4BC325F4"/>
    <w:multiLevelType w:val="singleLevel"/>
    <w:tmpl w:val="4BC325F4"/>
    <w:lvl w:ilvl="0">
      <w:start w:val="1"/>
      <w:numFmt w:val="decimal"/>
      <w:suff w:val="nothing"/>
      <w:lvlText w:val="（%1）"/>
      <w:lvlJc w:val="left"/>
    </w:lvl>
  </w:abstractNum>
  <w:abstractNum w:abstractNumId="26">
    <w:nsid w:val="4BE08EF9"/>
    <w:multiLevelType w:val="multilevel"/>
    <w:tmpl w:val="4BE08EF9"/>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7">
    <w:nsid w:val="4C686515"/>
    <w:multiLevelType w:val="multilevel"/>
    <w:tmpl w:val="4C686515"/>
    <w:lvl w:ilvl="0">
      <w:start w:val="1"/>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8">
    <w:nsid w:val="4E2F8D5E"/>
    <w:multiLevelType w:val="singleLevel"/>
    <w:tmpl w:val="4E2F8D5E"/>
    <w:lvl w:ilvl="0">
      <w:start w:val="2"/>
      <w:numFmt w:val="chineseCounting"/>
      <w:suff w:val="nothing"/>
      <w:lvlText w:val="（%1）"/>
      <w:lvlJc w:val="left"/>
      <w:rPr>
        <w:rFonts w:hint="eastAsia"/>
      </w:rPr>
    </w:lvl>
  </w:abstractNum>
  <w:abstractNum w:abstractNumId="29">
    <w:nsid w:val="51B13583"/>
    <w:multiLevelType w:val="hybridMultilevel"/>
    <w:tmpl w:val="49281A2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0">
    <w:nsid w:val="579C4542"/>
    <w:multiLevelType w:val="multilevel"/>
    <w:tmpl w:val="579C454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1">
    <w:nsid w:val="59099C0D"/>
    <w:multiLevelType w:val="singleLevel"/>
    <w:tmpl w:val="59099C0D"/>
    <w:lvl w:ilvl="0">
      <w:start w:val="1"/>
      <w:numFmt w:val="bullet"/>
      <w:lvlText w:val=""/>
      <w:lvlJc w:val="left"/>
      <w:pPr>
        <w:ind w:left="420" w:hanging="420"/>
      </w:pPr>
      <w:rPr>
        <w:rFonts w:ascii="Wingdings" w:hAnsi="Wingdings" w:hint="default"/>
      </w:rPr>
    </w:lvl>
  </w:abstractNum>
  <w:abstractNum w:abstractNumId="32">
    <w:nsid w:val="595E0170"/>
    <w:multiLevelType w:val="singleLevel"/>
    <w:tmpl w:val="595E0170"/>
    <w:lvl w:ilvl="0">
      <w:start w:val="1"/>
      <w:numFmt w:val="bullet"/>
      <w:lvlText w:val=""/>
      <w:lvlJc w:val="left"/>
      <w:pPr>
        <w:ind w:left="420" w:hanging="420"/>
      </w:pPr>
      <w:rPr>
        <w:rFonts w:ascii="Wingdings" w:hAnsi="Wingdings" w:hint="default"/>
      </w:rPr>
    </w:lvl>
  </w:abstractNum>
  <w:abstractNum w:abstractNumId="33">
    <w:nsid w:val="598E76E7"/>
    <w:multiLevelType w:val="singleLevel"/>
    <w:tmpl w:val="598E76E7"/>
    <w:lvl w:ilvl="0">
      <w:start w:val="1"/>
      <w:numFmt w:val="bullet"/>
      <w:lvlText w:val=""/>
      <w:lvlJc w:val="left"/>
      <w:pPr>
        <w:ind w:left="420" w:hanging="420"/>
      </w:pPr>
      <w:rPr>
        <w:rFonts w:ascii="Wingdings" w:hAnsi="Wingdings" w:hint="default"/>
      </w:rPr>
    </w:lvl>
  </w:abstractNum>
  <w:abstractNum w:abstractNumId="34">
    <w:nsid w:val="598EFDC1"/>
    <w:multiLevelType w:val="singleLevel"/>
    <w:tmpl w:val="598EFDC1"/>
    <w:lvl w:ilvl="0">
      <w:start w:val="1"/>
      <w:numFmt w:val="decimal"/>
      <w:suff w:val="nothing"/>
      <w:lvlText w:val="%1）"/>
      <w:lvlJc w:val="left"/>
    </w:lvl>
  </w:abstractNum>
  <w:abstractNum w:abstractNumId="35">
    <w:nsid w:val="5AEFC919"/>
    <w:multiLevelType w:val="singleLevel"/>
    <w:tmpl w:val="5AEFC919"/>
    <w:lvl w:ilvl="0">
      <w:start w:val="4"/>
      <w:numFmt w:val="decimal"/>
      <w:suff w:val="nothing"/>
      <w:lvlText w:val="%1、"/>
      <w:lvlJc w:val="left"/>
    </w:lvl>
  </w:abstractNum>
  <w:abstractNum w:abstractNumId="36">
    <w:nsid w:val="6B335080"/>
    <w:multiLevelType w:val="multilevel"/>
    <w:tmpl w:val="6B335080"/>
    <w:lvl w:ilvl="0">
      <w:start w:val="1"/>
      <w:numFmt w:val="decimal"/>
      <w:lvlText w:val="%1）"/>
      <w:lvlJc w:val="left"/>
      <w:pPr>
        <w:tabs>
          <w:tab w:val="left" w:pos="454"/>
        </w:tabs>
        <w:ind w:left="0" w:firstLine="454"/>
      </w:pPr>
      <w:rPr>
        <w:rFonts w:ascii="Arial" w:hAnsi="Arial" w:hint="default"/>
        <w:b w:val="0"/>
        <w:i w:val="0"/>
        <w:sz w:val="21"/>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37">
    <w:nsid w:val="6E010C8A"/>
    <w:multiLevelType w:val="singleLevel"/>
    <w:tmpl w:val="6E010C8A"/>
    <w:lvl w:ilvl="0">
      <w:start w:val="1"/>
      <w:numFmt w:val="bullet"/>
      <w:lvlText w:val=""/>
      <w:lvlJc w:val="left"/>
      <w:pPr>
        <w:ind w:left="420" w:hanging="420"/>
      </w:pPr>
      <w:rPr>
        <w:rFonts w:ascii="Wingdings" w:hAnsi="Wingdings" w:hint="default"/>
      </w:rPr>
    </w:lvl>
  </w:abstractNum>
  <w:abstractNum w:abstractNumId="38">
    <w:nsid w:val="7115356D"/>
    <w:multiLevelType w:val="singleLevel"/>
    <w:tmpl w:val="7115356D"/>
    <w:lvl w:ilvl="0">
      <w:start w:val="1"/>
      <w:numFmt w:val="bullet"/>
      <w:lvlText w:val=""/>
      <w:lvlJc w:val="left"/>
      <w:pPr>
        <w:ind w:left="420" w:hanging="420"/>
      </w:pPr>
      <w:rPr>
        <w:rFonts w:ascii="Wingdings" w:hAnsi="Wingdings" w:hint="default"/>
      </w:rPr>
    </w:lvl>
  </w:abstractNum>
  <w:abstractNum w:abstractNumId="39">
    <w:nsid w:val="72155682"/>
    <w:multiLevelType w:val="multilevel"/>
    <w:tmpl w:val="72155682"/>
    <w:lvl w:ilvl="0">
      <w:start w:val="1"/>
      <w:numFmt w:val="decimal"/>
      <w:lvlText w:val="(%1)"/>
      <w:lvlJc w:val="left"/>
      <w:pPr>
        <w:ind w:left="980" w:hanging="420"/>
      </w:pPr>
      <w:rPr>
        <w:rFonts w:ascii="Times New Roman" w:hAnsi="Times New Roman" w:cs="Times New Roman"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5DF2D27"/>
    <w:multiLevelType w:val="multilevel"/>
    <w:tmpl w:val="75DF2D27"/>
    <w:lvl w:ilvl="0">
      <w:start w:val="1"/>
      <w:numFmt w:val="bullet"/>
      <w:lvlText w:val=""/>
      <w:lvlJc w:val="left"/>
      <w:pPr>
        <w:ind w:left="860" w:hanging="420"/>
      </w:pPr>
      <w:rPr>
        <w:rFonts w:ascii="Wingdings" w:hAnsi="Wingdings"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num w:numId="1">
    <w:abstractNumId w:val="7"/>
  </w:num>
  <w:num w:numId="2">
    <w:abstractNumId w:val="10"/>
  </w:num>
  <w:num w:numId="3">
    <w:abstractNumId w:val="17"/>
  </w:num>
  <w:num w:numId="4">
    <w:abstractNumId w:val="24"/>
  </w:num>
  <w:num w:numId="5">
    <w:abstractNumId w:val="36"/>
  </w:num>
  <w:num w:numId="6">
    <w:abstractNumId w:val="9"/>
  </w:num>
  <w:num w:numId="7">
    <w:abstractNumId w:val="11"/>
  </w:num>
  <w:num w:numId="8">
    <w:abstractNumId w:val="8"/>
  </w:num>
  <w:num w:numId="9">
    <w:abstractNumId w:val="15"/>
  </w:num>
  <w:num w:numId="10">
    <w:abstractNumId w:val="18"/>
  </w:num>
  <w:num w:numId="11">
    <w:abstractNumId w:val="35"/>
  </w:num>
  <w:num w:numId="12">
    <w:abstractNumId w:val="26"/>
  </w:num>
  <w:num w:numId="13">
    <w:abstractNumId w:val="13"/>
  </w:num>
  <w:num w:numId="14">
    <w:abstractNumId w:val="4"/>
  </w:num>
  <w:num w:numId="15">
    <w:abstractNumId w:val="40"/>
  </w:num>
  <w:num w:numId="16">
    <w:abstractNumId w:val="20"/>
  </w:num>
  <w:num w:numId="17">
    <w:abstractNumId w:val="23"/>
  </w:num>
  <w:num w:numId="18">
    <w:abstractNumId w:val="2"/>
  </w:num>
  <w:num w:numId="19">
    <w:abstractNumId w:val="0"/>
  </w:num>
  <w:num w:numId="20">
    <w:abstractNumId w:val="25"/>
  </w:num>
  <w:num w:numId="21">
    <w:abstractNumId w:val="21"/>
  </w:num>
  <w:num w:numId="22">
    <w:abstractNumId w:val="22"/>
  </w:num>
  <w:num w:numId="23">
    <w:abstractNumId w:val="34"/>
  </w:num>
  <w:num w:numId="24">
    <w:abstractNumId w:val="32"/>
  </w:num>
  <w:num w:numId="25">
    <w:abstractNumId w:val="31"/>
  </w:num>
  <w:num w:numId="26">
    <w:abstractNumId w:val="12"/>
  </w:num>
  <w:num w:numId="27">
    <w:abstractNumId w:val="5"/>
  </w:num>
  <w:num w:numId="28">
    <w:abstractNumId w:val="3"/>
  </w:num>
  <w:num w:numId="29">
    <w:abstractNumId w:val="33"/>
  </w:num>
  <w:num w:numId="30">
    <w:abstractNumId w:val="19"/>
  </w:num>
  <w:num w:numId="31">
    <w:abstractNumId w:val="30"/>
  </w:num>
  <w:num w:numId="32">
    <w:abstractNumId w:val="38"/>
  </w:num>
  <w:num w:numId="33">
    <w:abstractNumId w:val="1"/>
  </w:num>
  <w:num w:numId="34">
    <w:abstractNumId w:val="6"/>
  </w:num>
  <w:num w:numId="35">
    <w:abstractNumId w:val="27"/>
  </w:num>
  <w:num w:numId="36">
    <w:abstractNumId w:val="16"/>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14"/>
  </w:num>
  <w:num w:numId="40">
    <w:abstractNumId w:val="28"/>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trackRevisions/>
  <w:defaultTabStop w:val="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69A"/>
    <w:rsid w:val="00004009"/>
    <w:rsid w:val="00004694"/>
    <w:rsid w:val="00011E54"/>
    <w:rsid w:val="000143A0"/>
    <w:rsid w:val="00014CF8"/>
    <w:rsid w:val="00040CE9"/>
    <w:rsid w:val="000451C1"/>
    <w:rsid w:val="00047DC5"/>
    <w:rsid w:val="000513E0"/>
    <w:rsid w:val="00057057"/>
    <w:rsid w:val="00062D96"/>
    <w:rsid w:val="0006446A"/>
    <w:rsid w:val="00080394"/>
    <w:rsid w:val="0008785F"/>
    <w:rsid w:val="00091075"/>
    <w:rsid w:val="000A1FFD"/>
    <w:rsid w:val="000B3744"/>
    <w:rsid w:val="000C083B"/>
    <w:rsid w:val="000C1526"/>
    <w:rsid w:val="000C53C1"/>
    <w:rsid w:val="000D2D5E"/>
    <w:rsid w:val="000D35FB"/>
    <w:rsid w:val="000D3DB5"/>
    <w:rsid w:val="000D77F3"/>
    <w:rsid w:val="000E42DB"/>
    <w:rsid w:val="000E52D2"/>
    <w:rsid w:val="000F1694"/>
    <w:rsid w:val="00105762"/>
    <w:rsid w:val="00117DF7"/>
    <w:rsid w:val="00146901"/>
    <w:rsid w:val="00174F89"/>
    <w:rsid w:val="00180D23"/>
    <w:rsid w:val="00185FF3"/>
    <w:rsid w:val="00186CE9"/>
    <w:rsid w:val="00191BEB"/>
    <w:rsid w:val="00194137"/>
    <w:rsid w:val="001A5C40"/>
    <w:rsid w:val="001A5E0F"/>
    <w:rsid w:val="001B2EF5"/>
    <w:rsid w:val="001B5ECC"/>
    <w:rsid w:val="001C00C7"/>
    <w:rsid w:val="001D64E5"/>
    <w:rsid w:val="001D792A"/>
    <w:rsid w:val="001E07B3"/>
    <w:rsid w:val="001E5613"/>
    <w:rsid w:val="001F4D1F"/>
    <w:rsid w:val="00202EBE"/>
    <w:rsid w:val="00211332"/>
    <w:rsid w:val="0022602A"/>
    <w:rsid w:val="00231D74"/>
    <w:rsid w:val="00232287"/>
    <w:rsid w:val="00241373"/>
    <w:rsid w:val="0025631A"/>
    <w:rsid w:val="002719BA"/>
    <w:rsid w:val="00272EE4"/>
    <w:rsid w:val="00274A21"/>
    <w:rsid w:val="00277272"/>
    <w:rsid w:val="00280583"/>
    <w:rsid w:val="00280812"/>
    <w:rsid w:val="00281692"/>
    <w:rsid w:val="00281909"/>
    <w:rsid w:val="0028409A"/>
    <w:rsid w:val="00285542"/>
    <w:rsid w:val="00285910"/>
    <w:rsid w:val="00287EE7"/>
    <w:rsid w:val="002954D3"/>
    <w:rsid w:val="00296676"/>
    <w:rsid w:val="002971D3"/>
    <w:rsid w:val="002A529B"/>
    <w:rsid w:val="002A725B"/>
    <w:rsid w:val="002B3D97"/>
    <w:rsid w:val="002C2C62"/>
    <w:rsid w:val="002D6352"/>
    <w:rsid w:val="002E5688"/>
    <w:rsid w:val="002F26D7"/>
    <w:rsid w:val="00302837"/>
    <w:rsid w:val="00342201"/>
    <w:rsid w:val="003424FE"/>
    <w:rsid w:val="003749A8"/>
    <w:rsid w:val="00397C27"/>
    <w:rsid w:val="003A20C9"/>
    <w:rsid w:val="003B5CCB"/>
    <w:rsid w:val="003B783B"/>
    <w:rsid w:val="003C4A58"/>
    <w:rsid w:val="003D600F"/>
    <w:rsid w:val="003D6F50"/>
    <w:rsid w:val="003E08FE"/>
    <w:rsid w:val="003F4FDE"/>
    <w:rsid w:val="00404448"/>
    <w:rsid w:val="004121DD"/>
    <w:rsid w:val="00414236"/>
    <w:rsid w:val="00420611"/>
    <w:rsid w:val="00425317"/>
    <w:rsid w:val="00437FEE"/>
    <w:rsid w:val="00446077"/>
    <w:rsid w:val="00447EA3"/>
    <w:rsid w:val="00473873"/>
    <w:rsid w:val="004742ED"/>
    <w:rsid w:val="00474673"/>
    <w:rsid w:val="0048188D"/>
    <w:rsid w:val="004A20D2"/>
    <w:rsid w:val="004B168E"/>
    <w:rsid w:val="004B218E"/>
    <w:rsid w:val="004B6105"/>
    <w:rsid w:val="004C583E"/>
    <w:rsid w:val="004C652E"/>
    <w:rsid w:val="004D609C"/>
    <w:rsid w:val="004E34C4"/>
    <w:rsid w:val="004F393F"/>
    <w:rsid w:val="004F54E7"/>
    <w:rsid w:val="004F6546"/>
    <w:rsid w:val="00520BB5"/>
    <w:rsid w:val="00525FC4"/>
    <w:rsid w:val="00530101"/>
    <w:rsid w:val="00540A03"/>
    <w:rsid w:val="00552AB5"/>
    <w:rsid w:val="005661AA"/>
    <w:rsid w:val="00573387"/>
    <w:rsid w:val="005753A8"/>
    <w:rsid w:val="00577C21"/>
    <w:rsid w:val="005A0FF4"/>
    <w:rsid w:val="005A5422"/>
    <w:rsid w:val="005B47A5"/>
    <w:rsid w:val="005C148F"/>
    <w:rsid w:val="005D164E"/>
    <w:rsid w:val="005D353E"/>
    <w:rsid w:val="005D3D8C"/>
    <w:rsid w:val="005E7C44"/>
    <w:rsid w:val="00613421"/>
    <w:rsid w:val="006149DA"/>
    <w:rsid w:val="006170D1"/>
    <w:rsid w:val="00630D42"/>
    <w:rsid w:val="00641B85"/>
    <w:rsid w:val="00650222"/>
    <w:rsid w:val="00653FDE"/>
    <w:rsid w:val="0065469A"/>
    <w:rsid w:val="00672B8B"/>
    <w:rsid w:val="00681985"/>
    <w:rsid w:val="006849CC"/>
    <w:rsid w:val="0069184A"/>
    <w:rsid w:val="00692A32"/>
    <w:rsid w:val="006937DA"/>
    <w:rsid w:val="00695264"/>
    <w:rsid w:val="0069776B"/>
    <w:rsid w:val="006A135F"/>
    <w:rsid w:val="006A4CFD"/>
    <w:rsid w:val="006A5B4B"/>
    <w:rsid w:val="006B0083"/>
    <w:rsid w:val="006B18A9"/>
    <w:rsid w:val="006B67F8"/>
    <w:rsid w:val="006C01E7"/>
    <w:rsid w:val="006D1604"/>
    <w:rsid w:val="00705036"/>
    <w:rsid w:val="0072011A"/>
    <w:rsid w:val="007230D1"/>
    <w:rsid w:val="007252A1"/>
    <w:rsid w:val="007253AE"/>
    <w:rsid w:val="00726F6C"/>
    <w:rsid w:val="0073041A"/>
    <w:rsid w:val="00743012"/>
    <w:rsid w:val="00745FA4"/>
    <w:rsid w:val="007467EC"/>
    <w:rsid w:val="00747259"/>
    <w:rsid w:val="00753946"/>
    <w:rsid w:val="0075463B"/>
    <w:rsid w:val="00763DF2"/>
    <w:rsid w:val="00766CEF"/>
    <w:rsid w:val="007730F7"/>
    <w:rsid w:val="00773C5A"/>
    <w:rsid w:val="00774F17"/>
    <w:rsid w:val="007777D4"/>
    <w:rsid w:val="007816D4"/>
    <w:rsid w:val="007911B5"/>
    <w:rsid w:val="0079160D"/>
    <w:rsid w:val="00792689"/>
    <w:rsid w:val="00795BD3"/>
    <w:rsid w:val="007A0118"/>
    <w:rsid w:val="007A3AAC"/>
    <w:rsid w:val="007B0C39"/>
    <w:rsid w:val="007C636E"/>
    <w:rsid w:val="007D7380"/>
    <w:rsid w:val="007E019A"/>
    <w:rsid w:val="007E081C"/>
    <w:rsid w:val="007E11FE"/>
    <w:rsid w:val="007E22D3"/>
    <w:rsid w:val="007F69CB"/>
    <w:rsid w:val="00813D43"/>
    <w:rsid w:val="00835349"/>
    <w:rsid w:val="0084058A"/>
    <w:rsid w:val="00842BA6"/>
    <w:rsid w:val="00845B44"/>
    <w:rsid w:val="008526E1"/>
    <w:rsid w:val="00855E97"/>
    <w:rsid w:val="00861971"/>
    <w:rsid w:val="00872F10"/>
    <w:rsid w:val="00873C23"/>
    <w:rsid w:val="008777C2"/>
    <w:rsid w:val="00877F3D"/>
    <w:rsid w:val="00883A5C"/>
    <w:rsid w:val="00894FF8"/>
    <w:rsid w:val="008A5E9A"/>
    <w:rsid w:val="008A733E"/>
    <w:rsid w:val="008A7FC5"/>
    <w:rsid w:val="008C2ED6"/>
    <w:rsid w:val="008C638B"/>
    <w:rsid w:val="008D213F"/>
    <w:rsid w:val="008E273B"/>
    <w:rsid w:val="008E2FFC"/>
    <w:rsid w:val="008E566D"/>
    <w:rsid w:val="008E6396"/>
    <w:rsid w:val="008F31F4"/>
    <w:rsid w:val="009103D0"/>
    <w:rsid w:val="00911A08"/>
    <w:rsid w:val="00915911"/>
    <w:rsid w:val="00950DEB"/>
    <w:rsid w:val="00957338"/>
    <w:rsid w:val="00961684"/>
    <w:rsid w:val="00976A77"/>
    <w:rsid w:val="00985ECE"/>
    <w:rsid w:val="00990125"/>
    <w:rsid w:val="009907B3"/>
    <w:rsid w:val="00991A3E"/>
    <w:rsid w:val="0099259A"/>
    <w:rsid w:val="00996D05"/>
    <w:rsid w:val="009A0352"/>
    <w:rsid w:val="009A2B1E"/>
    <w:rsid w:val="009A7FDE"/>
    <w:rsid w:val="009B42F7"/>
    <w:rsid w:val="009E23DF"/>
    <w:rsid w:val="009E6425"/>
    <w:rsid w:val="00A05A0F"/>
    <w:rsid w:val="00A06097"/>
    <w:rsid w:val="00A11CB8"/>
    <w:rsid w:val="00A23BB3"/>
    <w:rsid w:val="00A24CDA"/>
    <w:rsid w:val="00A2530A"/>
    <w:rsid w:val="00A451CC"/>
    <w:rsid w:val="00A54EEA"/>
    <w:rsid w:val="00A86D7C"/>
    <w:rsid w:val="00AA0AAA"/>
    <w:rsid w:val="00AC7EA0"/>
    <w:rsid w:val="00AD29D7"/>
    <w:rsid w:val="00AD7575"/>
    <w:rsid w:val="00AF0EF4"/>
    <w:rsid w:val="00B0062E"/>
    <w:rsid w:val="00B02A3C"/>
    <w:rsid w:val="00B316F0"/>
    <w:rsid w:val="00B31EEB"/>
    <w:rsid w:val="00B3392B"/>
    <w:rsid w:val="00B42A17"/>
    <w:rsid w:val="00B529E9"/>
    <w:rsid w:val="00B70642"/>
    <w:rsid w:val="00B91EC3"/>
    <w:rsid w:val="00B92191"/>
    <w:rsid w:val="00B95361"/>
    <w:rsid w:val="00B966B9"/>
    <w:rsid w:val="00BA2F36"/>
    <w:rsid w:val="00BC4753"/>
    <w:rsid w:val="00BC7DBC"/>
    <w:rsid w:val="00BE0772"/>
    <w:rsid w:val="00BF3278"/>
    <w:rsid w:val="00C04003"/>
    <w:rsid w:val="00C05E1B"/>
    <w:rsid w:val="00C124AA"/>
    <w:rsid w:val="00C15626"/>
    <w:rsid w:val="00C24D41"/>
    <w:rsid w:val="00C341E3"/>
    <w:rsid w:val="00C514CA"/>
    <w:rsid w:val="00C550E2"/>
    <w:rsid w:val="00C5712B"/>
    <w:rsid w:val="00C603A1"/>
    <w:rsid w:val="00C62EE7"/>
    <w:rsid w:val="00C70BD0"/>
    <w:rsid w:val="00C722D6"/>
    <w:rsid w:val="00C77CA4"/>
    <w:rsid w:val="00C97FE5"/>
    <w:rsid w:val="00CB0C7A"/>
    <w:rsid w:val="00CC3863"/>
    <w:rsid w:val="00CC523C"/>
    <w:rsid w:val="00CE189C"/>
    <w:rsid w:val="00CE42A2"/>
    <w:rsid w:val="00D07B5F"/>
    <w:rsid w:val="00D164E0"/>
    <w:rsid w:val="00D224B8"/>
    <w:rsid w:val="00D26B2E"/>
    <w:rsid w:val="00D31B80"/>
    <w:rsid w:val="00D360AF"/>
    <w:rsid w:val="00D44E6A"/>
    <w:rsid w:val="00D54FD9"/>
    <w:rsid w:val="00D67051"/>
    <w:rsid w:val="00D716B5"/>
    <w:rsid w:val="00D90068"/>
    <w:rsid w:val="00DA2C11"/>
    <w:rsid w:val="00DA3F8A"/>
    <w:rsid w:val="00DB0EFF"/>
    <w:rsid w:val="00DB3B81"/>
    <w:rsid w:val="00DC310B"/>
    <w:rsid w:val="00DC71A0"/>
    <w:rsid w:val="00DD31E1"/>
    <w:rsid w:val="00DF559F"/>
    <w:rsid w:val="00E3355C"/>
    <w:rsid w:val="00E4510A"/>
    <w:rsid w:val="00E63653"/>
    <w:rsid w:val="00E72182"/>
    <w:rsid w:val="00E74357"/>
    <w:rsid w:val="00E74628"/>
    <w:rsid w:val="00E87872"/>
    <w:rsid w:val="00E92C4B"/>
    <w:rsid w:val="00E93E9B"/>
    <w:rsid w:val="00EA57C1"/>
    <w:rsid w:val="00EA608E"/>
    <w:rsid w:val="00EB7937"/>
    <w:rsid w:val="00ED7EB4"/>
    <w:rsid w:val="00EE6D68"/>
    <w:rsid w:val="00EF3EE7"/>
    <w:rsid w:val="00EF6D72"/>
    <w:rsid w:val="00F02A14"/>
    <w:rsid w:val="00F11B33"/>
    <w:rsid w:val="00F1246A"/>
    <w:rsid w:val="00F22B34"/>
    <w:rsid w:val="00F30BB4"/>
    <w:rsid w:val="00F40D53"/>
    <w:rsid w:val="00F54E04"/>
    <w:rsid w:val="00F57114"/>
    <w:rsid w:val="00F62C17"/>
    <w:rsid w:val="00F71279"/>
    <w:rsid w:val="00F833D7"/>
    <w:rsid w:val="00F86F08"/>
    <w:rsid w:val="00F91E7E"/>
    <w:rsid w:val="00FB541E"/>
    <w:rsid w:val="00FC3062"/>
    <w:rsid w:val="00FC4E3A"/>
    <w:rsid w:val="00FC5E21"/>
    <w:rsid w:val="00FD2DBC"/>
    <w:rsid w:val="00FD3AE2"/>
    <w:rsid w:val="00FE2BFE"/>
    <w:rsid w:val="00FE3A59"/>
    <w:rsid w:val="00FE737A"/>
    <w:rsid w:val="00FF04DE"/>
    <w:rsid w:val="0F747958"/>
    <w:rsid w:val="295D70D9"/>
    <w:rsid w:val="4AD74CEA"/>
    <w:rsid w:val="581030F7"/>
    <w:rsid w:val="7E1A15E1"/>
    <w:rsid w:val="7EB55A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qFormat="1"/>
    <w:lsdException w:name="header" w:qFormat="1"/>
    <w:lsdException w:name="footer" w:uiPriority="99" w:qFormat="1"/>
    <w:lsdException w:name="caption" w:qFormat="1"/>
    <w:lsdException w:name="annotation reference" w:uiPriority="99" w:qFormat="1"/>
    <w:lsdException w:name="page number" w:uiPriority="99" w:qFormat="1"/>
    <w:lsdException w:name="endnote text" w:qFormat="1"/>
    <w:lsdException w:name="List" w:qFormat="1"/>
    <w:lsdException w:name="List 2" w:qFormat="1"/>
    <w:lsdException w:name="List 3" w:qFormat="1"/>
    <w:lsdException w:name="List 4" w:qFormat="1"/>
    <w:lsdException w:name="Lis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uiPriority="99" w:qFormat="1"/>
    <w:lsdException w:name="Body Text First Indent" w:uiPriority="99" w:qFormat="1"/>
    <w:lsdException w:name="Body Text First Indent 2" w:unhideWhenUsed="1"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uiPriority="22"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uiPriority="32" w:qFormat="1"/>
    <w:lsdException w:name="Book Title" w:qFormat="1"/>
    <w:lsdException w:name="Bibliography" w:semiHidden="1" w:uiPriority="37" w:unhideWhenUsed="1"/>
    <w:lsdException w:name="TOC Heading" w:semiHidden="1" w:uiPriority="39" w:unhideWhenUsed="1" w:qFormat="1"/>
  </w:latentStyles>
  <w:style w:type="paragraph" w:default="1" w:styleId="a">
    <w:name w:val="Normal"/>
    <w:qFormat/>
    <w:rsid w:val="00DA3F8A"/>
    <w:pPr>
      <w:widowControl w:val="0"/>
      <w:jc w:val="both"/>
    </w:pPr>
    <w:rPr>
      <w:kern w:val="2"/>
      <w:sz w:val="21"/>
      <w:szCs w:val="24"/>
    </w:rPr>
  </w:style>
  <w:style w:type="paragraph" w:styleId="1">
    <w:name w:val="heading 1"/>
    <w:basedOn w:val="a"/>
    <w:next w:val="a"/>
    <w:link w:val="1Char"/>
    <w:qFormat/>
    <w:rsid w:val="00DA3F8A"/>
    <w:pPr>
      <w:keepNext/>
      <w:spacing w:line="360" w:lineRule="auto"/>
      <w:jc w:val="center"/>
      <w:outlineLvl w:val="0"/>
    </w:pPr>
    <w:rPr>
      <w:rFonts w:eastAsia="华文中宋"/>
      <w:b/>
      <w:color w:val="000000"/>
      <w:sz w:val="32"/>
    </w:rPr>
  </w:style>
  <w:style w:type="paragraph" w:styleId="2">
    <w:name w:val="heading 2"/>
    <w:basedOn w:val="a"/>
    <w:next w:val="a"/>
    <w:link w:val="2Char"/>
    <w:qFormat/>
    <w:rsid w:val="00DA3F8A"/>
    <w:pPr>
      <w:keepNext/>
      <w:keepLines/>
      <w:snapToGrid w:val="0"/>
      <w:spacing w:line="300" w:lineRule="auto"/>
      <w:ind w:firstLineChars="200" w:firstLine="200"/>
      <w:outlineLvl w:val="1"/>
    </w:pPr>
    <w:rPr>
      <w:rFonts w:ascii="Arial" w:hAnsi="Arial"/>
      <w:b/>
      <w:bCs/>
      <w:szCs w:val="32"/>
    </w:rPr>
  </w:style>
  <w:style w:type="paragraph" w:styleId="3">
    <w:name w:val="heading 3"/>
    <w:basedOn w:val="a"/>
    <w:next w:val="a"/>
    <w:link w:val="3Char"/>
    <w:qFormat/>
    <w:rsid w:val="00DA3F8A"/>
    <w:pPr>
      <w:widowControl/>
      <w:autoSpaceDE w:val="0"/>
      <w:autoSpaceDN w:val="0"/>
      <w:snapToGrid w:val="0"/>
      <w:spacing w:line="300" w:lineRule="auto"/>
      <w:ind w:firstLineChars="200" w:firstLine="200"/>
      <w:outlineLvl w:val="2"/>
    </w:pPr>
    <w:rPr>
      <w:rFonts w:ascii="Arial" w:hAnsi="Arial"/>
      <w:b/>
      <w:szCs w:val="20"/>
    </w:rPr>
  </w:style>
  <w:style w:type="paragraph" w:styleId="4">
    <w:name w:val="heading 4"/>
    <w:basedOn w:val="a"/>
    <w:next w:val="a"/>
    <w:link w:val="4Char"/>
    <w:qFormat/>
    <w:rsid w:val="00DA3F8A"/>
    <w:pPr>
      <w:widowControl/>
      <w:spacing w:before="100" w:beforeAutospacing="1" w:after="100" w:afterAutospacing="1"/>
      <w:jc w:val="left"/>
      <w:outlineLvl w:val="3"/>
    </w:pPr>
    <w:rPr>
      <w:rFonts w:ascii="宋体" w:hAnsi="宋体"/>
      <w:kern w:val="0"/>
      <w:sz w:val="24"/>
    </w:rPr>
  </w:style>
  <w:style w:type="paragraph" w:styleId="5">
    <w:name w:val="heading 5"/>
    <w:basedOn w:val="a"/>
    <w:next w:val="a"/>
    <w:link w:val="5Char"/>
    <w:qFormat/>
    <w:rsid w:val="00DA3F8A"/>
    <w:pPr>
      <w:keepNext/>
      <w:keepLines/>
      <w:tabs>
        <w:tab w:val="left" w:pos="1008"/>
        <w:tab w:val="left" w:pos="2100"/>
      </w:tabs>
      <w:spacing w:before="280" w:after="290" w:line="377" w:lineRule="auto"/>
      <w:ind w:left="2100" w:hanging="420"/>
      <w:outlineLvl w:val="4"/>
    </w:pPr>
    <w:rPr>
      <w:rFonts w:ascii="宋体" w:hAnsi="宋体"/>
      <w:b/>
      <w:bCs/>
      <w:sz w:val="28"/>
    </w:rPr>
  </w:style>
  <w:style w:type="paragraph" w:styleId="6">
    <w:name w:val="heading 6"/>
    <w:basedOn w:val="a"/>
    <w:next w:val="a"/>
    <w:link w:val="6Char"/>
    <w:qFormat/>
    <w:rsid w:val="00DA3F8A"/>
    <w:pPr>
      <w:keepNext/>
      <w:keepLines/>
      <w:tabs>
        <w:tab w:val="left" w:pos="2232"/>
        <w:tab w:val="left" w:pos="2520"/>
      </w:tabs>
      <w:spacing w:before="240" w:after="64" w:line="319" w:lineRule="auto"/>
      <w:ind w:left="2520" w:hanging="420"/>
      <w:outlineLvl w:val="5"/>
    </w:pPr>
    <w:rPr>
      <w:rFonts w:ascii="Arial" w:hAnsi="Arial"/>
      <w:b/>
      <w:bCs/>
      <w:sz w:val="24"/>
    </w:rPr>
  </w:style>
  <w:style w:type="paragraph" w:styleId="7">
    <w:name w:val="heading 7"/>
    <w:basedOn w:val="a"/>
    <w:next w:val="a"/>
    <w:link w:val="7Char"/>
    <w:qFormat/>
    <w:rsid w:val="00DA3F8A"/>
    <w:pPr>
      <w:keepNext/>
      <w:keepLines/>
      <w:tabs>
        <w:tab w:val="left" w:pos="2376"/>
        <w:tab w:val="left" w:pos="2940"/>
      </w:tabs>
      <w:spacing w:before="240" w:after="64" w:line="319" w:lineRule="auto"/>
      <w:ind w:left="2940" w:hanging="420"/>
      <w:outlineLvl w:val="6"/>
    </w:pPr>
    <w:rPr>
      <w:rFonts w:ascii="宋体" w:hAnsi="宋体"/>
      <w:b/>
      <w:bCs/>
    </w:rPr>
  </w:style>
  <w:style w:type="paragraph" w:styleId="8">
    <w:name w:val="heading 8"/>
    <w:basedOn w:val="a"/>
    <w:next w:val="a"/>
    <w:link w:val="8Char"/>
    <w:qFormat/>
    <w:rsid w:val="00DA3F8A"/>
    <w:pPr>
      <w:keepNext/>
      <w:keepLines/>
      <w:tabs>
        <w:tab w:val="left" w:pos="2520"/>
        <w:tab w:val="left" w:pos="3360"/>
      </w:tabs>
      <w:spacing w:before="240" w:after="64" w:line="320" w:lineRule="auto"/>
      <w:ind w:left="3360" w:hanging="420"/>
      <w:outlineLvl w:val="7"/>
    </w:pPr>
    <w:rPr>
      <w:rFonts w:ascii="Arial" w:eastAsia="黑体" w:hAnsi="Arial"/>
      <w:sz w:val="24"/>
    </w:rPr>
  </w:style>
  <w:style w:type="paragraph" w:styleId="9">
    <w:name w:val="heading 9"/>
    <w:basedOn w:val="a"/>
    <w:next w:val="a"/>
    <w:link w:val="9Char"/>
    <w:qFormat/>
    <w:rsid w:val="00DA3F8A"/>
    <w:pPr>
      <w:keepNext/>
      <w:keepLines/>
      <w:tabs>
        <w:tab w:val="left" w:pos="2664"/>
        <w:tab w:val="left" w:pos="3780"/>
      </w:tabs>
      <w:spacing w:before="240" w:after="64" w:line="320" w:lineRule="auto"/>
      <w:ind w:left="3780" w:hanging="420"/>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rsid w:val="00DA3F8A"/>
    <w:pPr>
      <w:ind w:leftChars="400" w:left="100" w:hangingChars="200" w:hanging="200"/>
    </w:pPr>
    <w:rPr>
      <w:szCs w:val="20"/>
    </w:rPr>
  </w:style>
  <w:style w:type="paragraph" w:styleId="a3">
    <w:name w:val="annotation subject"/>
    <w:basedOn w:val="a4"/>
    <w:next w:val="a4"/>
    <w:link w:val="Char"/>
    <w:uiPriority w:val="99"/>
    <w:qFormat/>
    <w:rsid w:val="00DA3F8A"/>
    <w:rPr>
      <w:b/>
      <w:bCs/>
    </w:rPr>
  </w:style>
  <w:style w:type="paragraph" w:styleId="a4">
    <w:name w:val="annotation text"/>
    <w:basedOn w:val="a"/>
    <w:link w:val="Char0"/>
    <w:qFormat/>
    <w:rsid w:val="00DA3F8A"/>
    <w:pPr>
      <w:jc w:val="left"/>
    </w:pPr>
    <w:rPr>
      <w:szCs w:val="20"/>
    </w:rPr>
  </w:style>
  <w:style w:type="paragraph" w:styleId="70">
    <w:name w:val="toc 7"/>
    <w:basedOn w:val="a"/>
    <w:next w:val="a"/>
    <w:uiPriority w:val="39"/>
    <w:qFormat/>
    <w:rsid w:val="00DA3F8A"/>
    <w:pPr>
      <w:ind w:left="1260"/>
      <w:jc w:val="left"/>
    </w:pPr>
    <w:rPr>
      <w:sz w:val="18"/>
      <w:szCs w:val="18"/>
    </w:rPr>
  </w:style>
  <w:style w:type="paragraph" w:styleId="a5">
    <w:name w:val="Body Text First Indent"/>
    <w:basedOn w:val="a6"/>
    <w:link w:val="Char1"/>
    <w:uiPriority w:val="99"/>
    <w:qFormat/>
    <w:rsid w:val="00DA3F8A"/>
    <w:pPr>
      <w:adjustRightInd/>
      <w:spacing w:after="120" w:line="240" w:lineRule="auto"/>
      <w:ind w:firstLineChars="100" w:firstLine="420"/>
      <w:jc w:val="both"/>
      <w:textAlignment w:val="auto"/>
    </w:pPr>
    <w:rPr>
      <w:rFonts w:ascii="Times New Roman" w:eastAsia="宋体"/>
      <w:kern w:val="2"/>
      <w:sz w:val="21"/>
    </w:rPr>
  </w:style>
  <w:style w:type="paragraph" w:styleId="a6">
    <w:name w:val="Body Text"/>
    <w:basedOn w:val="a"/>
    <w:link w:val="Char2"/>
    <w:qFormat/>
    <w:rsid w:val="00DA3F8A"/>
    <w:pPr>
      <w:adjustRightInd w:val="0"/>
      <w:spacing w:line="315" w:lineRule="atLeast"/>
      <w:jc w:val="left"/>
      <w:textAlignment w:val="baseline"/>
    </w:pPr>
    <w:rPr>
      <w:rFonts w:ascii="仿宋_GB2312" w:eastAsia="仿宋_GB2312"/>
      <w:kern w:val="0"/>
      <w:sz w:val="28"/>
      <w:szCs w:val="20"/>
    </w:rPr>
  </w:style>
  <w:style w:type="paragraph" w:styleId="20">
    <w:name w:val="List Number 2"/>
    <w:basedOn w:val="a"/>
    <w:next w:val="21"/>
    <w:rsid w:val="00DA3F8A"/>
    <w:pPr>
      <w:widowControl/>
      <w:tabs>
        <w:tab w:val="left" w:pos="714"/>
      </w:tabs>
      <w:overflowPunct w:val="0"/>
      <w:autoSpaceDE w:val="0"/>
      <w:autoSpaceDN w:val="0"/>
      <w:adjustRightInd w:val="0"/>
      <w:spacing w:line="360" w:lineRule="auto"/>
      <w:ind w:left="714" w:hanging="357"/>
      <w:textAlignment w:val="baseline"/>
    </w:pPr>
    <w:rPr>
      <w:rFonts w:ascii="Tahoma" w:eastAsia="DFKai-SB" w:hAnsi="Tahoma"/>
      <w:kern w:val="0"/>
      <w:sz w:val="22"/>
      <w:szCs w:val="20"/>
      <w:lang w:eastAsia="zh-TW"/>
    </w:rPr>
  </w:style>
  <w:style w:type="paragraph" w:styleId="21">
    <w:name w:val="List Continue 2"/>
    <w:basedOn w:val="a"/>
    <w:rsid w:val="00DA3F8A"/>
    <w:pPr>
      <w:spacing w:after="120" w:line="360" w:lineRule="auto"/>
      <w:ind w:leftChars="400" w:left="840" w:firstLine="420"/>
    </w:pPr>
    <w:rPr>
      <w:rFonts w:ascii="宋体" w:hAnsi="宋体"/>
    </w:rPr>
  </w:style>
  <w:style w:type="paragraph" w:styleId="a7">
    <w:name w:val="table of authorities"/>
    <w:basedOn w:val="Heading"/>
    <w:next w:val="a"/>
    <w:rsid w:val="00DA3F8A"/>
    <w:pPr>
      <w:jc w:val="center"/>
    </w:pPr>
    <w:rPr>
      <w:b/>
      <w:bCs/>
      <w:sz w:val="40"/>
      <w:szCs w:val="32"/>
    </w:rPr>
  </w:style>
  <w:style w:type="paragraph" w:customStyle="1" w:styleId="Heading">
    <w:name w:val="Heading"/>
    <w:basedOn w:val="a"/>
    <w:next w:val="a6"/>
    <w:rsid w:val="00DA3F8A"/>
    <w:pPr>
      <w:keepNext/>
      <w:autoSpaceDN w:val="0"/>
      <w:adjustRightInd w:val="0"/>
      <w:spacing w:before="240" w:after="120"/>
      <w:jc w:val="left"/>
    </w:pPr>
    <w:rPr>
      <w:rFonts w:ascii="Arial" w:eastAsia="PMingLiU" w:hAnsi="Arial" w:cs="Tahoma"/>
      <w:kern w:val="0"/>
      <w:sz w:val="44"/>
      <w:szCs w:val="28"/>
      <w:lang w:val="en-GB" w:eastAsia="zh-TW"/>
    </w:rPr>
  </w:style>
  <w:style w:type="paragraph" w:styleId="a8">
    <w:name w:val="Note Heading"/>
    <w:basedOn w:val="a"/>
    <w:next w:val="a"/>
    <w:link w:val="Char10"/>
    <w:rsid w:val="00DA3F8A"/>
    <w:pPr>
      <w:tabs>
        <w:tab w:val="left" w:pos="840"/>
      </w:tabs>
      <w:spacing w:line="360" w:lineRule="auto"/>
      <w:jc w:val="center"/>
    </w:pPr>
    <w:rPr>
      <w:rFonts w:ascii="宋体" w:hAnsi="宋体"/>
    </w:rPr>
  </w:style>
  <w:style w:type="paragraph" w:styleId="80">
    <w:name w:val="index 8"/>
    <w:basedOn w:val="a"/>
    <w:next w:val="a"/>
    <w:rsid w:val="00DA3F8A"/>
    <w:pPr>
      <w:tabs>
        <w:tab w:val="left" w:pos="0"/>
        <w:tab w:val="left" w:pos="390"/>
      </w:tabs>
      <w:autoSpaceDE w:val="0"/>
      <w:autoSpaceDN w:val="0"/>
      <w:adjustRightInd w:val="0"/>
      <w:snapToGrid w:val="0"/>
      <w:spacing w:line="360" w:lineRule="auto"/>
      <w:ind w:left="1680" w:firstLineChars="177" w:hanging="210"/>
      <w:jc w:val="left"/>
    </w:pPr>
    <w:rPr>
      <w:rFonts w:hAnsi="宋体"/>
      <w:color w:val="000000"/>
      <w:kern w:val="0"/>
      <w:sz w:val="20"/>
      <w:szCs w:val="20"/>
    </w:rPr>
  </w:style>
  <w:style w:type="paragraph" w:styleId="a9">
    <w:name w:val="List Number"/>
    <w:basedOn w:val="a"/>
    <w:rsid w:val="00DA3F8A"/>
    <w:pPr>
      <w:tabs>
        <w:tab w:val="left" w:pos="425"/>
      </w:tabs>
      <w:spacing w:line="300" w:lineRule="auto"/>
      <w:ind w:left="425" w:hanging="425"/>
    </w:pPr>
    <w:rPr>
      <w:rFonts w:ascii="宋体" w:hAnsi="宋体"/>
      <w:b/>
      <w:bCs/>
      <w:sz w:val="24"/>
    </w:rPr>
  </w:style>
  <w:style w:type="paragraph" w:styleId="aa">
    <w:name w:val="Normal Indent"/>
    <w:basedOn w:val="a"/>
    <w:link w:val="Char3"/>
    <w:qFormat/>
    <w:rsid w:val="00DA3F8A"/>
    <w:pPr>
      <w:ind w:firstLineChars="200" w:firstLine="420"/>
    </w:pPr>
  </w:style>
  <w:style w:type="paragraph" w:styleId="ab">
    <w:name w:val="caption"/>
    <w:basedOn w:val="a"/>
    <w:next w:val="a"/>
    <w:link w:val="Char4"/>
    <w:qFormat/>
    <w:rsid w:val="00DA3F8A"/>
    <w:pPr>
      <w:spacing w:before="152" w:after="160" w:line="360" w:lineRule="auto"/>
      <w:ind w:firstLine="420"/>
    </w:pPr>
    <w:rPr>
      <w:rFonts w:ascii="Arial" w:eastAsia="黑体" w:hAnsi="Arial" w:cs="Arial"/>
      <w:kern w:val="0"/>
      <w:sz w:val="20"/>
      <w:szCs w:val="20"/>
    </w:rPr>
  </w:style>
  <w:style w:type="paragraph" w:styleId="50">
    <w:name w:val="index 5"/>
    <w:basedOn w:val="a"/>
    <w:next w:val="a"/>
    <w:rsid w:val="00DA3F8A"/>
    <w:pPr>
      <w:tabs>
        <w:tab w:val="left" w:pos="0"/>
        <w:tab w:val="left" w:pos="390"/>
      </w:tabs>
      <w:autoSpaceDE w:val="0"/>
      <w:autoSpaceDN w:val="0"/>
      <w:adjustRightInd w:val="0"/>
      <w:snapToGrid w:val="0"/>
      <w:spacing w:line="360" w:lineRule="auto"/>
      <w:ind w:left="1050" w:firstLineChars="177" w:hanging="210"/>
      <w:jc w:val="left"/>
    </w:pPr>
    <w:rPr>
      <w:rFonts w:hAnsi="宋体"/>
      <w:color w:val="000000"/>
      <w:kern w:val="0"/>
      <w:sz w:val="20"/>
      <w:szCs w:val="20"/>
    </w:rPr>
  </w:style>
  <w:style w:type="paragraph" w:styleId="ac">
    <w:name w:val="List Bullet"/>
    <w:basedOn w:val="a"/>
    <w:rsid w:val="00DA3F8A"/>
    <w:pPr>
      <w:tabs>
        <w:tab w:val="left" w:pos="400"/>
      </w:tabs>
      <w:spacing w:line="360" w:lineRule="auto"/>
      <w:ind w:leftChars="200" w:left="420" w:firstLine="420"/>
    </w:pPr>
    <w:rPr>
      <w:rFonts w:ascii="Arial" w:hAnsi="Arial"/>
      <w:szCs w:val="21"/>
    </w:rPr>
  </w:style>
  <w:style w:type="paragraph" w:styleId="ad">
    <w:name w:val="envelope address"/>
    <w:basedOn w:val="a"/>
    <w:rsid w:val="00DA3F8A"/>
    <w:pPr>
      <w:autoSpaceDN w:val="0"/>
      <w:adjustRightInd w:val="0"/>
      <w:spacing w:after="60"/>
      <w:jc w:val="left"/>
    </w:pPr>
    <w:rPr>
      <w:rFonts w:ascii="Arial" w:eastAsia="PMingLiU" w:hAnsi="Arial"/>
      <w:kern w:val="0"/>
      <w:sz w:val="20"/>
      <w:szCs w:val="20"/>
      <w:lang w:val="en-GB" w:eastAsia="zh-TW"/>
    </w:rPr>
  </w:style>
  <w:style w:type="paragraph" w:styleId="ae">
    <w:name w:val="Document Map"/>
    <w:basedOn w:val="a"/>
    <w:link w:val="Char5"/>
    <w:uiPriority w:val="99"/>
    <w:qFormat/>
    <w:rsid w:val="00DA3F8A"/>
    <w:pPr>
      <w:shd w:val="clear" w:color="auto" w:fill="000080"/>
    </w:pPr>
  </w:style>
  <w:style w:type="paragraph" w:styleId="60">
    <w:name w:val="index 6"/>
    <w:basedOn w:val="a"/>
    <w:next w:val="a"/>
    <w:rsid w:val="00DA3F8A"/>
    <w:pPr>
      <w:tabs>
        <w:tab w:val="left" w:pos="0"/>
        <w:tab w:val="left" w:pos="390"/>
      </w:tabs>
      <w:autoSpaceDE w:val="0"/>
      <w:autoSpaceDN w:val="0"/>
      <w:adjustRightInd w:val="0"/>
      <w:snapToGrid w:val="0"/>
      <w:spacing w:line="360" w:lineRule="auto"/>
      <w:ind w:left="1260" w:firstLineChars="177" w:hanging="210"/>
      <w:jc w:val="left"/>
    </w:pPr>
    <w:rPr>
      <w:rFonts w:hAnsi="宋体"/>
      <w:color w:val="000000"/>
      <w:kern w:val="0"/>
      <w:sz w:val="20"/>
      <w:szCs w:val="20"/>
    </w:rPr>
  </w:style>
  <w:style w:type="paragraph" w:styleId="af">
    <w:name w:val="Salutation"/>
    <w:basedOn w:val="a"/>
    <w:next w:val="a"/>
    <w:link w:val="Char11"/>
    <w:rsid w:val="00DA3F8A"/>
    <w:pPr>
      <w:spacing w:line="360" w:lineRule="auto"/>
      <w:ind w:firstLine="420"/>
    </w:pPr>
    <w:rPr>
      <w:kern w:val="0"/>
      <w:sz w:val="24"/>
    </w:rPr>
  </w:style>
  <w:style w:type="paragraph" w:styleId="31">
    <w:name w:val="Body Text 3"/>
    <w:basedOn w:val="a"/>
    <w:link w:val="3Char0"/>
    <w:qFormat/>
    <w:rsid w:val="00DA3F8A"/>
    <w:pPr>
      <w:spacing w:line="440" w:lineRule="atLeast"/>
      <w:jc w:val="center"/>
    </w:pPr>
    <w:rPr>
      <w:rFonts w:ascii="楷体_GB2312" w:eastAsia="楷体_GB2312"/>
      <w:b/>
      <w:color w:val="000000"/>
      <w:sz w:val="30"/>
    </w:rPr>
  </w:style>
  <w:style w:type="paragraph" w:styleId="af0">
    <w:name w:val="Body Text Indent"/>
    <w:basedOn w:val="a"/>
    <w:link w:val="Char20"/>
    <w:qFormat/>
    <w:rsid w:val="00DA3F8A"/>
    <w:pPr>
      <w:widowControl/>
      <w:autoSpaceDE w:val="0"/>
      <w:autoSpaceDN w:val="0"/>
      <w:snapToGrid w:val="0"/>
      <w:spacing w:before="120" w:line="400" w:lineRule="atLeast"/>
      <w:ind w:firstLine="570"/>
      <w:textAlignment w:val="bottom"/>
    </w:pPr>
    <w:rPr>
      <w:rFonts w:ascii="宋体"/>
      <w:kern w:val="0"/>
      <w:sz w:val="24"/>
      <w:szCs w:val="20"/>
    </w:rPr>
  </w:style>
  <w:style w:type="paragraph" w:styleId="32">
    <w:name w:val="List Number 3"/>
    <w:basedOn w:val="a"/>
    <w:rsid w:val="00DA3F8A"/>
    <w:pPr>
      <w:tabs>
        <w:tab w:val="left" w:pos="1200"/>
      </w:tabs>
      <w:spacing w:line="360" w:lineRule="auto"/>
    </w:pPr>
    <w:rPr>
      <w:rFonts w:ascii="宋体" w:hAnsi="宋体"/>
      <w:sz w:val="24"/>
    </w:rPr>
  </w:style>
  <w:style w:type="paragraph" w:styleId="22">
    <w:name w:val="List 2"/>
    <w:basedOn w:val="a"/>
    <w:qFormat/>
    <w:rsid w:val="00DA3F8A"/>
    <w:pPr>
      <w:ind w:leftChars="200" w:left="100" w:hangingChars="200" w:hanging="200"/>
    </w:pPr>
  </w:style>
  <w:style w:type="paragraph" w:styleId="af1">
    <w:name w:val="Block Text"/>
    <w:basedOn w:val="a"/>
    <w:rsid w:val="00DA3F8A"/>
    <w:pPr>
      <w:widowControl/>
      <w:tabs>
        <w:tab w:val="left" w:pos="2880"/>
      </w:tabs>
      <w:spacing w:line="360" w:lineRule="auto"/>
      <w:ind w:left="2880" w:hanging="420"/>
      <w:jc w:val="left"/>
    </w:pPr>
    <w:rPr>
      <w:rFonts w:ascii="Arial" w:hAnsi="Arial"/>
      <w:kern w:val="0"/>
      <w:sz w:val="18"/>
      <w:szCs w:val="20"/>
      <w:lang w:eastAsia="en-US"/>
    </w:rPr>
  </w:style>
  <w:style w:type="paragraph" w:styleId="23">
    <w:name w:val="List Bullet 2"/>
    <w:basedOn w:val="a"/>
    <w:rsid w:val="00DA3F8A"/>
    <w:pPr>
      <w:tabs>
        <w:tab w:val="left" w:pos="780"/>
        <w:tab w:val="left" w:pos="2160"/>
      </w:tabs>
      <w:spacing w:line="360" w:lineRule="auto"/>
      <w:ind w:left="780" w:firstLine="420"/>
    </w:pPr>
    <w:rPr>
      <w:rFonts w:ascii="宋体" w:hAnsi="宋体"/>
      <w:sz w:val="24"/>
    </w:rPr>
  </w:style>
  <w:style w:type="paragraph" w:styleId="40">
    <w:name w:val="index 4"/>
    <w:basedOn w:val="a"/>
    <w:next w:val="a"/>
    <w:qFormat/>
    <w:rsid w:val="00DA3F8A"/>
    <w:pPr>
      <w:tabs>
        <w:tab w:val="left" w:pos="0"/>
        <w:tab w:val="left" w:pos="390"/>
      </w:tabs>
      <w:autoSpaceDE w:val="0"/>
      <w:autoSpaceDN w:val="0"/>
      <w:adjustRightInd w:val="0"/>
      <w:snapToGrid w:val="0"/>
      <w:spacing w:line="360" w:lineRule="auto"/>
      <w:ind w:firstLineChars="177" w:hanging="210"/>
      <w:jc w:val="left"/>
    </w:pPr>
    <w:rPr>
      <w:rFonts w:hAnsi="宋体"/>
      <w:color w:val="000000"/>
      <w:kern w:val="0"/>
      <w:sz w:val="20"/>
      <w:szCs w:val="20"/>
    </w:rPr>
  </w:style>
  <w:style w:type="paragraph" w:styleId="51">
    <w:name w:val="toc 5"/>
    <w:basedOn w:val="a"/>
    <w:next w:val="a"/>
    <w:uiPriority w:val="39"/>
    <w:qFormat/>
    <w:rsid w:val="00DA3F8A"/>
    <w:pPr>
      <w:ind w:left="840"/>
      <w:jc w:val="left"/>
    </w:pPr>
    <w:rPr>
      <w:sz w:val="18"/>
      <w:szCs w:val="18"/>
    </w:rPr>
  </w:style>
  <w:style w:type="paragraph" w:styleId="33">
    <w:name w:val="toc 3"/>
    <w:basedOn w:val="a"/>
    <w:next w:val="a"/>
    <w:link w:val="3Char1"/>
    <w:uiPriority w:val="39"/>
    <w:qFormat/>
    <w:rsid w:val="00DA3F8A"/>
    <w:pPr>
      <w:ind w:left="420"/>
      <w:jc w:val="left"/>
    </w:pPr>
    <w:rPr>
      <w:i/>
      <w:iCs/>
      <w:sz w:val="20"/>
      <w:szCs w:val="20"/>
    </w:rPr>
  </w:style>
  <w:style w:type="paragraph" w:styleId="af2">
    <w:name w:val="Plain Text"/>
    <w:aliases w:val="普通文字 Char,纯文本 Char Char,普通文字 Char Char,普通文字 Char Char Char,小,Texte,正 文 1,0921,普通文字1,普通文字2,普通文字3,普通文字4,普通文字5,普通文字6,普通文字11,普通文字21,普通文字31,普通文字41,普通文字7,正文缩进两字符,纯文本 Char Char Char Char Char Char Char Char Char Char Char Char Char,文字缩进"/>
    <w:basedOn w:val="a"/>
    <w:link w:val="Char6"/>
    <w:qFormat/>
    <w:rsid w:val="00DA3F8A"/>
    <w:rPr>
      <w:rFonts w:ascii="宋体" w:hAnsi="Courier New"/>
      <w:szCs w:val="20"/>
    </w:rPr>
  </w:style>
  <w:style w:type="paragraph" w:styleId="52">
    <w:name w:val="List Bullet 5"/>
    <w:basedOn w:val="a"/>
    <w:next w:val="53"/>
    <w:rsid w:val="00DA3F8A"/>
    <w:pPr>
      <w:widowControl/>
      <w:tabs>
        <w:tab w:val="left" w:pos="454"/>
        <w:tab w:val="left" w:pos="1780"/>
      </w:tabs>
      <w:overflowPunct w:val="0"/>
      <w:autoSpaceDE w:val="0"/>
      <w:autoSpaceDN w:val="0"/>
      <w:adjustRightInd w:val="0"/>
      <w:spacing w:line="360" w:lineRule="auto"/>
      <w:ind w:left="1780" w:hanging="357"/>
      <w:textAlignment w:val="baseline"/>
    </w:pPr>
    <w:rPr>
      <w:rFonts w:ascii="Tahoma" w:eastAsia="DFKai-SB" w:hAnsi="Tahoma"/>
      <w:kern w:val="0"/>
      <w:sz w:val="22"/>
      <w:szCs w:val="20"/>
      <w:lang w:eastAsia="en-US"/>
    </w:rPr>
  </w:style>
  <w:style w:type="paragraph" w:styleId="53">
    <w:name w:val="List Continue 5"/>
    <w:basedOn w:val="a"/>
    <w:rsid w:val="00DA3F8A"/>
    <w:pPr>
      <w:spacing w:after="120" w:line="360" w:lineRule="auto"/>
      <w:ind w:leftChars="1000" w:left="2100" w:firstLine="420"/>
    </w:pPr>
    <w:rPr>
      <w:rFonts w:ascii="宋体" w:hAnsi="宋体"/>
    </w:rPr>
  </w:style>
  <w:style w:type="paragraph" w:styleId="41">
    <w:name w:val="List Number 4"/>
    <w:basedOn w:val="a"/>
    <w:rsid w:val="00DA3F8A"/>
    <w:pPr>
      <w:tabs>
        <w:tab w:val="left" w:pos="454"/>
        <w:tab w:val="left" w:pos="1620"/>
      </w:tabs>
      <w:spacing w:line="360" w:lineRule="auto"/>
    </w:pPr>
    <w:rPr>
      <w:rFonts w:ascii="宋体" w:hAnsi="宋体"/>
      <w:sz w:val="24"/>
    </w:rPr>
  </w:style>
  <w:style w:type="paragraph" w:styleId="81">
    <w:name w:val="toc 8"/>
    <w:basedOn w:val="a"/>
    <w:next w:val="a"/>
    <w:uiPriority w:val="39"/>
    <w:qFormat/>
    <w:rsid w:val="00DA3F8A"/>
    <w:pPr>
      <w:ind w:left="1470"/>
      <w:jc w:val="left"/>
    </w:pPr>
    <w:rPr>
      <w:sz w:val="18"/>
      <w:szCs w:val="18"/>
    </w:rPr>
  </w:style>
  <w:style w:type="paragraph" w:styleId="34">
    <w:name w:val="index 3"/>
    <w:basedOn w:val="Index"/>
    <w:next w:val="a"/>
    <w:rsid w:val="00DA3F8A"/>
    <w:pPr>
      <w:ind w:left="566"/>
    </w:pPr>
  </w:style>
  <w:style w:type="paragraph" w:customStyle="1" w:styleId="Index">
    <w:name w:val="Index"/>
    <w:basedOn w:val="a"/>
    <w:rsid w:val="00DA3F8A"/>
    <w:pPr>
      <w:autoSpaceDN w:val="0"/>
      <w:adjustRightInd w:val="0"/>
      <w:jc w:val="left"/>
    </w:pPr>
    <w:rPr>
      <w:rFonts w:ascii="Arial" w:eastAsia="PMingLiU" w:hAnsi="Arial" w:cs="Tahoma"/>
      <w:kern w:val="0"/>
      <w:sz w:val="20"/>
      <w:szCs w:val="20"/>
      <w:lang w:val="en-GB" w:eastAsia="zh-TW"/>
    </w:rPr>
  </w:style>
  <w:style w:type="paragraph" w:styleId="af3">
    <w:name w:val="Date"/>
    <w:basedOn w:val="a"/>
    <w:next w:val="a"/>
    <w:link w:val="Char7"/>
    <w:uiPriority w:val="99"/>
    <w:qFormat/>
    <w:rsid w:val="00DA3F8A"/>
    <w:pPr>
      <w:ind w:leftChars="2500" w:left="100"/>
    </w:pPr>
    <w:rPr>
      <w:color w:val="000000"/>
      <w:sz w:val="24"/>
    </w:rPr>
  </w:style>
  <w:style w:type="paragraph" w:styleId="24">
    <w:name w:val="Body Text Indent 2"/>
    <w:basedOn w:val="a"/>
    <w:link w:val="2Char0"/>
    <w:qFormat/>
    <w:rsid w:val="00DA3F8A"/>
    <w:pPr>
      <w:widowControl/>
      <w:spacing w:line="480" w:lineRule="atLeast"/>
      <w:ind w:firstLine="480"/>
    </w:pPr>
    <w:rPr>
      <w:rFonts w:ascii="宋体"/>
      <w:kern w:val="0"/>
      <w:sz w:val="24"/>
      <w:szCs w:val="20"/>
    </w:rPr>
  </w:style>
  <w:style w:type="paragraph" w:styleId="af4">
    <w:name w:val="endnote text"/>
    <w:basedOn w:val="a"/>
    <w:link w:val="Char12"/>
    <w:qFormat/>
    <w:rsid w:val="00DA3F8A"/>
    <w:pPr>
      <w:autoSpaceDN w:val="0"/>
      <w:adjustRightInd w:val="0"/>
      <w:ind w:left="283" w:hanging="283"/>
      <w:jc w:val="left"/>
    </w:pPr>
    <w:rPr>
      <w:rFonts w:ascii="Arial" w:eastAsia="PMingLiU" w:hAnsi="Arial"/>
      <w:kern w:val="0"/>
      <w:sz w:val="20"/>
      <w:szCs w:val="20"/>
      <w:lang w:val="en-GB" w:eastAsia="zh-TW"/>
    </w:rPr>
  </w:style>
  <w:style w:type="paragraph" w:styleId="af5">
    <w:name w:val="Balloon Text"/>
    <w:basedOn w:val="a"/>
    <w:link w:val="Char8"/>
    <w:uiPriority w:val="99"/>
    <w:qFormat/>
    <w:rsid w:val="00DA3F8A"/>
    <w:rPr>
      <w:sz w:val="18"/>
      <w:szCs w:val="18"/>
    </w:rPr>
  </w:style>
  <w:style w:type="paragraph" w:styleId="af6">
    <w:name w:val="footer"/>
    <w:basedOn w:val="a"/>
    <w:link w:val="Char9"/>
    <w:uiPriority w:val="99"/>
    <w:qFormat/>
    <w:rsid w:val="00DA3F8A"/>
    <w:pPr>
      <w:pBdr>
        <w:top w:val="single" w:sz="4" w:space="1" w:color="auto"/>
      </w:pBdr>
      <w:tabs>
        <w:tab w:val="center" w:pos="4153"/>
        <w:tab w:val="right" w:pos="8306"/>
      </w:tabs>
      <w:snapToGrid w:val="0"/>
      <w:jc w:val="left"/>
    </w:pPr>
    <w:rPr>
      <w:sz w:val="18"/>
      <w:szCs w:val="18"/>
    </w:rPr>
  </w:style>
  <w:style w:type="paragraph" w:styleId="af7">
    <w:name w:val="envelope return"/>
    <w:basedOn w:val="a"/>
    <w:rsid w:val="00DA3F8A"/>
    <w:pPr>
      <w:autoSpaceDN w:val="0"/>
      <w:adjustRightInd w:val="0"/>
      <w:spacing w:after="60"/>
      <w:jc w:val="left"/>
    </w:pPr>
    <w:rPr>
      <w:rFonts w:ascii="Arial" w:eastAsia="PMingLiU" w:hAnsi="Arial"/>
      <w:kern w:val="0"/>
      <w:sz w:val="20"/>
      <w:szCs w:val="20"/>
      <w:lang w:val="en-GB" w:eastAsia="zh-TW"/>
    </w:rPr>
  </w:style>
  <w:style w:type="paragraph" w:styleId="25">
    <w:name w:val="Body Text First Indent 2"/>
    <w:basedOn w:val="af0"/>
    <w:link w:val="2Char1"/>
    <w:unhideWhenUsed/>
    <w:qFormat/>
    <w:rsid w:val="00DA3F8A"/>
    <w:pPr>
      <w:widowControl w:val="0"/>
      <w:tabs>
        <w:tab w:val="left" w:pos="1680"/>
      </w:tabs>
      <w:autoSpaceDE/>
      <w:autoSpaceDN/>
      <w:snapToGrid/>
      <w:spacing w:before="0" w:after="120" w:line="360" w:lineRule="auto"/>
      <w:ind w:leftChars="200" w:left="420" w:firstLineChars="200" w:firstLine="420"/>
      <w:textAlignment w:val="auto"/>
    </w:pPr>
    <w:rPr>
      <w:rFonts w:ascii="Calibri" w:hAnsi="Calibri"/>
      <w:kern w:val="2"/>
      <w:sz w:val="21"/>
      <w:szCs w:val="22"/>
    </w:rPr>
  </w:style>
  <w:style w:type="paragraph" w:styleId="af8">
    <w:name w:val="header"/>
    <w:basedOn w:val="a"/>
    <w:link w:val="Chara"/>
    <w:qFormat/>
    <w:rsid w:val="00DA3F8A"/>
    <w:pPr>
      <w:pBdr>
        <w:bottom w:val="single" w:sz="6" w:space="1" w:color="auto"/>
      </w:pBdr>
      <w:tabs>
        <w:tab w:val="center" w:pos="4153"/>
        <w:tab w:val="right" w:pos="8306"/>
      </w:tabs>
      <w:snapToGrid w:val="0"/>
      <w:jc w:val="center"/>
    </w:pPr>
    <w:rPr>
      <w:sz w:val="18"/>
      <w:szCs w:val="18"/>
    </w:rPr>
  </w:style>
  <w:style w:type="paragraph" w:styleId="af9">
    <w:name w:val="Signature"/>
    <w:basedOn w:val="a"/>
    <w:link w:val="Char13"/>
    <w:rsid w:val="00DA3F8A"/>
    <w:pPr>
      <w:autoSpaceDN w:val="0"/>
      <w:adjustRightInd w:val="0"/>
      <w:jc w:val="left"/>
    </w:pPr>
    <w:rPr>
      <w:rFonts w:ascii="Arial" w:eastAsia="PMingLiU" w:hAnsi="Arial"/>
      <w:kern w:val="0"/>
      <w:sz w:val="20"/>
      <w:szCs w:val="20"/>
      <w:lang w:val="en-GB" w:eastAsia="zh-TW"/>
    </w:rPr>
  </w:style>
  <w:style w:type="paragraph" w:styleId="10">
    <w:name w:val="toc 1"/>
    <w:basedOn w:val="a"/>
    <w:next w:val="a"/>
    <w:uiPriority w:val="39"/>
    <w:qFormat/>
    <w:rsid w:val="00DA3F8A"/>
    <w:pPr>
      <w:tabs>
        <w:tab w:val="right" w:leader="dot" w:pos="9403"/>
      </w:tabs>
      <w:snapToGrid w:val="0"/>
      <w:spacing w:line="360" w:lineRule="auto"/>
    </w:pPr>
    <w:rPr>
      <w:rFonts w:ascii="Arial" w:hAnsi="Arial"/>
      <w:b/>
      <w:bCs/>
      <w:caps/>
    </w:rPr>
  </w:style>
  <w:style w:type="paragraph" w:styleId="42">
    <w:name w:val="toc 4"/>
    <w:basedOn w:val="a"/>
    <w:next w:val="a"/>
    <w:uiPriority w:val="39"/>
    <w:qFormat/>
    <w:rsid w:val="00DA3F8A"/>
    <w:pPr>
      <w:ind w:left="630"/>
      <w:jc w:val="left"/>
    </w:pPr>
    <w:rPr>
      <w:sz w:val="18"/>
      <w:szCs w:val="18"/>
    </w:rPr>
  </w:style>
  <w:style w:type="paragraph" w:styleId="afa">
    <w:name w:val="index heading"/>
    <w:basedOn w:val="Heading"/>
    <w:next w:val="11"/>
    <w:rsid w:val="00DA3F8A"/>
    <w:rPr>
      <w:b/>
      <w:bCs/>
      <w:sz w:val="32"/>
      <w:szCs w:val="32"/>
    </w:rPr>
  </w:style>
  <w:style w:type="paragraph" w:styleId="11">
    <w:name w:val="index 1"/>
    <w:basedOn w:val="a"/>
    <w:next w:val="a"/>
    <w:qFormat/>
    <w:rsid w:val="00DA3F8A"/>
    <w:pPr>
      <w:widowControl/>
      <w:spacing w:line="360" w:lineRule="auto"/>
      <w:jc w:val="center"/>
    </w:pPr>
    <w:rPr>
      <w:rFonts w:ascii="Arial" w:hAnsi="Arial" w:cs="Arial"/>
      <w:kern w:val="0"/>
      <w:sz w:val="24"/>
    </w:rPr>
  </w:style>
  <w:style w:type="paragraph" w:styleId="afb">
    <w:name w:val="Subtitle"/>
    <w:basedOn w:val="a"/>
    <w:next w:val="a"/>
    <w:link w:val="Charb"/>
    <w:qFormat/>
    <w:rsid w:val="00DA3F8A"/>
    <w:pPr>
      <w:spacing w:before="240" w:after="60" w:line="312" w:lineRule="auto"/>
      <w:jc w:val="center"/>
      <w:outlineLvl w:val="1"/>
    </w:pPr>
    <w:rPr>
      <w:rFonts w:ascii="Cambria" w:hAnsi="Cambria"/>
      <w:b/>
      <w:bCs/>
      <w:kern w:val="28"/>
      <w:sz w:val="32"/>
      <w:szCs w:val="32"/>
    </w:rPr>
  </w:style>
  <w:style w:type="paragraph" w:styleId="54">
    <w:name w:val="List Number 5"/>
    <w:basedOn w:val="a"/>
    <w:rsid w:val="00DA3F8A"/>
    <w:pPr>
      <w:tabs>
        <w:tab w:val="left" w:pos="454"/>
        <w:tab w:val="left" w:pos="2040"/>
      </w:tabs>
      <w:spacing w:line="360" w:lineRule="auto"/>
    </w:pPr>
    <w:rPr>
      <w:rFonts w:ascii="宋体" w:hAnsi="宋体"/>
      <w:sz w:val="24"/>
    </w:rPr>
  </w:style>
  <w:style w:type="paragraph" w:styleId="afc">
    <w:name w:val="List"/>
    <w:basedOn w:val="a"/>
    <w:qFormat/>
    <w:rsid w:val="00DA3F8A"/>
    <w:pPr>
      <w:ind w:left="200" w:hangingChars="200" w:hanging="200"/>
    </w:pPr>
  </w:style>
  <w:style w:type="paragraph" w:styleId="afd">
    <w:name w:val="footnote text"/>
    <w:basedOn w:val="a"/>
    <w:link w:val="Char14"/>
    <w:rsid w:val="00DA3F8A"/>
    <w:pPr>
      <w:widowControl/>
      <w:spacing w:line="360" w:lineRule="auto"/>
      <w:ind w:firstLine="420"/>
      <w:jc w:val="left"/>
    </w:pPr>
    <w:rPr>
      <w:rFonts w:ascii="Arial" w:hAnsi="Arial"/>
      <w:kern w:val="0"/>
      <w:sz w:val="20"/>
      <w:szCs w:val="20"/>
      <w:lang w:eastAsia="en-US"/>
    </w:rPr>
  </w:style>
  <w:style w:type="paragraph" w:styleId="61">
    <w:name w:val="toc 6"/>
    <w:basedOn w:val="a"/>
    <w:next w:val="a"/>
    <w:uiPriority w:val="39"/>
    <w:qFormat/>
    <w:rsid w:val="00DA3F8A"/>
    <w:pPr>
      <w:ind w:left="1050"/>
      <w:jc w:val="left"/>
    </w:pPr>
    <w:rPr>
      <w:sz w:val="18"/>
      <w:szCs w:val="18"/>
    </w:rPr>
  </w:style>
  <w:style w:type="paragraph" w:styleId="55">
    <w:name w:val="List 5"/>
    <w:basedOn w:val="a"/>
    <w:qFormat/>
    <w:rsid w:val="00DA3F8A"/>
    <w:pPr>
      <w:ind w:leftChars="800" w:left="100" w:hangingChars="200" w:hanging="200"/>
    </w:pPr>
    <w:rPr>
      <w:szCs w:val="20"/>
    </w:rPr>
  </w:style>
  <w:style w:type="paragraph" w:styleId="35">
    <w:name w:val="Body Text Indent 3"/>
    <w:basedOn w:val="a"/>
    <w:link w:val="3Char2"/>
    <w:qFormat/>
    <w:rsid w:val="00DA3F8A"/>
    <w:pPr>
      <w:autoSpaceDE w:val="0"/>
      <w:autoSpaceDN w:val="0"/>
      <w:spacing w:line="400" w:lineRule="atLeast"/>
      <w:ind w:firstLineChars="200" w:firstLine="443"/>
      <w:textAlignment w:val="bottom"/>
    </w:pPr>
    <w:rPr>
      <w:rFonts w:eastAsia="黑体"/>
      <w:color w:val="000000"/>
      <w:sz w:val="24"/>
    </w:rPr>
  </w:style>
  <w:style w:type="paragraph" w:styleId="71">
    <w:name w:val="index 7"/>
    <w:basedOn w:val="a"/>
    <w:next w:val="a"/>
    <w:rsid w:val="00DA3F8A"/>
    <w:pPr>
      <w:tabs>
        <w:tab w:val="left" w:pos="0"/>
        <w:tab w:val="left" w:pos="390"/>
      </w:tabs>
      <w:autoSpaceDE w:val="0"/>
      <w:autoSpaceDN w:val="0"/>
      <w:adjustRightInd w:val="0"/>
      <w:snapToGrid w:val="0"/>
      <w:spacing w:line="360" w:lineRule="auto"/>
      <w:ind w:left="1470" w:firstLineChars="177" w:hanging="210"/>
      <w:jc w:val="left"/>
    </w:pPr>
    <w:rPr>
      <w:rFonts w:hAnsi="宋体"/>
      <w:color w:val="000000"/>
      <w:kern w:val="0"/>
      <w:sz w:val="20"/>
      <w:szCs w:val="20"/>
    </w:rPr>
  </w:style>
  <w:style w:type="paragraph" w:styleId="90">
    <w:name w:val="index 9"/>
    <w:basedOn w:val="a"/>
    <w:next w:val="a"/>
    <w:rsid w:val="00DA3F8A"/>
    <w:pPr>
      <w:tabs>
        <w:tab w:val="left" w:pos="0"/>
        <w:tab w:val="left" w:pos="390"/>
      </w:tabs>
      <w:autoSpaceDE w:val="0"/>
      <w:autoSpaceDN w:val="0"/>
      <w:adjustRightInd w:val="0"/>
      <w:snapToGrid w:val="0"/>
      <w:spacing w:line="360" w:lineRule="auto"/>
      <w:ind w:left="1890" w:firstLineChars="177" w:hanging="210"/>
      <w:jc w:val="left"/>
    </w:pPr>
    <w:rPr>
      <w:rFonts w:hAnsi="宋体"/>
      <w:color w:val="000000"/>
      <w:kern w:val="0"/>
      <w:sz w:val="20"/>
      <w:szCs w:val="20"/>
    </w:rPr>
  </w:style>
  <w:style w:type="paragraph" w:styleId="afe">
    <w:name w:val="table of figures"/>
    <w:basedOn w:val="a"/>
    <w:next w:val="a"/>
    <w:rsid w:val="00DA3F8A"/>
    <w:pPr>
      <w:tabs>
        <w:tab w:val="left" w:pos="874"/>
      </w:tabs>
      <w:spacing w:line="360" w:lineRule="auto"/>
      <w:ind w:leftChars="200" w:left="840" w:hangingChars="200" w:hanging="200"/>
    </w:pPr>
    <w:rPr>
      <w:rFonts w:ascii="宋体" w:hAnsi="宋体"/>
    </w:rPr>
  </w:style>
  <w:style w:type="paragraph" w:styleId="26">
    <w:name w:val="toc 2"/>
    <w:basedOn w:val="a"/>
    <w:next w:val="a"/>
    <w:uiPriority w:val="39"/>
    <w:qFormat/>
    <w:rsid w:val="00DA3F8A"/>
    <w:pPr>
      <w:tabs>
        <w:tab w:val="right" w:leader="dot" w:pos="9403"/>
      </w:tabs>
      <w:snapToGrid w:val="0"/>
      <w:spacing w:line="360" w:lineRule="auto"/>
      <w:ind w:firstLineChars="200" w:firstLine="200"/>
    </w:pPr>
    <w:rPr>
      <w:rFonts w:ascii="Arial" w:hAnsi="Arial"/>
      <w:smallCaps/>
    </w:rPr>
  </w:style>
  <w:style w:type="paragraph" w:styleId="91">
    <w:name w:val="toc 9"/>
    <w:basedOn w:val="a"/>
    <w:next w:val="a"/>
    <w:uiPriority w:val="39"/>
    <w:qFormat/>
    <w:rsid w:val="00DA3F8A"/>
    <w:pPr>
      <w:ind w:left="1680"/>
      <w:jc w:val="left"/>
    </w:pPr>
    <w:rPr>
      <w:sz w:val="18"/>
      <w:szCs w:val="18"/>
    </w:rPr>
  </w:style>
  <w:style w:type="paragraph" w:styleId="27">
    <w:name w:val="Body Text 2"/>
    <w:basedOn w:val="a"/>
    <w:link w:val="2Char2"/>
    <w:qFormat/>
    <w:rsid w:val="00DA3F8A"/>
    <w:rPr>
      <w:b/>
      <w:bCs/>
      <w:color w:val="000000"/>
      <w:sz w:val="28"/>
    </w:rPr>
  </w:style>
  <w:style w:type="paragraph" w:styleId="43">
    <w:name w:val="List 4"/>
    <w:basedOn w:val="a"/>
    <w:qFormat/>
    <w:rsid w:val="00DA3F8A"/>
    <w:pPr>
      <w:ind w:leftChars="600" w:left="100" w:hangingChars="200" w:hanging="200"/>
    </w:pPr>
    <w:rPr>
      <w:szCs w:val="20"/>
    </w:rPr>
  </w:style>
  <w:style w:type="paragraph" w:styleId="HTML">
    <w:name w:val="HTML Preformatted"/>
    <w:basedOn w:val="a"/>
    <w:link w:val="HTMLChar"/>
    <w:qFormat/>
    <w:rsid w:val="00DA3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
    <w:name w:val="Normal (Web)"/>
    <w:basedOn w:val="a"/>
    <w:link w:val="Charc"/>
    <w:uiPriority w:val="99"/>
    <w:qFormat/>
    <w:rsid w:val="00DA3F8A"/>
    <w:pPr>
      <w:widowControl/>
      <w:spacing w:before="100" w:beforeAutospacing="1" w:after="100" w:afterAutospacing="1"/>
      <w:jc w:val="left"/>
    </w:pPr>
    <w:rPr>
      <w:rFonts w:ascii="宋体" w:hAnsi="宋体"/>
      <w:kern w:val="0"/>
      <w:sz w:val="24"/>
    </w:rPr>
  </w:style>
  <w:style w:type="paragraph" w:styleId="28">
    <w:name w:val="index 2"/>
    <w:basedOn w:val="Index"/>
    <w:next w:val="a"/>
    <w:rsid w:val="00DA3F8A"/>
    <w:pPr>
      <w:ind w:left="283"/>
    </w:pPr>
  </w:style>
  <w:style w:type="paragraph" w:styleId="aff0">
    <w:name w:val="Title"/>
    <w:basedOn w:val="a"/>
    <w:link w:val="Char21"/>
    <w:qFormat/>
    <w:rsid w:val="00DA3F8A"/>
    <w:pPr>
      <w:jc w:val="center"/>
    </w:pPr>
    <w:rPr>
      <w:sz w:val="30"/>
    </w:rPr>
  </w:style>
  <w:style w:type="character" w:styleId="aff1">
    <w:name w:val="Strong"/>
    <w:uiPriority w:val="22"/>
    <w:qFormat/>
    <w:rsid w:val="00DA3F8A"/>
    <w:rPr>
      <w:b/>
    </w:rPr>
  </w:style>
  <w:style w:type="character" w:styleId="aff2">
    <w:name w:val="page number"/>
    <w:uiPriority w:val="99"/>
    <w:qFormat/>
    <w:rsid w:val="00DA3F8A"/>
    <w:rPr>
      <w:rFonts w:eastAsia="Arial"/>
    </w:rPr>
  </w:style>
  <w:style w:type="character" w:styleId="aff3">
    <w:name w:val="FollowedHyperlink"/>
    <w:uiPriority w:val="99"/>
    <w:qFormat/>
    <w:rsid w:val="00DA3F8A"/>
    <w:rPr>
      <w:color w:val="800080"/>
      <w:u w:val="single"/>
    </w:rPr>
  </w:style>
  <w:style w:type="character" w:styleId="aff4">
    <w:name w:val="Emphasis"/>
    <w:qFormat/>
    <w:rsid w:val="00DA3F8A"/>
    <w:rPr>
      <w:color w:val="CC0033"/>
    </w:rPr>
  </w:style>
  <w:style w:type="character" w:styleId="aff5">
    <w:name w:val="Hyperlink"/>
    <w:uiPriority w:val="99"/>
    <w:qFormat/>
    <w:rsid w:val="00DA3F8A"/>
    <w:rPr>
      <w:color w:val="0000FF"/>
      <w:u w:val="single"/>
    </w:rPr>
  </w:style>
  <w:style w:type="character" w:styleId="aff6">
    <w:name w:val="annotation reference"/>
    <w:uiPriority w:val="99"/>
    <w:qFormat/>
    <w:rsid w:val="00DA3F8A"/>
    <w:rPr>
      <w:sz w:val="21"/>
      <w:szCs w:val="21"/>
    </w:rPr>
  </w:style>
  <w:style w:type="character" w:styleId="aff7">
    <w:name w:val="footnote reference"/>
    <w:rsid w:val="00DA3F8A"/>
    <w:rPr>
      <w:vertAlign w:val="superscript"/>
    </w:rPr>
  </w:style>
  <w:style w:type="table" w:styleId="aff8">
    <w:name w:val="Table Grid"/>
    <w:basedOn w:val="a1"/>
    <w:uiPriority w:val="59"/>
    <w:qFormat/>
    <w:rsid w:val="00DA3F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qFormat/>
    <w:rsid w:val="00DA3F8A"/>
    <w:rPr>
      <w:rFonts w:eastAsia="华文中宋"/>
      <w:b/>
      <w:color w:val="000000"/>
      <w:kern w:val="2"/>
      <w:sz w:val="32"/>
      <w:szCs w:val="24"/>
    </w:rPr>
  </w:style>
  <w:style w:type="character" w:customStyle="1" w:styleId="2Char">
    <w:name w:val="标题 2 Char"/>
    <w:link w:val="2"/>
    <w:qFormat/>
    <w:rsid w:val="00DA3F8A"/>
    <w:rPr>
      <w:rFonts w:ascii="Arial" w:hAnsi="Arial"/>
      <w:b/>
      <w:bCs/>
      <w:kern w:val="2"/>
      <w:sz w:val="21"/>
      <w:szCs w:val="32"/>
    </w:rPr>
  </w:style>
  <w:style w:type="character" w:customStyle="1" w:styleId="3Char">
    <w:name w:val="标题 3 Char"/>
    <w:link w:val="3"/>
    <w:qFormat/>
    <w:rsid w:val="00DA3F8A"/>
    <w:rPr>
      <w:rFonts w:ascii="Arial" w:hAnsi="Arial"/>
      <w:b/>
      <w:kern w:val="2"/>
      <w:sz w:val="21"/>
    </w:rPr>
  </w:style>
  <w:style w:type="character" w:customStyle="1" w:styleId="4Char">
    <w:name w:val="标题 4 Char"/>
    <w:link w:val="4"/>
    <w:qFormat/>
    <w:rsid w:val="00DA3F8A"/>
    <w:rPr>
      <w:rFonts w:ascii="宋体" w:hAnsi="宋体" w:cs="宋体"/>
      <w:sz w:val="24"/>
      <w:szCs w:val="24"/>
    </w:rPr>
  </w:style>
  <w:style w:type="character" w:customStyle="1" w:styleId="5Char">
    <w:name w:val="标题 5 Char"/>
    <w:basedOn w:val="a0"/>
    <w:link w:val="5"/>
    <w:rsid w:val="00DA3F8A"/>
    <w:rPr>
      <w:rFonts w:ascii="宋体" w:hAnsi="宋体"/>
      <w:b/>
      <w:bCs/>
      <w:kern w:val="2"/>
      <w:sz w:val="28"/>
      <w:szCs w:val="24"/>
    </w:rPr>
  </w:style>
  <w:style w:type="character" w:customStyle="1" w:styleId="6Char1">
    <w:name w:val="标题 6 Char1"/>
    <w:rsid w:val="00DA3F8A"/>
    <w:rPr>
      <w:rFonts w:ascii="Arial" w:hAnsi="Arial"/>
      <w:b/>
      <w:bCs/>
      <w:kern w:val="2"/>
      <w:sz w:val="24"/>
      <w:szCs w:val="24"/>
    </w:rPr>
  </w:style>
  <w:style w:type="character" w:customStyle="1" w:styleId="7Char1">
    <w:name w:val="标题 7 Char1"/>
    <w:rsid w:val="00DA3F8A"/>
    <w:rPr>
      <w:rFonts w:ascii="宋体" w:hAnsi="宋体"/>
      <w:b/>
      <w:bCs/>
      <w:kern w:val="2"/>
      <w:sz w:val="21"/>
      <w:szCs w:val="24"/>
    </w:rPr>
  </w:style>
  <w:style w:type="character" w:customStyle="1" w:styleId="8Char">
    <w:name w:val="标题 8 Char"/>
    <w:basedOn w:val="a0"/>
    <w:link w:val="8"/>
    <w:rsid w:val="00DA3F8A"/>
    <w:rPr>
      <w:rFonts w:ascii="Arial" w:eastAsia="黑体" w:hAnsi="Arial"/>
      <w:kern w:val="2"/>
      <w:sz w:val="24"/>
      <w:szCs w:val="24"/>
    </w:rPr>
  </w:style>
  <w:style w:type="character" w:customStyle="1" w:styleId="9Char">
    <w:name w:val="标题 9 Char"/>
    <w:basedOn w:val="a0"/>
    <w:link w:val="9"/>
    <w:rsid w:val="00DA3F8A"/>
    <w:rPr>
      <w:rFonts w:ascii="Arial" w:eastAsia="黑体" w:hAnsi="Arial"/>
      <w:kern w:val="2"/>
      <w:sz w:val="21"/>
      <w:szCs w:val="21"/>
    </w:rPr>
  </w:style>
  <w:style w:type="character" w:customStyle="1" w:styleId="Char0">
    <w:name w:val="批注文字 Char"/>
    <w:link w:val="a4"/>
    <w:uiPriority w:val="99"/>
    <w:qFormat/>
    <w:rsid w:val="00DA3F8A"/>
    <w:rPr>
      <w:kern w:val="2"/>
      <w:sz w:val="21"/>
    </w:rPr>
  </w:style>
  <w:style w:type="character" w:customStyle="1" w:styleId="Char">
    <w:name w:val="批注主题 Char"/>
    <w:link w:val="a3"/>
    <w:uiPriority w:val="99"/>
    <w:rsid w:val="00DA3F8A"/>
    <w:rPr>
      <w:b/>
      <w:bCs/>
      <w:kern w:val="2"/>
      <w:sz w:val="21"/>
    </w:rPr>
  </w:style>
  <w:style w:type="character" w:customStyle="1" w:styleId="Char2">
    <w:name w:val="正文文本 Char"/>
    <w:link w:val="a6"/>
    <w:rsid w:val="00DA3F8A"/>
    <w:rPr>
      <w:rFonts w:ascii="仿宋_GB2312" w:eastAsia="仿宋_GB2312"/>
      <w:sz w:val="28"/>
    </w:rPr>
  </w:style>
  <w:style w:type="character" w:customStyle="1" w:styleId="Char1">
    <w:name w:val="正文首行缩进 Char"/>
    <w:link w:val="a5"/>
    <w:uiPriority w:val="99"/>
    <w:rsid w:val="00DA3F8A"/>
    <w:rPr>
      <w:kern w:val="2"/>
      <w:sz w:val="21"/>
    </w:rPr>
  </w:style>
  <w:style w:type="character" w:customStyle="1" w:styleId="Char3">
    <w:name w:val="正文缩进 Char"/>
    <w:link w:val="aa"/>
    <w:qFormat/>
    <w:rsid w:val="00DA3F8A"/>
    <w:rPr>
      <w:rFonts w:eastAsia="宋体"/>
      <w:kern w:val="2"/>
      <w:sz w:val="21"/>
      <w:szCs w:val="24"/>
      <w:lang w:val="en-US" w:eastAsia="zh-CN" w:bidi="ar-SA"/>
    </w:rPr>
  </w:style>
  <w:style w:type="character" w:customStyle="1" w:styleId="Char5">
    <w:name w:val="文档结构图 Char"/>
    <w:link w:val="ae"/>
    <w:uiPriority w:val="99"/>
    <w:qFormat/>
    <w:rsid w:val="00DA3F8A"/>
    <w:rPr>
      <w:kern w:val="2"/>
      <w:sz w:val="21"/>
      <w:szCs w:val="24"/>
      <w:shd w:val="clear" w:color="auto" w:fill="000080"/>
    </w:rPr>
  </w:style>
  <w:style w:type="character" w:customStyle="1" w:styleId="3Char0">
    <w:name w:val="正文文本 3 Char"/>
    <w:link w:val="31"/>
    <w:qFormat/>
    <w:rsid w:val="00DA3F8A"/>
    <w:rPr>
      <w:rFonts w:ascii="楷体_GB2312" w:eastAsia="楷体_GB2312"/>
      <w:b/>
      <w:color w:val="000000"/>
      <w:kern w:val="2"/>
      <w:sz w:val="30"/>
      <w:szCs w:val="24"/>
    </w:rPr>
  </w:style>
  <w:style w:type="character" w:customStyle="1" w:styleId="Char20">
    <w:name w:val="正文文本缩进 Char2"/>
    <w:basedOn w:val="a0"/>
    <w:link w:val="af0"/>
    <w:rsid w:val="00DA3F8A"/>
    <w:rPr>
      <w:rFonts w:ascii="宋体"/>
      <w:sz w:val="24"/>
    </w:rPr>
  </w:style>
  <w:style w:type="character" w:customStyle="1" w:styleId="Char6">
    <w:name w:val="纯文本 Char"/>
    <w:aliases w:val="普通文字 Char Char1,纯文本 Char Char Char,普通文字 Char Char Char1,普通文字 Char Char Char Char,小 Char,Texte Char,正 文 1 Char,0921 Char,普通文字1 Char,普通文字2 Char,普通文字3 Char,普通文字4 Char,普通文字5 Char,普通文字6 Char,普通文字11 Char,普通文字21 Char,普通文字31 Char,普通文字41 Char,普通文字7 Char"/>
    <w:link w:val="af2"/>
    <w:qFormat/>
    <w:rsid w:val="00DA3F8A"/>
    <w:rPr>
      <w:rFonts w:ascii="宋体" w:eastAsia="宋体" w:hAnsi="Courier New"/>
      <w:kern w:val="2"/>
      <w:sz w:val="21"/>
      <w:lang w:val="en-US" w:eastAsia="zh-CN" w:bidi="ar-SA"/>
    </w:rPr>
  </w:style>
  <w:style w:type="character" w:customStyle="1" w:styleId="Char7">
    <w:name w:val="日期 Char"/>
    <w:link w:val="af3"/>
    <w:uiPriority w:val="99"/>
    <w:qFormat/>
    <w:rsid w:val="00DA3F8A"/>
    <w:rPr>
      <w:color w:val="000000"/>
      <w:kern w:val="2"/>
      <w:sz w:val="24"/>
      <w:szCs w:val="24"/>
    </w:rPr>
  </w:style>
  <w:style w:type="character" w:customStyle="1" w:styleId="2Char0">
    <w:name w:val="正文文本缩进 2 Char"/>
    <w:link w:val="24"/>
    <w:qFormat/>
    <w:rsid w:val="00DA3F8A"/>
    <w:rPr>
      <w:rFonts w:ascii="宋体"/>
      <w:sz w:val="24"/>
    </w:rPr>
  </w:style>
  <w:style w:type="character" w:customStyle="1" w:styleId="Char8">
    <w:name w:val="批注框文本 Char"/>
    <w:link w:val="af5"/>
    <w:uiPriority w:val="99"/>
    <w:qFormat/>
    <w:rsid w:val="00DA3F8A"/>
    <w:rPr>
      <w:kern w:val="2"/>
      <w:sz w:val="18"/>
      <w:szCs w:val="18"/>
    </w:rPr>
  </w:style>
  <w:style w:type="character" w:customStyle="1" w:styleId="Char9">
    <w:name w:val="页脚 Char"/>
    <w:link w:val="af6"/>
    <w:uiPriority w:val="99"/>
    <w:qFormat/>
    <w:rsid w:val="00DA3F8A"/>
    <w:rPr>
      <w:rFonts w:eastAsia="宋体"/>
      <w:kern w:val="2"/>
      <w:sz w:val="18"/>
      <w:szCs w:val="18"/>
      <w:lang w:val="en-US" w:eastAsia="zh-CN" w:bidi="ar-SA"/>
    </w:rPr>
  </w:style>
  <w:style w:type="character" w:customStyle="1" w:styleId="Chara">
    <w:name w:val="页眉 Char"/>
    <w:link w:val="af8"/>
    <w:qFormat/>
    <w:rsid w:val="00DA3F8A"/>
    <w:rPr>
      <w:rFonts w:eastAsia="宋体"/>
      <w:kern w:val="2"/>
      <w:sz w:val="18"/>
      <w:szCs w:val="18"/>
      <w:lang w:val="en-US" w:eastAsia="zh-CN" w:bidi="ar-SA"/>
    </w:rPr>
  </w:style>
  <w:style w:type="character" w:customStyle="1" w:styleId="Charb">
    <w:name w:val="副标题 Char"/>
    <w:link w:val="afb"/>
    <w:qFormat/>
    <w:rsid w:val="00DA3F8A"/>
    <w:rPr>
      <w:rFonts w:ascii="Cambria" w:eastAsia="宋体" w:hAnsi="Cambria"/>
      <w:b/>
      <w:bCs/>
      <w:kern w:val="28"/>
      <w:sz w:val="32"/>
      <w:szCs w:val="32"/>
      <w:lang w:val="en-US" w:eastAsia="zh-CN" w:bidi="ar-SA"/>
    </w:rPr>
  </w:style>
  <w:style w:type="character" w:customStyle="1" w:styleId="3Char2">
    <w:name w:val="正文文本缩进 3 Char"/>
    <w:link w:val="35"/>
    <w:qFormat/>
    <w:locked/>
    <w:rsid w:val="00DA3F8A"/>
    <w:rPr>
      <w:rFonts w:eastAsia="黑体"/>
      <w:color w:val="000000"/>
      <w:kern w:val="2"/>
      <w:sz w:val="24"/>
      <w:szCs w:val="24"/>
    </w:rPr>
  </w:style>
  <w:style w:type="character" w:customStyle="1" w:styleId="2Char2">
    <w:name w:val="正文文本 2 Char"/>
    <w:link w:val="27"/>
    <w:rsid w:val="00DA3F8A"/>
    <w:rPr>
      <w:b/>
      <w:bCs/>
      <w:color w:val="000000"/>
      <w:kern w:val="2"/>
      <w:sz w:val="28"/>
      <w:szCs w:val="24"/>
    </w:rPr>
  </w:style>
  <w:style w:type="character" w:customStyle="1" w:styleId="HTMLChar">
    <w:name w:val="HTML 预设格式 Char"/>
    <w:link w:val="HTML"/>
    <w:qFormat/>
    <w:rsid w:val="00DA3F8A"/>
    <w:rPr>
      <w:rFonts w:ascii="宋体" w:hAnsi="宋体" w:cs="宋体"/>
      <w:sz w:val="24"/>
      <w:szCs w:val="24"/>
    </w:rPr>
  </w:style>
  <w:style w:type="character" w:customStyle="1" w:styleId="Charc">
    <w:name w:val="普通(网站) Char"/>
    <w:link w:val="aff"/>
    <w:rsid w:val="00DA3F8A"/>
    <w:rPr>
      <w:rFonts w:ascii="宋体" w:hAnsi="宋体"/>
      <w:sz w:val="24"/>
      <w:szCs w:val="24"/>
    </w:rPr>
  </w:style>
  <w:style w:type="character" w:customStyle="1" w:styleId="Char21">
    <w:name w:val="标题 Char2"/>
    <w:link w:val="aff0"/>
    <w:uiPriority w:val="10"/>
    <w:rsid w:val="00DA3F8A"/>
    <w:rPr>
      <w:kern w:val="2"/>
      <w:sz w:val="30"/>
      <w:szCs w:val="24"/>
    </w:rPr>
  </w:style>
  <w:style w:type="character" w:customStyle="1" w:styleId="1CharChar">
    <w:name w:val="样式1 Char Char"/>
    <w:link w:val="12"/>
    <w:qFormat/>
    <w:rsid w:val="00DA3F8A"/>
    <w:rPr>
      <w:rFonts w:ascii="Arial" w:eastAsia="宋体" w:hAnsi="Arial"/>
      <w:kern w:val="2"/>
      <w:sz w:val="21"/>
      <w:szCs w:val="24"/>
      <w:lang w:val="en-US" w:eastAsia="zh-CN" w:bidi="ar-SA"/>
    </w:rPr>
  </w:style>
  <w:style w:type="paragraph" w:customStyle="1" w:styleId="12">
    <w:name w:val="样式1"/>
    <w:basedOn w:val="a"/>
    <w:link w:val="1CharChar"/>
    <w:qFormat/>
    <w:rsid w:val="00DA3F8A"/>
    <w:pPr>
      <w:spacing w:line="360" w:lineRule="exact"/>
      <w:ind w:firstLineChars="200" w:firstLine="200"/>
    </w:pPr>
    <w:rPr>
      <w:rFonts w:ascii="Arial" w:hAnsi="Arial"/>
    </w:rPr>
  </w:style>
  <w:style w:type="character" w:customStyle="1" w:styleId="apple-converted-space">
    <w:name w:val="apple-converted-space"/>
    <w:basedOn w:val="a0"/>
    <w:qFormat/>
    <w:rsid w:val="00DA3F8A"/>
  </w:style>
  <w:style w:type="character" w:customStyle="1" w:styleId="CharChar2">
    <w:name w:val="普通文字 Char Char2"/>
    <w:qFormat/>
    <w:rsid w:val="00DA3F8A"/>
    <w:rPr>
      <w:rFonts w:ascii="宋体" w:eastAsia="宋体" w:hAnsi="Courier New"/>
      <w:kern w:val="2"/>
      <w:sz w:val="21"/>
      <w:lang w:val="en-US" w:eastAsia="zh-CN" w:bidi="ar-SA"/>
    </w:rPr>
  </w:style>
  <w:style w:type="character" w:customStyle="1" w:styleId="unnamed51">
    <w:name w:val="unnamed51"/>
    <w:qFormat/>
    <w:rsid w:val="00DA3F8A"/>
    <w:rPr>
      <w:sz w:val="22"/>
      <w:szCs w:val="22"/>
    </w:rPr>
  </w:style>
  <w:style w:type="character" w:customStyle="1" w:styleId="Char15">
    <w:name w:val="普通文字 Char1"/>
    <w:qFormat/>
    <w:rsid w:val="00DA3F8A"/>
    <w:rPr>
      <w:rFonts w:ascii="宋体" w:eastAsia="宋体" w:hAnsi="Courier New"/>
      <w:kern w:val="2"/>
      <w:sz w:val="21"/>
      <w:lang w:val="en-US" w:eastAsia="zh-CN"/>
    </w:rPr>
  </w:style>
  <w:style w:type="character" w:customStyle="1" w:styleId="zbggmainstyle9">
    <w:name w:val="zbggmain style9"/>
    <w:basedOn w:val="a0"/>
    <w:qFormat/>
    <w:rsid w:val="00DA3F8A"/>
  </w:style>
  <w:style w:type="character" w:customStyle="1" w:styleId="1Char0">
    <w:name w:val="样式1 Char"/>
    <w:qFormat/>
    <w:rsid w:val="00DA3F8A"/>
    <w:rPr>
      <w:rFonts w:ascii="Arial" w:eastAsia="宋体" w:hAnsi="Arial"/>
      <w:kern w:val="2"/>
      <w:sz w:val="21"/>
      <w:szCs w:val="24"/>
      <w:lang w:val="en-US" w:eastAsia="zh-CN" w:bidi="ar-SA"/>
    </w:rPr>
  </w:style>
  <w:style w:type="character" w:customStyle="1" w:styleId="CharChar3">
    <w:name w:val="Char Char3"/>
    <w:qFormat/>
    <w:rsid w:val="00DA3F8A"/>
    <w:rPr>
      <w:rFonts w:ascii="Arial" w:eastAsia="宋体" w:hAnsi="Arial"/>
      <w:b/>
      <w:bCs/>
      <w:kern w:val="2"/>
      <w:sz w:val="21"/>
      <w:szCs w:val="32"/>
      <w:lang w:val="en-US" w:eastAsia="zh-CN" w:bidi="ar-SA"/>
    </w:rPr>
  </w:style>
  <w:style w:type="character" w:customStyle="1" w:styleId="Chard">
    <w:name w:val="列出段落 Char"/>
    <w:link w:val="13"/>
    <w:uiPriority w:val="34"/>
    <w:qFormat/>
    <w:rsid w:val="00DA3F8A"/>
    <w:rPr>
      <w:rFonts w:eastAsia="宋体"/>
      <w:kern w:val="2"/>
      <w:sz w:val="21"/>
      <w:szCs w:val="24"/>
      <w:lang w:val="en-US" w:eastAsia="zh-CN" w:bidi="ar-SA"/>
    </w:rPr>
  </w:style>
  <w:style w:type="paragraph" w:customStyle="1" w:styleId="13">
    <w:name w:val="列出段落1"/>
    <w:basedOn w:val="a"/>
    <w:link w:val="Chard"/>
    <w:qFormat/>
    <w:rsid w:val="00DA3F8A"/>
    <w:pPr>
      <w:ind w:firstLineChars="200" w:firstLine="420"/>
    </w:pPr>
  </w:style>
  <w:style w:type="character" w:customStyle="1" w:styleId="1CharCharChar">
    <w:name w:val="样式1 Char Char Char"/>
    <w:qFormat/>
    <w:rsid w:val="00DA3F8A"/>
    <w:rPr>
      <w:rFonts w:ascii="Arial" w:eastAsia="宋体" w:hAnsi="Arial"/>
      <w:kern w:val="2"/>
      <w:sz w:val="21"/>
      <w:szCs w:val="24"/>
      <w:lang w:val="en-US" w:eastAsia="zh-CN" w:bidi="ar-SA"/>
    </w:rPr>
  </w:style>
  <w:style w:type="character" w:customStyle="1" w:styleId="CharCharChar">
    <w:name w:val="Char Char Char"/>
    <w:link w:val="Char30"/>
    <w:qFormat/>
    <w:rsid w:val="00DA3F8A"/>
    <w:rPr>
      <w:rFonts w:ascii="宋体" w:eastAsia="宋体" w:hAnsi="宋体"/>
      <w:b/>
      <w:kern w:val="2"/>
      <w:sz w:val="21"/>
      <w:szCs w:val="21"/>
      <w:lang w:val="en-US" w:eastAsia="zh-CN" w:bidi="ar-SA"/>
    </w:rPr>
  </w:style>
  <w:style w:type="paragraph" w:customStyle="1" w:styleId="Char30">
    <w:name w:val="Char3"/>
    <w:basedOn w:val="af8"/>
    <w:next w:val="af8"/>
    <w:link w:val="CharCharChar"/>
    <w:qFormat/>
    <w:rsid w:val="00DA3F8A"/>
    <w:pPr>
      <w:snapToGrid/>
      <w:jc w:val="right"/>
    </w:pPr>
    <w:rPr>
      <w:rFonts w:ascii="宋体" w:hAnsi="宋体"/>
      <w:b/>
      <w:sz w:val="21"/>
      <w:szCs w:val="21"/>
    </w:rPr>
  </w:style>
  <w:style w:type="character" w:customStyle="1" w:styleId="Char22">
    <w:name w:val="纯文本 Char2"/>
    <w:uiPriority w:val="99"/>
    <w:qFormat/>
    <w:rsid w:val="00DA3F8A"/>
    <w:rPr>
      <w:rFonts w:ascii="宋体" w:eastAsia="宋体" w:hAnsi="Courier New"/>
      <w:kern w:val="2"/>
      <w:sz w:val="21"/>
    </w:rPr>
  </w:style>
  <w:style w:type="character" w:customStyle="1" w:styleId="style8">
    <w:name w:val="style8"/>
    <w:basedOn w:val="a0"/>
    <w:qFormat/>
    <w:rsid w:val="00DA3F8A"/>
  </w:style>
  <w:style w:type="character" w:customStyle="1" w:styleId="style10">
    <w:name w:val="style10"/>
    <w:basedOn w:val="a0"/>
    <w:qFormat/>
    <w:rsid w:val="00DA3F8A"/>
  </w:style>
  <w:style w:type="paragraph" w:customStyle="1" w:styleId="14">
    <w:name w:val="1"/>
    <w:basedOn w:val="a"/>
    <w:next w:val="35"/>
    <w:qFormat/>
    <w:rsid w:val="00DA3F8A"/>
    <w:pPr>
      <w:widowControl/>
      <w:snapToGrid w:val="0"/>
      <w:spacing w:line="440" w:lineRule="atLeast"/>
      <w:ind w:firstLine="480"/>
    </w:pPr>
    <w:rPr>
      <w:kern w:val="0"/>
      <w:sz w:val="24"/>
      <w:szCs w:val="20"/>
    </w:rPr>
  </w:style>
  <w:style w:type="paragraph" w:customStyle="1" w:styleId="Char23">
    <w:name w:val="Char2"/>
    <w:basedOn w:val="a"/>
    <w:qFormat/>
    <w:rsid w:val="00DA3F8A"/>
    <w:rPr>
      <w:rFonts w:ascii="仿宋_GB2312" w:eastAsia="仿宋_GB2312"/>
      <w:b/>
      <w:sz w:val="32"/>
      <w:szCs w:val="32"/>
    </w:rPr>
  </w:style>
  <w:style w:type="paragraph" w:customStyle="1" w:styleId="Chare">
    <w:name w:val="Char"/>
    <w:basedOn w:val="a"/>
    <w:qFormat/>
    <w:rsid w:val="00DA3F8A"/>
    <w:rPr>
      <w:rFonts w:ascii="仿宋_GB2312" w:eastAsia="仿宋_GB2312"/>
      <w:b/>
      <w:sz w:val="32"/>
      <w:szCs w:val="32"/>
    </w:rPr>
  </w:style>
  <w:style w:type="paragraph" w:customStyle="1" w:styleId="aff9">
    <w:name w:val="内文正文"/>
    <w:basedOn w:val="af2"/>
    <w:qFormat/>
    <w:rsid w:val="00DA3F8A"/>
    <w:pPr>
      <w:adjustRightInd w:val="0"/>
      <w:snapToGrid w:val="0"/>
      <w:spacing w:line="400" w:lineRule="exact"/>
      <w:ind w:firstLineChars="200" w:firstLine="200"/>
    </w:pPr>
    <w:rPr>
      <w:rFonts w:ascii="Arial" w:hAnsi="Arial" w:cs="Courier New"/>
      <w:color w:val="000000"/>
      <w:szCs w:val="21"/>
    </w:rPr>
  </w:style>
  <w:style w:type="paragraph" w:customStyle="1" w:styleId="ParaChar">
    <w:name w:val="默认段落字体 Para Char"/>
    <w:basedOn w:val="a"/>
    <w:qFormat/>
    <w:rsid w:val="00DA3F8A"/>
    <w:pPr>
      <w:tabs>
        <w:tab w:val="left" w:pos="454"/>
      </w:tabs>
      <w:ind w:firstLine="420"/>
    </w:pPr>
  </w:style>
  <w:style w:type="paragraph" w:customStyle="1" w:styleId="44">
    <w:name w:val="样式4"/>
    <w:basedOn w:val="af6"/>
    <w:qFormat/>
    <w:rsid w:val="00DA3F8A"/>
    <w:pPr>
      <w:pBdr>
        <w:bottom w:val="single" w:sz="4" w:space="1" w:color="auto"/>
      </w:pBdr>
      <w:tabs>
        <w:tab w:val="clear" w:pos="4153"/>
        <w:tab w:val="clear" w:pos="8306"/>
        <w:tab w:val="right" w:pos="9901"/>
      </w:tabs>
    </w:pPr>
    <w:rPr>
      <w:sz w:val="21"/>
    </w:rPr>
  </w:style>
  <w:style w:type="paragraph" w:customStyle="1" w:styleId="CharCharCharChar">
    <w:name w:val="Char Char Char Char"/>
    <w:basedOn w:val="a"/>
    <w:qFormat/>
    <w:rsid w:val="00DA3F8A"/>
  </w:style>
  <w:style w:type="paragraph" w:customStyle="1" w:styleId="g11">
    <w:name w:val="g11"/>
    <w:basedOn w:val="a"/>
    <w:qFormat/>
    <w:rsid w:val="00DA3F8A"/>
    <w:pPr>
      <w:widowControl/>
      <w:spacing w:before="100" w:beforeAutospacing="1" w:after="100" w:afterAutospacing="1" w:line="900" w:lineRule="atLeast"/>
      <w:jc w:val="left"/>
    </w:pPr>
    <w:rPr>
      <w:rFonts w:ascii="华文中宋" w:eastAsia="华文中宋" w:hAnsi="华文中宋" w:hint="eastAsia"/>
      <w:b/>
      <w:bCs/>
      <w:color w:val="FF0000"/>
      <w:kern w:val="0"/>
      <w:sz w:val="60"/>
      <w:szCs w:val="60"/>
    </w:rPr>
  </w:style>
  <w:style w:type="paragraph" w:customStyle="1" w:styleId="Char1CharCharChar">
    <w:name w:val="Char1 Char Char Char"/>
    <w:basedOn w:val="a"/>
    <w:qFormat/>
    <w:rsid w:val="00DA3F8A"/>
    <w:rPr>
      <w:szCs w:val="20"/>
    </w:rPr>
  </w:style>
  <w:style w:type="paragraph" w:customStyle="1" w:styleId="15">
    <w:name w:val="普通(网站)1"/>
    <w:basedOn w:val="a"/>
    <w:qFormat/>
    <w:rsid w:val="00DA3F8A"/>
    <w:pPr>
      <w:widowControl/>
      <w:jc w:val="left"/>
    </w:pPr>
    <w:rPr>
      <w:rFonts w:ascii="ˎ̥" w:hAnsi="ˎ̥" w:cs="宋体"/>
      <w:color w:val="000000"/>
      <w:kern w:val="0"/>
      <w:sz w:val="13"/>
      <w:szCs w:val="13"/>
    </w:rPr>
  </w:style>
  <w:style w:type="paragraph" w:customStyle="1" w:styleId="29">
    <w:name w:val="正文文字缩进 2"/>
    <w:basedOn w:val="a"/>
    <w:qFormat/>
    <w:rsid w:val="00DA3F8A"/>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affa">
    <w:name w:val="普通文字"/>
    <w:basedOn w:val="a"/>
    <w:qFormat/>
    <w:rsid w:val="00DA3F8A"/>
    <w:pPr>
      <w:widowControl/>
      <w:spacing w:line="351" w:lineRule="atLeast"/>
      <w:ind w:firstLine="419"/>
      <w:textAlignment w:val="baseline"/>
    </w:pPr>
    <w:rPr>
      <w:rFonts w:ascii="宋体"/>
      <w:color w:val="000000"/>
      <w:kern w:val="0"/>
      <w:szCs w:val="20"/>
      <w:u w:color="000000"/>
    </w:rPr>
  </w:style>
  <w:style w:type="paragraph" w:customStyle="1" w:styleId="16">
    <w:name w:val="条文1"/>
    <w:basedOn w:val="a"/>
    <w:qFormat/>
    <w:rsid w:val="00DA3F8A"/>
    <w:pPr>
      <w:tabs>
        <w:tab w:val="left" w:pos="720"/>
      </w:tabs>
      <w:spacing w:line="360" w:lineRule="auto"/>
    </w:pPr>
    <w:rPr>
      <w:rFonts w:ascii="MS UI Gothic" w:hAnsi="MS UI Gothic"/>
      <w:kern w:val="44"/>
      <w:sz w:val="24"/>
      <w:szCs w:val="20"/>
    </w:rPr>
  </w:style>
  <w:style w:type="paragraph" w:customStyle="1" w:styleId="affb">
    <w:name w:val="正文－恩普"/>
    <w:basedOn w:val="aa"/>
    <w:qFormat/>
    <w:rsid w:val="00DA3F8A"/>
    <w:pPr>
      <w:widowControl/>
      <w:spacing w:afterLines="50" w:line="360" w:lineRule="auto"/>
      <w:ind w:firstLine="480"/>
      <w:jc w:val="left"/>
    </w:pPr>
    <w:rPr>
      <w:kern w:val="0"/>
      <w:sz w:val="24"/>
      <w:szCs w:val="20"/>
    </w:rPr>
  </w:style>
  <w:style w:type="paragraph" w:customStyle="1" w:styleId="36">
    <w:name w:val="正文文字缩进 3"/>
    <w:basedOn w:val="a"/>
    <w:qFormat/>
    <w:rsid w:val="00DA3F8A"/>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Char1CharCharCharCharCharChar">
    <w:name w:val="Char1 Char Char Char Char Char Char"/>
    <w:basedOn w:val="a"/>
    <w:qFormat/>
    <w:rsid w:val="00DA3F8A"/>
    <w:rPr>
      <w:rFonts w:ascii="仿宋_GB2312" w:eastAsia="仿宋_GB2312"/>
      <w:b/>
      <w:sz w:val="32"/>
      <w:szCs w:val="32"/>
    </w:rPr>
  </w:style>
  <w:style w:type="paragraph" w:customStyle="1" w:styleId="Char40">
    <w:name w:val="Char4"/>
    <w:basedOn w:val="aa"/>
    <w:qFormat/>
    <w:rsid w:val="00DA3F8A"/>
    <w:pPr>
      <w:widowControl/>
      <w:spacing w:afterLines="50" w:line="360" w:lineRule="auto"/>
      <w:ind w:firstLine="480"/>
      <w:jc w:val="left"/>
    </w:pPr>
  </w:style>
  <w:style w:type="paragraph" w:customStyle="1" w:styleId="Char16">
    <w:name w:val="Char1"/>
    <w:basedOn w:val="a"/>
    <w:qFormat/>
    <w:rsid w:val="00DA3F8A"/>
    <w:pPr>
      <w:widowControl/>
      <w:spacing w:after="160" w:line="240" w:lineRule="exact"/>
      <w:jc w:val="left"/>
    </w:pPr>
    <w:rPr>
      <w:rFonts w:ascii="Arial" w:eastAsia="Times New Roman" w:hAnsi="Arial" w:cs="Verdana"/>
      <w:b/>
      <w:kern w:val="0"/>
      <w:sz w:val="24"/>
      <w:szCs w:val="20"/>
      <w:lang w:eastAsia="en-US"/>
    </w:rPr>
  </w:style>
  <w:style w:type="paragraph" w:customStyle="1" w:styleId="30022">
    <w:name w:val="样式 样式 标题 3 + (符号) 宋体 四号 加粗 黑色 段前: 0 磅 段后: 0 磅 行距: 固定值 22 磅 + 段前:..."/>
    <w:basedOn w:val="a"/>
    <w:qFormat/>
    <w:rsid w:val="00DA3F8A"/>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17">
    <w:name w:val="纯文本1"/>
    <w:basedOn w:val="a"/>
    <w:qFormat/>
    <w:rsid w:val="00DA3F8A"/>
    <w:pPr>
      <w:widowControl/>
      <w:jc w:val="left"/>
    </w:pPr>
    <w:rPr>
      <w:rFonts w:ascii="宋体" w:hAnsi="Courier New" w:hint="eastAsia"/>
      <w:szCs w:val="20"/>
    </w:rPr>
  </w:style>
  <w:style w:type="character" w:customStyle="1" w:styleId="apple-style-span">
    <w:name w:val="apple-style-span"/>
    <w:basedOn w:val="a0"/>
    <w:qFormat/>
    <w:rsid w:val="00DA3F8A"/>
  </w:style>
  <w:style w:type="paragraph" w:customStyle="1" w:styleId="110">
    <w:name w:val="列出段落11"/>
    <w:basedOn w:val="a"/>
    <w:qFormat/>
    <w:rsid w:val="00DA3F8A"/>
    <w:pPr>
      <w:ind w:firstLineChars="200" w:firstLine="420"/>
    </w:pPr>
    <w:rPr>
      <w:szCs w:val="22"/>
    </w:rPr>
  </w:style>
  <w:style w:type="paragraph" w:customStyle="1" w:styleId="affc">
    <w:name w:val="首行缩进"/>
    <w:basedOn w:val="a"/>
    <w:link w:val="Charf"/>
    <w:qFormat/>
    <w:rsid w:val="00DA3F8A"/>
    <w:pPr>
      <w:widowControl/>
      <w:tabs>
        <w:tab w:val="left" w:pos="822"/>
      </w:tabs>
      <w:snapToGrid w:val="0"/>
      <w:spacing w:before="40" w:after="40" w:line="300" w:lineRule="atLeast"/>
      <w:ind w:left="2940" w:hanging="420"/>
    </w:pPr>
    <w:rPr>
      <w:rFonts w:ascii="Arial" w:hAnsi="Arial"/>
      <w:kern w:val="0"/>
      <w:szCs w:val="20"/>
    </w:rPr>
  </w:style>
  <w:style w:type="character" w:customStyle="1" w:styleId="Charf">
    <w:name w:val="首行缩进 Char"/>
    <w:link w:val="affc"/>
    <w:qFormat/>
    <w:rsid w:val="00DA3F8A"/>
    <w:rPr>
      <w:rFonts w:ascii="Arial" w:hAnsi="Arial"/>
      <w:sz w:val="21"/>
    </w:rPr>
  </w:style>
  <w:style w:type="paragraph" w:customStyle="1" w:styleId="45">
    <w:name w:val="列出段落4"/>
    <w:basedOn w:val="a"/>
    <w:qFormat/>
    <w:rsid w:val="00DA3F8A"/>
    <w:pPr>
      <w:ind w:firstLineChars="200" w:firstLine="420"/>
    </w:pPr>
    <w:rPr>
      <w:szCs w:val="22"/>
    </w:rPr>
  </w:style>
  <w:style w:type="paragraph" w:customStyle="1" w:styleId="ZJGIS">
    <w:name w:val="ZJGIS图表"/>
    <w:basedOn w:val="a"/>
    <w:link w:val="ZJGISChar"/>
    <w:uiPriority w:val="99"/>
    <w:qFormat/>
    <w:rsid w:val="00DA3F8A"/>
    <w:pPr>
      <w:jc w:val="center"/>
    </w:pPr>
    <w:rPr>
      <w:rFonts w:eastAsia="黑体"/>
      <w:color w:val="000000"/>
      <w:kern w:val="0"/>
      <w:sz w:val="24"/>
      <w:szCs w:val="20"/>
    </w:rPr>
  </w:style>
  <w:style w:type="character" w:customStyle="1" w:styleId="ZJGISChar">
    <w:name w:val="ZJGIS图表 Char"/>
    <w:link w:val="ZJGIS"/>
    <w:uiPriority w:val="99"/>
    <w:qFormat/>
    <w:locked/>
    <w:rsid w:val="00DA3F8A"/>
    <w:rPr>
      <w:rFonts w:eastAsia="黑体"/>
      <w:color w:val="000000"/>
      <w:sz w:val="24"/>
    </w:rPr>
  </w:style>
  <w:style w:type="paragraph" w:customStyle="1" w:styleId="2a">
    <w:name w:val="列出段落2"/>
    <w:basedOn w:val="a"/>
    <w:uiPriority w:val="34"/>
    <w:qFormat/>
    <w:rsid w:val="00DA3F8A"/>
    <w:pPr>
      <w:ind w:firstLineChars="200" w:firstLine="420"/>
    </w:pPr>
  </w:style>
  <w:style w:type="paragraph" w:customStyle="1" w:styleId="font0">
    <w:name w:val="font0"/>
    <w:basedOn w:val="a"/>
    <w:rsid w:val="00DA3F8A"/>
    <w:pPr>
      <w:widowControl/>
      <w:spacing w:before="100" w:beforeAutospacing="1" w:after="100" w:afterAutospacing="1"/>
      <w:jc w:val="left"/>
    </w:pPr>
    <w:rPr>
      <w:rFonts w:ascii="宋体" w:hAnsi="宋体" w:cs="宋体"/>
      <w:color w:val="000000"/>
      <w:kern w:val="0"/>
      <w:sz w:val="22"/>
      <w:szCs w:val="22"/>
    </w:rPr>
  </w:style>
  <w:style w:type="paragraph" w:customStyle="1" w:styleId="font5">
    <w:name w:val="font5"/>
    <w:basedOn w:val="a"/>
    <w:rsid w:val="00DA3F8A"/>
    <w:pPr>
      <w:widowControl/>
      <w:spacing w:before="100" w:beforeAutospacing="1" w:after="100" w:afterAutospacing="1"/>
      <w:jc w:val="left"/>
    </w:pPr>
    <w:rPr>
      <w:rFonts w:ascii="宋体" w:hAnsi="宋体" w:cs="宋体"/>
      <w:kern w:val="0"/>
      <w:sz w:val="18"/>
      <w:szCs w:val="18"/>
    </w:rPr>
  </w:style>
  <w:style w:type="paragraph" w:customStyle="1" w:styleId="xl145">
    <w:name w:val="xl145"/>
    <w:basedOn w:val="a"/>
    <w:qFormat/>
    <w:rsid w:val="00DA3F8A"/>
    <w:pPr>
      <w:widowControl/>
      <w:spacing w:before="100" w:beforeAutospacing="1" w:after="100" w:afterAutospacing="1"/>
      <w:jc w:val="left"/>
    </w:pPr>
    <w:rPr>
      <w:rFonts w:ascii="宋体" w:hAnsi="宋体" w:cs="宋体"/>
      <w:kern w:val="0"/>
      <w:sz w:val="20"/>
      <w:szCs w:val="20"/>
    </w:rPr>
  </w:style>
  <w:style w:type="paragraph" w:customStyle="1" w:styleId="xl146">
    <w:name w:val="xl146"/>
    <w:basedOn w:val="a"/>
    <w:rsid w:val="00DA3F8A"/>
    <w:pPr>
      <w:widowControl/>
      <w:spacing w:before="100" w:beforeAutospacing="1" w:after="100" w:afterAutospacing="1"/>
      <w:jc w:val="left"/>
    </w:pPr>
    <w:rPr>
      <w:rFonts w:ascii="宋体" w:hAnsi="宋体" w:cs="宋体"/>
      <w:color w:val="FF0000"/>
      <w:kern w:val="0"/>
      <w:sz w:val="20"/>
      <w:szCs w:val="20"/>
    </w:rPr>
  </w:style>
  <w:style w:type="paragraph" w:customStyle="1" w:styleId="xl147">
    <w:name w:val="xl147"/>
    <w:basedOn w:val="a"/>
    <w:rsid w:val="00DA3F8A"/>
    <w:pPr>
      <w:widowControl/>
      <w:shd w:val="clear" w:color="000000" w:fill="FFFFFF"/>
      <w:spacing w:before="100" w:beforeAutospacing="1" w:after="100" w:afterAutospacing="1"/>
      <w:jc w:val="center"/>
    </w:pPr>
    <w:rPr>
      <w:rFonts w:ascii="微软雅黑" w:eastAsia="微软雅黑" w:hAnsi="微软雅黑" w:cs="宋体"/>
      <w:kern w:val="0"/>
      <w:sz w:val="24"/>
    </w:rPr>
  </w:style>
  <w:style w:type="paragraph" w:customStyle="1" w:styleId="xl148">
    <w:name w:val="xl148"/>
    <w:basedOn w:val="a"/>
    <w:rsid w:val="00DA3F8A"/>
    <w:pPr>
      <w:widowControl/>
      <w:shd w:val="clear" w:color="000000" w:fill="FFFFFF"/>
      <w:spacing w:before="100" w:beforeAutospacing="1" w:after="100" w:afterAutospacing="1"/>
      <w:jc w:val="center"/>
    </w:pPr>
    <w:rPr>
      <w:rFonts w:ascii="微软雅黑" w:eastAsia="微软雅黑" w:hAnsi="微软雅黑" w:cs="宋体"/>
      <w:kern w:val="0"/>
      <w:sz w:val="24"/>
    </w:rPr>
  </w:style>
  <w:style w:type="paragraph" w:customStyle="1" w:styleId="xl149">
    <w:name w:val="xl149"/>
    <w:basedOn w:val="a"/>
    <w:rsid w:val="00DA3F8A"/>
    <w:pPr>
      <w:widowControl/>
      <w:shd w:val="clear" w:color="000000" w:fill="FFFFFF"/>
      <w:spacing w:before="100" w:beforeAutospacing="1" w:after="100" w:afterAutospacing="1"/>
      <w:jc w:val="left"/>
    </w:pPr>
    <w:rPr>
      <w:rFonts w:ascii="微软雅黑" w:eastAsia="微软雅黑" w:hAnsi="微软雅黑" w:cs="宋体"/>
      <w:kern w:val="0"/>
      <w:sz w:val="24"/>
    </w:rPr>
  </w:style>
  <w:style w:type="paragraph" w:customStyle="1" w:styleId="xl150">
    <w:name w:val="xl150"/>
    <w:basedOn w:val="a"/>
    <w:rsid w:val="00DA3F8A"/>
    <w:pPr>
      <w:widowControl/>
      <w:shd w:val="clear" w:color="000000" w:fill="FFFFFF"/>
      <w:spacing w:before="100" w:beforeAutospacing="1" w:after="100" w:afterAutospacing="1"/>
      <w:jc w:val="left"/>
    </w:pPr>
    <w:rPr>
      <w:rFonts w:ascii="微软雅黑" w:eastAsia="微软雅黑" w:hAnsi="微软雅黑" w:cs="宋体"/>
      <w:kern w:val="0"/>
      <w:sz w:val="24"/>
    </w:rPr>
  </w:style>
  <w:style w:type="paragraph" w:customStyle="1" w:styleId="xl151">
    <w:name w:val="xl151"/>
    <w:basedOn w:val="a"/>
    <w:rsid w:val="00DA3F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152">
    <w:name w:val="xl152"/>
    <w:basedOn w:val="a"/>
    <w:rsid w:val="00DA3F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153">
    <w:name w:val="xl153"/>
    <w:basedOn w:val="a"/>
    <w:rsid w:val="00DA3F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54">
    <w:name w:val="xl154"/>
    <w:basedOn w:val="a"/>
    <w:rsid w:val="00DA3F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155">
    <w:name w:val="xl155"/>
    <w:basedOn w:val="a"/>
    <w:rsid w:val="00DA3F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56">
    <w:name w:val="xl156"/>
    <w:basedOn w:val="a"/>
    <w:rsid w:val="00DA3F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57">
    <w:name w:val="xl157"/>
    <w:basedOn w:val="a"/>
    <w:rsid w:val="00DA3F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58">
    <w:name w:val="xl158"/>
    <w:basedOn w:val="a"/>
    <w:rsid w:val="00DA3F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159">
    <w:name w:val="xl159"/>
    <w:basedOn w:val="a"/>
    <w:rsid w:val="00DA3F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60">
    <w:name w:val="xl160"/>
    <w:basedOn w:val="a"/>
    <w:rsid w:val="00DA3F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61">
    <w:name w:val="xl161"/>
    <w:basedOn w:val="a"/>
    <w:rsid w:val="00DA3F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162">
    <w:name w:val="xl162"/>
    <w:basedOn w:val="a"/>
    <w:rsid w:val="00DA3F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163">
    <w:name w:val="xl163"/>
    <w:basedOn w:val="a"/>
    <w:rsid w:val="00DA3F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164">
    <w:name w:val="xl164"/>
    <w:basedOn w:val="a"/>
    <w:rsid w:val="00DA3F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65">
    <w:name w:val="xl165"/>
    <w:basedOn w:val="a"/>
    <w:rsid w:val="00DA3F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66">
    <w:name w:val="xl166"/>
    <w:basedOn w:val="a"/>
    <w:rsid w:val="00DA3F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xl167">
    <w:name w:val="xl167"/>
    <w:basedOn w:val="a"/>
    <w:rsid w:val="00DA3F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xl168">
    <w:name w:val="xl168"/>
    <w:basedOn w:val="a"/>
    <w:rsid w:val="00DA3F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xl169">
    <w:name w:val="xl169"/>
    <w:basedOn w:val="a"/>
    <w:rsid w:val="00DA3F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170">
    <w:name w:val="xl170"/>
    <w:basedOn w:val="a"/>
    <w:rsid w:val="00DA3F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171">
    <w:name w:val="xl171"/>
    <w:basedOn w:val="a"/>
    <w:rsid w:val="00DA3F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172">
    <w:name w:val="xl172"/>
    <w:basedOn w:val="a"/>
    <w:rsid w:val="00DA3F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173">
    <w:name w:val="xl173"/>
    <w:basedOn w:val="a"/>
    <w:rsid w:val="00DA3F8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174">
    <w:name w:val="xl174"/>
    <w:basedOn w:val="a"/>
    <w:rsid w:val="00DA3F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175">
    <w:name w:val="xl175"/>
    <w:basedOn w:val="a"/>
    <w:rsid w:val="00DA3F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6">
    <w:name w:val="xl176"/>
    <w:basedOn w:val="a"/>
    <w:rsid w:val="00DA3F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77">
    <w:name w:val="xl177"/>
    <w:basedOn w:val="a"/>
    <w:rsid w:val="00DA3F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8">
    <w:name w:val="xl178"/>
    <w:basedOn w:val="a"/>
    <w:rsid w:val="00DA3F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79">
    <w:name w:val="xl179"/>
    <w:basedOn w:val="a"/>
    <w:rsid w:val="00DA3F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80">
    <w:name w:val="xl180"/>
    <w:basedOn w:val="a"/>
    <w:rsid w:val="00DA3F8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81">
    <w:name w:val="xl181"/>
    <w:basedOn w:val="a"/>
    <w:rsid w:val="00DA3F8A"/>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82">
    <w:name w:val="xl182"/>
    <w:basedOn w:val="a"/>
    <w:rsid w:val="00DA3F8A"/>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83">
    <w:name w:val="xl183"/>
    <w:basedOn w:val="a"/>
    <w:rsid w:val="00DA3F8A"/>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84">
    <w:name w:val="xl184"/>
    <w:basedOn w:val="a"/>
    <w:rsid w:val="00DA3F8A"/>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85">
    <w:name w:val="xl185"/>
    <w:basedOn w:val="a"/>
    <w:rsid w:val="00DA3F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186">
    <w:name w:val="xl186"/>
    <w:basedOn w:val="a"/>
    <w:rsid w:val="00DA3F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187">
    <w:name w:val="xl187"/>
    <w:basedOn w:val="a"/>
    <w:rsid w:val="00DA3F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88">
    <w:name w:val="xl188"/>
    <w:basedOn w:val="a"/>
    <w:rsid w:val="00DA3F8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189">
    <w:name w:val="xl189"/>
    <w:basedOn w:val="a"/>
    <w:rsid w:val="00DA3F8A"/>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190">
    <w:name w:val="xl190"/>
    <w:basedOn w:val="a"/>
    <w:rsid w:val="00DA3F8A"/>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191">
    <w:name w:val="xl191"/>
    <w:basedOn w:val="a"/>
    <w:rsid w:val="00DA3F8A"/>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192">
    <w:name w:val="xl192"/>
    <w:basedOn w:val="a"/>
    <w:rsid w:val="00DA3F8A"/>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193">
    <w:name w:val="xl193"/>
    <w:basedOn w:val="a"/>
    <w:rsid w:val="00DA3F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194">
    <w:name w:val="xl194"/>
    <w:basedOn w:val="a"/>
    <w:rsid w:val="00DA3F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95">
    <w:name w:val="xl195"/>
    <w:basedOn w:val="a"/>
    <w:rsid w:val="00DA3F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196">
    <w:name w:val="xl196"/>
    <w:basedOn w:val="a"/>
    <w:rsid w:val="00DA3F8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97">
    <w:name w:val="xl197"/>
    <w:basedOn w:val="a"/>
    <w:rsid w:val="00DA3F8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98">
    <w:name w:val="xl198"/>
    <w:basedOn w:val="a"/>
    <w:rsid w:val="00DA3F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199">
    <w:name w:val="xl199"/>
    <w:basedOn w:val="a"/>
    <w:rsid w:val="00DA3F8A"/>
    <w:pPr>
      <w:widowControl/>
      <w:pBdr>
        <w:top w:val="single" w:sz="4" w:space="0" w:color="auto"/>
        <w:left w:val="single" w:sz="8"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200">
    <w:name w:val="xl200"/>
    <w:basedOn w:val="a"/>
    <w:rsid w:val="00DA3F8A"/>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201">
    <w:name w:val="xl201"/>
    <w:basedOn w:val="a"/>
    <w:rsid w:val="00DA3F8A"/>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202">
    <w:name w:val="xl202"/>
    <w:basedOn w:val="a"/>
    <w:rsid w:val="00DA3F8A"/>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203">
    <w:name w:val="xl203"/>
    <w:basedOn w:val="a"/>
    <w:rsid w:val="00DA3F8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
    <w:name w:val="中铁-标题二"/>
    <w:basedOn w:val="a"/>
    <w:qFormat/>
    <w:rsid w:val="00DA3F8A"/>
    <w:pPr>
      <w:spacing w:beforeLines="50" w:afterLines="50"/>
      <w:ind w:left="7229" w:rightChars="100" w:right="100" w:hanging="425"/>
      <w:jc w:val="left"/>
      <w:outlineLvl w:val="1"/>
    </w:pPr>
    <w:rPr>
      <w:rFonts w:ascii="Calibri" w:eastAsia="华文中宋" w:hAnsi="Calibri"/>
      <w:b/>
      <w:sz w:val="36"/>
      <w:szCs w:val="21"/>
    </w:rPr>
  </w:style>
  <w:style w:type="character" w:customStyle="1" w:styleId="6Char">
    <w:name w:val="标题 6 Char"/>
    <w:basedOn w:val="a0"/>
    <w:link w:val="6"/>
    <w:rsid w:val="00DA3F8A"/>
    <w:rPr>
      <w:rFonts w:asciiTheme="majorHAnsi" w:eastAsiaTheme="majorEastAsia" w:hAnsiTheme="majorHAnsi" w:cstheme="majorBidi"/>
      <w:b/>
      <w:bCs/>
      <w:kern w:val="2"/>
      <w:sz w:val="24"/>
      <w:szCs w:val="24"/>
    </w:rPr>
  </w:style>
  <w:style w:type="character" w:customStyle="1" w:styleId="7Char">
    <w:name w:val="标题 7 Char"/>
    <w:basedOn w:val="a0"/>
    <w:link w:val="7"/>
    <w:rsid w:val="00DA3F8A"/>
    <w:rPr>
      <w:b/>
      <w:bCs/>
      <w:kern w:val="2"/>
      <w:sz w:val="24"/>
      <w:szCs w:val="24"/>
    </w:rPr>
  </w:style>
  <w:style w:type="paragraph" w:customStyle="1" w:styleId="Style193">
    <w:name w:val="_Style 193"/>
    <w:uiPriority w:val="99"/>
    <w:rsid w:val="00DA3F8A"/>
    <w:pPr>
      <w:widowControl w:val="0"/>
      <w:jc w:val="both"/>
    </w:pPr>
    <w:rPr>
      <w:kern w:val="2"/>
      <w:sz w:val="21"/>
      <w:szCs w:val="24"/>
    </w:rPr>
  </w:style>
  <w:style w:type="character" w:customStyle="1" w:styleId="2CharChar">
    <w:name w:val="列表框2 Char Char"/>
    <w:link w:val="2b"/>
    <w:qFormat/>
    <w:rsid w:val="00DA3F8A"/>
    <w:rPr>
      <w:spacing w:val="10"/>
      <w:sz w:val="24"/>
      <w:szCs w:val="24"/>
    </w:rPr>
  </w:style>
  <w:style w:type="paragraph" w:customStyle="1" w:styleId="2b">
    <w:name w:val="列表框2"/>
    <w:basedOn w:val="18"/>
    <w:link w:val="2CharChar"/>
    <w:qFormat/>
    <w:rsid w:val="00DA3F8A"/>
    <w:pPr>
      <w:tabs>
        <w:tab w:val="left" w:pos="900"/>
        <w:tab w:val="left" w:pos="1890"/>
      </w:tabs>
      <w:ind w:left="900" w:hanging="420"/>
    </w:pPr>
  </w:style>
  <w:style w:type="paragraph" w:customStyle="1" w:styleId="18">
    <w:name w:val="列表框1"/>
    <w:basedOn w:val="affd"/>
    <w:next w:val="affd"/>
    <w:link w:val="1CharChar0"/>
    <w:qFormat/>
    <w:rsid w:val="00DA3F8A"/>
    <w:pPr>
      <w:tabs>
        <w:tab w:val="left" w:pos="1080"/>
        <w:tab w:val="left" w:pos="1701"/>
        <w:tab w:val="left" w:pos="8585"/>
      </w:tabs>
      <w:ind w:leftChars="472" w:left="1133" w:firstLineChars="53" w:firstLine="138"/>
    </w:pPr>
    <w:rPr>
      <w:color w:val="auto"/>
    </w:rPr>
  </w:style>
  <w:style w:type="paragraph" w:customStyle="1" w:styleId="affd">
    <w:name w:val="内容文本"/>
    <w:basedOn w:val="a"/>
    <w:link w:val="CharChar"/>
    <w:qFormat/>
    <w:rsid w:val="00DA3F8A"/>
    <w:pPr>
      <w:tabs>
        <w:tab w:val="left" w:pos="390"/>
        <w:tab w:val="left" w:pos="567"/>
      </w:tabs>
      <w:autoSpaceDE w:val="0"/>
      <w:autoSpaceDN w:val="0"/>
      <w:adjustRightInd w:val="0"/>
      <w:snapToGrid w:val="0"/>
      <w:spacing w:line="360" w:lineRule="auto"/>
      <w:ind w:leftChars="236" w:left="566" w:firstLineChars="184" w:firstLine="478"/>
      <w:jc w:val="left"/>
    </w:pPr>
    <w:rPr>
      <w:color w:val="000000"/>
      <w:spacing w:val="10"/>
      <w:kern w:val="0"/>
      <w:sz w:val="24"/>
    </w:rPr>
  </w:style>
  <w:style w:type="character" w:customStyle="1" w:styleId="CharChar">
    <w:name w:val="内容文本 Char Char"/>
    <w:link w:val="affd"/>
    <w:qFormat/>
    <w:rsid w:val="00DA3F8A"/>
    <w:rPr>
      <w:color w:val="000000"/>
      <w:spacing w:val="10"/>
      <w:sz w:val="24"/>
      <w:szCs w:val="24"/>
    </w:rPr>
  </w:style>
  <w:style w:type="character" w:customStyle="1" w:styleId="1CharChar0">
    <w:name w:val="列表框1 Char Char"/>
    <w:link w:val="18"/>
    <w:qFormat/>
    <w:rsid w:val="00DA3F8A"/>
    <w:rPr>
      <w:spacing w:val="10"/>
      <w:sz w:val="24"/>
      <w:szCs w:val="24"/>
    </w:rPr>
  </w:style>
  <w:style w:type="character" w:customStyle="1" w:styleId="FigureDescriptionChar">
    <w:name w:val="Figure Description Char"/>
    <w:link w:val="FigureDescription"/>
    <w:qFormat/>
    <w:rsid w:val="00DA3F8A"/>
    <w:rPr>
      <w:rFonts w:ascii="Arial" w:eastAsia="黑体" w:hAnsi="Arial"/>
      <w:sz w:val="18"/>
      <w:szCs w:val="18"/>
    </w:rPr>
  </w:style>
  <w:style w:type="paragraph" w:customStyle="1" w:styleId="FigureDescription">
    <w:name w:val="Figure Description"/>
    <w:next w:val="a"/>
    <w:link w:val="FigureDescriptionChar"/>
    <w:qFormat/>
    <w:rsid w:val="00DA3F8A"/>
    <w:pPr>
      <w:adjustRightInd w:val="0"/>
      <w:snapToGrid w:val="0"/>
      <w:spacing w:before="80" w:after="320"/>
      <w:jc w:val="center"/>
    </w:pPr>
    <w:rPr>
      <w:rFonts w:ascii="Arial" w:eastAsia="黑体" w:hAnsi="Arial"/>
      <w:sz w:val="18"/>
      <w:szCs w:val="18"/>
    </w:rPr>
  </w:style>
  <w:style w:type="character" w:customStyle="1" w:styleId="MOT-Text-1CharCharChar">
    <w:name w:val="MOT-Text-1 Char Char Char"/>
    <w:link w:val="MOT-Text-1CharChar"/>
    <w:qFormat/>
    <w:rsid w:val="00DA3F8A"/>
    <w:rPr>
      <w:sz w:val="22"/>
      <w:szCs w:val="24"/>
    </w:rPr>
  </w:style>
  <w:style w:type="paragraph" w:customStyle="1" w:styleId="MOT-Text-1CharChar">
    <w:name w:val="MOT-Text-1 Char Char"/>
    <w:basedOn w:val="a"/>
    <w:link w:val="MOT-Text-1CharCharChar"/>
    <w:qFormat/>
    <w:rsid w:val="00DA3F8A"/>
    <w:pPr>
      <w:tabs>
        <w:tab w:val="left" w:pos="0"/>
        <w:tab w:val="left" w:pos="390"/>
      </w:tabs>
      <w:autoSpaceDE w:val="0"/>
      <w:autoSpaceDN w:val="0"/>
      <w:adjustRightInd w:val="0"/>
      <w:snapToGrid w:val="0"/>
      <w:spacing w:afterLines="100" w:line="360" w:lineRule="auto"/>
      <w:ind w:firstLineChars="177" w:firstLine="425"/>
      <w:jc w:val="left"/>
    </w:pPr>
    <w:rPr>
      <w:kern w:val="0"/>
      <w:sz w:val="22"/>
    </w:rPr>
  </w:style>
  <w:style w:type="character" w:customStyle="1" w:styleId="para1">
    <w:name w:val="para1"/>
    <w:qFormat/>
    <w:rsid w:val="00DA3F8A"/>
    <w:rPr>
      <w:rFonts w:ascii="Arial" w:hAnsi="Arial" w:cs="Arial" w:hint="default"/>
      <w:sz w:val="18"/>
      <w:szCs w:val="18"/>
    </w:rPr>
  </w:style>
  <w:style w:type="character" w:customStyle="1" w:styleId="EndnoteSymbol">
    <w:name w:val="Endnote Symbol"/>
    <w:qFormat/>
    <w:rsid w:val="00DA3F8A"/>
    <w:rPr>
      <w:lang w:val="en-GB"/>
    </w:rPr>
  </w:style>
  <w:style w:type="character" w:customStyle="1" w:styleId="bold2">
    <w:name w:val="bold2"/>
    <w:qFormat/>
    <w:rsid w:val="00DA3F8A"/>
    <w:rPr>
      <w:b/>
      <w:bCs/>
    </w:rPr>
  </w:style>
  <w:style w:type="character" w:customStyle="1" w:styleId="120">
    <w:name w:val="字元 字元12"/>
    <w:qFormat/>
    <w:locked/>
    <w:rsid w:val="00DA3F8A"/>
    <w:rPr>
      <w:rFonts w:cs="Times New Roman"/>
    </w:rPr>
  </w:style>
  <w:style w:type="character" w:customStyle="1" w:styleId="blithe3Char1Char">
    <w:name w:val="blithe3 Char1 Char"/>
    <w:link w:val="blithe3Char1"/>
    <w:qFormat/>
    <w:rsid w:val="00DA3F8A"/>
    <w:rPr>
      <w:rFonts w:ascii="宋体" w:hAnsi="宋体"/>
      <w:b/>
      <w:bCs/>
      <w:color w:val="000000"/>
      <w:sz w:val="28"/>
      <w:szCs w:val="36"/>
    </w:rPr>
  </w:style>
  <w:style w:type="paragraph" w:customStyle="1" w:styleId="blithe3Char1">
    <w:name w:val="blithe3 Char1"/>
    <w:basedOn w:val="blithe2"/>
    <w:next w:val="a"/>
    <w:link w:val="blithe3Char1Char"/>
    <w:qFormat/>
    <w:rsid w:val="00DA3F8A"/>
    <w:pPr>
      <w:tabs>
        <w:tab w:val="left" w:pos="360"/>
        <w:tab w:val="left" w:pos="2520"/>
      </w:tabs>
      <w:ind w:left="0" w:firstLine="0"/>
      <w:outlineLvl w:val="2"/>
    </w:pPr>
    <w:rPr>
      <w:sz w:val="28"/>
    </w:rPr>
  </w:style>
  <w:style w:type="paragraph" w:customStyle="1" w:styleId="blithe2">
    <w:name w:val="blithe2"/>
    <w:basedOn w:val="a6"/>
    <w:next w:val="25"/>
    <w:link w:val="blithe2Char1"/>
    <w:qFormat/>
    <w:rsid w:val="00DA3F8A"/>
    <w:pPr>
      <w:widowControl/>
      <w:tabs>
        <w:tab w:val="left" w:pos="1260"/>
      </w:tabs>
      <w:adjustRightInd/>
      <w:spacing w:line="360" w:lineRule="auto"/>
      <w:ind w:left="1260" w:hanging="420"/>
      <w:textAlignment w:val="auto"/>
      <w:outlineLvl w:val="1"/>
    </w:pPr>
    <w:rPr>
      <w:rFonts w:ascii="宋体" w:eastAsia="宋体" w:hAnsi="宋体"/>
      <w:b/>
      <w:bCs/>
      <w:color w:val="000000"/>
      <w:sz w:val="36"/>
      <w:szCs w:val="36"/>
    </w:rPr>
  </w:style>
  <w:style w:type="character" w:customStyle="1" w:styleId="2Char3">
    <w:name w:val="正文首行缩进 2 Char"/>
    <w:qFormat/>
    <w:rsid w:val="00DA3F8A"/>
    <w:rPr>
      <w:rFonts w:ascii="Calibri" w:hAnsi="Calibri"/>
      <w:kern w:val="2"/>
      <w:sz w:val="21"/>
      <w:szCs w:val="22"/>
    </w:rPr>
  </w:style>
  <w:style w:type="character" w:customStyle="1" w:styleId="blithe2Char1">
    <w:name w:val="blithe2 Char1"/>
    <w:link w:val="blithe2"/>
    <w:qFormat/>
    <w:rsid w:val="00DA3F8A"/>
    <w:rPr>
      <w:rFonts w:ascii="宋体" w:hAnsi="宋体"/>
      <w:b/>
      <w:bCs/>
      <w:color w:val="000000"/>
      <w:sz w:val="36"/>
      <w:szCs w:val="36"/>
    </w:rPr>
  </w:style>
  <w:style w:type="character" w:customStyle="1" w:styleId="DefaultChar">
    <w:name w:val="Default Char"/>
    <w:link w:val="Default"/>
    <w:qFormat/>
    <w:rsid w:val="00DA3F8A"/>
    <w:rPr>
      <w:rFonts w:ascii="宋体..璂.." w:eastAsia="宋体..璂.." w:cs="宋体..璂.."/>
      <w:color w:val="000000"/>
      <w:sz w:val="24"/>
      <w:szCs w:val="24"/>
    </w:rPr>
  </w:style>
  <w:style w:type="paragraph" w:customStyle="1" w:styleId="Default">
    <w:name w:val="Default"/>
    <w:link w:val="DefaultChar"/>
    <w:uiPriority w:val="99"/>
    <w:qFormat/>
    <w:rsid w:val="00DA3F8A"/>
    <w:pPr>
      <w:widowControl w:val="0"/>
      <w:autoSpaceDE w:val="0"/>
      <w:autoSpaceDN w:val="0"/>
      <w:adjustRightInd w:val="0"/>
    </w:pPr>
    <w:rPr>
      <w:rFonts w:ascii="宋体..璂.." w:eastAsia="宋体..璂.." w:cs="宋体..璂.."/>
      <w:color w:val="000000"/>
      <w:sz w:val="24"/>
      <w:szCs w:val="24"/>
    </w:rPr>
  </w:style>
  <w:style w:type="character" w:customStyle="1" w:styleId="grame">
    <w:name w:val="grame"/>
    <w:basedOn w:val="a0"/>
    <w:qFormat/>
    <w:rsid w:val="00DA3F8A"/>
  </w:style>
  <w:style w:type="character" w:customStyle="1" w:styleId="WW8Num10z0">
    <w:name w:val="WW8Num10z0"/>
    <w:qFormat/>
    <w:rsid w:val="00DA3F8A"/>
    <w:rPr>
      <w:rFonts w:ascii="Symbol" w:hAnsi="Symbol"/>
      <w:lang w:val="en-GB"/>
    </w:rPr>
  </w:style>
  <w:style w:type="character" w:customStyle="1" w:styleId="WW8Num18z1">
    <w:name w:val="WW8Num18z1"/>
    <w:qFormat/>
    <w:rsid w:val="00DA3F8A"/>
    <w:rPr>
      <w:rFonts w:ascii="Courier New" w:hAnsi="Courier New"/>
      <w:lang w:val="en-GB"/>
    </w:rPr>
  </w:style>
  <w:style w:type="character" w:customStyle="1" w:styleId="Charf0">
    <w:name w:val="尾注文本 Char"/>
    <w:qFormat/>
    <w:rsid w:val="00DA3F8A"/>
    <w:rPr>
      <w:rFonts w:ascii="Arial" w:eastAsia="PMingLiU" w:hAnsi="Arial"/>
      <w:lang w:val="en-GB" w:eastAsia="zh-TW"/>
    </w:rPr>
  </w:style>
  <w:style w:type="character" w:customStyle="1" w:styleId="130">
    <w:name w:val="字元 字元13"/>
    <w:qFormat/>
    <w:locked/>
    <w:rsid w:val="00DA3F8A"/>
    <w:rPr>
      <w:rFonts w:cs="Times New Roman"/>
    </w:rPr>
  </w:style>
  <w:style w:type="character" w:customStyle="1" w:styleId="CharChar0">
    <w:name w:val="应答文本 Char Char"/>
    <w:link w:val="affe"/>
    <w:qFormat/>
    <w:rsid w:val="00DA3F8A"/>
    <w:rPr>
      <w:rFonts w:hAnsi="宋体"/>
      <w:spacing w:val="10"/>
      <w:szCs w:val="21"/>
    </w:rPr>
  </w:style>
  <w:style w:type="paragraph" w:customStyle="1" w:styleId="affe">
    <w:name w:val="应答文本"/>
    <w:basedOn w:val="a"/>
    <w:link w:val="CharChar0"/>
    <w:qFormat/>
    <w:rsid w:val="00DA3F8A"/>
    <w:pPr>
      <w:tabs>
        <w:tab w:val="left" w:pos="0"/>
        <w:tab w:val="left" w:pos="390"/>
      </w:tabs>
      <w:autoSpaceDE w:val="0"/>
      <w:autoSpaceDN w:val="0"/>
      <w:adjustRightInd w:val="0"/>
      <w:snapToGrid w:val="0"/>
      <w:spacing w:line="360" w:lineRule="auto"/>
      <w:ind w:leftChars="400" w:left="720" w:firstLineChars="177" w:firstLine="425"/>
      <w:jc w:val="left"/>
    </w:pPr>
    <w:rPr>
      <w:rFonts w:hAnsi="宋体"/>
      <w:spacing w:val="10"/>
      <w:kern w:val="0"/>
      <w:sz w:val="20"/>
      <w:szCs w:val="21"/>
    </w:rPr>
  </w:style>
  <w:style w:type="character" w:customStyle="1" w:styleId="CharChar1">
    <w:name w:val="正常文本 Char Char"/>
    <w:link w:val="afff"/>
    <w:qFormat/>
    <w:rsid w:val="00DA3F8A"/>
    <w:rPr>
      <w:rFonts w:ascii="Arial" w:hAnsi="Arial" w:cs="宋体"/>
      <w:spacing w:val="10"/>
      <w:sz w:val="24"/>
    </w:rPr>
  </w:style>
  <w:style w:type="paragraph" w:customStyle="1" w:styleId="afff">
    <w:name w:val="正常文本"/>
    <w:basedOn w:val="a"/>
    <w:link w:val="CharChar1"/>
    <w:qFormat/>
    <w:rsid w:val="00DA3F8A"/>
    <w:pPr>
      <w:tabs>
        <w:tab w:val="left" w:pos="0"/>
        <w:tab w:val="left" w:pos="390"/>
      </w:tabs>
      <w:autoSpaceDE w:val="0"/>
      <w:autoSpaceDN w:val="0"/>
      <w:adjustRightInd w:val="0"/>
      <w:snapToGrid w:val="0"/>
      <w:spacing w:afterLines="50" w:line="320" w:lineRule="exact"/>
      <w:ind w:leftChars="300" w:left="720" w:firstLineChars="177" w:firstLine="460"/>
      <w:jc w:val="left"/>
    </w:pPr>
    <w:rPr>
      <w:rFonts w:ascii="Arial" w:hAnsi="Arial" w:cs="宋体"/>
      <w:spacing w:val="10"/>
      <w:kern w:val="0"/>
      <w:sz w:val="24"/>
      <w:szCs w:val="20"/>
    </w:rPr>
  </w:style>
  <w:style w:type="character" w:customStyle="1" w:styleId="Charf1">
    <w:name w:val="正文文本缩进 Char"/>
    <w:qFormat/>
    <w:rsid w:val="00DA3F8A"/>
    <w:rPr>
      <w:rFonts w:ascii="Calibri" w:eastAsia="宋体" w:hAnsi="Calibri" w:cs="Times New Roman"/>
    </w:rPr>
  </w:style>
  <w:style w:type="character" w:customStyle="1" w:styleId="WW8Num13z0">
    <w:name w:val="WW8Num13z0"/>
    <w:qFormat/>
    <w:rsid w:val="00DA3F8A"/>
    <w:rPr>
      <w:rFonts w:ascii="Symbol" w:hAnsi="Symbol"/>
      <w:lang w:val="en-GB"/>
    </w:rPr>
  </w:style>
  <w:style w:type="character" w:customStyle="1" w:styleId="zi101">
    <w:name w:val="zi_101"/>
    <w:qFormat/>
    <w:rsid w:val="00DA3F8A"/>
    <w:rPr>
      <w:rFonts w:ascii="Verdana" w:hAnsi="Verdana" w:hint="default"/>
      <w:color w:val="C90000"/>
      <w:sz w:val="18"/>
    </w:rPr>
  </w:style>
  <w:style w:type="character" w:customStyle="1" w:styleId="Charf2">
    <w:name w:val="表格文本 Char"/>
    <w:link w:val="afff0"/>
    <w:qFormat/>
    <w:rsid w:val="00DA3F8A"/>
    <w:rPr>
      <w:rFonts w:ascii="Arial" w:hAnsi="Arial"/>
      <w:sz w:val="24"/>
      <w:szCs w:val="21"/>
      <w:lang w:val="en-US" w:eastAsia="zh-CN"/>
    </w:rPr>
  </w:style>
  <w:style w:type="paragraph" w:customStyle="1" w:styleId="afff0">
    <w:name w:val="表格文本"/>
    <w:basedOn w:val="a"/>
    <w:link w:val="Charf2"/>
    <w:qFormat/>
    <w:rsid w:val="00DA3F8A"/>
    <w:pPr>
      <w:tabs>
        <w:tab w:val="decimal" w:pos="0"/>
      </w:tabs>
      <w:autoSpaceDE w:val="0"/>
      <w:autoSpaceDN w:val="0"/>
      <w:adjustRightInd w:val="0"/>
      <w:spacing w:line="360" w:lineRule="auto"/>
      <w:ind w:firstLine="420"/>
      <w:jc w:val="left"/>
    </w:pPr>
    <w:rPr>
      <w:rFonts w:ascii="Arial" w:hAnsi="Arial"/>
      <w:kern w:val="0"/>
      <w:sz w:val="24"/>
      <w:szCs w:val="21"/>
    </w:rPr>
  </w:style>
  <w:style w:type="character" w:customStyle="1" w:styleId="Charf3">
    <w:name w:val="表格编号 Char"/>
    <w:link w:val="afff1"/>
    <w:qFormat/>
    <w:rsid w:val="00DA3F8A"/>
    <w:rPr>
      <w:rFonts w:ascii="Arial" w:hAnsi="Arial"/>
      <w:szCs w:val="24"/>
    </w:rPr>
  </w:style>
  <w:style w:type="paragraph" w:customStyle="1" w:styleId="afff1">
    <w:name w:val="表格编号"/>
    <w:basedOn w:val="afff2"/>
    <w:next w:val="a"/>
    <w:link w:val="Charf3"/>
    <w:qFormat/>
    <w:rsid w:val="00DA3F8A"/>
    <w:pPr>
      <w:tabs>
        <w:tab w:val="left" w:pos="0"/>
      </w:tabs>
      <w:ind w:left="0" w:firstLine="0"/>
    </w:pPr>
    <w:rPr>
      <w:kern w:val="0"/>
      <w:sz w:val="20"/>
    </w:rPr>
  </w:style>
  <w:style w:type="paragraph" w:customStyle="1" w:styleId="afff2">
    <w:name w:val="图案编号"/>
    <w:basedOn w:val="a"/>
    <w:link w:val="Charf4"/>
    <w:qFormat/>
    <w:rsid w:val="00DA3F8A"/>
    <w:pPr>
      <w:tabs>
        <w:tab w:val="left" w:pos="1050"/>
      </w:tabs>
      <w:ind w:left="1050" w:hanging="420"/>
      <w:jc w:val="center"/>
      <w:textAlignment w:val="center"/>
    </w:pPr>
    <w:rPr>
      <w:rFonts w:ascii="Arial" w:hAnsi="Arial"/>
    </w:rPr>
  </w:style>
  <w:style w:type="character" w:customStyle="1" w:styleId="Charf4">
    <w:name w:val="图案编号 Char"/>
    <w:link w:val="afff2"/>
    <w:qFormat/>
    <w:rsid w:val="00DA3F8A"/>
    <w:rPr>
      <w:rFonts w:ascii="Arial" w:hAnsi="Arial"/>
      <w:kern w:val="2"/>
      <w:sz w:val="21"/>
      <w:szCs w:val="24"/>
    </w:rPr>
  </w:style>
  <w:style w:type="character" w:customStyle="1" w:styleId="160">
    <w:name w:val="字元 字元16"/>
    <w:qFormat/>
    <w:locked/>
    <w:rsid w:val="00DA3F8A"/>
    <w:rPr>
      <w:rFonts w:ascii="Times New Roman" w:eastAsia="Times New Roman" w:hAnsi="Times New Roman" w:cs="Times New Roman"/>
      <w:b/>
      <w:lang w:val="en-GB"/>
    </w:rPr>
  </w:style>
  <w:style w:type="character" w:customStyle="1" w:styleId="ZKChar">
    <w:name w:val="ZK_正文缩进 Char"/>
    <w:link w:val="ZK"/>
    <w:qFormat/>
    <w:rsid w:val="00DA3F8A"/>
    <w:rPr>
      <w:sz w:val="24"/>
    </w:rPr>
  </w:style>
  <w:style w:type="paragraph" w:customStyle="1" w:styleId="ZK">
    <w:name w:val="ZK_正文缩进"/>
    <w:basedOn w:val="a"/>
    <w:link w:val="ZKChar"/>
    <w:qFormat/>
    <w:rsid w:val="00DA3F8A"/>
    <w:pPr>
      <w:tabs>
        <w:tab w:val="left" w:pos="390"/>
      </w:tabs>
      <w:spacing w:line="300" w:lineRule="auto"/>
      <w:ind w:firstLineChars="177" w:firstLine="200"/>
    </w:pPr>
    <w:rPr>
      <w:kern w:val="0"/>
      <w:sz w:val="24"/>
      <w:szCs w:val="20"/>
    </w:rPr>
  </w:style>
  <w:style w:type="character" w:customStyle="1" w:styleId="Ncommandlinenew">
    <w:name w:val="‧ N command line new"/>
    <w:qFormat/>
    <w:rsid w:val="00DA3F8A"/>
    <w:rPr>
      <w:rFonts w:ascii="Times New Roman" w:hAnsi="Times New Roman" w:cs="Tahoma"/>
      <w:sz w:val="20"/>
      <w:lang w:val="en-GB"/>
    </w:rPr>
  </w:style>
  <w:style w:type="character" w:customStyle="1" w:styleId="WW8Num14z1">
    <w:name w:val="WW8Num14z1"/>
    <w:qFormat/>
    <w:rsid w:val="00DA3F8A"/>
    <w:rPr>
      <w:rFonts w:ascii="Courier New" w:hAnsi="Courier New"/>
      <w:lang w:val="en-GB"/>
    </w:rPr>
  </w:style>
  <w:style w:type="character" w:customStyle="1" w:styleId="WW8Num5z0">
    <w:name w:val="WW8Num5z0"/>
    <w:qFormat/>
    <w:rsid w:val="00DA3F8A"/>
    <w:rPr>
      <w:rFonts w:ascii="Symbol" w:hAnsi="Symbol"/>
      <w:lang w:val="en-GB"/>
    </w:rPr>
  </w:style>
  <w:style w:type="character" w:customStyle="1" w:styleId="Charf5">
    <w:name w:val="项目标题 Char"/>
    <w:link w:val="afff3"/>
    <w:qFormat/>
    <w:rsid w:val="00DA3F8A"/>
    <w:rPr>
      <w:rFonts w:ascii="Arial" w:hAnsi="Arial"/>
      <w:b/>
      <w:bCs/>
      <w:sz w:val="28"/>
      <w:szCs w:val="28"/>
    </w:rPr>
  </w:style>
  <w:style w:type="paragraph" w:customStyle="1" w:styleId="afff3">
    <w:name w:val="项目标题"/>
    <w:basedOn w:val="a"/>
    <w:link w:val="Charf5"/>
    <w:qFormat/>
    <w:rsid w:val="00DA3F8A"/>
    <w:pPr>
      <w:keepNext/>
      <w:keepLines/>
      <w:tabs>
        <w:tab w:val="left" w:pos="360"/>
      </w:tabs>
      <w:spacing w:before="280" w:after="290" w:line="377" w:lineRule="auto"/>
      <w:ind w:firstLine="420"/>
      <w:outlineLvl w:val="3"/>
    </w:pPr>
    <w:rPr>
      <w:rFonts w:ascii="Arial" w:hAnsi="Arial"/>
      <w:b/>
      <w:bCs/>
      <w:kern w:val="0"/>
      <w:sz w:val="28"/>
      <w:szCs w:val="28"/>
    </w:rPr>
  </w:style>
  <w:style w:type="character" w:customStyle="1" w:styleId="TimesNewRomanChar">
    <w:name w:val="样式 题注 + (西文) Times New Roman (中文) 宋体 五号 Char"/>
    <w:link w:val="TimesNewRoman"/>
    <w:qFormat/>
    <w:rsid w:val="00DA3F8A"/>
    <w:rPr>
      <w:rFonts w:cs="Arial"/>
      <w:b/>
      <w:sz w:val="18"/>
    </w:rPr>
  </w:style>
  <w:style w:type="paragraph" w:customStyle="1" w:styleId="TimesNewRoman">
    <w:name w:val="样式 题注 + (西文) Times New Roman (中文) 宋体 五号"/>
    <w:basedOn w:val="ab"/>
    <w:link w:val="TimesNewRomanChar"/>
    <w:qFormat/>
    <w:rsid w:val="00DA3F8A"/>
    <w:pPr>
      <w:tabs>
        <w:tab w:val="left" w:pos="0"/>
        <w:tab w:val="left" w:pos="390"/>
      </w:tabs>
      <w:autoSpaceDE w:val="0"/>
      <w:autoSpaceDN w:val="0"/>
      <w:adjustRightInd w:val="0"/>
      <w:snapToGrid w:val="0"/>
      <w:spacing w:before="0" w:after="0"/>
      <w:ind w:firstLineChars="177" w:firstLine="177"/>
      <w:jc w:val="left"/>
    </w:pPr>
    <w:rPr>
      <w:rFonts w:ascii="Times New Roman" w:eastAsia="宋体" w:hAnsi="Times New Roman"/>
      <w:b/>
      <w:sz w:val="18"/>
    </w:rPr>
  </w:style>
  <w:style w:type="character" w:customStyle="1" w:styleId="Char4">
    <w:name w:val="题注 Char"/>
    <w:link w:val="ab"/>
    <w:qFormat/>
    <w:rsid w:val="00DA3F8A"/>
    <w:rPr>
      <w:rFonts w:ascii="Arial" w:eastAsia="黑体" w:hAnsi="Arial" w:cs="Arial"/>
    </w:rPr>
  </w:style>
  <w:style w:type="character" w:customStyle="1" w:styleId="WW8Num12z0">
    <w:name w:val="WW8Num12z0"/>
    <w:qFormat/>
    <w:rsid w:val="00DA3F8A"/>
    <w:rPr>
      <w:rFonts w:ascii="Symbol" w:hAnsi="Symbol"/>
      <w:lang w:val="en-GB"/>
    </w:rPr>
  </w:style>
  <w:style w:type="character" w:customStyle="1" w:styleId="style6">
    <w:name w:val="style6"/>
    <w:basedOn w:val="a0"/>
    <w:qFormat/>
    <w:rsid w:val="00DA3F8A"/>
  </w:style>
  <w:style w:type="character" w:customStyle="1" w:styleId="WW8Num16z2">
    <w:name w:val="WW8Num16z2"/>
    <w:qFormat/>
    <w:rsid w:val="00DA3F8A"/>
    <w:rPr>
      <w:rFonts w:ascii="Wingdings" w:hAnsi="Wingdings"/>
      <w:lang w:val="en-GB"/>
    </w:rPr>
  </w:style>
  <w:style w:type="character" w:customStyle="1" w:styleId="8CharChar">
    <w:name w:val="不用8 Char Char"/>
    <w:qFormat/>
    <w:rsid w:val="00DA3F8A"/>
    <w:rPr>
      <w:rFonts w:ascii="Microsoft Sans Serif" w:eastAsia="宋体" w:hAnsi="Microsoft Sans Serif" w:cs="Microsoft Sans Serif"/>
      <w:i/>
      <w:iCs/>
      <w:kern w:val="0"/>
      <w:sz w:val="24"/>
      <w:szCs w:val="24"/>
    </w:rPr>
  </w:style>
  <w:style w:type="character" w:customStyle="1" w:styleId="AnchorA">
    <w:name w:val="Anchor (A)"/>
    <w:qFormat/>
    <w:rsid w:val="00DA3F8A"/>
    <w:rPr>
      <w:color w:val="0000FF"/>
      <w:u w:val="single"/>
    </w:rPr>
  </w:style>
  <w:style w:type="character" w:customStyle="1" w:styleId="Charf6">
    <w:name w:val="样式 标题 + 二号 Char"/>
    <w:link w:val="afff4"/>
    <w:qFormat/>
    <w:rsid w:val="00DA3F8A"/>
    <w:rPr>
      <w:b/>
      <w:color w:val="000000"/>
      <w:kern w:val="44"/>
      <w:sz w:val="44"/>
      <w:szCs w:val="24"/>
    </w:rPr>
  </w:style>
  <w:style w:type="paragraph" w:customStyle="1" w:styleId="afff4">
    <w:name w:val="样式 标题 + 二号"/>
    <w:basedOn w:val="1"/>
    <w:next w:val="2"/>
    <w:link w:val="Charf6"/>
    <w:rsid w:val="00DA3F8A"/>
    <w:pPr>
      <w:keepNext w:val="0"/>
      <w:tabs>
        <w:tab w:val="center" w:pos="-6"/>
        <w:tab w:val="left" w:pos="390"/>
        <w:tab w:val="left" w:pos="1080"/>
        <w:tab w:val="left" w:pos="4253"/>
      </w:tabs>
      <w:autoSpaceDE w:val="0"/>
      <w:autoSpaceDN w:val="0"/>
      <w:adjustRightInd w:val="0"/>
      <w:snapToGrid w:val="0"/>
      <w:ind w:firstLineChars="177" w:firstLine="569"/>
    </w:pPr>
    <w:rPr>
      <w:rFonts w:eastAsia="宋体"/>
      <w:kern w:val="44"/>
      <w:sz w:val="44"/>
    </w:rPr>
  </w:style>
  <w:style w:type="character" w:customStyle="1" w:styleId="220">
    <w:name w:val="字元 字元22"/>
    <w:locked/>
    <w:rsid w:val="00DA3F8A"/>
    <w:rPr>
      <w:rFonts w:ascii="Cambria" w:eastAsia="Times New Roman" w:hAnsi="Cambria" w:cs="Times New Roman"/>
      <w:b/>
      <w:bCs/>
      <w:color w:val="365F91"/>
      <w:sz w:val="28"/>
      <w:szCs w:val="28"/>
    </w:rPr>
  </w:style>
  <w:style w:type="character" w:customStyle="1" w:styleId="shorttext">
    <w:name w:val="short_text"/>
    <w:basedOn w:val="a0"/>
    <w:rsid w:val="00DA3F8A"/>
  </w:style>
  <w:style w:type="character" w:customStyle="1" w:styleId="TableTextChar1">
    <w:name w:val="Table Text Char1"/>
    <w:link w:val="TableText"/>
    <w:rsid w:val="00DA3F8A"/>
    <w:rPr>
      <w:rFonts w:ascii="Arial" w:hAnsi="Arial" w:cs="Arial"/>
      <w:sz w:val="18"/>
      <w:szCs w:val="18"/>
    </w:rPr>
  </w:style>
  <w:style w:type="paragraph" w:customStyle="1" w:styleId="TableText">
    <w:name w:val="Table Text"/>
    <w:link w:val="TableTextChar1"/>
    <w:rsid w:val="00DA3F8A"/>
    <w:pPr>
      <w:snapToGrid w:val="0"/>
      <w:spacing w:before="80" w:after="80"/>
    </w:pPr>
    <w:rPr>
      <w:rFonts w:ascii="Arial" w:hAnsi="Arial" w:cs="Arial"/>
      <w:sz w:val="18"/>
      <w:szCs w:val="18"/>
    </w:rPr>
  </w:style>
  <w:style w:type="character" w:customStyle="1" w:styleId="WW8Num11z2">
    <w:name w:val="WW8Num11z2"/>
    <w:rsid w:val="00DA3F8A"/>
    <w:rPr>
      <w:rFonts w:ascii="Wingdings" w:hAnsi="Wingdings"/>
      <w:lang w:val="en-GB"/>
    </w:rPr>
  </w:style>
  <w:style w:type="character" w:customStyle="1" w:styleId="Charf7">
    <w:name w:val="表格题注 Char"/>
    <w:link w:val="afff5"/>
    <w:rsid w:val="00DA3F8A"/>
    <w:rPr>
      <w:rFonts w:hAnsi="宋体"/>
      <w:spacing w:val="10"/>
      <w:szCs w:val="24"/>
    </w:rPr>
  </w:style>
  <w:style w:type="paragraph" w:customStyle="1" w:styleId="afff5">
    <w:name w:val="表格题注"/>
    <w:basedOn w:val="a"/>
    <w:link w:val="Charf7"/>
    <w:rsid w:val="00DA3F8A"/>
    <w:pPr>
      <w:tabs>
        <w:tab w:val="left" w:pos="0"/>
        <w:tab w:val="left" w:pos="390"/>
      </w:tabs>
      <w:autoSpaceDE w:val="0"/>
      <w:autoSpaceDN w:val="0"/>
      <w:adjustRightInd w:val="0"/>
      <w:snapToGrid w:val="0"/>
      <w:spacing w:line="320" w:lineRule="exact"/>
      <w:ind w:firstLineChars="177" w:firstLine="425"/>
      <w:jc w:val="left"/>
    </w:pPr>
    <w:rPr>
      <w:rFonts w:hAnsi="宋体"/>
      <w:spacing w:val="10"/>
      <w:kern w:val="0"/>
      <w:sz w:val="20"/>
    </w:rPr>
  </w:style>
  <w:style w:type="character" w:customStyle="1" w:styleId="NumberingSymbols">
    <w:name w:val="Numbering Symbols"/>
    <w:rsid w:val="00DA3F8A"/>
    <w:rPr>
      <w:lang w:val="en-GB"/>
    </w:rPr>
  </w:style>
  <w:style w:type="character" w:customStyle="1" w:styleId="21Char">
    <w:name w:val="21 Char"/>
    <w:rsid w:val="00DA3F8A"/>
    <w:rPr>
      <w:rFonts w:ascii="Arial" w:eastAsia="黑体" w:hAnsi="Arial"/>
      <w:b/>
      <w:kern w:val="2"/>
      <w:sz w:val="21"/>
      <w:lang w:val="en-US" w:eastAsia="zh-CN" w:bidi="ar-SA"/>
    </w:rPr>
  </w:style>
  <w:style w:type="character" w:customStyle="1" w:styleId="140">
    <w:name w:val="字元 字元14"/>
    <w:locked/>
    <w:rsid w:val="00DA3F8A"/>
    <w:rPr>
      <w:rFonts w:ascii="Times New Roman" w:eastAsia="Times New Roman" w:hAnsi="Times New Roman" w:cs="Times New Roman"/>
      <w:b/>
      <w:i/>
      <w:lang w:val="en-GB"/>
    </w:rPr>
  </w:style>
  <w:style w:type="character" w:customStyle="1" w:styleId="MOT-Text-1Char">
    <w:name w:val="MOT-Text-1 Char"/>
    <w:link w:val="MOT-Text-1"/>
    <w:rsid w:val="00DA3F8A"/>
    <w:rPr>
      <w:sz w:val="22"/>
      <w:szCs w:val="24"/>
    </w:rPr>
  </w:style>
  <w:style w:type="paragraph" w:customStyle="1" w:styleId="MOT-Text-1">
    <w:name w:val="MOT-Text-1"/>
    <w:basedOn w:val="a"/>
    <w:link w:val="MOT-Text-1Char"/>
    <w:rsid w:val="00DA3F8A"/>
    <w:pPr>
      <w:tabs>
        <w:tab w:val="left" w:pos="0"/>
        <w:tab w:val="left" w:pos="390"/>
      </w:tabs>
      <w:autoSpaceDE w:val="0"/>
      <w:autoSpaceDN w:val="0"/>
      <w:adjustRightInd w:val="0"/>
      <w:snapToGrid w:val="0"/>
      <w:spacing w:afterLines="100" w:line="360" w:lineRule="auto"/>
      <w:ind w:firstLineChars="177" w:firstLine="425"/>
      <w:jc w:val="left"/>
    </w:pPr>
    <w:rPr>
      <w:kern w:val="0"/>
      <w:sz w:val="22"/>
    </w:rPr>
  </w:style>
  <w:style w:type="character" w:customStyle="1" w:styleId="Charf8">
    <w:name w:val="子系统 Char"/>
    <w:rsid w:val="00DA3F8A"/>
    <w:rPr>
      <w:rFonts w:ascii="宋体" w:eastAsia="宋体" w:hAnsi="宋体" w:cs="Microsoft Sans Serif"/>
      <w:b/>
      <w:bCs/>
      <w:color w:val="FF0000"/>
      <w:sz w:val="28"/>
      <w:szCs w:val="28"/>
      <w:lang w:val="en-US" w:eastAsia="en-US" w:bidi="ar-SA"/>
    </w:rPr>
  </w:style>
  <w:style w:type="character" w:customStyle="1" w:styleId="bold">
    <w:name w:val="bold"/>
    <w:basedOn w:val="a0"/>
    <w:rsid w:val="00DA3F8A"/>
  </w:style>
  <w:style w:type="character" w:customStyle="1" w:styleId="WW-DefaultParagraphFont">
    <w:name w:val="WW-Default Paragraph Font"/>
    <w:rsid w:val="00DA3F8A"/>
    <w:rPr>
      <w:lang w:val="en-GB"/>
    </w:rPr>
  </w:style>
  <w:style w:type="character" w:customStyle="1" w:styleId="200">
    <w:name w:val="字元 字元20"/>
    <w:locked/>
    <w:rsid w:val="00DA3F8A"/>
    <w:rPr>
      <w:rFonts w:ascii="Cambria" w:eastAsia="Times New Roman" w:hAnsi="Cambria" w:cs="Times New Roman"/>
      <w:b/>
      <w:bCs/>
      <w:sz w:val="26"/>
      <w:szCs w:val="26"/>
    </w:rPr>
  </w:style>
  <w:style w:type="character" w:customStyle="1" w:styleId="72">
    <w:name w:val="字元 字元7"/>
    <w:locked/>
    <w:rsid w:val="00DA3F8A"/>
    <w:rPr>
      <w:rFonts w:ascii="Arial" w:eastAsia="Times New Roman" w:hAnsi="Arial" w:cs="Times New Roman"/>
      <w:lang w:val="en-GB"/>
    </w:rPr>
  </w:style>
  <w:style w:type="character" w:customStyle="1" w:styleId="210">
    <w:name w:val="字元 字元21"/>
    <w:locked/>
    <w:rsid w:val="00DA3F8A"/>
    <w:rPr>
      <w:rFonts w:ascii="Cambria" w:eastAsia="Times New Roman" w:hAnsi="Cambria" w:cs="Times New Roman"/>
      <w:b/>
      <w:bCs/>
      <w:color w:val="4F81BD"/>
      <w:sz w:val="26"/>
      <w:szCs w:val="26"/>
    </w:rPr>
  </w:style>
  <w:style w:type="character" w:customStyle="1" w:styleId="titlepurple1">
    <w:name w:val="titlepurple1"/>
    <w:rsid w:val="00DA3F8A"/>
    <w:rPr>
      <w:b/>
      <w:bCs/>
      <w:color w:val="845A92"/>
      <w:sz w:val="37"/>
      <w:szCs w:val="37"/>
    </w:rPr>
  </w:style>
  <w:style w:type="character" w:customStyle="1" w:styleId="2Char4">
    <w:name w:val="样式 首行缩进:  2 字符 Char"/>
    <w:link w:val="2c"/>
    <w:rsid w:val="00DA3F8A"/>
    <w:rPr>
      <w:rFonts w:ascii="宋体" w:hAnsi="宋体"/>
      <w:bCs/>
      <w:color w:val="000000"/>
      <w:sz w:val="24"/>
      <w:szCs w:val="24"/>
    </w:rPr>
  </w:style>
  <w:style w:type="paragraph" w:customStyle="1" w:styleId="2c">
    <w:name w:val="样式 首行缩进:  2 字符"/>
    <w:basedOn w:val="a"/>
    <w:link w:val="2Char4"/>
    <w:rsid w:val="00DA3F8A"/>
    <w:pPr>
      <w:widowControl/>
      <w:tabs>
        <w:tab w:val="left" w:pos="420"/>
      </w:tabs>
      <w:spacing w:line="360" w:lineRule="auto"/>
    </w:pPr>
    <w:rPr>
      <w:rFonts w:ascii="宋体" w:hAnsi="宋体"/>
      <w:bCs/>
      <w:color w:val="000000"/>
      <w:kern w:val="0"/>
      <w:sz w:val="24"/>
    </w:rPr>
  </w:style>
  <w:style w:type="character" w:customStyle="1" w:styleId="150">
    <w:name w:val="字元 字元15"/>
    <w:locked/>
    <w:rsid w:val="00DA3F8A"/>
    <w:rPr>
      <w:rFonts w:ascii="Times New Roman" w:eastAsia="Times New Roman" w:hAnsi="Times New Roman" w:cs="Times New Roman"/>
      <w:b/>
      <w:u w:val="single"/>
      <w:lang w:val="en-GB"/>
    </w:rPr>
  </w:style>
  <w:style w:type="character" w:customStyle="1" w:styleId="Charf9">
    <w:name w:val="图形布置 Char"/>
    <w:link w:val="afff6"/>
    <w:rsid w:val="00DA3F8A"/>
    <w:rPr>
      <w:rFonts w:hAnsi="宋体" w:cs="宋体"/>
      <w:sz w:val="24"/>
    </w:rPr>
  </w:style>
  <w:style w:type="paragraph" w:customStyle="1" w:styleId="afff6">
    <w:name w:val="图形布置"/>
    <w:basedOn w:val="a"/>
    <w:link w:val="Charf9"/>
    <w:rsid w:val="00DA3F8A"/>
    <w:pPr>
      <w:tabs>
        <w:tab w:val="left" w:pos="0"/>
        <w:tab w:val="left" w:pos="390"/>
        <w:tab w:val="left" w:pos="540"/>
      </w:tabs>
      <w:autoSpaceDE w:val="0"/>
      <w:autoSpaceDN w:val="0"/>
      <w:adjustRightInd w:val="0"/>
      <w:snapToGrid w:val="0"/>
      <w:ind w:firstLineChars="177" w:firstLine="425"/>
      <w:jc w:val="left"/>
    </w:pPr>
    <w:rPr>
      <w:rFonts w:hAnsi="宋体" w:cs="宋体"/>
      <w:kern w:val="0"/>
      <w:sz w:val="24"/>
      <w:szCs w:val="20"/>
    </w:rPr>
  </w:style>
  <w:style w:type="character" w:customStyle="1" w:styleId="WW8Num19z0">
    <w:name w:val="WW8Num19z0"/>
    <w:rsid w:val="00DA3F8A"/>
    <w:rPr>
      <w:rFonts w:ascii="Symbol" w:hAnsi="Symbol"/>
      <w:lang w:val="en-GB"/>
    </w:rPr>
  </w:style>
  <w:style w:type="character" w:customStyle="1" w:styleId="Charfa">
    <w:name w:val="二级样式 Char"/>
    <w:link w:val="afff7"/>
    <w:rsid w:val="00DA3F8A"/>
    <w:rPr>
      <w:rFonts w:ascii="黑体" w:eastAsia="黑体" w:hAnsi="Wingdings" w:cs="IOBAEE+TimesNewRoman,Bold"/>
      <w:b/>
      <w:color w:val="000000"/>
      <w:sz w:val="24"/>
      <w:szCs w:val="24"/>
    </w:rPr>
  </w:style>
  <w:style w:type="paragraph" w:customStyle="1" w:styleId="afff7">
    <w:name w:val="二级样式"/>
    <w:basedOn w:val="a"/>
    <w:link w:val="Charfa"/>
    <w:rsid w:val="00DA3F8A"/>
    <w:pPr>
      <w:autoSpaceDE w:val="0"/>
      <w:autoSpaceDN w:val="0"/>
      <w:adjustRightInd w:val="0"/>
      <w:spacing w:line="360" w:lineRule="auto"/>
      <w:ind w:firstLine="420"/>
      <w:jc w:val="left"/>
      <w:outlineLvl w:val="1"/>
    </w:pPr>
    <w:rPr>
      <w:rFonts w:ascii="黑体" w:eastAsia="黑体" w:hAnsi="Wingdings" w:cs="IOBAEE+TimesNewRoman,Bold"/>
      <w:b/>
      <w:color w:val="000000"/>
      <w:kern w:val="0"/>
      <w:sz w:val="24"/>
    </w:rPr>
  </w:style>
  <w:style w:type="character" w:customStyle="1" w:styleId="2Char5">
    <w:name w:val="列表框2 Char"/>
    <w:rsid w:val="00DA3F8A"/>
    <w:rPr>
      <w:rFonts w:ascii="楷体_GB2312" w:hAnsi="宋体" w:cs="宋体"/>
      <w:color w:val="000000"/>
      <w:spacing w:val="10"/>
      <w:sz w:val="24"/>
      <w:szCs w:val="24"/>
    </w:rPr>
  </w:style>
  <w:style w:type="character" w:customStyle="1" w:styleId="56">
    <w:name w:val="字元 字元5"/>
    <w:locked/>
    <w:rsid w:val="00DA3F8A"/>
    <w:rPr>
      <w:rFonts w:ascii="Arial" w:eastAsia="Times New Roman" w:hAnsi="Arial" w:cs="Times New Roman"/>
      <w:lang w:val="en-GB"/>
    </w:rPr>
  </w:style>
  <w:style w:type="character" w:customStyle="1" w:styleId="BodyTextChar1">
    <w:name w:val="*Body Text Char1"/>
    <w:link w:val="BodyText"/>
    <w:rsid w:val="00DA3F8A"/>
    <w:rPr>
      <w:rFonts w:ascii="Futura Lt" w:hAnsi="Futura Lt"/>
      <w:sz w:val="21"/>
      <w:lang w:eastAsia="en-US"/>
    </w:rPr>
  </w:style>
  <w:style w:type="paragraph" w:customStyle="1" w:styleId="BodyText">
    <w:name w:val="*Body Text"/>
    <w:link w:val="BodyTextChar1"/>
    <w:rsid w:val="00DA3F8A"/>
    <w:pPr>
      <w:spacing w:line="360" w:lineRule="auto"/>
    </w:pPr>
    <w:rPr>
      <w:rFonts w:ascii="Futura Lt" w:hAnsi="Futura Lt"/>
      <w:sz w:val="21"/>
      <w:lang w:eastAsia="en-US"/>
    </w:rPr>
  </w:style>
  <w:style w:type="character" w:customStyle="1" w:styleId="CaptionChar">
    <w:name w:val="Caption Char"/>
    <w:locked/>
    <w:rsid w:val="00DA3F8A"/>
    <w:rPr>
      <w:rFonts w:ascii="Arial" w:eastAsia="黑体" w:hAnsi="Arial"/>
      <w:kern w:val="0"/>
      <w:sz w:val="20"/>
    </w:rPr>
  </w:style>
  <w:style w:type="character" w:customStyle="1" w:styleId="css1">
    <w:name w:val="css1"/>
    <w:basedOn w:val="a0"/>
    <w:rsid w:val="00DA3F8A"/>
  </w:style>
  <w:style w:type="character" w:customStyle="1" w:styleId="WW8Num17z0">
    <w:name w:val="WW8Num17z0"/>
    <w:rsid w:val="00DA3F8A"/>
    <w:rPr>
      <w:rFonts w:ascii="Symbol" w:hAnsi="Symbol"/>
      <w:lang w:val="en-GB"/>
    </w:rPr>
  </w:style>
  <w:style w:type="character" w:customStyle="1" w:styleId="APBodyCharChar1">
    <w:name w:val="AP_Body Char Char1"/>
    <w:locked/>
    <w:rsid w:val="00DA3F8A"/>
    <w:rPr>
      <w:rFonts w:ascii="Futura Bk" w:eastAsia="MS Mincho" w:hAnsi="Futura Bk" w:cs="Futura Bk"/>
      <w:color w:val="000000"/>
      <w:sz w:val="17"/>
      <w:szCs w:val="17"/>
      <w:lang w:val="en-US"/>
    </w:rPr>
  </w:style>
  <w:style w:type="character" w:customStyle="1" w:styleId="37">
    <w:name w:val="字元 字元3"/>
    <w:locked/>
    <w:rsid w:val="00DA3F8A"/>
    <w:rPr>
      <w:rFonts w:ascii="Arial" w:eastAsia="Times New Roman" w:hAnsi="Arial" w:cs="Tahoma"/>
      <w:iCs/>
      <w:sz w:val="28"/>
      <w:szCs w:val="28"/>
      <w:lang w:val="en-GB"/>
    </w:rPr>
  </w:style>
  <w:style w:type="character" w:customStyle="1" w:styleId="2Char6">
    <w:name w:val="正文（首行缩进2字符） Char"/>
    <w:link w:val="2d"/>
    <w:rsid w:val="00DA3F8A"/>
    <w:rPr>
      <w:sz w:val="24"/>
      <w:szCs w:val="24"/>
    </w:rPr>
  </w:style>
  <w:style w:type="paragraph" w:customStyle="1" w:styleId="2d">
    <w:name w:val="正文（首行缩进2字符）"/>
    <w:basedOn w:val="a"/>
    <w:link w:val="2Char6"/>
    <w:rsid w:val="00DA3F8A"/>
    <w:pPr>
      <w:spacing w:line="360" w:lineRule="auto"/>
      <w:ind w:firstLineChars="200" w:firstLine="200"/>
    </w:pPr>
    <w:rPr>
      <w:kern w:val="0"/>
      <w:sz w:val="24"/>
    </w:rPr>
  </w:style>
  <w:style w:type="character" w:customStyle="1" w:styleId="3Char3">
    <w:name w:val="标题3 Char"/>
    <w:link w:val="38"/>
    <w:rsid w:val="00DA3F8A"/>
    <w:rPr>
      <w:rFonts w:ascii="宋体" w:hAnsi="宋体"/>
      <w:szCs w:val="24"/>
    </w:rPr>
  </w:style>
  <w:style w:type="paragraph" w:customStyle="1" w:styleId="38">
    <w:name w:val="标题3"/>
    <w:basedOn w:val="a"/>
    <w:link w:val="3Char3"/>
    <w:qFormat/>
    <w:rsid w:val="00DA3F8A"/>
    <w:pPr>
      <w:spacing w:line="360" w:lineRule="auto"/>
      <w:ind w:firstLine="420"/>
    </w:pPr>
    <w:rPr>
      <w:rFonts w:ascii="宋体" w:hAnsi="宋体"/>
      <w:kern w:val="0"/>
      <w:sz w:val="20"/>
    </w:rPr>
  </w:style>
  <w:style w:type="character" w:customStyle="1" w:styleId="WW8Num22z1">
    <w:name w:val="WW8Num22z1"/>
    <w:rsid w:val="00DA3F8A"/>
    <w:rPr>
      <w:rFonts w:ascii="Courier New" w:hAnsi="Courier New"/>
      <w:lang w:val="en-GB"/>
    </w:rPr>
  </w:style>
  <w:style w:type="character" w:customStyle="1" w:styleId="Charfb">
    <w:name w:val="标准正文格式 Char"/>
    <w:link w:val="afff8"/>
    <w:rsid w:val="00DA3F8A"/>
    <w:rPr>
      <w:rFonts w:ascii="宋体" w:eastAsia="仿宋_GB2312"/>
      <w:color w:val="000000"/>
      <w:sz w:val="32"/>
    </w:rPr>
  </w:style>
  <w:style w:type="paragraph" w:customStyle="1" w:styleId="afff8">
    <w:name w:val="标准正文格式"/>
    <w:basedOn w:val="a"/>
    <w:link w:val="Charfb"/>
    <w:qFormat/>
    <w:rsid w:val="00DA3F8A"/>
    <w:pPr>
      <w:widowControl/>
      <w:adjustRightInd w:val="0"/>
      <w:spacing w:before="60" w:after="120" w:line="360" w:lineRule="auto"/>
      <w:ind w:firstLineChars="200" w:firstLine="640"/>
      <w:textAlignment w:val="baseline"/>
    </w:pPr>
    <w:rPr>
      <w:rFonts w:ascii="宋体" w:eastAsia="仿宋_GB2312"/>
      <w:color w:val="000000"/>
      <w:kern w:val="0"/>
      <w:sz w:val="32"/>
      <w:szCs w:val="20"/>
    </w:rPr>
  </w:style>
  <w:style w:type="character" w:customStyle="1" w:styleId="WW8Num14z0">
    <w:name w:val="WW8Num14z0"/>
    <w:rsid w:val="00DA3F8A"/>
    <w:rPr>
      <w:rFonts w:ascii="Symbol" w:hAnsi="Symbol"/>
      <w:lang w:val="en-GB"/>
    </w:rPr>
  </w:style>
  <w:style w:type="character" w:customStyle="1" w:styleId="WW8Num7z0">
    <w:name w:val="WW8Num7z0"/>
    <w:rsid w:val="00DA3F8A"/>
    <w:rPr>
      <w:rFonts w:ascii="Symbol" w:hAnsi="Symbol"/>
      <w:lang w:val="en-GB"/>
    </w:rPr>
  </w:style>
  <w:style w:type="character" w:customStyle="1" w:styleId="FootnoteSymbol">
    <w:name w:val="Footnote Symbol"/>
    <w:rsid w:val="00DA3F8A"/>
    <w:rPr>
      <w:lang w:val="en-GB"/>
    </w:rPr>
  </w:style>
  <w:style w:type="character" w:customStyle="1" w:styleId="170">
    <w:name w:val="字元 字元17"/>
    <w:locked/>
    <w:rsid w:val="00DA3F8A"/>
    <w:rPr>
      <w:rFonts w:ascii="Times New Roman" w:eastAsia="Times New Roman" w:hAnsi="Times New Roman" w:cs="Times New Roman"/>
      <w:b/>
      <w:sz w:val="24"/>
      <w:lang w:val="en-GB"/>
    </w:rPr>
  </w:style>
  <w:style w:type="character" w:customStyle="1" w:styleId="Linenumbering">
    <w:name w:val="Line numbering"/>
    <w:rsid w:val="00DA3F8A"/>
    <w:rPr>
      <w:lang w:val="en-GB"/>
    </w:rPr>
  </w:style>
  <w:style w:type="character" w:customStyle="1" w:styleId="displayitem">
    <w:name w:val="displayitem"/>
    <w:basedOn w:val="a0"/>
    <w:rsid w:val="00DA3F8A"/>
  </w:style>
  <w:style w:type="character" w:customStyle="1" w:styleId="Charfc">
    <w:name w:val="称呼 Char"/>
    <w:rsid w:val="00DA3F8A"/>
    <w:rPr>
      <w:sz w:val="24"/>
      <w:szCs w:val="24"/>
    </w:rPr>
  </w:style>
  <w:style w:type="character" w:customStyle="1" w:styleId="Charfd">
    <w:name w:val="标准正文 Char"/>
    <w:link w:val="afff9"/>
    <w:rsid w:val="00DA3F8A"/>
    <w:rPr>
      <w:sz w:val="24"/>
      <w:szCs w:val="24"/>
    </w:rPr>
  </w:style>
  <w:style w:type="paragraph" w:customStyle="1" w:styleId="afff9">
    <w:name w:val="标准正文"/>
    <w:basedOn w:val="a"/>
    <w:link w:val="Charfd"/>
    <w:qFormat/>
    <w:rsid w:val="00DA3F8A"/>
    <w:pPr>
      <w:spacing w:line="360" w:lineRule="auto"/>
      <w:ind w:firstLineChars="200" w:firstLine="200"/>
    </w:pPr>
    <w:rPr>
      <w:kern w:val="0"/>
      <w:sz w:val="24"/>
    </w:rPr>
  </w:style>
  <w:style w:type="character" w:customStyle="1" w:styleId="CharChar7">
    <w:name w:val="Char Char7"/>
    <w:rsid w:val="00DA3F8A"/>
    <w:rPr>
      <w:kern w:val="2"/>
      <w:sz w:val="18"/>
      <w:szCs w:val="18"/>
    </w:rPr>
  </w:style>
  <w:style w:type="character" w:customStyle="1" w:styleId="CharChar20">
    <w:name w:val="Char Char20"/>
    <w:rsid w:val="00DA3F8A"/>
    <w:rPr>
      <w:kern w:val="2"/>
      <w:sz w:val="18"/>
      <w:szCs w:val="18"/>
    </w:rPr>
  </w:style>
  <w:style w:type="character" w:customStyle="1" w:styleId="textedit1">
    <w:name w:val="text_edit1"/>
    <w:rsid w:val="00DA3F8A"/>
    <w:rPr>
      <w:color w:val="3366CC"/>
      <w:sz w:val="18"/>
      <w:szCs w:val="18"/>
    </w:rPr>
  </w:style>
  <w:style w:type="character" w:customStyle="1" w:styleId="CharCharCharCharCharChar">
    <w:name w:val="正文首行缩进 Char Char Char Char Char Char"/>
    <w:rsid w:val="00DA3F8A"/>
    <w:rPr>
      <w:rFonts w:ascii="宋体" w:eastAsia="宋体" w:hAnsi="宋体"/>
      <w:sz w:val="24"/>
      <w:lang w:val="en-US" w:eastAsia="zh-CN" w:bidi="ar-SA"/>
    </w:rPr>
  </w:style>
  <w:style w:type="character" w:customStyle="1" w:styleId="SANGFOR6Char">
    <w:name w:val="SANGFOR_6_正文 Char"/>
    <w:link w:val="SANGFOR6"/>
    <w:rsid w:val="00DA3F8A"/>
    <w:rPr>
      <w:szCs w:val="24"/>
    </w:rPr>
  </w:style>
  <w:style w:type="paragraph" w:customStyle="1" w:styleId="SANGFOR6">
    <w:name w:val="SANGFOR_6_正文"/>
    <w:basedOn w:val="a"/>
    <w:link w:val="SANGFOR6Char"/>
    <w:rsid w:val="00DA3F8A"/>
    <w:pPr>
      <w:spacing w:line="360" w:lineRule="auto"/>
      <w:ind w:firstLine="420"/>
    </w:pPr>
    <w:rPr>
      <w:kern w:val="0"/>
      <w:sz w:val="20"/>
    </w:rPr>
  </w:style>
  <w:style w:type="character" w:customStyle="1" w:styleId="UserEntry">
    <w:name w:val="User Entry"/>
    <w:rsid w:val="00DA3F8A"/>
    <w:rPr>
      <w:rFonts w:ascii="Courier New" w:hAnsi="Courier New"/>
      <w:lang w:val="en-GB"/>
    </w:rPr>
  </w:style>
  <w:style w:type="character" w:customStyle="1" w:styleId="VerticalNumberingSymbols">
    <w:name w:val="Vertical Numbering Symbols"/>
    <w:rsid w:val="00DA3F8A"/>
    <w:rPr>
      <w:lang w:val="en-GB"/>
      <w:eastAsianLayout w:id="1" w:combine="1"/>
    </w:rPr>
  </w:style>
  <w:style w:type="character" w:customStyle="1" w:styleId="atitle3">
    <w:name w:val="atitle3"/>
    <w:basedOn w:val="a0"/>
    <w:rsid w:val="00DA3F8A"/>
  </w:style>
  <w:style w:type="character" w:customStyle="1" w:styleId="Charfe">
    <w:name w:val="哈哈正文 Char"/>
    <w:link w:val="afffa"/>
    <w:rsid w:val="00DA3F8A"/>
    <w:rPr>
      <w:rFonts w:ascii="宋体" w:hAnsi="宋体" w:cs="宋体"/>
      <w:sz w:val="24"/>
    </w:rPr>
  </w:style>
  <w:style w:type="paragraph" w:customStyle="1" w:styleId="afffa">
    <w:name w:val="哈哈正文"/>
    <w:basedOn w:val="a"/>
    <w:link w:val="Charfe"/>
    <w:rsid w:val="00DA3F8A"/>
    <w:pPr>
      <w:spacing w:line="360" w:lineRule="auto"/>
      <w:ind w:firstLineChars="200" w:firstLine="200"/>
    </w:pPr>
    <w:rPr>
      <w:rFonts w:ascii="宋体" w:hAnsi="宋体" w:cs="宋体"/>
      <w:kern w:val="0"/>
      <w:sz w:val="24"/>
      <w:szCs w:val="20"/>
    </w:rPr>
  </w:style>
  <w:style w:type="character" w:customStyle="1" w:styleId="bule1">
    <w:name w:val="bule1"/>
    <w:rsid w:val="00DA3F8A"/>
    <w:rPr>
      <w:sz w:val="18"/>
      <w:szCs w:val="18"/>
    </w:rPr>
  </w:style>
  <w:style w:type="character" w:customStyle="1" w:styleId="listitem1">
    <w:name w:val="listitem1"/>
    <w:rsid w:val="00DA3F8A"/>
    <w:rPr>
      <w:sz w:val="22"/>
      <w:szCs w:val="22"/>
    </w:rPr>
  </w:style>
  <w:style w:type="character" w:customStyle="1" w:styleId="Char17">
    <w:name w:val="正文缩进 Char1"/>
    <w:rsid w:val="00DA3F8A"/>
    <w:rPr>
      <w:rFonts w:ascii="Times New Roman" w:hAnsi="Times New Roman"/>
      <w:kern w:val="2"/>
      <w:sz w:val="21"/>
      <w:szCs w:val="24"/>
    </w:rPr>
  </w:style>
  <w:style w:type="character" w:customStyle="1" w:styleId="small1">
    <w:name w:val="small1"/>
    <w:rsid w:val="00DA3F8A"/>
    <w:rPr>
      <w:sz w:val="22"/>
      <w:szCs w:val="22"/>
    </w:rPr>
  </w:style>
  <w:style w:type="character" w:customStyle="1" w:styleId="Charff">
    <w:name w:val="脚注文本 Char"/>
    <w:rsid w:val="00DA3F8A"/>
    <w:rPr>
      <w:rFonts w:ascii="Arial" w:hAnsi="Arial"/>
      <w:lang w:eastAsia="en-US"/>
    </w:rPr>
  </w:style>
  <w:style w:type="character" w:customStyle="1" w:styleId="BodyTextCharCharCharChar">
    <w:name w:val="*Body Text Char Char Char Char"/>
    <w:link w:val="BodyTextCharCharChar"/>
    <w:rsid w:val="00DA3F8A"/>
    <w:rPr>
      <w:rFonts w:ascii="Arial" w:hAnsi="Arial"/>
      <w:color w:val="000000"/>
      <w:kern w:val="2"/>
      <w:sz w:val="21"/>
      <w:szCs w:val="22"/>
      <w:lang w:eastAsia="en-US"/>
    </w:rPr>
  </w:style>
  <w:style w:type="paragraph" w:customStyle="1" w:styleId="BodyTextCharCharChar">
    <w:name w:val="*Body Text Char Char Char"/>
    <w:link w:val="BodyTextCharCharCharChar"/>
    <w:rsid w:val="00DA3F8A"/>
    <w:pPr>
      <w:spacing w:after="220" w:line="220" w:lineRule="atLeast"/>
    </w:pPr>
    <w:rPr>
      <w:rFonts w:ascii="Arial" w:hAnsi="Arial"/>
      <w:color w:val="000000"/>
      <w:kern w:val="2"/>
      <w:sz w:val="21"/>
      <w:szCs w:val="22"/>
      <w:lang w:eastAsia="en-US"/>
    </w:rPr>
  </w:style>
  <w:style w:type="character" w:customStyle="1" w:styleId="Heading5Char">
    <w:name w:val="*Heading 5 Char"/>
    <w:link w:val="Heading5"/>
    <w:rsid w:val="00DA3F8A"/>
    <w:rPr>
      <w:rFonts w:ascii="Verdana" w:hAnsi="Verdana"/>
      <w:i/>
      <w:szCs w:val="24"/>
      <w:lang w:eastAsia="en-US"/>
    </w:rPr>
  </w:style>
  <w:style w:type="paragraph" w:customStyle="1" w:styleId="Heading5">
    <w:name w:val="*Heading 5"/>
    <w:next w:val="BodyText"/>
    <w:link w:val="Heading5Char"/>
    <w:rsid w:val="00DA3F8A"/>
    <w:pPr>
      <w:keepNext/>
      <w:keepLines/>
      <w:spacing w:line="360" w:lineRule="auto"/>
      <w:outlineLvl w:val="5"/>
    </w:pPr>
    <w:rPr>
      <w:rFonts w:ascii="Verdana" w:hAnsi="Verdana"/>
      <w:i/>
      <w:szCs w:val="24"/>
      <w:lang w:eastAsia="en-US"/>
    </w:rPr>
  </w:style>
  <w:style w:type="character" w:customStyle="1" w:styleId="Heading3Char">
    <w:name w:val="*Heading 3 Char"/>
    <w:link w:val="Heading3"/>
    <w:rsid w:val="00DA3F8A"/>
    <w:rPr>
      <w:rFonts w:ascii="Verdana" w:hAnsi="Verdana"/>
      <w:b/>
      <w:sz w:val="24"/>
      <w:szCs w:val="24"/>
      <w:lang w:eastAsia="en-US"/>
    </w:rPr>
  </w:style>
  <w:style w:type="paragraph" w:customStyle="1" w:styleId="Heading3">
    <w:name w:val="*Heading 3"/>
    <w:next w:val="BodyText"/>
    <w:link w:val="Heading3Char"/>
    <w:rsid w:val="00DA3F8A"/>
    <w:pPr>
      <w:keepNext/>
      <w:keepLines/>
      <w:spacing w:before="120" w:after="120" w:line="360" w:lineRule="auto"/>
      <w:ind w:leftChars="100" w:left="240" w:rightChars="100" w:right="100"/>
      <w:outlineLvl w:val="3"/>
    </w:pPr>
    <w:rPr>
      <w:rFonts w:ascii="Verdana" w:hAnsi="Verdana"/>
      <w:b/>
      <w:sz w:val="24"/>
      <w:szCs w:val="24"/>
      <w:lang w:eastAsia="en-US"/>
    </w:rPr>
  </w:style>
  <w:style w:type="character" w:customStyle="1" w:styleId="tw4winExternal">
    <w:name w:val="tw4winExternal"/>
    <w:rsid w:val="00DA3F8A"/>
    <w:rPr>
      <w:rFonts w:ascii="Courier New" w:hAnsi="Courier New" w:cs="Courier New"/>
      <w:color w:val="808080"/>
      <w:lang w:val="en-US" w:eastAsia="zh-CN"/>
    </w:rPr>
  </w:style>
  <w:style w:type="character" w:customStyle="1" w:styleId="tw4winPopup">
    <w:name w:val="tw4winPopup"/>
    <w:rsid w:val="00DA3F8A"/>
    <w:rPr>
      <w:rFonts w:ascii="Courier New" w:hAnsi="Courier New" w:cs="Courier New"/>
      <w:color w:val="008000"/>
      <w:lang w:val="en-US" w:eastAsia="zh-CN"/>
    </w:rPr>
  </w:style>
  <w:style w:type="character" w:customStyle="1" w:styleId="2e">
    <w:name w:val="字元 字元2"/>
    <w:locked/>
    <w:rsid w:val="00DA3F8A"/>
    <w:rPr>
      <w:rFonts w:ascii="Arial" w:eastAsia="Times New Roman" w:hAnsi="Arial" w:cs="Times New Roman"/>
      <w:lang w:val="en-GB"/>
    </w:rPr>
  </w:style>
  <w:style w:type="character" w:customStyle="1" w:styleId="Char18">
    <w:name w:val="页眉 Char1"/>
    <w:uiPriority w:val="99"/>
    <w:rsid w:val="00DA3F8A"/>
    <w:rPr>
      <w:rFonts w:ascii="Times New Roman" w:eastAsia="宋体" w:hAnsi="Times New Roman" w:cs="Times New Roman"/>
      <w:sz w:val="18"/>
      <w:szCs w:val="18"/>
    </w:rPr>
  </w:style>
  <w:style w:type="character" w:customStyle="1" w:styleId="WW8Num14z2">
    <w:name w:val="WW8Num14z2"/>
    <w:rsid w:val="00DA3F8A"/>
    <w:rPr>
      <w:rFonts w:ascii="Wingdings" w:hAnsi="Wingdings"/>
      <w:lang w:val="en-GB"/>
    </w:rPr>
  </w:style>
  <w:style w:type="character" w:customStyle="1" w:styleId="hChar1">
    <w:name w:val="h Char1"/>
    <w:rsid w:val="00DA3F8A"/>
    <w:rPr>
      <w:rFonts w:ascii="Calibri" w:eastAsia="宋体" w:hAnsi="Calibri" w:cs="Times New Roman"/>
      <w:sz w:val="18"/>
      <w:szCs w:val="18"/>
    </w:rPr>
  </w:style>
  <w:style w:type="character" w:customStyle="1" w:styleId="Charff0">
    <w:name w:val="文档正文 Char"/>
    <w:rsid w:val="00DA3F8A"/>
    <w:rPr>
      <w:rFonts w:ascii="Arial Narrow" w:eastAsia="宋体" w:hAnsi="Arial Narrow"/>
      <w:sz w:val="24"/>
      <w:szCs w:val="24"/>
      <w:lang w:val="en-US" w:eastAsia="zh-CN" w:bidi="ar-SA"/>
    </w:rPr>
  </w:style>
  <w:style w:type="character" w:customStyle="1" w:styleId="left4">
    <w:name w:val="left4"/>
    <w:rsid w:val="00DA3F8A"/>
    <w:rPr>
      <w:b/>
      <w:bCs/>
      <w:color w:val="3D3B3C"/>
      <w:sz w:val="28"/>
      <w:szCs w:val="28"/>
    </w:rPr>
  </w:style>
  <w:style w:type="character" w:customStyle="1" w:styleId="Charff1">
    <w:name w:val="图 Char"/>
    <w:link w:val="afffb"/>
    <w:rsid w:val="00DA3F8A"/>
    <w:rPr>
      <w:szCs w:val="21"/>
    </w:rPr>
  </w:style>
  <w:style w:type="paragraph" w:customStyle="1" w:styleId="afffb">
    <w:name w:val="图"/>
    <w:basedOn w:val="a"/>
    <w:next w:val="a"/>
    <w:link w:val="Charff1"/>
    <w:rsid w:val="00DA3F8A"/>
    <w:pPr>
      <w:spacing w:line="360" w:lineRule="auto"/>
      <w:ind w:firstLine="420"/>
      <w:jc w:val="center"/>
    </w:pPr>
    <w:rPr>
      <w:kern w:val="0"/>
      <w:sz w:val="20"/>
      <w:szCs w:val="21"/>
    </w:rPr>
  </w:style>
  <w:style w:type="character" w:customStyle="1" w:styleId="CharChar4">
    <w:name w:val="表格 Char Char"/>
    <w:link w:val="afffc"/>
    <w:rsid w:val="00DA3F8A"/>
    <w:rPr>
      <w:rFonts w:ascii="宋体" w:hAnsi="宋体"/>
    </w:rPr>
  </w:style>
  <w:style w:type="paragraph" w:customStyle="1" w:styleId="afffc">
    <w:name w:val="表格"/>
    <w:basedOn w:val="a"/>
    <w:link w:val="CharChar4"/>
    <w:qFormat/>
    <w:rsid w:val="00DA3F8A"/>
    <w:pPr>
      <w:snapToGrid w:val="0"/>
      <w:spacing w:line="360" w:lineRule="auto"/>
      <w:ind w:firstLineChars="21" w:firstLine="42"/>
    </w:pPr>
    <w:rPr>
      <w:rFonts w:ascii="宋体" w:hAnsi="宋体"/>
      <w:kern w:val="0"/>
      <w:sz w:val="20"/>
      <w:szCs w:val="20"/>
    </w:rPr>
  </w:style>
  <w:style w:type="character" w:customStyle="1" w:styleId="style11">
    <w:name w:val="style11"/>
    <w:basedOn w:val="a0"/>
    <w:rsid w:val="00DA3F8A"/>
  </w:style>
  <w:style w:type="character" w:customStyle="1" w:styleId="style3">
    <w:name w:val="style3"/>
    <w:basedOn w:val="a0"/>
    <w:rsid w:val="00DA3F8A"/>
  </w:style>
  <w:style w:type="character" w:customStyle="1" w:styleId="bold1">
    <w:name w:val="bold1"/>
    <w:rsid w:val="00DA3F8A"/>
    <w:rPr>
      <w:b/>
      <w:bCs/>
    </w:rPr>
  </w:style>
  <w:style w:type="character" w:customStyle="1" w:styleId="DONOTTRANSLATE">
    <w:name w:val="DO_NOT_TRANSLATE"/>
    <w:rsid w:val="00DA3F8A"/>
    <w:rPr>
      <w:rFonts w:ascii="Courier New" w:hAnsi="Courier New" w:cs="Courier New"/>
      <w:color w:val="800000"/>
      <w:lang w:val="en-US" w:eastAsia="zh-CN"/>
    </w:rPr>
  </w:style>
  <w:style w:type="character" w:customStyle="1" w:styleId="Bullet1SingleChar">
    <w:name w:val="*Bullet #1 Single Char"/>
    <w:link w:val="Bullet1Single"/>
    <w:rsid w:val="00DA3F8A"/>
    <w:rPr>
      <w:rFonts w:ascii="Arial" w:hAnsi="Arial"/>
      <w:color w:val="000000"/>
      <w:lang w:eastAsia="en-US"/>
    </w:rPr>
  </w:style>
  <w:style w:type="paragraph" w:customStyle="1" w:styleId="Bullet1Single">
    <w:name w:val="*Bullet #1 Single"/>
    <w:basedOn w:val="BodyText"/>
    <w:link w:val="Bullet1SingleChar"/>
    <w:rsid w:val="00DA3F8A"/>
    <w:pPr>
      <w:tabs>
        <w:tab w:val="left" w:pos="1080"/>
      </w:tabs>
      <w:ind w:left="950" w:hanging="230"/>
    </w:pPr>
    <w:rPr>
      <w:rFonts w:ascii="Arial" w:hAnsi="Arial"/>
      <w:color w:val="000000"/>
      <w:sz w:val="20"/>
    </w:rPr>
  </w:style>
  <w:style w:type="character" w:customStyle="1" w:styleId="HPSenderChar">
    <w:name w:val="HP Sender Char"/>
    <w:link w:val="HPSender"/>
    <w:rsid w:val="00DA3F8A"/>
    <w:rPr>
      <w:rFonts w:ascii="Arial" w:eastAsia="Times" w:hAnsi="Arial"/>
      <w:b/>
      <w:sz w:val="16"/>
      <w:szCs w:val="16"/>
      <w:lang w:eastAsia="en-US"/>
    </w:rPr>
  </w:style>
  <w:style w:type="paragraph" w:customStyle="1" w:styleId="HPSender">
    <w:name w:val="HP Sender"/>
    <w:next w:val="a"/>
    <w:link w:val="HPSenderChar"/>
    <w:rsid w:val="00DA3F8A"/>
    <w:pPr>
      <w:spacing w:before="100" w:beforeAutospacing="1" w:after="100" w:afterAutospacing="1"/>
    </w:pPr>
    <w:rPr>
      <w:rFonts w:ascii="Arial" w:eastAsia="Times" w:hAnsi="Arial"/>
      <w:b/>
      <w:sz w:val="16"/>
      <w:szCs w:val="16"/>
      <w:lang w:eastAsia="en-US"/>
    </w:rPr>
  </w:style>
  <w:style w:type="character" w:customStyle="1" w:styleId="px14">
    <w:name w:val="px14"/>
    <w:rsid w:val="00DA3F8A"/>
  </w:style>
  <w:style w:type="character" w:customStyle="1" w:styleId="atitle2">
    <w:name w:val="atitle2"/>
    <w:basedOn w:val="a0"/>
    <w:rsid w:val="00DA3F8A"/>
  </w:style>
  <w:style w:type="character" w:customStyle="1" w:styleId="Char19">
    <w:name w:val="标题 Char1"/>
    <w:rsid w:val="00DA3F8A"/>
    <w:rPr>
      <w:rFonts w:ascii="Cambria" w:hAnsi="Cambria" w:cs="Times New Roman"/>
      <w:b/>
      <w:bCs/>
      <w:kern w:val="2"/>
      <w:sz w:val="32"/>
      <w:szCs w:val="32"/>
    </w:rPr>
  </w:style>
  <w:style w:type="character" w:customStyle="1" w:styleId="headline-content2">
    <w:name w:val="headline-content2"/>
    <w:basedOn w:val="a0"/>
    <w:rsid w:val="00DA3F8A"/>
  </w:style>
  <w:style w:type="character" w:customStyle="1" w:styleId="Char1a">
    <w:name w:val="正文加粗 Char1"/>
    <w:link w:val="afffd"/>
    <w:rsid w:val="00DA3F8A"/>
    <w:rPr>
      <w:rFonts w:ascii="Arial" w:hAnsi="Arial"/>
      <w:b/>
      <w:sz w:val="24"/>
    </w:rPr>
  </w:style>
  <w:style w:type="paragraph" w:customStyle="1" w:styleId="afffd">
    <w:name w:val="正文加粗"/>
    <w:basedOn w:val="a"/>
    <w:link w:val="Char1a"/>
    <w:rsid w:val="00DA3F8A"/>
    <w:pPr>
      <w:widowControl/>
      <w:spacing w:line="360" w:lineRule="auto"/>
      <w:ind w:firstLineChars="200" w:firstLine="200"/>
      <w:jc w:val="left"/>
    </w:pPr>
    <w:rPr>
      <w:rFonts w:ascii="Arial" w:hAnsi="Arial"/>
      <w:b/>
      <w:kern w:val="0"/>
      <w:sz w:val="24"/>
      <w:szCs w:val="20"/>
    </w:rPr>
  </w:style>
  <w:style w:type="character" w:customStyle="1" w:styleId="CharChar8">
    <w:name w:val="Char Char8"/>
    <w:rsid w:val="00DA3F8A"/>
    <w:rPr>
      <w:kern w:val="2"/>
      <w:sz w:val="18"/>
      <w:szCs w:val="18"/>
    </w:rPr>
  </w:style>
  <w:style w:type="character" w:customStyle="1" w:styleId="Charff2">
    <w:name w:val="标准段落 Char"/>
    <w:link w:val="afffe"/>
    <w:locked/>
    <w:rsid w:val="00DA3F8A"/>
    <w:rPr>
      <w:sz w:val="24"/>
      <w:szCs w:val="24"/>
      <w:lang w:val="en-US" w:eastAsia="zh-CN"/>
    </w:rPr>
  </w:style>
  <w:style w:type="paragraph" w:customStyle="1" w:styleId="afffe">
    <w:name w:val="标准段落"/>
    <w:basedOn w:val="a"/>
    <w:link w:val="Charff2"/>
    <w:rsid w:val="00DA3F8A"/>
    <w:pPr>
      <w:autoSpaceDN w:val="0"/>
      <w:spacing w:line="360" w:lineRule="auto"/>
      <w:ind w:firstLineChars="200" w:firstLine="480"/>
    </w:pPr>
    <w:rPr>
      <w:kern w:val="0"/>
      <w:sz w:val="24"/>
    </w:rPr>
  </w:style>
  <w:style w:type="character" w:customStyle="1" w:styleId="txt">
    <w:name w:val="txt"/>
    <w:basedOn w:val="a0"/>
    <w:rsid w:val="00DA3F8A"/>
  </w:style>
  <w:style w:type="character" w:customStyle="1" w:styleId="text">
    <w:name w:val="text"/>
    <w:basedOn w:val="a0"/>
    <w:rsid w:val="00DA3F8A"/>
  </w:style>
  <w:style w:type="character" w:customStyle="1" w:styleId="Charff3">
    <w:name w:val="章标题 Char"/>
    <w:rsid w:val="00DA3F8A"/>
    <w:rPr>
      <w:rFonts w:ascii="黑体" w:eastAsia="黑体"/>
      <w:sz w:val="21"/>
      <w:lang w:val="en-US" w:eastAsia="zh-CN" w:bidi="ar-SA"/>
    </w:rPr>
  </w:style>
  <w:style w:type="character" w:customStyle="1" w:styleId="19">
    <w:name w:val="强调1"/>
    <w:rsid w:val="00DA3F8A"/>
    <w:rPr>
      <w:rFonts w:ascii="Verdana" w:eastAsia="宋体" w:hAnsi="Verdana"/>
      <w:b/>
      <w:bCs/>
      <w:lang w:val="en-US" w:eastAsia="en-US" w:bidi="ar-SA"/>
    </w:rPr>
  </w:style>
  <w:style w:type="character" w:customStyle="1" w:styleId="NormalIndentCharChar">
    <w:name w:val="Normal Indent Char Char"/>
    <w:rsid w:val="00DA3F8A"/>
    <w:rPr>
      <w:rFonts w:eastAsia="宋体"/>
      <w:kern w:val="2"/>
      <w:sz w:val="21"/>
      <w:lang w:val="en-US" w:eastAsia="zh-CN" w:bidi="ar-SA"/>
    </w:rPr>
  </w:style>
  <w:style w:type="character" w:customStyle="1" w:styleId="text121">
    <w:name w:val="text_121"/>
    <w:rsid w:val="00DA3F8A"/>
    <w:rPr>
      <w:rFonts w:ascii="sө" w:hAnsi="sө" w:hint="default"/>
      <w:color w:val="000000"/>
      <w:sz w:val="15"/>
      <w:szCs w:val="15"/>
    </w:rPr>
  </w:style>
  <w:style w:type="character" w:customStyle="1" w:styleId="225Char">
    <w:name w:val="样式 首行缩进:  2.25 字符 Char"/>
    <w:link w:val="225"/>
    <w:rsid w:val="00DA3F8A"/>
    <w:rPr>
      <w:rFonts w:ascii="Arial" w:hAnsi="Arial" w:cs="宋体"/>
      <w:sz w:val="24"/>
    </w:rPr>
  </w:style>
  <w:style w:type="paragraph" w:customStyle="1" w:styleId="225">
    <w:name w:val="样式 首行缩进:  2.25 字符"/>
    <w:basedOn w:val="a"/>
    <w:link w:val="225Char"/>
    <w:rsid w:val="00DA3F8A"/>
    <w:pPr>
      <w:spacing w:line="360" w:lineRule="auto"/>
      <w:ind w:firstLineChars="225" w:firstLine="542"/>
    </w:pPr>
    <w:rPr>
      <w:rFonts w:ascii="Arial" w:hAnsi="Arial" w:cs="宋体"/>
      <w:kern w:val="0"/>
      <w:sz w:val="24"/>
      <w:szCs w:val="20"/>
    </w:rPr>
  </w:style>
  <w:style w:type="character" w:customStyle="1" w:styleId="4Char0">
    <w:name w:val="标题4 Char"/>
    <w:link w:val="46"/>
    <w:rsid w:val="00DA3F8A"/>
    <w:rPr>
      <w:rFonts w:ascii="Arial" w:hAnsi="Arial"/>
      <w:b/>
      <w:bCs/>
      <w:sz w:val="24"/>
      <w:szCs w:val="28"/>
    </w:rPr>
  </w:style>
  <w:style w:type="paragraph" w:customStyle="1" w:styleId="46">
    <w:name w:val="标题4"/>
    <w:basedOn w:val="4"/>
    <w:link w:val="4Char0"/>
    <w:qFormat/>
    <w:rsid w:val="00DA3F8A"/>
    <w:pPr>
      <w:keepNext/>
      <w:keepLines/>
      <w:widowControl w:val="0"/>
      <w:tabs>
        <w:tab w:val="left" w:pos="851"/>
        <w:tab w:val="left" w:pos="993"/>
      </w:tabs>
      <w:spacing w:before="160" w:beforeAutospacing="0" w:after="170" w:afterAutospacing="0" w:line="360" w:lineRule="auto"/>
      <w:ind w:left="851" w:rightChars="100" w:right="100" w:hanging="851"/>
    </w:pPr>
    <w:rPr>
      <w:rFonts w:ascii="Arial" w:hAnsi="Arial"/>
      <w:b/>
      <w:bCs/>
      <w:szCs w:val="28"/>
    </w:rPr>
  </w:style>
  <w:style w:type="character" w:customStyle="1" w:styleId="100">
    <w:name w:val="字元 字元10"/>
    <w:locked/>
    <w:rsid w:val="00DA3F8A"/>
    <w:rPr>
      <w:rFonts w:ascii="Tahoma" w:hAnsi="Tahoma" w:cs="Tahoma"/>
      <w:sz w:val="16"/>
      <w:szCs w:val="16"/>
    </w:rPr>
  </w:style>
  <w:style w:type="character" w:customStyle="1" w:styleId="190">
    <w:name w:val="字元 字元19"/>
    <w:locked/>
    <w:rsid w:val="00DA3F8A"/>
    <w:rPr>
      <w:rFonts w:eastAsia="Times New Roman" w:cs="Times New Roman"/>
      <w:b/>
      <w:bCs/>
      <w:sz w:val="28"/>
      <w:szCs w:val="28"/>
    </w:rPr>
  </w:style>
  <w:style w:type="character" w:customStyle="1" w:styleId="82">
    <w:name w:val="字元 字元8"/>
    <w:locked/>
    <w:rsid w:val="00DA3F8A"/>
    <w:rPr>
      <w:rFonts w:ascii="Times New Roman" w:eastAsia="Times New Roman" w:hAnsi="Times New Roman" w:cs="Times New Roman"/>
      <w:lang w:val="en-GB"/>
    </w:rPr>
  </w:style>
  <w:style w:type="character" w:customStyle="1" w:styleId="62">
    <w:name w:val="字元 字元6"/>
    <w:locked/>
    <w:rsid w:val="00DA3F8A"/>
    <w:rPr>
      <w:rFonts w:ascii="Arial" w:eastAsia="Times New Roman" w:hAnsi="Arial" w:cs="Times New Roman"/>
      <w:lang w:val="en-GB"/>
    </w:rPr>
  </w:style>
  <w:style w:type="character" w:customStyle="1" w:styleId="Internetlink">
    <w:name w:val="Internet link"/>
    <w:rsid w:val="00DA3F8A"/>
    <w:rPr>
      <w:color w:val="000080"/>
      <w:u w:val="single"/>
      <w:lang w:val="en-GB"/>
    </w:rPr>
  </w:style>
  <w:style w:type="character" w:customStyle="1" w:styleId="ClearCharacterFonts">
    <w:name w:val="Clear Character Fonts"/>
    <w:locked/>
    <w:rsid w:val="00DA3F8A"/>
    <w:rPr>
      <w:rFonts w:ascii="Times New Roman" w:hAnsi="Times New Roman"/>
      <w:sz w:val="20"/>
      <w:lang w:val="en-GB"/>
    </w:rPr>
  </w:style>
  <w:style w:type="character" w:customStyle="1" w:styleId="WW8Num6z0">
    <w:name w:val="WW8Num6z0"/>
    <w:rsid w:val="00DA3F8A"/>
    <w:rPr>
      <w:rFonts w:ascii="Symbol" w:hAnsi="Symbol"/>
      <w:lang w:val="en-GB"/>
    </w:rPr>
  </w:style>
  <w:style w:type="character" w:customStyle="1" w:styleId="WW8Num8z0">
    <w:name w:val="WW8Num8z0"/>
    <w:rsid w:val="00DA3F8A"/>
    <w:rPr>
      <w:rFonts w:ascii="Symbol" w:hAnsi="Symbol"/>
      <w:lang w:val="en-GB"/>
    </w:rPr>
  </w:style>
  <w:style w:type="character" w:customStyle="1" w:styleId="WW8Num11z0">
    <w:name w:val="WW8Num11z0"/>
    <w:rsid w:val="00DA3F8A"/>
    <w:rPr>
      <w:rFonts w:ascii="Symbol" w:hAnsi="Symbol"/>
      <w:lang w:val="en-GB"/>
    </w:rPr>
  </w:style>
  <w:style w:type="character" w:customStyle="1" w:styleId="WW8Num12z1">
    <w:name w:val="WW8Num12z1"/>
    <w:rsid w:val="00DA3F8A"/>
    <w:rPr>
      <w:rFonts w:ascii="Courier New" w:hAnsi="Courier New"/>
      <w:lang w:val="en-GB"/>
    </w:rPr>
  </w:style>
  <w:style w:type="character" w:customStyle="1" w:styleId="WW8Num18z2">
    <w:name w:val="WW8Num18z2"/>
    <w:rsid w:val="00DA3F8A"/>
    <w:rPr>
      <w:rFonts w:ascii="Wingdings" w:hAnsi="Wingdings"/>
      <w:lang w:val="en-GB"/>
    </w:rPr>
  </w:style>
  <w:style w:type="character" w:customStyle="1" w:styleId="WW8Num21z0">
    <w:name w:val="WW8Num21z0"/>
    <w:rsid w:val="00DA3F8A"/>
    <w:rPr>
      <w:rFonts w:ascii="Symbol" w:hAnsi="Symbol"/>
      <w:lang w:val="en-GB"/>
    </w:rPr>
  </w:style>
  <w:style w:type="character" w:customStyle="1" w:styleId="1a">
    <w:name w:val="书籍标题1"/>
    <w:uiPriority w:val="33"/>
    <w:qFormat/>
    <w:rsid w:val="00DA3F8A"/>
    <w:rPr>
      <w:b/>
      <w:bCs/>
      <w:smallCaps/>
      <w:spacing w:val="5"/>
    </w:rPr>
  </w:style>
  <w:style w:type="character" w:customStyle="1" w:styleId="Charff4">
    <w:name w:val="图形题注 Char"/>
    <w:link w:val="affff"/>
    <w:rsid w:val="00DA3F8A"/>
    <w:rPr>
      <w:rFonts w:hAnsi="宋体"/>
      <w:spacing w:val="10"/>
      <w:sz w:val="24"/>
      <w:szCs w:val="24"/>
    </w:rPr>
  </w:style>
  <w:style w:type="paragraph" w:customStyle="1" w:styleId="affff">
    <w:name w:val="图形题注"/>
    <w:basedOn w:val="a"/>
    <w:next w:val="a"/>
    <w:link w:val="Charff4"/>
    <w:rsid w:val="00DA3F8A"/>
    <w:pPr>
      <w:tabs>
        <w:tab w:val="left" w:pos="0"/>
        <w:tab w:val="left" w:pos="390"/>
      </w:tabs>
      <w:autoSpaceDE w:val="0"/>
      <w:autoSpaceDN w:val="0"/>
      <w:adjustRightInd w:val="0"/>
      <w:snapToGrid w:val="0"/>
      <w:spacing w:line="320" w:lineRule="exact"/>
      <w:ind w:firstLineChars="177" w:firstLine="425"/>
      <w:jc w:val="left"/>
    </w:pPr>
    <w:rPr>
      <w:rFonts w:hAnsi="宋体"/>
      <w:spacing w:val="10"/>
      <w:kern w:val="0"/>
      <w:sz w:val="24"/>
    </w:rPr>
  </w:style>
  <w:style w:type="character" w:customStyle="1" w:styleId="TableTextChar">
    <w:name w:val="Table Text Char"/>
    <w:rsid w:val="00DA3F8A"/>
    <w:rPr>
      <w:rFonts w:ascii="Arial" w:hAnsi="Arial"/>
      <w:sz w:val="18"/>
      <w:lang w:val="en-US" w:eastAsia="en-US" w:bidi="ar-SA"/>
    </w:rPr>
  </w:style>
  <w:style w:type="character" w:customStyle="1" w:styleId="ZKChar0">
    <w:name w:val="ZK_列表项目符号 Char"/>
    <w:link w:val="ZK0"/>
    <w:rsid w:val="00DA3F8A"/>
    <w:rPr>
      <w:kern w:val="2"/>
      <w:sz w:val="24"/>
    </w:rPr>
  </w:style>
  <w:style w:type="paragraph" w:customStyle="1" w:styleId="ZK0">
    <w:name w:val="ZK_列表项目符号"/>
    <w:basedOn w:val="a"/>
    <w:next w:val="a"/>
    <w:link w:val="ZKChar0"/>
    <w:rsid w:val="00DA3F8A"/>
    <w:pPr>
      <w:tabs>
        <w:tab w:val="left" w:pos="390"/>
        <w:tab w:val="left" w:pos="907"/>
        <w:tab w:val="left" w:pos="2040"/>
      </w:tabs>
      <w:spacing w:line="300" w:lineRule="auto"/>
      <w:ind w:left="2040" w:firstLineChars="177" w:firstLine="177"/>
    </w:pPr>
    <w:rPr>
      <w:sz w:val="24"/>
      <w:szCs w:val="20"/>
    </w:rPr>
  </w:style>
  <w:style w:type="character" w:customStyle="1" w:styleId="opdq01title">
    <w:name w:val="op_dq01_title"/>
    <w:basedOn w:val="a0"/>
    <w:rsid w:val="00DA3F8A"/>
  </w:style>
  <w:style w:type="character" w:customStyle="1" w:styleId="5Char0">
    <w:name w:val="样式5 Char"/>
    <w:link w:val="57"/>
    <w:rsid w:val="00DA3F8A"/>
    <w:rPr>
      <w:rFonts w:ascii="宋体" w:hAnsi="宋体"/>
      <w:kern w:val="2"/>
      <w:sz w:val="24"/>
      <w:szCs w:val="24"/>
    </w:rPr>
  </w:style>
  <w:style w:type="paragraph" w:customStyle="1" w:styleId="57">
    <w:name w:val="样式5"/>
    <w:basedOn w:val="a"/>
    <w:link w:val="5Char0"/>
    <w:qFormat/>
    <w:rsid w:val="00DA3F8A"/>
    <w:pPr>
      <w:spacing w:line="360" w:lineRule="auto"/>
      <w:ind w:firstLineChars="200" w:firstLine="480"/>
    </w:pPr>
    <w:rPr>
      <w:rFonts w:ascii="宋体" w:hAnsi="宋体"/>
      <w:sz w:val="24"/>
    </w:rPr>
  </w:style>
  <w:style w:type="character" w:customStyle="1" w:styleId="1Char1">
    <w:name w:val="标题 1 Char1"/>
    <w:rsid w:val="00DA3F8A"/>
    <w:rPr>
      <w:rFonts w:ascii="宋体" w:hAnsi="宋体"/>
      <w:b/>
      <w:bCs/>
      <w:kern w:val="44"/>
      <w:sz w:val="44"/>
      <w:szCs w:val="44"/>
    </w:rPr>
  </w:style>
  <w:style w:type="character" w:customStyle="1" w:styleId="tw4winInternal">
    <w:name w:val="tw4winInternal"/>
    <w:rsid w:val="00DA3F8A"/>
    <w:rPr>
      <w:rFonts w:ascii="Courier New" w:hAnsi="Courier New" w:cs="Courier New"/>
      <w:color w:val="FF0000"/>
      <w:lang w:val="en-US" w:eastAsia="zh-CN"/>
    </w:rPr>
  </w:style>
  <w:style w:type="character" w:customStyle="1" w:styleId="CharChar5">
    <w:name w:val="标题四 Char Char"/>
    <w:rsid w:val="00DA3F8A"/>
    <w:rPr>
      <w:rFonts w:eastAsia="宋体"/>
      <w:kern w:val="2"/>
      <w:sz w:val="24"/>
      <w:lang w:val="en-US" w:eastAsia="zh-CN" w:bidi="ar-SA"/>
    </w:rPr>
  </w:style>
  <w:style w:type="character" w:customStyle="1" w:styleId="hps">
    <w:name w:val="hps"/>
    <w:basedOn w:val="a0"/>
    <w:rsid w:val="00DA3F8A"/>
  </w:style>
  <w:style w:type="character" w:customStyle="1" w:styleId="1b">
    <w:name w:val="字元 字元1"/>
    <w:locked/>
    <w:rsid w:val="00DA3F8A"/>
    <w:rPr>
      <w:rFonts w:ascii="Arial" w:eastAsia="Times New Roman" w:hAnsi="Arial" w:cs="Times New Roman"/>
      <w:b/>
      <w:bCs/>
      <w:lang w:val="en-GB"/>
    </w:rPr>
  </w:style>
  <w:style w:type="character" w:customStyle="1" w:styleId="Charff5">
    <w:name w:val="表头样式 Char"/>
    <w:link w:val="affff0"/>
    <w:rsid w:val="00DA3F8A"/>
    <w:rPr>
      <w:rFonts w:hAnsi="宋体" w:cs="宋体"/>
      <w:color w:val="000000"/>
      <w:sz w:val="24"/>
    </w:rPr>
  </w:style>
  <w:style w:type="paragraph" w:customStyle="1" w:styleId="affff0">
    <w:name w:val="表头样式"/>
    <w:basedOn w:val="a"/>
    <w:next w:val="a"/>
    <w:link w:val="Charff5"/>
    <w:rsid w:val="00DA3F8A"/>
    <w:pPr>
      <w:tabs>
        <w:tab w:val="left" w:pos="0"/>
        <w:tab w:val="left" w:pos="390"/>
      </w:tabs>
      <w:autoSpaceDE w:val="0"/>
      <w:autoSpaceDN w:val="0"/>
      <w:adjustRightInd w:val="0"/>
      <w:snapToGrid w:val="0"/>
      <w:ind w:firstLineChars="177" w:firstLine="425"/>
      <w:jc w:val="left"/>
    </w:pPr>
    <w:rPr>
      <w:rFonts w:hAnsi="宋体" w:cs="宋体"/>
      <w:color w:val="000000"/>
      <w:kern w:val="0"/>
      <w:sz w:val="24"/>
      <w:szCs w:val="20"/>
    </w:rPr>
  </w:style>
  <w:style w:type="character" w:customStyle="1" w:styleId="Charff6">
    <w:name w:val="应答标题 Char"/>
    <w:rsid w:val="00DA3F8A"/>
    <w:rPr>
      <w:rFonts w:ascii="黑体" w:eastAsia="黑体" w:hAnsi="Arial" w:cs="宋体"/>
      <w:b/>
      <w:spacing w:val="10"/>
      <w:sz w:val="24"/>
      <w:szCs w:val="24"/>
      <w:u w:val="single"/>
      <w:lang w:val="en-US" w:eastAsia="zh-CN" w:bidi="ar-SA"/>
    </w:rPr>
  </w:style>
  <w:style w:type="character" w:customStyle="1" w:styleId="WW8Num19z2">
    <w:name w:val="WW8Num19z2"/>
    <w:rsid w:val="00DA3F8A"/>
    <w:rPr>
      <w:rFonts w:ascii="Wingdings" w:hAnsi="Wingdings"/>
      <w:lang w:val="en-GB"/>
    </w:rPr>
  </w:style>
  <w:style w:type="character" w:customStyle="1" w:styleId="WW8Num15z0">
    <w:name w:val="WW8Num15z0"/>
    <w:rsid w:val="00DA3F8A"/>
    <w:rPr>
      <w:rFonts w:ascii="Symbol" w:hAnsi="Symbol"/>
      <w:lang w:val="en-GB"/>
    </w:rPr>
  </w:style>
  <w:style w:type="character" w:customStyle="1" w:styleId="11Char">
    <w:name w:val="样式 标书应答 + 首行缩进:  1 字符1 Char"/>
    <w:link w:val="111"/>
    <w:rsid w:val="00DA3F8A"/>
    <w:rPr>
      <w:rFonts w:ascii="Arial" w:hAnsi="Arial"/>
      <w:b/>
      <w:bCs/>
      <w:i/>
      <w:iCs/>
      <w:sz w:val="24"/>
      <w:szCs w:val="24"/>
      <w:em w:val="dot"/>
    </w:rPr>
  </w:style>
  <w:style w:type="paragraph" w:customStyle="1" w:styleId="111">
    <w:name w:val="样式 标书应答 + 首行缩进:  1 字符1"/>
    <w:basedOn w:val="a"/>
    <w:link w:val="11Char"/>
    <w:rsid w:val="00DA3F8A"/>
    <w:pPr>
      <w:tabs>
        <w:tab w:val="left" w:pos="390"/>
      </w:tabs>
      <w:spacing w:after="120"/>
      <w:ind w:firstLineChars="177" w:firstLine="211"/>
      <w:jc w:val="left"/>
    </w:pPr>
    <w:rPr>
      <w:rFonts w:ascii="Arial" w:hAnsi="Arial"/>
      <w:b/>
      <w:bCs/>
      <w:i/>
      <w:iCs/>
      <w:kern w:val="0"/>
      <w:sz w:val="24"/>
      <w:em w:val="dot"/>
    </w:rPr>
  </w:style>
  <w:style w:type="character" w:customStyle="1" w:styleId="WW8Num19z1">
    <w:name w:val="WW8Num19z1"/>
    <w:rsid w:val="00DA3F8A"/>
    <w:rPr>
      <w:rFonts w:ascii="Courier New" w:hAnsi="Courier New"/>
      <w:lang w:val="en-GB"/>
    </w:rPr>
  </w:style>
  <w:style w:type="character" w:customStyle="1" w:styleId="WW8Num13z1">
    <w:name w:val="WW8Num13z1"/>
    <w:rsid w:val="00DA3F8A"/>
    <w:rPr>
      <w:rFonts w:ascii="Courier New" w:hAnsi="Courier New"/>
      <w:lang w:val="en-GB"/>
    </w:rPr>
  </w:style>
  <w:style w:type="character" w:customStyle="1" w:styleId="Ncharacterboldnew">
    <w:name w:val="‧ N character bold new"/>
    <w:rsid w:val="00DA3F8A"/>
    <w:rPr>
      <w:rFonts w:ascii="Times New Roman" w:hAnsi="Times New Roman" w:cs="Tahoma"/>
      <w:b/>
      <w:sz w:val="20"/>
      <w:lang w:val="en-GB"/>
    </w:rPr>
  </w:style>
  <w:style w:type="character" w:customStyle="1" w:styleId="WW8Num13z2">
    <w:name w:val="WW8Num13z2"/>
    <w:rsid w:val="00DA3F8A"/>
    <w:rPr>
      <w:rFonts w:ascii="Wingdings" w:hAnsi="Wingdings"/>
      <w:lang w:val="en-GB"/>
    </w:rPr>
  </w:style>
  <w:style w:type="character" w:customStyle="1" w:styleId="NormalTableChar">
    <w:name w:val="NormalTable Char"/>
    <w:link w:val="NormalTable"/>
    <w:rsid w:val="00DA3F8A"/>
    <w:rPr>
      <w:rFonts w:ascii="Arial" w:eastAsia="MS Mincho" w:hAnsi="Arial"/>
      <w:lang w:val="en-AU" w:eastAsia="en-US"/>
    </w:rPr>
  </w:style>
  <w:style w:type="paragraph" w:customStyle="1" w:styleId="NormalTable">
    <w:name w:val="NormalTable"/>
    <w:basedOn w:val="a"/>
    <w:link w:val="NormalTableChar"/>
    <w:rsid w:val="00DA3F8A"/>
    <w:pPr>
      <w:widowControl/>
      <w:jc w:val="left"/>
    </w:pPr>
    <w:rPr>
      <w:rFonts w:ascii="Arial" w:eastAsia="MS Mincho" w:hAnsi="Arial"/>
      <w:kern w:val="0"/>
      <w:sz w:val="20"/>
      <w:szCs w:val="20"/>
      <w:lang w:val="en-AU" w:eastAsia="en-US"/>
    </w:rPr>
  </w:style>
  <w:style w:type="character" w:customStyle="1" w:styleId="WW8Num16z0">
    <w:name w:val="WW8Num16z0"/>
    <w:rsid w:val="00DA3F8A"/>
    <w:rPr>
      <w:rFonts w:ascii="Symbol" w:hAnsi="Symbol"/>
      <w:lang w:val="en-GB"/>
    </w:rPr>
  </w:style>
  <w:style w:type="character" w:customStyle="1" w:styleId="WW8Num22z0">
    <w:name w:val="WW8Num22z0"/>
    <w:rsid w:val="00DA3F8A"/>
    <w:rPr>
      <w:rFonts w:ascii="Symbol" w:hAnsi="Symbol"/>
      <w:lang w:val="en-GB"/>
    </w:rPr>
  </w:style>
  <w:style w:type="character" w:customStyle="1" w:styleId="WW8Num16z1">
    <w:name w:val="WW8Num16z1"/>
    <w:rsid w:val="00DA3F8A"/>
    <w:rPr>
      <w:rFonts w:ascii="Courier New" w:hAnsi="Courier New"/>
      <w:lang w:val="en-GB"/>
    </w:rPr>
  </w:style>
  <w:style w:type="character" w:customStyle="1" w:styleId="WW8Num21z2">
    <w:name w:val="WW8Num21z2"/>
    <w:rsid w:val="00DA3F8A"/>
    <w:rPr>
      <w:rFonts w:ascii="Wingdings" w:hAnsi="Wingdings"/>
      <w:lang w:val="en-GB"/>
    </w:rPr>
  </w:style>
  <w:style w:type="character" w:customStyle="1" w:styleId="WW8Num20z0">
    <w:name w:val="WW8Num20z0"/>
    <w:rsid w:val="00DA3F8A"/>
    <w:rPr>
      <w:rFonts w:ascii="Symbol" w:hAnsi="Symbol"/>
      <w:lang w:val="en-GB"/>
    </w:rPr>
  </w:style>
  <w:style w:type="character" w:customStyle="1" w:styleId="Charff7">
    <w:name w:val="正文首行缩进两字 Char"/>
    <w:link w:val="affff1"/>
    <w:rsid w:val="00DA3F8A"/>
    <w:rPr>
      <w:rFonts w:ascii="宋体" w:hAnsi="宋体" w:cs="Arial"/>
      <w:color w:val="000000"/>
      <w:kern w:val="2"/>
      <w:sz w:val="24"/>
      <w:szCs w:val="24"/>
    </w:rPr>
  </w:style>
  <w:style w:type="paragraph" w:customStyle="1" w:styleId="affff1">
    <w:name w:val="正文首行缩进两字"/>
    <w:link w:val="Charff7"/>
    <w:rsid w:val="00DA3F8A"/>
    <w:pPr>
      <w:tabs>
        <w:tab w:val="left" w:pos="545"/>
      </w:tabs>
      <w:spacing w:afterLines="50" w:line="360" w:lineRule="auto"/>
    </w:pPr>
    <w:rPr>
      <w:rFonts w:ascii="宋体" w:hAnsi="宋体" w:cs="Arial"/>
      <w:color w:val="000000"/>
      <w:kern w:val="2"/>
      <w:sz w:val="24"/>
      <w:szCs w:val="24"/>
    </w:rPr>
  </w:style>
  <w:style w:type="character" w:customStyle="1" w:styleId="Heading4Char">
    <w:name w:val="*Heading 4 Char"/>
    <w:link w:val="Heading4"/>
    <w:rsid w:val="00DA3F8A"/>
    <w:rPr>
      <w:rFonts w:ascii="Arial" w:hAnsi="宋体"/>
      <w:snapToGrid w:val="0"/>
      <w:color w:val="00637A"/>
      <w:sz w:val="28"/>
      <w:szCs w:val="28"/>
    </w:rPr>
  </w:style>
  <w:style w:type="paragraph" w:customStyle="1" w:styleId="Heading4">
    <w:name w:val="*Heading 4"/>
    <w:next w:val="a"/>
    <w:link w:val="Heading4Char"/>
    <w:rsid w:val="00DA3F8A"/>
    <w:pPr>
      <w:keepNext/>
      <w:keepLines/>
      <w:tabs>
        <w:tab w:val="left" w:pos="851"/>
        <w:tab w:val="left" w:pos="1134"/>
      </w:tabs>
      <w:spacing w:before="240" w:after="120"/>
    </w:pPr>
    <w:rPr>
      <w:rFonts w:ascii="Arial" w:hAnsi="宋体"/>
      <w:snapToGrid w:val="0"/>
      <w:color w:val="00637A"/>
      <w:sz w:val="28"/>
      <w:szCs w:val="28"/>
    </w:rPr>
  </w:style>
  <w:style w:type="character" w:customStyle="1" w:styleId="themebody1">
    <w:name w:val="themebody1"/>
    <w:rsid w:val="00DA3F8A"/>
    <w:rPr>
      <w:color w:val="FFFFFF"/>
    </w:rPr>
  </w:style>
  <w:style w:type="character" w:customStyle="1" w:styleId="TableTextCharChar2">
    <w:name w:val="Table Text Char Char2"/>
    <w:rsid w:val="00DA3F8A"/>
    <w:rPr>
      <w:rFonts w:ascii="Arial" w:eastAsia="宋体" w:hAnsi="Arial"/>
      <w:sz w:val="18"/>
      <w:lang w:val="en-US" w:eastAsia="zh-CN" w:bidi="ar-SA"/>
    </w:rPr>
  </w:style>
  <w:style w:type="character" w:customStyle="1" w:styleId="FigureChar">
    <w:name w:val="Figure Char"/>
    <w:link w:val="Figure"/>
    <w:rsid w:val="00DA3F8A"/>
    <w:rPr>
      <w:rFonts w:ascii="Arial" w:hAnsi="Arial" w:cs="Arial"/>
      <w:szCs w:val="21"/>
    </w:rPr>
  </w:style>
  <w:style w:type="paragraph" w:customStyle="1" w:styleId="Figure">
    <w:name w:val="Figure"/>
    <w:basedOn w:val="a"/>
    <w:next w:val="FigureDescription"/>
    <w:link w:val="FigureChar"/>
    <w:rsid w:val="00DA3F8A"/>
    <w:pPr>
      <w:keepNext/>
      <w:widowControl/>
      <w:snapToGrid w:val="0"/>
      <w:spacing w:before="80" w:after="80" w:line="300" w:lineRule="auto"/>
      <w:ind w:firstLine="420"/>
      <w:jc w:val="center"/>
    </w:pPr>
    <w:rPr>
      <w:rFonts w:ascii="Arial" w:hAnsi="Arial" w:cs="Arial"/>
      <w:kern w:val="0"/>
      <w:sz w:val="20"/>
      <w:szCs w:val="21"/>
    </w:rPr>
  </w:style>
  <w:style w:type="character" w:customStyle="1" w:styleId="Charff8">
    <w:name w:val="注释标题 Char"/>
    <w:rsid w:val="00DA3F8A"/>
    <w:rPr>
      <w:rFonts w:ascii="宋体" w:hAnsi="宋体"/>
      <w:kern w:val="2"/>
      <w:sz w:val="21"/>
      <w:szCs w:val="24"/>
    </w:rPr>
  </w:style>
  <w:style w:type="character" w:customStyle="1" w:styleId="Footer-EvenCharChar">
    <w:name w:val="Footer-Even Char Char"/>
    <w:rsid w:val="00DA3F8A"/>
    <w:rPr>
      <w:rFonts w:eastAsia="宋体"/>
      <w:kern w:val="2"/>
      <w:sz w:val="18"/>
      <w:szCs w:val="18"/>
      <w:lang w:val="en-US" w:eastAsia="zh-CN" w:bidi="ar-SA"/>
    </w:rPr>
  </w:style>
  <w:style w:type="character" w:customStyle="1" w:styleId="emphasizedtitle1">
    <w:name w:val="emphasizedtitle1"/>
    <w:rsid w:val="00DA3F8A"/>
    <w:rPr>
      <w:rFonts w:ascii="Arial" w:hAnsi="Arial" w:cs="Arial" w:hint="default"/>
      <w:b/>
      <w:bCs/>
      <w:sz w:val="30"/>
      <w:szCs w:val="30"/>
    </w:rPr>
  </w:style>
  <w:style w:type="character" w:customStyle="1" w:styleId="style4">
    <w:name w:val="style4"/>
    <w:basedOn w:val="a0"/>
    <w:rsid w:val="00DA3F8A"/>
  </w:style>
  <w:style w:type="character" w:customStyle="1" w:styleId="style7">
    <w:name w:val="style7"/>
    <w:basedOn w:val="a0"/>
    <w:rsid w:val="00DA3F8A"/>
  </w:style>
  <w:style w:type="character" w:customStyle="1" w:styleId="Bullet1DoubleChar">
    <w:name w:val="*Bullet #1 Double Char"/>
    <w:link w:val="Bullet1Double"/>
    <w:rsid w:val="00DA3F8A"/>
    <w:rPr>
      <w:rFonts w:ascii="Arial" w:hAnsi="Arial"/>
      <w:color w:val="000000"/>
      <w:sz w:val="21"/>
      <w:lang w:eastAsia="en-US"/>
    </w:rPr>
  </w:style>
  <w:style w:type="paragraph" w:customStyle="1" w:styleId="Bullet1Double">
    <w:name w:val="*Bullet #1 Double"/>
    <w:basedOn w:val="a"/>
    <w:link w:val="Bullet1DoubleChar"/>
    <w:rsid w:val="00DA3F8A"/>
    <w:pPr>
      <w:widowControl/>
      <w:tabs>
        <w:tab w:val="left" w:pos="900"/>
      </w:tabs>
      <w:spacing w:after="220" w:line="360" w:lineRule="auto"/>
      <w:ind w:left="360" w:hanging="360"/>
      <w:jc w:val="left"/>
    </w:pPr>
    <w:rPr>
      <w:rFonts w:ascii="Arial" w:hAnsi="Arial"/>
      <w:color w:val="000000"/>
      <w:kern w:val="0"/>
      <w:szCs w:val="20"/>
      <w:lang w:eastAsia="en-US"/>
    </w:rPr>
  </w:style>
  <w:style w:type="character" w:customStyle="1" w:styleId="tw4winMark">
    <w:name w:val="tw4winMark"/>
    <w:rsid w:val="00DA3F8A"/>
    <w:rPr>
      <w:rFonts w:ascii="Courier New" w:hAnsi="Courier New" w:cs="Courier New"/>
      <w:vanish/>
      <w:color w:val="800080"/>
      <w:sz w:val="24"/>
      <w:szCs w:val="24"/>
      <w:vertAlign w:val="subscript"/>
    </w:rPr>
  </w:style>
  <w:style w:type="character" w:customStyle="1" w:styleId="tw4winError">
    <w:name w:val="tw4winError"/>
    <w:rsid w:val="00DA3F8A"/>
    <w:rPr>
      <w:rFonts w:ascii="Courier New" w:hAnsi="Courier New" w:cs="Courier New"/>
      <w:color w:val="00FF00"/>
      <w:sz w:val="40"/>
      <w:szCs w:val="40"/>
    </w:rPr>
  </w:style>
  <w:style w:type="character" w:customStyle="1" w:styleId="tw4winTerm">
    <w:name w:val="tw4winTerm"/>
    <w:rsid w:val="00DA3F8A"/>
    <w:rPr>
      <w:color w:val="0000FF"/>
    </w:rPr>
  </w:style>
  <w:style w:type="character" w:customStyle="1" w:styleId="tw4winJump">
    <w:name w:val="tw4winJump"/>
    <w:rsid w:val="00DA3F8A"/>
    <w:rPr>
      <w:rFonts w:ascii="Courier New" w:hAnsi="Courier New" w:cs="Courier New"/>
      <w:color w:val="008080"/>
      <w:lang w:val="en-US" w:eastAsia="zh-CN"/>
    </w:rPr>
  </w:style>
  <w:style w:type="character" w:customStyle="1" w:styleId="BodyTextChar">
    <w:name w:val="*Body Text Char"/>
    <w:rsid w:val="00DA3F8A"/>
    <w:rPr>
      <w:rFonts w:ascii="Arial" w:hAnsi="Arial"/>
      <w:color w:val="000000"/>
      <w:lang w:val="en-US" w:eastAsia="en-US" w:bidi="ar-SA"/>
    </w:rPr>
  </w:style>
  <w:style w:type="character" w:customStyle="1" w:styleId="smallbold1">
    <w:name w:val="smallbold1"/>
    <w:rsid w:val="00DA3F8A"/>
    <w:rPr>
      <w:b/>
      <w:bCs/>
      <w:sz w:val="22"/>
      <w:szCs w:val="22"/>
    </w:rPr>
  </w:style>
  <w:style w:type="character" w:customStyle="1" w:styleId="2zjChar">
    <w:name w:val="标题2zj Char"/>
    <w:link w:val="2zj"/>
    <w:rsid w:val="00DA3F8A"/>
    <w:rPr>
      <w:rFonts w:ascii="Arial" w:hAnsi="Arial"/>
      <w:b/>
      <w:sz w:val="36"/>
      <w:szCs w:val="32"/>
      <w:lang w:val="en-US" w:eastAsia="zh-CN"/>
    </w:rPr>
  </w:style>
  <w:style w:type="paragraph" w:customStyle="1" w:styleId="2zj">
    <w:name w:val="标题2zj"/>
    <w:basedOn w:val="2"/>
    <w:link w:val="2zjChar"/>
    <w:rsid w:val="00DA3F8A"/>
    <w:pPr>
      <w:tabs>
        <w:tab w:val="left" w:pos="284"/>
      </w:tabs>
      <w:snapToGrid/>
      <w:spacing w:before="40" w:after="40" w:line="415" w:lineRule="auto"/>
      <w:ind w:left="420" w:rightChars="100" w:right="100" w:firstLineChars="0" w:firstLine="0"/>
    </w:pPr>
    <w:rPr>
      <w:bCs w:val="0"/>
      <w:kern w:val="0"/>
      <w:sz w:val="36"/>
    </w:rPr>
  </w:style>
  <w:style w:type="character" w:customStyle="1" w:styleId="style31">
    <w:name w:val="style31"/>
    <w:rsid w:val="00DA3F8A"/>
    <w:rPr>
      <w:rFonts w:ascii="Verdana" w:hAnsi="Verdana" w:hint="default"/>
      <w:color w:val="979797"/>
      <w:sz w:val="15"/>
      <w:szCs w:val="15"/>
    </w:rPr>
  </w:style>
  <w:style w:type="character" w:customStyle="1" w:styleId="codeintextChar">
    <w:name w:val="codeintext Char"/>
    <w:rsid w:val="00DA3F8A"/>
    <w:rPr>
      <w:rFonts w:ascii="Courier New" w:hAnsi="Courier New"/>
      <w:sz w:val="18"/>
      <w:lang w:val="en-US" w:eastAsia="en-US" w:bidi="ar-SA"/>
    </w:rPr>
  </w:style>
  <w:style w:type="character" w:customStyle="1" w:styleId="Charff9">
    <w:name w:val="标题 Char"/>
    <w:rsid w:val="00DA3F8A"/>
    <w:rPr>
      <w:rFonts w:ascii="Arial" w:hAnsi="Arial" w:cs="Arial"/>
      <w:b/>
      <w:bCs/>
      <w:kern w:val="1"/>
      <w:sz w:val="32"/>
      <w:szCs w:val="32"/>
      <w:lang w:eastAsia="ar-SA"/>
    </w:rPr>
  </w:style>
  <w:style w:type="character" w:customStyle="1" w:styleId="Charffa">
    <w:name w:val="样式 正文首行缩进 + 加粗 Char"/>
    <w:link w:val="affff2"/>
    <w:rsid w:val="00DA3F8A"/>
    <w:rPr>
      <w:b/>
      <w:bCs/>
      <w:szCs w:val="24"/>
    </w:rPr>
  </w:style>
  <w:style w:type="paragraph" w:customStyle="1" w:styleId="affff2">
    <w:name w:val="样式 正文首行缩进 + 加粗"/>
    <w:basedOn w:val="a5"/>
    <w:link w:val="Charffa"/>
    <w:rsid w:val="00DA3F8A"/>
    <w:pPr>
      <w:spacing w:before="100" w:beforeAutospacing="1" w:after="100" w:afterAutospacing="1" w:line="360" w:lineRule="auto"/>
      <w:ind w:firstLineChars="200" w:firstLine="200"/>
    </w:pPr>
    <w:rPr>
      <w:b/>
      <w:bCs/>
      <w:kern w:val="0"/>
      <w:sz w:val="20"/>
      <w:szCs w:val="24"/>
    </w:rPr>
  </w:style>
  <w:style w:type="character" w:customStyle="1" w:styleId="1Char2">
    <w:name w:val="正文1 Char"/>
    <w:link w:val="1c"/>
    <w:rsid w:val="00DA3F8A"/>
    <w:rPr>
      <w:rFonts w:ascii="Book Antiqua" w:hAnsi="Book Antiqua"/>
      <w:sz w:val="24"/>
      <w:szCs w:val="24"/>
    </w:rPr>
  </w:style>
  <w:style w:type="paragraph" w:customStyle="1" w:styleId="1c">
    <w:name w:val="正文1"/>
    <w:basedOn w:val="a"/>
    <w:link w:val="1Char2"/>
    <w:rsid w:val="00DA3F8A"/>
    <w:pPr>
      <w:widowControl/>
      <w:spacing w:before="120" w:after="120" w:line="360" w:lineRule="auto"/>
      <w:ind w:firstLine="500"/>
    </w:pPr>
    <w:rPr>
      <w:rFonts w:ascii="Book Antiqua" w:hAnsi="Book Antiqua"/>
      <w:kern w:val="0"/>
      <w:sz w:val="24"/>
    </w:rPr>
  </w:style>
  <w:style w:type="character" w:customStyle="1" w:styleId="2Char7">
    <w:name w:val="样式 标准段落 + 首行缩进:  2 字符 Char"/>
    <w:link w:val="2f"/>
    <w:rsid w:val="00DA3F8A"/>
    <w:rPr>
      <w:rFonts w:ascii="宋体" w:hAnsi="宋体"/>
      <w:snapToGrid w:val="0"/>
      <w:sz w:val="24"/>
    </w:rPr>
  </w:style>
  <w:style w:type="paragraph" w:customStyle="1" w:styleId="2f">
    <w:name w:val="样式 标准段落 + 首行缩进:  2 字符"/>
    <w:basedOn w:val="a"/>
    <w:link w:val="2Char7"/>
    <w:rsid w:val="00DA3F8A"/>
    <w:pPr>
      <w:tabs>
        <w:tab w:val="left" w:pos="820"/>
      </w:tabs>
      <w:autoSpaceDN w:val="0"/>
      <w:spacing w:line="360" w:lineRule="auto"/>
      <w:ind w:firstLineChars="200" w:firstLine="480"/>
      <w:textAlignment w:val="baseline"/>
    </w:pPr>
    <w:rPr>
      <w:rFonts w:ascii="宋体" w:hAnsi="宋体"/>
      <w:snapToGrid w:val="0"/>
      <w:kern w:val="0"/>
      <w:sz w:val="24"/>
      <w:szCs w:val="20"/>
    </w:rPr>
  </w:style>
  <w:style w:type="character" w:customStyle="1" w:styleId="1d">
    <w:name w:val="明显强调1"/>
    <w:uiPriority w:val="21"/>
    <w:qFormat/>
    <w:rsid w:val="00DA3F8A"/>
    <w:rPr>
      <w:b/>
      <w:bCs/>
      <w:i/>
      <w:iCs/>
      <w:color w:val="4F81BD"/>
    </w:rPr>
  </w:style>
  <w:style w:type="character" w:customStyle="1" w:styleId="112">
    <w:name w:val="字元 字元11"/>
    <w:locked/>
    <w:rsid w:val="00DA3F8A"/>
    <w:rPr>
      <w:rFonts w:ascii="Cambria" w:eastAsia="Times New Roman" w:hAnsi="Cambria" w:cs="Times New Roman"/>
      <w:color w:val="17365D"/>
      <w:spacing w:val="5"/>
      <w:kern w:val="28"/>
      <w:sz w:val="52"/>
      <w:szCs w:val="52"/>
    </w:rPr>
  </w:style>
  <w:style w:type="character" w:customStyle="1" w:styleId="NoSpacingChar">
    <w:name w:val="No Spacing Char"/>
    <w:locked/>
    <w:rsid w:val="00DA3F8A"/>
    <w:rPr>
      <w:rFonts w:eastAsia="Times New Roman" w:cs="Times New Roman"/>
      <w:sz w:val="22"/>
      <w:szCs w:val="22"/>
      <w:lang w:val="en-US" w:bidi="ar-SA"/>
    </w:rPr>
  </w:style>
  <w:style w:type="character" w:customStyle="1" w:styleId="92">
    <w:name w:val="字元 字元9"/>
    <w:locked/>
    <w:rsid w:val="00DA3F8A"/>
    <w:rPr>
      <w:rFonts w:ascii="Arial" w:eastAsia="Times New Roman" w:hAnsi="Arial" w:cs="Times New Roman"/>
      <w:color w:val="000000"/>
      <w:sz w:val="24"/>
      <w:szCs w:val="24"/>
    </w:rPr>
  </w:style>
  <w:style w:type="character" w:customStyle="1" w:styleId="180">
    <w:name w:val="字元 字元18"/>
    <w:locked/>
    <w:rsid w:val="00DA3F8A"/>
    <w:rPr>
      <w:rFonts w:ascii="Times New Roman" w:eastAsia="Times New Roman" w:hAnsi="Times New Roman" w:cs="Times New Roman"/>
      <w:b/>
      <w:lang w:val="en-GB"/>
    </w:rPr>
  </w:style>
  <w:style w:type="character" w:customStyle="1" w:styleId="Char1b">
    <w:name w:val="正文文本缩进 Char1"/>
    <w:rsid w:val="00DA3F8A"/>
    <w:rPr>
      <w:rFonts w:ascii="Times New Roman" w:eastAsia="PMingLiU" w:hAnsi="Times New Roman" w:cs="Times New Roman"/>
      <w:snapToGrid/>
      <w:kern w:val="0"/>
      <w:sz w:val="20"/>
      <w:szCs w:val="20"/>
      <w:lang w:val="en-GB" w:eastAsia="zh-TW"/>
    </w:rPr>
  </w:style>
  <w:style w:type="character" w:customStyle="1" w:styleId="Charffb">
    <w:name w:val="签名 Char"/>
    <w:rsid w:val="00DA3F8A"/>
    <w:rPr>
      <w:rFonts w:ascii="Arial" w:eastAsia="PMingLiU" w:hAnsi="Arial"/>
      <w:lang w:val="en-GB" w:eastAsia="zh-TW"/>
    </w:rPr>
  </w:style>
  <w:style w:type="character" w:customStyle="1" w:styleId="47">
    <w:name w:val="字元 字元4"/>
    <w:locked/>
    <w:rsid w:val="00DA3F8A"/>
    <w:rPr>
      <w:rFonts w:ascii="Arial" w:eastAsia="Times New Roman" w:hAnsi="Arial" w:cs="Times New Roman"/>
      <w:lang w:val="en-GB"/>
    </w:rPr>
  </w:style>
  <w:style w:type="character" w:customStyle="1" w:styleId="BulletSymbols">
    <w:name w:val="Bullet Symbols"/>
    <w:rsid w:val="00DA3F8A"/>
    <w:rPr>
      <w:rFonts w:ascii="Times New Roman" w:hAnsi="Times New Roman"/>
      <w:sz w:val="18"/>
      <w:lang w:val="en-GB"/>
    </w:rPr>
  </w:style>
  <w:style w:type="character" w:customStyle="1" w:styleId="VisitedInternetLink">
    <w:name w:val="Visited Internet Link"/>
    <w:rsid w:val="00DA3F8A"/>
    <w:rPr>
      <w:color w:val="800000"/>
      <w:u w:val="single"/>
      <w:lang w:val="en-GB"/>
    </w:rPr>
  </w:style>
  <w:style w:type="character" w:customStyle="1" w:styleId="StrongEmphasis">
    <w:name w:val="Strong Emphasis"/>
    <w:locked/>
    <w:rsid w:val="00DA3F8A"/>
    <w:rPr>
      <w:b/>
      <w:lang w:val="en-GB"/>
    </w:rPr>
  </w:style>
  <w:style w:type="character" w:customStyle="1" w:styleId="Variable">
    <w:name w:val="Variable"/>
    <w:rsid w:val="00DA3F8A"/>
    <w:rPr>
      <w:i/>
      <w:lang w:val="en-GB"/>
    </w:rPr>
  </w:style>
  <w:style w:type="character" w:customStyle="1" w:styleId="Teletype">
    <w:name w:val="Teletype"/>
    <w:rsid w:val="00DA3F8A"/>
    <w:rPr>
      <w:rFonts w:ascii="Courier New" w:hAnsi="Courier New"/>
      <w:lang w:val="en-GB"/>
    </w:rPr>
  </w:style>
  <w:style w:type="character" w:customStyle="1" w:styleId="WW8Num11z1">
    <w:name w:val="WW8Num11z1"/>
    <w:rsid w:val="00DA3F8A"/>
    <w:rPr>
      <w:rFonts w:ascii="Courier New" w:hAnsi="Courier New"/>
      <w:lang w:val="en-GB"/>
    </w:rPr>
  </w:style>
  <w:style w:type="character" w:customStyle="1" w:styleId="WW8Num12z2">
    <w:name w:val="WW8Num12z2"/>
    <w:rsid w:val="00DA3F8A"/>
    <w:rPr>
      <w:rFonts w:ascii="Wingdings" w:hAnsi="Wingdings"/>
      <w:lang w:val="en-GB"/>
    </w:rPr>
  </w:style>
  <w:style w:type="character" w:customStyle="1" w:styleId="WW8Num18z0">
    <w:name w:val="WW8Num18z0"/>
    <w:rsid w:val="00DA3F8A"/>
    <w:rPr>
      <w:rFonts w:ascii="Symbol" w:hAnsi="Symbol"/>
      <w:lang w:val="en-GB"/>
    </w:rPr>
  </w:style>
  <w:style w:type="character" w:customStyle="1" w:styleId="WW8Num21z1">
    <w:name w:val="WW8Num21z1"/>
    <w:rsid w:val="00DA3F8A"/>
    <w:rPr>
      <w:rFonts w:ascii="Courier New" w:hAnsi="Courier New"/>
      <w:lang w:val="en-GB"/>
    </w:rPr>
  </w:style>
  <w:style w:type="character" w:customStyle="1" w:styleId="WW8Num22z2">
    <w:name w:val="WW8Num22z2"/>
    <w:locked/>
    <w:rsid w:val="00DA3F8A"/>
    <w:rPr>
      <w:rFonts w:ascii="Wingdings" w:hAnsi="Wingdings"/>
      <w:lang w:val="en-GB"/>
    </w:rPr>
  </w:style>
  <w:style w:type="character" w:customStyle="1" w:styleId="Ncharacteremphasisnew">
    <w:name w:val="‧ N character emphasis new"/>
    <w:rsid w:val="00DA3F8A"/>
    <w:rPr>
      <w:rFonts w:ascii="Times New Roman" w:hAnsi="Times New Roman" w:cs="Tahoma"/>
      <w:i/>
      <w:sz w:val="20"/>
      <w:lang w:val="en-GB"/>
    </w:rPr>
  </w:style>
  <w:style w:type="character" w:customStyle="1" w:styleId="Ncharacterplaintextnew">
    <w:name w:val="‧ N character plain text new"/>
    <w:rsid w:val="00DA3F8A"/>
    <w:rPr>
      <w:rFonts w:ascii="Times New Roman" w:hAnsi="Times New Roman" w:cs="Tahoma"/>
      <w:sz w:val="20"/>
      <w:lang w:val="en-GB"/>
    </w:rPr>
  </w:style>
  <w:style w:type="character" w:customStyle="1" w:styleId="Charffc">
    <w:name w:val="杭州技术规格书 Char"/>
    <w:link w:val="affff3"/>
    <w:rsid w:val="00DA3F8A"/>
    <w:rPr>
      <w:rFonts w:ascii="Tahoma" w:hAnsi="Tahoma"/>
      <w:sz w:val="24"/>
    </w:rPr>
  </w:style>
  <w:style w:type="paragraph" w:customStyle="1" w:styleId="affff3">
    <w:name w:val="杭州技术规格书"/>
    <w:basedOn w:val="a"/>
    <w:link w:val="Charffc"/>
    <w:rsid w:val="00DA3F8A"/>
    <w:pPr>
      <w:tabs>
        <w:tab w:val="left" w:pos="0"/>
        <w:tab w:val="left" w:pos="390"/>
      </w:tabs>
      <w:autoSpaceDE w:val="0"/>
      <w:autoSpaceDN w:val="0"/>
      <w:adjustRightInd w:val="0"/>
      <w:snapToGrid w:val="0"/>
      <w:ind w:firstLineChars="177" w:firstLine="425"/>
      <w:jc w:val="left"/>
    </w:pPr>
    <w:rPr>
      <w:rFonts w:ascii="Tahoma" w:hAnsi="Tahoma"/>
      <w:kern w:val="0"/>
      <w:sz w:val="24"/>
      <w:szCs w:val="20"/>
    </w:rPr>
  </w:style>
  <w:style w:type="character" w:customStyle="1" w:styleId="CharChar6">
    <w:name w:val="标题三 Char Char"/>
    <w:link w:val="affff4"/>
    <w:rsid w:val="00DA3F8A"/>
    <w:rPr>
      <w:rFonts w:ascii="宋体"/>
      <w:b/>
      <w:bCs/>
      <w:sz w:val="28"/>
    </w:rPr>
  </w:style>
  <w:style w:type="paragraph" w:customStyle="1" w:styleId="affff4">
    <w:name w:val="标题三"/>
    <w:basedOn w:val="3"/>
    <w:link w:val="CharChar6"/>
    <w:rsid w:val="00DA3F8A"/>
    <w:pPr>
      <w:keepNext/>
      <w:keepLines/>
      <w:widowControl w:val="0"/>
      <w:tabs>
        <w:tab w:val="left" w:pos="0"/>
        <w:tab w:val="left" w:pos="390"/>
        <w:tab w:val="left" w:pos="737"/>
      </w:tabs>
      <w:adjustRightInd w:val="0"/>
      <w:spacing w:line="360" w:lineRule="atLeast"/>
      <w:ind w:left="737" w:firstLineChars="199" w:hanging="737"/>
      <w:jc w:val="left"/>
      <w:textAlignment w:val="baseline"/>
    </w:pPr>
    <w:rPr>
      <w:rFonts w:ascii="宋体" w:hAnsi="Times New Roman"/>
      <w:bCs/>
      <w:kern w:val="0"/>
      <w:sz w:val="28"/>
    </w:rPr>
  </w:style>
  <w:style w:type="character" w:customStyle="1" w:styleId="122Char">
    <w:name w:val="样式 样式 样式 正文首行缩进 + 首行缩进:  1 字符 + 首行缩进:  2 字符 + 首行缩进:  2 字符 Char"/>
    <w:link w:val="122"/>
    <w:rsid w:val="00DA3F8A"/>
    <w:rPr>
      <w:sz w:val="24"/>
    </w:rPr>
  </w:style>
  <w:style w:type="paragraph" w:customStyle="1" w:styleId="122">
    <w:name w:val="样式 样式 样式 正文首行缩进 + 首行缩进:  1 字符 + 首行缩进:  2 字符 + 首行缩进:  2 字符"/>
    <w:basedOn w:val="a"/>
    <w:link w:val="122Char"/>
    <w:rsid w:val="00DA3F8A"/>
    <w:pPr>
      <w:tabs>
        <w:tab w:val="left" w:pos="390"/>
      </w:tabs>
      <w:spacing w:after="120" w:line="360" w:lineRule="auto"/>
      <w:ind w:firstLineChars="177" w:firstLine="425"/>
      <w:jc w:val="left"/>
    </w:pPr>
    <w:rPr>
      <w:kern w:val="0"/>
      <w:sz w:val="24"/>
      <w:szCs w:val="20"/>
    </w:rPr>
  </w:style>
  <w:style w:type="character" w:customStyle="1" w:styleId="Char11">
    <w:name w:val="称呼 Char1"/>
    <w:basedOn w:val="a0"/>
    <w:link w:val="af"/>
    <w:rsid w:val="00DA3F8A"/>
    <w:rPr>
      <w:kern w:val="2"/>
      <w:sz w:val="21"/>
      <w:szCs w:val="24"/>
    </w:rPr>
  </w:style>
  <w:style w:type="character" w:customStyle="1" w:styleId="Char14">
    <w:name w:val="脚注文本 Char1"/>
    <w:basedOn w:val="a0"/>
    <w:link w:val="afd"/>
    <w:rsid w:val="00DA3F8A"/>
    <w:rPr>
      <w:kern w:val="2"/>
      <w:sz w:val="18"/>
      <w:szCs w:val="18"/>
    </w:rPr>
  </w:style>
  <w:style w:type="character" w:customStyle="1" w:styleId="Char13">
    <w:name w:val="签名 Char1"/>
    <w:basedOn w:val="a0"/>
    <w:link w:val="af9"/>
    <w:rsid w:val="00DA3F8A"/>
    <w:rPr>
      <w:kern w:val="2"/>
      <w:sz w:val="21"/>
      <w:szCs w:val="24"/>
    </w:rPr>
  </w:style>
  <w:style w:type="character" w:customStyle="1" w:styleId="2Char1">
    <w:name w:val="正文首行缩进 2 Char1"/>
    <w:basedOn w:val="Char20"/>
    <w:link w:val="25"/>
    <w:rsid w:val="00DA3F8A"/>
    <w:rPr>
      <w:rFonts w:ascii="宋体"/>
      <w:sz w:val="24"/>
    </w:rPr>
  </w:style>
  <w:style w:type="character" w:customStyle="1" w:styleId="Char10">
    <w:name w:val="注释标题 Char1"/>
    <w:basedOn w:val="a0"/>
    <w:link w:val="a8"/>
    <w:rsid w:val="00DA3F8A"/>
    <w:rPr>
      <w:kern w:val="2"/>
      <w:sz w:val="21"/>
      <w:szCs w:val="24"/>
    </w:rPr>
  </w:style>
  <w:style w:type="character" w:customStyle="1" w:styleId="Char12">
    <w:name w:val="尾注文本 Char1"/>
    <w:basedOn w:val="a0"/>
    <w:link w:val="af4"/>
    <w:rsid w:val="00DA3F8A"/>
    <w:rPr>
      <w:kern w:val="2"/>
      <w:sz w:val="21"/>
      <w:szCs w:val="24"/>
    </w:rPr>
  </w:style>
  <w:style w:type="paragraph" w:customStyle="1" w:styleId="TOC1">
    <w:name w:val="TOC 标题1"/>
    <w:basedOn w:val="1"/>
    <w:next w:val="a"/>
    <w:uiPriority w:val="39"/>
    <w:qFormat/>
    <w:rsid w:val="00DA3F8A"/>
    <w:pPr>
      <w:keepLines/>
      <w:widowControl/>
      <w:tabs>
        <w:tab w:val="left" w:pos="4253"/>
      </w:tabs>
      <w:spacing w:before="480" w:line="276" w:lineRule="auto"/>
      <w:jc w:val="left"/>
      <w:outlineLvl w:val="9"/>
    </w:pPr>
    <w:rPr>
      <w:rFonts w:ascii="Cambria" w:eastAsia="宋体" w:hAnsi="Cambria"/>
      <w:bCs/>
      <w:color w:val="365F91"/>
      <w:kern w:val="0"/>
      <w:sz w:val="28"/>
      <w:szCs w:val="28"/>
    </w:rPr>
  </w:style>
  <w:style w:type="paragraph" w:customStyle="1" w:styleId="CoverText2">
    <w:name w:val="*Cover Text 2"/>
    <w:basedOn w:val="TableText2"/>
    <w:rsid w:val="00DA3F8A"/>
    <w:pPr>
      <w:spacing w:before="720"/>
    </w:pPr>
    <w:rPr>
      <w:b/>
      <w:color w:val="00637A"/>
      <w:sz w:val="24"/>
      <w:szCs w:val="24"/>
    </w:rPr>
  </w:style>
  <w:style w:type="paragraph" w:customStyle="1" w:styleId="TableText2">
    <w:name w:val="*Table Text 2"/>
    <w:basedOn w:val="TableText0"/>
    <w:rsid w:val="00DA3F8A"/>
    <w:pPr>
      <w:spacing w:line="220" w:lineRule="atLeast"/>
    </w:pPr>
    <w:rPr>
      <w:color w:val="000000"/>
      <w:sz w:val="20"/>
      <w:szCs w:val="20"/>
    </w:rPr>
  </w:style>
  <w:style w:type="paragraph" w:customStyle="1" w:styleId="TableText0">
    <w:name w:val="*Table Text"/>
    <w:rsid w:val="00DA3F8A"/>
    <w:pPr>
      <w:spacing w:line="240" w:lineRule="atLeast"/>
    </w:pPr>
    <w:rPr>
      <w:rFonts w:ascii="Arial" w:hAnsi="Arial"/>
      <w:sz w:val="18"/>
      <w:szCs w:val="24"/>
      <w:lang w:eastAsia="en-US"/>
    </w:rPr>
  </w:style>
  <w:style w:type="paragraph" w:customStyle="1" w:styleId="Numbering5End">
    <w:name w:val="Numbering 5 End"/>
    <w:basedOn w:val="afc"/>
    <w:rsid w:val="00DA3F8A"/>
    <w:pPr>
      <w:widowControl/>
      <w:spacing w:after="240"/>
      <w:ind w:left="1417" w:firstLineChars="0" w:firstLine="0"/>
      <w:jc w:val="left"/>
    </w:pPr>
    <w:rPr>
      <w:rFonts w:eastAsia="PMingLiU"/>
      <w:kern w:val="0"/>
      <w:sz w:val="20"/>
      <w:szCs w:val="20"/>
      <w:lang w:eastAsia="zh-TW"/>
    </w:rPr>
  </w:style>
  <w:style w:type="paragraph" w:customStyle="1" w:styleId="3H3Heading3-oldh3sect123BOD03CharCharCha">
    <w:name w:val="样式 样式 标题 3H3Heading 3 - oldh3sect1.2.3BOD 0标题 3 Char Char Cha......"/>
    <w:basedOn w:val="a"/>
    <w:next w:val="a"/>
    <w:rsid w:val="00DA3F8A"/>
    <w:pPr>
      <w:keepNext/>
      <w:keepLines/>
      <w:tabs>
        <w:tab w:val="left" w:pos="425"/>
        <w:tab w:val="left" w:pos="454"/>
        <w:tab w:val="left" w:pos="910"/>
      </w:tabs>
      <w:spacing w:beforeLines="50" w:afterLines="50" w:line="360" w:lineRule="auto"/>
      <w:ind w:firstLine="454"/>
      <w:outlineLvl w:val="2"/>
    </w:pPr>
    <w:rPr>
      <w:rFonts w:ascii="宋体" w:eastAsia="黑体" w:hAnsi="宋体" w:cs="宋体"/>
      <w:b/>
      <w:bCs/>
      <w:sz w:val="24"/>
      <w:szCs w:val="20"/>
    </w:rPr>
  </w:style>
  <w:style w:type="paragraph" w:customStyle="1" w:styleId="UserIndex1">
    <w:name w:val="User Index 1"/>
    <w:basedOn w:val="Index"/>
    <w:rsid w:val="00DA3F8A"/>
    <w:pPr>
      <w:tabs>
        <w:tab w:val="right" w:leader="dot" w:pos="10466"/>
      </w:tabs>
      <w:ind w:left="720" w:right="1009"/>
    </w:pPr>
    <w:rPr>
      <w:rFonts w:ascii="Times New Roman" w:hAnsi="Times New Roman"/>
      <w:b/>
    </w:rPr>
  </w:style>
  <w:style w:type="paragraph" w:customStyle="1" w:styleId="HPBodytext10pt">
    <w:name w:val="_HP Body text 10 pt"/>
    <w:basedOn w:val="Default"/>
    <w:next w:val="Default"/>
    <w:rsid w:val="00DA3F8A"/>
    <w:pPr>
      <w:spacing w:after="120"/>
    </w:pPr>
    <w:rPr>
      <w:rFonts w:ascii="Futura-Book" w:eastAsia="宋体" w:hAnsi="Futura-Book" w:cs="Times New Roman"/>
      <w:color w:val="auto"/>
    </w:rPr>
  </w:style>
  <w:style w:type="paragraph" w:customStyle="1" w:styleId="Tableindex1">
    <w:name w:val="Table index 1"/>
    <w:basedOn w:val="Index"/>
    <w:rsid w:val="00DA3F8A"/>
    <w:pPr>
      <w:tabs>
        <w:tab w:val="right" w:leader="dot" w:pos="9746"/>
      </w:tabs>
    </w:pPr>
  </w:style>
  <w:style w:type="paragraph" w:customStyle="1" w:styleId="Nhead2">
    <w:name w:val="‧ N head 2"/>
    <w:basedOn w:val="Nbase"/>
    <w:next w:val="Nbody"/>
    <w:rsid w:val="00DA3F8A"/>
  </w:style>
  <w:style w:type="paragraph" w:customStyle="1" w:styleId="Nbase">
    <w:name w:val="‧ N base"/>
    <w:rsid w:val="00DA3F8A"/>
    <w:pPr>
      <w:widowControl w:val="0"/>
      <w:autoSpaceDN w:val="0"/>
      <w:adjustRightInd w:val="0"/>
    </w:pPr>
    <w:rPr>
      <w:rFonts w:ascii="Arial" w:eastAsia="PMingLiU" w:hAnsi="Arial" w:cs="Tahoma"/>
      <w:snapToGrid w:val="0"/>
      <w:szCs w:val="24"/>
      <w:lang w:val="en-GB" w:eastAsia="zh-TW"/>
    </w:rPr>
  </w:style>
  <w:style w:type="paragraph" w:customStyle="1" w:styleId="Nbody">
    <w:name w:val="‧ N body"/>
    <w:basedOn w:val="a"/>
    <w:rsid w:val="00DA3F8A"/>
    <w:pPr>
      <w:autoSpaceDN w:val="0"/>
      <w:adjustRightInd w:val="0"/>
      <w:spacing w:before="215" w:after="113" w:line="264" w:lineRule="auto"/>
      <w:ind w:left="567"/>
      <w:jc w:val="left"/>
    </w:pPr>
    <w:rPr>
      <w:rFonts w:ascii="Arial" w:eastAsia="PMingLiU" w:hAnsi="Arial" w:cs="Tahoma"/>
      <w:kern w:val="0"/>
      <w:sz w:val="20"/>
      <w:lang w:val="en-GB" w:eastAsia="zh-TW"/>
    </w:rPr>
  </w:style>
  <w:style w:type="paragraph" w:customStyle="1" w:styleId="BodySingle">
    <w:name w:val="~Body Single"/>
    <w:basedOn w:val="BodyText0"/>
    <w:rsid w:val="00DA3F8A"/>
    <w:pPr>
      <w:spacing w:after="0"/>
    </w:pPr>
  </w:style>
  <w:style w:type="paragraph" w:customStyle="1" w:styleId="BodyText0">
    <w:name w:val="~Body Text"/>
    <w:basedOn w:val="BodyText"/>
    <w:rsid w:val="00DA3F8A"/>
    <w:pPr>
      <w:spacing w:after="220" w:line="220" w:lineRule="atLeast"/>
    </w:pPr>
    <w:rPr>
      <w:color w:val="00637A"/>
    </w:rPr>
  </w:style>
  <w:style w:type="paragraph" w:customStyle="1" w:styleId="Ncoverpreparedfor">
    <w:name w:val="‧ N cover prepared for"/>
    <w:basedOn w:val="Nbase"/>
    <w:rsid w:val="00DA3F8A"/>
  </w:style>
  <w:style w:type="paragraph" w:customStyle="1" w:styleId="xl232">
    <w:name w:val="xl232"/>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3H3Heading3-oldH31H32H33H34H35H36H37H38H39H">
    <w:name w:val="样式 标题 3H3Heading 3 - oldH31H32H33H34H35H36H37H38H39H..."/>
    <w:basedOn w:val="3"/>
    <w:rsid w:val="00DA3F8A"/>
    <w:pPr>
      <w:keepNext/>
      <w:tabs>
        <w:tab w:val="left" w:pos="0"/>
        <w:tab w:val="left" w:pos="210"/>
        <w:tab w:val="left" w:pos="900"/>
        <w:tab w:val="left" w:pos="1260"/>
        <w:tab w:val="left" w:pos="1440"/>
      </w:tabs>
      <w:autoSpaceDE/>
      <w:autoSpaceDN/>
      <w:snapToGrid/>
      <w:spacing w:before="240" w:after="120" w:line="360" w:lineRule="auto"/>
      <w:ind w:left="1440" w:firstLineChars="0" w:hanging="720"/>
      <w:jc w:val="left"/>
    </w:pPr>
    <w:rPr>
      <w:rFonts w:ascii="Microsoft Sans Serif" w:hAnsi="Microsoft Sans Serif" w:cs="宋体"/>
      <w:bCs/>
      <w:kern w:val="0"/>
      <w:sz w:val="24"/>
    </w:rPr>
  </w:style>
  <w:style w:type="paragraph" w:customStyle="1" w:styleId="Nbodyindented2">
    <w:name w:val="‧ N body indented 2"/>
    <w:basedOn w:val="Nbase"/>
    <w:rsid w:val="00DA3F8A"/>
  </w:style>
  <w:style w:type="paragraph" w:customStyle="1" w:styleId="TableTextBold">
    <w:name w:val="*Table Text Bold"/>
    <w:basedOn w:val="TableText0"/>
    <w:rsid w:val="00DA3F8A"/>
    <w:rPr>
      <w:b/>
    </w:rPr>
  </w:style>
  <w:style w:type="paragraph" w:customStyle="1" w:styleId="DefaultParagraphFontParaChar">
    <w:name w:val="Default Paragraph Font Para Char"/>
    <w:basedOn w:val="a"/>
    <w:rsid w:val="00DA3F8A"/>
    <w:pPr>
      <w:widowControl/>
      <w:spacing w:after="160" w:line="240" w:lineRule="exact"/>
      <w:ind w:firstLine="420"/>
      <w:jc w:val="left"/>
      <w:outlineLvl w:val="2"/>
    </w:pPr>
    <w:rPr>
      <w:rFonts w:ascii="Verdana" w:hAnsi="Verdana"/>
      <w:kern w:val="0"/>
      <w:sz w:val="24"/>
      <w:szCs w:val="20"/>
      <w:lang w:eastAsia="en-US"/>
    </w:rPr>
  </w:style>
  <w:style w:type="paragraph" w:customStyle="1" w:styleId="Nhead3">
    <w:name w:val="‧ N head 3"/>
    <w:basedOn w:val="Nbase"/>
    <w:next w:val="Nbody"/>
    <w:rsid w:val="00DA3F8A"/>
  </w:style>
  <w:style w:type="paragraph" w:customStyle="1" w:styleId="Numbers">
    <w:name w:val="*Numbers"/>
    <w:basedOn w:val="ListNumbersAuto"/>
    <w:rsid w:val="00DA3F8A"/>
    <w:pPr>
      <w:tabs>
        <w:tab w:val="left" w:pos="360"/>
      </w:tabs>
      <w:ind w:left="360" w:hanging="360"/>
    </w:pPr>
  </w:style>
  <w:style w:type="paragraph" w:customStyle="1" w:styleId="ListNumbersAuto">
    <w:name w:val="*List Numbers (Auto)"/>
    <w:basedOn w:val="BodyText"/>
    <w:rsid w:val="00DA3F8A"/>
    <w:pPr>
      <w:tabs>
        <w:tab w:val="left" w:pos="1620"/>
      </w:tabs>
      <w:ind w:left="1620" w:hanging="420"/>
    </w:pPr>
    <w:rPr>
      <w:sz w:val="20"/>
    </w:rPr>
  </w:style>
  <w:style w:type="paragraph" w:customStyle="1" w:styleId="blithe5">
    <w:name w:val="blithe5"/>
    <w:basedOn w:val="blithe4"/>
    <w:next w:val="a"/>
    <w:rsid w:val="00DA3F8A"/>
    <w:pPr>
      <w:tabs>
        <w:tab w:val="left" w:pos="1785"/>
      </w:tabs>
      <w:ind w:left="2520"/>
      <w:outlineLvl w:val="4"/>
    </w:pPr>
    <w:rPr>
      <w:sz w:val="24"/>
    </w:rPr>
  </w:style>
  <w:style w:type="paragraph" w:customStyle="1" w:styleId="blithe4">
    <w:name w:val="blithe4"/>
    <w:basedOn w:val="blithe3Char1"/>
    <w:next w:val="a"/>
    <w:rsid w:val="00DA3F8A"/>
    <w:pPr>
      <w:tabs>
        <w:tab w:val="left" w:pos="2160"/>
      </w:tabs>
      <w:ind w:left="2100" w:hanging="420"/>
      <w:outlineLvl w:val="3"/>
    </w:pPr>
    <w:rPr>
      <w:b w:val="0"/>
      <w:kern w:val="20"/>
    </w:rPr>
  </w:style>
  <w:style w:type="paragraph" w:customStyle="1" w:styleId="NW">
    <w:name w:val="NW正文"/>
    <w:basedOn w:val="CharCharCharCharCharChar0"/>
    <w:next w:val="TableText"/>
    <w:rsid w:val="00DA3F8A"/>
    <w:pPr>
      <w:spacing w:before="120"/>
      <w:ind w:left="420" w:firstLine="425"/>
    </w:pPr>
    <w:rPr>
      <w:rFonts w:ascii="Arial" w:hAnsi="Arial"/>
      <w:kern w:val="0"/>
    </w:rPr>
  </w:style>
  <w:style w:type="paragraph" w:customStyle="1" w:styleId="CharCharCharCharCharChar0">
    <w:name w:val="Char Char Char Char Char Char"/>
    <w:basedOn w:val="a"/>
    <w:rsid w:val="00DA3F8A"/>
    <w:pPr>
      <w:spacing w:line="360" w:lineRule="auto"/>
      <w:ind w:firstLine="420"/>
    </w:pPr>
    <w:rPr>
      <w:rFonts w:ascii="Tahoma" w:hAnsi="Tahoma"/>
      <w:sz w:val="24"/>
      <w:szCs w:val="20"/>
    </w:rPr>
  </w:style>
  <w:style w:type="paragraph" w:customStyle="1" w:styleId="UserIndex2">
    <w:name w:val="User Index 2"/>
    <w:basedOn w:val="Index"/>
    <w:rsid w:val="00DA3F8A"/>
    <w:pPr>
      <w:tabs>
        <w:tab w:val="right" w:leader="dot" w:pos="9746"/>
      </w:tabs>
      <w:ind w:left="283"/>
    </w:pPr>
  </w:style>
  <w:style w:type="paragraph" w:customStyle="1" w:styleId="SANGFOR33">
    <w:name w:val="SANGFOR_3_标题3"/>
    <w:basedOn w:val="3"/>
    <w:next w:val="SANGFOR6"/>
    <w:rsid w:val="00DA3F8A"/>
    <w:pPr>
      <w:keepNext/>
      <w:keepLines/>
      <w:widowControl w:val="0"/>
      <w:tabs>
        <w:tab w:val="left" w:pos="0"/>
        <w:tab w:val="left" w:pos="210"/>
        <w:tab w:val="left" w:pos="567"/>
      </w:tabs>
      <w:autoSpaceDE/>
      <w:autoSpaceDN/>
      <w:snapToGrid/>
      <w:spacing w:beforeLines="50" w:afterLines="50" w:line="240" w:lineRule="auto"/>
      <w:ind w:left="709" w:firstLineChars="0" w:firstLine="0"/>
    </w:pPr>
    <w:rPr>
      <w:rFonts w:ascii="宋体" w:hAnsi="宋体"/>
      <w:bCs/>
      <w:sz w:val="28"/>
      <w:szCs w:val="28"/>
    </w:rPr>
  </w:style>
  <w:style w:type="paragraph" w:customStyle="1" w:styleId="ItemListinTable">
    <w:name w:val="Item List in Table"/>
    <w:rsid w:val="00DA3F8A"/>
    <w:pPr>
      <w:tabs>
        <w:tab w:val="left" w:pos="840"/>
      </w:tabs>
      <w:spacing w:before="40" w:after="40"/>
      <w:ind w:left="360" w:hanging="360"/>
      <w:jc w:val="both"/>
    </w:pPr>
    <w:rPr>
      <w:rFonts w:ascii="Arial" w:hAnsi="Arial" w:cs="Arial"/>
      <w:sz w:val="18"/>
      <w:szCs w:val="18"/>
    </w:rPr>
  </w:style>
  <w:style w:type="paragraph" w:customStyle="1" w:styleId="221">
    <w:name w:val="样式 正文（首行缩进2字符） + 首行缩进:  2 字符1"/>
    <w:basedOn w:val="2d"/>
    <w:rsid w:val="00DA3F8A"/>
    <w:pPr>
      <w:spacing w:beforeLines="50" w:afterLines="50" w:line="420" w:lineRule="exact"/>
    </w:pPr>
    <w:rPr>
      <w:rFonts w:cs="宋体"/>
      <w:szCs w:val="20"/>
    </w:rPr>
  </w:style>
  <w:style w:type="paragraph" w:customStyle="1" w:styleId="2f0">
    <w:name w:val="样式2"/>
    <w:basedOn w:val="a"/>
    <w:next w:val="5"/>
    <w:qFormat/>
    <w:rsid w:val="00DA3F8A"/>
    <w:pPr>
      <w:spacing w:line="360" w:lineRule="auto"/>
      <w:ind w:firstLine="420"/>
    </w:pPr>
    <w:rPr>
      <w:rFonts w:ascii="宋体" w:hAnsi="宋体"/>
    </w:rPr>
  </w:style>
  <w:style w:type="paragraph" w:customStyle="1" w:styleId="HPBodytextlast10pt">
    <w:name w:val="_HP Body text_last 10 pt"/>
    <w:basedOn w:val="Default"/>
    <w:next w:val="Default"/>
    <w:rsid w:val="00DA3F8A"/>
    <w:pPr>
      <w:spacing w:after="240"/>
    </w:pPr>
    <w:rPr>
      <w:rFonts w:ascii="Futura-Book" w:eastAsia="宋体" w:hAnsi="Futura-Book" w:cs="Times New Roman"/>
      <w:color w:val="auto"/>
    </w:rPr>
  </w:style>
  <w:style w:type="paragraph" w:customStyle="1" w:styleId="affff5">
    <w:name w:val="表内文字"/>
    <w:basedOn w:val="a"/>
    <w:rsid w:val="00DA3F8A"/>
    <w:pPr>
      <w:tabs>
        <w:tab w:val="left" w:pos="1418"/>
      </w:tabs>
      <w:spacing w:line="360" w:lineRule="auto"/>
      <w:ind w:firstLine="420"/>
      <w:jc w:val="center"/>
    </w:pPr>
    <w:rPr>
      <w:rFonts w:ascii="仿宋_GB2312" w:eastAsia="仿宋_GB2312" w:hAnsi="宋体"/>
      <w:spacing w:val="-20"/>
      <w:kern w:val="0"/>
      <w:sz w:val="24"/>
    </w:rPr>
  </w:style>
  <w:style w:type="paragraph" w:customStyle="1" w:styleId="39">
    <w:name w:val="样式3"/>
    <w:basedOn w:val="a"/>
    <w:next w:val="6"/>
    <w:qFormat/>
    <w:rsid w:val="00DA3F8A"/>
    <w:pPr>
      <w:spacing w:line="360" w:lineRule="auto"/>
      <w:ind w:firstLine="420"/>
    </w:pPr>
    <w:rPr>
      <w:rFonts w:ascii="宋体" w:hAnsi="宋体"/>
    </w:rPr>
  </w:style>
  <w:style w:type="paragraph" w:customStyle="1" w:styleId="CharCharCharCharCharCharChar">
    <w:name w:val="Char Char Char Char Char Char Char"/>
    <w:basedOn w:val="a"/>
    <w:rsid w:val="00DA3F8A"/>
    <w:pPr>
      <w:tabs>
        <w:tab w:val="left" w:pos="432"/>
      </w:tabs>
      <w:spacing w:line="360" w:lineRule="auto"/>
      <w:ind w:left="432" w:hanging="432"/>
    </w:pPr>
    <w:rPr>
      <w:rFonts w:ascii="Tahoma" w:hAnsi="Tahoma"/>
      <w:sz w:val="24"/>
      <w:szCs w:val="20"/>
    </w:rPr>
  </w:style>
  <w:style w:type="paragraph" w:customStyle="1" w:styleId="4444">
    <w:name w:val="4444"/>
    <w:basedOn w:val="4"/>
    <w:rsid w:val="00DA3F8A"/>
    <w:pPr>
      <w:keepNext/>
      <w:keepLines/>
      <w:widowControl w:val="0"/>
      <w:tabs>
        <w:tab w:val="left" w:pos="993"/>
        <w:tab w:val="left" w:pos="2880"/>
      </w:tabs>
      <w:spacing w:before="160" w:beforeAutospacing="0" w:after="170" w:afterAutospacing="0" w:line="376" w:lineRule="auto"/>
      <w:ind w:left="720" w:rightChars="100" w:right="100" w:hanging="720"/>
    </w:pPr>
    <w:rPr>
      <w:rFonts w:ascii="Cambria" w:hAnsi="Cambria"/>
      <w:b/>
      <w:bCs/>
      <w:kern w:val="2"/>
      <w:szCs w:val="28"/>
    </w:rPr>
  </w:style>
  <w:style w:type="paragraph" w:customStyle="1" w:styleId="bullets">
    <w:name w:val="bullets"/>
    <w:basedOn w:val="a6"/>
    <w:rsid w:val="00DA3F8A"/>
    <w:pPr>
      <w:widowControl/>
      <w:tabs>
        <w:tab w:val="left" w:pos="-1584"/>
      </w:tabs>
      <w:adjustRightInd/>
      <w:spacing w:after="120" w:line="360" w:lineRule="auto"/>
      <w:ind w:left="425" w:hanging="425"/>
      <w:textAlignment w:val="auto"/>
    </w:pPr>
    <w:rPr>
      <w:rFonts w:ascii="Arial" w:eastAsia="宋体" w:hAnsi="Arial"/>
      <w:sz w:val="20"/>
      <w:lang w:eastAsia="en-US"/>
    </w:rPr>
  </w:style>
  <w:style w:type="paragraph" w:customStyle="1" w:styleId="CoverText1">
    <w:name w:val="*Cover Text 1"/>
    <w:basedOn w:val="TableText2"/>
    <w:rsid w:val="00DA3F8A"/>
    <w:pPr>
      <w:spacing w:line="280" w:lineRule="atLeast"/>
    </w:pPr>
    <w:rPr>
      <w:color w:val="00637A"/>
      <w:sz w:val="44"/>
      <w:szCs w:val="44"/>
    </w:rPr>
  </w:style>
  <w:style w:type="paragraph" w:customStyle="1" w:styleId="2f1">
    <w:name w:val="列表2"/>
    <w:rsid w:val="00DA3F8A"/>
    <w:pPr>
      <w:spacing w:beforeLines="50"/>
      <w:ind w:left="425" w:hanging="425"/>
      <w:jc w:val="both"/>
    </w:pPr>
    <w:rPr>
      <w:sz w:val="21"/>
    </w:rPr>
  </w:style>
  <w:style w:type="paragraph" w:customStyle="1" w:styleId="113">
    <w:name w:val="样式11"/>
    <w:basedOn w:val="57"/>
    <w:rsid w:val="00DA3F8A"/>
    <w:rPr>
      <w:rFonts w:ascii="Times New Roman"/>
    </w:rPr>
  </w:style>
  <w:style w:type="paragraph" w:customStyle="1" w:styleId="affff6">
    <w:name w:val="表格内容左对齐"/>
    <w:basedOn w:val="a"/>
    <w:rsid w:val="00DA3F8A"/>
    <w:pPr>
      <w:widowControl/>
      <w:spacing w:line="360" w:lineRule="auto"/>
      <w:ind w:firstLine="420"/>
    </w:pPr>
    <w:rPr>
      <w:rFonts w:ascii="宋体" w:hAnsi="宋体" w:cs="宋体"/>
      <w:bCs/>
      <w:color w:val="FF0000"/>
      <w:kern w:val="44"/>
      <w:szCs w:val="21"/>
    </w:rPr>
  </w:style>
  <w:style w:type="paragraph" w:customStyle="1" w:styleId="affff7">
    <w:name w:val="此正文"/>
    <w:basedOn w:val="a"/>
    <w:rsid w:val="00DA3F8A"/>
    <w:pPr>
      <w:spacing w:line="360" w:lineRule="auto"/>
      <w:ind w:firstLineChars="200" w:firstLine="480"/>
    </w:pPr>
    <w:rPr>
      <w:rFonts w:ascii="宋体" w:hAnsi="宋体"/>
      <w:sz w:val="24"/>
    </w:rPr>
  </w:style>
  <w:style w:type="paragraph" w:customStyle="1" w:styleId="2f2">
    <w:name w:val="列出段落2"/>
    <w:basedOn w:val="a"/>
    <w:qFormat/>
    <w:rsid w:val="00DA3F8A"/>
    <w:pPr>
      <w:spacing w:line="360" w:lineRule="auto"/>
      <w:ind w:left="720" w:firstLine="420"/>
      <w:contextualSpacing/>
    </w:pPr>
    <w:rPr>
      <w:kern w:val="0"/>
      <w:sz w:val="20"/>
    </w:rPr>
  </w:style>
  <w:style w:type="paragraph" w:customStyle="1" w:styleId="affff8">
    <w:name w:val="我的正文"/>
    <w:basedOn w:val="a"/>
    <w:rsid w:val="00DA3F8A"/>
    <w:pPr>
      <w:widowControl/>
      <w:spacing w:line="288" w:lineRule="auto"/>
      <w:ind w:leftChars="100" w:left="100" w:rightChars="100" w:right="100" w:firstLine="420"/>
    </w:pPr>
    <w:rPr>
      <w:rFonts w:ascii="宋体" w:hAnsi="宋体"/>
      <w:b/>
      <w:spacing w:val="6"/>
      <w:kern w:val="0"/>
      <w:sz w:val="24"/>
      <w:szCs w:val="20"/>
    </w:rPr>
  </w:style>
  <w:style w:type="paragraph" w:customStyle="1" w:styleId="List1Cont">
    <w:name w:val="List 1 Cont."/>
    <w:basedOn w:val="afc"/>
    <w:rsid w:val="00DA3F8A"/>
    <w:pPr>
      <w:widowControl/>
      <w:ind w:left="0" w:firstLineChars="0" w:firstLine="0"/>
      <w:jc w:val="left"/>
    </w:pPr>
    <w:rPr>
      <w:rFonts w:eastAsia="PMingLiU"/>
      <w:kern w:val="0"/>
      <w:sz w:val="20"/>
      <w:szCs w:val="20"/>
      <w:lang w:eastAsia="zh-TW"/>
    </w:rPr>
  </w:style>
  <w:style w:type="paragraph" w:customStyle="1" w:styleId="ParaCharCharCharCharCharCharCharCharChar1CharCharCharCharCharCharCharCharChar1Char">
    <w:name w:val="默认段落字体 Para Char Char Char Char Char Char Char Char Char1 Char Char Char Char Char Char Char Char Char1 Char"/>
    <w:basedOn w:val="ae"/>
    <w:rsid w:val="00DA3F8A"/>
    <w:pPr>
      <w:spacing w:line="360" w:lineRule="auto"/>
      <w:ind w:firstLine="420"/>
    </w:pPr>
    <w:rPr>
      <w:rFonts w:ascii="Tahoma" w:hAnsi="Tahoma"/>
      <w:kern w:val="0"/>
      <w:sz w:val="24"/>
    </w:rPr>
  </w:style>
  <w:style w:type="paragraph" w:customStyle="1" w:styleId="xl31">
    <w:name w:val="xl31"/>
    <w:basedOn w:val="a"/>
    <w:rsid w:val="00DA3F8A"/>
    <w:pPr>
      <w:widowControl/>
      <w:pBdr>
        <w:left w:val="single" w:sz="4" w:space="0" w:color="auto"/>
        <w:right w:val="single" w:sz="4" w:space="0" w:color="auto"/>
      </w:pBdr>
      <w:spacing w:before="100" w:after="100" w:line="360" w:lineRule="auto"/>
      <w:ind w:firstLine="420"/>
      <w:textAlignment w:val="top"/>
    </w:pPr>
    <w:rPr>
      <w:rFonts w:ascii="宋体" w:hAnsi="宋体"/>
      <w:kern w:val="0"/>
      <w:sz w:val="24"/>
      <w:szCs w:val="20"/>
    </w:rPr>
  </w:style>
  <w:style w:type="paragraph" w:customStyle="1" w:styleId="HeaderFooterText">
    <w:name w:val="Header_FooterText"/>
    <w:rsid w:val="00DA3F8A"/>
    <w:pPr>
      <w:spacing w:line="170" w:lineRule="exact"/>
    </w:pPr>
    <w:rPr>
      <w:rFonts w:ascii="Arial" w:hAnsi="Arial"/>
      <w:b/>
      <w:color w:val="000000"/>
      <w:sz w:val="14"/>
      <w:szCs w:val="14"/>
      <w:lang w:eastAsia="en-US"/>
    </w:rPr>
  </w:style>
  <w:style w:type="paragraph" w:customStyle="1" w:styleId="Body">
    <w:name w:val="Body"/>
    <w:basedOn w:val="a"/>
    <w:rsid w:val="00DA3F8A"/>
    <w:pPr>
      <w:widowControl/>
      <w:tabs>
        <w:tab w:val="center" w:pos="4467"/>
        <w:tab w:val="right" w:pos="8793"/>
      </w:tabs>
      <w:spacing w:before="80" w:after="80" w:line="360" w:lineRule="auto"/>
      <w:ind w:leftChars="71" w:left="142" w:right="-52" w:firstLineChars="150" w:firstLine="315"/>
    </w:pPr>
    <w:rPr>
      <w:rFonts w:ascii="宋体" w:hAnsi="宋体"/>
      <w:color w:val="FF0000"/>
      <w:szCs w:val="21"/>
    </w:rPr>
  </w:style>
  <w:style w:type="paragraph" w:customStyle="1" w:styleId="BodySingle0">
    <w:name w:val="*Body Single"/>
    <w:rsid w:val="00DA3F8A"/>
    <w:pPr>
      <w:spacing w:line="220" w:lineRule="atLeast"/>
    </w:pPr>
    <w:rPr>
      <w:rFonts w:ascii="Arial" w:hAnsi="Arial"/>
      <w:snapToGrid w:val="0"/>
    </w:rPr>
  </w:style>
  <w:style w:type="paragraph" w:customStyle="1" w:styleId="1e">
    <w:name w:val="标准正文1"/>
    <w:basedOn w:val="a"/>
    <w:rsid w:val="00DA3F8A"/>
    <w:pPr>
      <w:spacing w:line="360" w:lineRule="auto"/>
      <w:ind w:firstLineChars="200" w:firstLine="480"/>
    </w:pPr>
    <w:rPr>
      <w:rFonts w:ascii="宋体" w:hAnsi="宋体"/>
      <w:sz w:val="24"/>
    </w:rPr>
  </w:style>
  <w:style w:type="paragraph" w:customStyle="1" w:styleId="-0">
    <w:name w:val="中铁-标题五"/>
    <w:basedOn w:val="-1"/>
    <w:qFormat/>
    <w:rsid w:val="00DA3F8A"/>
    <w:pPr>
      <w:outlineLvl w:val="4"/>
    </w:pPr>
    <w:rPr>
      <w:sz w:val="28"/>
    </w:rPr>
  </w:style>
  <w:style w:type="paragraph" w:customStyle="1" w:styleId="-1">
    <w:name w:val="中铁-标题四"/>
    <w:basedOn w:val="-2"/>
    <w:qFormat/>
    <w:rsid w:val="00DA3F8A"/>
    <w:pPr>
      <w:outlineLvl w:val="3"/>
    </w:pPr>
    <w:rPr>
      <w:sz w:val="30"/>
    </w:rPr>
  </w:style>
  <w:style w:type="paragraph" w:customStyle="1" w:styleId="-2">
    <w:name w:val="中铁-标题三"/>
    <w:basedOn w:val="-"/>
    <w:qFormat/>
    <w:rsid w:val="00DA3F8A"/>
    <w:pPr>
      <w:outlineLvl w:val="2"/>
    </w:pPr>
    <w:rPr>
      <w:sz w:val="32"/>
    </w:rPr>
  </w:style>
  <w:style w:type="paragraph" w:customStyle="1" w:styleId="Heading2">
    <w:name w:val="*Heading 2"/>
    <w:next w:val="a"/>
    <w:rsid w:val="00DA3F8A"/>
    <w:pPr>
      <w:keepNext/>
      <w:keepLines/>
      <w:spacing w:before="120" w:after="120" w:line="360" w:lineRule="auto"/>
      <w:ind w:leftChars="100" w:left="240" w:rightChars="100" w:right="100"/>
      <w:outlineLvl w:val="2"/>
    </w:pPr>
    <w:rPr>
      <w:rFonts w:ascii="Verdana" w:hAnsi="Verdana"/>
      <w:b/>
      <w:sz w:val="32"/>
      <w:szCs w:val="32"/>
      <w:lang w:eastAsia="en-US"/>
    </w:rPr>
  </w:style>
  <w:style w:type="paragraph" w:customStyle="1" w:styleId="ListIndent">
    <w:name w:val="List Indent"/>
    <w:basedOn w:val="a6"/>
    <w:rsid w:val="00DA3F8A"/>
    <w:pPr>
      <w:autoSpaceDN w:val="0"/>
      <w:spacing w:before="363" w:after="119" w:line="240" w:lineRule="auto"/>
      <w:ind w:left="1800"/>
      <w:textAlignment w:val="auto"/>
    </w:pPr>
    <w:rPr>
      <w:rFonts w:ascii="Times New Roman" w:eastAsia="PMingLiU"/>
      <w:sz w:val="20"/>
      <w:lang w:val="en-GB" w:eastAsia="zh-TW"/>
    </w:rPr>
  </w:style>
  <w:style w:type="paragraph" w:customStyle="1" w:styleId="Headline">
    <w:name w:val="Headline"/>
    <w:basedOn w:val="a"/>
    <w:rsid w:val="00DA3F8A"/>
    <w:pPr>
      <w:widowControl/>
      <w:suppressAutoHyphens/>
      <w:spacing w:line="280" w:lineRule="exact"/>
      <w:ind w:firstLine="420"/>
      <w:jc w:val="left"/>
    </w:pPr>
    <w:rPr>
      <w:rFonts w:ascii="宋体" w:hAnsi="宋体"/>
      <w:kern w:val="0"/>
      <w:sz w:val="24"/>
      <w:lang w:eastAsia="en-US"/>
    </w:rPr>
  </w:style>
  <w:style w:type="paragraph" w:customStyle="1" w:styleId="222050">
    <w:name w:val="样式 样式 正文（首行缩进2字符） + 首行缩进:  2 字符 + 首行缩进:  2 字符 段前: 0.5 行 段后: 0...."/>
    <w:basedOn w:val="a"/>
    <w:rsid w:val="00DA3F8A"/>
    <w:pPr>
      <w:spacing w:beforeLines="50" w:afterLines="50" w:line="420" w:lineRule="exact"/>
      <w:ind w:firstLineChars="200" w:firstLine="200"/>
    </w:pPr>
    <w:rPr>
      <w:rFonts w:ascii="宋体" w:hAnsi="宋体" w:cs="宋体"/>
      <w:sz w:val="24"/>
      <w:szCs w:val="20"/>
    </w:rPr>
  </w:style>
  <w:style w:type="paragraph" w:customStyle="1" w:styleId="affff9">
    <w:name w:val="安安列表项"/>
    <w:basedOn w:val="a"/>
    <w:rsid w:val="00DA3F8A"/>
    <w:pPr>
      <w:tabs>
        <w:tab w:val="left" w:pos="820"/>
      </w:tabs>
      <w:spacing w:line="360" w:lineRule="auto"/>
      <w:ind w:left="425" w:hanging="425"/>
    </w:pPr>
    <w:rPr>
      <w:rFonts w:ascii="宋体" w:hAnsi="宋体"/>
      <w:sz w:val="24"/>
    </w:rPr>
  </w:style>
  <w:style w:type="paragraph" w:customStyle="1" w:styleId="tableheading">
    <w:name w:val="tableheading"/>
    <w:basedOn w:val="a"/>
    <w:rsid w:val="00DA3F8A"/>
    <w:pPr>
      <w:widowControl/>
      <w:spacing w:before="100" w:beforeAutospacing="1" w:after="100" w:afterAutospacing="1" w:line="360" w:lineRule="auto"/>
      <w:ind w:firstLine="420"/>
      <w:jc w:val="left"/>
    </w:pPr>
    <w:rPr>
      <w:rFonts w:ascii="宋体" w:hAnsi="宋体" w:cs="宋体"/>
      <w:kern w:val="0"/>
      <w:sz w:val="24"/>
    </w:rPr>
  </w:style>
  <w:style w:type="paragraph" w:customStyle="1" w:styleId="2f3">
    <w:name w:val="列表项目符号2"/>
    <w:basedOn w:val="a"/>
    <w:qFormat/>
    <w:rsid w:val="00DA3F8A"/>
    <w:pPr>
      <w:tabs>
        <w:tab w:val="left" w:pos="1837"/>
      </w:tabs>
      <w:adjustRightInd w:val="0"/>
      <w:spacing w:line="360" w:lineRule="auto"/>
      <w:ind w:left="1837" w:hanging="420"/>
      <w:textAlignment w:val="baseline"/>
    </w:pPr>
    <w:rPr>
      <w:rFonts w:ascii="宋体" w:hAnsi="宋体"/>
      <w:kern w:val="0"/>
      <w:szCs w:val="21"/>
    </w:rPr>
  </w:style>
  <w:style w:type="paragraph" w:customStyle="1" w:styleId="UserIndex3">
    <w:name w:val="User Index 3"/>
    <w:basedOn w:val="Index"/>
    <w:rsid w:val="00DA3F8A"/>
    <w:pPr>
      <w:tabs>
        <w:tab w:val="right" w:leader="dot" w:pos="9746"/>
      </w:tabs>
      <w:ind w:left="566"/>
    </w:pPr>
  </w:style>
  <w:style w:type="paragraph" w:customStyle="1" w:styleId="CharCharChar1CharCharChar1Char">
    <w:name w:val="Char Char Char1 Char Char Char1 Char"/>
    <w:basedOn w:val="ae"/>
    <w:rsid w:val="00DA3F8A"/>
    <w:pPr>
      <w:jc w:val="center"/>
    </w:pPr>
    <w:rPr>
      <w:rFonts w:ascii="Verdana" w:hAnsi="Verdana"/>
      <w:kern w:val="0"/>
      <w:sz w:val="20"/>
      <w:szCs w:val="20"/>
      <w:lang w:eastAsia="en-US"/>
    </w:rPr>
  </w:style>
  <w:style w:type="paragraph" w:customStyle="1" w:styleId="DefaultText">
    <w:name w:val="Default Text"/>
    <w:basedOn w:val="a"/>
    <w:rsid w:val="00DA3F8A"/>
    <w:pPr>
      <w:widowControl/>
      <w:overflowPunct w:val="0"/>
      <w:autoSpaceDE w:val="0"/>
      <w:autoSpaceDN w:val="0"/>
      <w:adjustRightInd w:val="0"/>
      <w:spacing w:line="360" w:lineRule="auto"/>
      <w:ind w:firstLine="420"/>
      <w:jc w:val="left"/>
      <w:textAlignment w:val="baseline"/>
    </w:pPr>
    <w:rPr>
      <w:rFonts w:ascii="宋体" w:hAnsi="宋体"/>
      <w:kern w:val="0"/>
      <w:sz w:val="24"/>
      <w:szCs w:val="20"/>
    </w:rPr>
  </w:style>
  <w:style w:type="paragraph" w:customStyle="1" w:styleId="affffa">
    <w:name w:val="文本框"/>
    <w:basedOn w:val="a"/>
    <w:rsid w:val="00DA3F8A"/>
    <w:pPr>
      <w:spacing w:afterLines="50" w:line="360" w:lineRule="auto"/>
      <w:ind w:firstLine="420"/>
    </w:pPr>
    <w:rPr>
      <w:rFonts w:ascii="宋体" w:hAnsi="宋体"/>
      <w:sz w:val="18"/>
    </w:rPr>
  </w:style>
  <w:style w:type="paragraph" w:customStyle="1" w:styleId="affffb">
    <w:name w:val="正文加一级编号"/>
    <w:basedOn w:val="a"/>
    <w:next w:val="af0"/>
    <w:rsid w:val="00DA3F8A"/>
    <w:pPr>
      <w:overflowPunct w:val="0"/>
      <w:spacing w:beforeLines="50" w:line="360" w:lineRule="auto"/>
      <w:ind w:leftChars="200" w:left="400" w:hangingChars="200" w:hanging="200"/>
    </w:pPr>
    <w:rPr>
      <w:rFonts w:ascii="宋体" w:hAnsi="宋体"/>
      <w:kern w:val="0"/>
      <w:sz w:val="24"/>
    </w:rPr>
  </w:style>
  <w:style w:type="paragraph" w:customStyle="1" w:styleId="arial122">
    <w:name w:val="arial122"/>
    <w:basedOn w:val="a"/>
    <w:rsid w:val="00DA3F8A"/>
    <w:pPr>
      <w:widowControl/>
      <w:spacing w:line="300" w:lineRule="atLeast"/>
      <w:ind w:firstLine="420"/>
      <w:jc w:val="left"/>
    </w:pPr>
    <w:rPr>
      <w:rFonts w:ascii="宋体" w:hAnsi="宋体" w:cs="宋体"/>
      <w:kern w:val="0"/>
      <w:sz w:val="18"/>
      <w:szCs w:val="18"/>
    </w:rPr>
  </w:style>
  <w:style w:type="paragraph" w:customStyle="1" w:styleId="ParaCharCharCharCharCharCharCharCharChar1CharCharCharChar">
    <w:name w:val="默认段落字体 Para Char Char Char Char Char Char Char Char Char1 Char Char Char Char"/>
    <w:basedOn w:val="a"/>
    <w:rsid w:val="00DA3F8A"/>
    <w:pPr>
      <w:spacing w:line="360" w:lineRule="auto"/>
      <w:ind w:firstLine="420"/>
    </w:pPr>
    <w:rPr>
      <w:rFonts w:ascii="Tahoma" w:hAnsi="Tahoma"/>
      <w:sz w:val="24"/>
      <w:szCs w:val="20"/>
    </w:rPr>
  </w:style>
  <w:style w:type="paragraph" w:customStyle="1" w:styleId="Headerleft">
    <w:name w:val="Header left"/>
    <w:basedOn w:val="a"/>
    <w:rsid w:val="00DA3F8A"/>
    <w:pPr>
      <w:tabs>
        <w:tab w:val="center" w:pos="4873"/>
        <w:tab w:val="right" w:pos="9746"/>
      </w:tabs>
      <w:autoSpaceDN w:val="0"/>
      <w:adjustRightInd w:val="0"/>
      <w:jc w:val="left"/>
    </w:pPr>
    <w:rPr>
      <w:rFonts w:ascii="Arial" w:eastAsia="PMingLiU" w:hAnsi="Arial"/>
      <w:kern w:val="0"/>
      <w:sz w:val="20"/>
      <w:szCs w:val="20"/>
      <w:lang w:val="en-GB" w:eastAsia="zh-TW"/>
    </w:rPr>
  </w:style>
  <w:style w:type="paragraph" w:customStyle="1" w:styleId="Header">
    <w:name w:val="*Header"/>
    <w:basedOn w:val="BodyText"/>
    <w:rsid w:val="00DA3F8A"/>
    <w:pPr>
      <w:tabs>
        <w:tab w:val="right" w:pos="8784"/>
      </w:tabs>
    </w:pPr>
    <w:rPr>
      <w:color w:val="00637A"/>
      <w:sz w:val="18"/>
      <w:szCs w:val="18"/>
    </w:rPr>
  </w:style>
  <w:style w:type="paragraph" w:customStyle="1" w:styleId="Nbullet2">
    <w:name w:val="‧ N bullet 2"/>
    <w:basedOn w:val="Nbase"/>
    <w:rsid w:val="00DA3F8A"/>
  </w:style>
  <w:style w:type="paragraph" w:customStyle="1" w:styleId="Contents10">
    <w:name w:val="Contents 10"/>
    <w:basedOn w:val="Index"/>
    <w:rsid w:val="00DA3F8A"/>
    <w:pPr>
      <w:tabs>
        <w:tab w:val="right" w:leader="dot" w:pos="9746"/>
      </w:tabs>
      <w:ind w:left="2547"/>
    </w:pPr>
  </w:style>
  <w:style w:type="paragraph" w:customStyle="1" w:styleId="Heading30">
    <w:name w:val="~Heading 3"/>
    <w:next w:val="BodyText0"/>
    <w:rsid w:val="00DA3F8A"/>
    <w:pPr>
      <w:keepNext/>
      <w:keepLines/>
      <w:spacing w:before="240" w:after="120"/>
      <w:outlineLvl w:val="3"/>
    </w:pPr>
    <w:rPr>
      <w:rFonts w:ascii="Arial" w:hAnsi="Arial"/>
      <w:b/>
      <w:color w:val="00637A"/>
      <w:sz w:val="24"/>
      <w:szCs w:val="24"/>
      <w:lang w:eastAsia="en-US"/>
    </w:rPr>
  </w:style>
  <w:style w:type="paragraph" w:customStyle="1" w:styleId="Bullet1Single0">
    <w:name w:val="~Bullet #1 Single"/>
    <w:basedOn w:val="BodyText0"/>
    <w:rsid w:val="00DA3F8A"/>
    <w:pPr>
      <w:tabs>
        <w:tab w:val="left" w:pos="900"/>
      </w:tabs>
      <w:spacing w:after="0"/>
      <w:ind w:left="900" w:hanging="420"/>
    </w:pPr>
  </w:style>
  <w:style w:type="paragraph" w:customStyle="1" w:styleId="Numbering1Start">
    <w:name w:val="Numbering 1 Start"/>
    <w:basedOn w:val="afc"/>
    <w:rsid w:val="00DA3F8A"/>
    <w:pPr>
      <w:widowControl/>
      <w:spacing w:before="240"/>
      <w:ind w:left="0" w:firstLineChars="0" w:firstLine="0"/>
      <w:jc w:val="left"/>
    </w:pPr>
    <w:rPr>
      <w:rFonts w:eastAsia="PMingLiU"/>
      <w:kern w:val="0"/>
      <w:sz w:val="20"/>
      <w:szCs w:val="20"/>
      <w:lang w:eastAsia="zh-TW"/>
    </w:rPr>
  </w:style>
  <w:style w:type="paragraph" w:customStyle="1" w:styleId="221Tahoma">
    <w:name w:val="样式 样式 正文（首行缩进2字符） + 首行缩进:  2 字符1 + (西文) Tahoma (中文) 新宋体 首行缩进: ..."/>
    <w:basedOn w:val="221"/>
    <w:rsid w:val="00DA3F8A"/>
    <w:pPr>
      <w:spacing w:before="156" w:after="156"/>
      <w:ind w:firstLine="496"/>
    </w:pPr>
    <w:rPr>
      <w:rFonts w:eastAsia="新宋体"/>
      <w:spacing w:val="4"/>
      <w:szCs w:val="24"/>
    </w:rPr>
  </w:style>
  <w:style w:type="paragraph" w:customStyle="1" w:styleId="ItemList">
    <w:name w:val="Item List"/>
    <w:rsid w:val="00DA3F8A"/>
    <w:pPr>
      <w:tabs>
        <w:tab w:val="left" w:pos="3780"/>
      </w:tabs>
      <w:spacing w:line="300" w:lineRule="auto"/>
      <w:ind w:left="3780" w:hanging="420"/>
      <w:jc w:val="both"/>
    </w:pPr>
    <w:rPr>
      <w:rFonts w:ascii="Arial" w:hAnsi="Arial" w:cs="Arial"/>
      <w:sz w:val="21"/>
      <w:szCs w:val="21"/>
    </w:rPr>
  </w:style>
  <w:style w:type="paragraph" w:customStyle="1" w:styleId="CharCharCharCharCharCharCharCharCharCharCharCharCharCharCharChar">
    <w:name w:val="Char Char Char Char Char Char Char Char Char Char Char Char Char Char Char Char"/>
    <w:basedOn w:val="a"/>
    <w:rsid w:val="00DA3F8A"/>
    <w:pPr>
      <w:spacing w:line="360" w:lineRule="auto"/>
      <w:ind w:firstLine="420"/>
    </w:pPr>
    <w:rPr>
      <w:rFonts w:ascii="Tahoma" w:hAnsi="Tahoma"/>
      <w:sz w:val="24"/>
      <w:szCs w:val="20"/>
    </w:rPr>
  </w:style>
  <w:style w:type="paragraph" w:customStyle="1" w:styleId="Ntable-8bodycenter">
    <w:name w:val="‧ N table-8 body center"/>
    <w:basedOn w:val="Ntable-8body"/>
    <w:rsid w:val="00DA3F8A"/>
    <w:pPr>
      <w:spacing w:before="85" w:after="45"/>
      <w:jc w:val="center"/>
    </w:pPr>
    <w:rPr>
      <w:sz w:val="16"/>
    </w:rPr>
  </w:style>
  <w:style w:type="paragraph" w:customStyle="1" w:styleId="Ntable-8body">
    <w:name w:val="‧ N table-8 body"/>
    <w:basedOn w:val="Nbase"/>
    <w:rsid w:val="00DA3F8A"/>
  </w:style>
  <w:style w:type="paragraph" w:customStyle="1" w:styleId="ListNumbersBoldAuto">
    <w:name w:val="*List Numbers Bold (Auto)"/>
    <w:basedOn w:val="ListNumbersAuto"/>
    <w:rsid w:val="00DA3F8A"/>
    <w:pPr>
      <w:tabs>
        <w:tab w:val="left" w:pos="840"/>
      </w:tabs>
      <w:ind w:left="840"/>
    </w:pPr>
    <w:rPr>
      <w:b/>
    </w:rPr>
  </w:style>
  <w:style w:type="paragraph" w:customStyle="1" w:styleId="xl56">
    <w:name w:val="xl56"/>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rPr>
  </w:style>
  <w:style w:type="paragraph" w:customStyle="1" w:styleId="3H3Heading3-oldH31H32H33H34H35H36H37H38H39H1">
    <w:name w:val="样式 标题 3H3Heading 3 - oldH31H32H33H34H35H36H37H38H39H...1"/>
    <w:basedOn w:val="3"/>
    <w:rsid w:val="00DA3F8A"/>
    <w:pPr>
      <w:keepNext/>
      <w:tabs>
        <w:tab w:val="left" w:pos="0"/>
        <w:tab w:val="left" w:pos="210"/>
        <w:tab w:val="left" w:pos="900"/>
        <w:tab w:val="left" w:pos="1440"/>
      </w:tabs>
      <w:autoSpaceDE/>
      <w:autoSpaceDN/>
      <w:snapToGrid/>
      <w:spacing w:before="240" w:after="120" w:line="288" w:lineRule="auto"/>
      <w:ind w:left="1440" w:firstLineChars="0" w:hanging="1440"/>
      <w:jc w:val="left"/>
    </w:pPr>
    <w:rPr>
      <w:rFonts w:ascii="宋体" w:hAnsi="宋体" w:cs="Arial"/>
      <w:bCs/>
      <w:kern w:val="0"/>
      <w:sz w:val="24"/>
      <w:szCs w:val="24"/>
    </w:rPr>
  </w:style>
  <w:style w:type="paragraph" w:customStyle="1" w:styleId="114">
    <w:name w:val="标准正文11"/>
    <w:basedOn w:val="a"/>
    <w:rsid w:val="00DA3F8A"/>
    <w:pPr>
      <w:spacing w:line="360" w:lineRule="auto"/>
      <w:ind w:firstLineChars="200" w:firstLine="480"/>
    </w:pPr>
    <w:rPr>
      <w:rFonts w:ascii="宋体" w:hAnsi="宋体"/>
      <w:sz w:val="24"/>
    </w:rPr>
  </w:style>
  <w:style w:type="paragraph" w:customStyle="1" w:styleId="affffc">
    <w:name w:val="项目圆"/>
    <w:basedOn w:val="a"/>
    <w:rsid w:val="00DA3F8A"/>
    <w:pPr>
      <w:tabs>
        <w:tab w:val="left" w:pos="454"/>
        <w:tab w:val="left" w:pos="840"/>
      </w:tabs>
      <w:spacing w:beforeLines="50" w:afterLines="50" w:line="360" w:lineRule="auto"/>
      <w:ind w:left="425" w:hanging="425"/>
    </w:pPr>
  </w:style>
  <w:style w:type="paragraph" w:customStyle="1" w:styleId="UserIndex4">
    <w:name w:val="User Index 4"/>
    <w:basedOn w:val="Index"/>
    <w:rsid w:val="00DA3F8A"/>
    <w:pPr>
      <w:tabs>
        <w:tab w:val="right" w:leader="dot" w:pos="9746"/>
      </w:tabs>
      <w:ind w:left="849"/>
    </w:pPr>
  </w:style>
  <w:style w:type="paragraph" w:customStyle="1" w:styleId="affffd">
    <w:name w:val="文章标题"/>
    <w:next w:val="a"/>
    <w:rsid w:val="00DA3F8A"/>
    <w:pPr>
      <w:spacing w:beforeLines="200" w:afterLines="100"/>
      <w:jc w:val="center"/>
    </w:pPr>
    <w:rPr>
      <w:rFonts w:ascii="Arial" w:eastAsia="黑体" w:hAnsi="Arial" w:cs="宋体"/>
      <w:bCs/>
      <w:kern w:val="2"/>
      <w:sz w:val="52"/>
    </w:rPr>
  </w:style>
  <w:style w:type="paragraph" w:customStyle="1" w:styleId="IllustrationIndex1">
    <w:name w:val="Illustration Index 1"/>
    <w:basedOn w:val="Index"/>
    <w:rsid w:val="00DA3F8A"/>
    <w:pPr>
      <w:tabs>
        <w:tab w:val="right" w:leader="dot" w:pos="9746"/>
      </w:tabs>
    </w:pPr>
  </w:style>
  <w:style w:type="paragraph" w:customStyle="1" w:styleId="CharChar21">
    <w:name w:val="Char Char2"/>
    <w:basedOn w:val="ae"/>
    <w:rsid w:val="00DA3F8A"/>
    <w:pPr>
      <w:spacing w:line="360" w:lineRule="auto"/>
      <w:ind w:firstLine="420"/>
    </w:pPr>
    <w:rPr>
      <w:rFonts w:ascii="Tahoma" w:hAnsi="Tahoma"/>
      <w:kern w:val="0"/>
      <w:sz w:val="24"/>
    </w:rPr>
  </w:style>
  <w:style w:type="paragraph" w:customStyle="1" w:styleId="NumbersDouble">
    <w:name w:val="*Numbers Double"/>
    <w:basedOn w:val="Numbers"/>
    <w:rsid w:val="00DA3F8A"/>
    <w:pPr>
      <w:spacing w:after="220"/>
    </w:pPr>
  </w:style>
  <w:style w:type="paragraph" w:customStyle="1" w:styleId="Objectindex1">
    <w:name w:val="Object index 1"/>
    <w:basedOn w:val="Index"/>
    <w:rsid w:val="00DA3F8A"/>
    <w:pPr>
      <w:tabs>
        <w:tab w:val="right" w:leader="dot" w:pos="9746"/>
      </w:tabs>
    </w:pPr>
  </w:style>
  <w:style w:type="paragraph" w:customStyle="1" w:styleId="xl58">
    <w:name w:val="xl58"/>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UserIndex9">
    <w:name w:val="User Index 9"/>
    <w:basedOn w:val="Index"/>
    <w:rsid w:val="00DA3F8A"/>
    <w:pPr>
      <w:tabs>
        <w:tab w:val="right" w:leader="dot" w:pos="9746"/>
      </w:tabs>
      <w:ind w:left="2264"/>
    </w:pPr>
  </w:style>
  <w:style w:type="paragraph" w:customStyle="1" w:styleId="Nhead4">
    <w:name w:val="‧ N head 4"/>
    <w:basedOn w:val="Nbase"/>
    <w:next w:val="Nbodyindented"/>
    <w:rsid w:val="00DA3F8A"/>
  </w:style>
  <w:style w:type="paragraph" w:customStyle="1" w:styleId="Nbodyindented">
    <w:name w:val="‧ N body indented"/>
    <w:basedOn w:val="Nbase"/>
    <w:rsid w:val="00DA3F8A"/>
  </w:style>
  <w:style w:type="paragraph" w:customStyle="1" w:styleId="HPFullPage">
    <w:name w:val="HP Full Page"/>
    <w:rsid w:val="00DA3F8A"/>
    <w:rPr>
      <w:rFonts w:ascii="Arial" w:hAnsi="Arial"/>
      <w:sz w:val="16"/>
      <w:szCs w:val="18"/>
      <w:lang w:eastAsia="en-US"/>
    </w:rPr>
  </w:style>
  <w:style w:type="paragraph" w:customStyle="1" w:styleId="Bulletedlist">
    <w:name w:val="•Bulleted list"/>
    <w:basedOn w:val="a"/>
    <w:rsid w:val="00DA3F8A"/>
    <w:pPr>
      <w:suppressAutoHyphens/>
      <w:spacing w:before="40" w:after="40" w:line="240" w:lineRule="exact"/>
      <w:ind w:left="-2153" w:right="-187"/>
    </w:pPr>
    <w:rPr>
      <w:rFonts w:ascii="Arial" w:hAnsi="Arial"/>
      <w:kern w:val="1"/>
      <w:sz w:val="18"/>
      <w:szCs w:val="18"/>
      <w:lang w:eastAsia="ar-SA"/>
    </w:rPr>
  </w:style>
  <w:style w:type="paragraph" w:customStyle="1" w:styleId="HPRecipientDataCustomerName">
    <w:name w:val="HP Recipient Data CustomerName"/>
    <w:basedOn w:val="HPRecipientData"/>
    <w:rsid w:val="00DA3F8A"/>
  </w:style>
  <w:style w:type="paragraph" w:customStyle="1" w:styleId="HPRecipientData">
    <w:name w:val="HP Recipient Data"/>
    <w:rsid w:val="00DA3F8A"/>
    <w:pPr>
      <w:tabs>
        <w:tab w:val="left" w:pos="2880"/>
      </w:tabs>
      <w:spacing w:after="20"/>
      <w:ind w:left="72"/>
    </w:pPr>
    <w:rPr>
      <w:rFonts w:ascii="Arial" w:eastAsia="Times" w:hAnsi="Arial" w:cs="Arial"/>
      <w:sz w:val="18"/>
      <w:szCs w:val="18"/>
      <w:lang w:eastAsia="en-US"/>
    </w:rPr>
  </w:style>
  <w:style w:type="paragraph" w:customStyle="1" w:styleId="xl117">
    <w:name w:val="xl117"/>
    <w:basedOn w:val="a"/>
    <w:rsid w:val="00DA3F8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top"/>
    </w:pPr>
    <w:rPr>
      <w:kern w:val="0"/>
      <w:sz w:val="24"/>
    </w:rPr>
  </w:style>
  <w:style w:type="paragraph" w:customStyle="1" w:styleId="TableText2Bullet1">
    <w:name w:val="*Table Text 2 Bullet #1"/>
    <w:basedOn w:val="TableText2"/>
    <w:rsid w:val="00DA3F8A"/>
    <w:pPr>
      <w:tabs>
        <w:tab w:val="left" w:pos="144"/>
        <w:tab w:val="left" w:pos="3240"/>
      </w:tabs>
      <w:ind w:left="144" w:hanging="144"/>
    </w:pPr>
  </w:style>
  <w:style w:type="paragraph" w:customStyle="1" w:styleId="xl54">
    <w:name w:val="xl54"/>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Subtitle">
    <w:name w:val="•Subtitle"/>
    <w:basedOn w:val="a"/>
    <w:rsid w:val="00DA3F8A"/>
    <w:pPr>
      <w:suppressAutoHyphens/>
    </w:pPr>
    <w:rPr>
      <w:rFonts w:ascii="Arial" w:hAnsi="Arial"/>
      <w:kern w:val="1"/>
      <w:lang w:eastAsia="ar-SA"/>
    </w:rPr>
  </w:style>
  <w:style w:type="paragraph" w:customStyle="1" w:styleId="121">
    <w:name w:val="样式12"/>
    <w:basedOn w:val="2f0"/>
    <w:rsid w:val="00DA3F8A"/>
    <w:pPr>
      <w:keepNext/>
      <w:keepLines/>
      <w:tabs>
        <w:tab w:val="left" w:pos="567"/>
      </w:tabs>
      <w:spacing w:before="260" w:after="260"/>
      <w:ind w:left="567" w:hanging="567"/>
      <w:outlineLvl w:val="1"/>
    </w:pPr>
    <w:rPr>
      <w:b/>
      <w:bCs/>
      <w:kern w:val="0"/>
      <w:sz w:val="32"/>
      <w:szCs w:val="32"/>
    </w:rPr>
  </w:style>
  <w:style w:type="paragraph" w:customStyle="1" w:styleId="blessing">
    <w:name w:val="blessing"/>
    <w:basedOn w:val="a6"/>
    <w:rsid w:val="00DA3F8A"/>
    <w:pPr>
      <w:widowControl/>
      <w:adjustRightInd/>
      <w:spacing w:before="240" w:after="240" w:line="360" w:lineRule="auto"/>
      <w:ind w:firstLine="454"/>
      <w:jc w:val="both"/>
      <w:textAlignment w:val="auto"/>
    </w:pPr>
    <w:rPr>
      <w:rFonts w:ascii="Times New Roman" w:eastAsia="宋体"/>
      <w:color w:val="000080"/>
      <w:sz w:val="24"/>
      <w:szCs w:val="24"/>
    </w:rPr>
  </w:style>
  <w:style w:type="paragraph" w:customStyle="1" w:styleId="affffe">
    <w:name w:val="正文段"/>
    <w:basedOn w:val="a"/>
    <w:rsid w:val="00DA3F8A"/>
    <w:pPr>
      <w:spacing w:after="240" w:line="240" w:lineRule="atLeast"/>
      <w:ind w:firstLine="454"/>
    </w:pPr>
    <w:rPr>
      <w:rFonts w:ascii="楷体" w:hAnsi="宋体"/>
      <w:sz w:val="24"/>
      <w:szCs w:val="20"/>
    </w:rPr>
  </w:style>
  <w:style w:type="paragraph" w:customStyle="1" w:styleId="FullPage">
    <w:name w:val="*Full Page"/>
    <w:basedOn w:val="a"/>
    <w:rsid w:val="00DA3F8A"/>
    <w:pPr>
      <w:widowControl/>
      <w:spacing w:after="280" w:line="220" w:lineRule="atLeast"/>
      <w:ind w:firstLine="420"/>
      <w:jc w:val="left"/>
    </w:pPr>
    <w:rPr>
      <w:rFonts w:ascii="Arial" w:hAnsi="Arial"/>
      <w:kern w:val="0"/>
      <w:sz w:val="20"/>
      <w:szCs w:val="20"/>
    </w:rPr>
  </w:style>
  <w:style w:type="paragraph" w:customStyle="1" w:styleId="document">
    <w:name w:val="document"/>
    <w:basedOn w:val="a"/>
    <w:qFormat/>
    <w:rsid w:val="00DA3F8A"/>
    <w:pPr>
      <w:spacing w:beforeLines="50" w:line="360" w:lineRule="auto"/>
      <w:ind w:leftChars="100" w:left="100" w:rightChars="100" w:right="100" w:firstLineChars="200" w:firstLine="200"/>
    </w:pPr>
    <w:rPr>
      <w:rFonts w:ascii="Calibri" w:hAnsi="Calibri"/>
      <w:sz w:val="24"/>
      <w:szCs w:val="22"/>
    </w:rPr>
  </w:style>
  <w:style w:type="paragraph" w:customStyle="1" w:styleId="blithe1">
    <w:name w:val="blithe1"/>
    <w:basedOn w:val="a6"/>
    <w:next w:val="25"/>
    <w:rsid w:val="00DA3F8A"/>
    <w:pPr>
      <w:pageBreakBefore/>
      <w:widowControl/>
      <w:tabs>
        <w:tab w:val="left" w:pos="481"/>
      </w:tabs>
      <w:adjustRightInd/>
      <w:spacing w:before="240" w:after="240" w:line="360" w:lineRule="auto"/>
      <w:ind w:left="708" w:hanging="283"/>
      <w:jc w:val="both"/>
      <w:textAlignment w:val="auto"/>
      <w:outlineLvl w:val="0"/>
    </w:pPr>
    <w:rPr>
      <w:rFonts w:ascii="Times New Roman" w:eastAsia="宋体"/>
      <w:b/>
      <w:sz w:val="40"/>
      <w:szCs w:val="24"/>
      <w:lang w:eastAsia="en-US"/>
    </w:rPr>
  </w:style>
  <w:style w:type="paragraph" w:customStyle="1" w:styleId="Heading20">
    <w:name w:val="~Heading 2"/>
    <w:next w:val="BodyText0"/>
    <w:rsid w:val="00DA3F8A"/>
    <w:pPr>
      <w:keepNext/>
      <w:keepLines/>
      <w:spacing w:before="240" w:after="120" w:line="240" w:lineRule="atLeast"/>
      <w:outlineLvl w:val="2"/>
    </w:pPr>
    <w:rPr>
      <w:rFonts w:ascii="Arial" w:hAnsi="Arial"/>
      <w:color w:val="00637A"/>
      <w:sz w:val="32"/>
      <w:szCs w:val="32"/>
      <w:lang w:eastAsia="en-US"/>
    </w:rPr>
  </w:style>
  <w:style w:type="paragraph" w:customStyle="1" w:styleId="Bullet2SubtextSingle">
    <w:name w:val="*Bullet #2 Subtext Single"/>
    <w:basedOn w:val="Bullet2Double"/>
    <w:rsid w:val="00DA3F8A"/>
    <w:pPr>
      <w:spacing w:after="0"/>
      <w:ind w:left="720" w:firstLine="0"/>
    </w:pPr>
  </w:style>
  <w:style w:type="paragraph" w:customStyle="1" w:styleId="Bullet2Double">
    <w:name w:val="*Bullet #2 Double"/>
    <w:basedOn w:val="Bullet2Single"/>
    <w:rsid w:val="00DA3F8A"/>
    <w:pPr>
      <w:tabs>
        <w:tab w:val="left" w:pos="425"/>
        <w:tab w:val="left" w:pos="1440"/>
      </w:tabs>
      <w:spacing w:after="220"/>
      <w:ind w:left="1440"/>
    </w:pPr>
  </w:style>
  <w:style w:type="paragraph" w:customStyle="1" w:styleId="Bullet2Single">
    <w:name w:val="*Bullet #2 Single"/>
    <w:basedOn w:val="Bullet1Single"/>
    <w:rsid w:val="00DA3F8A"/>
    <w:pPr>
      <w:tabs>
        <w:tab w:val="left" w:pos="360"/>
        <w:tab w:val="left" w:pos="840"/>
        <w:tab w:val="left" w:pos="900"/>
      </w:tabs>
      <w:ind w:left="840" w:hanging="420"/>
    </w:pPr>
  </w:style>
  <w:style w:type="paragraph" w:customStyle="1" w:styleId="Heading10">
    <w:name w:val="Heading 10"/>
    <w:basedOn w:val="Heading"/>
    <w:next w:val="a6"/>
    <w:rsid w:val="00DA3F8A"/>
  </w:style>
  <w:style w:type="paragraph" w:customStyle="1" w:styleId="1111">
    <w:name w:val="1111"/>
    <w:basedOn w:val="1"/>
    <w:rsid w:val="00DA3F8A"/>
    <w:pPr>
      <w:keepLines/>
      <w:tabs>
        <w:tab w:val="left" w:pos="720"/>
        <w:tab w:val="left" w:pos="4253"/>
      </w:tabs>
      <w:spacing w:before="340" w:after="330" w:line="578" w:lineRule="auto"/>
      <w:ind w:left="360" w:hanging="360"/>
    </w:pPr>
    <w:rPr>
      <w:rFonts w:ascii="Calibri" w:eastAsia="宋体" w:hAnsi="Calibri"/>
      <w:bCs/>
      <w:color w:val="auto"/>
      <w:kern w:val="44"/>
      <w:sz w:val="44"/>
      <w:szCs w:val="44"/>
    </w:rPr>
  </w:style>
  <w:style w:type="paragraph" w:customStyle="1" w:styleId="afffff">
    <w:name w:val="段"/>
    <w:rsid w:val="00DA3F8A"/>
    <w:pPr>
      <w:autoSpaceDE w:val="0"/>
      <w:autoSpaceDN w:val="0"/>
      <w:ind w:firstLineChars="200" w:firstLine="200"/>
      <w:jc w:val="both"/>
    </w:pPr>
    <w:rPr>
      <w:rFonts w:ascii="宋体"/>
      <w:sz w:val="21"/>
    </w:rPr>
  </w:style>
  <w:style w:type="paragraph" w:customStyle="1" w:styleId="2222">
    <w:name w:val="2222"/>
    <w:basedOn w:val="2"/>
    <w:rsid w:val="00DA3F8A"/>
    <w:pPr>
      <w:tabs>
        <w:tab w:val="left" w:pos="284"/>
        <w:tab w:val="left" w:pos="1440"/>
        <w:tab w:val="left" w:pos="2411"/>
      </w:tabs>
      <w:snapToGrid/>
      <w:spacing w:before="260" w:after="260" w:line="360" w:lineRule="auto"/>
      <w:ind w:left="360" w:rightChars="100" w:right="100" w:firstLineChars="0" w:firstLine="0"/>
    </w:pPr>
    <w:rPr>
      <w:rFonts w:ascii="Cambria" w:hAnsi="Cambria"/>
      <w:sz w:val="36"/>
    </w:rPr>
  </w:style>
  <w:style w:type="paragraph" w:customStyle="1" w:styleId="a00">
    <w:name w:val="a0"/>
    <w:basedOn w:val="a"/>
    <w:rsid w:val="00DA3F8A"/>
    <w:pPr>
      <w:widowControl/>
      <w:spacing w:before="100" w:beforeAutospacing="1" w:after="100" w:afterAutospacing="1" w:line="360" w:lineRule="auto"/>
      <w:ind w:firstLine="420"/>
      <w:jc w:val="left"/>
    </w:pPr>
    <w:rPr>
      <w:rFonts w:ascii="宋体" w:hAnsi="宋体" w:cs="宋体"/>
      <w:kern w:val="0"/>
      <w:sz w:val="24"/>
    </w:rPr>
  </w:style>
  <w:style w:type="paragraph" w:customStyle="1" w:styleId="para">
    <w:name w:val="para"/>
    <w:basedOn w:val="a"/>
    <w:rsid w:val="00DA3F8A"/>
    <w:pPr>
      <w:widowControl/>
      <w:spacing w:before="100" w:beforeAutospacing="1" w:after="100" w:afterAutospacing="1" w:line="360" w:lineRule="auto"/>
      <w:ind w:firstLine="420"/>
      <w:jc w:val="left"/>
    </w:pPr>
    <w:rPr>
      <w:rFonts w:ascii="Arial" w:hAnsi="Arial" w:cs="Arial"/>
      <w:kern w:val="0"/>
      <w:sz w:val="18"/>
      <w:szCs w:val="18"/>
    </w:rPr>
  </w:style>
  <w:style w:type="paragraph" w:customStyle="1" w:styleId="HPSidebartext">
    <w:name w:val="_HP Sidebar text"/>
    <w:basedOn w:val="Default"/>
    <w:next w:val="Default"/>
    <w:rsid w:val="00DA3F8A"/>
    <w:pPr>
      <w:spacing w:after="360"/>
    </w:pPr>
    <w:rPr>
      <w:rFonts w:ascii="Futura-Heavy" w:eastAsia="宋体" w:hAnsi="Futura-Heavy" w:cs="Times New Roman"/>
      <w:color w:val="auto"/>
    </w:rPr>
  </w:style>
  <w:style w:type="paragraph" w:customStyle="1" w:styleId="3333">
    <w:name w:val="3333"/>
    <w:basedOn w:val="3"/>
    <w:rsid w:val="00DA3F8A"/>
    <w:pPr>
      <w:keepNext/>
      <w:keepLines/>
      <w:widowControl w:val="0"/>
      <w:tabs>
        <w:tab w:val="left" w:pos="0"/>
        <w:tab w:val="left" w:pos="210"/>
        <w:tab w:val="left" w:pos="2160"/>
      </w:tabs>
      <w:autoSpaceDE/>
      <w:autoSpaceDN/>
      <w:snapToGrid/>
      <w:spacing w:line="415" w:lineRule="auto"/>
      <w:ind w:left="720" w:firstLineChars="0" w:firstLine="0"/>
    </w:pPr>
    <w:rPr>
      <w:rFonts w:ascii="Calibri" w:hAnsi="Calibri"/>
      <w:bCs/>
      <w:sz w:val="28"/>
      <w:szCs w:val="32"/>
    </w:rPr>
  </w:style>
  <w:style w:type="paragraph" w:customStyle="1" w:styleId="ParaCharCharCharCharCharCharCharCharCharCharCharCharChar">
    <w:name w:val="默认段落字体 Para Char Char Char Char Char Char Char Char Char Char Char Char Char"/>
    <w:basedOn w:val="ae"/>
    <w:rsid w:val="00DA3F8A"/>
    <w:pPr>
      <w:spacing w:line="360" w:lineRule="auto"/>
      <w:ind w:firstLine="420"/>
    </w:pPr>
    <w:rPr>
      <w:rFonts w:ascii="Tahoma" w:hAnsi="Tahoma"/>
      <w:kern w:val="0"/>
      <w:sz w:val="24"/>
    </w:rPr>
  </w:style>
  <w:style w:type="paragraph" w:customStyle="1" w:styleId="tabletext1">
    <w:name w:val="tabletext"/>
    <w:basedOn w:val="a"/>
    <w:rsid w:val="00DA3F8A"/>
    <w:pPr>
      <w:widowControl/>
      <w:spacing w:before="100" w:beforeAutospacing="1" w:after="100" w:afterAutospacing="1" w:line="360" w:lineRule="auto"/>
      <w:ind w:firstLine="420"/>
      <w:jc w:val="left"/>
    </w:pPr>
    <w:rPr>
      <w:rFonts w:ascii="宋体" w:hAnsi="宋体" w:cs="宋体"/>
      <w:kern w:val="0"/>
      <w:sz w:val="24"/>
    </w:rPr>
  </w:style>
  <w:style w:type="paragraph" w:customStyle="1" w:styleId="list2">
    <w:name w:val="list2"/>
    <w:basedOn w:val="a"/>
    <w:qFormat/>
    <w:rsid w:val="00DA3F8A"/>
    <w:pPr>
      <w:widowControl/>
      <w:overflowPunct w:val="0"/>
      <w:autoSpaceDE w:val="0"/>
      <w:autoSpaceDN w:val="0"/>
      <w:adjustRightInd w:val="0"/>
      <w:spacing w:line="360" w:lineRule="auto"/>
      <w:ind w:firstLine="420"/>
    </w:pPr>
    <w:rPr>
      <w:rFonts w:ascii="宋体" w:hAnsi="宋体" w:hint="eastAsia"/>
      <w:kern w:val="0"/>
      <w:sz w:val="24"/>
      <w:szCs w:val="20"/>
      <w:lang w:eastAsia="en-US"/>
    </w:rPr>
  </w:style>
  <w:style w:type="paragraph" w:customStyle="1" w:styleId="UserIndex6">
    <w:name w:val="User Index 6"/>
    <w:basedOn w:val="Index"/>
    <w:rsid w:val="00DA3F8A"/>
    <w:pPr>
      <w:tabs>
        <w:tab w:val="right" w:leader="dot" w:pos="9746"/>
      </w:tabs>
      <w:ind w:left="1415"/>
    </w:pPr>
  </w:style>
  <w:style w:type="paragraph" w:customStyle="1" w:styleId="afffff0">
    <w:name w:val="表文字"/>
    <w:rsid w:val="00DA3F8A"/>
    <w:rPr>
      <w:rFonts w:ascii="宋体"/>
      <w:kern w:val="2"/>
    </w:rPr>
  </w:style>
  <w:style w:type="paragraph" w:customStyle="1" w:styleId="List2Cont">
    <w:name w:val="List 2 Cont."/>
    <w:basedOn w:val="afc"/>
    <w:rsid w:val="00DA3F8A"/>
    <w:pPr>
      <w:widowControl/>
      <w:ind w:left="567" w:firstLineChars="0" w:firstLine="0"/>
      <w:jc w:val="left"/>
    </w:pPr>
    <w:rPr>
      <w:rFonts w:eastAsia="PMingLiU"/>
      <w:kern w:val="0"/>
      <w:sz w:val="20"/>
      <w:szCs w:val="20"/>
      <w:lang w:eastAsia="zh-TW"/>
    </w:rPr>
  </w:style>
  <w:style w:type="paragraph" w:customStyle="1" w:styleId="NumbersBold">
    <w:name w:val="*Numbers Bold"/>
    <w:basedOn w:val="Numbers"/>
    <w:rsid w:val="00DA3F8A"/>
    <w:rPr>
      <w:b/>
    </w:rPr>
  </w:style>
  <w:style w:type="paragraph" w:customStyle="1" w:styleId="ManualHeading3">
    <w:name w:val="~Manual # Heading 3"/>
    <w:next w:val="BodyText0"/>
    <w:rsid w:val="00DA3F8A"/>
    <w:pPr>
      <w:keepNext/>
      <w:keepLines/>
      <w:tabs>
        <w:tab w:val="left" w:pos="1440"/>
      </w:tabs>
      <w:spacing w:before="240" w:after="120"/>
      <w:ind w:left="1440" w:hanging="1440"/>
      <w:outlineLvl w:val="3"/>
    </w:pPr>
    <w:rPr>
      <w:rFonts w:ascii="Arial" w:hAnsi="Arial"/>
      <w:b/>
      <w:color w:val="00637A"/>
      <w:sz w:val="24"/>
      <w:szCs w:val="24"/>
      <w:lang w:eastAsia="en-US"/>
    </w:rPr>
  </w:style>
  <w:style w:type="paragraph" w:customStyle="1" w:styleId="UserIndex7">
    <w:name w:val="User Index 7"/>
    <w:basedOn w:val="Index"/>
    <w:rsid w:val="00DA3F8A"/>
    <w:pPr>
      <w:tabs>
        <w:tab w:val="right" w:leader="dot" w:pos="9746"/>
      </w:tabs>
      <w:ind w:left="1698"/>
    </w:pPr>
  </w:style>
  <w:style w:type="paragraph" w:customStyle="1" w:styleId="ManualHeading1">
    <w:name w:val="~Manual # Heading 1"/>
    <w:next w:val="BodyText0"/>
    <w:rsid w:val="00DA3F8A"/>
    <w:pPr>
      <w:keepNext/>
      <w:keepLines/>
      <w:tabs>
        <w:tab w:val="left" w:pos="1440"/>
      </w:tabs>
      <w:spacing w:before="240" w:after="120"/>
      <w:ind w:left="1440" w:hanging="1440"/>
      <w:outlineLvl w:val="1"/>
    </w:pPr>
    <w:rPr>
      <w:rFonts w:ascii="Arial" w:hAnsi="Arial"/>
      <w:b/>
      <w:color w:val="00637A"/>
      <w:sz w:val="32"/>
      <w:szCs w:val="32"/>
      <w:lang w:eastAsia="en-US"/>
    </w:rPr>
  </w:style>
  <w:style w:type="paragraph" w:customStyle="1" w:styleId="CharChar9">
    <w:name w:val="Char Char"/>
    <w:basedOn w:val="a"/>
    <w:rsid w:val="00DA3F8A"/>
    <w:pPr>
      <w:widowControl/>
      <w:spacing w:after="160" w:line="240" w:lineRule="exact"/>
      <w:ind w:firstLine="420"/>
      <w:jc w:val="left"/>
    </w:pPr>
    <w:rPr>
      <w:rFonts w:ascii="Verdana" w:hAnsi="Verdana"/>
      <w:kern w:val="0"/>
      <w:sz w:val="20"/>
      <w:szCs w:val="20"/>
      <w:lang w:eastAsia="en-US"/>
    </w:rPr>
  </w:style>
  <w:style w:type="paragraph" w:customStyle="1" w:styleId="Numbering1End">
    <w:name w:val="Numbering 1 End"/>
    <w:basedOn w:val="afc"/>
    <w:rsid w:val="00DA3F8A"/>
    <w:pPr>
      <w:widowControl/>
      <w:spacing w:after="240"/>
      <w:ind w:left="0" w:firstLineChars="0" w:firstLine="0"/>
      <w:jc w:val="left"/>
    </w:pPr>
    <w:rPr>
      <w:rFonts w:eastAsia="PMingLiU"/>
      <w:kern w:val="0"/>
      <w:sz w:val="20"/>
      <w:szCs w:val="20"/>
      <w:lang w:eastAsia="zh-TW"/>
    </w:rPr>
  </w:style>
  <w:style w:type="paragraph" w:customStyle="1" w:styleId="xl40">
    <w:name w:val="xl40"/>
    <w:basedOn w:val="a"/>
    <w:rsid w:val="00DA3F8A"/>
    <w:pPr>
      <w:pBdr>
        <w:top w:val="single" w:sz="4" w:space="0" w:color="auto"/>
        <w:left w:val="single" w:sz="8"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p14h">
    <w:name w:val="p14h"/>
    <w:basedOn w:val="a"/>
    <w:rsid w:val="00DA3F8A"/>
    <w:pPr>
      <w:widowControl/>
      <w:spacing w:beforeLines="50" w:beforeAutospacing="1" w:after="100" w:afterAutospacing="1" w:line="312" w:lineRule="auto"/>
      <w:ind w:firstLine="420"/>
      <w:jc w:val="left"/>
    </w:pPr>
    <w:rPr>
      <w:rFonts w:ascii="宋体" w:hAnsi="宋体"/>
      <w:kern w:val="0"/>
      <w:sz w:val="22"/>
      <w:szCs w:val="22"/>
    </w:rPr>
  </w:style>
  <w:style w:type="paragraph" w:customStyle="1" w:styleId="Numbering5Start">
    <w:name w:val="Numbering 5 Start"/>
    <w:basedOn w:val="afc"/>
    <w:rsid w:val="00DA3F8A"/>
    <w:pPr>
      <w:widowControl/>
      <w:spacing w:before="240"/>
      <w:ind w:left="1417" w:firstLineChars="0" w:firstLine="0"/>
      <w:jc w:val="left"/>
    </w:pPr>
    <w:rPr>
      <w:rFonts w:eastAsia="PMingLiU"/>
      <w:kern w:val="0"/>
      <w:sz w:val="20"/>
      <w:szCs w:val="20"/>
      <w:lang w:eastAsia="zh-TW"/>
    </w:rPr>
  </w:style>
  <w:style w:type="paragraph" w:customStyle="1" w:styleId="xl105">
    <w:name w:val="xl105"/>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Ncovertitle">
    <w:name w:val="‧ N cover title"/>
    <w:basedOn w:val="Nbase"/>
    <w:rsid w:val="00DA3F8A"/>
  </w:style>
  <w:style w:type="paragraph" w:customStyle="1" w:styleId="word">
    <w:name w:val="word"/>
    <w:basedOn w:val="a"/>
    <w:rsid w:val="00DA3F8A"/>
    <w:pPr>
      <w:widowControl/>
      <w:spacing w:before="100" w:beforeAutospacing="1" w:after="100" w:afterAutospacing="1" w:line="300" w:lineRule="atLeast"/>
      <w:jc w:val="left"/>
    </w:pPr>
    <w:rPr>
      <w:rFonts w:ascii="Arial Unicode MS" w:hAnsi="Arial Unicode MS" w:cs="宋体"/>
      <w:color w:val="333333"/>
      <w:kern w:val="0"/>
      <w:sz w:val="18"/>
      <w:szCs w:val="18"/>
    </w:rPr>
  </w:style>
  <w:style w:type="paragraph" w:customStyle="1" w:styleId="ConfidentialityNotice">
    <w:name w:val="*Confidentiality Notice"/>
    <w:basedOn w:val="BodyText"/>
    <w:rsid w:val="00DA3F8A"/>
    <w:pPr>
      <w:spacing w:after="200" w:line="220" w:lineRule="atLeast"/>
    </w:pPr>
    <w:rPr>
      <w:sz w:val="18"/>
    </w:rPr>
  </w:style>
  <w:style w:type="paragraph" w:customStyle="1" w:styleId="xl216">
    <w:name w:val="xl216"/>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afffff1">
    <w:name w:val="安安首行缩进"/>
    <w:basedOn w:val="a"/>
    <w:rsid w:val="00DA3F8A"/>
    <w:pPr>
      <w:spacing w:beforeLines="50" w:afterLines="50" w:line="360" w:lineRule="auto"/>
      <w:ind w:firstLineChars="200" w:firstLine="200"/>
    </w:pPr>
    <w:rPr>
      <w:rFonts w:ascii="宋体" w:hAnsi="宋体"/>
      <w:sz w:val="24"/>
    </w:rPr>
  </w:style>
  <w:style w:type="paragraph" w:customStyle="1" w:styleId="UserIndex5">
    <w:name w:val="User Index 5"/>
    <w:basedOn w:val="Index"/>
    <w:rsid w:val="00DA3F8A"/>
    <w:pPr>
      <w:tabs>
        <w:tab w:val="right" w:leader="dot" w:pos="9746"/>
      </w:tabs>
      <w:ind w:left="1132"/>
    </w:pPr>
  </w:style>
  <w:style w:type="paragraph" w:customStyle="1" w:styleId="TableTextBullet2">
    <w:name w:val="*Table Text Bullet #2"/>
    <w:basedOn w:val="TableTextBullet1"/>
    <w:rsid w:val="00DA3F8A"/>
    <w:pPr>
      <w:tabs>
        <w:tab w:val="left" w:pos="720"/>
      </w:tabs>
      <w:ind w:left="720" w:hanging="360"/>
    </w:pPr>
  </w:style>
  <w:style w:type="paragraph" w:customStyle="1" w:styleId="TableTextBullet1">
    <w:name w:val="*Table Text Bullet #1"/>
    <w:basedOn w:val="TableText0"/>
    <w:rsid w:val="00DA3F8A"/>
    <w:pPr>
      <w:tabs>
        <w:tab w:val="left" w:pos="144"/>
      </w:tabs>
      <w:ind w:left="144" w:hanging="144"/>
    </w:pPr>
  </w:style>
  <w:style w:type="paragraph" w:customStyle="1" w:styleId="afffff2">
    <w:name w:val="自用 + 首行缩进"/>
    <w:basedOn w:val="a"/>
    <w:rsid w:val="00DA3F8A"/>
    <w:pPr>
      <w:spacing w:before="120" w:after="120" w:line="360" w:lineRule="auto"/>
      <w:ind w:firstLineChars="200" w:firstLine="200"/>
    </w:pPr>
    <w:rPr>
      <w:rFonts w:ascii="宋体" w:hAnsi="宋体" w:cs="宋体"/>
      <w:szCs w:val="20"/>
    </w:rPr>
  </w:style>
  <w:style w:type="paragraph" w:customStyle="1" w:styleId="1f">
    <w:name w:val="正文文本1"/>
    <w:rsid w:val="00DA3F8A"/>
    <w:pPr>
      <w:spacing w:line="360" w:lineRule="atLeast"/>
      <w:ind w:firstLine="446"/>
    </w:pPr>
    <w:rPr>
      <w:rFonts w:ascii="楷体" w:eastAsia="楷体"/>
      <w:snapToGrid w:val="0"/>
      <w:color w:val="000000"/>
      <w:sz w:val="21"/>
    </w:rPr>
  </w:style>
  <w:style w:type="paragraph" w:customStyle="1" w:styleId="ListText">
    <w:name w:val="*List Text"/>
    <w:basedOn w:val="BodyText"/>
    <w:rsid w:val="00DA3F8A"/>
    <w:pPr>
      <w:tabs>
        <w:tab w:val="left" w:pos="360"/>
        <w:tab w:val="left" w:pos="576"/>
        <w:tab w:val="right" w:leader="dot" w:pos="8640"/>
      </w:tabs>
      <w:suppressAutoHyphens/>
      <w:ind w:left="360" w:hanging="360"/>
    </w:pPr>
    <w:rPr>
      <w:sz w:val="18"/>
      <w:szCs w:val="18"/>
    </w:rPr>
  </w:style>
  <w:style w:type="paragraph" w:customStyle="1" w:styleId="Heading1">
    <w:name w:val="*Heading 1"/>
    <w:basedOn w:val="BodyText"/>
    <w:next w:val="BodyText"/>
    <w:rsid w:val="00DA3F8A"/>
    <w:pPr>
      <w:keepNext/>
      <w:keepLines/>
      <w:spacing w:before="240" w:after="120"/>
      <w:outlineLvl w:val="1"/>
    </w:pPr>
    <w:rPr>
      <w:rFonts w:ascii="Verdana" w:hAnsi="Verdana"/>
      <w:b/>
      <w:sz w:val="36"/>
      <w:szCs w:val="32"/>
    </w:rPr>
  </w:style>
  <w:style w:type="paragraph" w:customStyle="1" w:styleId="PMtext">
    <w:name w:val="PMtext"/>
    <w:basedOn w:val="a"/>
    <w:rsid w:val="00DA3F8A"/>
    <w:pPr>
      <w:widowControl/>
      <w:spacing w:before="60" w:after="120" w:line="360" w:lineRule="auto"/>
      <w:ind w:left="360" w:firstLine="420"/>
      <w:jc w:val="left"/>
    </w:pPr>
    <w:rPr>
      <w:rFonts w:ascii="宋体" w:hAnsi="宋体"/>
      <w:kern w:val="0"/>
      <w:sz w:val="22"/>
      <w:szCs w:val="20"/>
      <w:lang w:eastAsia="en-US"/>
    </w:rPr>
  </w:style>
  <w:style w:type="paragraph" w:customStyle="1" w:styleId="05">
    <w:name w:val="正文 小四 段后: 0.5 行"/>
    <w:basedOn w:val="a"/>
    <w:rsid w:val="00DA3F8A"/>
    <w:pPr>
      <w:spacing w:afterLines="50" w:line="300" w:lineRule="auto"/>
      <w:ind w:firstLineChars="200" w:firstLine="200"/>
    </w:pPr>
    <w:rPr>
      <w:rFonts w:ascii="宋体" w:hAnsi="宋体" w:cs="宋体"/>
      <w:sz w:val="24"/>
      <w:szCs w:val="20"/>
    </w:rPr>
  </w:style>
  <w:style w:type="paragraph" w:customStyle="1" w:styleId="ManualHeading4">
    <w:name w:val="*Manual # Heading 4"/>
    <w:next w:val="BodyText"/>
    <w:rsid w:val="00DA3F8A"/>
    <w:pPr>
      <w:keepNext/>
      <w:keepLines/>
      <w:tabs>
        <w:tab w:val="left" w:pos="1440"/>
      </w:tabs>
      <w:spacing w:before="240" w:after="120"/>
      <w:ind w:left="1440" w:hanging="1440"/>
      <w:outlineLvl w:val="4"/>
    </w:pPr>
    <w:rPr>
      <w:rFonts w:ascii="Arial" w:hAnsi="Arial"/>
      <w:sz w:val="24"/>
      <w:szCs w:val="24"/>
      <w:lang w:eastAsia="en-US"/>
    </w:rPr>
  </w:style>
  <w:style w:type="paragraph" w:customStyle="1" w:styleId="Ntable-10bodyindent">
    <w:name w:val="‧ N table-10 body indent"/>
    <w:basedOn w:val="Nbase"/>
    <w:rsid w:val="00DA3F8A"/>
  </w:style>
  <w:style w:type="paragraph" w:customStyle="1" w:styleId="SANGFOR22">
    <w:name w:val="SANGFOR_2_标题2"/>
    <w:basedOn w:val="2"/>
    <w:next w:val="SANGFOR6"/>
    <w:rsid w:val="00DA3F8A"/>
    <w:pPr>
      <w:tabs>
        <w:tab w:val="left" w:pos="284"/>
        <w:tab w:val="left" w:pos="567"/>
        <w:tab w:val="left" w:pos="2411"/>
      </w:tabs>
      <w:snapToGrid/>
      <w:spacing w:beforeLines="50" w:afterLines="50" w:line="360" w:lineRule="auto"/>
      <w:ind w:left="567" w:rightChars="100" w:right="100" w:firstLineChars="0" w:firstLine="0"/>
    </w:pPr>
    <w:rPr>
      <w:rFonts w:ascii="Times New Roman" w:hAnsi="Times New Roman"/>
      <w:sz w:val="28"/>
      <w:szCs w:val="28"/>
    </w:rPr>
  </w:style>
  <w:style w:type="paragraph" w:customStyle="1" w:styleId="DefaultText0">
    <w:name w:val="Default Text:"/>
    <w:basedOn w:val="a"/>
    <w:rsid w:val="00DA3F8A"/>
    <w:pPr>
      <w:autoSpaceDE w:val="0"/>
      <w:autoSpaceDN w:val="0"/>
      <w:adjustRightInd w:val="0"/>
      <w:spacing w:line="360" w:lineRule="auto"/>
      <w:ind w:firstLine="420"/>
      <w:jc w:val="left"/>
    </w:pPr>
    <w:rPr>
      <w:rFonts w:ascii="宋体" w:hAnsi="宋体"/>
      <w:kern w:val="0"/>
      <w:sz w:val="24"/>
    </w:rPr>
  </w:style>
  <w:style w:type="paragraph" w:customStyle="1" w:styleId="Illustration">
    <w:name w:val="Illustration"/>
    <w:basedOn w:val="ab"/>
    <w:rsid w:val="00DA3F8A"/>
    <w:pPr>
      <w:autoSpaceDN w:val="0"/>
      <w:adjustRightInd w:val="0"/>
      <w:spacing w:before="115" w:after="360" w:line="240" w:lineRule="auto"/>
      <w:ind w:firstLine="0"/>
      <w:jc w:val="center"/>
    </w:pPr>
    <w:rPr>
      <w:rFonts w:eastAsia="PMingLiU" w:cs="Tahoma"/>
      <w:b/>
      <w:iCs/>
      <w:lang w:val="en-GB" w:eastAsia="zh-TW"/>
    </w:rPr>
  </w:style>
  <w:style w:type="paragraph" w:customStyle="1" w:styleId="p21">
    <w:name w:val="p21"/>
    <w:basedOn w:val="a"/>
    <w:rsid w:val="00DA3F8A"/>
    <w:pPr>
      <w:widowControl/>
      <w:spacing w:line="360" w:lineRule="auto"/>
      <w:ind w:firstLine="420"/>
    </w:pPr>
    <w:rPr>
      <w:rFonts w:ascii="Tahoma" w:hAnsi="Tahoma"/>
      <w:kern w:val="0"/>
      <w:sz w:val="24"/>
      <w:szCs w:val="20"/>
    </w:rPr>
  </w:style>
  <w:style w:type="paragraph" w:customStyle="1" w:styleId="UserIndex8">
    <w:name w:val="User Index 8"/>
    <w:basedOn w:val="Index"/>
    <w:rsid w:val="00DA3F8A"/>
    <w:pPr>
      <w:tabs>
        <w:tab w:val="right" w:leader="dot" w:pos="9746"/>
      </w:tabs>
      <w:ind w:left="1981"/>
    </w:pPr>
  </w:style>
  <w:style w:type="paragraph" w:customStyle="1" w:styleId="Ncoversmalltextbox">
    <w:name w:val="‧ N cover small text box"/>
    <w:basedOn w:val="Nbase"/>
    <w:rsid w:val="00DA3F8A"/>
  </w:style>
  <w:style w:type="paragraph" w:customStyle="1" w:styleId="Hangingindent">
    <w:name w:val="Hanging indent"/>
    <w:basedOn w:val="a6"/>
    <w:rsid w:val="00DA3F8A"/>
    <w:pPr>
      <w:tabs>
        <w:tab w:val="left" w:pos="567"/>
      </w:tabs>
      <w:autoSpaceDN w:val="0"/>
      <w:spacing w:before="363" w:after="119" w:line="240" w:lineRule="auto"/>
      <w:ind w:left="567" w:hanging="283"/>
      <w:textAlignment w:val="auto"/>
    </w:pPr>
    <w:rPr>
      <w:rFonts w:ascii="Times New Roman" w:eastAsia="PMingLiU"/>
      <w:sz w:val="20"/>
      <w:lang w:val="en-GB" w:eastAsia="zh-TW"/>
    </w:rPr>
  </w:style>
  <w:style w:type="paragraph" w:customStyle="1" w:styleId="Ntable-8bodyindent2">
    <w:name w:val="‧ N table-8 body indent 2"/>
    <w:basedOn w:val="Ntable-8body"/>
    <w:rsid w:val="00DA3F8A"/>
    <w:pPr>
      <w:spacing w:before="85" w:after="45"/>
      <w:ind w:left="1083"/>
    </w:pPr>
    <w:rPr>
      <w:sz w:val="16"/>
    </w:rPr>
  </w:style>
  <w:style w:type="paragraph" w:customStyle="1" w:styleId="afffff3">
    <w:name w:val="规范正文"/>
    <w:basedOn w:val="a"/>
    <w:rsid w:val="00DA3F8A"/>
    <w:pPr>
      <w:snapToGrid w:val="0"/>
      <w:spacing w:line="360" w:lineRule="auto"/>
      <w:ind w:firstLineChars="200" w:firstLine="200"/>
      <w:textAlignment w:val="baseline"/>
    </w:pPr>
    <w:rPr>
      <w:rFonts w:ascii="宋体" w:hAnsi="宋体"/>
      <w:kern w:val="0"/>
      <w:sz w:val="24"/>
      <w:szCs w:val="20"/>
    </w:rPr>
  </w:style>
  <w:style w:type="paragraph" w:customStyle="1" w:styleId="SectionTitle">
    <w:name w:val="*Section Title"/>
    <w:next w:val="BodyText"/>
    <w:rsid w:val="00DA3F8A"/>
    <w:pPr>
      <w:pageBreakBefore/>
      <w:spacing w:before="240" w:after="240"/>
      <w:outlineLvl w:val="0"/>
    </w:pPr>
    <w:rPr>
      <w:rFonts w:ascii="Arial" w:hAnsi="Arial"/>
      <w:color w:val="00637A"/>
      <w:sz w:val="36"/>
      <w:szCs w:val="36"/>
      <w:lang w:eastAsia="en-US"/>
    </w:rPr>
  </w:style>
  <w:style w:type="paragraph" w:customStyle="1" w:styleId="TOCI">
    <w:name w:val="TOCI"/>
    <w:basedOn w:val="a"/>
    <w:next w:val="a"/>
    <w:rsid w:val="00DA3F8A"/>
    <w:pPr>
      <w:autoSpaceDN w:val="0"/>
      <w:adjustRightInd w:val="0"/>
      <w:jc w:val="left"/>
    </w:pPr>
    <w:rPr>
      <w:rFonts w:ascii="Arial" w:eastAsia="PMingLiU" w:hAnsi="Arial" w:cs="Tahoma"/>
      <w:kern w:val="0"/>
      <w:lang w:val="en-GB" w:eastAsia="zh-TW"/>
    </w:rPr>
  </w:style>
  <w:style w:type="paragraph" w:customStyle="1" w:styleId="afffff4">
    <w:name w:val="标准书脚_偶数页"/>
    <w:rsid w:val="00DA3F8A"/>
    <w:pPr>
      <w:spacing w:before="120"/>
    </w:pPr>
    <w:rPr>
      <w:sz w:val="18"/>
    </w:rPr>
  </w:style>
  <w:style w:type="paragraph" w:customStyle="1" w:styleId="TableBullet">
    <w:name w:val="Table Bullet"/>
    <w:basedOn w:val="a"/>
    <w:rsid w:val="00DA3F8A"/>
    <w:pPr>
      <w:widowControl/>
      <w:spacing w:beforeLines="50" w:line="360" w:lineRule="auto"/>
      <w:ind w:firstLine="420"/>
      <w:jc w:val="left"/>
    </w:pPr>
    <w:rPr>
      <w:rFonts w:ascii="宋体" w:hAnsi="宋体"/>
      <w:color w:val="000000"/>
      <w:kern w:val="0"/>
      <w:sz w:val="23"/>
      <w:szCs w:val="20"/>
    </w:rPr>
  </w:style>
  <w:style w:type="paragraph" w:customStyle="1" w:styleId="Normal1">
    <w:name w:val="Normal1"/>
    <w:basedOn w:val="a"/>
    <w:rsid w:val="00DA3F8A"/>
    <w:pPr>
      <w:widowControl/>
      <w:overflowPunct w:val="0"/>
      <w:autoSpaceDE w:val="0"/>
      <w:autoSpaceDN w:val="0"/>
      <w:adjustRightInd w:val="0"/>
      <w:spacing w:line="360" w:lineRule="auto"/>
      <w:ind w:firstLine="420"/>
      <w:jc w:val="left"/>
      <w:textAlignment w:val="baseline"/>
    </w:pPr>
    <w:rPr>
      <w:rFonts w:ascii="宋体" w:hAnsi="宋体"/>
      <w:kern w:val="0"/>
      <w:sz w:val="20"/>
      <w:szCs w:val="20"/>
    </w:rPr>
  </w:style>
  <w:style w:type="paragraph" w:customStyle="1" w:styleId="indent">
    <w:name w:val="indent"/>
    <w:basedOn w:val="a"/>
    <w:rsid w:val="00DA3F8A"/>
    <w:pPr>
      <w:widowControl/>
      <w:spacing w:before="100" w:beforeAutospacing="1" w:after="100" w:afterAutospacing="1" w:line="360" w:lineRule="auto"/>
      <w:ind w:firstLine="420"/>
      <w:jc w:val="left"/>
    </w:pPr>
    <w:rPr>
      <w:rFonts w:ascii="宋体" w:hAnsi="宋体" w:cs="宋体"/>
      <w:kern w:val="0"/>
      <w:sz w:val="24"/>
    </w:rPr>
  </w:style>
  <w:style w:type="paragraph" w:customStyle="1" w:styleId="xl38">
    <w:name w:val="xl38"/>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rPr>
  </w:style>
  <w:style w:type="paragraph" w:customStyle="1" w:styleId="DAS">
    <w:name w:val="DAS列表二"/>
    <w:basedOn w:val="DAS0"/>
    <w:next w:val="DAS0"/>
    <w:rsid w:val="00DA3F8A"/>
    <w:pPr>
      <w:tabs>
        <w:tab w:val="left" w:pos="840"/>
      </w:tabs>
      <w:ind w:left="960" w:firstLineChars="0" w:firstLine="0"/>
    </w:pPr>
  </w:style>
  <w:style w:type="paragraph" w:customStyle="1" w:styleId="DAS0">
    <w:name w:val="DAS正文"/>
    <w:basedOn w:val="a"/>
    <w:rsid w:val="00DA3F8A"/>
    <w:pPr>
      <w:tabs>
        <w:tab w:val="left" w:pos="1200"/>
      </w:tabs>
      <w:spacing w:line="360" w:lineRule="exact"/>
      <w:ind w:leftChars="-8" w:left="-17" w:right="181" w:firstLineChars="300" w:firstLine="632"/>
    </w:pPr>
    <w:rPr>
      <w:rFonts w:ascii="Verdana" w:hAnsi="Verdana"/>
      <w:b/>
      <w:bCs/>
      <w:szCs w:val="21"/>
    </w:rPr>
  </w:style>
  <w:style w:type="paragraph" w:customStyle="1" w:styleId="HPFigure">
    <w:name w:val="_HP Figure"/>
    <w:basedOn w:val="Default"/>
    <w:next w:val="Default"/>
    <w:rsid w:val="00DA3F8A"/>
    <w:pPr>
      <w:spacing w:after="280"/>
    </w:pPr>
    <w:rPr>
      <w:rFonts w:ascii="Futura-Heavy" w:eastAsia="宋体" w:hAnsi="Futura-Heavy" w:cs="Times New Roman"/>
      <w:color w:val="auto"/>
    </w:rPr>
  </w:style>
  <w:style w:type="paragraph" w:customStyle="1" w:styleId="BulletSubnumber">
    <w:name w:val="~Bullet Subnumber"/>
    <w:basedOn w:val="Bullet1Subtext"/>
    <w:rsid w:val="00DA3F8A"/>
    <w:pPr>
      <w:tabs>
        <w:tab w:val="left" w:pos="720"/>
      </w:tabs>
      <w:ind w:left="720" w:hanging="360"/>
    </w:pPr>
  </w:style>
  <w:style w:type="paragraph" w:customStyle="1" w:styleId="Bullet1Subtext">
    <w:name w:val="~Bullet #1 Subtext"/>
    <w:basedOn w:val="Bullet1Single0"/>
    <w:rsid w:val="00DA3F8A"/>
    <w:pPr>
      <w:tabs>
        <w:tab w:val="clear" w:pos="900"/>
      </w:tabs>
      <w:ind w:left="360" w:firstLine="0"/>
    </w:pPr>
  </w:style>
  <w:style w:type="paragraph" w:customStyle="1" w:styleId="Number">
    <w:name w:val="~Number"/>
    <w:basedOn w:val="BodyText0"/>
    <w:rsid w:val="00DA3F8A"/>
    <w:pPr>
      <w:tabs>
        <w:tab w:val="left" w:pos="360"/>
      </w:tabs>
      <w:spacing w:after="0"/>
      <w:ind w:left="360" w:hanging="360"/>
    </w:pPr>
  </w:style>
  <w:style w:type="paragraph" w:customStyle="1" w:styleId="p0">
    <w:name w:val="p0"/>
    <w:basedOn w:val="a"/>
    <w:rsid w:val="00DA3F8A"/>
    <w:pPr>
      <w:widowControl/>
      <w:spacing w:line="360" w:lineRule="auto"/>
      <w:ind w:firstLine="420"/>
    </w:pPr>
    <w:rPr>
      <w:rFonts w:ascii="宋体" w:hAnsi="宋体"/>
      <w:kern w:val="0"/>
      <w:szCs w:val="20"/>
    </w:rPr>
  </w:style>
  <w:style w:type="paragraph" w:customStyle="1" w:styleId="TableHeading1">
    <w:name w:val="*Table Heading 1"/>
    <w:basedOn w:val="TableText0"/>
    <w:rsid w:val="00DA3F8A"/>
    <w:pPr>
      <w:shd w:val="clear" w:color="auto" w:fill="007D9A"/>
      <w:jc w:val="center"/>
    </w:pPr>
    <w:rPr>
      <w:b/>
      <w:color w:val="FFFFFF"/>
      <w:sz w:val="20"/>
      <w:szCs w:val="20"/>
    </w:rPr>
  </w:style>
  <w:style w:type="paragraph" w:customStyle="1" w:styleId="CharChar1CharCharCharChar1CharCharCharCharChar">
    <w:name w:val="Char Char1 Char Char Char Char1 Char Char Char Char Char"/>
    <w:basedOn w:val="a"/>
    <w:rsid w:val="00DA3F8A"/>
    <w:pPr>
      <w:spacing w:line="360" w:lineRule="auto"/>
    </w:pPr>
    <w:rPr>
      <w:rFonts w:ascii="宋体" w:hAnsi="宋体"/>
      <w:szCs w:val="20"/>
    </w:rPr>
  </w:style>
  <w:style w:type="paragraph" w:customStyle="1" w:styleId="1f0">
    <w:name w:val="表格标题1"/>
    <w:basedOn w:val="a"/>
    <w:rsid w:val="00DA3F8A"/>
    <w:pPr>
      <w:spacing w:line="400" w:lineRule="exact"/>
      <w:ind w:firstLineChars="200" w:firstLine="200"/>
      <w:jc w:val="center"/>
    </w:pPr>
    <w:rPr>
      <w:rFonts w:ascii="Arial" w:hAnsi="Arial" w:cs="宋体"/>
      <w:b/>
      <w:bCs/>
      <w:szCs w:val="21"/>
    </w:rPr>
  </w:style>
  <w:style w:type="paragraph" w:customStyle="1" w:styleId="1f1">
    <w:name w:val="1级"/>
    <w:basedOn w:val="1"/>
    <w:qFormat/>
    <w:rsid w:val="00DA3F8A"/>
    <w:pPr>
      <w:keepLines/>
      <w:tabs>
        <w:tab w:val="left" w:pos="4253"/>
      </w:tabs>
      <w:spacing w:beforeLines="50" w:after="330" w:line="578" w:lineRule="auto"/>
      <w:jc w:val="left"/>
    </w:pPr>
    <w:rPr>
      <w:rFonts w:ascii="Calibri" w:eastAsia="黑体" w:hAnsi="Calibri"/>
      <w:bCs/>
      <w:color w:val="auto"/>
      <w:kern w:val="44"/>
      <w:sz w:val="36"/>
      <w:szCs w:val="44"/>
    </w:rPr>
  </w:style>
  <w:style w:type="paragraph" w:customStyle="1" w:styleId="TableContents">
    <w:name w:val="Table Contents"/>
    <w:basedOn w:val="a"/>
    <w:rsid w:val="00DA3F8A"/>
    <w:pPr>
      <w:suppressLineNumbers/>
      <w:suppressAutoHyphens/>
      <w:spacing w:line="360" w:lineRule="auto"/>
      <w:ind w:firstLine="420"/>
      <w:jc w:val="left"/>
    </w:pPr>
    <w:rPr>
      <w:rFonts w:ascii="文鼎PL细上海宋Uni" w:eastAsia="文鼎PL细上海宋Uni" w:hAnsi="文鼎PL细上海宋Uni"/>
      <w:kern w:val="1"/>
      <w:sz w:val="24"/>
      <w:szCs w:val="20"/>
    </w:rPr>
  </w:style>
  <w:style w:type="paragraph" w:customStyle="1" w:styleId="afffff5">
    <w:name w:val="一级标题"/>
    <w:basedOn w:val="a"/>
    <w:rsid w:val="00DA3F8A"/>
    <w:pPr>
      <w:tabs>
        <w:tab w:val="left" w:pos="1320"/>
      </w:tabs>
      <w:spacing w:before="100" w:beforeAutospacing="1" w:after="100" w:afterAutospacing="1" w:line="360" w:lineRule="auto"/>
      <w:outlineLvl w:val="0"/>
    </w:pPr>
    <w:rPr>
      <w:rFonts w:ascii="宋体" w:hAnsi="宋体"/>
      <w:b/>
      <w:sz w:val="32"/>
      <w:szCs w:val="32"/>
    </w:rPr>
  </w:style>
  <w:style w:type="paragraph" w:customStyle="1" w:styleId="HorizontalLine">
    <w:name w:val="Horizontal Line"/>
    <w:basedOn w:val="a"/>
    <w:next w:val="a6"/>
    <w:rsid w:val="00DA3F8A"/>
    <w:pPr>
      <w:pBdr>
        <w:bottom w:val="double" w:sz="6" w:space="0" w:color="808080"/>
      </w:pBdr>
      <w:autoSpaceDN w:val="0"/>
      <w:adjustRightInd w:val="0"/>
      <w:spacing w:after="283"/>
      <w:jc w:val="left"/>
    </w:pPr>
    <w:rPr>
      <w:rFonts w:ascii="Arial" w:eastAsia="PMingLiU" w:hAnsi="Arial"/>
      <w:kern w:val="0"/>
      <w:sz w:val="12"/>
      <w:szCs w:val="12"/>
      <w:lang w:val="en-GB" w:eastAsia="zh-TW"/>
    </w:rPr>
  </w:style>
  <w:style w:type="paragraph" w:customStyle="1" w:styleId="SANGFOR44">
    <w:name w:val="SANGFOR_4_标题4"/>
    <w:basedOn w:val="4"/>
    <w:next w:val="SANGFOR6"/>
    <w:rsid w:val="00DA3F8A"/>
    <w:pPr>
      <w:keepNext/>
      <w:keepLines/>
      <w:widowControl w:val="0"/>
      <w:tabs>
        <w:tab w:val="left" w:pos="567"/>
        <w:tab w:val="left" w:pos="993"/>
      </w:tabs>
      <w:spacing w:beforeLines="50" w:beforeAutospacing="0" w:afterLines="50" w:afterAutospacing="0"/>
      <w:ind w:left="851" w:rightChars="100" w:right="100" w:hanging="851"/>
    </w:pPr>
    <w:rPr>
      <w:rFonts w:ascii="Times New Roman" w:hAnsi="Times New Roman"/>
      <w:b/>
      <w:bCs/>
      <w:kern w:val="2"/>
    </w:rPr>
  </w:style>
  <w:style w:type="paragraph" w:customStyle="1" w:styleId="Headerright">
    <w:name w:val="Header right"/>
    <w:basedOn w:val="a"/>
    <w:rsid w:val="00DA3F8A"/>
    <w:pPr>
      <w:tabs>
        <w:tab w:val="center" w:pos="4873"/>
        <w:tab w:val="right" w:pos="9746"/>
      </w:tabs>
      <w:autoSpaceDN w:val="0"/>
      <w:adjustRightInd w:val="0"/>
      <w:jc w:val="left"/>
    </w:pPr>
    <w:rPr>
      <w:rFonts w:ascii="Arial" w:eastAsia="PMingLiU" w:hAnsi="Arial"/>
      <w:kern w:val="0"/>
      <w:sz w:val="20"/>
      <w:szCs w:val="20"/>
      <w:lang w:val="en-GB" w:eastAsia="zh-TW"/>
    </w:rPr>
  </w:style>
  <w:style w:type="paragraph" w:customStyle="1" w:styleId="afffff6">
    <w:name w:val="基本正文"/>
    <w:rsid w:val="00DA3F8A"/>
    <w:pPr>
      <w:widowControl w:val="0"/>
      <w:spacing w:before="60" w:after="60" w:line="360" w:lineRule="exact"/>
      <w:ind w:firstLineChars="200" w:firstLine="420"/>
      <w:jc w:val="both"/>
    </w:pPr>
    <w:rPr>
      <w:kern w:val="2"/>
      <w:sz w:val="21"/>
    </w:rPr>
  </w:style>
  <w:style w:type="paragraph" w:customStyle="1" w:styleId="AlertBodyText">
    <w:name w:val="Alert Body Text"/>
    <w:qFormat/>
    <w:rsid w:val="00DA3F8A"/>
    <w:pPr>
      <w:keepLines/>
      <w:spacing w:after="40"/>
    </w:pPr>
    <w:rPr>
      <w:sz w:val="22"/>
      <w:lang w:eastAsia="en-US"/>
    </w:rPr>
  </w:style>
  <w:style w:type="paragraph" w:customStyle="1" w:styleId="BodyText1">
    <w:name w:val="•Body Text"/>
    <w:basedOn w:val="a"/>
    <w:rsid w:val="00DA3F8A"/>
    <w:pPr>
      <w:suppressAutoHyphens/>
      <w:spacing w:after="120" w:line="320" w:lineRule="exact"/>
    </w:pPr>
    <w:rPr>
      <w:rFonts w:ascii="Arial" w:hAnsi="Arial"/>
      <w:kern w:val="1"/>
      <w:sz w:val="18"/>
      <w:lang w:eastAsia="ar-SA"/>
    </w:rPr>
  </w:style>
  <w:style w:type="paragraph" w:customStyle="1" w:styleId="afffff7">
    <w:name w:val="文件名称"/>
    <w:basedOn w:val="a"/>
    <w:rsid w:val="00DA3F8A"/>
    <w:pPr>
      <w:tabs>
        <w:tab w:val="left" w:pos="0"/>
        <w:tab w:val="left" w:pos="390"/>
      </w:tabs>
      <w:autoSpaceDE w:val="0"/>
      <w:autoSpaceDN w:val="0"/>
      <w:adjustRightInd w:val="0"/>
      <w:snapToGrid w:val="0"/>
      <w:spacing w:line="360" w:lineRule="auto"/>
      <w:ind w:firstLineChars="177" w:firstLine="425"/>
      <w:jc w:val="left"/>
    </w:pPr>
    <w:rPr>
      <w:rFonts w:eastAsia="黑体" w:hAnsi="宋体" w:cs="宋体"/>
      <w:color w:val="000000"/>
      <w:kern w:val="0"/>
      <w:sz w:val="84"/>
      <w:szCs w:val="84"/>
    </w:rPr>
  </w:style>
  <w:style w:type="paragraph" w:customStyle="1" w:styleId="afffff8">
    <w:name w:val="文档正文"/>
    <w:basedOn w:val="a"/>
    <w:rsid w:val="00DA3F8A"/>
    <w:pPr>
      <w:widowControl/>
      <w:adjustRightInd w:val="0"/>
      <w:spacing w:line="360" w:lineRule="auto"/>
      <w:ind w:firstLine="567"/>
      <w:jc w:val="left"/>
    </w:pPr>
    <w:rPr>
      <w:rFonts w:ascii="Arial" w:hAnsi="Arial"/>
      <w:kern w:val="0"/>
      <w:sz w:val="24"/>
      <w:szCs w:val="20"/>
    </w:rPr>
  </w:style>
  <w:style w:type="paragraph" w:customStyle="1" w:styleId="InfoText">
    <w:name w:val="*Info Text"/>
    <w:rsid w:val="00DA3F8A"/>
    <w:rPr>
      <w:rFonts w:ascii="Arial" w:hAnsi="Arial"/>
      <w:sz w:val="18"/>
      <w:lang w:eastAsia="en-US"/>
    </w:rPr>
  </w:style>
  <w:style w:type="paragraph" w:customStyle="1" w:styleId="1f2">
    <w:name w:val="正文缩进1"/>
    <w:basedOn w:val="a"/>
    <w:rsid w:val="00DA3F8A"/>
    <w:pPr>
      <w:spacing w:line="360" w:lineRule="auto"/>
      <w:ind w:firstLine="454"/>
      <w:jc w:val="left"/>
    </w:pPr>
    <w:rPr>
      <w:sz w:val="24"/>
    </w:rPr>
  </w:style>
  <w:style w:type="paragraph" w:customStyle="1" w:styleId="afffff9">
    <w:name w:val="封面第一行"/>
    <w:basedOn w:val="a"/>
    <w:rsid w:val="00DA3F8A"/>
    <w:pPr>
      <w:spacing w:line="360" w:lineRule="auto"/>
      <w:jc w:val="center"/>
    </w:pPr>
    <w:rPr>
      <w:rFonts w:ascii="黑体" w:eastAsia="黑体" w:hAnsi="宋体" w:cs="宋体"/>
      <w:sz w:val="56"/>
      <w:szCs w:val="20"/>
    </w:rPr>
  </w:style>
  <w:style w:type="paragraph" w:customStyle="1" w:styleId="Ncoverdocumenttype">
    <w:name w:val="‧ N cover document type"/>
    <w:basedOn w:val="a"/>
    <w:rsid w:val="00DA3F8A"/>
    <w:pPr>
      <w:autoSpaceDN w:val="0"/>
      <w:adjustRightInd w:val="0"/>
      <w:spacing w:before="113"/>
      <w:jc w:val="right"/>
    </w:pPr>
    <w:rPr>
      <w:rFonts w:ascii="Arial" w:eastAsia="PMingLiU" w:hAnsi="Arial" w:cs="Tahoma"/>
      <w:kern w:val="0"/>
      <w:sz w:val="36"/>
      <w:lang w:val="en-GB" w:eastAsia="zh-TW"/>
    </w:rPr>
  </w:style>
  <w:style w:type="paragraph" w:customStyle="1" w:styleId="xl113">
    <w:name w:val="xl113"/>
    <w:basedOn w:val="a"/>
    <w:rsid w:val="00DA3F8A"/>
    <w:pPr>
      <w:pBdr>
        <w:top w:val="single" w:sz="4" w:space="0" w:color="auto"/>
        <w:left w:val="single" w:sz="8"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pPr>
    <w:rPr>
      <w:kern w:val="0"/>
      <w:sz w:val="24"/>
    </w:rPr>
  </w:style>
  <w:style w:type="paragraph" w:customStyle="1" w:styleId="afffffa">
    <w:name w:val="技术方案正文样式"/>
    <w:basedOn w:val="a"/>
    <w:rsid w:val="00DA3F8A"/>
    <w:pPr>
      <w:autoSpaceDE w:val="0"/>
      <w:autoSpaceDN w:val="0"/>
      <w:adjustRightInd w:val="0"/>
      <w:spacing w:line="400" w:lineRule="exact"/>
      <w:ind w:firstLineChars="200" w:firstLine="480"/>
    </w:pPr>
    <w:rPr>
      <w:rFonts w:ascii="宋体" w:hAnsi="宋体" w:cs="宋体"/>
      <w:sz w:val="24"/>
      <w:szCs w:val="21"/>
    </w:rPr>
  </w:style>
  <w:style w:type="paragraph" w:customStyle="1" w:styleId="-3">
    <w:name w:val="中铁-标题一"/>
    <w:basedOn w:val="a"/>
    <w:qFormat/>
    <w:rsid w:val="00DA3F8A"/>
    <w:pPr>
      <w:spacing w:beforeLines="50" w:afterLines="50"/>
      <w:jc w:val="left"/>
      <w:outlineLvl w:val="0"/>
    </w:pPr>
    <w:rPr>
      <w:rFonts w:ascii="Calibri" w:eastAsia="华文中宋" w:hAnsi="Calibri"/>
      <w:b/>
      <w:sz w:val="44"/>
      <w:szCs w:val="21"/>
    </w:rPr>
  </w:style>
  <w:style w:type="paragraph" w:customStyle="1" w:styleId="Pa0">
    <w:name w:val="Pa0"/>
    <w:basedOn w:val="Default"/>
    <w:next w:val="Default"/>
    <w:rsid w:val="00DA3F8A"/>
    <w:pPr>
      <w:spacing w:line="241" w:lineRule="atLeast"/>
    </w:pPr>
    <w:rPr>
      <w:rFonts w:cs="Times New Roman"/>
      <w:color w:val="auto"/>
    </w:rPr>
  </w:style>
  <w:style w:type="paragraph" w:customStyle="1" w:styleId="Bullet2Single0">
    <w:name w:val="~Bullet #2 Single"/>
    <w:basedOn w:val="Bullet2Single"/>
    <w:rsid w:val="00DA3F8A"/>
    <w:pPr>
      <w:tabs>
        <w:tab w:val="left" w:pos="1800"/>
      </w:tabs>
      <w:ind w:left="0" w:firstLine="0"/>
    </w:pPr>
    <w:rPr>
      <w:color w:val="00637A"/>
    </w:rPr>
  </w:style>
  <w:style w:type="paragraph" w:customStyle="1" w:styleId="afffffb">
    <w:name w:val="泰雷兹"/>
    <w:basedOn w:val="4"/>
    <w:rsid w:val="00DA3F8A"/>
    <w:pPr>
      <w:keepNext/>
      <w:keepLines/>
      <w:widowControl w:val="0"/>
      <w:tabs>
        <w:tab w:val="left" w:pos="0"/>
        <w:tab w:val="left" w:pos="390"/>
        <w:tab w:val="left" w:pos="993"/>
      </w:tabs>
      <w:autoSpaceDE w:val="0"/>
      <w:autoSpaceDN w:val="0"/>
      <w:adjustRightInd w:val="0"/>
      <w:snapToGrid w:val="0"/>
      <w:spacing w:before="280" w:beforeAutospacing="0" w:after="290" w:afterAutospacing="0" w:line="376" w:lineRule="atLeast"/>
      <w:ind w:leftChars="150" w:left="150" w:firstLineChars="177" w:firstLine="425"/>
    </w:pPr>
    <w:rPr>
      <w:rFonts w:ascii="Times New Roman" w:eastAsia="幼圆" w:hAnsi="Times New Roman"/>
      <w:b/>
      <w:bCs/>
      <w:szCs w:val="28"/>
    </w:rPr>
  </w:style>
  <w:style w:type="paragraph" w:customStyle="1" w:styleId="BlindParagraph">
    <w:name w:val="*Blind Paragraph"/>
    <w:basedOn w:val="af8"/>
    <w:rsid w:val="00DA3F8A"/>
    <w:pPr>
      <w:spacing w:line="360" w:lineRule="auto"/>
      <w:ind w:firstLine="420"/>
    </w:pPr>
    <w:rPr>
      <w:kern w:val="0"/>
    </w:rPr>
  </w:style>
  <w:style w:type="paragraph" w:customStyle="1" w:styleId="xl229">
    <w:name w:val="xl229"/>
    <w:basedOn w:val="a"/>
    <w:rsid w:val="00DA3F8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Bibliography1">
    <w:name w:val="Bibliography 1"/>
    <w:basedOn w:val="Index"/>
    <w:rsid w:val="00DA3F8A"/>
    <w:pPr>
      <w:tabs>
        <w:tab w:val="right" w:leader="dot" w:pos="9746"/>
      </w:tabs>
      <w:spacing w:after="245"/>
    </w:pPr>
  </w:style>
  <w:style w:type="paragraph" w:customStyle="1" w:styleId="10PTBULLETFACTSHEET">
    <w:name w:val="10PT_BULLET_FACTSHEET"/>
    <w:basedOn w:val="a"/>
    <w:rsid w:val="00DA3F8A"/>
    <w:pPr>
      <w:widowControl/>
      <w:spacing w:before="120" w:line="360" w:lineRule="auto"/>
      <w:ind w:left="-288" w:firstLine="288"/>
      <w:jc w:val="left"/>
    </w:pPr>
    <w:rPr>
      <w:rFonts w:ascii="Futura Bk" w:eastAsia="Times" w:hAnsi="Futura Bk"/>
      <w:color w:val="000000"/>
      <w:kern w:val="0"/>
      <w:sz w:val="20"/>
      <w:szCs w:val="20"/>
      <w:lang w:eastAsia="en-US"/>
    </w:rPr>
  </w:style>
  <w:style w:type="paragraph" w:customStyle="1" w:styleId="ManualHeading10">
    <w:name w:val="*Manual # Heading 1"/>
    <w:next w:val="BodyText"/>
    <w:rsid w:val="00DA3F8A"/>
    <w:pPr>
      <w:keepNext/>
      <w:keepLines/>
      <w:tabs>
        <w:tab w:val="left" w:pos="1440"/>
      </w:tabs>
      <w:spacing w:before="240" w:after="120"/>
      <w:ind w:left="1440" w:hanging="1440"/>
      <w:outlineLvl w:val="1"/>
    </w:pPr>
    <w:rPr>
      <w:rFonts w:ascii="Arial" w:hAnsi="Arial"/>
      <w:b/>
      <w:sz w:val="32"/>
      <w:szCs w:val="32"/>
      <w:lang w:eastAsia="en-US"/>
    </w:rPr>
  </w:style>
  <w:style w:type="paragraph" w:customStyle="1" w:styleId="ManualHeading5">
    <w:name w:val="*Manual # Heading 5"/>
    <w:next w:val="BodyText"/>
    <w:rsid w:val="00DA3F8A"/>
    <w:pPr>
      <w:keepNext/>
      <w:keepLines/>
      <w:tabs>
        <w:tab w:val="left" w:pos="1440"/>
      </w:tabs>
      <w:spacing w:before="240" w:after="120"/>
      <w:ind w:left="1440" w:hanging="1440"/>
      <w:outlineLvl w:val="5"/>
    </w:pPr>
    <w:rPr>
      <w:rFonts w:ascii="Arial" w:hAnsi="Arial"/>
      <w:i/>
      <w:sz w:val="24"/>
      <w:szCs w:val="24"/>
      <w:lang w:eastAsia="en-US"/>
    </w:rPr>
  </w:style>
  <w:style w:type="paragraph" w:customStyle="1" w:styleId="xl226">
    <w:name w:val="xl226"/>
    <w:basedOn w:val="a"/>
    <w:rsid w:val="00DA3F8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宋体" w:hAnsi="宋体" w:cs="宋体"/>
      <w:kern w:val="0"/>
      <w:sz w:val="24"/>
    </w:rPr>
  </w:style>
  <w:style w:type="paragraph" w:customStyle="1" w:styleId="48">
    <w:name w:val="4级"/>
    <w:basedOn w:val="4"/>
    <w:qFormat/>
    <w:rsid w:val="00DA3F8A"/>
    <w:pPr>
      <w:keepNext/>
      <w:keepLines/>
      <w:widowControl w:val="0"/>
      <w:tabs>
        <w:tab w:val="left" w:pos="993"/>
      </w:tabs>
      <w:spacing w:beforeLines="50" w:beforeAutospacing="0" w:after="170" w:afterAutospacing="0" w:line="376" w:lineRule="auto"/>
      <w:ind w:left="851" w:rightChars="100" w:right="100" w:hanging="851"/>
    </w:pPr>
    <w:rPr>
      <w:rFonts w:ascii="Cambria" w:hAnsi="Cambria"/>
      <w:b/>
      <w:bCs/>
      <w:kern w:val="2"/>
      <w:sz w:val="30"/>
      <w:szCs w:val="28"/>
    </w:rPr>
  </w:style>
  <w:style w:type="paragraph" w:customStyle="1" w:styleId="xl227">
    <w:name w:val="xl227"/>
    <w:basedOn w:val="a"/>
    <w:rsid w:val="00DA3F8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宋体" w:hAnsi="宋体" w:cs="宋体"/>
      <w:kern w:val="0"/>
      <w:sz w:val="20"/>
      <w:szCs w:val="20"/>
    </w:rPr>
  </w:style>
  <w:style w:type="paragraph" w:customStyle="1" w:styleId="CharChar10">
    <w:name w:val="Char Char1"/>
    <w:basedOn w:val="a"/>
    <w:rsid w:val="00DA3F8A"/>
    <w:pPr>
      <w:spacing w:line="360" w:lineRule="auto"/>
      <w:ind w:firstLine="420"/>
    </w:pPr>
    <w:rPr>
      <w:rFonts w:ascii="Arial" w:hAnsi="Arial" w:cs="Arial"/>
    </w:rPr>
  </w:style>
  <w:style w:type="paragraph" w:customStyle="1" w:styleId="IndexSeparator">
    <w:name w:val="Index Separator"/>
    <w:basedOn w:val="Index"/>
    <w:rsid w:val="00DA3F8A"/>
  </w:style>
  <w:style w:type="paragraph" w:customStyle="1" w:styleId="SideBar">
    <w:name w:val="SideBar"/>
    <w:basedOn w:val="a"/>
    <w:rsid w:val="00DA3F8A"/>
    <w:pPr>
      <w:widowControl/>
      <w:spacing w:before="120" w:line="360" w:lineRule="auto"/>
      <w:ind w:firstLine="420"/>
      <w:jc w:val="left"/>
    </w:pPr>
    <w:rPr>
      <w:rFonts w:ascii="New Century Schlbk" w:hAnsi="New Century Schlbk"/>
      <w:kern w:val="0"/>
      <w:sz w:val="22"/>
      <w:szCs w:val="20"/>
    </w:rPr>
  </w:style>
  <w:style w:type="paragraph" w:customStyle="1" w:styleId="101">
    <w:name w:val="样式10"/>
    <w:basedOn w:val="63"/>
    <w:rsid w:val="00DA3F8A"/>
    <w:rPr>
      <w:rFonts w:ascii="Times New Roman" w:hAnsi="宋体"/>
    </w:rPr>
  </w:style>
  <w:style w:type="paragraph" w:customStyle="1" w:styleId="63">
    <w:name w:val="样式6"/>
    <w:basedOn w:val="4"/>
    <w:qFormat/>
    <w:rsid w:val="00DA3F8A"/>
    <w:pPr>
      <w:keepNext/>
      <w:keepLines/>
      <w:widowControl w:val="0"/>
      <w:tabs>
        <w:tab w:val="left" w:pos="851"/>
        <w:tab w:val="left" w:pos="993"/>
      </w:tabs>
      <w:spacing w:before="0" w:beforeAutospacing="0" w:after="0" w:afterAutospacing="0" w:line="360" w:lineRule="auto"/>
      <w:ind w:left="851" w:rightChars="100" w:right="100" w:hanging="851"/>
    </w:pPr>
    <w:rPr>
      <w:rFonts w:ascii="Arial" w:hAnsi="Arial"/>
      <w:b/>
      <w:bCs/>
      <w:kern w:val="2"/>
      <w:sz w:val="30"/>
      <w:szCs w:val="28"/>
    </w:rPr>
  </w:style>
  <w:style w:type="paragraph" w:customStyle="1" w:styleId="QuotationAttribute">
    <w:name w:val="*Quotation Attribute"/>
    <w:basedOn w:val="BodyText"/>
    <w:next w:val="BodyText"/>
    <w:rsid w:val="00DA3F8A"/>
    <w:pPr>
      <w:tabs>
        <w:tab w:val="left" w:pos="360"/>
        <w:tab w:val="left" w:pos="4253"/>
      </w:tabs>
      <w:ind w:left="840" w:right="720" w:hanging="420"/>
    </w:pPr>
    <w:rPr>
      <w:sz w:val="20"/>
    </w:rPr>
  </w:style>
  <w:style w:type="paragraph" w:customStyle="1" w:styleId="BodyTextBold">
    <w:name w:val="*Body Text Bold"/>
    <w:basedOn w:val="BodyText"/>
    <w:next w:val="BodyText"/>
    <w:rsid w:val="00DA3F8A"/>
    <w:rPr>
      <w:b/>
      <w:sz w:val="20"/>
    </w:rPr>
  </w:style>
  <w:style w:type="paragraph" w:customStyle="1" w:styleId="Bullet3Double">
    <w:name w:val="*Bullet #3 Double"/>
    <w:basedOn w:val="Bullet3Single"/>
    <w:rsid w:val="00DA3F8A"/>
    <w:pPr>
      <w:tabs>
        <w:tab w:val="left" w:pos="481"/>
        <w:tab w:val="left" w:pos="600"/>
        <w:tab w:val="left" w:pos="1620"/>
      </w:tabs>
      <w:spacing w:after="220"/>
    </w:pPr>
  </w:style>
  <w:style w:type="paragraph" w:customStyle="1" w:styleId="Bullet3Single">
    <w:name w:val="*Bullet #3 Single"/>
    <w:basedOn w:val="Bullet2Single"/>
    <w:rsid w:val="00DA3F8A"/>
    <w:pPr>
      <w:tabs>
        <w:tab w:val="clear" w:pos="1080"/>
        <w:tab w:val="left" w:pos="284"/>
        <w:tab w:val="left" w:pos="780"/>
        <w:tab w:val="left" w:pos="1200"/>
      </w:tabs>
      <w:ind w:left="1080" w:hanging="360"/>
    </w:pPr>
  </w:style>
  <w:style w:type="paragraph" w:customStyle="1" w:styleId="Footer">
    <w:name w:val="*Footer"/>
    <w:rsid w:val="00DA3F8A"/>
    <w:pPr>
      <w:tabs>
        <w:tab w:val="right" w:pos="8640"/>
      </w:tabs>
    </w:pPr>
    <w:rPr>
      <w:rFonts w:ascii="Arial" w:hAnsi="Arial"/>
      <w:i/>
      <w:color w:val="00637A"/>
      <w:sz w:val="18"/>
      <w:szCs w:val="18"/>
      <w:lang w:eastAsia="en-US"/>
    </w:rPr>
  </w:style>
  <w:style w:type="paragraph" w:customStyle="1" w:styleId="Marginalia">
    <w:name w:val="Marginalia"/>
    <w:basedOn w:val="a6"/>
    <w:rsid w:val="00DA3F8A"/>
    <w:pPr>
      <w:autoSpaceDN w:val="0"/>
      <w:spacing w:before="363" w:after="119" w:line="240" w:lineRule="auto"/>
      <w:ind w:left="2268"/>
      <w:textAlignment w:val="auto"/>
    </w:pPr>
    <w:rPr>
      <w:rFonts w:ascii="Times New Roman" w:eastAsia="PMingLiU"/>
      <w:sz w:val="20"/>
      <w:lang w:val="en-GB" w:eastAsia="zh-TW"/>
    </w:rPr>
  </w:style>
  <w:style w:type="paragraph" w:customStyle="1" w:styleId="2f4">
    <w:name w:val="标注2"/>
    <w:basedOn w:val="a"/>
    <w:next w:val="a"/>
    <w:rsid w:val="00DA3F8A"/>
    <w:pPr>
      <w:tabs>
        <w:tab w:val="left" w:pos="900"/>
      </w:tabs>
      <w:spacing w:after="60" w:line="360" w:lineRule="auto"/>
      <w:ind w:left="905" w:hanging="425"/>
    </w:pPr>
    <w:rPr>
      <w:rFonts w:ascii="宋体" w:eastAsia="黑体" w:hAnsi="宋体"/>
      <w:bCs/>
      <w:sz w:val="24"/>
      <w:szCs w:val="20"/>
    </w:rPr>
  </w:style>
  <w:style w:type="paragraph" w:customStyle="1" w:styleId="Ntable-8headcenter">
    <w:name w:val="‧ N table-8 head center"/>
    <w:basedOn w:val="Ntable-8body"/>
    <w:rsid w:val="00DA3F8A"/>
    <w:pPr>
      <w:spacing w:before="85" w:after="113"/>
      <w:jc w:val="center"/>
    </w:pPr>
    <w:rPr>
      <w:b/>
      <w:sz w:val="18"/>
    </w:rPr>
  </w:style>
  <w:style w:type="paragraph" w:customStyle="1" w:styleId="Objectindexheading">
    <w:name w:val="Object index heading"/>
    <w:basedOn w:val="Heading"/>
    <w:rsid w:val="00DA3F8A"/>
  </w:style>
  <w:style w:type="paragraph" w:customStyle="1" w:styleId="xl217">
    <w:name w:val="xl217"/>
    <w:basedOn w:val="a"/>
    <w:rsid w:val="00DA3F8A"/>
    <w:pPr>
      <w:pBdr>
        <w:top w:val="single" w:sz="4" w:space="0" w:color="auto"/>
        <w:left w:val="single" w:sz="4" w:space="0" w:color="auto"/>
        <w:bottom w:val="single" w:sz="4" w:space="0" w:color="auto"/>
        <w:right w:val="single" w:sz="4" w:space="0" w:color="auto"/>
      </w:pBdr>
      <w:shd w:val="clear" w:color="auto" w:fill="CCFF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afffffc">
    <w:name w:val="表格和图形名称"/>
    <w:basedOn w:val="a"/>
    <w:next w:val="a"/>
    <w:rsid w:val="00DA3F8A"/>
    <w:pPr>
      <w:widowControl/>
      <w:spacing w:afterLines="50" w:line="360" w:lineRule="auto"/>
      <w:ind w:firstLine="420"/>
      <w:jc w:val="center"/>
    </w:pPr>
    <w:rPr>
      <w:rFonts w:ascii="宋体" w:hAnsi="宋体"/>
      <w:kern w:val="0"/>
      <w:sz w:val="24"/>
      <w:szCs w:val="20"/>
    </w:rPr>
  </w:style>
  <w:style w:type="paragraph" w:customStyle="1" w:styleId="115">
    <w:name w:val="标题11"/>
    <w:basedOn w:val="2"/>
    <w:rsid w:val="00DA3F8A"/>
    <w:pPr>
      <w:tabs>
        <w:tab w:val="left" w:pos="284"/>
      </w:tabs>
      <w:snapToGrid/>
      <w:spacing w:before="100" w:beforeAutospacing="1" w:after="100" w:afterAutospacing="1" w:line="360" w:lineRule="auto"/>
      <w:ind w:rightChars="100" w:right="100" w:firstLineChars="0" w:firstLine="0"/>
      <w:jc w:val="center"/>
    </w:pPr>
    <w:rPr>
      <w:rFonts w:ascii="宋体" w:hAnsi="宋体"/>
      <w:bCs w:val="0"/>
      <w:kern w:val="44"/>
      <w:sz w:val="30"/>
      <w:szCs w:val="30"/>
    </w:rPr>
  </w:style>
  <w:style w:type="paragraph" w:customStyle="1" w:styleId="xl57">
    <w:name w:val="xl57"/>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b/>
      <w:bCs/>
      <w:kern w:val="0"/>
      <w:sz w:val="24"/>
    </w:rPr>
  </w:style>
  <w:style w:type="paragraph" w:customStyle="1" w:styleId="CharCharCharCharCharCharCharCharCharCharChar1Char">
    <w:name w:val="Char Char Char Char Char Char Char Char Char Char Char1 Char"/>
    <w:basedOn w:val="a"/>
    <w:rsid w:val="00DA3F8A"/>
    <w:pPr>
      <w:widowControl/>
      <w:spacing w:after="160" w:line="240" w:lineRule="exact"/>
      <w:ind w:firstLine="420"/>
      <w:jc w:val="left"/>
    </w:pPr>
    <w:rPr>
      <w:rFonts w:ascii="Verdana" w:eastAsia="MS Mincho" w:hAnsi="Verdana" w:cs="Verdana"/>
      <w:kern w:val="0"/>
      <w:sz w:val="20"/>
      <w:szCs w:val="20"/>
      <w:lang w:eastAsia="en-US" w:bidi="kn-IN"/>
    </w:rPr>
  </w:style>
  <w:style w:type="paragraph" w:customStyle="1" w:styleId="TableText3">
    <w:name w:val="*Table Text 3"/>
    <w:basedOn w:val="TableText0"/>
    <w:rsid w:val="00DA3F8A"/>
    <w:rPr>
      <w:sz w:val="14"/>
      <w:szCs w:val="14"/>
    </w:rPr>
  </w:style>
  <w:style w:type="paragraph" w:customStyle="1" w:styleId="xl120">
    <w:name w:val="xl120"/>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rPr>
  </w:style>
  <w:style w:type="paragraph" w:customStyle="1" w:styleId="DAS1">
    <w:name w:val="DAS列表一"/>
    <w:basedOn w:val="DAS0"/>
    <w:rsid w:val="00DA3F8A"/>
    <w:pPr>
      <w:tabs>
        <w:tab w:val="clear" w:pos="1200"/>
        <w:tab w:val="left" w:pos="840"/>
      </w:tabs>
      <w:spacing w:line="360" w:lineRule="auto"/>
      <w:ind w:leftChars="-58" w:left="-58" w:firstLineChars="0" w:firstLine="0"/>
    </w:pPr>
    <w:rPr>
      <w:b w:val="0"/>
      <w:bCs w:val="0"/>
    </w:rPr>
  </w:style>
  <w:style w:type="paragraph" w:customStyle="1" w:styleId="SANGFOR55">
    <w:name w:val="SANGFOR_5_标题5"/>
    <w:basedOn w:val="5"/>
    <w:next w:val="SANGFOR6"/>
    <w:rsid w:val="00DA3F8A"/>
    <w:pPr>
      <w:tabs>
        <w:tab w:val="left" w:pos="567"/>
      </w:tabs>
      <w:spacing w:beforeLines="50" w:afterLines="50" w:line="360" w:lineRule="auto"/>
      <w:ind w:left="425" w:hanging="425"/>
    </w:pPr>
    <w:rPr>
      <w:sz w:val="21"/>
      <w:szCs w:val="21"/>
    </w:rPr>
  </w:style>
  <w:style w:type="paragraph" w:customStyle="1" w:styleId="NheadTOC">
    <w:name w:val="‧ N head TOC"/>
    <w:basedOn w:val="Nbase"/>
    <w:next w:val="Nbody"/>
    <w:rsid w:val="00DA3F8A"/>
  </w:style>
  <w:style w:type="paragraph" w:customStyle="1" w:styleId="3a">
    <w:name w:val="列出段落3"/>
    <w:basedOn w:val="a"/>
    <w:rsid w:val="00DA3F8A"/>
    <w:pPr>
      <w:ind w:firstLineChars="200" w:firstLine="200"/>
    </w:pPr>
    <w:rPr>
      <w:rFonts w:ascii="Calibri" w:hAnsi="Calibri"/>
      <w:szCs w:val="22"/>
    </w:rPr>
  </w:style>
  <w:style w:type="paragraph" w:customStyle="1" w:styleId="afffffd">
    <w:name w:val="说明文字"/>
    <w:basedOn w:val="a"/>
    <w:rsid w:val="00DA3F8A"/>
    <w:pPr>
      <w:tabs>
        <w:tab w:val="left" w:pos="0"/>
        <w:tab w:val="left" w:pos="390"/>
      </w:tabs>
      <w:autoSpaceDE w:val="0"/>
      <w:autoSpaceDN w:val="0"/>
      <w:adjustRightInd w:val="0"/>
      <w:snapToGrid w:val="0"/>
      <w:ind w:firstLineChars="177" w:firstLine="425"/>
      <w:jc w:val="left"/>
    </w:pPr>
    <w:rPr>
      <w:rFonts w:ascii="Arial" w:hAnsi="Arial"/>
      <w:sz w:val="24"/>
      <w:u w:val="single"/>
    </w:rPr>
  </w:style>
  <w:style w:type="paragraph" w:customStyle="1" w:styleId="HPTableHead8pt">
    <w:name w:val="_HP Table Head 8 pt"/>
    <w:basedOn w:val="Default"/>
    <w:next w:val="Default"/>
    <w:rsid w:val="00DA3F8A"/>
    <w:pPr>
      <w:spacing w:before="60" w:after="60"/>
    </w:pPr>
    <w:rPr>
      <w:rFonts w:ascii="Futura-Heavy" w:eastAsia="宋体" w:hAnsi="Futura-Heavy" w:cs="Times New Roman"/>
      <w:color w:val="auto"/>
    </w:rPr>
  </w:style>
  <w:style w:type="paragraph" w:customStyle="1" w:styleId="xl231">
    <w:name w:val="xl231"/>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ManualHeading40">
    <w:name w:val="~Manual # Heading 4"/>
    <w:next w:val="BodyText0"/>
    <w:rsid w:val="00DA3F8A"/>
    <w:pPr>
      <w:keepNext/>
      <w:keepLines/>
      <w:tabs>
        <w:tab w:val="left" w:pos="1440"/>
      </w:tabs>
      <w:spacing w:before="240" w:after="120"/>
      <w:ind w:left="1440" w:hanging="1440"/>
      <w:outlineLvl w:val="4"/>
    </w:pPr>
    <w:rPr>
      <w:rFonts w:ascii="Arial" w:hAnsi="Arial"/>
      <w:color w:val="00637A"/>
      <w:sz w:val="24"/>
      <w:szCs w:val="24"/>
      <w:lang w:eastAsia="en-US"/>
    </w:rPr>
  </w:style>
  <w:style w:type="paragraph" w:customStyle="1" w:styleId="Heading40">
    <w:name w:val="~Heading 4"/>
    <w:next w:val="BodyText0"/>
    <w:rsid w:val="00DA3F8A"/>
    <w:pPr>
      <w:keepNext/>
      <w:keepLines/>
      <w:spacing w:before="240" w:after="120"/>
      <w:outlineLvl w:val="4"/>
    </w:pPr>
    <w:rPr>
      <w:rFonts w:ascii="Arial" w:hAnsi="Arial"/>
      <w:color w:val="00637A"/>
      <w:sz w:val="24"/>
      <w:szCs w:val="24"/>
      <w:lang w:eastAsia="en-US"/>
    </w:rPr>
  </w:style>
  <w:style w:type="paragraph" w:customStyle="1" w:styleId="itemlist0">
    <w:name w:val="itemlist"/>
    <w:basedOn w:val="a"/>
    <w:rsid w:val="00DA3F8A"/>
    <w:pPr>
      <w:widowControl/>
      <w:spacing w:before="100" w:beforeAutospacing="1" w:after="100" w:afterAutospacing="1" w:line="360" w:lineRule="auto"/>
      <w:ind w:firstLine="420"/>
      <w:jc w:val="left"/>
    </w:pPr>
    <w:rPr>
      <w:rFonts w:ascii="宋体" w:hAnsi="宋体" w:cs="宋体"/>
      <w:kern w:val="0"/>
      <w:sz w:val="24"/>
    </w:rPr>
  </w:style>
  <w:style w:type="paragraph" w:customStyle="1" w:styleId="0">
    <w:name w:val="样式 正文文本缩进 + 左  0 字符"/>
    <w:basedOn w:val="af0"/>
    <w:rsid w:val="00DA3F8A"/>
    <w:pPr>
      <w:widowControl w:val="0"/>
      <w:autoSpaceDE/>
      <w:autoSpaceDN/>
      <w:snapToGrid/>
      <w:spacing w:before="0" w:line="360" w:lineRule="auto"/>
      <w:ind w:firstLineChars="250" w:firstLine="250"/>
      <w:textAlignment w:val="auto"/>
    </w:pPr>
    <w:rPr>
      <w:rFonts w:ascii="Times New Roman" w:cs="宋体"/>
    </w:rPr>
  </w:style>
  <w:style w:type="paragraph" w:customStyle="1" w:styleId="Response">
    <w:name w:val="*Response"/>
    <w:basedOn w:val="BodyText"/>
    <w:next w:val="BodyText"/>
    <w:rsid w:val="00DA3F8A"/>
    <w:pPr>
      <w:ind w:left="1440" w:hanging="1440"/>
    </w:pPr>
    <w:rPr>
      <w:sz w:val="20"/>
    </w:rPr>
  </w:style>
  <w:style w:type="paragraph" w:customStyle="1" w:styleId="Heading11">
    <w:name w:val="~Heading 1"/>
    <w:next w:val="BodyText0"/>
    <w:rsid w:val="00DA3F8A"/>
    <w:pPr>
      <w:keepNext/>
      <w:keepLines/>
      <w:tabs>
        <w:tab w:val="left" w:pos="840"/>
      </w:tabs>
      <w:spacing w:before="240" w:after="120" w:line="220" w:lineRule="atLeast"/>
      <w:outlineLvl w:val="1"/>
    </w:pPr>
    <w:rPr>
      <w:rFonts w:ascii="Arial" w:hAnsi="Arial"/>
      <w:b/>
      <w:color w:val="00637A"/>
      <w:sz w:val="32"/>
      <w:szCs w:val="32"/>
      <w:lang w:eastAsia="en-US"/>
    </w:rPr>
  </w:style>
  <w:style w:type="paragraph" w:customStyle="1" w:styleId="TableHeading2">
    <w:name w:val="*Table Heading 2"/>
    <w:basedOn w:val="TableHeading1"/>
    <w:rsid w:val="00DA3F8A"/>
    <w:pPr>
      <w:shd w:val="clear" w:color="auto" w:fill="A8A8A8"/>
    </w:pPr>
    <w:rPr>
      <w:sz w:val="18"/>
      <w:szCs w:val="18"/>
    </w:rPr>
  </w:style>
  <w:style w:type="paragraph" w:customStyle="1" w:styleId="CharCharCharCharCharChar1">
    <w:name w:val="Char Char Char Char Char Char1"/>
    <w:basedOn w:val="a"/>
    <w:rsid w:val="00DA3F8A"/>
    <w:pPr>
      <w:widowControl/>
      <w:snapToGrid w:val="0"/>
      <w:spacing w:before="120" w:after="160" w:line="360" w:lineRule="auto"/>
      <w:ind w:right="-360" w:firstLine="420"/>
      <w:jc w:val="left"/>
    </w:pPr>
    <w:rPr>
      <w:rFonts w:ascii="Arial" w:hAnsi="Arial"/>
      <w:kern w:val="0"/>
      <w:sz w:val="24"/>
      <w:lang w:eastAsia="en-US"/>
    </w:rPr>
  </w:style>
  <w:style w:type="paragraph" w:customStyle="1" w:styleId="afffffe">
    <w:name w:val="新增"/>
    <w:basedOn w:val="4"/>
    <w:rsid w:val="00DA3F8A"/>
    <w:pPr>
      <w:keepNext/>
      <w:keepLines/>
      <w:widowControl w:val="0"/>
      <w:tabs>
        <w:tab w:val="left" w:pos="420"/>
        <w:tab w:val="left" w:pos="993"/>
      </w:tabs>
      <w:spacing w:before="0" w:beforeAutospacing="0" w:after="0" w:afterAutospacing="0"/>
      <w:ind w:left="420" w:rightChars="100" w:right="100" w:hanging="420"/>
    </w:pPr>
    <w:rPr>
      <w:rFonts w:cs="宋体"/>
      <w:color w:val="993366"/>
      <w:sz w:val="18"/>
      <w:szCs w:val="18"/>
    </w:rPr>
  </w:style>
  <w:style w:type="paragraph" w:customStyle="1" w:styleId="p26">
    <w:name w:val="p26"/>
    <w:basedOn w:val="a"/>
    <w:rsid w:val="00DA3F8A"/>
    <w:pPr>
      <w:widowControl/>
      <w:spacing w:before="100" w:after="100" w:line="360" w:lineRule="auto"/>
      <w:ind w:firstLine="420"/>
      <w:jc w:val="left"/>
    </w:pPr>
    <w:rPr>
      <w:rFonts w:ascii="宋体" w:hAnsi="宋体"/>
      <w:kern w:val="0"/>
      <w:sz w:val="24"/>
      <w:szCs w:val="20"/>
    </w:rPr>
  </w:style>
  <w:style w:type="paragraph" w:customStyle="1" w:styleId="Ntable-8bodyright">
    <w:name w:val="‧ N table-8 body right"/>
    <w:basedOn w:val="Ntable-8body"/>
    <w:rsid w:val="00DA3F8A"/>
    <w:pPr>
      <w:spacing w:before="85" w:after="45"/>
      <w:jc w:val="right"/>
    </w:pPr>
    <w:rPr>
      <w:sz w:val="16"/>
    </w:rPr>
  </w:style>
  <w:style w:type="paragraph" w:customStyle="1" w:styleId="Ntable-8bodyindent">
    <w:name w:val="‧ N table-8 body indent"/>
    <w:basedOn w:val="Ntable-8body"/>
    <w:rsid w:val="00DA3F8A"/>
    <w:pPr>
      <w:spacing w:before="85" w:after="45"/>
      <w:ind w:left="720"/>
    </w:pPr>
    <w:rPr>
      <w:sz w:val="16"/>
    </w:rPr>
  </w:style>
  <w:style w:type="paragraph" w:customStyle="1" w:styleId="Char3CharCharChar">
    <w:name w:val="Char3 Char Char Char"/>
    <w:basedOn w:val="a"/>
    <w:rsid w:val="00DA3F8A"/>
    <w:pPr>
      <w:widowControl/>
      <w:spacing w:after="160" w:line="240" w:lineRule="exact"/>
      <w:ind w:firstLine="420"/>
      <w:jc w:val="left"/>
    </w:pPr>
    <w:rPr>
      <w:rFonts w:ascii="Verdana" w:hAnsi="Verdana"/>
      <w:kern w:val="0"/>
      <w:sz w:val="20"/>
      <w:szCs w:val="20"/>
      <w:lang w:eastAsia="en-US"/>
    </w:rPr>
  </w:style>
  <w:style w:type="paragraph" w:customStyle="1" w:styleId="Text0">
    <w:name w:val="Text"/>
    <w:basedOn w:val="ab"/>
    <w:rsid w:val="00DA3F8A"/>
    <w:pPr>
      <w:autoSpaceDN w:val="0"/>
      <w:adjustRightInd w:val="0"/>
      <w:spacing w:before="360" w:after="115" w:line="240" w:lineRule="auto"/>
      <w:ind w:firstLine="0"/>
      <w:jc w:val="left"/>
    </w:pPr>
    <w:rPr>
      <w:rFonts w:eastAsia="PMingLiU" w:cs="Tahoma"/>
      <w:iCs/>
      <w:lang w:val="en-GB" w:eastAsia="zh-TW"/>
    </w:rPr>
  </w:style>
  <w:style w:type="paragraph" w:customStyle="1" w:styleId="Nhead1">
    <w:name w:val="‧ N head 1"/>
    <w:basedOn w:val="Nbase"/>
    <w:next w:val="Nbody"/>
    <w:rsid w:val="00DA3F8A"/>
  </w:style>
  <w:style w:type="paragraph" w:customStyle="1" w:styleId="affffff">
    <w:name w:val="表内容"/>
    <w:basedOn w:val="a"/>
    <w:rsid w:val="00DA3F8A"/>
    <w:pPr>
      <w:widowControl/>
      <w:spacing w:line="360" w:lineRule="auto"/>
      <w:ind w:firstLine="420"/>
      <w:jc w:val="center"/>
    </w:pPr>
    <w:rPr>
      <w:rFonts w:ascii="宋体" w:hAnsi="宋体"/>
      <w:kern w:val="0"/>
      <w:sz w:val="20"/>
    </w:rPr>
  </w:style>
  <w:style w:type="paragraph" w:customStyle="1" w:styleId="Arial1220">
    <w:name w:val="样式 Arial 行距: 多倍行距 1.2 字行 首行缩进:  2 字符"/>
    <w:basedOn w:val="a"/>
    <w:rsid w:val="00DA3F8A"/>
    <w:pPr>
      <w:spacing w:line="288" w:lineRule="auto"/>
      <w:ind w:firstLineChars="200" w:firstLine="200"/>
    </w:pPr>
    <w:rPr>
      <w:rFonts w:ascii="Arial" w:hAnsi="Arial" w:cs="宋体"/>
      <w:sz w:val="20"/>
      <w:szCs w:val="20"/>
    </w:rPr>
  </w:style>
  <w:style w:type="paragraph" w:customStyle="1" w:styleId="TOC10">
    <w:name w:val="TOC 标题1"/>
    <w:basedOn w:val="1"/>
    <w:next w:val="a"/>
    <w:rsid w:val="00DA3F8A"/>
    <w:pPr>
      <w:keepLines/>
      <w:widowControl/>
      <w:tabs>
        <w:tab w:val="left" w:pos="4253"/>
      </w:tabs>
      <w:spacing w:before="480" w:after="100" w:afterAutospacing="1" w:line="276" w:lineRule="auto"/>
      <w:jc w:val="left"/>
      <w:outlineLvl w:val="9"/>
    </w:pPr>
    <w:rPr>
      <w:rFonts w:ascii="Cambria" w:eastAsia="PMingLiU" w:hAnsi="Cambria"/>
      <w:bCs/>
      <w:color w:val="365F91"/>
      <w:kern w:val="0"/>
      <w:sz w:val="28"/>
      <w:szCs w:val="28"/>
      <w:lang w:eastAsia="zh-TW"/>
    </w:rPr>
  </w:style>
  <w:style w:type="paragraph" w:customStyle="1" w:styleId="content-1">
    <w:name w:val="content -1"/>
    <w:basedOn w:val="a"/>
    <w:rsid w:val="00DA3F8A"/>
    <w:pPr>
      <w:spacing w:beforeLines="50" w:line="400" w:lineRule="exact"/>
      <w:ind w:firstLine="420"/>
      <w:jc w:val="left"/>
    </w:pPr>
    <w:rPr>
      <w:rFonts w:ascii="宋体" w:eastAsia="PMingLiU" w:hAnsi="宋体"/>
      <w:spacing w:val="20"/>
      <w:sz w:val="22"/>
      <w:lang w:eastAsia="zh-TW"/>
    </w:rPr>
  </w:style>
  <w:style w:type="paragraph" w:customStyle="1" w:styleId="SOW2">
    <w:name w:val="*SOW 2"/>
    <w:basedOn w:val="SOW1"/>
    <w:next w:val="BodyText"/>
    <w:rsid w:val="00DA3F8A"/>
    <w:pPr>
      <w:outlineLvl w:val="2"/>
    </w:pPr>
  </w:style>
  <w:style w:type="paragraph" w:customStyle="1" w:styleId="SOW1">
    <w:name w:val="*SOW 1"/>
    <w:next w:val="BodyText"/>
    <w:rsid w:val="00DA3F8A"/>
    <w:pPr>
      <w:keepNext/>
      <w:keepLines/>
      <w:tabs>
        <w:tab w:val="left" w:pos="1440"/>
      </w:tabs>
      <w:spacing w:after="200" w:line="220" w:lineRule="atLeast"/>
      <w:ind w:left="1440" w:hanging="1440"/>
      <w:outlineLvl w:val="1"/>
    </w:pPr>
    <w:rPr>
      <w:rFonts w:ascii="Arial" w:hAnsi="Arial"/>
      <w:color w:val="000000"/>
      <w:szCs w:val="24"/>
      <w:lang w:eastAsia="en-US"/>
    </w:rPr>
  </w:style>
  <w:style w:type="paragraph" w:customStyle="1" w:styleId="affffff0">
    <w:name w:val="样式 居中"/>
    <w:basedOn w:val="a"/>
    <w:rsid w:val="00DA3F8A"/>
    <w:pPr>
      <w:tabs>
        <w:tab w:val="left" w:pos="0"/>
        <w:tab w:val="left" w:pos="390"/>
        <w:tab w:val="left" w:pos="540"/>
      </w:tabs>
      <w:autoSpaceDE w:val="0"/>
      <w:autoSpaceDN w:val="0"/>
      <w:adjustRightInd w:val="0"/>
      <w:snapToGrid w:val="0"/>
      <w:ind w:firstLineChars="177" w:firstLine="425"/>
      <w:jc w:val="left"/>
    </w:pPr>
    <w:rPr>
      <w:rFonts w:hAnsi="宋体" w:cs="宋体"/>
      <w:kern w:val="0"/>
      <w:sz w:val="24"/>
      <w:szCs w:val="20"/>
    </w:rPr>
  </w:style>
  <w:style w:type="paragraph" w:customStyle="1" w:styleId="2CharChar0">
    <w:name w:val="正文 首行缩进:  2 字符 Char Char"/>
    <w:basedOn w:val="a"/>
    <w:rsid w:val="00DA3F8A"/>
    <w:pPr>
      <w:spacing w:line="360" w:lineRule="auto"/>
      <w:ind w:firstLine="480"/>
    </w:pPr>
    <w:rPr>
      <w:rFonts w:ascii="楷体_GB2312" w:eastAsia="楷体_GB2312" w:hAnsi="宋体" w:cs="宋体"/>
      <w:bCs/>
      <w:sz w:val="24"/>
    </w:rPr>
  </w:style>
  <w:style w:type="paragraph" w:customStyle="1" w:styleId="HPBasicText">
    <w:name w:val="HP_BasicText"/>
    <w:rsid w:val="00DA3F8A"/>
    <w:pPr>
      <w:tabs>
        <w:tab w:val="left" w:pos="1440"/>
      </w:tabs>
      <w:ind w:left="2880"/>
    </w:pPr>
    <w:rPr>
      <w:rFonts w:ascii="Arial" w:hAnsi="Arial"/>
      <w:sz w:val="18"/>
      <w:szCs w:val="18"/>
      <w:lang w:eastAsia="en-US"/>
    </w:rPr>
  </w:style>
  <w:style w:type="paragraph" w:customStyle="1" w:styleId="Abstract">
    <w:name w:val="Abstract"/>
    <w:basedOn w:val="a"/>
    <w:rsid w:val="00DA3F8A"/>
    <w:pPr>
      <w:widowControl/>
      <w:autoSpaceDE w:val="0"/>
      <w:autoSpaceDN w:val="0"/>
      <w:spacing w:before="60" w:after="60" w:line="360" w:lineRule="auto"/>
      <w:ind w:firstLine="420"/>
    </w:pPr>
    <w:rPr>
      <w:rFonts w:ascii="Arial" w:hAnsi="Arial"/>
      <w:kern w:val="0"/>
      <w:sz w:val="24"/>
      <w:szCs w:val="20"/>
    </w:rPr>
  </w:style>
  <w:style w:type="paragraph" w:customStyle="1" w:styleId="Heading21">
    <w:name w:val="附录 Heading 2"/>
    <w:basedOn w:val="2"/>
    <w:rsid w:val="00DA3F8A"/>
    <w:pPr>
      <w:keepLines w:val="0"/>
      <w:widowControl/>
      <w:tabs>
        <w:tab w:val="left" w:pos="0"/>
        <w:tab w:val="left" w:pos="284"/>
        <w:tab w:val="left" w:pos="360"/>
        <w:tab w:val="left" w:pos="420"/>
      </w:tabs>
      <w:snapToGrid/>
      <w:spacing w:before="480" w:after="120" w:line="360" w:lineRule="auto"/>
      <w:ind w:left="360" w:rightChars="100" w:right="100" w:firstLineChars="0" w:firstLine="0"/>
      <w:jc w:val="left"/>
    </w:pPr>
    <w:rPr>
      <w:rFonts w:ascii="宋体" w:hAnsi="宋体" w:cs="Microsoft Sans Serif"/>
      <w:color w:val="FF0000"/>
      <w:kern w:val="0"/>
      <w:sz w:val="28"/>
      <w:szCs w:val="21"/>
    </w:rPr>
  </w:style>
  <w:style w:type="paragraph" w:customStyle="1" w:styleId="Ncomputersyntax">
    <w:name w:val="‧ N computer syntax"/>
    <w:basedOn w:val="Nbase"/>
    <w:next w:val="Nbody"/>
    <w:rsid w:val="00DA3F8A"/>
  </w:style>
  <w:style w:type="paragraph" w:customStyle="1" w:styleId="xl214">
    <w:name w:val="xl214"/>
    <w:basedOn w:val="a"/>
    <w:rsid w:val="00DA3F8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93">
    <w:name w:val="样式9"/>
    <w:basedOn w:val="39"/>
    <w:rsid w:val="00DA3F8A"/>
    <w:pPr>
      <w:keepNext/>
      <w:keepLines/>
      <w:tabs>
        <w:tab w:val="left" w:pos="851"/>
      </w:tabs>
      <w:spacing w:before="260" w:after="260"/>
      <w:ind w:left="851" w:hanging="709"/>
      <w:outlineLvl w:val="2"/>
    </w:pPr>
    <w:rPr>
      <w:b/>
      <w:bCs/>
      <w:sz w:val="30"/>
      <w:szCs w:val="30"/>
    </w:rPr>
  </w:style>
  <w:style w:type="paragraph" w:customStyle="1" w:styleId="SANGFOR8">
    <w:name w:val="SANGFOR_8_表格文字"/>
    <w:basedOn w:val="a"/>
    <w:rsid w:val="00DA3F8A"/>
    <w:pPr>
      <w:tabs>
        <w:tab w:val="left" w:pos="390"/>
      </w:tabs>
      <w:snapToGrid w:val="0"/>
      <w:ind w:firstLineChars="177" w:firstLine="425"/>
      <w:jc w:val="left"/>
    </w:pPr>
    <w:rPr>
      <w:szCs w:val="21"/>
    </w:rPr>
  </w:style>
  <w:style w:type="paragraph" w:customStyle="1" w:styleId="Bullet2Subtext">
    <w:name w:val="~Bullet #2 Subtext"/>
    <w:basedOn w:val="Bullet2Single0"/>
    <w:rsid w:val="00DA3F8A"/>
    <w:pPr>
      <w:tabs>
        <w:tab w:val="clear" w:pos="360"/>
        <w:tab w:val="clear" w:pos="1800"/>
        <w:tab w:val="left" w:pos="425"/>
      </w:tabs>
      <w:ind w:left="720"/>
    </w:pPr>
  </w:style>
  <w:style w:type="paragraph" w:customStyle="1" w:styleId="Heading50">
    <w:name w:val="~Heading 5"/>
    <w:next w:val="BodyText0"/>
    <w:rsid w:val="00DA3F8A"/>
    <w:pPr>
      <w:keepNext/>
      <w:keepLines/>
      <w:spacing w:before="240" w:after="120"/>
      <w:outlineLvl w:val="5"/>
    </w:pPr>
    <w:rPr>
      <w:rFonts w:ascii="Arial" w:hAnsi="Arial"/>
      <w:i/>
      <w:color w:val="00637A"/>
      <w:sz w:val="24"/>
      <w:szCs w:val="24"/>
      <w:lang w:eastAsia="en-US"/>
    </w:rPr>
  </w:style>
  <w:style w:type="paragraph" w:customStyle="1" w:styleId="Bullet2SubtextDouble">
    <w:name w:val="*Bullet #2 Subtext Double"/>
    <w:basedOn w:val="Bullet2SubtextSingle"/>
    <w:rsid w:val="00DA3F8A"/>
    <w:pPr>
      <w:spacing w:after="220"/>
    </w:pPr>
  </w:style>
  <w:style w:type="paragraph" w:customStyle="1" w:styleId="xl213">
    <w:name w:val="xl213"/>
    <w:basedOn w:val="a"/>
    <w:rsid w:val="00DA3F8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NoticeHeading">
    <w:name w:val="*Notice Heading"/>
    <w:basedOn w:val="Heading1"/>
    <w:next w:val="ConfidentialityNotice"/>
    <w:rsid w:val="00DA3F8A"/>
    <w:pPr>
      <w:spacing w:after="240" w:line="240" w:lineRule="auto"/>
      <w:outlineLvl w:val="0"/>
    </w:pPr>
    <w:rPr>
      <w:b w:val="0"/>
      <w:color w:val="00637A"/>
      <w:szCs w:val="36"/>
    </w:rPr>
  </w:style>
  <w:style w:type="paragraph" w:customStyle="1" w:styleId="211">
    <w:name w:val="样式 目录 2 + 左侧:  1 字符"/>
    <w:basedOn w:val="26"/>
    <w:rsid w:val="00DA3F8A"/>
    <w:pPr>
      <w:tabs>
        <w:tab w:val="clear" w:pos="9403"/>
        <w:tab w:val="left" w:pos="0"/>
        <w:tab w:val="left" w:pos="390"/>
        <w:tab w:val="left" w:pos="1260"/>
        <w:tab w:val="right" w:leader="dot" w:pos="8364"/>
        <w:tab w:val="right" w:leader="middleDot" w:pos="8640"/>
        <w:tab w:val="left" w:leader="dot" w:pos="8761"/>
      </w:tabs>
      <w:autoSpaceDE w:val="0"/>
      <w:autoSpaceDN w:val="0"/>
      <w:adjustRightInd w:val="0"/>
      <w:spacing w:line="240" w:lineRule="auto"/>
      <w:ind w:leftChars="100" w:left="240" w:firstLineChars="177" w:firstLine="425"/>
      <w:jc w:val="left"/>
    </w:pPr>
    <w:rPr>
      <w:rFonts w:cs="宋体"/>
      <w:b/>
      <w:smallCaps w:val="0"/>
      <w:kern w:val="0"/>
      <w:szCs w:val="20"/>
    </w:rPr>
  </w:style>
  <w:style w:type="paragraph" w:customStyle="1" w:styleId="css">
    <w:name w:val="css"/>
    <w:basedOn w:val="a"/>
    <w:rsid w:val="00DA3F8A"/>
    <w:pPr>
      <w:widowControl/>
      <w:spacing w:before="100" w:beforeAutospacing="1" w:after="100" w:afterAutospacing="1" w:line="360" w:lineRule="auto"/>
      <w:ind w:firstLine="420"/>
      <w:jc w:val="left"/>
    </w:pPr>
    <w:rPr>
      <w:rFonts w:ascii="宋体" w:hAnsi="宋体" w:cs="宋体"/>
      <w:kern w:val="0"/>
      <w:sz w:val="24"/>
    </w:rPr>
  </w:style>
  <w:style w:type="paragraph" w:customStyle="1" w:styleId="ContentsHeading">
    <w:name w:val="Contents Heading"/>
    <w:basedOn w:val="Heading"/>
    <w:rsid w:val="00DA3F8A"/>
  </w:style>
  <w:style w:type="paragraph" w:customStyle="1" w:styleId="TableofContents">
    <w:name w:val="*Table of Contents"/>
    <w:basedOn w:val="ConfidentialityNotice"/>
    <w:next w:val="BodyText"/>
    <w:rsid w:val="00DA3F8A"/>
    <w:pPr>
      <w:spacing w:before="240" w:after="240" w:line="240" w:lineRule="auto"/>
    </w:pPr>
    <w:rPr>
      <w:color w:val="00637A"/>
      <w:sz w:val="36"/>
      <w:szCs w:val="36"/>
    </w:rPr>
  </w:style>
  <w:style w:type="paragraph" w:customStyle="1" w:styleId="INStep">
    <w:name w:val="IN Step"/>
    <w:basedOn w:val="a"/>
    <w:rsid w:val="00DA3F8A"/>
    <w:pPr>
      <w:widowControl/>
      <w:tabs>
        <w:tab w:val="left" w:pos="1134"/>
      </w:tabs>
      <w:snapToGrid w:val="0"/>
      <w:spacing w:before="80" w:after="80" w:line="300" w:lineRule="auto"/>
      <w:ind w:left="1134" w:hanging="907"/>
    </w:pPr>
    <w:rPr>
      <w:rFonts w:ascii="Arial" w:hAnsi="Arial" w:cs="Arial"/>
      <w:kern w:val="0"/>
      <w:szCs w:val="21"/>
    </w:rPr>
  </w:style>
  <w:style w:type="paragraph" w:customStyle="1" w:styleId="affffff1">
    <w:name w:val="标题四"/>
    <w:basedOn w:val="4"/>
    <w:next w:val="a"/>
    <w:rsid w:val="00DA3F8A"/>
    <w:pPr>
      <w:keepNext/>
      <w:keepLines/>
      <w:widowControl w:val="0"/>
      <w:tabs>
        <w:tab w:val="left" w:pos="993"/>
      </w:tabs>
      <w:spacing w:before="160" w:beforeAutospacing="0" w:after="170" w:afterAutospacing="0" w:line="376" w:lineRule="auto"/>
      <w:ind w:rightChars="100" w:right="100"/>
    </w:pPr>
    <w:rPr>
      <w:rFonts w:ascii="Arial" w:hAnsi="Arial"/>
      <w:bCs/>
      <w:szCs w:val="28"/>
    </w:rPr>
  </w:style>
  <w:style w:type="paragraph" w:customStyle="1" w:styleId="ProprietaryNotice">
    <w:name w:val="*Proprietary Notice"/>
    <w:rsid w:val="00DA3F8A"/>
    <w:pPr>
      <w:spacing w:line="200" w:lineRule="exact"/>
    </w:pPr>
    <w:rPr>
      <w:rFonts w:ascii="Arial" w:hAnsi="Arial"/>
      <w:color w:val="00637A"/>
      <w:sz w:val="16"/>
      <w:szCs w:val="16"/>
      <w:lang w:eastAsia="en-US"/>
    </w:rPr>
  </w:style>
  <w:style w:type="paragraph" w:customStyle="1" w:styleId="171">
    <w:name w:val="样式17"/>
    <w:basedOn w:val="a"/>
    <w:rsid w:val="00DA3F8A"/>
    <w:pPr>
      <w:widowControl/>
      <w:tabs>
        <w:tab w:val="left" w:pos="840"/>
        <w:tab w:val="left" w:pos="1843"/>
      </w:tabs>
      <w:snapToGrid w:val="0"/>
      <w:spacing w:beforeLines="50" w:afterLines="50" w:line="300" w:lineRule="auto"/>
      <w:ind w:left="840" w:hanging="420"/>
      <w:jc w:val="center"/>
    </w:pPr>
    <w:rPr>
      <w:rFonts w:ascii="宋体" w:hAnsi="宋体"/>
      <w:bCs/>
      <w:kern w:val="0"/>
      <w:szCs w:val="21"/>
    </w:rPr>
  </w:style>
  <w:style w:type="paragraph" w:customStyle="1" w:styleId="ParaCharCharCharCharCharChar">
    <w:name w:val="默认段落字体 Para Char Char Char Char Char Char"/>
    <w:basedOn w:val="a"/>
    <w:rsid w:val="00DA3F8A"/>
    <w:pPr>
      <w:tabs>
        <w:tab w:val="left" w:pos="481"/>
      </w:tabs>
      <w:spacing w:line="360" w:lineRule="auto"/>
    </w:pPr>
    <w:rPr>
      <w:rFonts w:ascii="Tahoma" w:hAnsi="Tahoma"/>
      <w:sz w:val="24"/>
      <w:szCs w:val="20"/>
    </w:rPr>
  </w:style>
  <w:style w:type="paragraph" w:customStyle="1" w:styleId="affffff2">
    <w:name w:val="附录标识"/>
    <w:basedOn w:val="a"/>
    <w:rsid w:val="00DA3F8A"/>
    <w:pPr>
      <w:widowControl/>
      <w:shd w:val="clear" w:color="FFFFFF" w:fill="FFFFFF"/>
      <w:tabs>
        <w:tab w:val="left" w:pos="6405"/>
      </w:tabs>
      <w:spacing w:before="156" w:after="156" w:line="360" w:lineRule="auto"/>
      <w:ind w:firstLine="420"/>
      <w:jc w:val="left"/>
      <w:outlineLvl w:val="0"/>
    </w:pPr>
    <w:rPr>
      <w:rFonts w:ascii="黑体" w:eastAsia="黑体" w:hAnsi="宋体"/>
      <w:kern w:val="0"/>
      <w:szCs w:val="21"/>
    </w:rPr>
  </w:style>
  <w:style w:type="paragraph" w:customStyle="1" w:styleId="Ntable-10body">
    <w:name w:val="‧ N table-10 body"/>
    <w:basedOn w:val="a"/>
    <w:rsid w:val="00DA3F8A"/>
    <w:pPr>
      <w:autoSpaceDN w:val="0"/>
      <w:adjustRightInd w:val="0"/>
      <w:spacing w:before="113" w:after="113" w:line="264" w:lineRule="auto"/>
      <w:jc w:val="left"/>
    </w:pPr>
    <w:rPr>
      <w:rFonts w:ascii="Arial" w:eastAsia="PMingLiU" w:hAnsi="Arial" w:cs="Tahoma"/>
      <w:kern w:val="0"/>
      <w:sz w:val="20"/>
      <w:lang w:val="en-GB" w:eastAsia="zh-TW"/>
    </w:rPr>
  </w:style>
  <w:style w:type="paragraph" w:customStyle="1" w:styleId="xl28">
    <w:name w:val="xl28"/>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rPr>
  </w:style>
  <w:style w:type="paragraph" w:customStyle="1" w:styleId="3b">
    <w:name w:val="标3"/>
    <w:basedOn w:val="a"/>
    <w:rsid w:val="00DA3F8A"/>
    <w:pPr>
      <w:spacing w:line="360" w:lineRule="auto"/>
      <w:ind w:firstLine="420"/>
    </w:pPr>
    <w:rPr>
      <w:rFonts w:ascii="宋体" w:hAnsi="宋体"/>
    </w:rPr>
  </w:style>
  <w:style w:type="paragraph" w:customStyle="1" w:styleId="listitem">
    <w:name w:val="listitem"/>
    <w:basedOn w:val="a"/>
    <w:rsid w:val="00DA3F8A"/>
    <w:pPr>
      <w:widowControl/>
      <w:spacing w:before="100" w:beforeAutospacing="1" w:after="100" w:afterAutospacing="1" w:line="360" w:lineRule="auto"/>
      <w:ind w:firstLine="420"/>
      <w:jc w:val="left"/>
    </w:pPr>
    <w:rPr>
      <w:rFonts w:ascii="宋体" w:hAnsi="宋体" w:cs="宋体"/>
      <w:kern w:val="0"/>
      <w:sz w:val="24"/>
    </w:rPr>
  </w:style>
  <w:style w:type="paragraph" w:customStyle="1" w:styleId="affffff3">
    <w:name w:val="章节项目"/>
    <w:basedOn w:val="1c"/>
    <w:rsid w:val="00DA3F8A"/>
    <w:pPr>
      <w:tabs>
        <w:tab w:val="left" w:pos="360"/>
        <w:tab w:val="left" w:pos="1260"/>
      </w:tabs>
      <w:spacing w:before="0" w:after="0"/>
      <w:ind w:left="1260"/>
      <w:jc w:val="left"/>
    </w:pPr>
    <w:rPr>
      <w:rFonts w:ascii="Times New Roman" w:hAnsi="Times New Roman" w:cs="宋体"/>
      <w:sz w:val="21"/>
      <w:szCs w:val="21"/>
    </w:rPr>
  </w:style>
  <w:style w:type="paragraph" w:customStyle="1" w:styleId="CharCharCharCharCharCharCharCharCharCharCharCharCharCharChar">
    <w:name w:val="Char Char Char Char Char Char Char Char Char Char Char Char Char Char Char"/>
    <w:basedOn w:val="a"/>
    <w:rsid w:val="00DA3F8A"/>
    <w:pPr>
      <w:spacing w:line="360" w:lineRule="auto"/>
      <w:ind w:firstLine="420"/>
    </w:pPr>
    <w:rPr>
      <w:rFonts w:ascii="Arial" w:hAnsi="Arial" w:cs="Arial"/>
    </w:rPr>
  </w:style>
  <w:style w:type="paragraph" w:customStyle="1" w:styleId="Ncoverpreparedname">
    <w:name w:val="‧ N cover prepared name"/>
    <w:basedOn w:val="Nbase"/>
    <w:rsid w:val="00DA3F8A"/>
  </w:style>
  <w:style w:type="paragraph" w:customStyle="1" w:styleId="HPBullet">
    <w:name w:val="HP_Bullet"/>
    <w:basedOn w:val="HPBasicText"/>
    <w:rsid w:val="00DA3F8A"/>
    <w:pPr>
      <w:tabs>
        <w:tab w:val="clear" w:pos="1440"/>
        <w:tab w:val="left" w:pos="1200"/>
      </w:tabs>
      <w:ind w:leftChars="400" w:left="3237" w:hangingChars="200" w:hanging="357"/>
    </w:pPr>
  </w:style>
  <w:style w:type="paragraph" w:customStyle="1" w:styleId="NPageFooter">
    <w:name w:val="‧ N Page Footer"/>
    <w:basedOn w:val="af6"/>
    <w:rsid w:val="00DA3F8A"/>
    <w:pPr>
      <w:pBdr>
        <w:top w:val="single" w:sz="2" w:space="1" w:color="000000"/>
      </w:pBdr>
      <w:tabs>
        <w:tab w:val="clear" w:pos="4153"/>
        <w:tab w:val="clear" w:pos="8306"/>
        <w:tab w:val="right" w:pos="9971"/>
      </w:tabs>
      <w:autoSpaceDN w:val="0"/>
      <w:adjustRightInd w:val="0"/>
      <w:snapToGrid/>
    </w:pPr>
    <w:rPr>
      <w:rFonts w:ascii="Arial" w:eastAsia="PMingLiU" w:hAnsi="Arial"/>
      <w:kern w:val="0"/>
      <w:sz w:val="20"/>
      <w:szCs w:val="20"/>
      <w:lang w:val="en-GB" w:eastAsia="zh-TW"/>
    </w:rPr>
  </w:style>
  <w:style w:type="paragraph" w:customStyle="1" w:styleId="BulletedText2">
    <w:name w:val="Bulleted Text 2"/>
    <w:basedOn w:val="a"/>
    <w:rsid w:val="00DA3F8A"/>
    <w:pPr>
      <w:widowControl/>
      <w:tabs>
        <w:tab w:val="left" w:pos="840"/>
        <w:tab w:val="left" w:pos="1627"/>
        <w:tab w:val="left" w:pos="2160"/>
      </w:tabs>
      <w:spacing w:before="60" w:line="360" w:lineRule="auto"/>
      <w:ind w:left="840" w:hanging="420"/>
      <w:jc w:val="left"/>
    </w:pPr>
    <w:rPr>
      <w:rFonts w:ascii="Arial" w:hAnsi="Arial"/>
      <w:kern w:val="0"/>
      <w:sz w:val="22"/>
      <w:szCs w:val="20"/>
      <w:lang w:val="en-GB" w:eastAsia="en-US"/>
    </w:rPr>
  </w:style>
  <w:style w:type="paragraph" w:customStyle="1" w:styleId="ListBullet1">
    <w:name w:val="List Bullet1"/>
    <w:basedOn w:val="a"/>
    <w:rsid w:val="00DA3F8A"/>
    <w:pPr>
      <w:widowControl/>
      <w:tabs>
        <w:tab w:val="left" w:pos="720"/>
      </w:tabs>
      <w:spacing w:before="240" w:after="120" w:line="288" w:lineRule="auto"/>
      <w:ind w:left="981" w:right="57" w:hanging="357"/>
      <w:jc w:val="left"/>
    </w:pPr>
    <w:rPr>
      <w:rFonts w:ascii="宋体" w:hAnsi="宋体"/>
      <w:kern w:val="0"/>
    </w:rPr>
  </w:style>
  <w:style w:type="paragraph" w:customStyle="1" w:styleId="xl30">
    <w:name w:val="xl30"/>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Ncaption-figure">
    <w:name w:val="‧ N caption-figure"/>
    <w:basedOn w:val="Nbase"/>
    <w:next w:val="Nbody"/>
    <w:rsid w:val="00DA3F8A"/>
  </w:style>
  <w:style w:type="paragraph" w:customStyle="1" w:styleId="xl63">
    <w:name w:val="xl63"/>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rPr>
  </w:style>
  <w:style w:type="paragraph" w:customStyle="1" w:styleId="21234112131512">
    <w:name w:val="样式 标题 2子系统子系统1子系统2子系统3子系统4子系统11子系统21子系统31子系统5子系统12子系统..."/>
    <w:basedOn w:val="2"/>
    <w:rsid w:val="00DA3F8A"/>
    <w:pPr>
      <w:keepLines w:val="0"/>
      <w:widowControl/>
      <w:tabs>
        <w:tab w:val="left" w:pos="284"/>
        <w:tab w:val="left" w:pos="567"/>
        <w:tab w:val="left" w:pos="1080"/>
        <w:tab w:val="left" w:pos="2411"/>
      </w:tabs>
      <w:snapToGrid/>
      <w:spacing w:before="480" w:after="120" w:line="360" w:lineRule="auto"/>
      <w:ind w:left="576" w:rightChars="100" w:right="100" w:firstLineChars="0" w:hanging="576"/>
      <w:jc w:val="left"/>
    </w:pPr>
    <w:rPr>
      <w:rFonts w:ascii="宋体" w:hAnsi="宋体" w:cs="宋体"/>
      <w:color w:val="FF0000"/>
      <w:kern w:val="0"/>
      <w:sz w:val="28"/>
      <w:szCs w:val="20"/>
    </w:rPr>
  </w:style>
  <w:style w:type="paragraph" w:customStyle="1" w:styleId="affffff4">
    <w:name w:val="一级样式"/>
    <w:basedOn w:val="a"/>
    <w:rsid w:val="00DA3F8A"/>
    <w:pPr>
      <w:autoSpaceDE w:val="0"/>
      <w:autoSpaceDN w:val="0"/>
      <w:adjustRightInd w:val="0"/>
      <w:spacing w:line="360" w:lineRule="auto"/>
      <w:ind w:firstLine="420"/>
      <w:jc w:val="center"/>
      <w:outlineLvl w:val="0"/>
    </w:pPr>
    <w:rPr>
      <w:rFonts w:ascii="黑体" w:eastAsia="黑体" w:hAnsi="宋体" w:cs="Sim Sun"/>
      <w:kern w:val="0"/>
      <w:sz w:val="30"/>
      <w:szCs w:val="30"/>
    </w:rPr>
  </w:style>
  <w:style w:type="paragraph" w:customStyle="1" w:styleId="SOW3">
    <w:name w:val="*SOW 3"/>
    <w:basedOn w:val="SOW1"/>
    <w:next w:val="BodyText"/>
    <w:rsid w:val="00DA3F8A"/>
    <w:pPr>
      <w:outlineLvl w:val="3"/>
    </w:pPr>
  </w:style>
  <w:style w:type="paragraph" w:customStyle="1" w:styleId="xl236">
    <w:name w:val="xl236"/>
    <w:basedOn w:val="a"/>
    <w:rsid w:val="00DA3F8A"/>
    <w:pPr>
      <w:pBdr>
        <w:top w:val="single" w:sz="4" w:space="0" w:color="auto"/>
        <w:left w:val="single" w:sz="4" w:space="0" w:color="auto"/>
        <w:bottom w:val="single" w:sz="4" w:space="0" w:color="auto"/>
        <w:right w:val="single" w:sz="4" w:space="0" w:color="auto"/>
      </w:pBdr>
      <w:shd w:val="clear" w:color="auto" w:fill="CCFF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Tableindexheading">
    <w:name w:val="Table index heading"/>
    <w:basedOn w:val="Heading"/>
    <w:rsid w:val="00DA3F8A"/>
  </w:style>
  <w:style w:type="paragraph" w:customStyle="1" w:styleId="Nbullet">
    <w:name w:val="‧ N bullet"/>
    <w:basedOn w:val="Nbase"/>
    <w:rsid w:val="00DA3F8A"/>
  </w:style>
  <w:style w:type="paragraph" w:customStyle="1" w:styleId="Heading22">
    <w:name w:val="Heading2"/>
    <w:basedOn w:val="2"/>
    <w:next w:val="a"/>
    <w:rsid w:val="00DA3F8A"/>
    <w:pPr>
      <w:tabs>
        <w:tab w:val="left" w:pos="-6984"/>
        <w:tab w:val="left" w:pos="284"/>
        <w:tab w:val="left" w:pos="360"/>
        <w:tab w:val="left" w:pos="1999"/>
        <w:tab w:val="left" w:pos="2411"/>
      </w:tabs>
      <w:snapToGrid/>
      <w:spacing w:before="260" w:after="260" w:line="415" w:lineRule="auto"/>
      <w:ind w:left="-6984" w:rightChars="100" w:right="100" w:firstLineChars="0" w:firstLine="0"/>
      <w:jc w:val="left"/>
    </w:pPr>
    <w:rPr>
      <w:rFonts w:cs="Arial"/>
      <w:bCs w:val="0"/>
      <w:sz w:val="36"/>
    </w:rPr>
  </w:style>
  <w:style w:type="paragraph" w:customStyle="1" w:styleId="NumberDouble">
    <w:name w:val="~Number Double"/>
    <w:basedOn w:val="Number"/>
    <w:rsid w:val="00DA3F8A"/>
    <w:pPr>
      <w:spacing w:after="220"/>
    </w:pPr>
  </w:style>
  <w:style w:type="paragraph" w:customStyle="1" w:styleId="AltNumberDouble">
    <w:name w:val="~Alt Number Double"/>
    <w:basedOn w:val="NumberDouble"/>
    <w:rsid w:val="00DA3F8A"/>
    <w:pPr>
      <w:tabs>
        <w:tab w:val="clear" w:pos="360"/>
        <w:tab w:val="left" w:pos="1440"/>
      </w:tabs>
      <w:ind w:left="1440" w:hanging="1440"/>
    </w:pPr>
  </w:style>
  <w:style w:type="paragraph" w:customStyle="1" w:styleId="List1Start">
    <w:name w:val="List 1 Start"/>
    <w:basedOn w:val="afc"/>
    <w:rsid w:val="00DA3F8A"/>
    <w:pPr>
      <w:widowControl/>
      <w:spacing w:before="240"/>
      <w:ind w:left="0" w:firstLineChars="0" w:firstLine="0"/>
      <w:jc w:val="left"/>
    </w:pPr>
    <w:rPr>
      <w:rFonts w:eastAsia="PMingLiU"/>
      <w:kern w:val="0"/>
      <w:sz w:val="20"/>
      <w:szCs w:val="20"/>
      <w:lang w:eastAsia="zh-TW"/>
    </w:rPr>
  </w:style>
  <w:style w:type="paragraph" w:customStyle="1" w:styleId="xl233">
    <w:name w:val="xl233"/>
    <w:basedOn w:val="a"/>
    <w:rsid w:val="00DA3F8A"/>
    <w:pPr>
      <w:pBdr>
        <w:top w:val="single" w:sz="4" w:space="0" w:color="auto"/>
        <w:left w:val="single" w:sz="4" w:space="0" w:color="auto"/>
        <w:bottom w:val="single" w:sz="4" w:space="0" w:color="auto"/>
        <w:right w:val="single" w:sz="4" w:space="0" w:color="auto"/>
      </w:pBdr>
      <w:shd w:val="clear" w:color="auto" w:fill="CCFF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73">
    <w:name w:val="样式7"/>
    <w:basedOn w:val="12"/>
    <w:qFormat/>
    <w:rsid w:val="00DA3F8A"/>
    <w:pPr>
      <w:keepNext/>
      <w:keepLines/>
      <w:pageBreakBefore/>
      <w:tabs>
        <w:tab w:val="left" w:pos="425"/>
      </w:tabs>
      <w:spacing w:before="340" w:after="330" w:line="360" w:lineRule="auto"/>
      <w:ind w:left="425" w:firstLineChars="0" w:hanging="425"/>
      <w:outlineLvl w:val="0"/>
    </w:pPr>
    <w:rPr>
      <w:rFonts w:ascii="Times New Roman" w:hAnsi="宋体"/>
      <w:b/>
      <w:bCs/>
      <w:kern w:val="44"/>
      <w:sz w:val="36"/>
      <w:szCs w:val="36"/>
    </w:rPr>
  </w:style>
  <w:style w:type="paragraph" w:customStyle="1" w:styleId="TableGraphicsCaption">
    <w:name w:val="~Table/Graphics Caption"/>
    <w:basedOn w:val="TableGraphicsCaption0"/>
    <w:next w:val="BodyText0"/>
    <w:rsid w:val="00DA3F8A"/>
    <w:rPr>
      <w:color w:val="00637A"/>
    </w:rPr>
  </w:style>
  <w:style w:type="paragraph" w:customStyle="1" w:styleId="TableGraphicsCaption0">
    <w:name w:val="*Table/Graphics Caption"/>
    <w:basedOn w:val="BodyText"/>
    <w:next w:val="BodyText"/>
    <w:rsid w:val="00DA3F8A"/>
    <w:pPr>
      <w:spacing w:after="120"/>
    </w:pPr>
    <w:rPr>
      <w:sz w:val="18"/>
      <w:szCs w:val="18"/>
    </w:rPr>
  </w:style>
  <w:style w:type="paragraph" w:customStyle="1" w:styleId="xl51">
    <w:name w:val="xl51"/>
    <w:basedOn w:val="a"/>
    <w:rsid w:val="00DA3F8A"/>
    <w:pPr>
      <w:pBdr>
        <w:top w:val="single" w:sz="4" w:space="0" w:color="auto"/>
        <w:left w:val="single" w:sz="8" w:space="0" w:color="auto"/>
        <w:bottom w:val="single" w:sz="8"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ListHeading">
    <w:name w:val="List Heading"/>
    <w:basedOn w:val="a"/>
    <w:next w:val="ListContents"/>
    <w:rsid w:val="00DA3F8A"/>
    <w:pPr>
      <w:autoSpaceDN w:val="0"/>
      <w:adjustRightInd w:val="0"/>
      <w:jc w:val="left"/>
    </w:pPr>
    <w:rPr>
      <w:rFonts w:ascii="Arial" w:eastAsia="PMingLiU" w:hAnsi="Arial"/>
      <w:kern w:val="0"/>
      <w:sz w:val="20"/>
      <w:szCs w:val="20"/>
      <w:lang w:val="en-GB" w:eastAsia="zh-TW"/>
    </w:rPr>
  </w:style>
  <w:style w:type="paragraph" w:customStyle="1" w:styleId="ListContents">
    <w:name w:val="List Contents"/>
    <w:basedOn w:val="a"/>
    <w:rsid w:val="00DA3F8A"/>
    <w:pPr>
      <w:autoSpaceDN w:val="0"/>
      <w:adjustRightInd w:val="0"/>
      <w:ind w:left="567"/>
      <w:jc w:val="left"/>
    </w:pPr>
    <w:rPr>
      <w:rFonts w:ascii="Arial" w:eastAsia="PMingLiU" w:hAnsi="Arial"/>
      <w:kern w:val="0"/>
      <w:sz w:val="20"/>
      <w:szCs w:val="20"/>
      <w:lang w:val="en-GB" w:eastAsia="zh-TW"/>
    </w:rPr>
  </w:style>
  <w:style w:type="paragraph" w:customStyle="1" w:styleId="Numbering5Cont">
    <w:name w:val="Numbering 5 Cont."/>
    <w:basedOn w:val="afc"/>
    <w:rsid w:val="00DA3F8A"/>
    <w:pPr>
      <w:widowControl/>
      <w:ind w:left="1417" w:firstLineChars="0" w:firstLine="0"/>
      <w:jc w:val="left"/>
    </w:pPr>
    <w:rPr>
      <w:rFonts w:eastAsia="PMingLiU"/>
      <w:kern w:val="0"/>
      <w:sz w:val="20"/>
      <w:szCs w:val="20"/>
      <w:lang w:eastAsia="zh-TW"/>
    </w:rPr>
  </w:style>
  <w:style w:type="paragraph" w:customStyle="1" w:styleId="reader-word-layer">
    <w:name w:val="reader-word-layer"/>
    <w:basedOn w:val="a"/>
    <w:rsid w:val="00DA3F8A"/>
    <w:pPr>
      <w:widowControl/>
      <w:spacing w:before="100" w:beforeAutospacing="1" w:after="100" w:afterAutospacing="1"/>
      <w:jc w:val="left"/>
    </w:pPr>
    <w:rPr>
      <w:rFonts w:ascii="宋体" w:hAnsi="宋体" w:cs="宋体"/>
      <w:kern w:val="0"/>
      <w:sz w:val="24"/>
    </w:rPr>
  </w:style>
  <w:style w:type="paragraph" w:customStyle="1" w:styleId="Bullet3SubtextSingle">
    <w:name w:val="*Bullet #3 Subtext Single"/>
    <w:basedOn w:val="Bullet3Double"/>
    <w:rsid w:val="00DA3F8A"/>
    <w:pPr>
      <w:spacing w:after="0"/>
      <w:ind w:firstLine="0"/>
    </w:pPr>
  </w:style>
  <w:style w:type="paragraph" w:customStyle="1" w:styleId="xl208">
    <w:name w:val="xl208"/>
    <w:basedOn w:val="a"/>
    <w:rsid w:val="00DA3F8A"/>
    <w:pPr>
      <w:pBdr>
        <w:top w:val="single" w:sz="4" w:space="0" w:color="auto"/>
        <w:left w:val="single" w:sz="4" w:space="0" w:color="auto"/>
        <w:bottom w:val="single" w:sz="4" w:space="0" w:color="auto"/>
        <w:right w:val="single" w:sz="8" w:space="0" w:color="auto"/>
      </w:pBdr>
      <w:shd w:val="clear" w:color="auto" w:fill="CCFFFF"/>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rPr>
  </w:style>
  <w:style w:type="paragraph" w:customStyle="1" w:styleId="style1">
    <w:name w:val="style1"/>
    <w:basedOn w:val="a"/>
    <w:rsid w:val="00DA3F8A"/>
    <w:pPr>
      <w:widowControl/>
      <w:spacing w:before="100" w:beforeAutospacing="1" w:after="100" w:afterAutospacing="1" w:line="360" w:lineRule="auto"/>
      <w:ind w:firstLine="420"/>
      <w:jc w:val="left"/>
    </w:pPr>
    <w:rPr>
      <w:rFonts w:ascii="宋体" w:hAnsi="宋体" w:cs="宋体"/>
      <w:kern w:val="0"/>
      <w:sz w:val="24"/>
    </w:rPr>
  </w:style>
  <w:style w:type="paragraph" w:customStyle="1" w:styleId="Framecontents">
    <w:name w:val="Frame contents"/>
    <w:basedOn w:val="a6"/>
    <w:rsid w:val="00DA3F8A"/>
    <w:pPr>
      <w:autoSpaceDN w:val="0"/>
      <w:spacing w:before="363" w:after="119" w:line="240" w:lineRule="auto"/>
      <w:ind w:left="1080" w:right="1008"/>
      <w:textAlignment w:val="auto"/>
    </w:pPr>
    <w:rPr>
      <w:rFonts w:ascii="Times New Roman" w:eastAsia="PMingLiU"/>
      <w:sz w:val="20"/>
      <w:lang w:val="en-GB" w:eastAsia="zh-TW"/>
    </w:rPr>
  </w:style>
  <w:style w:type="paragraph" w:customStyle="1" w:styleId="TopLine">
    <w:name w:val="Top Line"/>
    <w:basedOn w:val="a"/>
    <w:rsid w:val="00DA3F8A"/>
    <w:pPr>
      <w:widowControl/>
      <w:pBdr>
        <w:bottom w:val="single" w:sz="18" w:space="1" w:color="auto"/>
      </w:pBdr>
      <w:spacing w:line="360" w:lineRule="auto"/>
      <w:ind w:firstLine="420"/>
      <w:jc w:val="left"/>
    </w:pPr>
    <w:rPr>
      <w:rFonts w:ascii="宋体" w:hAnsi="宋体"/>
      <w:kern w:val="0"/>
      <w:sz w:val="24"/>
      <w:lang w:eastAsia="en-US"/>
    </w:rPr>
  </w:style>
  <w:style w:type="paragraph" w:customStyle="1" w:styleId="affffff5">
    <w:name w:val="文件编号"/>
    <w:basedOn w:val="afffffd"/>
    <w:rsid w:val="00DA3F8A"/>
    <w:rPr>
      <w:rFonts w:hAnsi="Batang"/>
      <w:u w:val="none"/>
    </w:rPr>
  </w:style>
  <w:style w:type="paragraph" w:customStyle="1" w:styleId="Bullet1Double0">
    <w:name w:val="~Bullet #1 Double"/>
    <w:basedOn w:val="Bullet1Single0"/>
    <w:rsid w:val="00DA3F8A"/>
    <w:pPr>
      <w:tabs>
        <w:tab w:val="clear" w:pos="900"/>
        <w:tab w:val="left" w:pos="1080"/>
        <w:tab w:val="left" w:pos="1140"/>
      </w:tabs>
      <w:spacing w:after="220"/>
      <w:ind w:left="360" w:hanging="360"/>
    </w:pPr>
  </w:style>
  <w:style w:type="paragraph" w:customStyle="1" w:styleId="xl35">
    <w:name w:val="xl35"/>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250">
    <w:name w:val="样式 首行缩进:  2 字符5"/>
    <w:basedOn w:val="a"/>
    <w:rsid w:val="00DA3F8A"/>
    <w:pPr>
      <w:spacing w:before="120" w:line="360" w:lineRule="auto"/>
      <w:ind w:firstLineChars="200" w:firstLine="480"/>
    </w:pPr>
    <w:rPr>
      <w:rFonts w:ascii="宋体" w:hAnsi="宋体" w:cs="宋体"/>
      <w:sz w:val="24"/>
      <w:szCs w:val="20"/>
    </w:rPr>
  </w:style>
  <w:style w:type="paragraph" w:customStyle="1" w:styleId="Ntable-10bodyindent2">
    <w:name w:val="‧ N table-10 body indent 2"/>
    <w:basedOn w:val="Nbase"/>
    <w:rsid w:val="00DA3F8A"/>
  </w:style>
  <w:style w:type="paragraph" w:customStyle="1" w:styleId="xl132">
    <w:name w:val="xl132"/>
    <w:basedOn w:val="a"/>
    <w:rsid w:val="00DA3F8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052">
    <w:name w:val="样式 正文文本 + 段前: 0.5 行 首行缩进:  2 字符"/>
    <w:basedOn w:val="a6"/>
    <w:rsid w:val="00DA3F8A"/>
    <w:pPr>
      <w:overflowPunct w:val="0"/>
      <w:adjustRightInd/>
      <w:spacing w:beforeLines="50" w:after="120" w:line="360" w:lineRule="auto"/>
      <w:ind w:firstLineChars="200" w:firstLine="200"/>
      <w:jc w:val="both"/>
      <w:textAlignment w:val="auto"/>
    </w:pPr>
    <w:rPr>
      <w:rFonts w:ascii="Times New Roman" w:eastAsia="宋体" w:cs="宋体"/>
      <w:sz w:val="24"/>
    </w:rPr>
  </w:style>
  <w:style w:type="paragraph" w:customStyle="1" w:styleId="xl102">
    <w:name w:val="xl102"/>
    <w:basedOn w:val="a"/>
    <w:rsid w:val="00DA3F8A"/>
    <w:pPr>
      <w:pBdr>
        <w:top w:val="single" w:sz="4" w:space="0" w:color="auto"/>
        <w:left w:val="single" w:sz="4" w:space="0" w:color="auto"/>
        <w:bottom w:val="single" w:sz="4" w:space="0" w:color="auto"/>
        <w:right w:val="single" w:sz="8" w:space="0" w:color="auto"/>
      </w:pBdr>
      <w:shd w:val="clear" w:color="auto" w:fill="FFCC99"/>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Ntable-10headcenter">
    <w:name w:val="‧ N table-10 head center"/>
    <w:basedOn w:val="Nbase"/>
    <w:next w:val="Ntable-10body"/>
    <w:rsid w:val="00DA3F8A"/>
  </w:style>
  <w:style w:type="paragraph" w:customStyle="1" w:styleId="xl37">
    <w:name w:val="xl37"/>
    <w:basedOn w:val="a"/>
    <w:rsid w:val="00DA3F8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List1End">
    <w:name w:val="List 1 End"/>
    <w:basedOn w:val="afc"/>
    <w:rsid w:val="00DA3F8A"/>
    <w:pPr>
      <w:widowControl/>
      <w:spacing w:after="240"/>
      <w:ind w:left="0" w:firstLineChars="0" w:firstLine="0"/>
      <w:jc w:val="left"/>
    </w:pPr>
    <w:rPr>
      <w:rFonts w:eastAsia="PMingLiU"/>
      <w:kern w:val="0"/>
      <w:sz w:val="20"/>
      <w:szCs w:val="20"/>
      <w:lang w:eastAsia="zh-TW"/>
    </w:rPr>
  </w:style>
  <w:style w:type="paragraph" w:customStyle="1" w:styleId="AlertTitle">
    <w:name w:val="Alert Title"/>
    <w:basedOn w:val="a"/>
    <w:rsid w:val="00DA3F8A"/>
    <w:pPr>
      <w:keepNext/>
      <w:keepLines/>
      <w:widowControl/>
      <w:tabs>
        <w:tab w:val="right" w:pos="9072"/>
      </w:tabs>
      <w:spacing w:before="40" w:after="40" w:line="360" w:lineRule="auto"/>
      <w:ind w:firstLine="420"/>
      <w:jc w:val="left"/>
    </w:pPr>
    <w:rPr>
      <w:rFonts w:ascii="Arial" w:hAnsi="Arial"/>
      <w:b/>
      <w:kern w:val="0"/>
      <w:sz w:val="22"/>
      <w:szCs w:val="20"/>
      <w:lang w:eastAsia="en-US"/>
    </w:rPr>
  </w:style>
  <w:style w:type="paragraph" w:customStyle="1" w:styleId="affffff6">
    <w:name w:val="书名"/>
    <w:basedOn w:val="affffff7"/>
    <w:rsid w:val="00DA3F8A"/>
    <w:rPr>
      <w:sz w:val="44"/>
    </w:rPr>
  </w:style>
  <w:style w:type="paragraph" w:customStyle="1" w:styleId="affffff7">
    <w:name w:val="目录标题"/>
    <w:basedOn w:val="a"/>
    <w:rsid w:val="00DA3F8A"/>
    <w:pPr>
      <w:tabs>
        <w:tab w:val="left" w:pos="0"/>
        <w:tab w:val="left" w:pos="390"/>
        <w:tab w:val="left" w:pos="540"/>
      </w:tabs>
      <w:autoSpaceDE w:val="0"/>
      <w:autoSpaceDN w:val="0"/>
      <w:adjustRightInd w:val="0"/>
      <w:snapToGrid w:val="0"/>
      <w:spacing w:afterLines="100"/>
      <w:ind w:firstLineChars="177" w:firstLine="425"/>
      <w:jc w:val="left"/>
    </w:pPr>
    <w:rPr>
      <w:rFonts w:ascii="黑体" w:eastAsia="黑体" w:hAnsi="宋体"/>
      <w:b/>
      <w:kern w:val="0"/>
      <w:sz w:val="32"/>
      <w:szCs w:val="48"/>
    </w:rPr>
  </w:style>
  <w:style w:type="paragraph" w:customStyle="1" w:styleId="affffff8">
    <w:name w:val="#"/>
    <w:basedOn w:val="a"/>
    <w:rsid w:val="00DA3F8A"/>
    <w:pPr>
      <w:tabs>
        <w:tab w:val="left" w:pos="1022"/>
      </w:tabs>
      <w:spacing w:line="360" w:lineRule="auto"/>
      <w:ind w:firstLine="420"/>
    </w:pPr>
    <w:rPr>
      <w:rFonts w:ascii="宋体" w:hAnsi="宋体"/>
      <w:sz w:val="24"/>
    </w:rPr>
  </w:style>
  <w:style w:type="paragraph" w:customStyle="1" w:styleId="xl134">
    <w:name w:val="xl134"/>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kern w:val="0"/>
      <w:sz w:val="24"/>
    </w:rPr>
  </w:style>
  <w:style w:type="paragraph" w:customStyle="1" w:styleId="ManualHeading50">
    <w:name w:val="~Manual # Heading 5"/>
    <w:next w:val="BodyText0"/>
    <w:rsid w:val="00DA3F8A"/>
    <w:pPr>
      <w:keepNext/>
      <w:keepLines/>
      <w:tabs>
        <w:tab w:val="left" w:pos="1440"/>
      </w:tabs>
      <w:spacing w:before="240" w:after="120"/>
      <w:ind w:left="1440" w:hanging="1440"/>
      <w:outlineLvl w:val="5"/>
    </w:pPr>
    <w:rPr>
      <w:rFonts w:ascii="Arial" w:hAnsi="Arial"/>
      <w:i/>
      <w:color w:val="00637A"/>
      <w:sz w:val="24"/>
      <w:szCs w:val="24"/>
      <w:lang w:eastAsia="en-US"/>
    </w:rPr>
  </w:style>
  <w:style w:type="paragraph" w:customStyle="1" w:styleId="titlelevel0">
    <w:name w:val="title_level0"/>
    <w:basedOn w:val="a"/>
    <w:rsid w:val="00DA3F8A"/>
    <w:pPr>
      <w:widowControl/>
      <w:spacing w:before="100" w:beforeAutospacing="1" w:after="100" w:afterAutospacing="1" w:line="360" w:lineRule="auto"/>
      <w:ind w:firstLine="420"/>
      <w:jc w:val="left"/>
    </w:pPr>
    <w:rPr>
      <w:rFonts w:ascii="Arial" w:hAnsi="Arial" w:cs="Arial"/>
      <w:b/>
      <w:bCs/>
      <w:color w:val="000000"/>
      <w:kern w:val="0"/>
      <w:sz w:val="18"/>
      <w:szCs w:val="18"/>
    </w:rPr>
  </w:style>
  <w:style w:type="paragraph" w:customStyle="1" w:styleId="xl39">
    <w:name w:val="xl39"/>
    <w:basedOn w:val="a"/>
    <w:rsid w:val="00DA3F8A"/>
    <w:pPr>
      <w:pBdr>
        <w:top w:val="single" w:sz="4" w:space="0" w:color="auto"/>
        <w:left w:val="single" w:sz="8"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newtext">
    <w:name w:val="newtext"/>
    <w:basedOn w:val="a"/>
    <w:rsid w:val="00DA3F8A"/>
    <w:pPr>
      <w:widowControl/>
      <w:spacing w:before="100" w:beforeAutospacing="1" w:after="100" w:afterAutospacing="1" w:line="300" w:lineRule="atLeast"/>
      <w:ind w:firstLine="420"/>
      <w:jc w:val="left"/>
    </w:pPr>
    <w:rPr>
      <w:rFonts w:ascii="宋体" w:hAnsi="宋体"/>
      <w:kern w:val="0"/>
      <w:szCs w:val="21"/>
    </w:rPr>
  </w:style>
  <w:style w:type="paragraph" w:customStyle="1" w:styleId="TableHeading0">
    <w:name w:val="Table Heading"/>
    <w:rsid w:val="00DA3F8A"/>
    <w:pPr>
      <w:keepNext/>
      <w:snapToGrid w:val="0"/>
      <w:spacing w:before="80" w:after="80"/>
      <w:jc w:val="center"/>
    </w:pPr>
    <w:rPr>
      <w:rFonts w:ascii="Arial" w:eastAsia="黑体" w:hAnsi="Arial" w:cs="Arial"/>
      <w:sz w:val="18"/>
      <w:szCs w:val="18"/>
    </w:rPr>
  </w:style>
  <w:style w:type="paragraph" w:customStyle="1" w:styleId="msolistparagraph0">
    <w:name w:val="msolistparagraph"/>
    <w:basedOn w:val="a"/>
    <w:rsid w:val="00DA3F8A"/>
    <w:pPr>
      <w:spacing w:line="360" w:lineRule="auto"/>
      <w:ind w:firstLineChars="200" w:firstLine="200"/>
    </w:pPr>
    <w:rPr>
      <w:rFonts w:ascii="Calibri" w:hAnsi="Calibri"/>
      <w:szCs w:val="22"/>
    </w:rPr>
  </w:style>
  <w:style w:type="paragraph" w:customStyle="1" w:styleId="Bullet1SubtextSingle">
    <w:name w:val="*Bullet #1 Subtext Single"/>
    <w:basedOn w:val="Bullet1Double"/>
    <w:rsid w:val="00DA3F8A"/>
    <w:pPr>
      <w:spacing w:after="0"/>
      <w:ind w:firstLine="0"/>
    </w:pPr>
  </w:style>
  <w:style w:type="paragraph" w:customStyle="1" w:styleId="xl137">
    <w:name w:val="xl137"/>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Ntable-10bodycenter">
    <w:name w:val="‧ N table-10 body center"/>
    <w:basedOn w:val="Nbase"/>
    <w:rsid w:val="00DA3F8A"/>
  </w:style>
  <w:style w:type="paragraph" w:customStyle="1" w:styleId="xl107">
    <w:name w:val="xl107"/>
    <w:basedOn w:val="a"/>
    <w:rsid w:val="00DA3F8A"/>
    <w:pPr>
      <w:pBdr>
        <w:top w:val="single" w:sz="8" w:space="0" w:color="auto"/>
        <w:left w:val="single" w:sz="4" w:space="0" w:color="auto"/>
        <w:bottom w:val="single" w:sz="4" w:space="0" w:color="auto"/>
        <w:right w:val="single" w:sz="8"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rPr>
  </w:style>
  <w:style w:type="paragraph" w:customStyle="1" w:styleId="Table">
    <w:name w:val="Table"/>
    <w:basedOn w:val="ab"/>
    <w:rsid w:val="00DA3F8A"/>
    <w:pPr>
      <w:autoSpaceDN w:val="0"/>
      <w:adjustRightInd w:val="0"/>
      <w:spacing w:before="360" w:after="115" w:line="240" w:lineRule="auto"/>
      <w:ind w:firstLine="0"/>
      <w:jc w:val="left"/>
    </w:pPr>
    <w:rPr>
      <w:rFonts w:eastAsia="PMingLiU" w:cs="Tahoma"/>
      <w:b/>
      <w:iCs/>
      <w:lang w:val="en-GB" w:eastAsia="zh-TW"/>
    </w:rPr>
  </w:style>
  <w:style w:type="paragraph" w:customStyle="1" w:styleId="xl42">
    <w:name w:val="xl42"/>
    <w:basedOn w:val="a"/>
    <w:rsid w:val="00DA3F8A"/>
    <w:pPr>
      <w:pBdr>
        <w:top w:val="single" w:sz="4" w:space="0" w:color="auto"/>
        <w:left w:val="single" w:sz="4" w:space="0" w:color="auto"/>
        <w:bottom w:val="single" w:sz="4" w:space="0" w:color="auto"/>
        <w:right w:val="single" w:sz="8"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rPr>
  </w:style>
  <w:style w:type="paragraph" w:customStyle="1" w:styleId="222">
    <w:name w:val="标题22"/>
    <w:basedOn w:val="3"/>
    <w:rsid w:val="00DA3F8A"/>
    <w:pPr>
      <w:keepNext/>
      <w:keepLines/>
      <w:widowControl w:val="0"/>
      <w:tabs>
        <w:tab w:val="left" w:pos="0"/>
        <w:tab w:val="left" w:pos="210"/>
      </w:tabs>
      <w:autoSpaceDE/>
      <w:autoSpaceDN/>
      <w:spacing w:before="100" w:beforeAutospacing="1" w:after="100" w:afterAutospacing="1" w:line="360" w:lineRule="auto"/>
      <w:ind w:firstLineChars="0" w:firstLine="0"/>
    </w:pPr>
    <w:rPr>
      <w:rFonts w:ascii="宋体" w:hAnsi="宋体"/>
      <w:sz w:val="28"/>
      <w:szCs w:val="28"/>
    </w:rPr>
  </w:style>
  <w:style w:type="paragraph" w:customStyle="1" w:styleId="CharCharCharCharCharChar1Char">
    <w:name w:val="Char Char Char Char Char Char1 Char"/>
    <w:basedOn w:val="a"/>
    <w:rsid w:val="00DA3F8A"/>
    <w:pPr>
      <w:widowControl/>
      <w:spacing w:after="160" w:line="240" w:lineRule="exact"/>
      <w:ind w:firstLine="420"/>
      <w:jc w:val="left"/>
    </w:pPr>
    <w:rPr>
      <w:rFonts w:ascii="宋体" w:hAnsi="宋体"/>
      <w:szCs w:val="20"/>
    </w:rPr>
  </w:style>
  <w:style w:type="paragraph" w:customStyle="1" w:styleId="para12">
    <w:name w:val="para12"/>
    <w:basedOn w:val="a"/>
    <w:rsid w:val="00DA3F8A"/>
    <w:pPr>
      <w:widowControl/>
      <w:spacing w:before="15" w:line="360" w:lineRule="auto"/>
      <w:ind w:firstLine="420"/>
      <w:jc w:val="left"/>
    </w:pPr>
    <w:rPr>
      <w:rFonts w:ascii="宋体" w:hAnsi="宋体" w:cs="宋体"/>
      <w:b/>
      <w:bCs/>
      <w:color w:val="000000"/>
      <w:kern w:val="0"/>
      <w:sz w:val="23"/>
      <w:szCs w:val="23"/>
    </w:rPr>
  </w:style>
  <w:style w:type="paragraph" w:customStyle="1" w:styleId="xl140">
    <w:name w:val="xl140"/>
    <w:basedOn w:val="a"/>
    <w:rsid w:val="00DA3F8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rPr>
  </w:style>
  <w:style w:type="paragraph" w:customStyle="1" w:styleId="UserIndex10">
    <w:name w:val="User Index 10"/>
    <w:basedOn w:val="Index"/>
    <w:rsid w:val="00DA3F8A"/>
    <w:pPr>
      <w:tabs>
        <w:tab w:val="right" w:leader="dot" w:pos="9746"/>
      </w:tabs>
      <w:ind w:left="2547"/>
    </w:pPr>
  </w:style>
  <w:style w:type="paragraph" w:customStyle="1" w:styleId="HPSenderData">
    <w:name w:val="HP Sender Data"/>
    <w:basedOn w:val="HPRecipientData"/>
    <w:rsid w:val="00DA3F8A"/>
    <w:pPr>
      <w:spacing w:after="0"/>
    </w:pPr>
    <w:rPr>
      <w:b/>
      <w:sz w:val="14"/>
      <w:szCs w:val="14"/>
    </w:rPr>
  </w:style>
  <w:style w:type="paragraph" w:customStyle="1" w:styleId="xl45">
    <w:name w:val="xl45"/>
    <w:basedOn w:val="a"/>
    <w:rsid w:val="00DA3F8A"/>
    <w:pPr>
      <w:pBdr>
        <w:top w:val="single" w:sz="4" w:space="0" w:color="auto"/>
        <w:left w:val="single" w:sz="4" w:space="0" w:color="auto"/>
        <w:bottom w:val="single" w:sz="4" w:space="0" w:color="auto"/>
        <w:right w:val="single" w:sz="8"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a14">
    <w:name w:val="a14"/>
    <w:basedOn w:val="a"/>
    <w:rsid w:val="00DA3F8A"/>
    <w:pPr>
      <w:widowControl/>
      <w:spacing w:before="100" w:beforeAutospacing="1" w:after="100" w:afterAutospacing="1" w:line="360" w:lineRule="auto"/>
      <w:ind w:firstLine="420"/>
      <w:jc w:val="left"/>
    </w:pPr>
    <w:rPr>
      <w:rFonts w:ascii="宋体" w:hAnsi="宋体" w:cs="宋体"/>
      <w:kern w:val="0"/>
      <w:sz w:val="24"/>
    </w:rPr>
  </w:style>
  <w:style w:type="paragraph" w:customStyle="1" w:styleId="xl25">
    <w:name w:val="xl25"/>
    <w:basedOn w:val="a"/>
    <w:rsid w:val="00DA3F8A"/>
    <w:pPr>
      <w:widowControl/>
      <w:spacing w:before="100" w:beforeAutospacing="1" w:after="100" w:afterAutospacing="1" w:line="360" w:lineRule="auto"/>
      <w:ind w:firstLine="420"/>
      <w:jc w:val="center"/>
      <w:textAlignment w:val="center"/>
    </w:pPr>
    <w:rPr>
      <w:rFonts w:ascii="楷体_GB2312" w:eastAsia="楷体_GB2312" w:hAnsi="宋体" w:hint="eastAsia"/>
      <w:kern w:val="0"/>
      <w:sz w:val="24"/>
    </w:rPr>
  </w:style>
  <w:style w:type="paragraph" w:customStyle="1" w:styleId="TableDescription">
    <w:name w:val="Table Description"/>
    <w:next w:val="a"/>
    <w:rsid w:val="00DA3F8A"/>
    <w:pPr>
      <w:keepNext/>
      <w:snapToGrid w:val="0"/>
      <w:spacing w:before="160" w:after="80"/>
      <w:jc w:val="center"/>
    </w:pPr>
    <w:rPr>
      <w:rFonts w:ascii="Arial" w:eastAsia="黑体" w:hAnsi="Arial" w:cs="Arial"/>
      <w:sz w:val="18"/>
      <w:szCs w:val="18"/>
    </w:rPr>
  </w:style>
  <w:style w:type="paragraph" w:customStyle="1" w:styleId="Bullet1SubtextDouble">
    <w:name w:val="*Bullet #1 Subtext Double"/>
    <w:basedOn w:val="Bullet1SubtextSingle"/>
    <w:rsid w:val="00DA3F8A"/>
    <w:pPr>
      <w:tabs>
        <w:tab w:val="left" w:pos="425"/>
      </w:tabs>
      <w:spacing w:after="220"/>
    </w:pPr>
  </w:style>
  <w:style w:type="paragraph" w:customStyle="1" w:styleId="3c">
    <w:name w:val="列表3"/>
    <w:basedOn w:val="a"/>
    <w:rsid w:val="00DA3F8A"/>
    <w:pPr>
      <w:tabs>
        <w:tab w:val="left" w:pos="0"/>
        <w:tab w:val="left" w:pos="390"/>
        <w:tab w:val="left" w:pos="1758"/>
      </w:tabs>
      <w:autoSpaceDE w:val="0"/>
      <w:autoSpaceDN w:val="0"/>
      <w:adjustRightInd w:val="0"/>
      <w:snapToGrid w:val="0"/>
      <w:spacing w:before="120" w:after="120"/>
      <w:ind w:firstLineChars="177" w:firstLine="177"/>
      <w:jc w:val="left"/>
    </w:pPr>
    <w:rPr>
      <w:rFonts w:ascii="宋体" w:hAnsi="宋体"/>
      <w:kern w:val="0"/>
      <w:sz w:val="24"/>
      <w:lang w:eastAsia="en-US"/>
    </w:rPr>
  </w:style>
  <w:style w:type="paragraph" w:customStyle="1" w:styleId="3d">
    <w:name w:val="正文3"/>
    <w:basedOn w:val="a"/>
    <w:rsid w:val="00DA3F8A"/>
    <w:rPr>
      <w:rFonts w:ascii="Tahoma" w:hAnsi="Tahoma"/>
    </w:rPr>
  </w:style>
  <w:style w:type="paragraph" w:customStyle="1" w:styleId="NormalCenered">
    <w:name w:val="Normal Cenered"/>
    <w:basedOn w:val="a"/>
    <w:rsid w:val="00DA3F8A"/>
    <w:pPr>
      <w:widowControl/>
      <w:tabs>
        <w:tab w:val="left" w:pos="6660"/>
      </w:tabs>
      <w:spacing w:before="120" w:after="120" w:line="288" w:lineRule="auto"/>
      <w:ind w:firstLine="420"/>
      <w:jc w:val="center"/>
    </w:pPr>
    <w:rPr>
      <w:rFonts w:ascii="宋体" w:hAnsi="宋体"/>
      <w:kern w:val="0"/>
    </w:rPr>
  </w:style>
  <w:style w:type="paragraph" w:customStyle="1" w:styleId="affffff9">
    <w:name w:val="文件标题"/>
    <w:basedOn w:val="a"/>
    <w:rsid w:val="00DA3F8A"/>
    <w:pPr>
      <w:tabs>
        <w:tab w:val="left" w:pos="0"/>
        <w:tab w:val="left" w:pos="390"/>
        <w:tab w:val="left" w:pos="540"/>
      </w:tabs>
      <w:autoSpaceDE w:val="0"/>
      <w:autoSpaceDN w:val="0"/>
      <w:adjustRightInd w:val="0"/>
      <w:snapToGrid w:val="0"/>
      <w:spacing w:line="360" w:lineRule="auto"/>
      <w:ind w:firstLineChars="177" w:firstLine="425"/>
      <w:jc w:val="left"/>
    </w:pPr>
    <w:rPr>
      <w:rFonts w:ascii="华文彩云" w:eastAsia="华文彩云" w:hAnsi="Swis721 BlkOul BT"/>
      <w:kern w:val="0"/>
      <w:sz w:val="72"/>
      <w:szCs w:val="72"/>
    </w:rPr>
  </w:style>
  <w:style w:type="paragraph" w:customStyle="1" w:styleId="para14">
    <w:name w:val="para14"/>
    <w:basedOn w:val="a"/>
    <w:rsid w:val="00DA3F8A"/>
    <w:pPr>
      <w:widowControl/>
      <w:shd w:val="clear" w:color="auto" w:fill="F8F8F8"/>
      <w:spacing w:before="20" w:after="40" w:line="360" w:lineRule="auto"/>
      <w:ind w:firstLine="420"/>
      <w:jc w:val="left"/>
    </w:pPr>
    <w:rPr>
      <w:rFonts w:ascii="宋体" w:hAnsi="宋体" w:cs="宋体"/>
      <w:color w:val="000000"/>
      <w:kern w:val="0"/>
      <w:sz w:val="23"/>
      <w:szCs w:val="23"/>
    </w:rPr>
  </w:style>
  <w:style w:type="paragraph" w:customStyle="1" w:styleId="affffffa">
    <w:name w:val="自定二级标题"/>
    <w:basedOn w:val="aff0"/>
    <w:rsid w:val="00DA3F8A"/>
    <w:pPr>
      <w:suppressAutoHyphens/>
      <w:spacing w:before="240" w:after="60" w:line="300" w:lineRule="auto"/>
      <w:ind w:firstLine="420"/>
      <w:outlineLvl w:val="0"/>
    </w:pPr>
    <w:rPr>
      <w:rFonts w:ascii="黑体" w:eastAsia="黑体" w:hAnsi="Arial" w:cs="宋体"/>
      <w:b/>
      <w:bCs/>
      <w:kern w:val="1"/>
      <w:sz w:val="28"/>
      <w:szCs w:val="20"/>
      <w:lang w:eastAsia="ar-SA"/>
    </w:rPr>
  </w:style>
  <w:style w:type="paragraph" w:customStyle="1" w:styleId="xl118">
    <w:name w:val="xl118"/>
    <w:basedOn w:val="a"/>
    <w:rsid w:val="00DA3F8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rPr>
  </w:style>
  <w:style w:type="paragraph" w:customStyle="1" w:styleId="49">
    <w:name w:val="样式 标题 4 + 宋体 五号"/>
    <w:basedOn w:val="4"/>
    <w:rsid w:val="00DA3F8A"/>
    <w:pPr>
      <w:keepNext/>
      <w:keepLines/>
      <w:widowControl w:val="0"/>
      <w:tabs>
        <w:tab w:val="left" w:pos="620"/>
        <w:tab w:val="left" w:pos="993"/>
        <w:tab w:val="left" w:pos="1200"/>
      </w:tabs>
      <w:spacing w:before="120" w:beforeAutospacing="0" w:after="0" w:afterAutospacing="0" w:line="377" w:lineRule="auto"/>
      <w:ind w:left="620" w:rightChars="100" w:right="100" w:hanging="420"/>
    </w:pPr>
    <w:rPr>
      <w:b/>
      <w:bCs/>
      <w:kern w:val="2"/>
      <w:sz w:val="21"/>
      <w:szCs w:val="28"/>
    </w:rPr>
  </w:style>
  <w:style w:type="paragraph" w:customStyle="1" w:styleId="xl55">
    <w:name w:val="xl55"/>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color w:val="FF0000"/>
      <w:kern w:val="0"/>
      <w:sz w:val="24"/>
    </w:rPr>
  </w:style>
  <w:style w:type="paragraph" w:customStyle="1" w:styleId="figure0">
    <w:name w:val="figure"/>
    <w:basedOn w:val="a"/>
    <w:rsid w:val="00DA3F8A"/>
    <w:pPr>
      <w:widowControl/>
      <w:spacing w:before="100" w:beforeAutospacing="1" w:after="100" w:afterAutospacing="1" w:line="360" w:lineRule="auto"/>
      <w:ind w:firstLine="420"/>
      <w:jc w:val="left"/>
    </w:pPr>
    <w:rPr>
      <w:rFonts w:ascii="宋体" w:hAnsi="宋体" w:cs="宋体"/>
      <w:kern w:val="0"/>
      <w:sz w:val="24"/>
    </w:rPr>
  </w:style>
  <w:style w:type="paragraph" w:customStyle="1" w:styleId="affffffb">
    <w:name w:val="样式 标题 + 两端对齐"/>
    <w:basedOn w:val="aff0"/>
    <w:rsid w:val="00DA3F8A"/>
    <w:pPr>
      <w:tabs>
        <w:tab w:val="center" w:pos="-6"/>
        <w:tab w:val="left" w:pos="390"/>
      </w:tabs>
      <w:autoSpaceDE w:val="0"/>
      <w:autoSpaceDN w:val="0"/>
      <w:adjustRightInd w:val="0"/>
      <w:snapToGrid w:val="0"/>
      <w:spacing w:before="240" w:after="60"/>
      <w:ind w:firstLineChars="177" w:firstLine="569"/>
      <w:outlineLvl w:val="0"/>
    </w:pPr>
    <w:rPr>
      <w:rFonts w:cs="宋体"/>
      <w:kern w:val="0"/>
      <w:sz w:val="84"/>
      <w:szCs w:val="20"/>
    </w:rPr>
  </w:style>
  <w:style w:type="paragraph" w:customStyle="1" w:styleId="affffffc">
    <w:name w:val="文本"/>
    <w:rsid w:val="00DA3F8A"/>
    <w:pPr>
      <w:spacing w:line="360" w:lineRule="auto"/>
      <w:ind w:firstLineChars="200" w:firstLine="200"/>
    </w:pPr>
    <w:rPr>
      <w:kern w:val="2"/>
      <w:sz w:val="21"/>
    </w:rPr>
  </w:style>
  <w:style w:type="paragraph" w:customStyle="1" w:styleId="1f3">
    <w:name w:val="无间隔1"/>
    <w:rsid w:val="00DA3F8A"/>
    <w:rPr>
      <w:rFonts w:eastAsia="PMingLiU"/>
      <w:snapToGrid w:val="0"/>
      <w:sz w:val="22"/>
      <w:szCs w:val="22"/>
      <w:lang w:eastAsia="zh-TW"/>
    </w:rPr>
  </w:style>
  <w:style w:type="paragraph" w:customStyle="1" w:styleId="xl125">
    <w:name w:val="xl125"/>
    <w:basedOn w:val="a"/>
    <w:rsid w:val="00DA3F8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pPr>
    <w:rPr>
      <w:kern w:val="0"/>
      <w:sz w:val="24"/>
    </w:rPr>
  </w:style>
  <w:style w:type="paragraph" w:customStyle="1" w:styleId="postcontentp">
    <w:name w:val="post_content_p"/>
    <w:basedOn w:val="a"/>
    <w:rsid w:val="00DA3F8A"/>
    <w:pPr>
      <w:widowControl/>
      <w:wordWrap w:val="0"/>
      <w:spacing w:before="100" w:beforeAutospacing="1" w:after="100" w:afterAutospacing="1" w:line="360" w:lineRule="auto"/>
      <w:ind w:firstLine="420"/>
      <w:jc w:val="left"/>
    </w:pPr>
    <w:rPr>
      <w:rFonts w:ascii="宋体" w:hAnsi="宋体" w:cs="宋体"/>
      <w:kern w:val="0"/>
      <w:sz w:val="24"/>
    </w:rPr>
  </w:style>
  <w:style w:type="paragraph" w:customStyle="1" w:styleId="xl29">
    <w:name w:val="xl29"/>
    <w:basedOn w:val="a"/>
    <w:rsid w:val="00DA3F8A"/>
    <w:pPr>
      <w:pBdr>
        <w:top w:val="single" w:sz="4" w:space="0" w:color="auto"/>
        <w:left w:val="single" w:sz="4" w:space="0" w:color="auto"/>
        <w:bottom w:val="single" w:sz="4" w:space="0" w:color="auto"/>
        <w:right w:val="single" w:sz="8"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rPr>
  </w:style>
  <w:style w:type="paragraph" w:customStyle="1" w:styleId="Ntable-10headleft">
    <w:name w:val="‧ N table-10 head left"/>
    <w:basedOn w:val="Nbase"/>
    <w:next w:val="Ntable-10body"/>
    <w:rsid w:val="00DA3F8A"/>
  </w:style>
  <w:style w:type="paragraph" w:customStyle="1" w:styleId="affffffd">
    <w:name w:val="编号正文"/>
    <w:basedOn w:val="a"/>
    <w:rsid w:val="00DA3F8A"/>
    <w:pPr>
      <w:tabs>
        <w:tab w:val="left" w:pos="454"/>
        <w:tab w:val="left" w:pos="590"/>
      </w:tabs>
      <w:spacing w:line="360" w:lineRule="auto"/>
      <w:ind w:left="454"/>
    </w:pPr>
    <w:rPr>
      <w:rFonts w:ascii="宋体" w:hAnsi="宋体"/>
    </w:rPr>
  </w:style>
  <w:style w:type="paragraph" w:customStyle="1" w:styleId="2f5">
    <w:name w:val="样式 只在字下加下划线 首行缩进:  2 字符"/>
    <w:basedOn w:val="a"/>
    <w:rsid w:val="00DA3F8A"/>
    <w:pPr>
      <w:tabs>
        <w:tab w:val="left" w:pos="0"/>
        <w:tab w:val="left" w:pos="390"/>
      </w:tabs>
      <w:autoSpaceDE w:val="0"/>
      <w:autoSpaceDN w:val="0"/>
      <w:adjustRightInd w:val="0"/>
      <w:snapToGrid w:val="0"/>
      <w:spacing w:before="120" w:line="420" w:lineRule="atLeast"/>
      <w:ind w:leftChars="600" w:left="600" w:firstLineChars="177" w:firstLine="200"/>
      <w:jc w:val="left"/>
    </w:pPr>
    <w:rPr>
      <w:rFonts w:hAnsi="宋体" w:cs="宋体"/>
      <w:sz w:val="24"/>
      <w:szCs w:val="20"/>
      <w:u w:val="words"/>
    </w:rPr>
  </w:style>
  <w:style w:type="paragraph" w:customStyle="1" w:styleId="BulletSubnumber0">
    <w:name w:val="*Bullet Subnumber"/>
    <w:basedOn w:val="BulletSubnumber"/>
    <w:rsid w:val="00DA3F8A"/>
    <w:rPr>
      <w:color w:val="auto"/>
    </w:rPr>
  </w:style>
  <w:style w:type="paragraph" w:customStyle="1" w:styleId="HeadingSub">
    <w:name w:val="HeadingSub"/>
    <w:rsid w:val="00DA3F8A"/>
    <w:pPr>
      <w:tabs>
        <w:tab w:val="left" w:pos="993"/>
        <w:tab w:val="left" w:pos="1440"/>
      </w:tabs>
      <w:ind w:left="993" w:right="48" w:hanging="567"/>
    </w:pPr>
    <w:rPr>
      <w:rFonts w:ascii="MetaBook-Roman" w:hAnsi="MetaBook-Roman" w:cs="Arial"/>
      <w:b/>
      <w:sz w:val="24"/>
      <w:u w:val="single"/>
      <w:lang w:eastAsia="en-US"/>
    </w:rPr>
  </w:style>
  <w:style w:type="paragraph" w:customStyle="1" w:styleId="NPageHeader">
    <w:name w:val="‧ N Page Header"/>
    <w:basedOn w:val="af8"/>
    <w:rsid w:val="00DA3F8A"/>
    <w:pPr>
      <w:pBdr>
        <w:bottom w:val="single" w:sz="2" w:space="1" w:color="000000"/>
      </w:pBdr>
      <w:tabs>
        <w:tab w:val="clear" w:pos="4153"/>
        <w:tab w:val="clear" w:pos="8306"/>
        <w:tab w:val="right" w:pos="9071"/>
        <w:tab w:val="right" w:pos="9595"/>
      </w:tabs>
      <w:autoSpaceDN w:val="0"/>
      <w:adjustRightInd w:val="0"/>
      <w:snapToGrid/>
      <w:jc w:val="right"/>
    </w:pPr>
    <w:rPr>
      <w:rFonts w:ascii="Arial" w:eastAsia="PMingLiU" w:hAnsi="Arial"/>
      <w:kern w:val="0"/>
      <w:sz w:val="20"/>
      <w:szCs w:val="20"/>
      <w:lang w:val="en-GB" w:eastAsia="zh-TW"/>
    </w:rPr>
  </w:style>
  <w:style w:type="paragraph" w:customStyle="1" w:styleId="affffffe">
    <w:name w:val="注×：（正文）"/>
    <w:rsid w:val="00DA3F8A"/>
    <w:pPr>
      <w:tabs>
        <w:tab w:val="left" w:pos="1260"/>
      </w:tabs>
      <w:ind w:left="1260" w:hanging="420"/>
      <w:jc w:val="both"/>
    </w:pPr>
    <w:rPr>
      <w:rFonts w:ascii="宋体"/>
      <w:sz w:val="18"/>
      <w:szCs w:val="18"/>
    </w:rPr>
  </w:style>
  <w:style w:type="paragraph" w:customStyle="1" w:styleId="xl237">
    <w:name w:val="xl237"/>
    <w:basedOn w:val="a"/>
    <w:rsid w:val="00DA3F8A"/>
    <w:pPr>
      <w:pBdr>
        <w:top w:val="single" w:sz="4" w:space="0" w:color="auto"/>
        <w:left w:val="single" w:sz="4" w:space="0" w:color="auto"/>
        <w:bottom w:val="single" w:sz="4" w:space="0" w:color="auto"/>
        <w:right w:val="single" w:sz="4" w:space="0" w:color="auto"/>
      </w:pBdr>
      <w:shd w:val="clear" w:color="auto" w:fill="FFFF00"/>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Heading210">
    <w:name w:val="Heading 21"/>
    <w:basedOn w:val="Default"/>
    <w:next w:val="Default"/>
    <w:rsid w:val="00DA3F8A"/>
    <w:pPr>
      <w:spacing w:after="120"/>
    </w:pPr>
    <w:rPr>
      <w:rFonts w:ascii="Futura-Book" w:eastAsia="宋体" w:hAnsi="Futura-Book" w:cs="Times New Roman"/>
      <w:color w:val="auto"/>
    </w:rPr>
  </w:style>
  <w:style w:type="paragraph" w:customStyle="1" w:styleId="CharCharCharCharCharCharCharChar">
    <w:name w:val="Char Char Char Char Char Char Char Char"/>
    <w:basedOn w:val="a"/>
    <w:rsid w:val="00DA3F8A"/>
    <w:pPr>
      <w:spacing w:line="360" w:lineRule="auto"/>
    </w:pPr>
    <w:rPr>
      <w:rFonts w:ascii="宋体" w:hAnsi="宋体"/>
    </w:rPr>
  </w:style>
  <w:style w:type="paragraph" w:customStyle="1" w:styleId="ItemStep">
    <w:name w:val="Item Step"/>
    <w:basedOn w:val="a"/>
    <w:rsid w:val="00DA3F8A"/>
    <w:pPr>
      <w:widowControl/>
      <w:tabs>
        <w:tab w:val="left" w:pos="482"/>
      </w:tabs>
      <w:snapToGrid w:val="0"/>
      <w:spacing w:before="80" w:after="80" w:line="300" w:lineRule="auto"/>
      <w:ind w:left="737" w:hanging="397"/>
    </w:pPr>
    <w:rPr>
      <w:rFonts w:ascii="Arial" w:hAnsi="Arial" w:cs="Arial"/>
      <w:kern w:val="0"/>
      <w:szCs w:val="21"/>
    </w:rPr>
  </w:style>
  <w:style w:type="paragraph" w:customStyle="1" w:styleId="1f4">
    <w:name w:val="顺序编号1"/>
    <w:basedOn w:val="a"/>
    <w:rsid w:val="00DA3F8A"/>
    <w:pPr>
      <w:spacing w:afterLines="50" w:line="360" w:lineRule="auto"/>
      <w:ind w:firstLine="420"/>
    </w:pPr>
    <w:rPr>
      <w:rFonts w:ascii="宋体" w:hAnsi="宋体"/>
    </w:rPr>
  </w:style>
  <w:style w:type="paragraph" w:customStyle="1" w:styleId="xl115">
    <w:name w:val="xl115"/>
    <w:basedOn w:val="a"/>
    <w:rsid w:val="00DA3F8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pPr>
    <w:rPr>
      <w:kern w:val="0"/>
      <w:sz w:val="24"/>
    </w:rPr>
  </w:style>
  <w:style w:type="paragraph" w:customStyle="1" w:styleId="TableText4">
    <w:name w:val="~Table Text"/>
    <w:basedOn w:val="TableText0"/>
    <w:rsid w:val="00DA3F8A"/>
    <w:rPr>
      <w:color w:val="00637A"/>
      <w:szCs w:val="18"/>
    </w:rPr>
  </w:style>
  <w:style w:type="paragraph" w:customStyle="1" w:styleId="INFeature">
    <w:name w:val="IN Feature"/>
    <w:basedOn w:val="a"/>
    <w:rsid w:val="00DA3F8A"/>
    <w:pPr>
      <w:widowControl/>
      <w:tabs>
        <w:tab w:val="left" w:pos="960"/>
        <w:tab w:val="left" w:pos="3780"/>
      </w:tabs>
      <w:snapToGrid w:val="0"/>
      <w:spacing w:before="80" w:after="80" w:line="300" w:lineRule="auto"/>
    </w:pPr>
    <w:rPr>
      <w:rFonts w:ascii="Arial" w:hAnsi="Arial" w:cs="Arial"/>
      <w:kern w:val="0"/>
      <w:szCs w:val="21"/>
    </w:rPr>
  </w:style>
  <w:style w:type="paragraph" w:customStyle="1" w:styleId="AltNumbers">
    <w:name w:val="*Alt Numbers"/>
    <w:basedOn w:val="Numbers"/>
    <w:rsid w:val="00DA3F8A"/>
    <w:pPr>
      <w:tabs>
        <w:tab w:val="clear" w:pos="360"/>
        <w:tab w:val="left" w:pos="1440"/>
      </w:tabs>
      <w:ind w:left="1440" w:hanging="1440"/>
    </w:pPr>
  </w:style>
  <w:style w:type="paragraph" w:customStyle="1" w:styleId="afffffff">
    <w:name w:val="免责声明"/>
    <w:basedOn w:val="a"/>
    <w:rsid w:val="00DA3F8A"/>
    <w:pPr>
      <w:widowControl/>
      <w:tabs>
        <w:tab w:val="left" w:pos="1139"/>
      </w:tabs>
      <w:spacing w:line="360" w:lineRule="auto"/>
      <w:ind w:left="720" w:firstLine="420"/>
      <w:jc w:val="left"/>
    </w:pPr>
    <w:rPr>
      <w:rFonts w:ascii="宋体" w:eastAsia="仿宋_GB2312" w:hAnsi="宋体"/>
      <w:kern w:val="0"/>
      <w:sz w:val="18"/>
      <w:szCs w:val="18"/>
    </w:rPr>
  </w:style>
  <w:style w:type="paragraph" w:customStyle="1" w:styleId="xl139">
    <w:name w:val="xl139"/>
    <w:basedOn w:val="a"/>
    <w:rsid w:val="00DA3F8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rPr>
  </w:style>
  <w:style w:type="paragraph" w:customStyle="1" w:styleId="Drawing">
    <w:name w:val="Drawing"/>
    <w:basedOn w:val="ab"/>
    <w:rsid w:val="00DA3F8A"/>
    <w:pPr>
      <w:autoSpaceDN w:val="0"/>
      <w:adjustRightInd w:val="0"/>
      <w:spacing w:before="115" w:after="360" w:line="240" w:lineRule="auto"/>
      <w:ind w:firstLine="0"/>
      <w:jc w:val="center"/>
    </w:pPr>
    <w:rPr>
      <w:rFonts w:eastAsia="PMingLiU" w:cs="Tahoma"/>
      <w:b/>
      <w:iCs/>
      <w:lang w:val="en-GB" w:eastAsia="zh-TW"/>
    </w:rPr>
  </w:style>
  <w:style w:type="paragraph" w:customStyle="1" w:styleId="xl44">
    <w:name w:val="xl44"/>
    <w:basedOn w:val="a"/>
    <w:rsid w:val="00DA3F8A"/>
    <w:pPr>
      <w:pBdr>
        <w:top w:val="single" w:sz="4" w:space="0" w:color="auto"/>
        <w:left w:val="single" w:sz="4" w:space="0" w:color="auto"/>
        <w:bottom w:val="single" w:sz="4" w:space="0" w:color="auto"/>
        <w:right w:val="single" w:sz="4" w:space="0" w:color="auto"/>
      </w:pBdr>
      <w:shd w:val="clear" w:color="auto" w:fill="FFCC99"/>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rPr>
  </w:style>
  <w:style w:type="paragraph" w:customStyle="1" w:styleId="2f6">
    <w:name w:val="无间隔2"/>
    <w:qFormat/>
    <w:rsid w:val="00DA3F8A"/>
    <w:pPr>
      <w:widowControl w:val="0"/>
      <w:jc w:val="both"/>
    </w:pPr>
    <w:rPr>
      <w:kern w:val="2"/>
      <w:sz w:val="21"/>
      <w:szCs w:val="24"/>
    </w:rPr>
  </w:style>
  <w:style w:type="paragraph" w:customStyle="1" w:styleId="2f7">
    <w:name w:val="正文2"/>
    <w:basedOn w:val="a"/>
    <w:link w:val="2CharChar1"/>
    <w:qFormat/>
    <w:rsid w:val="00DA3F8A"/>
    <w:pPr>
      <w:spacing w:before="156" w:line="360" w:lineRule="auto"/>
      <w:ind w:firstLineChars="200" w:firstLine="510"/>
    </w:pPr>
    <w:rPr>
      <w:rFonts w:ascii="宋体" w:hAnsi="宋体"/>
      <w:sz w:val="24"/>
      <w:szCs w:val="20"/>
    </w:rPr>
  </w:style>
  <w:style w:type="character" w:customStyle="1" w:styleId="2CharChar1">
    <w:name w:val="正文2 Char Char"/>
    <w:link w:val="2f7"/>
    <w:rsid w:val="00DA3F8A"/>
    <w:rPr>
      <w:rFonts w:ascii="宋体" w:hAnsi="宋体"/>
      <w:kern w:val="2"/>
      <w:sz w:val="24"/>
    </w:rPr>
  </w:style>
  <w:style w:type="paragraph" w:customStyle="1" w:styleId="xl112">
    <w:name w:val="xl112"/>
    <w:basedOn w:val="a"/>
    <w:rsid w:val="00DA3F8A"/>
    <w:pPr>
      <w:pBdr>
        <w:top w:val="single" w:sz="4" w:space="0" w:color="auto"/>
        <w:left w:val="single" w:sz="8"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Ncaption-table">
    <w:name w:val="‧ N caption-table"/>
    <w:basedOn w:val="Nbase"/>
    <w:next w:val="Nbody"/>
    <w:rsid w:val="00DA3F8A"/>
  </w:style>
  <w:style w:type="paragraph" w:customStyle="1" w:styleId="xl47">
    <w:name w:val="xl47"/>
    <w:basedOn w:val="a"/>
    <w:rsid w:val="00DA3F8A"/>
    <w:pPr>
      <w:pBdr>
        <w:top w:val="single" w:sz="4" w:space="0" w:color="auto"/>
        <w:left w:val="single" w:sz="4" w:space="0" w:color="auto"/>
        <w:bottom w:val="single" w:sz="4" w:space="0" w:color="auto"/>
        <w:right w:val="single" w:sz="8"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58">
    <w:name w:val="5级"/>
    <w:basedOn w:val="5"/>
    <w:next w:val="a"/>
    <w:qFormat/>
    <w:rsid w:val="00DA3F8A"/>
    <w:pPr>
      <w:tabs>
        <w:tab w:val="left" w:pos="840"/>
      </w:tabs>
      <w:spacing w:beforeLines="50"/>
      <w:ind w:left="840"/>
    </w:pPr>
    <w:rPr>
      <w:rFonts w:ascii="Calibri" w:eastAsia="黑体" w:hAnsi="Calibri"/>
    </w:rPr>
  </w:style>
  <w:style w:type="paragraph" w:customStyle="1" w:styleId="bullet">
    <w:name w:val="bullet标题"/>
    <w:basedOn w:val="a"/>
    <w:rsid w:val="00DA3F8A"/>
    <w:pPr>
      <w:widowControl/>
      <w:tabs>
        <w:tab w:val="left" w:pos="1440"/>
        <w:tab w:val="left" w:pos="1837"/>
      </w:tabs>
      <w:spacing w:line="360" w:lineRule="auto"/>
      <w:ind w:left="1440" w:hanging="420"/>
      <w:jc w:val="left"/>
    </w:pPr>
    <w:rPr>
      <w:rFonts w:ascii="宋体" w:hAnsi="宋体"/>
      <w:kern w:val="0"/>
      <w:sz w:val="24"/>
      <w:lang w:eastAsia="en-US"/>
    </w:rPr>
  </w:style>
  <w:style w:type="paragraph" w:customStyle="1" w:styleId="ManualHeading30">
    <w:name w:val="*Manual # Heading 3"/>
    <w:next w:val="BodyText"/>
    <w:rsid w:val="00DA3F8A"/>
    <w:pPr>
      <w:keepNext/>
      <w:keepLines/>
      <w:tabs>
        <w:tab w:val="left" w:pos="1440"/>
      </w:tabs>
      <w:spacing w:before="240" w:after="120"/>
      <w:ind w:left="1440" w:hanging="1440"/>
      <w:outlineLvl w:val="3"/>
    </w:pPr>
    <w:rPr>
      <w:rFonts w:ascii="Arial" w:hAnsi="Arial"/>
      <w:b/>
      <w:sz w:val="24"/>
      <w:szCs w:val="24"/>
      <w:lang w:eastAsia="en-US"/>
    </w:rPr>
  </w:style>
  <w:style w:type="paragraph" w:customStyle="1" w:styleId="SOW5">
    <w:name w:val="*SOW 5"/>
    <w:basedOn w:val="SOW1"/>
    <w:next w:val="BodyText"/>
    <w:rsid w:val="00DA3F8A"/>
    <w:pPr>
      <w:outlineLvl w:val="5"/>
    </w:pPr>
  </w:style>
  <w:style w:type="paragraph" w:customStyle="1" w:styleId="Nbulletlast">
    <w:name w:val="‧ N bullet last"/>
    <w:basedOn w:val="Nbase"/>
    <w:next w:val="Nbody"/>
    <w:rsid w:val="00DA3F8A"/>
  </w:style>
  <w:style w:type="paragraph" w:customStyle="1" w:styleId="paragraph1">
    <w:name w:val="paragraph1"/>
    <w:basedOn w:val="a"/>
    <w:rsid w:val="00DA3F8A"/>
    <w:pPr>
      <w:spacing w:afterLines="30" w:line="360" w:lineRule="auto"/>
      <w:ind w:firstLineChars="200" w:firstLine="480"/>
    </w:pPr>
    <w:rPr>
      <w:rFonts w:ascii="宋体" w:hAnsi="宋体"/>
      <w:sz w:val="24"/>
    </w:rPr>
  </w:style>
  <w:style w:type="paragraph" w:customStyle="1" w:styleId="xl235">
    <w:name w:val="xl235"/>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4a">
    <w:name w:val="标准标题4"/>
    <w:basedOn w:val="a"/>
    <w:rsid w:val="00DA3F8A"/>
    <w:pPr>
      <w:spacing w:before="100" w:beforeAutospacing="1" w:after="100" w:afterAutospacing="1" w:line="360" w:lineRule="auto"/>
      <w:ind w:firstLine="420"/>
      <w:outlineLvl w:val="3"/>
    </w:pPr>
    <w:rPr>
      <w:rFonts w:ascii="宋体" w:hAnsi="宋体"/>
      <w:b/>
      <w:sz w:val="28"/>
      <w:szCs w:val="28"/>
    </w:rPr>
  </w:style>
  <w:style w:type="paragraph" w:customStyle="1" w:styleId="Ntable-8headleft">
    <w:name w:val="‧ N table-8 head left"/>
    <w:basedOn w:val="Ntable-8body"/>
    <w:rsid w:val="00DA3F8A"/>
    <w:pPr>
      <w:spacing w:before="85" w:after="113"/>
    </w:pPr>
    <w:rPr>
      <w:b/>
      <w:sz w:val="18"/>
    </w:rPr>
  </w:style>
  <w:style w:type="paragraph" w:customStyle="1" w:styleId="bullet2">
    <w:name w:val="bullet正文2"/>
    <w:basedOn w:val="a"/>
    <w:rsid w:val="00DA3F8A"/>
    <w:pPr>
      <w:widowControl/>
      <w:tabs>
        <w:tab w:val="left" w:pos="420"/>
        <w:tab w:val="left" w:pos="1320"/>
      </w:tabs>
      <w:spacing w:line="360" w:lineRule="auto"/>
      <w:ind w:left="1320" w:hanging="840"/>
      <w:jc w:val="left"/>
    </w:pPr>
    <w:rPr>
      <w:rFonts w:ascii="宋体" w:hAnsi="宋体"/>
      <w:kern w:val="0"/>
      <w:sz w:val="20"/>
      <w:szCs w:val="20"/>
    </w:rPr>
  </w:style>
  <w:style w:type="paragraph" w:customStyle="1" w:styleId="CharChar24CharChar">
    <w:name w:val="Char Char24 Char Char"/>
    <w:basedOn w:val="a"/>
    <w:rsid w:val="00DA3F8A"/>
    <w:pPr>
      <w:tabs>
        <w:tab w:val="right" w:pos="-2120"/>
      </w:tabs>
      <w:snapToGrid w:val="0"/>
    </w:pPr>
    <w:rPr>
      <w:sz w:val="24"/>
    </w:rPr>
  </w:style>
  <w:style w:type="paragraph" w:customStyle="1" w:styleId="xl209">
    <w:name w:val="xl209"/>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SANGFOR11">
    <w:name w:val="SANGFOR_1_标题1"/>
    <w:basedOn w:val="1"/>
    <w:next w:val="SANGFOR6"/>
    <w:rsid w:val="00DA3F8A"/>
    <w:pPr>
      <w:keepLines/>
      <w:tabs>
        <w:tab w:val="left" w:pos="1206"/>
        <w:tab w:val="left" w:pos="4253"/>
      </w:tabs>
      <w:spacing w:beforeLines="150" w:afterLines="50" w:line="240" w:lineRule="auto"/>
      <w:ind w:left="425" w:hanging="425"/>
    </w:pPr>
    <w:rPr>
      <w:rFonts w:ascii="宋体" w:eastAsia="宋体" w:hAnsi="宋体"/>
      <w:color w:val="auto"/>
      <w:kern w:val="44"/>
      <w:szCs w:val="32"/>
    </w:rPr>
  </w:style>
  <w:style w:type="paragraph" w:customStyle="1" w:styleId="2f8">
    <w:name w:val="2级"/>
    <w:basedOn w:val="2"/>
    <w:qFormat/>
    <w:rsid w:val="00DA3F8A"/>
    <w:pPr>
      <w:tabs>
        <w:tab w:val="left" w:pos="284"/>
        <w:tab w:val="left" w:pos="1440"/>
        <w:tab w:val="left" w:pos="2411"/>
      </w:tabs>
      <w:snapToGrid/>
      <w:spacing w:beforeLines="50" w:after="260" w:line="360" w:lineRule="auto"/>
      <w:ind w:left="1440" w:rightChars="100" w:right="100" w:firstLineChars="0" w:firstLine="0"/>
      <w:jc w:val="left"/>
    </w:pPr>
    <w:rPr>
      <w:rFonts w:ascii="Cambria" w:hAnsi="Cambria"/>
      <w:sz w:val="36"/>
    </w:rPr>
  </w:style>
  <w:style w:type="paragraph" w:customStyle="1" w:styleId="123">
    <w:name w:val="样式 目录标题 + 首行缩进:  1.2 厘米"/>
    <w:basedOn w:val="affffff7"/>
    <w:rsid w:val="00DA3F8A"/>
    <w:pPr>
      <w:tabs>
        <w:tab w:val="clear" w:pos="540"/>
      </w:tabs>
      <w:spacing w:afterLines="0"/>
    </w:pPr>
    <w:rPr>
      <w:rFonts w:cs="宋体"/>
      <w:bCs/>
      <w:szCs w:val="20"/>
    </w:rPr>
  </w:style>
  <w:style w:type="paragraph" w:customStyle="1" w:styleId="UserIndexHeading">
    <w:name w:val="User Index Heading"/>
    <w:basedOn w:val="Heading"/>
    <w:rsid w:val="00DA3F8A"/>
  </w:style>
  <w:style w:type="paragraph" w:customStyle="1" w:styleId="ArialGB23122341">
    <w:name w:val="样式 表格文本 + (西文) Arial (中文) 楷体_GB2312 段后: 23.4 磅1"/>
    <w:basedOn w:val="a"/>
    <w:rsid w:val="00DA3F8A"/>
    <w:pPr>
      <w:tabs>
        <w:tab w:val="left" w:pos="0"/>
        <w:tab w:val="left" w:pos="390"/>
      </w:tabs>
      <w:autoSpaceDE w:val="0"/>
      <w:autoSpaceDN w:val="0"/>
      <w:adjustRightInd w:val="0"/>
      <w:snapToGrid w:val="0"/>
      <w:spacing w:line="300" w:lineRule="exact"/>
      <w:ind w:firstLineChars="177" w:firstLine="425"/>
      <w:jc w:val="left"/>
    </w:pPr>
    <w:rPr>
      <w:rFonts w:ascii="Arial" w:hAnsi="Arial" w:cs="宋体"/>
      <w:sz w:val="24"/>
      <w:szCs w:val="20"/>
    </w:rPr>
  </w:style>
  <w:style w:type="paragraph" w:customStyle="1" w:styleId="afffffff0">
    <w:name w:val="标准书脚_奇数页"/>
    <w:rsid w:val="00DA3F8A"/>
    <w:pPr>
      <w:spacing w:before="120"/>
      <w:jc w:val="right"/>
    </w:pPr>
    <w:rPr>
      <w:sz w:val="18"/>
    </w:rPr>
  </w:style>
  <w:style w:type="paragraph" w:customStyle="1" w:styleId="afffffff1">
    <w:name w:val="样式 宋体 居中"/>
    <w:basedOn w:val="a"/>
    <w:rsid w:val="00DA3F8A"/>
    <w:pPr>
      <w:spacing w:line="360" w:lineRule="auto"/>
      <w:ind w:firstLine="420"/>
      <w:jc w:val="center"/>
    </w:pPr>
    <w:rPr>
      <w:rFonts w:ascii="宋体" w:hAnsi="宋体" w:cs="宋体"/>
      <w:szCs w:val="20"/>
    </w:rPr>
  </w:style>
  <w:style w:type="paragraph" w:customStyle="1" w:styleId="xl224">
    <w:name w:val="xl224"/>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rPr>
  </w:style>
  <w:style w:type="paragraph" w:customStyle="1" w:styleId="Pa2">
    <w:name w:val="Pa2"/>
    <w:basedOn w:val="Default"/>
    <w:next w:val="Default"/>
    <w:rsid w:val="00DA3F8A"/>
    <w:pPr>
      <w:spacing w:line="241" w:lineRule="atLeast"/>
    </w:pPr>
    <w:rPr>
      <w:rFonts w:cs="Times New Roman"/>
      <w:color w:val="auto"/>
    </w:rPr>
  </w:style>
  <w:style w:type="paragraph" w:customStyle="1" w:styleId="2f9">
    <w:name w:val="样式 正文缩进 + 首行缩进:  2 字符"/>
    <w:basedOn w:val="aa"/>
    <w:rsid w:val="00DA3F8A"/>
    <w:pPr>
      <w:spacing w:line="360" w:lineRule="auto"/>
      <w:ind w:firstLine="200"/>
    </w:pPr>
    <w:rPr>
      <w:rFonts w:cs="宋体"/>
      <w:kern w:val="0"/>
      <w:sz w:val="24"/>
      <w:szCs w:val="20"/>
    </w:rPr>
  </w:style>
  <w:style w:type="paragraph" w:customStyle="1" w:styleId="xl108">
    <w:name w:val="xl108"/>
    <w:basedOn w:val="a"/>
    <w:rsid w:val="00DA3F8A"/>
    <w:pPr>
      <w:pBdr>
        <w:top w:val="single" w:sz="4" w:space="0" w:color="auto"/>
        <w:left w:val="single" w:sz="4" w:space="0" w:color="auto"/>
        <w:bottom w:val="single" w:sz="4" w:space="0" w:color="auto"/>
        <w:right w:val="single" w:sz="8"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AltNumbersBold">
    <w:name w:val="*Alt Numbers Bold"/>
    <w:basedOn w:val="NumbersBold"/>
    <w:rsid w:val="00DA3F8A"/>
    <w:pPr>
      <w:tabs>
        <w:tab w:val="clear" w:pos="360"/>
        <w:tab w:val="left" w:pos="1440"/>
      </w:tabs>
      <w:ind w:left="1440" w:hanging="1440"/>
    </w:pPr>
  </w:style>
  <w:style w:type="paragraph" w:customStyle="1" w:styleId="xl43">
    <w:name w:val="xl43"/>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rPr>
  </w:style>
  <w:style w:type="paragraph" w:customStyle="1" w:styleId="116">
    <w:name w:val="正文11"/>
    <w:basedOn w:val="a"/>
    <w:rsid w:val="00DA3F8A"/>
    <w:pPr>
      <w:autoSpaceDE w:val="0"/>
      <w:autoSpaceDN w:val="0"/>
      <w:adjustRightInd w:val="0"/>
      <w:snapToGrid w:val="0"/>
      <w:spacing w:line="264" w:lineRule="atLeast"/>
      <w:ind w:left="1060"/>
      <w:jc w:val="left"/>
    </w:pPr>
    <w:rPr>
      <w:rFonts w:ascii="宋体"/>
      <w:kern w:val="0"/>
      <w:sz w:val="18"/>
      <w:szCs w:val="20"/>
    </w:rPr>
  </w:style>
  <w:style w:type="paragraph" w:customStyle="1" w:styleId="HPSidebarHead">
    <w:name w:val="_HP Sidebar Head"/>
    <w:basedOn w:val="Default"/>
    <w:next w:val="Default"/>
    <w:rsid w:val="00DA3F8A"/>
    <w:pPr>
      <w:spacing w:before="240"/>
    </w:pPr>
    <w:rPr>
      <w:rFonts w:ascii="Futura-Heavy" w:eastAsia="宋体" w:hAnsi="Futura-Heavy" w:cs="Times New Roman"/>
      <w:color w:val="auto"/>
    </w:rPr>
  </w:style>
  <w:style w:type="paragraph" w:customStyle="1" w:styleId="59">
    <w:name w:val="标题5"/>
    <w:basedOn w:val="5"/>
    <w:rsid w:val="00DA3F8A"/>
    <w:pPr>
      <w:tabs>
        <w:tab w:val="left" w:pos="1361"/>
      </w:tabs>
      <w:ind w:left="992" w:hanging="992"/>
    </w:pPr>
  </w:style>
  <w:style w:type="paragraph" w:customStyle="1" w:styleId="SOW">
    <w:name w:val="SOW正文"/>
    <w:basedOn w:val="a"/>
    <w:rsid w:val="00DA3F8A"/>
    <w:pPr>
      <w:snapToGrid w:val="0"/>
      <w:spacing w:before="120" w:line="400" w:lineRule="exact"/>
      <w:ind w:firstLine="425"/>
    </w:pPr>
    <w:rPr>
      <w:rFonts w:ascii="Arial" w:hAnsi="Arial"/>
      <w:sz w:val="24"/>
      <w:szCs w:val="20"/>
    </w:rPr>
  </w:style>
  <w:style w:type="paragraph" w:customStyle="1" w:styleId="afffffff2">
    <w:name w:val="样式胡"/>
    <w:basedOn w:val="a"/>
    <w:rsid w:val="00DA3F8A"/>
    <w:pPr>
      <w:widowControl/>
      <w:tabs>
        <w:tab w:val="left" w:pos="1080"/>
      </w:tabs>
      <w:ind w:left="1080" w:hanging="1080"/>
      <w:jc w:val="left"/>
    </w:pPr>
    <w:rPr>
      <w:rFonts w:ascii="黑体" w:eastAsia="黑体" w:hAnsi="Arial"/>
      <w:kern w:val="0"/>
      <w:sz w:val="24"/>
      <w:lang w:eastAsia="en-US" w:bidi="en-US"/>
    </w:rPr>
  </w:style>
  <w:style w:type="paragraph" w:customStyle="1" w:styleId="xl48">
    <w:name w:val="xl48"/>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AltNumbersDouble">
    <w:name w:val="*Alt Numbers Double"/>
    <w:basedOn w:val="NumbersDouble"/>
    <w:rsid w:val="00DA3F8A"/>
    <w:pPr>
      <w:tabs>
        <w:tab w:val="clear" w:pos="360"/>
        <w:tab w:val="left" w:pos="1440"/>
      </w:tabs>
      <w:ind w:left="1440" w:hanging="1440"/>
    </w:pPr>
  </w:style>
  <w:style w:type="paragraph" w:customStyle="1" w:styleId="83">
    <w:name w:val="样式8"/>
    <w:basedOn w:val="2f0"/>
    <w:qFormat/>
    <w:rsid w:val="00DA3F8A"/>
    <w:pPr>
      <w:keepNext/>
      <w:keepLines/>
      <w:tabs>
        <w:tab w:val="left" w:pos="567"/>
      </w:tabs>
      <w:spacing w:before="260" w:after="260"/>
      <w:ind w:left="567" w:hanging="567"/>
      <w:outlineLvl w:val="1"/>
    </w:pPr>
    <w:rPr>
      <w:b/>
      <w:bCs/>
      <w:sz w:val="32"/>
      <w:szCs w:val="32"/>
    </w:rPr>
  </w:style>
  <w:style w:type="paragraph" w:customStyle="1" w:styleId="HPTableBody8pt">
    <w:name w:val="_HP Table Body 8 pt"/>
    <w:basedOn w:val="Default"/>
    <w:next w:val="Default"/>
    <w:rsid w:val="00DA3F8A"/>
    <w:pPr>
      <w:spacing w:before="80" w:after="80"/>
    </w:pPr>
    <w:rPr>
      <w:rFonts w:ascii="Futura-Heavy" w:eastAsia="宋体" w:hAnsi="Futura-Heavy" w:cs="Times New Roman"/>
      <w:color w:val="auto"/>
    </w:rPr>
  </w:style>
  <w:style w:type="paragraph" w:customStyle="1" w:styleId="PreformattedText">
    <w:name w:val="Preformatted Text"/>
    <w:basedOn w:val="a"/>
    <w:rsid w:val="00DA3F8A"/>
    <w:pPr>
      <w:autoSpaceDN w:val="0"/>
      <w:adjustRightInd w:val="0"/>
      <w:jc w:val="left"/>
    </w:pPr>
    <w:rPr>
      <w:rFonts w:ascii="Courier New" w:eastAsia="PMingLiU" w:hAnsi="Courier New" w:cs="Courier New"/>
      <w:kern w:val="0"/>
      <w:sz w:val="20"/>
      <w:szCs w:val="20"/>
      <w:lang w:val="en-GB" w:eastAsia="zh-TW"/>
    </w:rPr>
  </w:style>
  <w:style w:type="paragraph" w:customStyle="1" w:styleId="afffffff3">
    <w:name w:val="列项——（一级）"/>
    <w:rsid w:val="00DA3F8A"/>
    <w:pPr>
      <w:widowControl w:val="0"/>
      <w:tabs>
        <w:tab w:val="left" w:pos="854"/>
      </w:tabs>
      <w:ind w:leftChars="200" w:left="840" w:hangingChars="200" w:hanging="420"/>
      <w:jc w:val="both"/>
    </w:pPr>
    <w:rPr>
      <w:rFonts w:ascii="宋体"/>
      <w:sz w:val="21"/>
    </w:rPr>
  </w:style>
  <w:style w:type="paragraph" w:customStyle="1" w:styleId="Numbering1Cont">
    <w:name w:val="Numbering 1 Cont."/>
    <w:basedOn w:val="afc"/>
    <w:rsid w:val="00DA3F8A"/>
    <w:pPr>
      <w:widowControl/>
      <w:ind w:left="0" w:firstLineChars="0" w:firstLine="0"/>
      <w:jc w:val="left"/>
    </w:pPr>
    <w:rPr>
      <w:rFonts w:eastAsia="PMingLiU"/>
      <w:kern w:val="0"/>
      <w:sz w:val="20"/>
      <w:szCs w:val="20"/>
      <w:lang w:eastAsia="zh-TW"/>
    </w:rPr>
  </w:style>
  <w:style w:type="paragraph" w:customStyle="1" w:styleId="APBodyChar">
    <w:name w:val="AP_Body Char"/>
    <w:basedOn w:val="a6"/>
    <w:rsid w:val="00DA3F8A"/>
    <w:pPr>
      <w:widowControl/>
      <w:adjustRightInd/>
      <w:spacing w:after="120" w:line="360" w:lineRule="auto"/>
      <w:ind w:firstLine="420"/>
      <w:textAlignment w:val="auto"/>
    </w:pPr>
    <w:rPr>
      <w:rFonts w:ascii="Futura Bk" w:eastAsia="MS Mincho" w:hAnsi="Futura Bk" w:cs="Futura Bk"/>
      <w:color w:val="000000"/>
      <w:sz w:val="24"/>
      <w:szCs w:val="24"/>
    </w:rPr>
  </w:style>
  <w:style w:type="paragraph" w:customStyle="1" w:styleId="Ntable-10bodyright">
    <w:name w:val="‧ N table-10 body right"/>
    <w:basedOn w:val="Nbase"/>
    <w:rsid w:val="00DA3F8A"/>
  </w:style>
  <w:style w:type="paragraph" w:customStyle="1" w:styleId="Quotation">
    <w:name w:val="*Quotation"/>
    <w:basedOn w:val="BodyText"/>
    <w:next w:val="QuotationAttribute"/>
    <w:rsid w:val="00DA3F8A"/>
    <w:pPr>
      <w:tabs>
        <w:tab w:val="left" w:pos="284"/>
      </w:tabs>
      <w:spacing w:after="200" w:line="220" w:lineRule="atLeast"/>
      <w:ind w:left="720" w:right="720"/>
    </w:pPr>
    <w:rPr>
      <w:i/>
      <w:sz w:val="20"/>
    </w:rPr>
  </w:style>
  <w:style w:type="paragraph" w:customStyle="1" w:styleId="xl234">
    <w:name w:val="xl234"/>
    <w:basedOn w:val="a"/>
    <w:rsid w:val="00DA3F8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3e">
    <w:name w:val="3级"/>
    <w:basedOn w:val="3"/>
    <w:qFormat/>
    <w:rsid w:val="00DA3F8A"/>
    <w:pPr>
      <w:keepNext/>
      <w:keepLines/>
      <w:widowControl w:val="0"/>
      <w:tabs>
        <w:tab w:val="left" w:pos="0"/>
        <w:tab w:val="left" w:pos="210"/>
      </w:tabs>
      <w:autoSpaceDE/>
      <w:autoSpaceDN/>
      <w:snapToGrid/>
      <w:spacing w:beforeLines="50" w:line="415" w:lineRule="auto"/>
      <w:ind w:firstLineChars="0" w:firstLine="0"/>
    </w:pPr>
    <w:rPr>
      <w:rFonts w:ascii="宋体" w:hAnsi="宋体"/>
      <w:bCs/>
      <w:sz w:val="24"/>
      <w:szCs w:val="24"/>
    </w:rPr>
  </w:style>
  <w:style w:type="paragraph" w:customStyle="1" w:styleId="xl206">
    <w:name w:val="xl206"/>
    <w:basedOn w:val="a"/>
    <w:rsid w:val="00DA3F8A"/>
    <w:pPr>
      <w:pBdr>
        <w:top w:val="single" w:sz="4" w:space="0" w:color="auto"/>
        <w:left w:val="single" w:sz="4" w:space="0" w:color="auto"/>
        <w:bottom w:val="single" w:sz="4" w:space="0" w:color="auto"/>
        <w:right w:val="single" w:sz="8"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rPr>
  </w:style>
  <w:style w:type="paragraph" w:customStyle="1" w:styleId="afffffff4">
    <w:name w:val="表头"/>
    <w:basedOn w:val="a"/>
    <w:rsid w:val="00DA3F8A"/>
    <w:pPr>
      <w:widowControl/>
      <w:spacing w:line="320" w:lineRule="exact"/>
      <w:ind w:firstLine="420"/>
    </w:pPr>
    <w:rPr>
      <w:rFonts w:ascii="宋体" w:hAnsi="宋体"/>
      <w:bCs/>
      <w:kern w:val="0"/>
      <w:sz w:val="20"/>
      <w:szCs w:val="18"/>
    </w:rPr>
  </w:style>
  <w:style w:type="paragraph" w:customStyle="1" w:styleId="xl46">
    <w:name w:val="xl46"/>
    <w:basedOn w:val="a"/>
    <w:rsid w:val="00DA3F8A"/>
    <w:pPr>
      <w:pBdr>
        <w:top w:val="single" w:sz="4" w:space="0" w:color="auto"/>
        <w:left w:val="single" w:sz="8"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Default1">
    <w:name w:val="Default1"/>
    <w:basedOn w:val="a"/>
    <w:next w:val="a"/>
    <w:rsid w:val="00DA3F8A"/>
    <w:pPr>
      <w:autoSpaceDE w:val="0"/>
      <w:autoSpaceDN w:val="0"/>
      <w:adjustRightInd w:val="0"/>
      <w:spacing w:line="360" w:lineRule="auto"/>
      <w:ind w:firstLine="420"/>
      <w:jc w:val="left"/>
    </w:pPr>
    <w:rPr>
      <w:rFonts w:ascii="IOAPJP+TimesNewRoman" w:eastAsia="IOAPJP+TimesNewRoman" w:hAnsi="宋体"/>
      <w:kern w:val="0"/>
      <w:sz w:val="24"/>
    </w:rPr>
  </w:style>
  <w:style w:type="paragraph" w:customStyle="1" w:styleId="font11">
    <w:name w:val="font11"/>
    <w:basedOn w:val="a"/>
    <w:rsid w:val="00DA3F8A"/>
    <w:pP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16"/>
      <w:szCs w:val="16"/>
    </w:rPr>
  </w:style>
  <w:style w:type="paragraph" w:customStyle="1" w:styleId="1f5">
    <w:name w:val="项目符号1"/>
    <w:basedOn w:val="a"/>
    <w:rsid w:val="00DA3F8A"/>
    <w:pPr>
      <w:keepNext/>
      <w:keepLines/>
      <w:tabs>
        <w:tab w:val="left" w:pos="420"/>
        <w:tab w:val="left" w:pos="720"/>
      </w:tabs>
      <w:spacing w:before="280" w:after="290" w:line="377" w:lineRule="auto"/>
      <w:ind w:left="720" w:hanging="360"/>
      <w:outlineLvl w:val="3"/>
    </w:pPr>
    <w:rPr>
      <w:rFonts w:ascii="Arial" w:hAnsi="Arial"/>
      <w:b/>
      <w:bCs/>
      <w:sz w:val="28"/>
      <w:szCs w:val="28"/>
    </w:rPr>
  </w:style>
  <w:style w:type="paragraph" w:customStyle="1" w:styleId="parahead1">
    <w:name w:val="parahead1"/>
    <w:basedOn w:val="a"/>
    <w:rsid w:val="00DA3F8A"/>
    <w:pPr>
      <w:widowControl/>
      <w:spacing w:before="100" w:beforeAutospacing="1" w:after="100" w:afterAutospacing="1" w:line="360" w:lineRule="auto"/>
      <w:ind w:firstLine="420"/>
      <w:jc w:val="left"/>
    </w:pPr>
    <w:rPr>
      <w:rFonts w:ascii="宋体" w:hAnsi="宋体" w:cs="宋体"/>
      <w:kern w:val="0"/>
      <w:sz w:val="24"/>
    </w:rPr>
  </w:style>
  <w:style w:type="paragraph" w:customStyle="1" w:styleId="xl64">
    <w:name w:val="xl64"/>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AltNumber">
    <w:name w:val="~Alt Number"/>
    <w:basedOn w:val="Number"/>
    <w:rsid w:val="00DA3F8A"/>
    <w:pPr>
      <w:tabs>
        <w:tab w:val="clear" w:pos="360"/>
        <w:tab w:val="left" w:pos="1440"/>
      </w:tabs>
      <w:ind w:left="1440" w:hanging="1440"/>
    </w:pPr>
  </w:style>
  <w:style w:type="paragraph" w:customStyle="1" w:styleId="xl32">
    <w:name w:val="xl32"/>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3Verdana">
    <w:name w:val="样式 标题 3 + (西文) Verdana"/>
    <w:basedOn w:val="3"/>
    <w:rsid w:val="00DA3F8A"/>
    <w:pPr>
      <w:widowControl w:val="0"/>
      <w:tabs>
        <w:tab w:val="left" w:pos="0"/>
        <w:tab w:val="left" w:pos="210"/>
        <w:tab w:val="left" w:pos="300"/>
      </w:tabs>
      <w:autoSpaceDE/>
      <w:autoSpaceDN/>
      <w:adjustRightInd w:val="0"/>
      <w:snapToGrid/>
      <w:spacing w:beforeLines="50" w:afterLines="50" w:line="360" w:lineRule="auto"/>
      <w:ind w:left="300" w:firstLineChars="0" w:hanging="720"/>
      <w:textAlignment w:val="baseline"/>
    </w:pPr>
    <w:rPr>
      <w:rFonts w:eastAsia="楷体_GB2312"/>
      <w:bCs/>
      <w:sz w:val="32"/>
      <w:szCs w:val="32"/>
    </w:rPr>
  </w:style>
  <w:style w:type="paragraph" w:customStyle="1" w:styleId="figuredescription0">
    <w:name w:val="figuredescription"/>
    <w:basedOn w:val="a"/>
    <w:rsid w:val="00DA3F8A"/>
    <w:pPr>
      <w:widowControl/>
      <w:spacing w:before="100" w:beforeAutospacing="1" w:after="100" w:afterAutospacing="1" w:line="360" w:lineRule="auto"/>
      <w:ind w:firstLine="420"/>
      <w:jc w:val="left"/>
    </w:pPr>
    <w:rPr>
      <w:rFonts w:ascii="宋体" w:hAnsi="宋体" w:cs="宋体"/>
      <w:kern w:val="0"/>
      <w:sz w:val="24"/>
    </w:rPr>
  </w:style>
  <w:style w:type="paragraph" w:customStyle="1" w:styleId="LogoCover">
    <w:name w:val="*Logo Cover"/>
    <w:basedOn w:val="TableText0"/>
    <w:rsid w:val="00DA3F8A"/>
    <w:pPr>
      <w:ind w:right="360"/>
      <w:jc w:val="right"/>
    </w:pPr>
  </w:style>
  <w:style w:type="paragraph" w:customStyle="1" w:styleId="xl128">
    <w:name w:val="xl128"/>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kern w:val="0"/>
      <w:sz w:val="24"/>
    </w:rPr>
  </w:style>
  <w:style w:type="paragraph" w:customStyle="1" w:styleId="Nhead5">
    <w:name w:val="‧ N head 5"/>
    <w:basedOn w:val="Nbase"/>
    <w:next w:val="Nbodyindented"/>
    <w:rsid w:val="00DA3F8A"/>
  </w:style>
  <w:style w:type="paragraph" w:customStyle="1" w:styleId="xl33">
    <w:name w:val="xl33"/>
    <w:basedOn w:val="a"/>
    <w:rsid w:val="00DA3F8A"/>
    <w:pPr>
      <w:pBdr>
        <w:top w:val="single" w:sz="4" w:space="0" w:color="auto"/>
        <w:left w:val="single" w:sz="4" w:space="0" w:color="auto"/>
        <w:bottom w:val="single" w:sz="8"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ListNumber">
    <w:name w:val="~List Number"/>
    <w:basedOn w:val="ListNumbersAuto"/>
    <w:rsid w:val="00DA3F8A"/>
    <w:pPr>
      <w:tabs>
        <w:tab w:val="left" w:pos="360"/>
        <w:tab w:val="left" w:pos="936"/>
      </w:tabs>
      <w:ind w:left="360" w:hanging="360"/>
    </w:pPr>
    <w:rPr>
      <w:color w:val="00637A"/>
    </w:rPr>
  </w:style>
  <w:style w:type="paragraph" w:customStyle="1" w:styleId="xl65">
    <w:name w:val="xl65"/>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textAlignment w:val="top"/>
    </w:pPr>
    <w:rPr>
      <w:rFonts w:ascii="Arial" w:hAnsi="Arial" w:cs="Arial"/>
      <w:kern w:val="0"/>
      <w:sz w:val="24"/>
    </w:rPr>
  </w:style>
  <w:style w:type="paragraph" w:customStyle="1" w:styleId="30303">
    <w:name w:val="样式 标题 3 + 段前: 0.3 行 段后: 0.3 行"/>
    <w:basedOn w:val="3"/>
    <w:rsid w:val="00DA3F8A"/>
    <w:pPr>
      <w:keepNext/>
      <w:keepLines/>
      <w:widowControl w:val="0"/>
      <w:tabs>
        <w:tab w:val="left" w:pos="0"/>
        <w:tab w:val="left" w:pos="210"/>
        <w:tab w:val="left" w:pos="720"/>
      </w:tabs>
      <w:autoSpaceDE/>
      <w:autoSpaceDN/>
      <w:snapToGrid/>
      <w:spacing w:afterLines="100" w:line="240" w:lineRule="auto"/>
      <w:ind w:left="720" w:firstLineChars="0" w:hanging="720"/>
    </w:pPr>
    <w:rPr>
      <w:rFonts w:ascii="宋体" w:hAnsi="宋体" w:cs="宋体"/>
      <w:bCs/>
    </w:rPr>
  </w:style>
  <w:style w:type="paragraph" w:customStyle="1" w:styleId="Quotations">
    <w:name w:val="Quotations"/>
    <w:basedOn w:val="a"/>
    <w:rsid w:val="00DA3F8A"/>
    <w:pPr>
      <w:autoSpaceDN w:val="0"/>
      <w:adjustRightInd w:val="0"/>
      <w:spacing w:after="283"/>
      <w:ind w:left="720" w:right="720"/>
      <w:jc w:val="left"/>
    </w:pPr>
    <w:rPr>
      <w:rFonts w:ascii="Arial" w:eastAsia="PMingLiU" w:hAnsi="Arial"/>
      <w:kern w:val="0"/>
      <w:sz w:val="20"/>
      <w:szCs w:val="20"/>
      <w:lang w:val="en-GB" w:eastAsia="zh-TW"/>
    </w:rPr>
  </w:style>
  <w:style w:type="paragraph" w:customStyle="1" w:styleId="HPEntityDetail">
    <w:name w:val="HP Entity Detail"/>
    <w:rsid w:val="00DA3F8A"/>
    <w:pPr>
      <w:ind w:left="-1080" w:right="-720"/>
    </w:pPr>
    <w:rPr>
      <w:rFonts w:ascii="Arial" w:hAnsi="Arial"/>
      <w:b/>
      <w:sz w:val="14"/>
      <w:szCs w:val="14"/>
      <w:lang w:eastAsia="en-US"/>
    </w:rPr>
  </w:style>
  <w:style w:type="paragraph" w:customStyle="1" w:styleId="ManualHeading2">
    <w:name w:val="*Manual # Heading 2"/>
    <w:next w:val="BodyText"/>
    <w:rsid w:val="00DA3F8A"/>
    <w:pPr>
      <w:keepNext/>
      <w:keepLines/>
      <w:tabs>
        <w:tab w:val="left" w:pos="360"/>
        <w:tab w:val="left" w:pos="1440"/>
      </w:tabs>
      <w:spacing w:before="240" w:after="120"/>
      <w:ind w:left="1440" w:hanging="1440"/>
      <w:outlineLvl w:val="2"/>
    </w:pPr>
    <w:rPr>
      <w:rFonts w:ascii="Arial" w:hAnsi="Arial"/>
      <w:sz w:val="32"/>
      <w:szCs w:val="32"/>
      <w:lang w:eastAsia="en-US"/>
    </w:rPr>
  </w:style>
  <w:style w:type="paragraph" w:customStyle="1" w:styleId="ymtext">
    <w:name w:val="ymtext"/>
    <w:basedOn w:val="a"/>
    <w:rsid w:val="00DA3F8A"/>
    <w:pPr>
      <w:widowControl/>
      <w:spacing w:line="400" w:lineRule="atLeast"/>
      <w:ind w:firstLine="446"/>
      <w:jc w:val="left"/>
    </w:pPr>
    <w:rPr>
      <w:rFonts w:ascii="宋体" w:hAnsi="宋体"/>
      <w:kern w:val="0"/>
      <w:sz w:val="22"/>
      <w:szCs w:val="20"/>
    </w:rPr>
  </w:style>
  <w:style w:type="paragraph" w:customStyle="1" w:styleId="ManualHeading20">
    <w:name w:val="~Manual # Heading 2"/>
    <w:next w:val="BodyText0"/>
    <w:rsid w:val="00DA3F8A"/>
    <w:pPr>
      <w:keepNext/>
      <w:keepLines/>
      <w:tabs>
        <w:tab w:val="left" w:pos="1440"/>
      </w:tabs>
      <w:spacing w:before="240" w:after="120"/>
      <w:ind w:left="1440" w:hanging="1440"/>
      <w:outlineLvl w:val="2"/>
    </w:pPr>
    <w:rPr>
      <w:rFonts w:ascii="Arial" w:hAnsi="Arial"/>
      <w:color w:val="00637A"/>
      <w:sz w:val="32"/>
      <w:szCs w:val="32"/>
      <w:lang w:eastAsia="en-US"/>
    </w:rPr>
  </w:style>
  <w:style w:type="paragraph" w:customStyle="1" w:styleId="xl131">
    <w:name w:val="xl131"/>
    <w:basedOn w:val="a"/>
    <w:rsid w:val="00DA3F8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SOW4">
    <w:name w:val="*SOW 4"/>
    <w:basedOn w:val="SOW1"/>
    <w:next w:val="BodyText"/>
    <w:rsid w:val="00DA3F8A"/>
    <w:pPr>
      <w:outlineLvl w:val="4"/>
    </w:pPr>
  </w:style>
  <w:style w:type="paragraph" w:customStyle="1" w:styleId="Heading110">
    <w:name w:val="Heading 11"/>
    <w:basedOn w:val="Default"/>
    <w:next w:val="Default"/>
    <w:rsid w:val="00DA3F8A"/>
    <w:pPr>
      <w:spacing w:after="240"/>
    </w:pPr>
    <w:rPr>
      <w:rFonts w:ascii="Futura-Book" w:eastAsia="宋体" w:hAnsi="Futura-Book" w:cs="Times New Roman"/>
      <w:color w:val="auto"/>
    </w:rPr>
  </w:style>
  <w:style w:type="paragraph" w:customStyle="1" w:styleId="Heading12">
    <w:name w:val="附录 Heading 1"/>
    <w:basedOn w:val="1"/>
    <w:rsid w:val="00DA3F8A"/>
    <w:pPr>
      <w:pageBreakBefore/>
      <w:widowControl/>
      <w:tabs>
        <w:tab w:val="left" w:pos="840"/>
        <w:tab w:val="left" w:pos="1440"/>
        <w:tab w:val="left" w:pos="2880"/>
        <w:tab w:val="left" w:pos="4253"/>
      </w:tabs>
      <w:spacing w:before="480" w:after="120"/>
      <w:ind w:left="432" w:hanging="432"/>
    </w:pPr>
    <w:rPr>
      <w:rFonts w:ascii="宋体" w:eastAsia="宋体" w:hAnsi="宋体" w:cs="Microsoft Sans Serif"/>
      <w:bCs/>
      <w:color w:val="auto"/>
      <w:kern w:val="32"/>
      <w:sz w:val="36"/>
      <w:szCs w:val="36"/>
    </w:rPr>
  </w:style>
  <w:style w:type="paragraph" w:customStyle="1" w:styleId="para13">
    <w:name w:val="para13"/>
    <w:basedOn w:val="a"/>
    <w:rsid w:val="00DA3F8A"/>
    <w:pPr>
      <w:widowControl/>
      <w:spacing w:before="20" w:after="40" w:line="360" w:lineRule="auto"/>
      <w:ind w:firstLine="420"/>
      <w:jc w:val="left"/>
    </w:pPr>
    <w:rPr>
      <w:rFonts w:ascii="宋体" w:hAnsi="宋体" w:cs="宋体"/>
      <w:color w:val="000000"/>
      <w:kern w:val="0"/>
      <w:sz w:val="23"/>
      <w:szCs w:val="23"/>
    </w:rPr>
  </w:style>
  <w:style w:type="paragraph" w:customStyle="1" w:styleId="afffffff5">
    <w:name w:val="列表内容"/>
    <w:basedOn w:val="a"/>
    <w:next w:val="a"/>
    <w:rsid w:val="00DA3F8A"/>
    <w:pPr>
      <w:widowControl/>
      <w:tabs>
        <w:tab w:val="left" w:pos="360"/>
      </w:tabs>
      <w:spacing w:line="360" w:lineRule="auto"/>
      <w:jc w:val="left"/>
    </w:pPr>
    <w:rPr>
      <w:rFonts w:ascii="宋体" w:hAnsi="宋体"/>
      <w:kern w:val="0"/>
      <w:sz w:val="18"/>
    </w:rPr>
  </w:style>
  <w:style w:type="paragraph" w:customStyle="1" w:styleId="Nbullet2last">
    <w:name w:val="‧ N bullet 2 last"/>
    <w:basedOn w:val="Nbase"/>
    <w:next w:val="Nbody"/>
    <w:rsid w:val="00DA3F8A"/>
  </w:style>
  <w:style w:type="paragraph" w:customStyle="1" w:styleId="NormalComplexArial">
    <w:name w:val="Normal + (Complex) Arial"/>
    <w:basedOn w:val="2"/>
    <w:rsid w:val="00DA3F8A"/>
    <w:pPr>
      <w:keepLines w:val="0"/>
      <w:tabs>
        <w:tab w:val="left" w:pos="284"/>
      </w:tabs>
      <w:autoSpaceDN w:val="0"/>
      <w:adjustRightInd w:val="0"/>
      <w:snapToGrid/>
      <w:spacing w:before="240" w:after="120" w:line="240" w:lineRule="auto"/>
      <w:ind w:firstLineChars="0" w:firstLine="0"/>
      <w:jc w:val="left"/>
    </w:pPr>
    <w:rPr>
      <w:rFonts w:eastAsia="PMingLiU" w:cs="Arial"/>
      <w:color w:val="000000"/>
      <w:kern w:val="0"/>
      <w:sz w:val="28"/>
      <w:szCs w:val="28"/>
      <w:lang w:val="en-GB" w:eastAsia="zh-TW"/>
    </w:rPr>
  </w:style>
  <w:style w:type="paragraph" w:customStyle="1" w:styleId="afffffff6">
    <w:name w:val="目錄標題"/>
    <w:basedOn w:val="1"/>
    <w:next w:val="a"/>
    <w:uiPriority w:val="39"/>
    <w:rsid w:val="00DA3F8A"/>
    <w:pPr>
      <w:keepLines/>
      <w:widowControl/>
      <w:tabs>
        <w:tab w:val="left" w:pos="4253"/>
      </w:tabs>
      <w:spacing w:before="480" w:after="100" w:afterAutospacing="1" w:line="276" w:lineRule="auto"/>
      <w:jc w:val="left"/>
      <w:outlineLvl w:val="9"/>
    </w:pPr>
    <w:rPr>
      <w:rFonts w:ascii="Cambria" w:eastAsia="PMingLiU" w:hAnsi="Cambria"/>
      <w:bCs/>
      <w:color w:val="365F91"/>
      <w:kern w:val="0"/>
      <w:sz w:val="28"/>
      <w:szCs w:val="28"/>
      <w:lang w:eastAsia="zh-TW"/>
    </w:rPr>
  </w:style>
  <w:style w:type="paragraph" w:customStyle="1" w:styleId="xl204">
    <w:name w:val="xl204"/>
    <w:basedOn w:val="a"/>
    <w:rsid w:val="00DA3F8A"/>
    <w:pPr>
      <w:pBdr>
        <w:top w:val="single" w:sz="4" w:space="0" w:color="auto"/>
        <w:left w:val="single" w:sz="4" w:space="0" w:color="auto"/>
        <w:bottom w:val="single" w:sz="4" w:space="0" w:color="auto"/>
        <w:right w:val="single" w:sz="4" w:space="0" w:color="auto"/>
      </w:pBdr>
      <w:shd w:val="clear" w:color="auto" w:fill="CCFF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rPr>
  </w:style>
  <w:style w:type="paragraph" w:customStyle="1" w:styleId="CharChar1CharCharCharCharCharCharCharCharCharCharCharCharChar">
    <w:name w:val="Char Char1 Char Char Char Char Char Char Char Char Char Char Char Char Char"/>
    <w:basedOn w:val="a"/>
    <w:rsid w:val="00DA3F8A"/>
    <w:pPr>
      <w:widowControl/>
      <w:spacing w:after="160" w:line="240" w:lineRule="exact"/>
      <w:jc w:val="left"/>
    </w:pPr>
    <w:rPr>
      <w:rFonts w:ascii="Verdana" w:hAnsi="Verdana"/>
      <w:kern w:val="0"/>
      <w:sz w:val="20"/>
      <w:szCs w:val="20"/>
      <w:lang w:eastAsia="en-US"/>
    </w:rPr>
  </w:style>
  <w:style w:type="paragraph" w:customStyle="1" w:styleId="xl205">
    <w:name w:val="xl205"/>
    <w:basedOn w:val="a"/>
    <w:rsid w:val="00DA3F8A"/>
    <w:pPr>
      <w:pBdr>
        <w:top w:val="single" w:sz="4" w:space="0" w:color="auto"/>
        <w:left w:val="single" w:sz="4" w:space="0" w:color="auto"/>
        <w:bottom w:val="single" w:sz="4" w:space="0" w:color="auto"/>
        <w:right w:val="single" w:sz="4" w:space="0" w:color="auto"/>
      </w:pBdr>
      <w:shd w:val="clear" w:color="auto" w:fill="CCFFFF"/>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rPr>
  </w:style>
  <w:style w:type="paragraph" w:customStyle="1" w:styleId="CharChar1Char">
    <w:name w:val="Char Char1 Char"/>
    <w:basedOn w:val="a"/>
    <w:rsid w:val="00DA3F8A"/>
    <w:pPr>
      <w:widowControl/>
      <w:spacing w:after="160" w:line="240" w:lineRule="exact"/>
      <w:jc w:val="left"/>
    </w:pPr>
  </w:style>
  <w:style w:type="paragraph" w:customStyle="1" w:styleId="afffffff7">
    <w:name w:val="表格文字"/>
    <w:basedOn w:val="a"/>
    <w:rsid w:val="00DA3F8A"/>
    <w:pPr>
      <w:tabs>
        <w:tab w:val="left" w:pos="0"/>
        <w:tab w:val="left" w:pos="390"/>
      </w:tabs>
      <w:autoSpaceDE w:val="0"/>
      <w:autoSpaceDN w:val="0"/>
      <w:adjustRightInd w:val="0"/>
      <w:snapToGrid w:val="0"/>
      <w:ind w:firstLineChars="177" w:firstLine="425"/>
      <w:jc w:val="left"/>
    </w:pPr>
    <w:rPr>
      <w:sz w:val="24"/>
      <w:szCs w:val="20"/>
    </w:rPr>
  </w:style>
  <w:style w:type="paragraph" w:customStyle="1" w:styleId="afffffff8">
    <w:name w:val="首页页眉"/>
    <w:basedOn w:val="af8"/>
    <w:rsid w:val="00DA3F8A"/>
    <w:pPr>
      <w:pBdr>
        <w:bottom w:val="none" w:sz="0" w:space="0" w:color="auto"/>
      </w:pBdr>
      <w:tabs>
        <w:tab w:val="left" w:pos="0"/>
        <w:tab w:val="left" w:pos="390"/>
        <w:tab w:val="left" w:pos="540"/>
      </w:tabs>
      <w:autoSpaceDE w:val="0"/>
      <w:autoSpaceDN w:val="0"/>
      <w:adjustRightInd w:val="0"/>
      <w:spacing w:line="240" w:lineRule="atLeast"/>
      <w:ind w:firstLineChars="177" w:firstLine="425"/>
      <w:jc w:val="right"/>
    </w:pPr>
    <w:rPr>
      <w:b/>
      <w:kern w:val="0"/>
      <w:sz w:val="24"/>
      <w:szCs w:val="24"/>
    </w:rPr>
  </w:style>
  <w:style w:type="paragraph" w:customStyle="1" w:styleId="afffffff9">
    <w:name w:val="落款样式"/>
    <w:basedOn w:val="a"/>
    <w:rsid w:val="00DA3F8A"/>
    <w:pPr>
      <w:tabs>
        <w:tab w:val="left" w:pos="0"/>
        <w:tab w:val="left" w:pos="390"/>
        <w:tab w:val="left" w:pos="540"/>
      </w:tabs>
      <w:autoSpaceDE w:val="0"/>
      <w:autoSpaceDN w:val="0"/>
      <w:adjustRightInd w:val="0"/>
      <w:snapToGrid w:val="0"/>
      <w:ind w:leftChars="1027" w:left="2465" w:firstLineChars="475" w:firstLine="1140"/>
      <w:jc w:val="left"/>
    </w:pPr>
    <w:rPr>
      <w:rFonts w:hAnsi="宋体" w:cs="宋体"/>
      <w:kern w:val="0"/>
      <w:sz w:val="24"/>
      <w:szCs w:val="20"/>
    </w:rPr>
  </w:style>
  <w:style w:type="paragraph" w:customStyle="1" w:styleId="afffffffa">
    <w:name w:val="应答标题a"/>
    <w:basedOn w:val="affd"/>
    <w:rsid w:val="00DA3F8A"/>
    <w:pPr>
      <w:tabs>
        <w:tab w:val="left" w:pos="540"/>
      </w:tabs>
      <w:ind w:firstLine="522"/>
    </w:pPr>
    <w:rPr>
      <w:rFonts w:ascii="黑体" w:eastAsia="黑体" w:hAnsi="黑体"/>
      <w:b/>
      <w:bCs/>
      <w:color w:val="auto"/>
      <w:kern w:val="2"/>
      <w:u w:val="single"/>
    </w:rPr>
  </w:style>
  <w:style w:type="paragraph" w:customStyle="1" w:styleId="afffffffb">
    <w:name w:val="图解"/>
    <w:basedOn w:val="a"/>
    <w:next w:val="a"/>
    <w:rsid w:val="00DA3F8A"/>
    <w:pPr>
      <w:tabs>
        <w:tab w:val="left" w:pos="0"/>
        <w:tab w:val="left" w:pos="390"/>
        <w:tab w:val="left" w:pos="540"/>
      </w:tabs>
      <w:autoSpaceDE w:val="0"/>
      <w:autoSpaceDN w:val="0"/>
      <w:adjustRightInd w:val="0"/>
      <w:snapToGrid w:val="0"/>
      <w:spacing w:before="120" w:after="120"/>
      <w:ind w:firstLineChars="177" w:firstLine="425"/>
      <w:jc w:val="left"/>
    </w:pPr>
    <w:rPr>
      <w:rFonts w:hAnsi="宋体"/>
      <w:sz w:val="24"/>
      <w:szCs w:val="20"/>
    </w:rPr>
  </w:style>
  <w:style w:type="paragraph" w:customStyle="1" w:styleId="afffffffc">
    <w:name w:val="临时副标题"/>
    <w:basedOn w:val="a"/>
    <w:next w:val="a"/>
    <w:rsid w:val="00DA3F8A"/>
    <w:pPr>
      <w:tabs>
        <w:tab w:val="left" w:pos="0"/>
        <w:tab w:val="left" w:pos="390"/>
      </w:tabs>
      <w:autoSpaceDE w:val="0"/>
      <w:autoSpaceDN w:val="0"/>
      <w:adjustRightInd w:val="0"/>
      <w:snapToGrid w:val="0"/>
      <w:spacing w:before="240" w:afterLines="50" w:line="320" w:lineRule="exact"/>
      <w:ind w:leftChars="503" w:left="1207" w:firstLineChars="177" w:firstLine="425"/>
      <w:jc w:val="left"/>
    </w:pPr>
    <w:rPr>
      <w:rFonts w:ascii="幼圆" w:hAnsi="宋体" w:cs="宋体"/>
      <w:b/>
      <w:spacing w:val="10"/>
      <w:kern w:val="0"/>
      <w:sz w:val="24"/>
    </w:rPr>
  </w:style>
  <w:style w:type="paragraph" w:customStyle="1" w:styleId="234">
    <w:name w:val="样式 表头样式 + 段后: 23.4 磅"/>
    <w:basedOn w:val="affff0"/>
    <w:rsid w:val="00DA3F8A"/>
  </w:style>
  <w:style w:type="paragraph" w:customStyle="1" w:styleId="ArialGB2312234">
    <w:name w:val="样式 表格文本 + (西文) Arial (中文) 楷体_GB2312 段后: 23.4 磅"/>
    <w:basedOn w:val="a"/>
    <w:rsid w:val="00DA3F8A"/>
    <w:pPr>
      <w:tabs>
        <w:tab w:val="left" w:pos="0"/>
        <w:tab w:val="left" w:pos="390"/>
      </w:tabs>
      <w:autoSpaceDE w:val="0"/>
      <w:autoSpaceDN w:val="0"/>
      <w:adjustRightInd w:val="0"/>
      <w:snapToGrid w:val="0"/>
      <w:spacing w:line="300" w:lineRule="exact"/>
      <w:ind w:firstLineChars="177" w:firstLine="425"/>
      <w:jc w:val="left"/>
    </w:pPr>
    <w:rPr>
      <w:rFonts w:ascii="Arial" w:hAnsi="Arial" w:cs="宋体"/>
      <w:sz w:val="24"/>
      <w:szCs w:val="20"/>
    </w:rPr>
  </w:style>
  <w:style w:type="paragraph" w:customStyle="1" w:styleId="afffffffd">
    <w:name w:val="表格内容"/>
    <w:basedOn w:val="a"/>
    <w:rsid w:val="00DA3F8A"/>
    <w:pPr>
      <w:suppressLineNumbers/>
      <w:tabs>
        <w:tab w:val="left" w:pos="0"/>
        <w:tab w:val="left" w:pos="390"/>
      </w:tabs>
      <w:suppressAutoHyphens/>
      <w:autoSpaceDE w:val="0"/>
      <w:autoSpaceDN w:val="0"/>
      <w:adjustRightInd w:val="0"/>
      <w:snapToGrid w:val="0"/>
      <w:ind w:firstLineChars="177" w:firstLine="425"/>
      <w:jc w:val="left"/>
    </w:pPr>
    <w:rPr>
      <w:rFonts w:hAnsi="宋体"/>
      <w:kern w:val="0"/>
      <w:sz w:val="24"/>
    </w:rPr>
  </w:style>
  <w:style w:type="paragraph" w:customStyle="1" w:styleId="afffffffe">
    <w:name w:val="示例文字"/>
    <w:basedOn w:val="a"/>
    <w:rsid w:val="00DA3F8A"/>
    <w:pPr>
      <w:tabs>
        <w:tab w:val="left" w:pos="0"/>
        <w:tab w:val="left" w:pos="390"/>
      </w:tabs>
      <w:autoSpaceDE w:val="0"/>
      <w:autoSpaceDN w:val="0"/>
      <w:adjustRightInd w:val="0"/>
      <w:snapToGrid w:val="0"/>
      <w:ind w:firstLineChars="177" w:firstLine="425"/>
      <w:jc w:val="left"/>
    </w:pPr>
    <w:rPr>
      <w:rFonts w:ascii="Arial" w:hAnsi="Arial"/>
      <w:kern w:val="0"/>
      <w:sz w:val="24"/>
    </w:rPr>
  </w:style>
  <w:style w:type="paragraph" w:customStyle="1" w:styleId="xl135">
    <w:name w:val="xl135"/>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rPr>
  </w:style>
  <w:style w:type="paragraph" w:customStyle="1" w:styleId="211211head22headlinehheadlineSR2ERMH1">
    <w:name w:val="样式 标题 2标题 1.1编号标题21.1head:2#2 headlinehheadlineS&amp;R2ERMH...1"/>
    <w:basedOn w:val="2"/>
    <w:rsid w:val="00DA3F8A"/>
    <w:pPr>
      <w:tabs>
        <w:tab w:val="left" w:pos="0"/>
        <w:tab w:val="left" w:pos="284"/>
        <w:tab w:val="left" w:pos="390"/>
        <w:tab w:val="left" w:pos="6521"/>
      </w:tabs>
      <w:autoSpaceDE w:val="0"/>
      <w:autoSpaceDN w:val="0"/>
      <w:adjustRightInd w:val="0"/>
      <w:spacing w:line="360" w:lineRule="auto"/>
      <w:ind w:left="8" w:hangingChars="3" w:hanging="8"/>
      <w:jc w:val="left"/>
    </w:pPr>
    <w:rPr>
      <w:rFonts w:ascii="宋体" w:hAnsi="宋体"/>
      <w:sz w:val="28"/>
    </w:rPr>
  </w:style>
  <w:style w:type="paragraph" w:customStyle="1" w:styleId="xl127">
    <w:name w:val="xl127"/>
    <w:basedOn w:val="a"/>
    <w:rsid w:val="00DA3F8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kern w:val="0"/>
      <w:sz w:val="24"/>
    </w:rPr>
  </w:style>
  <w:style w:type="paragraph" w:customStyle="1" w:styleId="flNote">
    <w:name w:val="flNote"/>
    <w:basedOn w:val="a"/>
    <w:rsid w:val="00DA3F8A"/>
    <w:pPr>
      <w:tabs>
        <w:tab w:val="left" w:pos="0"/>
        <w:tab w:val="left" w:pos="390"/>
      </w:tabs>
      <w:autoSpaceDE w:val="0"/>
      <w:autoSpaceDN w:val="0"/>
      <w:adjustRightInd w:val="0"/>
      <w:snapToGrid w:val="0"/>
      <w:spacing w:before="320" w:after="160" w:line="360" w:lineRule="atLeast"/>
      <w:ind w:firstLineChars="1100" w:firstLine="3080"/>
      <w:jc w:val="left"/>
      <w:textAlignment w:val="baseline"/>
    </w:pPr>
    <w:rPr>
      <w:rFonts w:ascii="Arial" w:eastAsia="黑体"/>
      <w:kern w:val="0"/>
      <w:sz w:val="28"/>
      <w:szCs w:val="28"/>
    </w:rPr>
  </w:style>
  <w:style w:type="paragraph" w:customStyle="1" w:styleId="2fa">
    <w:name w:val="正文文本2"/>
    <w:rsid w:val="00DA3F8A"/>
    <w:pPr>
      <w:widowControl w:val="0"/>
      <w:autoSpaceDE w:val="0"/>
      <w:autoSpaceDN w:val="0"/>
      <w:adjustRightInd w:val="0"/>
      <w:spacing w:before="170" w:line="300" w:lineRule="atLeast"/>
      <w:ind w:left="1134"/>
      <w:jc w:val="both"/>
    </w:pPr>
    <w:rPr>
      <w:color w:val="000000"/>
      <w:sz w:val="24"/>
    </w:rPr>
  </w:style>
  <w:style w:type="paragraph" w:customStyle="1" w:styleId="xl110">
    <w:name w:val="xl110"/>
    <w:basedOn w:val="a"/>
    <w:rsid w:val="00DA3F8A"/>
    <w:pPr>
      <w:pBdr>
        <w:top w:val="single" w:sz="8"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affffffff">
    <w:name w:val="容量"/>
    <w:basedOn w:val="a"/>
    <w:rsid w:val="00DA3F8A"/>
    <w:pPr>
      <w:tabs>
        <w:tab w:val="left" w:pos="0"/>
        <w:tab w:val="left" w:pos="390"/>
      </w:tabs>
      <w:autoSpaceDE w:val="0"/>
      <w:autoSpaceDN w:val="0"/>
      <w:adjustRightInd w:val="0"/>
      <w:snapToGrid w:val="0"/>
      <w:spacing w:line="312" w:lineRule="atLeast"/>
      <w:ind w:firstLineChars="177" w:firstLine="425"/>
      <w:jc w:val="left"/>
      <w:textAlignment w:val="baseline"/>
    </w:pPr>
    <w:rPr>
      <w:kern w:val="0"/>
      <w:sz w:val="24"/>
      <w:szCs w:val="20"/>
    </w:rPr>
  </w:style>
  <w:style w:type="paragraph" w:customStyle="1" w:styleId="xl98">
    <w:name w:val="xl98"/>
    <w:basedOn w:val="a"/>
    <w:rsid w:val="00DA3F8A"/>
    <w:pPr>
      <w:pBdr>
        <w:top w:val="single" w:sz="4" w:space="0" w:color="auto"/>
        <w:left w:val="single" w:sz="8"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ParaCharCharCharCharCharCharChar">
    <w:name w:val="默认段落字体 Para Char Char Char Char Char Char Char"/>
    <w:basedOn w:val="a"/>
    <w:rsid w:val="00DA3F8A"/>
    <w:pPr>
      <w:tabs>
        <w:tab w:val="left" w:pos="0"/>
        <w:tab w:val="left" w:pos="390"/>
      </w:tabs>
      <w:autoSpaceDE w:val="0"/>
      <w:autoSpaceDN w:val="0"/>
      <w:adjustRightInd w:val="0"/>
      <w:snapToGrid w:val="0"/>
      <w:ind w:firstLineChars="177" w:firstLine="425"/>
      <w:jc w:val="left"/>
    </w:pPr>
    <w:rPr>
      <w:rFonts w:ascii="Tahoma" w:hAnsi="Tahoma"/>
      <w:sz w:val="24"/>
      <w:szCs w:val="20"/>
    </w:rPr>
  </w:style>
  <w:style w:type="paragraph" w:customStyle="1" w:styleId="affffffff0">
    <w:name w:val="正文(首行缩进)"/>
    <w:basedOn w:val="a"/>
    <w:rsid w:val="00DA3F8A"/>
    <w:pPr>
      <w:tabs>
        <w:tab w:val="left" w:pos="0"/>
        <w:tab w:val="left" w:pos="390"/>
      </w:tabs>
      <w:autoSpaceDE w:val="0"/>
      <w:autoSpaceDN w:val="0"/>
      <w:adjustRightInd w:val="0"/>
      <w:snapToGrid w:val="0"/>
      <w:spacing w:line="420" w:lineRule="atLeast"/>
      <w:ind w:firstLineChars="177" w:firstLine="200"/>
      <w:jc w:val="left"/>
    </w:pPr>
    <w:rPr>
      <w:rFonts w:eastAsia="仿宋_GB2312"/>
      <w:kern w:val="0"/>
      <w:sz w:val="24"/>
    </w:rPr>
  </w:style>
  <w:style w:type="paragraph" w:customStyle="1" w:styleId="ParaCharCharCharCharCharCharCharCharChar2">
    <w:name w:val="默认段落字体 Para Char Char Char Char Char Char Char Char Char2"/>
    <w:basedOn w:val="a"/>
    <w:rsid w:val="00DA3F8A"/>
    <w:pPr>
      <w:tabs>
        <w:tab w:val="left" w:pos="0"/>
        <w:tab w:val="left" w:pos="390"/>
      </w:tabs>
      <w:autoSpaceDE w:val="0"/>
      <w:autoSpaceDN w:val="0"/>
      <w:adjustRightInd w:val="0"/>
      <w:snapToGrid w:val="0"/>
      <w:ind w:firstLineChars="177" w:firstLine="425"/>
      <w:jc w:val="left"/>
    </w:pPr>
    <w:rPr>
      <w:rFonts w:ascii="Tahoma" w:hAnsi="Tahoma"/>
      <w:sz w:val="24"/>
      <w:szCs w:val="20"/>
    </w:rPr>
  </w:style>
  <w:style w:type="paragraph" w:customStyle="1" w:styleId="affffffff1">
    <w:name w:val="技术报告正文"/>
    <w:basedOn w:val="a"/>
    <w:rsid w:val="00DA3F8A"/>
    <w:pPr>
      <w:tabs>
        <w:tab w:val="left" w:pos="0"/>
        <w:tab w:val="left" w:pos="390"/>
      </w:tabs>
      <w:autoSpaceDE w:val="0"/>
      <w:autoSpaceDN w:val="0"/>
      <w:adjustRightInd w:val="0"/>
      <w:snapToGrid w:val="0"/>
      <w:spacing w:beforeLines="50" w:line="440" w:lineRule="exact"/>
      <w:ind w:firstLineChars="192" w:firstLine="538"/>
      <w:jc w:val="left"/>
    </w:pPr>
    <w:rPr>
      <w:rFonts w:cs="Arial"/>
      <w:bCs/>
      <w:sz w:val="28"/>
    </w:rPr>
  </w:style>
  <w:style w:type="paragraph" w:customStyle="1" w:styleId="1f6">
    <w:name w:val="列表1"/>
    <w:basedOn w:val="a"/>
    <w:rsid w:val="00DA3F8A"/>
    <w:pPr>
      <w:tabs>
        <w:tab w:val="left" w:pos="0"/>
        <w:tab w:val="left" w:pos="390"/>
        <w:tab w:val="left" w:pos="1758"/>
      </w:tabs>
      <w:autoSpaceDE w:val="0"/>
      <w:autoSpaceDN w:val="0"/>
      <w:adjustRightInd w:val="0"/>
      <w:snapToGrid w:val="0"/>
      <w:spacing w:before="120" w:after="120"/>
      <w:ind w:firstLineChars="177" w:firstLine="177"/>
      <w:jc w:val="left"/>
    </w:pPr>
    <w:rPr>
      <w:rFonts w:ascii="宋体" w:hAnsi="宋体"/>
      <w:kern w:val="0"/>
      <w:sz w:val="24"/>
      <w:lang w:eastAsia="en-US"/>
    </w:rPr>
  </w:style>
  <w:style w:type="paragraph" w:customStyle="1" w:styleId="3305051">
    <w:name w:val="3305051"/>
    <w:basedOn w:val="a"/>
    <w:rsid w:val="00DA3F8A"/>
    <w:pP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Unicode MS" w:eastAsia="Arial Unicode MS" w:hAnsi="Arial Unicode MS" w:cs="Arial Unicode MS"/>
      <w:kern w:val="0"/>
      <w:sz w:val="24"/>
    </w:rPr>
  </w:style>
  <w:style w:type="paragraph" w:customStyle="1" w:styleId="xl69">
    <w:name w:val="xl69"/>
    <w:basedOn w:val="a"/>
    <w:rsid w:val="00DA3F8A"/>
    <w:pPr>
      <w:pBdr>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kern w:val="0"/>
      <w:sz w:val="24"/>
    </w:rPr>
  </w:style>
  <w:style w:type="paragraph" w:customStyle="1" w:styleId="affffffff2">
    <w:name w:val="表格文字小 (左对齐)"/>
    <w:basedOn w:val="a"/>
    <w:rsid w:val="00DA3F8A"/>
    <w:pPr>
      <w:tabs>
        <w:tab w:val="left" w:pos="0"/>
        <w:tab w:val="left" w:pos="390"/>
      </w:tabs>
      <w:autoSpaceDE w:val="0"/>
      <w:autoSpaceDN w:val="0"/>
      <w:adjustRightInd w:val="0"/>
      <w:snapToGrid w:val="0"/>
      <w:spacing w:line="312" w:lineRule="atLeast"/>
      <w:ind w:firstLineChars="177" w:firstLine="425"/>
      <w:jc w:val="left"/>
      <w:textAlignment w:val="baseline"/>
    </w:pPr>
    <w:rPr>
      <w:rFonts w:ascii="宋体"/>
      <w:sz w:val="24"/>
    </w:rPr>
  </w:style>
  <w:style w:type="paragraph" w:customStyle="1" w:styleId="affffffff3">
    <w:name w:val="表标题(小)"/>
    <w:basedOn w:val="a"/>
    <w:next w:val="af0"/>
    <w:rsid w:val="00DA3F8A"/>
    <w:pPr>
      <w:keepNext/>
      <w:tabs>
        <w:tab w:val="left" w:pos="0"/>
        <w:tab w:val="left" w:pos="390"/>
      </w:tabs>
      <w:autoSpaceDE w:val="0"/>
      <w:autoSpaceDN w:val="0"/>
      <w:adjustRightInd w:val="0"/>
      <w:snapToGrid w:val="0"/>
      <w:spacing w:line="360" w:lineRule="auto"/>
      <w:ind w:firstLineChars="177" w:firstLine="425"/>
      <w:jc w:val="left"/>
      <w:outlineLvl w:val="8"/>
    </w:pPr>
    <w:rPr>
      <w:rFonts w:ascii="宋体"/>
      <w:sz w:val="24"/>
    </w:rPr>
  </w:style>
  <w:style w:type="paragraph" w:customStyle="1" w:styleId="xl89">
    <w:name w:val="xl89"/>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b/>
      <w:bCs/>
      <w:kern w:val="0"/>
      <w:sz w:val="24"/>
    </w:rPr>
  </w:style>
  <w:style w:type="paragraph" w:customStyle="1" w:styleId="1f7">
    <w:name w:val="表格1"/>
    <w:rsid w:val="00DA3F8A"/>
    <w:pPr>
      <w:keepNext/>
      <w:jc w:val="center"/>
    </w:pPr>
    <w:rPr>
      <w:rFonts w:ascii="宋体"/>
      <w:snapToGrid w:val="0"/>
      <w:spacing w:val="6"/>
      <w:w w:val="95"/>
      <w:sz w:val="24"/>
    </w:rPr>
  </w:style>
  <w:style w:type="paragraph" w:customStyle="1" w:styleId="1f8">
    <w:name w:val="总1"/>
    <w:basedOn w:val="a"/>
    <w:rsid w:val="00DA3F8A"/>
    <w:pPr>
      <w:tabs>
        <w:tab w:val="left" w:pos="0"/>
        <w:tab w:val="left" w:pos="390"/>
      </w:tabs>
      <w:autoSpaceDE w:val="0"/>
      <w:autoSpaceDN w:val="0"/>
      <w:adjustRightInd w:val="0"/>
      <w:snapToGrid w:val="0"/>
      <w:spacing w:line="360" w:lineRule="auto"/>
      <w:ind w:firstLineChars="177" w:firstLine="425"/>
      <w:jc w:val="left"/>
    </w:pPr>
    <w:rPr>
      <w:rFonts w:ascii="宋体"/>
      <w:b/>
      <w:bCs/>
      <w:kern w:val="0"/>
      <w:sz w:val="24"/>
      <w:szCs w:val="20"/>
    </w:rPr>
  </w:style>
  <w:style w:type="paragraph" w:customStyle="1" w:styleId="xl86">
    <w:name w:val="xl86"/>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rPr>
  </w:style>
  <w:style w:type="paragraph" w:customStyle="1" w:styleId="affffffff4">
    <w:name w:val="说明"/>
    <w:basedOn w:val="1"/>
    <w:rsid w:val="00DA3F8A"/>
    <w:pPr>
      <w:keepLines/>
      <w:tabs>
        <w:tab w:val="left" w:pos="390"/>
        <w:tab w:val="left" w:pos="4253"/>
      </w:tabs>
      <w:autoSpaceDE w:val="0"/>
      <w:autoSpaceDN w:val="0"/>
      <w:adjustRightInd w:val="0"/>
      <w:snapToGrid w:val="0"/>
      <w:spacing w:beforeLines="50" w:afterLines="50"/>
      <w:ind w:firstLineChars="177" w:firstLine="569"/>
    </w:pPr>
    <w:rPr>
      <w:rFonts w:eastAsia="宋体"/>
      <w:b w:val="0"/>
      <w:color w:val="auto"/>
      <w:kern w:val="44"/>
      <w:sz w:val="21"/>
    </w:rPr>
  </w:style>
  <w:style w:type="paragraph" w:customStyle="1" w:styleId="xl85">
    <w:name w:val="xl85"/>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rPr>
  </w:style>
  <w:style w:type="paragraph" w:customStyle="1" w:styleId="TopHeader">
    <w:name w:val="TopHeader"/>
    <w:basedOn w:val="1"/>
    <w:rsid w:val="00DA3F8A"/>
    <w:pPr>
      <w:keepLines/>
      <w:tabs>
        <w:tab w:val="left" w:pos="390"/>
        <w:tab w:val="left" w:pos="4253"/>
      </w:tabs>
      <w:autoSpaceDE w:val="0"/>
      <w:autoSpaceDN w:val="0"/>
      <w:adjustRightInd w:val="0"/>
      <w:snapToGrid w:val="0"/>
      <w:spacing w:beforeLines="50" w:afterLines="50" w:line="240" w:lineRule="auto"/>
      <w:ind w:firstLineChars="177" w:firstLine="569"/>
      <w:outlineLvl w:val="9"/>
    </w:pPr>
    <w:rPr>
      <w:rFonts w:eastAsia="宋体"/>
      <w:color w:val="auto"/>
      <w:kern w:val="28"/>
      <w:sz w:val="24"/>
      <w:szCs w:val="20"/>
      <w:lang w:eastAsia="en-US"/>
    </w:rPr>
  </w:style>
  <w:style w:type="paragraph" w:customStyle="1" w:styleId="xl84">
    <w:name w:val="xl84"/>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xl83">
    <w:name w:val="xl83"/>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22CharCharCharCharCharCharCharCharCharCharC1">
    <w:name w:val="样式 标题 2标题 2 Char Char Char Char Char Char Char Char Char Char C...1"/>
    <w:basedOn w:val="2"/>
    <w:rsid w:val="00DA3F8A"/>
    <w:pPr>
      <w:keepLines w:val="0"/>
      <w:tabs>
        <w:tab w:val="left" w:pos="0"/>
        <w:tab w:val="left" w:pos="284"/>
        <w:tab w:val="left" w:pos="390"/>
        <w:tab w:val="left" w:pos="6521"/>
      </w:tabs>
      <w:autoSpaceDE w:val="0"/>
      <w:autoSpaceDN w:val="0"/>
      <w:adjustRightInd w:val="0"/>
      <w:spacing w:before="360" w:after="360"/>
      <w:ind w:right="170" w:hangingChars="3" w:hanging="3"/>
      <w:jc w:val="center"/>
    </w:pPr>
    <w:rPr>
      <w:rFonts w:ascii="Times New Roman" w:hAnsi="Times New Roman"/>
      <w:b w:val="0"/>
      <w:caps/>
      <w:color w:val="000000"/>
      <w:sz w:val="28"/>
      <w:szCs w:val="20"/>
      <w:lang w:val="en-GB"/>
    </w:rPr>
  </w:style>
  <w:style w:type="paragraph" w:customStyle="1" w:styleId="xl82">
    <w:name w:val="xl82"/>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rPr>
  </w:style>
  <w:style w:type="paragraph" w:customStyle="1" w:styleId="affffffff5">
    <w:name w:val="样式 题注"/>
    <w:basedOn w:val="ab"/>
    <w:rsid w:val="00DA3F8A"/>
    <w:pPr>
      <w:tabs>
        <w:tab w:val="left" w:pos="0"/>
        <w:tab w:val="left" w:pos="390"/>
      </w:tabs>
      <w:autoSpaceDE w:val="0"/>
      <w:autoSpaceDN w:val="0"/>
      <w:adjustRightInd w:val="0"/>
      <w:snapToGrid w:val="0"/>
      <w:spacing w:before="0" w:after="0"/>
      <w:ind w:firstLineChars="177" w:firstLine="400"/>
      <w:jc w:val="left"/>
    </w:pPr>
    <w:rPr>
      <w:rFonts w:eastAsia="宋体" w:cs="宋体"/>
      <w:b/>
      <w:sz w:val="18"/>
    </w:rPr>
  </w:style>
  <w:style w:type="paragraph" w:customStyle="1" w:styleId="xl81">
    <w:name w:val="xl81"/>
    <w:basedOn w:val="a"/>
    <w:rsid w:val="00DA3F8A"/>
    <w:pPr>
      <w:pBdr>
        <w:top w:val="single" w:sz="4" w:space="0" w:color="auto"/>
        <w:left w:val="single" w:sz="8"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宋体" w:hAnsi="宋体" w:cs="宋体"/>
      <w:kern w:val="0"/>
      <w:sz w:val="24"/>
    </w:rPr>
  </w:style>
  <w:style w:type="paragraph" w:customStyle="1" w:styleId="1f9">
    <w:name w:val="技术标题1"/>
    <w:basedOn w:val="4"/>
    <w:rsid w:val="00DA3F8A"/>
    <w:pPr>
      <w:keepLines/>
      <w:widowControl w:val="0"/>
      <w:tabs>
        <w:tab w:val="left" w:pos="0"/>
        <w:tab w:val="left" w:pos="390"/>
        <w:tab w:val="left" w:pos="432"/>
        <w:tab w:val="left" w:pos="993"/>
      </w:tabs>
      <w:autoSpaceDE w:val="0"/>
      <w:autoSpaceDN w:val="0"/>
      <w:adjustRightInd w:val="0"/>
      <w:snapToGrid w:val="0"/>
      <w:spacing w:beforeLines="100" w:beforeAutospacing="0" w:afterLines="50" w:afterAutospacing="0" w:line="360" w:lineRule="auto"/>
      <w:ind w:firstLineChars="177" w:firstLine="177"/>
    </w:pPr>
    <w:rPr>
      <w:rFonts w:ascii="Arial" w:hAnsi="Arial"/>
      <w:bCs/>
      <w:kern w:val="2"/>
      <w:sz w:val="36"/>
      <w:szCs w:val="28"/>
    </w:rPr>
  </w:style>
  <w:style w:type="paragraph" w:customStyle="1" w:styleId="xl80">
    <w:name w:val="xl80"/>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rPr>
  </w:style>
  <w:style w:type="paragraph" w:customStyle="1" w:styleId="2fb">
    <w:name w:val="技术标题2"/>
    <w:basedOn w:val="1f9"/>
    <w:rsid w:val="00DA3F8A"/>
    <w:pPr>
      <w:tabs>
        <w:tab w:val="left" w:pos="567"/>
      </w:tabs>
      <w:spacing w:beforeLines="150" w:line="240" w:lineRule="auto"/>
      <w:ind w:left="567" w:hanging="567"/>
    </w:pPr>
    <w:rPr>
      <w:sz w:val="28"/>
    </w:rPr>
  </w:style>
  <w:style w:type="paragraph" w:customStyle="1" w:styleId="xl79">
    <w:name w:val="xl79"/>
    <w:basedOn w:val="a"/>
    <w:rsid w:val="00DA3F8A"/>
    <w:pPr>
      <w:pBdr>
        <w:top w:val="single" w:sz="4" w:space="0" w:color="auto"/>
        <w:left w:val="single" w:sz="4" w:space="0" w:color="auto"/>
        <w:bottom w:val="single" w:sz="4" w:space="0" w:color="auto"/>
        <w:right w:val="single" w:sz="4" w:space="0" w:color="auto"/>
      </w:pBdr>
      <w:shd w:val="clear" w:color="auto" w:fill="FFCC99"/>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rPr>
  </w:style>
  <w:style w:type="paragraph" w:customStyle="1" w:styleId="4b">
    <w:name w:val="技术标题4"/>
    <w:basedOn w:val="a"/>
    <w:rsid w:val="00DA3F8A"/>
    <w:pPr>
      <w:tabs>
        <w:tab w:val="left" w:pos="0"/>
        <w:tab w:val="left" w:pos="390"/>
        <w:tab w:val="left" w:pos="851"/>
        <w:tab w:val="left" w:pos="2880"/>
      </w:tabs>
      <w:autoSpaceDE w:val="0"/>
      <w:autoSpaceDN w:val="0"/>
      <w:adjustRightInd w:val="0"/>
      <w:snapToGrid w:val="0"/>
      <w:spacing w:beforeLines="50" w:afterLines="50"/>
      <w:ind w:left="851" w:firstLineChars="177" w:hanging="851"/>
      <w:jc w:val="left"/>
      <w:outlineLvl w:val="4"/>
    </w:pPr>
    <w:rPr>
      <w:bCs/>
      <w:color w:val="000000"/>
      <w:sz w:val="24"/>
    </w:rPr>
  </w:style>
  <w:style w:type="paragraph" w:customStyle="1" w:styleId="NormalDoc">
    <w:name w:val="Normal Doc"/>
    <w:basedOn w:val="a"/>
    <w:rsid w:val="00DA3F8A"/>
    <w:pPr>
      <w:tabs>
        <w:tab w:val="left" w:pos="0"/>
        <w:tab w:val="left" w:pos="390"/>
      </w:tabs>
      <w:autoSpaceDE w:val="0"/>
      <w:autoSpaceDN w:val="0"/>
      <w:adjustRightInd w:val="0"/>
      <w:snapToGrid w:val="0"/>
      <w:spacing w:before="120" w:after="120" w:line="360" w:lineRule="atLeast"/>
      <w:ind w:left="706" w:firstLineChars="177" w:firstLine="425"/>
      <w:jc w:val="left"/>
    </w:pPr>
    <w:rPr>
      <w:rFonts w:ascii="Arial" w:hAnsi="Arial"/>
      <w:kern w:val="0"/>
      <w:sz w:val="24"/>
      <w:szCs w:val="20"/>
      <w:lang w:val="en-AU" w:eastAsia="en-US"/>
    </w:rPr>
  </w:style>
  <w:style w:type="paragraph" w:customStyle="1" w:styleId="xl78">
    <w:name w:val="xl78"/>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b/>
      <w:bCs/>
      <w:kern w:val="0"/>
      <w:sz w:val="24"/>
    </w:rPr>
  </w:style>
  <w:style w:type="paragraph" w:customStyle="1" w:styleId="Paragraph">
    <w:name w:val="Paragraph"/>
    <w:basedOn w:val="a"/>
    <w:rsid w:val="00DA3F8A"/>
    <w:pPr>
      <w:tabs>
        <w:tab w:val="left" w:pos="0"/>
        <w:tab w:val="left" w:pos="390"/>
      </w:tabs>
      <w:autoSpaceDE w:val="0"/>
      <w:autoSpaceDN w:val="0"/>
      <w:adjustRightInd w:val="0"/>
      <w:snapToGrid w:val="0"/>
      <w:spacing w:after="120" w:line="360" w:lineRule="auto"/>
      <w:ind w:firstLineChars="177" w:firstLine="425"/>
      <w:jc w:val="left"/>
    </w:pPr>
    <w:rPr>
      <w:rFonts w:ascii="宋体" w:hAnsi="宋体"/>
      <w:kern w:val="0"/>
      <w:sz w:val="20"/>
      <w:szCs w:val="20"/>
      <w:lang w:val="en-GB" w:eastAsia="en-US"/>
    </w:rPr>
  </w:style>
  <w:style w:type="paragraph" w:customStyle="1" w:styleId="xl77">
    <w:name w:val="xl77"/>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b/>
      <w:bCs/>
      <w:kern w:val="0"/>
      <w:sz w:val="24"/>
    </w:rPr>
  </w:style>
  <w:style w:type="paragraph" w:customStyle="1" w:styleId="2fc">
    <w:name w:val="样式 题注 + 首行缩进:  2 字符"/>
    <w:basedOn w:val="ab"/>
    <w:rsid w:val="00DA3F8A"/>
    <w:pPr>
      <w:tabs>
        <w:tab w:val="left" w:pos="0"/>
        <w:tab w:val="left" w:pos="390"/>
      </w:tabs>
      <w:autoSpaceDE w:val="0"/>
      <w:autoSpaceDN w:val="0"/>
      <w:adjustRightInd w:val="0"/>
      <w:snapToGrid w:val="0"/>
      <w:spacing w:before="0" w:after="0"/>
      <w:ind w:firstLineChars="177" w:firstLine="400"/>
      <w:jc w:val="left"/>
    </w:pPr>
    <w:rPr>
      <w:rFonts w:eastAsia="宋体" w:cs="宋体"/>
      <w:b/>
      <w:sz w:val="18"/>
    </w:rPr>
  </w:style>
  <w:style w:type="paragraph" w:customStyle="1" w:styleId="indentflush">
    <w:name w:val="indent flush"/>
    <w:basedOn w:val="a"/>
    <w:next w:val="a"/>
    <w:rsid w:val="00DA3F8A"/>
    <w:pPr>
      <w:tabs>
        <w:tab w:val="left" w:pos="0"/>
        <w:tab w:val="left" w:pos="390"/>
        <w:tab w:val="left" w:pos="1440"/>
      </w:tabs>
      <w:autoSpaceDE w:val="0"/>
      <w:autoSpaceDN w:val="0"/>
      <w:adjustRightInd w:val="0"/>
      <w:snapToGrid w:val="0"/>
      <w:spacing w:after="108"/>
      <w:ind w:firstLineChars="177" w:firstLine="425"/>
      <w:jc w:val="left"/>
    </w:pPr>
    <w:rPr>
      <w:kern w:val="0"/>
      <w:sz w:val="24"/>
      <w:szCs w:val="20"/>
      <w:lang w:val="en-GB"/>
    </w:rPr>
  </w:style>
  <w:style w:type="paragraph" w:customStyle="1" w:styleId="indentsub">
    <w:name w:val="indent sub"/>
    <w:basedOn w:val="a"/>
    <w:next w:val="a"/>
    <w:rsid w:val="00DA3F8A"/>
    <w:pPr>
      <w:tabs>
        <w:tab w:val="left" w:pos="0"/>
        <w:tab w:val="left" w:pos="390"/>
        <w:tab w:val="left" w:pos="1440"/>
      </w:tabs>
      <w:autoSpaceDE w:val="0"/>
      <w:autoSpaceDN w:val="0"/>
      <w:adjustRightInd w:val="0"/>
      <w:snapToGrid w:val="0"/>
      <w:spacing w:after="108"/>
      <w:ind w:left="1440" w:firstLineChars="177" w:hanging="720"/>
      <w:jc w:val="left"/>
    </w:pPr>
    <w:rPr>
      <w:rFonts w:ascii="Helvetica" w:hAnsi="Helvetica"/>
      <w:kern w:val="0"/>
      <w:sz w:val="20"/>
      <w:szCs w:val="20"/>
      <w:lang w:val="en-GB"/>
    </w:rPr>
  </w:style>
  <w:style w:type="paragraph" w:customStyle="1" w:styleId="tablerulebelow">
    <w:name w:val="table rule below"/>
    <w:basedOn w:val="a"/>
    <w:next w:val="a"/>
    <w:rsid w:val="00DA3F8A"/>
    <w:pPr>
      <w:pBdr>
        <w:bottom w:val="single" w:sz="6" w:space="0" w:color="auto"/>
      </w:pBdr>
      <w:tabs>
        <w:tab w:val="left" w:pos="0"/>
        <w:tab w:val="left" w:pos="390"/>
      </w:tabs>
      <w:autoSpaceDE w:val="0"/>
      <w:autoSpaceDN w:val="0"/>
      <w:adjustRightInd w:val="0"/>
      <w:snapToGrid w:val="0"/>
      <w:spacing w:after="108"/>
      <w:ind w:firstLineChars="177" w:firstLine="425"/>
      <w:jc w:val="left"/>
    </w:pPr>
    <w:rPr>
      <w:rFonts w:ascii="Helvetica" w:hAnsi="Helvetica"/>
      <w:kern w:val="0"/>
      <w:sz w:val="16"/>
      <w:szCs w:val="20"/>
      <w:lang w:val="en-GB"/>
    </w:rPr>
  </w:style>
  <w:style w:type="paragraph" w:customStyle="1" w:styleId="xl71">
    <w:name w:val="xl71"/>
    <w:basedOn w:val="a"/>
    <w:rsid w:val="00DA3F8A"/>
    <w:pPr>
      <w:pBdr>
        <w:top w:val="single" w:sz="4" w:space="0" w:color="auto"/>
        <w:left w:val="single" w:sz="8"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xl70">
    <w:name w:val="xl70"/>
    <w:basedOn w:val="a"/>
    <w:rsid w:val="00DA3F8A"/>
    <w:pPr>
      <w:pBdr>
        <w:top w:val="single" w:sz="4" w:space="0" w:color="auto"/>
        <w:left w:val="single" w:sz="8"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font6">
    <w:name w:val="font6"/>
    <w:basedOn w:val="a"/>
    <w:rsid w:val="00DA3F8A"/>
    <w:pPr>
      <w:tabs>
        <w:tab w:val="left" w:pos="0"/>
        <w:tab w:val="left" w:pos="390"/>
      </w:tabs>
      <w:autoSpaceDE w:val="0"/>
      <w:autoSpaceDN w:val="0"/>
      <w:adjustRightInd w:val="0"/>
      <w:snapToGrid w:val="0"/>
      <w:spacing w:before="100" w:beforeAutospacing="1" w:after="100" w:afterAutospacing="1"/>
      <w:ind w:firstLineChars="177" w:firstLine="425"/>
      <w:jc w:val="left"/>
    </w:pPr>
    <w:rPr>
      <w:kern w:val="0"/>
      <w:sz w:val="24"/>
    </w:rPr>
  </w:style>
  <w:style w:type="paragraph" w:customStyle="1" w:styleId="xl68">
    <w:name w:val="xl68"/>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color w:val="000000"/>
      <w:kern w:val="0"/>
      <w:sz w:val="24"/>
    </w:rPr>
  </w:style>
  <w:style w:type="paragraph" w:customStyle="1" w:styleId="font7">
    <w:name w:val="font7"/>
    <w:basedOn w:val="a"/>
    <w:rsid w:val="00DA3F8A"/>
    <w:pP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xl67">
    <w:name w:val="xl67"/>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bottom"/>
    </w:pPr>
    <w:rPr>
      <w:rFonts w:ascii="Arial" w:hAnsi="Arial" w:cs="Arial"/>
      <w:kern w:val="0"/>
      <w:sz w:val="24"/>
    </w:rPr>
  </w:style>
  <w:style w:type="paragraph" w:customStyle="1" w:styleId="font8">
    <w:name w:val="font8"/>
    <w:basedOn w:val="a"/>
    <w:rsid w:val="00DA3F8A"/>
    <w:pP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rPr>
  </w:style>
  <w:style w:type="paragraph" w:customStyle="1" w:styleId="font9">
    <w:name w:val="font9"/>
    <w:basedOn w:val="a"/>
    <w:rsid w:val="00DA3F8A"/>
    <w:pP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rPr>
  </w:style>
  <w:style w:type="paragraph" w:customStyle="1" w:styleId="font10">
    <w:name w:val="font10"/>
    <w:basedOn w:val="a"/>
    <w:rsid w:val="00DA3F8A"/>
    <w:pP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b/>
      <w:bCs/>
      <w:kern w:val="0"/>
      <w:sz w:val="24"/>
    </w:rPr>
  </w:style>
  <w:style w:type="paragraph" w:customStyle="1" w:styleId="xl34">
    <w:name w:val="xl34"/>
    <w:basedOn w:val="a"/>
    <w:rsid w:val="00DA3F8A"/>
    <w:pPr>
      <w:pBdr>
        <w:top w:val="single" w:sz="4" w:space="0" w:color="auto"/>
        <w:left w:val="single" w:sz="4" w:space="0" w:color="auto"/>
        <w:bottom w:val="single" w:sz="8" w:space="0" w:color="auto"/>
        <w:right w:val="single" w:sz="8"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xl36">
    <w:name w:val="xl36"/>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xl41">
    <w:name w:val="xl41"/>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rPr>
  </w:style>
  <w:style w:type="paragraph" w:customStyle="1" w:styleId="xl49">
    <w:name w:val="xl49"/>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xl50">
    <w:name w:val="xl50"/>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xl52">
    <w:name w:val="xl52"/>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xl53">
    <w:name w:val="xl53"/>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xl59">
    <w:name w:val="xl59"/>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rPr>
  </w:style>
  <w:style w:type="paragraph" w:customStyle="1" w:styleId="xl60">
    <w:name w:val="xl60"/>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rPr>
  </w:style>
  <w:style w:type="paragraph" w:customStyle="1" w:styleId="xl61">
    <w:name w:val="xl61"/>
    <w:basedOn w:val="a"/>
    <w:rsid w:val="00DA3F8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rPr>
  </w:style>
  <w:style w:type="paragraph" w:customStyle="1" w:styleId="xl62">
    <w:name w:val="xl62"/>
    <w:basedOn w:val="a"/>
    <w:rsid w:val="00DA3F8A"/>
    <w:pPr>
      <w:pBdr>
        <w:top w:val="single" w:sz="4" w:space="0" w:color="auto"/>
        <w:left w:val="single" w:sz="8"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xl66">
    <w:name w:val="xl66"/>
    <w:basedOn w:val="a"/>
    <w:rsid w:val="00DA3F8A"/>
    <w:pPr>
      <w:pBdr>
        <w:top w:val="single" w:sz="4" w:space="0" w:color="auto"/>
        <w:left w:val="single" w:sz="8"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bottom"/>
    </w:pPr>
    <w:rPr>
      <w:rFonts w:ascii="Arial" w:hAnsi="Arial" w:cs="Arial"/>
      <w:kern w:val="0"/>
      <w:sz w:val="24"/>
    </w:rPr>
  </w:style>
  <w:style w:type="paragraph" w:customStyle="1" w:styleId="xl72">
    <w:name w:val="xl72"/>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xl73">
    <w:name w:val="xl73"/>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bottom"/>
    </w:pPr>
    <w:rPr>
      <w:rFonts w:ascii="Arial" w:hAnsi="Arial" w:cs="Arial"/>
      <w:kern w:val="0"/>
      <w:sz w:val="24"/>
    </w:rPr>
  </w:style>
  <w:style w:type="paragraph" w:customStyle="1" w:styleId="xl74">
    <w:name w:val="xl74"/>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rPr>
  </w:style>
  <w:style w:type="paragraph" w:customStyle="1" w:styleId="xl75">
    <w:name w:val="xl75"/>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bottom"/>
    </w:pPr>
    <w:rPr>
      <w:rFonts w:ascii="Arial" w:hAnsi="Arial" w:cs="Arial"/>
      <w:b/>
      <w:bCs/>
      <w:kern w:val="0"/>
      <w:sz w:val="24"/>
    </w:rPr>
  </w:style>
  <w:style w:type="paragraph" w:customStyle="1" w:styleId="xl76">
    <w:name w:val="xl76"/>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xl87">
    <w:name w:val="xl87"/>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rPr>
  </w:style>
  <w:style w:type="paragraph" w:customStyle="1" w:styleId="xl88">
    <w:name w:val="xl88"/>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xl90">
    <w:name w:val="xl90"/>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rPr>
  </w:style>
  <w:style w:type="paragraph" w:customStyle="1" w:styleId="xl91">
    <w:name w:val="xl91"/>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b/>
      <w:bCs/>
      <w:kern w:val="0"/>
      <w:sz w:val="24"/>
    </w:rPr>
  </w:style>
  <w:style w:type="paragraph" w:customStyle="1" w:styleId="xl92">
    <w:name w:val="xl92"/>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textAlignment w:val="bottom"/>
    </w:pPr>
    <w:rPr>
      <w:rFonts w:ascii="Arial" w:hAnsi="Arial" w:cs="Arial"/>
      <w:kern w:val="0"/>
      <w:sz w:val="24"/>
    </w:rPr>
  </w:style>
  <w:style w:type="paragraph" w:customStyle="1" w:styleId="xl93">
    <w:name w:val="xl93"/>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textAlignment w:val="bottom"/>
    </w:pPr>
    <w:rPr>
      <w:rFonts w:ascii="Arial" w:hAnsi="Arial" w:cs="Arial"/>
      <w:kern w:val="0"/>
      <w:sz w:val="24"/>
    </w:rPr>
  </w:style>
  <w:style w:type="paragraph" w:customStyle="1" w:styleId="xl94">
    <w:name w:val="xl94"/>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color w:val="000000"/>
      <w:kern w:val="0"/>
      <w:sz w:val="24"/>
    </w:rPr>
  </w:style>
  <w:style w:type="paragraph" w:customStyle="1" w:styleId="xl95">
    <w:name w:val="xl95"/>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rPr>
  </w:style>
  <w:style w:type="paragraph" w:customStyle="1" w:styleId="xl96">
    <w:name w:val="xl96"/>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color w:val="000000"/>
      <w:kern w:val="0"/>
      <w:sz w:val="24"/>
    </w:rPr>
  </w:style>
  <w:style w:type="paragraph" w:customStyle="1" w:styleId="xl97">
    <w:name w:val="xl97"/>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textAlignment w:val="bottom"/>
    </w:pPr>
    <w:rPr>
      <w:rFonts w:ascii="仿宋_GB2312" w:eastAsia="仿宋_GB2312" w:hAnsi="宋体" w:cs="宋体"/>
      <w:kern w:val="0"/>
      <w:sz w:val="24"/>
    </w:rPr>
  </w:style>
  <w:style w:type="paragraph" w:customStyle="1" w:styleId="xl99">
    <w:name w:val="xl99"/>
    <w:basedOn w:val="a"/>
    <w:rsid w:val="00DA3F8A"/>
    <w:pPr>
      <w:pBdr>
        <w:top w:val="single" w:sz="4" w:space="0" w:color="auto"/>
        <w:left w:val="single" w:sz="4" w:space="0" w:color="auto"/>
        <w:bottom w:val="single" w:sz="4" w:space="0" w:color="auto"/>
        <w:right w:val="single" w:sz="8"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xl100">
    <w:name w:val="xl100"/>
    <w:basedOn w:val="a"/>
    <w:rsid w:val="00DA3F8A"/>
    <w:pPr>
      <w:pBdr>
        <w:top w:val="single" w:sz="4" w:space="0" w:color="auto"/>
        <w:left w:val="single" w:sz="8" w:space="0" w:color="auto"/>
        <w:bottom w:val="single" w:sz="4" w:space="0" w:color="auto"/>
        <w:right w:val="single" w:sz="4" w:space="0" w:color="auto"/>
      </w:pBdr>
      <w:shd w:val="clear" w:color="auto" w:fill="FFCC99"/>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xl101">
    <w:name w:val="xl101"/>
    <w:basedOn w:val="a"/>
    <w:rsid w:val="00DA3F8A"/>
    <w:pPr>
      <w:pBdr>
        <w:top w:val="single" w:sz="4" w:space="0" w:color="auto"/>
        <w:left w:val="single" w:sz="4" w:space="0" w:color="auto"/>
        <w:bottom w:val="single" w:sz="4" w:space="0" w:color="auto"/>
        <w:right w:val="single" w:sz="4" w:space="0" w:color="auto"/>
      </w:pBdr>
      <w:shd w:val="clear" w:color="auto" w:fill="FFCC99"/>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xl103">
    <w:name w:val="xl103"/>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rPr>
  </w:style>
  <w:style w:type="paragraph" w:customStyle="1" w:styleId="xl104">
    <w:name w:val="xl104"/>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xl106">
    <w:name w:val="xl106"/>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xl109">
    <w:name w:val="xl109"/>
    <w:basedOn w:val="a"/>
    <w:rsid w:val="00DA3F8A"/>
    <w:pPr>
      <w:pBdr>
        <w:top w:val="single" w:sz="8"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rPr>
  </w:style>
  <w:style w:type="paragraph" w:customStyle="1" w:styleId="xl111">
    <w:name w:val="xl111"/>
    <w:basedOn w:val="a"/>
    <w:rsid w:val="00DA3F8A"/>
    <w:pPr>
      <w:pBdr>
        <w:top w:val="single" w:sz="8" w:space="0" w:color="auto"/>
        <w:left w:val="single" w:sz="8"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rPr>
  </w:style>
  <w:style w:type="paragraph" w:customStyle="1" w:styleId="font1">
    <w:name w:val="font1"/>
    <w:basedOn w:val="a"/>
    <w:rsid w:val="00DA3F8A"/>
    <w:pPr>
      <w:tabs>
        <w:tab w:val="left" w:pos="0"/>
        <w:tab w:val="left" w:pos="390"/>
      </w:tabs>
      <w:autoSpaceDE w:val="0"/>
      <w:autoSpaceDN w:val="0"/>
      <w:adjustRightInd w:val="0"/>
      <w:snapToGrid w:val="0"/>
      <w:spacing w:before="100" w:beforeAutospacing="1" w:after="100" w:afterAutospacing="1"/>
      <w:ind w:firstLineChars="177" w:firstLine="425"/>
      <w:jc w:val="left"/>
    </w:pPr>
    <w:rPr>
      <w:rFonts w:ascii="宋体" w:hAnsi="宋体" w:cs="宋体"/>
      <w:kern w:val="0"/>
      <w:sz w:val="24"/>
    </w:rPr>
  </w:style>
  <w:style w:type="paragraph" w:customStyle="1" w:styleId="xl114">
    <w:name w:val="xl114"/>
    <w:basedOn w:val="a"/>
    <w:rsid w:val="00DA3F8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rPr>
  </w:style>
  <w:style w:type="paragraph" w:customStyle="1" w:styleId="xl116">
    <w:name w:val="xl116"/>
    <w:basedOn w:val="a"/>
    <w:rsid w:val="00DA3F8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xl119">
    <w:name w:val="xl119"/>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rPr>
  </w:style>
  <w:style w:type="paragraph" w:customStyle="1" w:styleId="xl121">
    <w:name w:val="xl121"/>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rPr>
  </w:style>
  <w:style w:type="paragraph" w:customStyle="1" w:styleId="xl122">
    <w:name w:val="xl122"/>
    <w:basedOn w:val="a"/>
    <w:rsid w:val="00DA3F8A"/>
    <w:pPr>
      <w:pBdr>
        <w:top w:val="single" w:sz="4" w:space="0" w:color="auto"/>
        <w:left w:val="single" w:sz="8"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xl123">
    <w:name w:val="xl123"/>
    <w:basedOn w:val="a"/>
    <w:rsid w:val="00DA3F8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rPr>
  </w:style>
  <w:style w:type="paragraph" w:customStyle="1" w:styleId="xl124">
    <w:name w:val="xl124"/>
    <w:basedOn w:val="a"/>
    <w:rsid w:val="00DA3F8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pPr>
    <w:rPr>
      <w:kern w:val="0"/>
      <w:sz w:val="24"/>
    </w:rPr>
  </w:style>
  <w:style w:type="paragraph" w:customStyle="1" w:styleId="xl126">
    <w:name w:val="xl126"/>
    <w:basedOn w:val="a"/>
    <w:rsid w:val="00DA3F8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rPr>
  </w:style>
  <w:style w:type="paragraph" w:customStyle="1" w:styleId="xl129">
    <w:name w:val="xl129"/>
    <w:basedOn w:val="a"/>
    <w:rsid w:val="00DA3F8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rPr>
  </w:style>
  <w:style w:type="paragraph" w:customStyle="1" w:styleId="xl130">
    <w:name w:val="xl130"/>
    <w:basedOn w:val="a"/>
    <w:rsid w:val="00DA3F8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kern w:val="0"/>
      <w:sz w:val="24"/>
    </w:rPr>
  </w:style>
  <w:style w:type="paragraph" w:customStyle="1" w:styleId="xl133">
    <w:name w:val="xl133"/>
    <w:basedOn w:val="a"/>
    <w:rsid w:val="00DA3F8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kern w:val="0"/>
      <w:sz w:val="24"/>
    </w:rPr>
  </w:style>
  <w:style w:type="paragraph" w:customStyle="1" w:styleId="xl136">
    <w:name w:val="xl136"/>
    <w:basedOn w:val="a"/>
    <w:rsid w:val="00DA3F8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pPr>
    <w:rPr>
      <w:kern w:val="0"/>
      <w:sz w:val="24"/>
    </w:rPr>
  </w:style>
  <w:style w:type="paragraph" w:customStyle="1" w:styleId="xl138">
    <w:name w:val="xl138"/>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xl141">
    <w:name w:val="xl141"/>
    <w:basedOn w:val="a"/>
    <w:rsid w:val="00DA3F8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rPr>
  </w:style>
  <w:style w:type="paragraph" w:customStyle="1" w:styleId="xl142">
    <w:name w:val="xl142"/>
    <w:basedOn w:val="a"/>
    <w:rsid w:val="00DA3F8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rPr>
  </w:style>
  <w:style w:type="paragraph" w:customStyle="1" w:styleId="xl143">
    <w:name w:val="xl143"/>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rPr>
  </w:style>
  <w:style w:type="paragraph" w:customStyle="1" w:styleId="xl144">
    <w:name w:val="xl144"/>
    <w:basedOn w:val="a"/>
    <w:rsid w:val="00DA3F8A"/>
    <w:pPr>
      <w:pBdr>
        <w:top w:val="single" w:sz="4" w:space="0" w:color="auto"/>
        <w:left w:val="single" w:sz="8"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CharCharCharChar1">
    <w:name w:val="Char Char Char Char1"/>
    <w:basedOn w:val="a"/>
    <w:rsid w:val="00DA3F8A"/>
    <w:pPr>
      <w:widowControl/>
      <w:spacing w:after="160" w:line="240" w:lineRule="exact"/>
      <w:ind w:firstLine="420"/>
      <w:jc w:val="left"/>
    </w:pPr>
    <w:rPr>
      <w:rFonts w:ascii="Arial" w:eastAsia="Times New Roman" w:hAnsi="Arial" w:cs="Verdana"/>
      <w:b/>
      <w:kern w:val="0"/>
      <w:sz w:val="24"/>
      <w:szCs w:val="20"/>
      <w:lang w:eastAsia="en-US"/>
    </w:rPr>
  </w:style>
  <w:style w:type="paragraph" w:customStyle="1" w:styleId="2fd">
    <w:name w:val="技标2"/>
    <w:basedOn w:val="3"/>
    <w:rsid w:val="00DA3F8A"/>
    <w:pPr>
      <w:widowControl w:val="0"/>
      <w:tabs>
        <w:tab w:val="left" w:pos="0"/>
      </w:tabs>
      <w:autoSpaceDE/>
      <w:autoSpaceDN/>
      <w:adjustRightInd w:val="0"/>
      <w:spacing w:before="600" w:after="240" w:line="420" w:lineRule="atLeast"/>
      <w:ind w:firstLineChars="0" w:firstLine="0"/>
      <w:jc w:val="center"/>
      <w:textAlignment w:val="baseline"/>
    </w:pPr>
    <w:rPr>
      <w:rFonts w:ascii="Times New Roman" w:hAnsi="Times New Roman"/>
      <w:kern w:val="0"/>
      <w:sz w:val="28"/>
    </w:rPr>
  </w:style>
  <w:style w:type="paragraph" w:customStyle="1" w:styleId="listparagraph">
    <w:name w:val="listparagraph"/>
    <w:basedOn w:val="a"/>
    <w:rsid w:val="00DA3F8A"/>
    <w:pPr>
      <w:widowControl/>
      <w:spacing w:before="100" w:beforeAutospacing="1" w:after="100" w:afterAutospacing="1"/>
      <w:jc w:val="left"/>
    </w:pPr>
    <w:rPr>
      <w:rFonts w:ascii="宋体" w:hAnsi="宋体" w:cs="宋体"/>
      <w:kern w:val="0"/>
      <w:sz w:val="24"/>
    </w:rPr>
  </w:style>
  <w:style w:type="paragraph" w:customStyle="1" w:styleId="xl207">
    <w:name w:val="xl207"/>
    <w:basedOn w:val="a"/>
    <w:rsid w:val="00DA3F8A"/>
    <w:pPr>
      <w:pBdr>
        <w:top w:val="single" w:sz="4" w:space="0" w:color="auto"/>
        <w:left w:val="single" w:sz="4" w:space="0" w:color="auto"/>
        <w:bottom w:val="single" w:sz="4" w:space="0" w:color="auto"/>
        <w:right w:val="single" w:sz="8"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rPr>
  </w:style>
  <w:style w:type="paragraph" w:customStyle="1" w:styleId="affffffff6">
    <w:name w:val="附图标题"/>
    <w:basedOn w:val="ab"/>
    <w:next w:val="aa"/>
    <w:rsid w:val="00DA3F8A"/>
    <w:pPr>
      <w:tabs>
        <w:tab w:val="left" w:pos="720"/>
      </w:tabs>
      <w:spacing w:before="0" w:afterLines="100" w:line="240" w:lineRule="auto"/>
      <w:ind w:left="420" w:hanging="420"/>
      <w:jc w:val="center"/>
    </w:pPr>
    <w:rPr>
      <w:rFonts w:ascii="宋体" w:eastAsia="宋体" w:hAnsi="宋体"/>
      <w:sz w:val="24"/>
      <w:szCs w:val="24"/>
    </w:rPr>
  </w:style>
  <w:style w:type="paragraph" w:customStyle="1" w:styleId="xl210">
    <w:name w:val="xl210"/>
    <w:basedOn w:val="a"/>
    <w:rsid w:val="00DA3F8A"/>
    <w:pPr>
      <w:pBdr>
        <w:top w:val="single" w:sz="4" w:space="0" w:color="auto"/>
        <w:left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xl211">
    <w:name w:val="xl211"/>
    <w:basedOn w:val="a"/>
    <w:rsid w:val="00DA3F8A"/>
    <w:pPr>
      <w:pBdr>
        <w:left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2fe">
    <w:name w:val="样式－正文文字标记2"/>
    <w:basedOn w:val="a"/>
    <w:rsid w:val="00DA3F8A"/>
    <w:pPr>
      <w:widowControl/>
      <w:tabs>
        <w:tab w:val="left" w:pos="390"/>
        <w:tab w:val="left" w:pos="720"/>
      </w:tabs>
      <w:spacing w:beforeLines="50" w:line="360" w:lineRule="exact"/>
      <w:ind w:left="420" w:firstLineChars="177" w:firstLine="177"/>
      <w:jc w:val="left"/>
    </w:pPr>
    <w:rPr>
      <w:rFonts w:ascii="Arial" w:hAnsi="Arial"/>
      <w:szCs w:val="20"/>
    </w:rPr>
  </w:style>
  <w:style w:type="paragraph" w:customStyle="1" w:styleId="xl212">
    <w:name w:val="xl212"/>
    <w:basedOn w:val="a"/>
    <w:rsid w:val="00DA3F8A"/>
    <w:pPr>
      <w:pBdr>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ZK1">
    <w:name w:val="ZK_列表项目编号"/>
    <w:basedOn w:val="a"/>
    <w:next w:val="a"/>
    <w:rsid w:val="00DA3F8A"/>
    <w:pPr>
      <w:tabs>
        <w:tab w:val="left" w:pos="390"/>
        <w:tab w:val="left" w:pos="420"/>
        <w:tab w:val="left" w:pos="1758"/>
      </w:tabs>
      <w:spacing w:beforeLines="50" w:line="300" w:lineRule="auto"/>
      <w:ind w:left="1758" w:firstLineChars="177" w:hanging="454"/>
    </w:pPr>
    <w:rPr>
      <w:sz w:val="24"/>
      <w:szCs w:val="20"/>
    </w:rPr>
  </w:style>
  <w:style w:type="paragraph" w:customStyle="1" w:styleId="xl215">
    <w:name w:val="xl215"/>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xl218">
    <w:name w:val="xl218"/>
    <w:basedOn w:val="a"/>
    <w:rsid w:val="00DA3F8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xl219">
    <w:name w:val="xl219"/>
    <w:basedOn w:val="a"/>
    <w:rsid w:val="00DA3F8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xl220">
    <w:name w:val="xl220"/>
    <w:basedOn w:val="a"/>
    <w:rsid w:val="00DA3F8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xl221">
    <w:name w:val="xl221"/>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xl222">
    <w:name w:val="xl222"/>
    <w:basedOn w:val="a"/>
    <w:rsid w:val="00DA3F8A"/>
    <w:pPr>
      <w:pBdr>
        <w:top w:val="single" w:sz="4" w:space="0" w:color="auto"/>
        <w:left w:val="single" w:sz="4" w:space="0" w:color="auto"/>
        <w:bottom w:val="single" w:sz="4" w:space="0" w:color="auto"/>
        <w:right w:val="single" w:sz="4" w:space="0" w:color="auto"/>
      </w:pBdr>
      <w:shd w:val="clear" w:color="auto" w:fill="CCFF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xl223">
    <w:name w:val="xl223"/>
    <w:basedOn w:val="a"/>
    <w:rsid w:val="00DA3F8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rPr>
  </w:style>
  <w:style w:type="paragraph" w:customStyle="1" w:styleId="xl225">
    <w:name w:val="xl225"/>
    <w:basedOn w:val="a"/>
    <w:rsid w:val="00DA3F8A"/>
    <w:pPr>
      <w:pBdr>
        <w:top w:val="single" w:sz="4" w:space="0" w:color="auto"/>
        <w:left w:val="single" w:sz="4" w:space="0" w:color="auto"/>
        <w:bottom w:val="single" w:sz="4" w:space="0" w:color="auto"/>
        <w:right w:val="single" w:sz="4" w:space="0" w:color="auto"/>
      </w:pBdr>
      <w:shd w:val="clear" w:color="auto" w:fill="CCFF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rPr>
  </w:style>
  <w:style w:type="paragraph" w:customStyle="1" w:styleId="xl228">
    <w:name w:val="xl228"/>
    <w:basedOn w:val="a"/>
    <w:rsid w:val="00DA3F8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xl230">
    <w:name w:val="xl230"/>
    <w:basedOn w:val="a"/>
    <w:rsid w:val="00DA3F8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xl238">
    <w:name w:val="xl238"/>
    <w:basedOn w:val="a"/>
    <w:rsid w:val="00DA3F8A"/>
    <w:pPr>
      <w:pBdr>
        <w:top w:val="single" w:sz="4" w:space="0" w:color="auto"/>
        <w:left w:val="single" w:sz="4" w:space="0" w:color="auto"/>
        <w:bottom w:val="single" w:sz="4" w:space="0" w:color="auto"/>
        <w:right w:val="single" w:sz="4" w:space="0" w:color="auto"/>
      </w:pBdr>
      <w:shd w:val="clear" w:color="auto" w:fill="FFFF00"/>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xl239">
    <w:name w:val="xl239"/>
    <w:basedOn w:val="a"/>
    <w:rsid w:val="00DA3F8A"/>
    <w:pPr>
      <w:pBdr>
        <w:left w:val="single" w:sz="4" w:space="0" w:color="auto"/>
        <w:bottom w:val="single" w:sz="8"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rPr>
  </w:style>
  <w:style w:type="paragraph" w:customStyle="1" w:styleId="xl240">
    <w:name w:val="xl240"/>
    <w:basedOn w:val="a"/>
    <w:rsid w:val="00DA3F8A"/>
    <w:pPr>
      <w:pBdr>
        <w:left w:val="single" w:sz="4" w:space="0" w:color="auto"/>
        <w:bottom w:val="single" w:sz="8"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21047">
    <w:name w:val="样式 目录 2 + 左侧:  1 字符 右侧:  0.47 字符"/>
    <w:basedOn w:val="26"/>
    <w:rsid w:val="00DA3F8A"/>
    <w:pPr>
      <w:tabs>
        <w:tab w:val="clear" w:pos="9403"/>
        <w:tab w:val="left" w:pos="0"/>
        <w:tab w:val="left" w:pos="390"/>
        <w:tab w:val="left" w:pos="1260"/>
        <w:tab w:val="right" w:leader="dot" w:pos="8364"/>
        <w:tab w:val="right" w:leader="middleDot" w:pos="8640"/>
        <w:tab w:val="left" w:leader="dot" w:pos="8761"/>
      </w:tabs>
      <w:autoSpaceDE w:val="0"/>
      <w:autoSpaceDN w:val="0"/>
      <w:adjustRightInd w:val="0"/>
      <w:ind w:leftChars="100" w:left="100" w:firstLineChars="177" w:firstLine="425"/>
      <w:jc w:val="left"/>
    </w:pPr>
    <w:rPr>
      <w:rFonts w:ascii="Times New Roman" w:hAnsi="宋体" w:cs="宋体"/>
      <w:b/>
      <w:bCs/>
      <w:color w:val="000000"/>
      <w:kern w:val="0"/>
      <w:sz w:val="24"/>
      <w:szCs w:val="20"/>
    </w:rPr>
  </w:style>
  <w:style w:type="paragraph" w:customStyle="1" w:styleId="HZ">
    <w:name w:val="章标题HZ"/>
    <w:basedOn w:val="1"/>
    <w:rsid w:val="00DA3F8A"/>
    <w:pPr>
      <w:keepNext w:val="0"/>
      <w:widowControl/>
      <w:tabs>
        <w:tab w:val="left" w:pos="390"/>
        <w:tab w:val="left" w:pos="840"/>
        <w:tab w:val="left" w:pos="4253"/>
      </w:tabs>
      <w:spacing w:beforeLines="50" w:afterLines="50" w:line="240" w:lineRule="auto"/>
      <w:ind w:firstLineChars="177" w:firstLine="177"/>
      <w:outlineLvl w:val="1"/>
    </w:pPr>
    <w:rPr>
      <w:rFonts w:ascii="Arial Unicode MS" w:eastAsia="黑体" w:hAnsi="Arial Unicode MS" w:cs="宋体"/>
      <w:color w:val="auto"/>
      <w:kern w:val="0"/>
      <w:sz w:val="36"/>
      <w:szCs w:val="36"/>
    </w:rPr>
  </w:style>
  <w:style w:type="paragraph" w:customStyle="1" w:styleId="HZ0505">
    <w:name w:val="样式 章标题HZ + 段前: 0.5 行 段后: 0.5 行"/>
    <w:basedOn w:val="HZ"/>
    <w:rsid w:val="00DA3F8A"/>
    <w:pPr>
      <w:pageBreakBefore/>
      <w:spacing w:beforeLines="0" w:afterLines="0" w:line="480" w:lineRule="auto"/>
      <w:outlineLvl w:val="0"/>
    </w:pPr>
    <w:rPr>
      <w:bCs/>
    </w:rPr>
  </w:style>
  <w:style w:type="paragraph" w:customStyle="1" w:styleId="a10">
    <w:name w:val="a1"/>
    <w:basedOn w:val="a"/>
    <w:rsid w:val="00DA3F8A"/>
    <w:pPr>
      <w:widowControl/>
      <w:spacing w:before="100" w:beforeAutospacing="1" w:after="100" w:afterAutospacing="1"/>
      <w:jc w:val="left"/>
    </w:pPr>
    <w:rPr>
      <w:rFonts w:ascii="宋体" w:hAnsi="宋体" w:cs="宋体"/>
      <w:kern w:val="0"/>
      <w:sz w:val="24"/>
    </w:rPr>
  </w:style>
  <w:style w:type="paragraph" w:customStyle="1" w:styleId="3f">
    <w:name w:val="正文文本3"/>
    <w:rsid w:val="00DA3F8A"/>
    <w:pPr>
      <w:widowControl w:val="0"/>
      <w:autoSpaceDE w:val="0"/>
      <w:autoSpaceDN w:val="0"/>
      <w:adjustRightInd w:val="0"/>
      <w:spacing w:before="170" w:line="300" w:lineRule="atLeast"/>
      <w:ind w:left="1134"/>
      <w:jc w:val="both"/>
    </w:pPr>
    <w:rPr>
      <w:color w:val="000000"/>
      <w:sz w:val="24"/>
    </w:rPr>
  </w:style>
  <w:style w:type="character" w:customStyle="1" w:styleId="Charffd">
    <w:name w:val="*正文 Char"/>
    <w:link w:val="affffffff7"/>
    <w:rsid w:val="00753946"/>
    <w:rPr>
      <w:rFonts w:ascii="宋体" w:hAnsi="宋体" w:cs="仿宋_GB2312"/>
      <w:sz w:val="24"/>
      <w:szCs w:val="24"/>
    </w:rPr>
  </w:style>
  <w:style w:type="paragraph" w:customStyle="1" w:styleId="affffffff7">
    <w:name w:val="*正文"/>
    <w:basedOn w:val="a"/>
    <w:link w:val="Charffd"/>
    <w:qFormat/>
    <w:rsid w:val="00753946"/>
    <w:pPr>
      <w:spacing w:line="300" w:lineRule="auto"/>
      <w:ind w:firstLineChars="200" w:firstLine="480"/>
    </w:pPr>
    <w:rPr>
      <w:rFonts w:ascii="宋体" w:hAnsi="宋体" w:cs="仿宋_GB2312"/>
      <w:kern w:val="0"/>
      <w:sz w:val="24"/>
    </w:rPr>
  </w:style>
  <w:style w:type="numbering" w:customStyle="1" w:styleId="1fa">
    <w:name w:val="无列表1"/>
    <w:next w:val="a2"/>
    <w:uiPriority w:val="99"/>
    <w:semiHidden/>
    <w:unhideWhenUsed/>
    <w:rsid w:val="00174F89"/>
  </w:style>
  <w:style w:type="character" w:customStyle="1" w:styleId="Char1c">
    <w:name w:val="批注文字 Char1"/>
    <w:rsid w:val="00174F89"/>
    <w:rPr>
      <w:kern w:val="2"/>
      <w:sz w:val="21"/>
      <w:szCs w:val="24"/>
    </w:rPr>
  </w:style>
  <w:style w:type="character" w:customStyle="1" w:styleId="Charffe">
    <w:name w:val="图表批注 Char"/>
    <w:link w:val="affffffff8"/>
    <w:locked/>
    <w:rsid w:val="00174F89"/>
    <w:rPr>
      <w:rFonts w:ascii="宋体" w:hAnsi="宋体"/>
      <w:szCs w:val="24"/>
      <w:lang w:eastAsia="en-US" w:bidi="en-US"/>
    </w:rPr>
  </w:style>
  <w:style w:type="character" w:customStyle="1" w:styleId="Char1d">
    <w:name w:val="纯文本 Char1"/>
    <w:aliases w:val="纯文本 Char Char Char1,纯文本 Char Char2,普通文字 Char Char Char2,普通文字 Char Char Char Char1,普通文字 Char2,小 Char1,Texte Char1,正 文 1 Char1,0921 Char1,普通文字1 Char1,普通文字2 Char1,普通文字3 Char1,普通文字4 Char1,普通文字5 Char1,普通文字6 Char1,普通文字11 Char1"/>
    <w:rsid w:val="00174F89"/>
    <w:rPr>
      <w:rFonts w:ascii="宋体" w:hAnsi="Courier New" w:cs="Courier New"/>
      <w:kern w:val="2"/>
      <w:sz w:val="21"/>
      <w:szCs w:val="21"/>
    </w:rPr>
  </w:style>
  <w:style w:type="character" w:customStyle="1" w:styleId="Char1e">
    <w:name w:val="明显引用 Char1"/>
    <w:uiPriority w:val="30"/>
    <w:rsid w:val="00174F89"/>
    <w:rPr>
      <w:b/>
      <w:bCs/>
      <w:i/>
      <w:iCs/>
      <w:color w:val="4F81BD"/>
      <w:kern w:val="2"/>
      <w:sz w:val="21"/>
      <w:szCs w:val="24"/>
    </w:rPr>
  </w:style>
  <w:style w:type="character" w:customStyle="1" w:styleId="Char1f">
    <w:name w:val="批注框文本 Char1"/>
    <w:rsid w:val="00174F89"/>
    <w:rPr>
      <w:kern w:val="2"/>
      <w:sz w:val="18"/>
      <w:szCs w:val="18"/>
    </w:rPr>
  </w:style>
  <w:style w:type="character" w:customStyle="1" w:styleId="Char1f0">
    <w:name w:val="引用 Char1"/>
    <w:uiPriority w:val="29"/>
    <w:rsid w:val="00174F89"/>
    <w:rPr>
      <w:i/>
      <w:iCs/>
      <w:color w:val="000000"/>
      <w:kern w:val="2"/>
      <w:sz w:val="21"/>
      <w:szCs w:val="24"/>
    </w:rPr>
  </w:style>
  <w:style w:type="character" w:customStyle="1" w:styleId="Charfff">
    <w:name w:val="封面标题 Char"/>
    <w:link w:val="affffffff9"/>
    <w:rsid w:val="00174F89"/>
    <w:rPr>
      <w:rFonts w:ascii="华文中宋" w:eastAsia="华文中宋" w:hAnsi="华文中宋"/>
      <w:b/>
      <w:bCs/>
      <w:sz w:val="36"/>
      <w:szCs w:val="36"/>
    </w:rPr>
  </w:style>
  <w:style w:type="character" w:customStyle="1" w:styleId="Charfff0">
    <w:name w:val="编号 Char"/>
    <w:link w:val="affffffffa"/>
    <w:rsid w:val="00174F89"/>
    <w:rPr>
      <w:rFonts w:ascii="宋体" w:hAnsi="宋体"/>
      <w:sz w:val="24"/>
      <w:szCs w:val="24"/>
    </w:rPr>
  </w:style>
  <w:style w:type="character" w:customStyle="1" w:styleId="3Char1">
    <w:name w:val="目录 3 Char"/>
    <w:link w:val="33"/>
    <w:uiPriority w:val="39"/>
    <w:locked/>
    <w:rsid w:val="00174F89"/>
    <w:rPr>
      <w:i/>
      <w:iCs/>
      <w:kern w:val="2"/>
    </w:rPr>
  </w:style>
  <w:style w:type="character" w:customStyle="1" w:styleId="Charfff1">
    <w:name w:val="图形表格 Char"/>
    <w:link w:val="affffffffb"/>
    <w:rsid w:val="00174F89"/>
    <w:rPr>
      <w:sz w:val="24"/>
      <w:szCs w:val="24"/>
    </w:rPr>
  </w:style>
  <w:style w:type="character" w:customStyle="1" w:styleId="1fb">
    <w:name w:val="明显参考1"/>
    <w:aliases w:val="Intense Reference,替换"/>
    <w:uiPriority w:val="32"/>
    <w:qFormat/>
    <w:rsid w:val="00174F89"/>
    <w:rPr>
      <w:b/>
      <w:bCs/>
      <w:smallCaps/>
      <w:color w:val="FF0000"/>
      <w:spacing w:val="5"/>
      <w:u w:val="double"/>
    </w:rPr>
  </w:style>
  <w:style w:type="character" w:customStyle="1" w:styleId="Char1f1">
    <w:name w:val="批注主题 Char1"/>
    <w:rsid w:val="00174F89"/>
    <w:rPr>
      <w:b/>
      <w:bCs/>
      <w:kern w:val="2"/>
      <w:sz w:val="21"/>
      <w:szCs w:val="24"/>
    </w:rPr>
  </w:style>
  <w:style w:type="character" w:customStyle="1" w:styleId="font01">
    <w:name w:val="font01"/>
    <w:basedOn w:val="a0"/>
    <w:rsid w:val="00174F89"/>
    <w:rPr>
      <w:rFonts w:ascii="宋体" w:eastAsia="宋体" w:hAnsi="宋体" w:cs="宋体" w:hint="eastAsia"/>
      <w:i w:val="0"/>
      <w:color w:val="000000"/>
      <w:sz w:val="20"/>
      <w:szCs w:val="20"/>
      <w:u w:val="none"/>
    </w:rPr>
  </w:style>
  <w:style w:type="character" w:styleId="affffffffc">
    <w:name w:val="Subtle Reference"/>
    <w:qFormat/>
    <w:rsid w:val="00174F89"/>
    <w:rPr>
      <w:smallCaps/>
      <w:color w:val="C0504D"/>
      <w:u w:val="single"/>
    </w:rPr>
  </w:style>
  <w:style w:type="character" w:customStyle="1" w:styleId="Charfff2">
    <w:name w:val="明显引用 Char"/>
    <w:link w:val="affffffffd"/>
    <w:rsid w:val="00174F89"/>
    <w:rPr>
      <w:rFonts w:ascii="Calibri" w:hAnsi="Calibri"/>
      <w:b/>
      <w:bCs/>
      <w:i/>
      <w:iCs/>
      <w:color w:val="4F81BD"/>
      <w:sz w:val="24"/>
    </w:rPr>
  </w:style>
  <w:style w:type="character" w:customStyle="1" w:styleId="CharChara">
    <w:name w:val="正文正式版 Char Char"/>
    <w:link w:val="affffffffe"/>
    <w:locked/>
    <w:rsid w:val="00174F89"/>
    <w:rPr>
      <w:rFonts w:ascii="宋体"/>
      <w:sz w:val="24"/>
      <w:szCs w:val="24"/>
    </w:rPr>
  </w:style>
  <w:style w:type="character" w:styleId="afffffffff">
    <w:name w:val="Intense Emphasis"/>
    <w:qFormat/>
    <w:rsid w:val="00174F89"/>
    <w:rPr>
      <w:b/>
      <w:bCs/>
      <w:i/>
      <w:iCs/>
      <w:color w:val="4F81BD"/>
    </w:rPr>
  </w:style>
  <w:style w:type="character" w:customStyle="1" w:styleId="Charfff3">
    <w:name w:val="无间隔 Char"/>
    <w:link w:val="afffffffff0"/>
    <w:uiPriority w:val="1"/>
    <w:rsid w:val="00174F89"/>
  </w:style>
  <w:style w:type="character" w:customStyle="1" w:styleId="Charfff4">
    <w:name w:val="表格正文 Char"/>
    <w:link w:val="afffffffff1"/>
    <w:rsid w:val="00174F89"/>
    <w:rPr>
      <w:szCs w:val="24"/>
    </w:rPr>
  </w:style>
  <w:style w:type="character" w:styleId="afffffffff2">
    <w:name w:val="Book Title"/>
    <w:qFormat/>
    <w:rsid w:val="00174F89"/>
    <w:rPr>
      <w:b/>
      <w:bCs/>
      <w:smallCaps/>
      <w:spacing w:val="5"/>
    </w:rPr>
  </w:style>
  <w:style w:type="character" w:customStyle="1" w:styleId="2H2prop2PIM22h2Heading212ndlevelTitre2l2HeaderChar">
    <w:name w:val="样式 标题 2H2prop2PIM22h2Heading 212nd levelTitre2l2Header... Char"/>
    <w:link w:val="2H2prop2PIM22h2Heading212ndlevelTitre2l2Header"/>
    <w:rsid w:val="00174F89"/>
    <w:rPr>
      <w:rFonts w:ascii="宋体" w:hAnsi="宋体"/>
      <w:b/>
      <w:bCs/>
      <w:kern w:val="44"/>
      <w:sz w:val="24"/>
      <w:szCs w:val="28"/>
    </w:rPr>
  </w:style>
  <w:style w:type="character" w:customStyle="1" w:styleId="Charfff5">
    <w:name w:val="工可正文 Char"/>
    <w:link w:val="afffffffff3"/>
    <w:rsid w:val="00174F89"/>
    <w:rPr>
      <w:rFonts w:cs="Courier New"/>
      <w:sz w:val="28"/>
    </w:rPr>
  </w:style>
  <w:style w:type="character" w:customStyle="1" w:styleId="Charfff6">
    <w:name w:val="引用 Char"/>
    <w:link w:val="afffffffff4"/>
    <w:rsid w:val="00174F89"/>
    <w:rPr>
      <w:rFonts w:ascii="Calibri" w:hAnsi="Calibri"/>
      <w:i/>
      <w:iCs/>
      <w:color w:val="000000"/>
      <w:sz w:val="24"/>
    </w:rPr>
  </w:style>
  <w:style w:type="character" w:customStyle="1" w:styleId="Char1f2">
    <w:name w:val="日期 Char1"/>
    <w:rsid w:val="00174F89"/>
    <w:rPr>
      <w:kern w:val="2"/>
      <w:sz w:val="21"/>
      <w:szCs w:val="24"/>
    </w:rPr>
  </w:style>
  <w:style w:type="character" w:customStyle="1" w:styleId="Charfff7">
    <w:name w:val="正文内容 Char"/>
    <w:link w:val="afffffffff5"/>
    <w:rsid w:val="00174F89"/>
    <w:rPr>
      <w:rFonts w:ascii="宋体" w:hAnsi="宋体"/>
      <w:bCs/>
      <w:color w:val="000000"/>
      <w:spacing w:val="10"/>
      <w:sz w:val="24"/>
      <w:szCs w:val="24"/>
    </w:rPr>
  </w:style>
  <w:style w:type="character" w:styleId="afffffffff6">
    <w:name w:val="Subtle Emphasis"/>
    <w:qFormat/>
    <w:rsid w:val="00174F89"/>
    <w:rPr>
      <w:i/>
      <w:iCs/>
      <w:color w:val="808080"/>
    </w:rPr>
  </w:style>
  <w:style w:type="character" w:customStyle="1" w:styleId="Char24">
    <w:name w:val="批注文字 Char2"/>
    <w:basedOn w:val="a0"/>
    <w:rsid w:val="00174F89"/>
    <w:rPr>
      <w:rFonts w:ascii="Times New Roman" w:eastAsia="宋体" w:hAnsi="Times New Roman" w:cs="Times New Roman"/>
      <w:szCs w:val="24"/>
    </w:rPr>
  </w:style>
  <w:style w:type="character" w:customStyle="1" w:styleId="Char25">
    <w:name w:val="批注主题 Char2"/>
    <w:basedOn w:val="Char24"/>
    <w:uiPriority w:val="99"/>
    <w:semiHidden/>
    <w:rsid w:val="00174F89"/>
    <w:rPr>
      <w:rFonts w:ascii="Times New Roman" w:eastAsia="宋体" w:hAnsi="Times New Roman" w:cs="Times New Roman"/>
      <w:b/>
      <w:bCs/>
      <w:szCs w:val="24"/>
    </w:rPr>
  </w:style>
  <w:style w:type="character" w:customStyle="1" w:styleId="Char1f3">
    <w:name w:val="文档结构图 Char1"/>
    <w:basedOn w:val="a0"/>
    <w:uiPriority w:val="99"/>
    <w:semiHidden/>
    <w:rsid w:val="00174F89"/>
    <w:rPr>
      <w:rFonts w:ascii="宋体" w:eastAsia="宋体"/>
      <w:sz w:val="18"/>
      <w:szCs w:val="18"/>
    </w:rPr>
  </w:style>
  <w:style w:type="character" w:customStyle="1" w:styleId="Char1f4">
    <w:name w:val="页脚 Char1"/>
    <w:basedOn w:val="a0"/>
    <w:uiPriority w:val="99"/>
    <w:semiHidden/>
    <w:rsid w:val="00174F89"/>
    <w:rPr>
      <w:sz w:val="18"/>
      <w:szCs w:val="18"/>
    </w:rPr>
  </w:style>
  <w:style w:type="character" w:customStyle="1" w:styleId="Char26">
    <w:name w:val="批注框文本 Char2"/>
    <w:basedOn w:val="a0"/>
    <w:uiPriority w:val="99"/>
    <w:semiHidden/>
    <w:rsid w:val="00174F89"/>
    <w:rPr>
      <w:sz w:val="18"/>
      <w:szCs w:val="18"/>
    </w:rPr>
  </w:style>
  <w:style w:type="character" w:customStyle="1" w:styleId="Char27">
    <w:name w:val="日期 Char2"/>
    <w:basedOn w:val="a0"/>
    <w:uiPriority w:val="99"/>
    <w:semiHidden/>
    <w:rsid w:val="00174F89"/>
  </w:style>
  <w:style w:type="paragraph" w:customStyle="1" w:styleId="1-6">
    <w:name w:val="中等深浅列表 1 - 着色 6"/>
    <w:basedOn w:val="a"/>
    <w:uiPriority w:val="34"/>
    <w:qFormat/>
    <w:rsid w:val="00174F89"/>
    <w:pPr>
      <w:widowControl/>
      <w:spacing w:line="360" w:lineRule="auto"/>
      <w:ind w:firstLineChars="200" w:firstLine="420"/>
      <w:jc w:val="left"/>
    </w:pPr>
    <w:rPr>
      <w:kern w:val="0"/>
      <w:sz w:val="20"/>
      <w:szCs w:val="20"/>
      <w:lang w:val="zh-CN"/>
    </w:rPr>
  </w:style>
  <w:style w:type="paragraph" w:customStyle="1" w:styleId="1CharCharCharChar">
    <w:name w:val="1 Char Char Char Char"/>
    <w:basedOn w:val="a"/>
    <w:rsid w:val="00174F89"/>
    <w:pPr>
      <w:jc w:val="center"/>
    </w:pPr>
    <w:rPr>
      <w:rFonts w:ascii="Tahoma" w:hAnsi="Tahoma"/>
      <w:sz w:val="24"/>
      <w:szCs w:val="20"/>
    </w:rPr>
  </w:style>
  <w:style w:type="paragraph" w:customStyle="1" w:styleId="affffffffb">
    <w:name w:val="图形表格"/>
    <w:basedOn w:val="a"/>
    <w:link w:val="Charfff1"/>
    <w:qFormat/>
    <w:rsid w:val="00174F89"/>
    <w:pPr>
      <w:ind w:firstLineChars="200" w:firstLine="200"/>
      <w:jc w:val="center"/>
    </w:pPr>
    <w:rPr>
      <w:kern w:val="0"/>
      <w:sz w:val="24"/>
    </w:rPr>
  </w:style>
  <w:style w:type="paragraph" w:customStyle="1" w:styleId="GP4">
    <w:name w:val="GP标题4"/>
    <w:basedOn w:val="a"/>
    <w:next w:val="a"/>
    <w:qFormat/>
    <w:rsid w:val="00174F89"/>
    <w:pPr>
      <w:spacing w:beforeLines="50" w:afterLines="50"/>
      <w:ind w:firstLineChars="200" w:firstLine="200"/>
      <w:jc w:val="left"/>
      <w:outlineLvl w:val="3"/>
    </w:pPr>
    <w:rPr>
      <w:rFonts w:ascii="华文细黑" w:eastAsia="华文细黑" w:hAnsi="华文细黑"/>
      <w:b/>
      <w:sz w:val="28"/>
      <w:szCs w:val="21"/>
    </w:rPr>
  </w:style>
  <w:style w:type="paragraph" w:customStyle="1" w:styleId="wanggh5">
    <w:name w:val="wanggh标题5"/>
    <w:basedOn w:val="5"/>
    <w:qFormat/>
    <w:rsid w:val="00174F89"/>
    <w:pPr>
      <w:tabs>
        <w:tab w:val="clear" w:pos="1008"/>
        <w:tab w:val="clear" w:pos="2100"/>
      </w:tabs>
      <w:spacing w:before="120" w:after="120" w:line="360" w:lineRule="auto"/>
      <w:ind w:left="0" w:firstLine="0"/>
    </w:pPr>
    <w:rPr>
      <w:rFonts w:ascii="Tahoma" w:eastAsia="交通标志专用字体" w:hAnsi="Tahoma"/>
      <w:b w:val="0"/>
      <w:sz w:val="24"/>
      <w:szCs w:val="28"/>
    </w:rPr>
  </w:style>
  <w:style w:type="paragraph" w:customStyle="1" w:styleId="wanggh-">
    <w:name w:val="wanggh段落-楷体"/>
    <w:basedOn w:val="a"/>
    <w:qFormat/>
    <w:rsid w:val="00174F89"/>
    <w:pPr>
      <w:spacing w:beforeLines="50" w:line="360" w:lineRule="auto"/>
      <w:ind w:firstLineChars="200" w:firstLine="200"/>
    </w:pPr>
    <w:rPr>
      <w:rFonts w:ascii="Calibri" w:eastAsia="楷体_GB2312" w:hAnsi="Calibri"/>
      <w:sz w:val="24"/>
      <w:u w:color="8DB3E2"/>
    </w:rPr>
  </w:style>
  <w:style w:type="paragraph" w:customStyle="1" w:styleId="afffffffff3">
    <w:name w:val="工可正文"/>
    <w:basedOn w:val="af2"/>
    <w:link w:val="Charfff5"/>
    <w:qFormat/>
    <w:rsid w:val="00174F89"/>
    <w:pPr>
      <w:ind w:firstLineChars="200" w:firstLine="560"/>
    </w:pPr>
    <w:rPr>
      <w:rFonts w:ascii="Times New Roman" w:hAnsi="Times New Roman" w:cs="Courier New"/>
      <w:kern w:val="0"/>
      <w:sz w:val="28"/>
    </w:rPr>
  </w:style>
  <w:style w:type="paragraph" w:styleId="afffffffff4">
    <w:name w:val="Quote"/>
    <w:basedOn w:val="a"/>
    <w:next w:val="a"/>
    <w:link w:val="Charfff6"/>
    <w:qFormat/>
    <w:rsid w:val="00174F89"/>
    <w:pPr>
      <w:ind w:firstLineChars="200" w:firstLine="200"/>
    </w:pPr>
    <w:rPr>
      <w:rFonts w:ascii="Calibri" w:hAnsi="Calibri"/>
      <w:i/>
      <w:iCs/>
      <w:color w:val="000000"/>
      <w:kern w:val="0"/>
      <w:sz w:val="24"/>
      <w:szCs w:val="20"/>
    </w:rPr>
  </w:style>
  <w:style w:type="character" w:customStyle="1" w:styleId="Char28">
    <w:name w:val="引用 Char2"/>
    <w:basedOn w:val="a0"/>
    <w:uiPriority w:val="29"/>
    <w:rsid w:val="00174F89"/>
    <w:rPr>
      <w:i/>
      <w:iCs/>
      <w:color w:val="000000" w:themeColor="text1"/>
      <w:kern w:val="2"/>
      <w:sz w:val="21"/>
      <w:szCs w:val="24"/>
    </w:rPr>
  </w:style>
  <w:style w:type="paragraph" w:customStyle="1" w:styleId="2ff">
    <w:name w:val="标题2"/>
    <w:basedOn w:val="2"/>
    <w:qFormat/>
    <w:rsid w:val="00174F89"/>
    <w:pPr>
      <w:tabs>
        <w:tab w:val="left" w:pos="840"/>
      </w:tabs>
      <w:snapToGrid/>
      <w:spacing w:beforeLines="150" w:afterLines="100" w:line="240" w:lineRule="auto"/>
      <w:ind w:left="840" w:firstLineChars="0" w:hanging="420"/>
    </w:pPr>
    <w:rPr>
      <w:rFonts w:eastAsia="黑体" w:cs="宋体"/>
      <w:sz w:val="32"/>
      <w:szCs w:val="20"/>
    </w:rPr>
  </w:style>
  <w:style w:type="paragraph" w:customStyle="1" w:styleId="wanggh3">
    <w:name w:val="wanggh标题3"/>
    <w:basedOn w:val="3"/>
    <w:qFormat/>
    <w:rsid w:val="00174F89"/>
    <w:pPr>
      <w:keepNext/>
      <w:keepLines/>
      <w:widowControl w:val="0"/>
      <w:autoSpaceDE/>
      <w:autoSpaceDN/>
      <w:adjustRightInd w:val="0"/>
      <w:snapToGrid/>
      <w:spacing w:before="120" w:after="120" w:line="360" w:lineRule="auto"/>
      <w:ind w:firstLineChars="0" w:firstLine="0"/>
    </w:pPr>
    <w:rPr>
      <w:rFonts w:ascii="Tahoma" w:eastAsia="交通标志专用字体" w:hAnsi="Tahoma"/>
      <w:b w:val="0"/>
      <w:bCs/>
      <w:sz w:val="24"/>
      <w:szCs w:val="32"/>
    </w:rPr>
  </w:style>
  <w:style w:type="paragraph" w:customStyle="1" w:styleId="affffffffa">
    <w:name w:val="编号"/>
    <w:basedOn w:val="a"/>
    <w:link w:val="Charfff0"/>
    <w:qFormat/>
    <w:rsid w:val="00174F89"/>
    <w:pPr>
      <w:spacing w:line="300" w:lineRule="auto"/>
      <w:ind w:left="480" w:firstLineChars="200" w:firstLine="200"/>
      <w:jc w:val="left"/>
    </w:pPr>
    <w:rPr>
      <w:rFonts w:ascii="宋体" w:hAnsi="宋体"/>
      <w:kern w:val="0"/>
      <w:sz w:val="24"/>
      <w:shd w:val="pct10" w:color="auto" w:fill="FFFFFF"/>
    </w:rPr>
  </w:style>
  <w:style w:type="paragraph" w:customStyle="1" w:styleId="212">
    <w:name w:val="样式 工可正文 + 首行缩进:  2 字符1"/>
    <w:basedOn w:val="a"/>
    <w:rsid w:val="00174F89"/>
    <w:pPr>
      <w:adjustRightInd w:val="0"/>
      <w:spacing w:line="360" w:lineRule="atLeast"/>
      <w:ind w:firstLine="480"/>
      <w:textAlignment w:val="baseline"/>
    </w:pPr>
    <w:rPr>
      <w:rFonts w:cs="宋体"/>
      <w:sz w:val="24"/>
      <w:szCs w:val="20"/>
    </w:rPr>
  </w:style>
  <w:style w:type="paragraph" w:customStyle="1" w:styleId="wanggh4">
    <w:name w:val="wanggh标题4"/>
    <w:basedOn w:val="4"/>
    <w:qFormat/>
    <w:rsid w:val="00174F89"/>
    <w:pPr>
      <w:keepNext/>
      <w:keepLines/>
      <w:widowControl w:val="0"/>
      <w:spacing w:before="120" w:beforeAutospacing="0" w:after="120" w:afterAutospacing="0" w:line="360" w:lineRule="auto"/>
      <w:jc w:val="both"/>
    </w:pPr>
    <w:rPr>
      <w:rFonts w:ascii="Tahoma" w:eastAsia="交通标志专用字体" w:hAnsi="Tahoma"/>
      <w:bCs/>
      <w:kern w:val="2"/>
      <w:szCs w:val="28"/>
    </w:rPr>
  </w:style>
  <w:style w:type="paragraph" w:customStyle="1" w:styleId="Style12">
    <w:name w:val="_Style 1"/>
    <w:basedOn w:val="a"/>
    <w:uiPriority w:val="34"/>
    <w:qFormat/>
    <w:rsid w:val="00174F89"/>
    <w:pPr>
      <w:widowControl/>
      <w:spacing w:line="360" w:lineRule="auto"/>
      <w:ind w:firstLineChars="200" w:firstLine="420"/>
      <w:jc w:val="left"/>
    </w:pPr>
    <w:rPr>
      <w:rFonts w:ascii="Calibri" w:hAnsi="Calibri"/>
      <w:sz w:val="24"/>
      <w:szCs w:val="20"/>
    </w:rPr>
  </w:style>
  <w:style w:type="paragraph" w:customStyle="1" w:styleId="afffffffff7">
    <w:name w:val="_正文段落"/>
    <w:basedOn w:val="a"/>
    <w:qFormat/>
    <w:rsid w:val="00174F89"/>
    <w:pPr>
      <w:widowControl/>
      <w:spacing w:line="360" w:lineRule="auto"/>
      <w:ind w:firstLineChars="200" w:firstLine="600"/>
      <w:jc w:val="left"/>
    </w:pPr>
    <w:rPr>
      <w:rFonts w:ascii="仿宋_GB2312" w:eastAsia="仿宋_GB2312" w:hAnsi="宋体"/>
      <w:color w:val="000000"/>
      <w:sz w:val="30"/>
      <w:szCs w:val="30"/>
    </w:rPr>
  </w:style>
  <w:style w:type="paragraph" w:styleId="affffffffd">
    <w:name w:val="Intense Quote"/>
    <w:basedOn w:val="a"/>
    <w:next w:val="a"/>
    <w:link w:val="Charfff2"/>
    <w:qFormat/>
    <w:rsid w:val="00174F89"/>
    <w:pPr>
      <w:pBdr>
        <w:bottom w:val="single" w:sz="4" w:space="4" w:color="4F81BD"/>
      </w:pBdr>
      <w:spacing w:before="200" w:after="280"/>
      <w:ind w:left="936" w:right="936" w:firstLineChars="200" w:firstLine="200"/>
    </w:pPr>
    <w:rPr>
      <w:rFonts w:ascii="Calibri" w:hAnsi="Calibri"/>
      <w:b/>
      <w:bCs/>
      <w:i/>
      <w:iCs/>
      <w:color w:val="4F81BD"/>
      <w:kern w:val="0"/>
      <w:sz w:val="24"/>
      <w:szCs w:val="20"/>
    </w:rPr>
  </w:style>
  <w:style w:type="character" w:customStyle="1" w:styleId="Char29">
    <w:name w:val="明显引用 Char2"/>
    <w:basedOn w:val="a0"/>
    <w:uiPriority w:val="30"/>
    <w:rsid w:val="00174F89"/>
    <w:rPr>
      <w:b/>
      <w:bCs/>
      <w:i/>
      <w:iCs/>
      <w:color w:val="4F81BD" w:themeColor="accent1"/>
      <w:kern w:val="2"/>
      <w:sz w:val="21"/>
      <w:szCs w:val="24"/>
    </w:rPr>
  </w:style>
  <w:style w:type="paragraph" w:customStyle="1" w:styleId="Style30">
    <w:name w:val="_Style 3"/>
    <w:basedOn w:val="a"/>
    <w:uiPriority w:val="34"/>
    <w:qFormat/>
    <w:rsid w:val="00174F89"/>
    <w:pPr>
      <w:widowControl/>
      <w:spacing w:line="360" w:lineRule="auto"/>
      <w:ind w:firstLineChars="200" w:firstLine="420"/>
      <w:jc w:val="left"/>
    </w:pPr>
  </w:style>
  <w:style w:type="paragraph" w:customStyle="1" w:styleId="afffffffff5">
    <w:name w:val="正文内容"/>
    <w:basedOn w:val="a"/>
    <w:link w:val="Charfff7"/>
    <w:qFormat/>
    <w:rsid w:val="00174F89"/>
    <w:pPr>
      <w:adjustRightInd w:val="0"/>
      <w:spacing w:beforeLines="50" w:afterLines="50" w:line="400" w:lineRule="exact"/>
      <w:ind w:firstLineChars="200" w:firstLine="505"/>
      <w:textAlignment w:val="baseline"/>
    </w:pPr>
    <w:rPr>
      <w:rFonts w:ascii="宋体" w:hAnsi="宋体"/>
      <w:bCs/>
      <w:color w:val="000000"/>
      <w:spacing w:val="10"/>
      <w:kern w:val="0"/>
      <w:sz w:val="24"/>
    </w:rPr>
  </w:style>
  <w:style w:type="paragraph" w:customStyle="1" w:styleId="2H2prop2PIM22h2Heading212ndlevelTitre2l2Header">
    <w:name w:val="样式 标题 2H2prop2PIM22h2Heading 212nd levelTitre2l2Header..."/>
    <w:basedOn w:val="2"/>
    <w:link w:val="2H2prop2PIM22h2Heading212ndlevelTitre2l2HeaderChar"/>
    <w:rsid w:val="00174F89"/>
    <w:pPr>
      <w:tabs>
        <w:tab w:val="left" w:pos="0"/>
      </w:tabs>
      <w:snapToGrid/>
      <w:spacing w:line="360" w:lineRule="auto"/>
      <w:ind w:left="709" w:firstLineChars="0" w:firstLine="0"/>
      <w:jc w:val="left"/>
    </w:pPr>
    <w:rPr>
      <w:rFonts w:ascii="宋体" w:hAnsi="宋体"/>
      <w:kern w:val="44"/>
      <w:sz w:val="24"/>
      <w:szCs w:val="28"/>
    </w:rPr>
  </w:style>
  <w:style w:type="paragraph" w:styleId="afffffffff0">
    <w:name w:val="No Spacing"/>
    <w:link w:val="Charfff3"/>
    <w:uiPriority w:val="1"/>
    <w:qFormat/>
    <w:rsid w:val="00174F89"/>
    <w:pPr>
      <w:widowControl w:val="0"/>
      <w:spacing w:line="360" w:lineRule="auto"/>
      <w:jc w:val="both"/>
    </w:pPr>
  </w:style>
  <w:style w:type="paragraph" w:customStyle="1" w:styleId="afffffffff1">
    <w:name w:val="表格正文"/>
    <w:basedOn w:val="a"/>
    <w:link w:val="Charfff4"/>
    <w:qFormat/>
    <w:rsid w:val="00174F89"/>
    <w:pPr>
      <w:ind w:firstLineChars="200" w:firstLine="200"/>
      <w:jc w:val="left"/>
    </w:pPr>
    <w:rPr>
      <w:kern w:val="0"/>
      <w:sz w:val="20"/>
    </w:rPr>
  </w:style>
  <w:style w:type="paragraph" w:customStyle="1" w:styleId="affffffffe">
    <w:name w:val="正文正式版"/>
    <w:link w:val="CharChara"/>
    <w:qFormat/>
    <w:rsid w:val="00174F89"/>
    <w:pPr>
      <w:tabs>
        <w:tab w:val="center" w:pos="4201"/>
        <w:tab w:val="right" w:leader="dot" w:pos="9298"/>
      </w:tabs>
      <w:autoSpaceDE w:val="0"/>
      <w:autoSpaceDN w:val="0"/>
      <w:spacing w:line="360" w:lineRule="auto"/>
      <w:ind w:left="283" w:right="283"/>
      <w:jc w:val="center"/>
    </w:pPr>
    <w:rPr>
      <w:rFonts w:ascii="宋体"/>
      <w:sz w:val="24"/>
      <w:szCs w:val="24"/>
    </w:rPr>
  </w:style>
  <w:style w:type="paragraph" w:customStyle="1" w:styleId="wanggh2">
    <w:name w:val="wanggh标题2"/>
    <w:basedOn w:val="2"/>
    <w:qFormat/>
    <w:rsid w:val="00174F89"/>
    <w:pPr>
      <w:snapToGrid/>
      <w:spacing w:before="260" w:after="260" w:line="415" w:lineRule="auto"/>
      <w:ind w:firstLineChars="0" w:firstLine="0"/>
    </w:pPr>
    <w:rPr>
      <w:rFonts w:ascii="Tahoma" w:eastAsia="黑体" w:hAnsi="Tahoma"/>
      <w:b w:val="0"/>
      <w:sz w:val="32"/>
    </w:rPr>
  </w:style>
  <w:style w:type="paragraph" w:styleId="TOC">
    <w:name w:val="TOC Heading"/>
    <w:basedOn w:val="1"/>
    <w:next w:val="a"/>
    <w:uiPriority w:val="39"/>
    <w:qFormat/>
    <w:rsid w:val="00174F89"/>
    <w:pPr>
      <w:keepLines/>
      <w:widowControl/>
      <w:snapToGrid w:val="0"/>
      <w:spacing w:before="480" w:line="276" w:lineRule="auto"/>
      <w:jc w:val="left"/>
      <w:outlineLvl w:val="9"/>
    </w:pPr>
    <w:rPr>
      <w:rFonts w:ascii="Cambria" w:eastAsia="宋体" w:hAnsi="Cambria"/>
      <w:bCs/>
      <w:color w:val="365F91"/>
      <w:kern w:val="0"/>
      <w:sz w:val="28"/>
      <w:szCs w:val="28"/>
    </w:rPr>
  </w:style>
  <w:style w:type="paragraph" w:customStyle="1" w:styleId="wanggh1">
    <w:name w:val="wanggh标题1"/>
    <w:basedOn w:val="1"/>
    <w:qFormat/>
    <w:rsid w:val="00174F89"/>
    <w:pPr>
      <w:pageBreakBefore/>
      <w:spacing w:before="340" w:after="330" w:line="578" w:lineRule="auto"/>
      <w:jc w:val="both"/>
    </w:pPr>
    <w:rPr>
      <w:rFonts w:ascii="Calibri" w:eastAsia="黑体" w:hAnsi="Calibri"/>
      <w:b w:val="0"/>
      <w:bCs/>
      <w:color w:val="auto"/>
      <w:kern w:val="44"/>
      <w:sz w:val="44"/>
      <w:szCs w:val="44"/>
    </w:rPr>
  </w:style>
  <w:style w:type="paragraph" w:customStyle="1" w:styleId="00">
    <w:name w:val="样式 首行缩进:  0 字符"/>
    <w:basedOn w:val="a"/>
    <w:uiPriority w:val="99"/>
    <w:qFormat/>
    <w:rsid w:val="00174F89"/>
    <w:pPr>
      <w:widowControl/>
      <w:spacing w:line="360" w:lineRule="auto"/>
      <w:ind w:firstLineChars="200" w:firstLine="200"/>
      <w:jc w:val="left"/>
    </w:pPr>
    <w:rPr>
      <w:rFonts w:ascii="Arial" w:hAnsi="Arial" w:cs="宋体"/>
      <w:szCs w:val="20"/>
    </w:rPr>
  </w:style>
  <w:style w:type="paragraph" w:customStyle="1" w:styleId="affffffff9">
    <w:name w:val="封面标题"/>
    <w:basedOn w:val="aff0"/>
    <w:link w:val="Charfff"/>
    <w:rsid w:val="00174F89"/>
    <w:pPr>
      <w:adjustRightInd w:val="0"/>
      <w:snapToGrid w:val="0"/>
      <w:spacing w:before="120" w:after="120" w:line="360" w:lineRule="auto"/>
    </w:pPr>
    <w:rPr>
      <w:rFonts w:ascii="华文中宋" w:eastAsia="华文中宋" w:hAnsi="华文中宋"/>
      <w:b/>
      <w:bCs/>
      <w:kern w:val="0"/>
      <w:sz w:val="36"/>
      <w:szCs w:val="36"/>
    </w:rPr>
  </w:style>
  <w:style w:type="paragraph" w:customStyle="1" w:styleId="-4">
    <w:name w:val="报告格式-正文"/>
    <w:basedOn w:val="a"/>
    <w:rsid w:val="00174F89"/>
    <w:pPr>
      <w:spacing w:line="360" w:lineRule="auto"/>
      <w:ind w:firstLineChars="200" w:firstLine="200"/>
    </w:pPr>
    <w:rPr>
      <w:sz w:val="28"/>
      <w:szCs w:val="36"/>
    </w:rPr>
  </w:style>
  <w:style w:type="paragraph" w:customStyle="1" w:styleId="CharChar1Char2">
    <w:name w:val="Char Char1 Char2"/>
    <w:basedOn w:val="a"/>
    <w:qFormat/>
    <w:rsid w:val="00174F89"/>
    <w:pPr>
      <w:widowControl/>
      <w:jc w:val="left"/>
    </w:pPr>
    <w:rPr>
      <w:sz w:val="24"/>
    </w:rPr>
  </w:style>
  <w:style w:type="paragraph" w:customStyle="1" w:styleId="215">
    <w:name w:val="样式 (中文) 宋体 小四 首行缩进:  2 字符 行距: 1.5 倍行距"/>
    <w:basedOn w:val="a"/>
    <w:rsid w:val="00174F89"/>
    <w:pPr>
      <w:widowControl/>
      <w:spacing w:line="360" w:lineRule="auto"/>
      <w:ind w:firstLineChars="200" w:firstLine="200"/>
      <w:jc w:val="left"/>
    </w:pPr>
    <w:rPr>
      <w:rFonts w:ascii="宋体" w:hAnsi="宋体" w:cs="宋体"/>
      <w:sz w:val="24"/>
      <w:szCs w:val="20"/>
    </w:rPr>
  </w:style>
  <w:style w:type="paragraph" w:customStyle="1" w:styleId="affffffff8">
    <w:name w:val="图表批注"/>
    <w:basedOn w:val="a"/>
    <w:link w:val="Charffe"/>
    <w:qFormat/>
    <w:rsid w:val="00174F89"/>
    <w:pPr>
      <w:ind w:firstLineChars="200" w:firstLine="200"/>
      <w:contextualSpacing/>
      <w:jc w:val="center"/>
    </w:pPr>
    <w:rPr>
      <w:rFonts w:ascii="宋体" w:hAnsi="宋体"/>
      <w:kern w:val="0"/>
      <w:sz w:val="20"/>
      <w:lang w:eastAsia="en-US" w:bidi="en-US"/>
    </w:rPr>
  </w:style>
  <w:style w:type="paragraph" w:customStyle="1" w:styleId="3H3l3CTprop3level3PIM33h33headingheading3Hea">
    <w:name w:val="样式 标题 3H3l3CTprop3level_3PIM 33h33headingheading 3Hea..."/>
    <w:basedOn w:val="3"/>
    <w:rsid w:val="00174F89"/>
    <w:pPr>
      <w:keepNext/>
      <w:keepLines/>
      <w:widowControl w:val="0"/>
      <w:tabs>
        <w:tab w:val="left" w:pos="6379"/>
      </w:tabs>
      <w:autoSpaceDE/>
      <w:autoSpaceDN/>
      <w:adjustRightInd w:val="0"/>
      <w:snapToGrid/>
      <w:spacing w:line="360" w:lineRule="auto"/>
      <w:ind w:left="567" w:firstLineChars="0" w:firstLine="0"/>
      <w:jc w:val="left"/>
    </w:pPr>
    <w:rPr>
      <w:rFonts w:ascii="宋体" w:hAnsi="宋体"/>
      <w:bCs/>
      <w:sz w:val="24"/>
      <w:szCs w:val="28"/>
    </w:rPr>
  </w:style>
  <w:style w:type="paragraph" w:styleId="afffffffff8">
    <w:name w:val="List Paragraph"/>
    <w:basedOn w:val="a"/>
    <w:uiPriority w:val="34"/>
    <w:qFormat/>
    <w:rsid w:val="00174F89"/>
    <w:pPr>
      <w:widowControl/>
      <w:spacing w:line="360" w:lineRule="auto"/>
      <w:ind w:firstLineChars="200" w:firstLine="420"/>
      <w:jc w:val="left"/>
    </w:pPr>
    <w:rPr>
      <w:rFonts w:asciiTheme="minorHAnsi" w:eastAsiaTheme="minorEastAsia" w:hAnsiTheme="minorHAnsi" w:cstheme="minorBidi"/>
      <w:sz w:val="28"/>
    </w:rPr>
  </w:style>
  <w:style w:type="paragraph" w:customStyle="1" w:styleId="2ff0">
    <w:name w:val="纯文本2"/>
    <w:basedOn w:val="4c"/>
    <w:rsid w:val="00C722D6"/>
    <w:pPr>
      <w:widowControl/>
      <w:jc w:val="left"/>
    </w:pPr>
    <w:rPr>
      <w:rFonts w:ascii="宋体" w:hAnsi="Courier New"/>
    </w:rPr>
  </w:style>
  <w:style w:type="paragraph" w:customStyle="1" w:styleId="4c">
    <w:name w:val="正文4"/>
    <w:rsid w:val="00C722D6"/>
    <w:pPr>
      <w:widowControl w:val="0"/>
      <w:jc w:val="both"/>
    </w:pPr>
    <w:rPr>
      <w:rFonts w:hint="eastAsia"/>
      <w:kern w:val="2"/>
      <w:sz w:val="21"/>
    </w:rPr>
  </w:style>
  <w:style w:type="paragraph" w:customStyle="1" w:styleId="131">
    <w:name w:val="正文_13"/>
    <w:qFormat/>
    <w:rsid w:val="009B42F7"/>
    <w:pPr>
      <w:widowControl w:val="0"/>
      <w:jc w:val="both"/>
    </w:pPr>
    <w:rPr>
      <w:kern w:val="2"/>
      <w:sz w:val="21"/>
      <w:szCs w:val="24"/>
    </w:rPr>
  </w:style>
  <w:style w:type="paragraph" w:customStyle="1" w:styleId="af17cgridlangnp1033langf">
    <w:name w:val="af17cgridlangnp1033langf"/>
    <w:rsid w:val="000F1694"/>
    <w:pPr>
      <w:widowControl w:val="0"/>
      <w:autoSpaceDE w:val="0"/>
      <w:autoSpaceDN w:val="0"/>
      <w:adjustRightInd w:val="0"/>
      <w:spacing w:before="156" w:line="360" w:lineRule="atLeast"/>
      <w:ind w:left="567" w:firstLine="510"/>
      <w:jc w:val="both"/>
    </w:pPr>
  </w:style>
  <w:style w:type="paragraph" w:customStyle="1" w:styleId="5a">
    <w:name w:val="列出段落5"/>
    <w:basedOn w:val="a"/>
    <w:uiPriority w:val="34"/>
    <w:unhideWhenUsed/>
    <w:qFormat/>
    <w:rsid w:val="000F1694"/>
    <w:pPr>
      <w:adjustRightInd w:val="0"/>
      <w:spacing w:line="360" w:lineRule="auto"/>
      <w:ind w:firstLineChars="200" w:firstLine="200"/>
    </w:pPr>
    <w:rPr>
      <w:rFonts w:asciiTheme="minorHAnsi" w:eastAsiaTheme="minorEastAsia" w:hAnsiTheme="minorHAnsi" w:cstheme="minorBid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qFormat="1"/>
    <w:lsdException w:name="header" w:qFormat="1"/>
    <w:lsdException w:name="footer" w:uiPriority="99" w:qFormat="1"/>
    <w:lsdException w:name="caption" w:qFormat="1"/>
    <w:lsdException w:name="annotation reference" w:uiPriority="99" w:qFormat="1"/>
    <w:lsdException w:name="page number" w:uiPriority="99" w:qFormat="1"/>
    <w:lsdException w:name="endnote text" w:qFormat="1"/>
    <w:lsdException w:name="List" w:qFormat="1"/>
    <w:lsdException w:name="List 2" w:qFormat="1"/>
    <w:lsdException w:name="List 3" w:qFormat="1"/>
    <w:lsdException w:name="List 4" w:qFormat="1"/>
    <w:lsdException w:name="Lis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uiPriority="99" w:qFormat="1"/>
    <w:lsdException w:name="Body Text First Indent" w:uiPriority="99" w:qFormat="1"/>
    <w:lsdException w:name="Body Text First Indent 2" w:unhideWhenUsed="1"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uiPriority="22"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uiPriority="32" w:qFormat="1"/>
    <w:lsdException w:name="Book Title" w:qFormat="1"/>
    <w:lsdException w:name="Bibliography" w:semiHidden="1" w:uiPriority="37" w:unhideWhenUsed="1"/>
    <w:lsdException w:name="TOC Heading" w:semiHidden="1" w:uiPriority="39" w:unhideWhenUsed="1" w:qFormat="1"/>
  </w:latentStyles>
  <w:style w:type="paragraph" w:default="1" w:styleId="a">
    <w:name w:val="Normal"/>
    <w:qFormat/>
    <w:rsid w:val="00DA3F8A"/>
    <w:pPr>
      <w:widowControl w:val="0"/>
      <w:jc w:val="both"/>
    </w:pPr>
    <w:rPr>
      <w:kern w:val="2"/>
      <w:sz w:val="21"/>
      <w:szCs w:val="24"/>
    </w:rPr>
  </w:style>
  <w:style w:type="paragraph" w:styleId="1">
    <w:name w:val="heading 1"/>
    <w:basedOn w:val="a"/>
    <w:next w:val="a"/>
    <w:link w:val="1Char"/>
    <w:qFormat/>
    <w:rsid w:val="00DA3F8A"/>
    <w:pPr>
      <w:keepNext/>
      <w:spacing w:line="360" w:lineRule="auto"/>
      <w:jc w:val="center"/>
      <w:outlineLvl w:val="0"/>
    </w:pPr>
    <w:rPr>
      <w:rFonts w:eastAsia="华文中宋"/>
      <w:b/>
      <w:color w:val="000000"/>
      <w:sz w:val="32"/>
    </w:rPr>
  </w:style>
  <w:style w:type="paragraph" w:styleId="2">
    <w:name w:val="heading 2"/>
    <w:basedOn w:val="a"/>
    <w:next w:val="a"/>
    <w:link w:val="2Char"/>
    <w:qFormat/>
    <w:rsid w:val="00DA3F8A"/>
    <w:pPr>
      <w:keepNext/>
      <w:keepLines/>
      <w:snapToGrid w:val="0"/>
      <w:spacing w:line="300" w:lineRule="auto"/>
      <w:ind w:firstLineChars="200" w:firstLine="200"/>
      <w:outlineLvl w:val="1"/>
    </w:pPr>
    <w:rPr>
      <w:rFonts w:ascii="Arial" w:hAnsi="Arial"/>
      <w:b/>
      <w:bCs/>
      <w:szCs w:val="32"/>
    </w:rPr>
  </w:style>
  <w:style w:type="paragraph" w:styleId="3">
    <w:name w:val="heading 3"/>
    <w:basedOn w:val="a"/>
    <w:next w:val="a"/>
    <w:link w:val="3Char"/>
    <w:qFormat/>
    <w:rsid w:val="00DA3F8A"/>
    <w:pPr>
      <w:widowControl/>
      <w:autoSpaceDE w:val="0"/>
      <w:autoSpaceDN w:val="0"/>
      <w:snapToGrid w:val="0"/>
      <w:spacing w:line="300" w:lineRule="auto"/>
      <w:ind w:firstLineChars="200" w:firstLine="200"/>
      <w:outlineLvl w:val="2"/>
    </w:pPr>
    <w:rPr>
      <w:rFonts w:ascii="Arial" w:hAnsi="Arial"/>
      <w:b/>
      <w:szCs w:val="20"/>
    </w:rPr>
  </w:style>
  <w:style w:type="paragraph" w:styleId="4">
    <w:name w:val="heading 4"/>
    <w:basedOn w:val="a"/>
    <w:next w:val="a"/>
    <w:link w:val="4Char"/>
    <w:qFormat/>
    <w:rsid w:val="00DA3F8A"/>
    <w:pPr>
      <w:widowControl/>
      <w:spacing w:before="100" w:beforeAutospacing="1" w:after="100" w:afterAutospacing="1"/>
      <w:jc w:val="left"/>
      <w:outlineLvl w:val="3"/>
    </w:pPr>
    <w:rPr>
      <w:rFonts w:ascii="宋体" w:hAnsi="宋体"/>
      <w:kern w:val="0"/>
      <w:sz w:val="24"/>
    </w:rPr>
  </w:style>
  <w:style w:type="paragraph" w:styleId="5">
    <w:name w:val="heading 5"/>
    <w:basedOn w:val="a"/>
    <w:next w:val="a"/>
    <w:link w:val="5Char"/>
    <w:qFormat/>
    <w:rsid w:val="00DA3F8A"/>
    <w:pPr>
      <w:keepNext/>
      <w:keepLines/>
      <w:tabs>
        <w:tab w:val="left" w:pos="1008"/>
        <w:tab w:val="left" w:pos="2100"/>
      </w:tabs>
      <w:spacing w:before="280" w:after="290" w:line="377" w:lineRule="auto"/>
      <w:ind w:left="2100" w:hanging="420"/>
      <w:outlineLvl w:val="4"/>
    </w:pPr>
    <w:rPr>
      <w:rFonts w:ascii="宋体" w:hAnsi="宋体"/>
      <w:b/>
      <w:bCs/>
      <w:sz w:val="28"/>
    </w:rPr>
  </w:style>
  <w:style w:type="paragraph" w:styleId="6">
    <w:name w:val="heading 6"/>
    <w:basedOn w:val="a"/>
    <w:next w:val="a"/>
    <w:link w:val="6Char"/>
    <w:qFormat/>
    <w:rsid w:val="00DA3F8A"/>
    <w:pPr>
      <w:keepNext/>
      <w:keepLines/>
      <w:tabs>
        <w:tab w:val="left" w:pos="2232"/>
        <w:tab w:val="left" w:pos="2520"/>
      </w:tabs>
      <w:spacing w:before="240" w:after="64" w:line="319" w:lineRule="auto"/>
      <w:ind w:left="2520" w:hanging="420"/>
      <w:outlineLvl w:val="5"/>
    </w:pPr>
    <w:rPr>
      <w:rFonts w:ascii="Arial" w:hAnsi="Arial"/>
      <w:b/>
      <w:bCs/>
      <w:sz w:val="24"/>
    </w:rPr>
  </w:style>
  <w:style w:type="paragraph" w:styleId="7">
    <w:name w:val="heading 7"/>
    <w:basedOn w:val="a"/>
    <w:next w:val="a"/>
    <w:link w:val="7Char"/>
    <w:qFormat/>
    <w:rsid w:val="00DA3F8A"/>
    <w:pPr>
      <w:keepNext/>
      <w:keepLines/>
      <w:tabs>
        <w:tab w:val="left" w:pos="2376"/>
        <w:tab w:val="left" w:pos="2940"/>
      </w:tabs>
      <w:spacing w:before="240" w:after="64" w:line="319" w:lineRule="auto"/>
      <w:ind w:left="2940" w:hanging="420"/>
      <w:outlineLvl w:val="6"/>
    </w:pPr>
    <w:rPr>
      <w:rFonts w:ascii="宋体" w:hAnsi="宋体"/>
      <w:b/>
      <w:bCs/>
    </w:rPr>
  </w:style>
  <w:style w:type="paragraph" w:styleId="8">
    <w:name w:val="heading 8"/>
    <w:basedOn w:val="a"/>
    <w:next w:val="a"/>
    <w:link w:val="8Char"/>
    <w:qFormat/>
    <w:rsid w:val="00DA3F8A"/>
    <w:pPr>
      <w:keepNext/>
      <w:keepLines/>
      <w:tabs>
        <w:tab w:val="left" w:pos="2520"/>
        <w:tab w:val="left" w:pos="3360"/>
      </w:tabs>
      <w:spacing w:before="240" w:after="64" w:line="320" w:lineRule="auto"/>
      <w:ind w:left="3360" w:hanging="420"/>
      <w:outlineLvl w:val="7"/>
    </w:pPr>
    <w:rPr>
      <w:rFonts w:ascii="Arial" w:eastAsia="黑体" w:hAnsi="Arial"/>
      <w:sz w:val="24"/>
    </w:rPr>
  </w:style>
  <w:style w:type="paragraph" w:styleId="9">
    <w:name w:val="heading 9"/>
    <w:basedOn w:val="a"/>
    <w:next w:val="a"/>
    <w:link w:val="9Char"/>
    <w:qFormat/>
    <w:rsid w:val="00DA3F8A"/>
    <w:pPr>
      <w:keepNext/>
      <w:keepLines/>
      <w:tabs>
        <w:tab w:val="left" w:pos="2664"/>
        <w:tab w:val="left" w:pos="3780"/>
      </w:tabs>
      <w:spacing w:before="240" w:after="64" w:line="320" w:lineRule="auto"/>
      <w:ind w:left="3780" w:hanging="420"/>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rsid w:val="00DA3F8A"/>
    <w:pPr>
      <w:ind w:leftChars="400" w:left="100" w:hangingChars="200" w:hanging="200"/>
    </w:pPr>
    <w:rPr>
      <w:szCs w:val="20"/>
    </w:rPr>
  </w:style>
  <w:style w:type="paragraph" w:styleId="a3">
    <w:name w:val="annotation subject"/>
    <w:basedOn w:val="a4"/>
    <w:next w:val="a4"/>
    <w:link w:val="Char"/>
    <w:uiPriority w:val="99"/>
    <w:qFormat/>
    <w:rsid w:val="00DA3F8A"/>
    <w:rPr>
      <w:b/>
      <w:bCs/>
    </w:rPr>
  </w:style>
  <w:style w:type="paragraph" w:styleId="a4">
    <w:name w:val="annotation text"/>
    <w:basedOn w:val="a"/>
    <w:link w:val="Char0"/>
    <w:qFormat/>
    <w:rsid w:val="00DA3F8A"/>
    <w:pPr>
      <w:jc w:val="left"/>
    </w:pPr>
    <w:rPr>
      <w:szCs w:val="20"/>
    </w:rPr>
  </w:style>
  <w:style w:type="paragraph" w:styleId="70">
    <w:name w:val="toc 7"/>
    <w:basedOn w:val="a"/>
    <w:next w:val="a"/>
    <w:uiPriority w:val="39"/>
    <w:qFormat/>
    <w:rsid w:val="00DA3F8A"/>
    <w:pPr>
      <w:ind w:left="1260"/>
      <w:jc w:val="left"/>
    </w:pPr>
    <w:rPr>
      <w:sz w:val="18"/>
      <w:szCs w:val="18"/>
    </w:rPr>
  </w:style>
  <w:style w:type="paragraph" w:styleId="a5">
    <w:name w:val="Body Text First Indent"/>
    <w:basedOn w:val="a6"/>
    <w:link w:val="Char1"/>
    <w:uiPriority w:val="99"/>
    <w:qFormat/>
    <w:rsid w:val="00DA3F8A"/>
    <w:pPr>
      <w:adjustRightInd/>
      <w:spacing w:after="120" w:line="240" w:lineRule="auto"/>
      <w:ind w:firstLineChars="100" w:firstLine="420"/>
      <w:jc w:val="both"/>
      <w:textAlignment w:val="auto"/>
    </w:pPr>
    <w:rPr>
      <w:rFonts w:ascii="Times New Roman" w:eastAsia="宋体"/>
      <w:kern w:val="2"/>
      <w:sz w:val="21"/>
    </w:rPr>
  </w:style>
  <w:style w:type="paragraph" w:styleId="a6">
    <w:name w:val="Body Text"/>
    <w:basedOn w:val="a"/>
    <w:link w:val="Char2"/>
    <w:qFormat/>
    <w:rsid w:val="00DA3F8A"/>
    <w:pPr>
      <w:adjustRightInd w:val="0"/>
      <w:spacing w:line="315" w:lineRule="atLeast"/>
      <w:jc w:val="left"/>
      <w:textAlignment w:val="baseline"/>
    </w:pPr>
    <w:rPr>
      <w:rFonts w:ascii="仿宋_GB2312" w:eastAsia="仿宋_GB2312"/>
      <w:kern w:val="0"/>
      <w:sz w:val="28"/>
      <w:szCs w:val="20"/>
    </w:rPr>
  </w:style>
  <w:style w:type="paragraph" w:styleId="20">
    <w:name w:val="List Number 2"/>
    <w:basedOn w:val="a"/>
    <w:next w:val="21"/>
    <w:rsid w:val="00DA3F8A"/>
    <w:pPr>
      <w:widowControl/>
      <w:tabs>
        <w:tab w:val="left" w:pos="714"/>
      </w:tabs>
      <w:overflowPunct w:val="0"/>
      <w:autoSpaceDE w:val="0"/>
      <w:autoSpaceDN w:val="0"/>
      <w:adjustRightInd w:val="0"/>
      <w:spacing w:line="360" w:lineRule="auto"/>
      <w:ind w:left="714" w:hanging="357"/>
      <w:textAlignment w:val="baseline"/>
    </w:pPr>
    <w:rPr>
      <w:rFonts w:ascii="Tahoma" w:eastAsia="DFKai-SB" w:hAnsi="Tahoma"/>
      <w:kern w:val="0"/>
      <w:sz w:val="22"/>
      <w:szCs w:val="20"/>
      <w:lang w:eastAsia="zh-TW"/>
    </w:rPr>
  </w:style>
  <w:style w:type="paragraph" w:styleId="21">
    <w:name w:val="List Continue 2"/>
    <w:basedOn w:val="a"/>
    <w:rsid w:val="00DA3F8A"/>
    <w:pPr>
      <w:spacing w:after="120" w:line="360" w:lineRule="auto"/>
      <w:ind w:leftChars="400" w:left="840" w:firstLine="420"/>
    </w:pPr>
    <w:rPr>
      <w:rFonts w:ascii="宋体" w:hAnsi="宋体"/>
    </w:rPr>
  </w:style>
  <w:style w:type="paragraph" w:styleId="a7">
    <w:name w:val="table of authorities"/>
    <w:basedOn w:val="Heading"/>
    <w:next w:val="a"/>
    <w:rsid w:val="00DA3F8A"/>
    <w:pPr>
      <w:jc w:val="center"/>
    </w:pPr>
    <w:rPr>
      <w:b/>
      <w:bCs/>
      <w:sz w:val="40"/>
      <w:szCs w:val="32"/>
    </w:rPr>
  </w:style>
  <w:style w:type="paragraph" w:customStyle="1" w:styleId="Heading">
    <w:name w:val="Heading"/>
    <w:basedOn w:val="a"/>
    <w:next w:val="a6"/>
    <w:rsid w:val="00DA3F8A"/>
    <w:pPr>
      <w:keepNext/>
      <w:autoSpaceDN w:val="0"/>
      <w:adjustRightInd w:val="0"/>
      <w:spacing w:before="240" w:after="120"/>
      <w:jc w:val="left"/>
    </w:pPr>
    <w:rPr>
      <w:rFonts w:ascii="Arial" w:eastAsia="PMingLiU" w:hAnsi="Arial" w:cs="Tahoma"/>
      <w:kern w:val="0"/>
      <w:sz w:val="44"/>
      <w:szCs w:val="28"/>
      <w:lang w:val="en-GB" w:eastAsia="zh-TW"/>
    </w:rPr>
  </w:style>
  <w:style w:type="paragraph" w:styleId="a8">
    <w:name w:val="Note Heading"/>
    <w:basedOn w:val="a"/>
    <w:next w:val="a"/>
    <w:link w:val="Char10"/>
    <w:rsid w:val="00DA3F8A"/>
    <w:pPr>
      <w:tabs>
        <w:tab w:val="left" w:pos="840"/>
      </w:tabs>
      <w:spacing w:line="360" w:lineRule="auto"/>
      <w:jc w:val="center"/>
    </w:pPr>
    <w:rPr>
      <w:rFonts w:ascii="宋体" w:hAnsi="宋体"/>
    </w:rPr>
  </w:style>
  <w:style w:type="paragraph" w:styleId="80">
    <w:name w:val="index 8"/>
    <w:basedOn w:val="a"/>
    <w:next w:val="a"/>
    <w:rsid w:val="00DA3F8A"/>
    <w:pPr>
      <w:tabs>
        <w:tab w:val="left" w:pos="0"/>
        <w:tab w:val="left" w:pos="390"/>
      </w:tabs>
      <w:autoSpaceDE w:val="0"/>
      <w:autoSpaceDN w:val="0"/>
      <w:adjustRightInd w:val="0"/>
      <w:snapToGrid w:val="0"/>
      <w:spacing w:line="360" w:lineRule="auto"/>
      <w:ind w:left="1680" w:firstLineChars="177" w:hanging="210"/>
      <w:jc w:val="left"/>
    </w:pPr>
    <w:rPr>
      <w:rFonts w:hAnsi="宋体"/>
      <w:color w:val="000000"/>
      <w:kern w:val="0"/>
      <w:sz w:val="20"/>
      <w:szCs w:val="20"/>
    </w:rPr>
  </w:style>
  <w:style w:type="paragraph" w:styleId="a9">
    <w:name w:val="List Number"/>
    <w:basedOn w:val="a"/>
    <w:rsid w:val="00DA3F8A"/>
    <w:pPr>
      <w:tabs>
        <w:tab w:val="left" w:pos="425"/>
      </w:tabs>
      <w:spacing w:line="300" w:lineRule="auto"/>
      <w:ind w:left="425" w:hanging="425"/>
    </w:pPr>
    <w:rPr>
      <w:rFonts w:ascii="宋体" w:hAnsi="宋体"/>
      <w:b/>
      <w:bCs/>
      <w:sz w:val="24"/>
    </w:rPr>
  </w:style>
  <w:style w:type="paragraph" w:styleId="aa">
    <w:name w:val="Normal Indent"/>
    <w:basedOn w:val="a"/>
    <w:link w:val="Char3"/>
    <w:qFormat/>
    <w:rsid w:val="00DA3F8A"/>
    <w:pPr>
      <w:ind w:firstLineChars="200" w:firstLine="420"/>
    </w:pPr>
  </w:style>
  <w:style w:type="paragraph" w:styleId="ab">
    <w:name w:val="caption"/>
    <w:basedOn w:val="a"/>
    <w:next w:val="a"/>
    <w:link w:val="Char4"/>
    <w:qFormat/>
    <w:rsid w:val="00DA3F8A"/>
    <w:pPr>
      <w:spacing w:before="152" w:after="160" w:line="360" w:lineRule="auto"/>
      <w:ind w:firstLine="420"/>
    </w:pPr>
    <w:rPr>
      <w:rFonts w:ascii="Arial" w:eastAsia="黑体" w:hAnsi="Arial" w:cs="Arial"/>
      <w:kern w:val="0"/>
      <w:sz w:val="20"/>
      <w:szCs w:val="20"/>
    </w:rPr>
  </w:style>
  <w:style w:type="paragraph" w:styleId="50">
    <w:name w:val="index 5"/>
    <w:basedOn w:val="a"/>
    <w:next w:val="a"/>
    <w:rsid w:val="00DA3F8A"/>
    <w:pPr>
      <w:tabs>
        <w:tab w:val="left" w:pos="0"/>
        <w:tab w:val="left" w:pos="390"/>
      </w:tabs>
      <w:autoSpaceDE w:val="0"/>
      <w:autoSpaceDN w:val="0"/>
      <w:adjustRightInd w:val="0"/>
      <w:snapToGrid w:val="0"/>
      <w:spacing w:line="360" w:lineRule="auto"/>
      <w:ind w:left="1050" w:firstLineChars="177" w:hanging="210"/>
      <w:jc w:val="left"/>
    </w:pPr>
    <w:rPr>
      <w:rFonts w:hAnsi="宋体"/>
      <w:color w:val="000000"/>
      <w:kern w:val="0"/>
      <w:sz w:val="20"/>
      <w:szCs w:val="20"/>
    </w:rPr>
  </w:style>
  <w:style w:type="paragraph" w:styleId="ac">
    <w:name w:val="List Bullet"/>
    <w:basedOn w:val="a"/>
    <w:rsid w:val="00DA3F8A"/>
    <w:pPr>
      <w:tabs>
        <w:tab w:val="left" w:pos="400"/>
      </w:tabs>
      <w:spacing w:line="360" w:lineRule="auto"/>
      <w:ind w:leftChars="200" w:left="420" w:firstLine="420"/>
    </w:pPr>
    <w:rPr>
      <w:rFonts w:ascii="Arial" w:hAnsi="Arial"/>
      <w:szCs w:val="21"/>
    </w:rPr>
  </w:style>
  <w:style w:type="paragraph" w:styleId="ad">
    <w:name w:val="envelope address"/>
    <w:basedOn w:val="a"/>
    <w:rsid w:val="00DA3F8A"/>
    <w:pPr>
      <w:autoSpaceDN w:val="0"/>
      <w:adjustRightInd w:val="0"/>
      <w:spacing w:after="60"/>
      <w:jc w:val="left"/>
    </w:pPr>
    <w:rPr>
      <w:rFonts w:ascii="Arial" w:eastAsia="PMingLiU" w:hAnsi="Arial"/>
      <w:kern w:val="0"/>
      <w:sz w:val="20"/>
      <w:szCs w:val="20"/>
      <w:lang w:val="en-GB" w:eastAsia="zh-TW"/>
    </w:rPr>
  </w:style>
  <w:style w:type="paragraph" w:styleId="ae">
    <w:name w:val="Document Map"/>
    <w:basedOn w:val="a"/>
    <w:link w:val="Char5"/>
    <w:uiPriority w:val="99"/>
    <w:qFormat/>
    <w:rsid w:val="00DA3F8A"/>
    <w:pPr>
      <w:shd w:val="clear" w:color="auto" w:fill="000080"/>
    </w:pPr>
  </w:style>
  <w:style w:type="paragraph" w:styleId="60">
    <w:name w:val="index 6"/>
    <w:basedOn w:val="a"/>
    <w:next w:val="a"/>
    <w:rsid w:val="00DA3F8A"/>
    <w:pPr>
      <w:tabs>
        <w:tab w:val="left" w:pos="0"/>
        <w:tab w:val="left" w:pos="390"/>
      </w:tabs>
      <w:autoSpaceDE w:val="0"/>
      <w:autoSpaceDN w:val="0"/>
      <w:adjustRightInd w:val="0"/>
      <w:snapToGrid w:val="0"/>
      <w:spacing w:line="360" w:lineRule="auto"/>
      <w:ind w:left="1260" w:firstLineChars="177" w:hanging="210"/>
      <w:jc w:val="left"/>
    </w:pPr>
    <w:rPr>
      <w:rFonts w:hAnsi="宋体"/>
      <w:color w:val="000000"/>
      <w:kern w:val="0"/>
      <w:sz w:val="20"/>
      <w:szCs w:val="20"/>
    </w:rPr>
  </w:style>
  <w:style w:type="paragraph" w:styleId="af">
    <w:name w:val="Salutation"/>
    <w:basedOn w:val="a"/>
    <w:next w:val="a"/>
    <w:link w:val="Char11"/>
    <w:rsid w:val="00DA3F8A"/>
    <w:pPr>
      <w:spacing w:line="360" w:lineRule="auto"/>
      <w:ind w:firstLine="420"/>
    </w:pPr>
    <w:rPr>
      <w:kern w:val="0"/>
      <w:sz w:val="24"/>
    </w:rPr>
  </w:style>
  <w:style w:type="paragraph" w:styleId="31">
    <w:name w:val="Body Text 3"/>
    <w:basedOn w:val="a"/>
    <w:link w:val="3Char0"/>
    <w:qFormat/>
    <w:rsid w:val="00DA3F8A"/>
    <w:pPr>
      <w:spacing w:line="440" w:lineRule="atLeast"/>
      <w:jc w:val="center"/>
    </w:pPr>
    <w:rPr>
      <w:rFonts w:ascii="楷体_GB2312" w:eastAsia="楷体_GB2312"/>
      <w:b/>
      <w:color w:val="000000"/>
      <w:sz w:val="30"/>
    </w:rPr>
  </w:style>
  <w:style w:type="paragraph" w:styleId="af0">
    <w:name w:val="Body Text Indent"/>
    <w:basedOn w:val="a"/>
    <w:link w:val="Char20"/>
    <w:qFormat/>
    <w:rsid w:val="00DA3F8A"/>
    <w:pPr>
      <w:widowControl/>
      <w:autoSpaceDE w:val="0"/>
      <w:autoSpaceDN w:val="0"/>
      <w:snapToGrid w:val="0"/>
      <w:spacing w:before="120" w:line="400" w:lineRule="atLeast"/>
      <w:ind w:firstLine="570"/>
      <w:textAlignment w:val="bottom"/>
    </w:pPr>
    <w:rPr>
      <w:rFonts w:ascii="宋体"/>
      <w:kern w:val="0"/>
      <w:sz w:val="24"/>
      <w:szCs w:val="20"/>
    </w:rPr>
  </w:style>
  <w:style w:type="paragraph" w:styleId="32">
    <w:name w:val="List Number 3"/>
    <w:basedOn w:val="a"/>
    <w:rsid w:val="00DA3F8A"/>
    <w:pPr>
      <w:tabs>
        <w:tab w:val="left" w:pos="1200"/>
      </w:tabs>
      <w:spacing w:line="360" w:lineRule="auto"/>
    </w:pPr>
    <w:rPr>
      <w:rFonts w:ascii="宋体" w:hAnsi="宋体"/>
      <w:sz w:val="24"/>
    </w:rPr>
  </w:style>
  <w:style w:type="paragraph" w:styleId="22">
    <w:name w:val="List 2"/>
    <w:basedOn w:val="a"/>
    <w:qFormat/>
    <w:rsid w:val="00DA3F8A"/>
    <w:pPr>
      <w:ind w:leftChars="200" w:left="100" w:hangingChars="200" w:hanging="200"/>
    </w:pPr>
  </w:style>
  <w:style w:type="paragraph" w:styleId="af1">
    <w:name w:val="Block Text"/>
    <w:basedOn w:val="a"/>
    <w:rsid w:val="00DA3F8A"/>
    <w:pPr>
      <w:widowControl/>
      <w:tabs>
        <w:tab w:val="left" w:pos="2880"/>
      </w:tabs>
      <w:spacing w:line="360" w:lineRule="auto"/>
      <w:ind w:left="2880" w:hanging="420"/>
      <w:jc w:val="left"/>
    </w:pPr>
    <w:rPr>
      <w:rFonts w:ascii="Arial" w:hAnsi="Arial"/>
      <w:kern w:val="0"/>
      <w:sz w:val="18"/>
      <w:szCs w:val="20"/>
      <w:lang w:eastAsia="en-US"/>
    </w:rPr>
  </w:style>
  <w:style w:type="paragraph" w:styleId="23">
    <w:name w:val="List Bullet 2"/>
    <w:basedOn w:val="a"/>
    <w:rsid w:val="00DA3F8A"/>
    <w:pPr>
      <w:tabs>
        <w:tab w:val="left" w:pos="780"/>
        <w:tab w:val="left" w:pos="2160"/>
      </w:tabs>
      <w:spacing w:line="360" w:lineRule="auto"/>
      <w:ind w:left="780" w:firstLine="420"/>
    </w:pPr>
    <w:rPr>
      <w:rFonts w:ascii="宋体" w:hAnsi="宋体"/>
      <w:sz w:val="24"/>
    </w:rPr>
  </w:style>
  <w:style w:type="paragraph" w:styleId="40">
    <w:name w:val="index 4"/>
    <w:basedOn w:val="a"/>
    <w:next w:val="a"/>
    <w:qFormat/>
    <w:rsid w:val="00DA3F8A"/>
    <w:pPr>
      <w:tabs>
        <w:tab w:val="left" w:pos="0"/>
        <w:tab w:val="left" w:pos="390"/>
      </w:tabs>
      <w:autoSpaceDE w:val="0"/>
      <w:autoSpaceDN w:val="0"/>
      <w:adjustRightInd w:val="0"/>
      <w:snapToGrid w:val="0"/>
      <w:spacing w:line="360" w:lineRule="auto"/>
      <w:ind w:firstLineChars="177" w:hanging="210"/>
      <w:jc w:val="left"/>
    </w:pPr>
    <w:rPr>
      <w:rFonts w:hAnsi="宋体"/>
      <w:color w:val="000000"/>
      <w:kern w:val="0"/>
      <w:sz w:val="20"/>
      <w:szCs w:val="20"/>
    </w:rPr>
  </w:style>
  <w:style w:type="paragraph" w:styleId="51">
    <w:name w:val="toc 5"/>
    <w:basedOn w:val="a"/>
    <w:next w:val="a"/>
    <w:uiPriority w:val="39"/>
    <w:qFormat/>
    <w:rsid w:val="00DA3F8A"/>
    <w:pPr>
      <w:ind w:left="840"/>
      <w:jc w:val="left"/>
    </w:pPr>
    <w:rPr>
      <w:sz w:val="18"/>
      <w:szCs w:val="18"/>
    </w:rPr>
  </w:style>
  <w:style w:type="paragraph" w:styleId="33">
    <w:name w:val="toc 3"/>
    <w:basedOn w:val="a"/>
    <w:next w:val="a"/>
    <w:link w:val="3Char1"/>
    <w:uiPriority w:val="39"/>
    <w:qFormat/>
    <w:rsid w:val="00DA3F8A"/>
    <w:pPr>
      <w:ind w:left="420"/>
      <w:jc w:val="left"/>
    </w:pPr>
    <w:rPr>
      <w:i/>
      <w:iCs/>
      <w:sz w:val="20"/>
      <w:szCs w:val="20"/>
    </w:rPr>
  </w:style>
  <w:style w:type="paragraph" w:styleId="af2">
    <w:name w:val="Plain Text"/>
    <w:aliases w:val="普通文字 Char,纯文本 Char Char,普通文字 Char Char,普通文字 Char Char Char,小,Texte,正 文 1,0921,普通文字1,普通文字2,普通文字3,普通文字4,普通文字5,普通文字6,普通文字11,普通文字21,普通文字31,普通文字41,普通文字7,正文缩进两字符,纯文本 Char Char Char Char Char Char Char Char Char Char Char Char Char,文字缩进"/>
    <w:basedOn w:val="a"/>
    <w:link w:val="Char6"/>
    <w:qFormat/>
    <w:rsid w:val="00DA3F8A"/>
    <w:rPr>
      <w:rFonts w:ascii="宋体" w:hAnsi="Courier New"/>
      <w:szCs w:val="20"/>
    </w:rPr>
  </w:style>
  <w:style w:type="paragraph" w:styleId="52">
    <w:name w:val="List Bullet 5"/>
    <w:basedOn w:val="a"/>
    <w:next w:val="53"/>
    <w:rsid w:val="00DA3F8A"/>
    <w:pPr>
      <w:widowControl/>
      <w:tabs>
        <w:tab w:val="left" w:pos="454"/>
        <w:tab w:val="left" w:pos="1780"/>
      </w:tabs>
      <w:overflowPunct w:val="0"/>
      <w:autoSpaceDE w:val="0"/>
      <w:autoSpaceDN w:val="0"/>
      <w:adjustRightInd w:val="0"/>
      <w:spacing w:line="360" w:lineRule="auto"/>
      <w:ind w:left="1780" w:hanging="357"/>
      <w:textAlignment w:val="baseline"/>
    </w:pPr>
    <w:rPr>
      <w:rFonts w:ascii="Tahoma" w:eastAsia="DFKai-SB" w:hAnsi="Tahoma"/>
      <w:kern w:val="0"/>
      <w:sz w:val="22"/>
      <w:szCs w:val="20"/>
      <w:lang w:eastAsia="en-US"/>
    </w:rPr>
  </w:style>
  <w:style w:type="paragraph" w:styleId="53">
    <w:name w:val="List Continue 5"/>
    <w:basedOn w:val="a"/>
    <w:rsid w:val="00DA3F8A"/>
    <w:pPr>
      <w:spacing w:after="120" w:line="360" w:lineRule="auto"/>
      <w:ind w:leftChars="1000" w:left="2100" w:firstLine="420"/>
    </w:pPr>
    <w:rPr>
      <w:rFonts w:ascii="宋体" w:hAnsi="宋体"/>
    </w:rPr>
  </w:style>
  <w:style w:type="paragraph" w:styleId="41">
    <w:name w:val="List Number 4"/>
    <w:basedOn w:val="a"/>
    <w:rsid w:val="00DA3F8A"/>
    <w:pPr>
      <w:tabs>
        <w:tab w:val="left" w:pos="454"/>
        <w:tab w:val="left" w:pos="1620"/>
      </w:tabs>
      <w:spacing w:line="360" w:lineRule="auto"/>
    </w:pPr>
    <w:rPr>
      <w:rFonts w:ascii="宋体" w:hAnsi="宋体"/>
      <w:sz w:val="24"/>
    </w:rPr>
  </w:style>
  <w:style w:type="paragraph" w:styleId="81">
    <w:name w:val="toc 8"/>
    <w:basedOn w:val="a"/>
    <w:next w:val="a"/>
    <w:uiPriority w:val="39"/>
    <w:qFormat/>
    <w:rsid w:val="00DA3F8A"/>
    <w:pPr>
      <w:ind w:left="1470"/>
      <w:jc w:val="left"/>
    </w:pPr>
    <w:rPr>
      <w:sz w:val="18"/>
      <w:szCs w:val="18"/>
    </w:rPr>
  </w:style>
  <w:style w:type="paragraph" w:styleId="34">
    <w:name w:val="index 3"/>
    <w:basedOn w:val="Index"/>
    <w:next w:val="a"/>
    <w:rsid w:val="00DA3F8A"/>
    <w:pPr>
      <w:ind w:left="566"/>
    </w:pPr>
  </w:style>
  <w:style w:type="paragraph" w:customStyle="1" w:styleId="Index">
    <w:name w:val="Index"/>
    <w:basedOn w:val="a"/>
    <w:rsid w:val="00DA3F8A"/>
    <w:pPr>
      <w:autoSpaceDN w:val="0"/>
      <w:adjustRightInd w:val="0"/>
      <w:jc w:val="left"/>
    </w:pPr>
    <w:rPr>
      <w:rFonts w:ascii="Arial" w:eastAsia="PMingLiU" w:hAnsi="Arial" w:cs="Tahoma"/>
      <w:kern w:val="0"/>
      <w:sz w:val="20"/>
      <w:szCs w:val="20"/>
      <w:lang w:val="en-GB" w:eastAsia="zh-TW"/>
    </w:rPr>
  </w:style>
  <w:style w:type="paragraph" w:styleId="af3">
    <w:name w:val="Date"/>
    <w:basedOn w:val="a"/>
    <w:next w:val="a"/>
    <w:link w:val="Char7"/>
    <w:uiPriority w:val="99"/>
    <w:qFormat/>
    <w:rsid w:val="00DA3F8A"/>
    <w:pPr>
      <w:ind w:leftChars="2500" w:left="100"/>
    </w:pPr>
    <w:rPr>
      <w:color w:val="000000"/>
      <w:sz w:val="24"/>
    </w:rPr>
  </w:style>
  <w:style w:type="paragraph" w:styleId="24">
    <w:name w:val="Body Text Indent 2"/>
    <w:basedOn w:val="a"/>
    <w:link w:val="2Char0"/>
    <w:qFormat/>
    <w:rsid w:val="00DA3F8A"/>
    <w:pPr>
      <w:widowControl/>
      <w:spacing w:line="480" w:lineRule="atLeast"/>
      <w:ind w:firstLine="480"/>
    </w:pPr>
    <w:rPr>
      <w:rFonts w:ascii="宋体"/>
      <w:kern w:val="0"/>
      <w:sz w:val="24"/>
      <w:szCs w:val="20"/>
    </w:rPr>
  </w:style>
  <w:style w:type="paragraph" w:styleId="af4">
    <w:name w:val="endnote text"/>
    <w:basedOn w:val="a"/>
    <w:link w:val="Char12"/>
    <w:qFormat/>
    <w:rsid w:val="00DA3F8A"/>
    <w:pPr>
      <w:autoSpaceDN w:val="0"/>
      <w:adjustRightInd w:val="0"/>
      <w:ind w:left="283" w:hanging="283"/>
      <w:jc w:val="left"/>
    </w:pPr>
    <w:rPr>
      <w:rFonts w:ascii="Arial" w:eastAsia="PMingLiU" w:hAnsi="Arial"/>
      <w:kern w:val="0"/>
      <w:sz w:val="20"/>
      <w:szCs w:val="20"/>
      <w:lang w:val="en-GB" w:eastAsia="zh-TW"/>
    </w:rPr>
  </w:style>
  <w:style w:type="paragraph" w:styleId="af5">
    <w:name w:val="Balloon Text"/>
    <w:basedOn w:val="a"/>
    <w:link w:val="Char8"/>
    <w:uiPriority w:val="99"/>
    <w:qFormat/>
    <w:rsid w:val="00DA3F8A"/>
    <w:rPr>
      <w:sz w:val="18"/>
      <w:szCs w:val="18"/>
    </w:rPr>
  </w:style>
  <w:style w:type="paragraph" w:styleId="af6">
    <w:name w:val="footer"/>
    <w:basedOn w:val="a"/>
    <w:link w:val="Char9"/>
    <w:uiPriority w:val="99"/>
    <w:qFormat/>
    <w:rsid w:val="00DA3F8A"/>
    <w:pPr>
      <w:pBdr>
        <w:top w:val="single" w:sz="4" w:space="1" w:color="auto"/>
      </w:pBdr>
      <w:tabs>
        <w:tab w:val="center" w:pos="4153"/>
        <w:tab w:val="right" w:pos="8306"/>
      </w:tabs>
      <w:snapToGrid w:val="0"/>
      <w:jc w:val="left"/>
    </w:pPr>
    <w:rPr>
      <w:sz w:val="18"/>
      <w:szCs w:val="18"/>
    </w:rPr>
  </w:style>
  <w:style w:type="paragraph" w:styleId="af7">
    <w:name w:val="envelope return"/>
    <w:basedOn w:val="a"/>
    <w:rsid w:val="00DA3F8A"/>
    <w:pPr>
      <w:autoSpaceDN w:val="0"/>
      <w:adjustRightInd w:val="0"/>
      <w:spacing w:after="60"/>
      <w:jc w:val="left"/>
    </w:pPr>
    <w:rPr>
      <w:rFonts w:ascii="Arial" w:eastAsia="PMingLiU" w:hAnsi="Arial"/>
      <w:kern w:val="0"/>
      <w:sz w:val="20"/>
      <w:szCs w:val="20"/>
      <w:lang w:val="en-GB" w:eastAsia="zh-TW"/>
    </w:rPr>
  </w:style>
  <w:style w:type="paragraph" w:styleId="25">
    <w:name w:val="Body Text First Indent 2"/>
    <w:basedOn w:val="af0"/>
    <w:link w:val="2Char1"/>
    <w:unhideWhenUsed/>
    <w:qFormat/>
    <w:rsid w:val="00DA3F8A"/>
    <w:pPr>
      <w:widowControl w:val="0"/>
      <w:tabs>
        <w:tab w:val="left" w:pos="1680"/>
      </w:tabs>
      <w:autoSpaceDE/>
      <w:autoSpaceDN/>
      <w:snapToGrid/>
      <w:spacing w:before="0" w:after="120" w:line="360" w:lineRule="auto"/>
      <w:ind w:leftChars="200" w:left="420" w:firstLineChars="200" w:firstLine="420"/>
      <w:textAlignment w:val="auto"/>
    </w:pPr>
    <w:rPr>
      <w:rFonts w:ascii="Calibri" w:hAnsi="Calibri"/>
      <w:kern w:val="2"/>
      <w:sz w:val="21"/>
      <w:szCs w:val="22"/>
    </w:rPr>
  </w:style>
  <w:style w:type="paragraph" w:styleId="af8">
    <w:name w:val="header"/>
    <w:basedOn w:val="a"/>
    <w:link w:val="Chara"/>
    <w:qFormat/>
    <w:rsid w:val="00DA3F8A"/>
    <w:pPr>
      <w:pBdr>
        <w:bottom w:val="single" w:sz="6" w:space="1" w:color="auto"/>
      </w:pBdr>
      <w:tabs>
        <w:tab w:val="center" w:pos="4153"/>
        <w:tab w:val="right" w:pos="8306"/>
      </w:tabs>
      <w:snapToGrid w:val="0"/>
      <w:jc w:val="center"/>
    </w:pPr>
    <w:rPr>
      <w:sz w:val="18"/>
      <w:szCs w:val="18"/>
    </w:rPr>
  </w:style>
  <w:style w:type="paragraph" w:styleId="af9">
    <w:name w:val="Signature"/>
    <w:basedOn w:val="a"/>
    <w:link w:val="Char13"/>
    <w:rsid w:val="00DA3F8A"/>
    <w:pPr>
      <w:autoSpaceDN w:val="0"/>
      <w:adjustRightInd w:val="0"/>
      <w:jc w:val="left"/>
    </w:pPr>
    <w:rPr>
      <w:rFonts w:ascii="Arial" w:eastAsia="PMingLiU" w:hAnsi="Arial"/>
      <w:kern w:val="0"/>
      <w:sz w:val="20"/>
      <w:szCs w:val="20"/>
      <w:lang w:val="en-GB" w:eastAsia="zh-TW"/>
    </w:rPr>
  </w:style>
  <w:style w:type="paragraph" w:styleId="10">
    <w:name w:val="toc 1"/>
    <w:basedOn w:val="a"/>
    <w:next w:val="a"/>
    <w:uiPriority w:val="39"/>
    <w:qFormat/>
    <w:rsid w:val="00DA3F8A"/>
    <w:pPr>
      <w:tabs>
        <w:tab w:val="right" w:leader="dot" w:pos="9403"/>
      </w:tabs>
      <w:snapToGrid w:val="0"/>
      <w:spacing w:line="360" w:lineRule="auto"/>
    </w:pPr>
    <w:rPr>
      <w:rFonts w:ascii="Arial" w:hAnsi="Arial"/>
      <w:b/>
      <w:bCs/>
      <w:caps/>
    </w:rPr>
  </w:style>
  <w:style w:type="paragraph" w:styleId="42">
    <w:name w:val="toc 4"/>
    <w:basedOn w:val="a"/>
    <w:next w:val="a"/>
    <w:uiPriority w:val="39"/>
    <w:qFormat/>
    <w:rsid w:val="00DA3F8A"/>
    <w:pPr>
      <w:ind w:left="630"/>
      <w:jc w:val="left"/>
    </w:pPr>
    <w:rPr>
      <w:sz w:val="18"/>
      <w:szCs w:val="18"/>
    </w:rPr>
  </w:style>
  <w:style w:type="paragraph" w:styleId="afa">
    <w:name w:val="index heading"/>
    <w:basedOn w:val="Heading"/>
    <w:next w:val="11"/>
    <w:rsid w:val="00DA3F8A"/>
    <w:rPr>
      <w:b/>
      <w:bCs/>
      <w:sz w:val="32"/>
      <w:szCs w:val="32"/>
    </w:rPr>
  </w:style>
  <w:style w:type="paragraph" w:styleId="11">
    <w:name w:val="index 1"/>
    <w:basedOn w:val="a"/>
    <w:next w:val="a"/>
    <w:qFormat/>
    <w:rsid w:val="00DA3F8A"/>
    <w:pPr>
      <w:widowControl/>
      <w:spacing w:line="360" w:lineRule="auto"/>
      <w:jc w:val="center"/>
    </w:pPr>
    <w:rPr>
      <w:rFonts w:ascii="Arial" w:hAnsi="Arial" w:cs="Arial"/>
      <w:kern w:val="0"/>
      <w:sz w:val="24"/>
    </w:rPr>
  </w:style>
  <w:style w:type="paragraph" w:styleId="afb">
    <w:name w:val="Subtitle"/>
    <w:basedOn w:val="a"/>
    <w:next w:val="a"/>
    <w:link w:val="Charb"/>
    <w:qFormat/>
    <w:rsid w:val="00DA3F8A"/>
    <w:pPr>
      <w:spacing w:before="240" w:after="60" w:line="312" w:lineRule="auto"/>
      <w:jc w:val="center"/>
      <w:outlineLvl w:val="1"/>
    </w:pPr>
    <w:rPr>
      <w:rFonts w:ascii="Cambria" w:hAnsi="Cambria"/>
      <w:b/>
      <w:bCs/>
      <w:kern w:val="28"/>
      <w:sz w:val="32"/>
      <w:szCs w:val="32"/>
    </w:rPr>
  </w:style>
  <w:style w:type="paragraph" w:styleId="54">
    <w:name w:val="List Number 5"/>
    <w:basedOn w:val="a"/>
    <w:rsid w:val="00DA3F8A"/>
    <w:pPr>
      <w:tabs>
        <w:tab w:val="left" w:pos="454"/>
        <w:tab w:val="left" w:pos="2040"/>
      </w:tabs>
      <w:spacing w:line="360" w:lineRule="auto"/>
    </w:pPr>
    <w:rPr>
      <w:rFonts w:ascii="宋体" w:hAnsi="宋体"/>
      <w:sz w:val="24"/>
    </w:rPr>
  </w:style>
  <w:style w:type="paragraph" w:styleId="afc">
    <w:name w:val="List"/>
    <w:basedOn w:val="a"/>
    <w:qFormat/>
    <w:rsid w:val="00DA3F8A"/>
    <w:pPr>
      <w:ind w:left="200" w:hangingChars="200" w:hanging="200"/>
    </w:pPr>
  </w:style>
  <w:style w:type="paragraph" w:styleId="afd">
    <w:name w:val="footnote text"/>
    <w:basedOn w:val="a"/>
    <w:link w:val="Char14"/>
    <w:rsid w:val="00DA3F8A"/>
    <w:pPr>
      <w:widowControl/>
      <w:spacing w:line="360" w:lineRule="auto"/>
      <w:ind w:firstLine="420"/>
      <w:jc w:val="left"/>
    </w:pPr>
    <w:rPr>
      <w:rFonts w:ascii="Arial" w:hAnsi="Arial"/>
      <w:kern w:val="0"/>
      <w:sz w:val="20"/>
      <w:szCs w:val="20"/>
      <w:lang w:eastAsia="en-US"/>
    </w:rPr>
  </w:style>
  <w:style w:type="paragraph" w:styleId="61">
    <w:name w:val="toc 6"/>
    <w:basedOn w:val="a"/>
    <w:next w:val="a"/>
    <w:uiPriority w:val="39"/>
    <w:qFormat/>
    <w:rsid w:val="00DA3F8A"/>
    <w:pPr>
      <w:ind w:left="1050"/>
      <w:jc w:val="left"/>
    </w:pPr>
    <w:rPr>
      <w:sz w:val="18"/>
      <w:szCs w:val="18"/>
    </w:rPr>
  </w:style>
  <w:style w:type="paragraph" w:styleId="55">
    <w:name w:val="List 5"/>
    <w:basedOn w:val="a"/>
    <w:qFormat/>
    <w:rsid w:val="00DA3F8A"/>
    <w:pPr>
      <w:ind w:leftChars="800" w:left="100" w:hangingChars="200" w:hanging="200"/>
    </w:pPr>
    <w:rPr>
      <w:szCs w:val="20"/>
    </w:rPr>
  </w:style>
  <w:style w:type="paragraph" w:styleId="35">
    <w:name w:val="Body Text Indent 3"/>
    <w:basedOn w:val="a"/>
    <w:link w:val="3Char2"/>
    <w:qFormat/>
    <w:rsid w:val="00DA3F8A"/>
    <w:pPr>
      <w:autoSpaceDE w:val="0"/>
      <w:autoSpaceDN w:val="0"/>
      <w:spacing w:line="400" w:lineRule="atLeast"/>
      <w:ind w:firstLineChars="200" w:firstLine="443"/>
      <w:textAlignment w:val="bottom"/>
    </w:pPr>
    <w:rPr>
      <w:rFonts w:eastAsia="黑体"/>
      <w:color w:val="000000"/>
      <w:sz w:val="24"/>
    </w:rPr>
  </w:style>
  <w:style w:type="paragraph" w:styleId="71">
    <w:name w:val="index 7"/>
    <w:basedOn w:val="a"/>
    <w:next w:val="a"/>
    <w:rsid w:val="00DA3F8A"/>
    <w:pPr>
      <w:tabs>
        <w:tab w:val="left" w:pos="0"/>
        <w:tab w:val="left" w:pos="390"/>
      </w:tabs>
      <w:autoSpaceDE w:val="0"/>
      <w:autoSpaceDN w:val="0"/>
      <w:adjustRightInd w:val="0"/>
      <w:snapToGrid w:val="0"/>
      <w:spacing w:line="360" w:lineRule="auto"/>
      <w:ind w:left="1470" w:firstLineChars="177" w:hanging="210"/>
      <w:jc w:val="left"/>
    </w:pPr>
    <w:rPr>
      <w:rFonts w:hAnsi="宋体"/>
      <w:color w:val="000000"/>
      <w:kern w:val="0"/>
      <w:sz w:val="20"/>
      <w:szCs w:val="20"/>
    </w:rPr>
  </w:style>
  <w:style w:type="paragraph" w:styleId="90">
    <w:name w:val="index 9"/>
    <w:basedOn w:val="a"/>
    <w:next w:val="a"/>
    <w:rsid w:val="00DA3F8A"/>
    <w:pPr>
      <w:tabs>
        <w:tab w:val="left" w:pos="0"/>
        <w:tab w:val="left" w:pos="390"/>
      </w:tabs>
      <w:autoSpaceDE w:val="0"/>
      <w:autoSpaceDN w:val="0"/>
      <w:adjustRightInd w:val="0"/>
      <w:snapToGrid w:val="0"/>
      <w:spacing w:line="360" w:lineRule="auto"/>
      <w:ind w:left="1890" w:firstLineChars="177" w:hanging="210"/>
      <w:jc w:val="left"/>
    </w:pPr>
    <w:rPr>
      <w:rFonts w:hAnsi="宋体"/>
      <w:color w:val="000000"/>
      <w:kern w:val="0"/>
      <w:sz w:val="20"/>
      <w:szCs w:val="20"/>
    </w:rPr>
  </w:style>
  <w:style w:type="paragraph" w:styleId="afe">
    <w:name w:val="table of figures"/>
    <w:basedOn w:val="a"/>
    <w:next w:val="a"/>
    <w:rsid w:val="00DA3F8A"/>
    <w:pPr>
      <w:tabs>
        <w:tab w:val="left" w:pos="874"/>
      </w:tabs>
      <w:spacing w:line="360" w:lineRule="auto"/>
      <w:ind w:leftChars="200" w:left="840" w:hangingChars="200" w:hanging="200"/>
    </w:pPr>
    <w:rPr>
      <w:rFonts w:ascii="宋体" w:hAnsi="宋体"/>
    </w:rPr>
  </w:style>
  <w:style w:type="paragraph" w:styleId="26">
    <w:name w:val="toc 2"/>
    <w:basedOn w:val="a"/>
    <w:next w:val="a"/>
    <w:uiPriority w:val="39"/>
    <w:qFormat/>
    <w:rsid w:val="00DA3F8A"/>
    <w:pPr>
      <w:tabs>
        <w:tab w:val="right" w:leader="dot" w:pos="9403"/>
      </w:tabs>
      <w:snapToGrid w:val="0"/>
      <w:spacing w:line="360" w:lineRule="auto"/>
      <w:ind w:firstLineChars="200" w:firstLine="200"/>
    </w:pPr>
    <w:rPr>
      <w:rFonts w:ascii="Arial" w:hAnsi="Arial"/>
      <w:smallCaps/>
    </w:rPr>
  </w:style>
  <w:style w:type="paragraph" w:styleId="91">
    <w:name w:val="toc 9"/>
    <w:basedOn w:val="a"/>
    <w:next w:val="a"/>
    <w:uiPriority w:val="39"/>
    <w:qFormat/>
    <w:rsid w:val="00DA3F8A"/>
    <w:pPr>
      <w:ind w:left="1680"/>
      <w:jc w:val="left"/>
    </w:pPr>
    <w:rPr>
      <w:sz w:val="18"/>
      <w:szCs w:val="18"/>
    </w:rPr>
  </w:style>
  <w:style w:type="paragraph" w:styleId="27">
    <w:name w:val="Body Text 2"/>
    <w:basedOn w:val="a"/>
    <w:link w:val="2Char2"/>
    <w:qFormat/>
    <w:rsid w:val="00DA3F8A"/>
    <w:rPr>
      <w:b/>
      <w:bCs/>
      <w:color w:val="000000"/>
      <w:sz w:val="28"/>
    </w:rPr>
  </w:style>
  <w:style w:type="paragraph" w:styleId="43">
    <w:name w:val="List 4"/>
    <w:basedOn w:val="a"/>
    <w:qFormat/>
    <w:rsid w:val="00DA3F8A"/>
    <w:pPr>
      <w:ind w:leftChars="600" w:left="100" w:hangingChars="200" w:hanging="200"/>
    </w:pPr>
    <w:rPr>
      <w:szCs w:val="20"/>
    </w:rPr>
  </w:style>
  <w:style w:type="paragraph" w:styleId="HTML">
    <w:name w:val="HTML Preformatted"/>
    <w:basedOn w:val="a"/>
    <w:link w:val="HTMLChar"/>
    <w:qFormat/>
    <w:rsid w:val="00DA3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
    <w:name w:val="Normal (Web)"/>
    <w:basedOn w:val="a"/>
    <w:link w:val="Charc"/>
    <w:uiPriority w:val="99"/>
    <w:qFormat/>
    <w:rsid w:val="00DA3F8A"/>
    <w:pPr>
      <w:widowControl/>
      <w:spacing w:before="100" w:beforeAutospacing="1" w:after="100" w:afterAutospacing="1"/>
      <w:jc w:val="left"/>
    </w:pPr>
    <w:rPr>
      <w:rFonts w:ascii="宋体" w:hAnsi="宋体"/>
      <w:kern w:val="0"/>
      <w:sz w:val="24"/>
    </w:rPr>
  </w:style>
  <w:style w:type="paragraph" w:styleId="28">
    <w:name w:val="index 2"/>
    <w:basedOn w:val="Index"/>
    <w:next w:val="a"/>
    <w:rsid w:val="00DA3F8A"/>
    <w:pPr>
      <w:ind w:left="283"/>
    </w:pPr>
  </w:style>
  <w:style w:type="paragraph" w:styleId="aff0">
    <w:name w:val="Title"/>
    <w:basedOn w:val="a"/>
    <w:link w:val="Char21"/>
    <w:qFormat/>
    <w:rsid w:val="00DA3F8A"/>
    <w:pPr>
      <w:jc w:val="center"/>
    </w:pPr>
    <w:rPr>
      <w:sz w:val="30"/>
    </w:rPr>
  </w:style>
  <w:style w:type="character" w:styleId="aff1">
    <w:name w:val="Strong"/>
    <w:uiPriority w:val="22"/>
    <w:qFormat/>
    <w:rsid w:val="00DA3F8A"/>
    <w:rPr>
      <w:b/>
    </w:rPr>
  </w:style>
  <w:style w:type="character" w:styleId="aff2">
    <w:name w:val="page number"/>
    <w:uiPriority w:val="99"/>
    <w:qFormat/>
    <w:rsid w:val="00DA3F8A"/>
    <w:rPr>
      <w:rFonts w:eastAsia="Arial"/>
    </w:rPr>
  </w:style>
  <w:style w:type="character" w:styleId="aff3">
    <w:name w:val="FollowedHyperlink"/>
    <w:uiPriority w:val="99"/>
    <w:qFormat/>
    <w:rsid w:val="00DA3F8A"/>
    <w:rPr>
      <w:color w:val="800080"/>
      <w:u w:val="single"/>
    </w:rPr>
  </w:style>
  <w:style w:type="character" w:styleId="aff4">
    <w:name w:val="Emphasis"/>
    <w:qFormat/>
    <w:rsid w:val="00DA3F8A"/>
    <w:rPr>
      <w:color w:val="CC0033"/>
    </w:rPr>
  </w:style>
  <w:style w:type="character" w:styleId="aff5">
    <w:name w:val="Hyperlink"/>
    <w:uiPriority w:val="99"/>
    <w:qFormat/>
    <w:rsid w:val="00DA3F8A"/>
    <w:rPr>
      <w:color w:val="0000FF"/>
      <w:u w:val="single"/>
    </w:rPr>
  </w:style>
  <w:style w:type="character" w:styleId="aff6">
    <w:name w:val="annotation reference"/>
    <w:uiPriority w:val="99"/>
    <w:qFormat/>
    <w:rsid w:val="00DA3F8A"/>
    <w:rPr>
      <w:sz w:val="21"/>
      <w:szCs w:val="21"/>
    </w:rPr>
  </w:style>
  <w:style w:type="character" w:styleId="aff7">
    <w:name w:val="footnote reference"/>
    <w:rsid w:val="00DA3F8A"/>
    <w:rPr>
      <w:vertAlign w:val="superscript"/>
    </w:rPr>
  </w:style>
  <w:style w:type="table" w:styleId="aff8">
    <w:name w:val="Table Grid"/>
    <w:basedOn w:val="a1"/>
    <w:uiPriority w:val="59"/>
    <w:qFormat/>
    <w:rsid w:val="00DA3F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qFormat/>
    <w:rsid w:val="00DA3F8A"/>
    <w:rPr>
      <w:rFonts w:eastAsia="华文中宋"/>
      <w:b/>
      <w:color w:val="000000"/>
      <w:kern w:val="2"/>
      <w:sz w:val="32"/>
      <w:szCs w:val="24"/>
    </w:rPr>
  </w:style>
  <w:style w:type="character" w:customStyle="1" w:styleId="2Char">
    <w:name w:val="标题 2 Char"/>
    <w:link w:val="2"/>
    <w:qFormat/>
    <w:rsid w:val="00DA3F8A"/>
    <w:rPr>
      <w:rFonts w:ascii="Arial" w:hAnsi="Arial"/>
      <w:b/>
      <w:bCs/>
      <w:kern w:val="2"/>
      <w:sz w:val="21"/>
      <w:szCs w:val="32"/>
    </w:rPr>
  </w:style>
  <w:style w:type="character" w:customStyle="1" w:styleId="3Char">
    <w:name w:val="标题 3 Char"/>
    <w:link w:val="3"/>
    <w:qFormat/>
    <w:rsid w:val="00DA3F8A"/>
    <w:rPr>
      <w:rFonts w:ascii="Arial" w:hAnsi="Arial"/>
      <w:b/>
      <w:kern w:val="2"/>
      <w:sz w:val="21"/>
    </w:rPr>
  </w:style>
  <w:style w:type="character" w:customStyle="1" w:styleId="4Char">
    <w:name w:val="标题 4 Char"/>
    <w:link w:val="4"/>
    <w:qFormat/>
    <w:rsid w:val="00DA3F8A"/>
    <w:rPr>
      <w:rFonts w:ascii="宋体" w:hAnsi="宋体" w:cs="宋体"/>
      <w:sz w:val="24"/>
      <w:szCs w:val="24"/>
    </w:rPr>
  </w:style>
  <w:style w:type="character" w:customStyle="1" w:styleId="5Char">
    <w:name w:val="标题 5 Char"/>
    <w:basedOn w:val="a0"/>
    <w:link w:val="5"/>
    <w:rsid w:val="00DA3F8A"/>
    <w:rPr>
      <w:rFonts w:ascii="宋体" w:hAnsi="宋体"/>
      <w:b/>
      <w:bCs/>
      <w:kern w:val="2"/>
      <w:sz w:val="28"/>
      <w:szCs w:val="24"/>
    </w:rPr>
  </w:style>
  <w:style w:type="character" w:customStyle="1" w:styleId="6Char1">
    <w:name w:val="标题 6 Char1"/>
    <w:rsid w:val="00DA3F8A"/>
    <w:rPr>
      <w:rFonts w:ascii="Arial" w:hAnsi="Arial"/>
      <w:b/>
      <w:bCs/>
      <w:kern w:val="2"/>
      <w:sz w:val="24"/>
      <w:szCs w:val="24"/>
    </w:rPr>
  </w:style>
  <w:style w:type="character" w:customStyle="1" w:styleId="7Char1">
    <w:name w:val="标题 7 Char1"/>
    <w:rsid w:val="00DA3F8A"/>
    <w:rPr>
      <w:rFonts w:ascii="宋体" w:hAnsi="宋体"/>
      <w:b/>
      <w:bCs/>
      <w:kern w:val="2"/>
      <w:sz w:val="21"/>
      <w:szCs w:val="24"/>
    </w:rPr>
  </w:style>
  <w:style w:type="character" w:customStyle="1" w:styleId="8Char">
    <w:name w:val="标题 8 Char"/>
    <w:basedOn w:val="a0"/>
    <w:link w:val="8"/>
    <w:rsid w:val="00DA3F8A"/>
    <w:rPr>
      <w:rFonts w:ascii="Arial" w:eastAsia="黑体" w:hAnsi="Arial"/>
      <w:kern w:val="2"/>
      <w:sz w:val="24"/>
      <w:szCs w:val="24"/>
    </w:rPr>
  </w:style>
  <w:style w:type="character" w:customStyle="1" w:styleId="9Char">
    <w:name w:val="标题 9 Char"/>
    <w:basedOn w:val="a0"/>
    <w:link w:val="9"/>
    <w:rsid w:val="00DA3F8A"/>
    <w:rPr>
      <w:rFonts w:ascii="Arial" w:eastAsia="黑体" w:hAnsi="Arial"/>
      <w:kern w:val="2"/>
      <w:sz w:val="21"/>
      <w:szCs w:val="21"/>
    </w:rPr>
  </w:style>
  <w:style w:type="character" w:customStyle="1" w:styleId="Char0">
    <w:name w:val="批注文字 Char"/>
    <w:link w:val="a4"/>
    <w:uiPriority w:val="99"/>
    <w:qFormat/>
    <w:rsid w:val="00DA3F8A"/>
    <w:rPr>
      <w:kern w:val="2"/>
      <w:sz w:val="21"/>
    </w:rPr>
  </w:style>
  <w:style w:type="character" w:customStyle="1" w:styleId="Char">
    <w:name w:val="批注主题 Char"/>
    <w:link w:val="a3"/>
    <w:uiPriority w:val="99"/>
    <w:rsid w:val="00DA3F8A"/>
    <w:rPr>
      <w:b/>
      <w:bCs/>
      <w:kern w:val="2"/>
      <w:sz w:val="21"/>
    </w:rPr>
  </w:style>
  <w:style w:type="character" w:customStyle="1" w:styleId="Char2">
    <w:name w:val="正文文本 Char"/>
    <w:link w:val="a6"/>
    <w:rsid w:val="00DA3F8A"/>
    <w:rPr>
      <w:rFonts w:ascii="仿宋_GB2312" w:eastAsia="仿宋_GB2312"/>
      <w:sz w:val="28"/>
    </w:rPr>
  </w:style>
  <w:style w:type="character" w:customStyle="1" w:styleId="Char1">
    <w:name w:val="正文首行缩进 Char"/>
    <w:link w:val="a5"/>
    <w:uiPriority w:val="99"/>
    <w:rsid w:val="00DA3F8A"/>
    <w:rPr>
      <w:kern w:val="2"/>
      <w:sz w:val="21"/>
    </w:rPr>
  </w:style>
  <w:style w:type="character" w:customStyle="1" w:styleId="Char3">
    <w:name w:val="正文缩进 Char"/>
    <w:link w:val="aa"/>
    <w:qFormat/>
    <w:rsid w:val="00DA3F8A"/>
    <w:rPr>
      <w:rFonts w:eastAsia="宋体"/>
      <w:kern w:val="2"/>
      <w:sz w:val="21"/>
      <w:szCs w:val="24"/>
      <w:lang w:val="en-US" w:eastAsia="zh-CN" w:bidi="ar-SA"/>
    </w:rPr>
  </w:style>
  <w:style w:type="character" w:customStyle="1" w:styleId="Char5">
    <w:name w:val="文档结构图 Char"/>
    <w:link w:val="ae"/>
    <w:uiPriority w:val="99"/>
    <w:qFormat/>
    <w:rsid w:val="00DA3F8A"/>
    <w:rPr>
      <w:kern w:val="2"/>
      <w:sz w:val="21"/>
      <w:szCs w:val="24"/>
      <w:shd w:val="clear" w:color="auto" w:fill="000080"/>
    </w:rPr>
  </w:style>
  <w:style w:type="character" w:customStyle="1" w:styleId="3Char0">
    <w:name w:val="正文文本 3 Char"/>
    <w:link w:val="31"/>
    <w:qFormat/>
    <w:rsid w:val="00DA3F8A"/>
    <w:rPr>
      <w:rFonts w:ascii="楷体_GB2312" w:eastAsia="楷体_GB2312"/>
      <w:b/>
      <w:color w:val="000000"/>
      <w:kern w:val="2"/>
      <w:sz w:val="30"/>
      <w:szCs w:val="24"/>
    </w:rPr>
  </w:style>
  <w:style w:type="character" w:customStyle="1" w:styleId="Char20">
    <w:name w:val="正文文本缩进 Char2"/>
    <w:basedOn w:val="a0"/>
    <w:link w:val="af0"/>
    <w:rsid w:val="00DA3F8A"/>
    <w:rPr>
      <w:rFonts w:ascii="宋体"/>
      <w:sz w:val="24"/>
    </w:rPr>
  </w:style>
  <w:style w:type="character" w:customStyle="1" w:styleId="Char6">
    <w:name w:val="纯文本 Char"/>
    <w:aliases w:val="普通文字 Char Char1,纯文本 Char Char Char,普通文字 Char Char Char1,普通文字 Char Char Char Char,小 Char,Texte Char,正 文 1 Char,0921 Char,普通文字1 Char,普通文字2 Char,普通文字3 Char,普通文字4 Char,普通文字5 Char,普通文字6 Char,普通文字11 Char,普通文字21 Char,普通文字31 Char,普通文字41 Char,普通文字7 Char"/>
    <w:link w:val="af2"/>
    <w:qFormat/>
    <w:rsid w:val="00DA3F8A"/>
    <w:rPr>
      <w:rFonts w:ascii="宋体" w:eastAsia="宋体" w:hAnsi="Courier New"/>
      <w:kern w:val="2"/>
      <w:sz w:val="21"/>
      <w:lang w:val="en-US" w:eastAsia="zh-CN" w:bidi="ar-SA"/>
    </w:rPr>
  </w:style>
  <w:style w:type="character" w:customStyle="1" w:styleId="Char7">
    <w:name w:val="日期 Char"/>
    <w:link w:val="af3"/>
    <w:uiPriority w:val="99"/>
    <w:qFormat/>
    <w:rsid w:val="00DA3F8A"/>
    <w:rPr>
      <w:color w:val="000000"/>
      <w:kern w:val="2"/>
      <w:sz w:val="24"/>
      <w:szCs w:val="24"/>
    </w:rPr>
  </w:style>
  <w:style w:type="character" w:customStyle="1" w:styleId="2Char0">
    <w:name w:val="正文文本缩进 2 Char"/>
    <w:link w:val="24"/>
    <w:qFormat/>
    <w:rsid w:val="00DA3F8A"/>
    <w:rPr>
      <w:rFonts w:ascii="宋体"/>
      <w:sz w:val="24"/>
    </w:rPr>
  </w:style>
  <w:style w:type="character" w:customStyle="1" w:styleId="Char8">
    <w:name w:val="批注框文本 Char"/>
    <w:link w:val="af5"/>
    <w:uiPriority w:val="99"/>
    <w:qFormat/>
    <w:rsid w:val="00DA3F8A"/>
    <w:rPr>
      <w:kern w:val="2"/>
      <w:sz w:val="18"/>
      <w:szCs w:val="18"/>
    </w:rPr>
  </w:style>
  <w:style w:type="character" w:customStyle="1" w:styleId="Char9">
    <w:name w:val="页脚 Char"/>
    <w:link w:val="af6"/>
    <w:uiPriority w:val="99"/>
    <w:qFormat/>
    <w:rsid w:val="00DA3F8A"/>
    <w:rPr>
      <w:rFonts w:eastAsia="宋体"/>
      <w:kern w:val="2"/>
      <w:sz w:val="18"/>
      <w:szCs w:val="18"/>
      <w:lang w:val="en-US" w:eastAsia="zh-CN" w:bidi="ar-SA"/>
    </w:rPr>
  </w:style>
  <w:style w:type="character" w:customStyle="1" w:styleId="Chara">
    <w:name w:val="页眉 Char"/>
    <w:link w:val="af8"/>
    <w:qFormat/>
    <w:rsid w:val="00DA3F8A"/>
    <w:rPr>
      <w:rFonts w:eastAsia="宋体"/>
      <w:kern w:val="2"/>
      <w:sz w:val="18"/>
      <w:szCs w:val="18"/>
      <w:lang w:val="en-US" w:eastAsia="zh-CN" w:bidi="ar-SA"/>
    </w:rPr>
  </w:style>
  <w:style w:type="character" w:customStyle="1" w:styleId="Charb">
    <w:name w:val="副标题 Char"/>
    <w:link w:val="afb"/>
    <w:qFormat/>
    <w:rsid w:val="00DA3F8A"/>
    <w:rPr>
      <w:rFonts w:ascii="Cambria" w:eastAsia="宋体" w:hAnsi="Cambria"/>
      <w:b/>
      <w:bCs/>
      <w:kern w:val="28"/>
      <w:sz w:val="32"/>
      <w:szCs w:val="32"/>
      <w:lang w:val="en-US" w:eastAsia="zh-CN" w:bidi="ar-SA"/>
    </w:rPr>
  </w:style>
  <w:style w:type="character" w:customStyle="1" w:styleId="3Char2">
    <w:name w:val="正文文本缩进 3 Char"/>
    <w:link w:val="35"/>
    <w:qFormat/>
    <w:locked/>
    <w:rsid w:val="00DA3F8A"/>
    <w:rPr>
      <w:rFonts w:eastAsia="黑体"/>
      <w:color w:val="000000"/>
      <w:kern w:val="2"/>
      <w:sz w:val="24"/>
      <w:szCs w:val="24"/>
    </w:rPr>
  </w:style>
  <w:style w:type="character" w:customStyle="1" w:styleId="2Char2">
    <w:name w:val="正文文本 2 Char"/>
    <w:link w:val="27"/>
    <w:rsid w:val="00DA3F8A"/>
    <w:rPr>
      <w:b/>
      <w:bCs/>
      <w:color w:val="000000"/>
      <w:kern w:val="2"/>
      <w:sz w:val="28"/>
      <w:szCs w:val="24"/>
    </w:rPr>
  </w:style>
  <w:style w:type="character" w:customStyle="1" w:styleId="HTMLChar">
    <w:name w:val="HTML 预设格式 Char"/>
    <w:link w:val="HTML"/>
    <w:qFormat/>
    <w:rsid w:val="00DA3F8A"/>
    <w:rPr>
      <w:rFonts w:ascii="宋体" w:hAnsi="宋体" w:cs="宋体"/>
      <w:sz w:val="24"/>
      <w:szCs w:val="24"/>
    </w:rPr>
  </w:style>
  <w:style w:type="character" w:customStyle="1" w:styleId="Charc">
    <w:name w:val="普通(网站) Char"/>
    <w:link w:val="aff"/>
    <w:rsid w:val="00DA3F8A"/>
    <w:rPr>
      <w:rFonts w:ascii="宋体" w:hAnsi="宋体"/>
      <w:sz w:val="24"/>
      <w:szCs w:val="24"/>
    </w:rPr>
  </w:style>
  <w:style w:type="character" w:customStyle="1" w:styleId="Char21">
    <w:name w:val="标题 Char2"/>
    <w:link w:val="aff0"/>
    <w:uiPriority w:val="10"/>
    <w:rsid w:val="00DA3F8A"/>
    <w:rPr>
      <w:kern w:val="2"/>
      <w:sz w:val="30"/>
      <w:szCs w:val="24"/>
    </w:rPr>
  </w:style>
  <w:style w:type="character" w:customStyle="1" w:styleId="1CharChar">
    <w:name w:val="样式1 Char Char"/>
    <w:link w:val="12"/>
    <w:qFormat/>
    <w:rsid w:val="00DA3F8A"/>
    <w:rPr>
      <w:rFonts w:ascii="Arial" w:eastAsia="宋体" w:hAnsi="Arial"/>
      <w:kern w:val="2"/>
      <w:sz w:val="21"/>
      <w:szCs w:val="24"/>
      <w:lang w:val="en-US" w:eastAsia="zh-CN" w:bidi="ar-SA"/>
    </w:rPr>
  </w:style>
  <w:style w:type="paragraph" w:customStyle="1" w:styleId="12">
    <w:name w:val="样式1"/>
    <w:basedOn w:val="a"/>
    <w:link w:val="1CharChar"/>
    <w:qFormat/>
    <w:rsid w:val="00DA3F8A"/>
    <w:pPr>
      <w:spacing w:line="360" w:lineRule="exact"/>
      <w:ind w:firstLineChars="200" w:firstLine="200"/>
    </w:pPr>
    <w:rPr>
      <w:rFonts w:ascii="Arial" w:hAnsi="Arial"/>
    </w:rPr>
  </w:style>
  <w:style w:type="character" w:customStyle="1" w:styleId="apple-converted-space">
    <w:name w:val="apple-converted-space"/>
    <w:basedOn w:val="a0"/>
    <w:qFormat/>
    <w:rsid w:val="00DA3F8A"/>
  </w:style>
  <w:style w:type="character" w:customStyle="1" w:styleId="CharChar2">
    <w:name w:val="普通文字 Char Char2"/>
    <w:qFormat/>
    <w:rsid w:val="00DA3F8A"/>
    <w:rPr>
      <w:rFonts w:ascii="宋体" w:eastAsia="宋体" w:hAnsi="Courier New"/>
      <w:kern w:val="2"/>
      <w:sz w:val="21"/>
      <w:lang w:val="en-US" w:eastAsia="zh-CN" w:bidi="ar-SA"/>
    </w:rPr>
  </w:style>
  <w:style w:type="character" w:customStyle="1" w:styleId="unnamed51">
    <w:name w:val="unnamed51"/>
    <w:qFormat/>
    <w:rsid w:val="00DA3F8A"/>
    <w:rPr>
      <w:sz w:val="22"/>
      <w:szCs w:val="22"/>
    </w:rPr>
  </w:style>
  <w:style w:type="character" w:customStyle="1" w:styleId="Char15">
    <w:name w:val="普通文字 Char1"/>
    <w:qFormat/>
    <w:rsid w:val="00DA3F8A"/>
    <w:rPr>
      <w:rFonts w:ascii="宋体" w:eastAsia="宋体" w:hAnsi="Courier New"/>
      <w:kern w:val="2"/>
      <w:sz w:val="21"/>
      <w:lang w:val="en-US" w:eastAsia="zh-CN"/>
    </w:rPr>
  </w:style>
  <w:style w:type="character" w:customStyle="1" w:styleId="zbggmainstyle9">
    <w:name w:val="zbggmain style9"/>
    <w:basedOn w:val="a0"/>
    <w:qFormat/>
    <w:rsid w:val="00DA3F8A"/>
  </w:style>
  <w:style w:type="character" w:customStyle="1" w:styleId="1Char0">
    <w:name w:val="样式1 Char"/>
    <w:qFormat/>
    <w:rsid w:val="00DA3F8A"/>
    <w:rPr>
      <w:rFonts w:ascii="Arial" w:eastAsia="宋体" w:hAnsi="Arial"/>
      <w:kern w:val="2"/>
      <w:sz w:val="21"/>
      <w:szCs w:val="24"/>
      <w:lang w:val="en-US" w:eastAsia="zh-CN" w:bidi="ar-SA"/>
    </w:rPr>
  </w:style>
  <w:style w:type="character" w:customStyle="1" w:styleId="CharChar3">
    <w:name w:val="Char Char3"/>
    <w:qFormat/>
    <w:rsid w:val="00DA3F8A"/>
    <w:rPr>
      <w:rFonts w:ascii="Arial" w:eastAsia="宋体" w:hAnsi="Arial"/>
      <w:b/>
      <w:bCs/>
      <w:kern w:val="2"/>
      <w:sz w:val="21"/>
      <w:szCs w:val="32"/>
      <w:lang w:val="en-US" w:eastAsia="zh-CN" w:bidi="ar-SA"/>
    </w:rPr>
  </w:style>
  <w:style w:type="character" w:customStyle="1" w:styleId="Chard">
    <w:name w:val="列出段落 Char"/>
    <w:link w:val="13"/>
    <w:uiPriority w:val="34"/>
    <w:qFormat/>
    <w:rsid w:val="00DA3F8A"/>
    <w:rPr>
      <w:rFonts w:eastAsia="宋体"/>
      <w:kern w:val="2"/>
      <w:sz w:val="21"/>
      <w:szCs w:val="24"/>
      <w:lang w:val="en-US" w:eastAsia="zh-CN" w:bidi="ar-SA"/>
    </w:rPr>
  </w:style>
  <w:style w:type="paragraph" w:customStyle="1" w:styleId="13">
    <w:name w:val="列出段落1"/>
    <w:basedOn w:val="a"/>
    <w:link w:val="Chard"/>
    <w:qFormat/>
    <w:rsid w:val="00DA3F8A"/>
    <w:pPr>
      <w:ind w:firstLineChars="200" w:firstLine="420"/>
    </w:pPr>
  </w:style>
  <w:style w:type="character" w:customStyle="1" w:styleId="1CharCharChar">
    <w:name w:val="样式1 Char Char Char"/>
    <w:qFormat/>
    <w:rsid w:val="00DA3F8A"/>
    <w:rPr>
      <w:rFonts w:ascii="Arial" w:eastAsia="宋体" w:hAnsi="Arial"/>
      <w:kern w:val="2"/>
      <w:sz w:val="21"/>
      <w:szCs w:val="24"/>
      <w:lang w:val="en-US" w:eastAsia="zh-CN" w:bidi="ar-SA"/>
    </w:rPr>
  </w:style>
  <w:style w:type="character" w:customStyle="1" w:styleId="CharCharChar">
    <w:name w:val="Char Char Char"/>
    <w:link w:val="Char30"/>
    <w:qFormat/>
    <w:rsid w:val="00DA3F8A"/>
    <w:rPr>
      <w:rFonts w:ascii="宋体" w:eastAsia="宋体" w:hAnsi="宋体"/>
      <w:b/>
      <w:kern w:val="2"/>
      <w:sz w:val="21"/>
      <w:szCs w:val="21"/>
      <w:lang w:val="en-US" w:eastAsia="zh-CN" w:bidi="ar-SA"/>
    </w:rPr>
  </w:style>
  <w:style w:type="paragraph" w:customStyle="1" w:styleId="Char30">
    <w:name w:val="Char3"/>
    <w:basedOn w:val="af8"/>
    <w:next w:val="af8"/>
    <w:link w:val="CharCharChar"/>
    <w:qFormat/>
    <w:rsid w:val="00DA3F8A"/>
    <w:pPr>
      <w:snapToGrid/>
      <w:jc w:val="right"/>
    </w:pPr>
    <w:rPr>
      <w:rFonts w:ascii="宋体" w:hAnsi="宋体"/>
      <w:b/>
      <w:sz w:val="21"/>
      <w:szCs w:val="21"/>
    </w:rPr>
  </w:style>
  <w:style w:type="character" w:customStyle="1" w:styleId="Char22">
    <w:name w:val="纯文本 Char2"/>
    <w:uiPriority w:val="99"/>
    <w:qFormat/>
    <w:rsid w:val="00DA3F8A"/>
    <w:rPr>
      <w:rFonts w:ascii="宋体" w:eastAsia="宋体" w:hAnsi="Courier New"/>
      <w:kern w:val="2"/>
      <w:sz w:val="21"/>
    </w:rPr>
  </w:style>
  <w:style w:type="character" w:customStyle="1" w:styleId="style8">
    <w:name w:val="style8"/>
    <w:basedOn w:val="a0"/>
    <w:qFormat/>
    <w:rsid w:val="00DA3F8A"/>
  </w:style>
  <w:style w:type="character" w:customStyle="1" w:styleId="style10">
    <w:name w:val="style10"/>
    <w:basedOn w:val="a0"/>
    <w:qFormat/>
    <w:rsid w:val="00DA3F8A"/>
  </w:style>
  <w:style w:type="paragraph" w:customStyle="1" w:styleId="14">
    <w:name w:val="1"/>
    <w:basedOn w:val="a"/>
    <w:next w:val="35"/>
    <w:qFormat/>
    <w:rsid w:val="00DA3F8A"/>
    <w:pPr>
      <w:widowControl/>
      <w:snapToGrid w:val="0"/>
      <w:spacing w:line="440" w:lineRule="atLeast"/>
      <w:ind w:firstLine="480"/>
    </w:pPr>
    <w:rPr>
      <w:kern w:val="0"/>
      <w:sz w:val="24"/>
      <w:szCs w:val="20"/>
    </w:rPr>
  </w:style>
  <w:style w:type="paragraph" w:customStyle="1" w:styleId="Char23">
    <w:name w:val="Char2"/>
    <w:basedOn w:val="a"/>
    <w:qFormat/>
    <w:rsid w:val="00DA3F8A"/>
    <w:rPr>
      <w:rFonts w:ascii="仿宋_GB2312" w:eastAsia="仿宋_GB2312"/>
      <w:b/>
      <w:sz w:val="32"/>
      <w:szCs w:val="32"/>
    </w:rPr>
  </w:style>
  <w:style w:type="paragraph" w:customStyle="1" w:styleId="Chare">
    <w:name w:val="Char"/>
    <w:basedOn w:val="a"/>
    <w:qFormat/>
    <w:rsid w:val="00DA3F8A"/>
    <w:rPr>
      <w:rFonts w:ascii="仿宋_GB2312" w:eastAsia="仿宋_GB2312"/>
      <w:b/>
      <w:sz w:val="32"/>
      <w:szCs w:val="32"/>
    </w:rPr>
  </w:style>
  <w:style w:type="paragraph" w:customStyle="1" w:styleId="aff9">
    <w:name w:val="内文正文"/>
    <w:basedOn w:val="af2"/>
    <w:qFormat/>
    <w:rsid w:val="00DA3F8A"/>
    <w:pPr>
      <w:adjustRightInd w:val="0"/>
      <w:snapToGrid w:val="0"/>
      <w:spacing w:line="400" w:lineRule="exact"/>
      <w:ind w:firstLineChars="200" w:firstLine="200"/>
    </w:pPr>
    <w:rPr>
      <w:rFonts w:ascii="Arial" w:hAnsi="Arial" w:cs="Courier New"/>
      <w:color w:val="000000"/>
      <w:szCs w:val="21"/>
    </w:rPr>
  </w:style>
  <w:style w:type="paragraph" w:customStyle="1" w:styleId="ParaChar">
    <w:name w:val="默认段落字体 Para Char"/>
    <w:basedOn w:val="a"/>
    <w:qFormat/>
    <w:rsid w:val="00DA3F8A"/>
    <w:pPr>
      <w:tabs>
        <w:tab w:val="left" w:pos="454"/>
      </w:tabs>
      <w:ind w:firstLine="420"/>
    </w:pPr>
  </w:style>
  <w:style w:type="paragraph" w:customStyle="1" w:styleId="44">
    <w:name w:val="样式4"/>
    <w:basedOn w:val="af6"/>
    <w:qFormat/>
    <w:rsid w:val="00DA3F8A"/>
    <w:pPr>
      <w:pBdr>
        <w:bottom w:val="single" w:sz="4" w:space="1" w:color="auto"/>
      </w:pBdr>
      <w:tabs>
        <w:tab w:val="clear" w:pos="4153"/>
        <w:tab w:val="clear" w:pos="8306"/>
        <w:tab w:val="right" w:pos="9901"/>
      </w:tabs>
    </w:pPr>
    <w:rPr>
      <w:sz w:val="21"/>
    </w:rPr>
  </w:style>
  <w:style w:type="paragraph" w:customStyle="1" w:styleId="CharCharCharChar">
    <w:name w:val="Char Char Char Char"/>
    <w:basedOn w:val="a"/>
    <w:qFormat/>
    <w:rsid w:val="00DA3F8A"/>
  </w:style>
  <w:style w:type="paragraph" w:customStyle="1" w:styleId="g11">
    <w:name w:val="g11"/>
    <w:basedOn w:val="a"/>
    <w:qFormat/>
    <w:rsid w:val="00DA3F8A"/>
    <w:pPr>
      <w:widowControl/>
      <w:spacing w:before="100" w:beforeAutospacing="1" w:after="100" w:afterAutospacing="1" w:line="900" w:lineRule="atLeast"/>
      <w:jc w:val="left"/>
    </w:pPr>
    <w:rPr>
      <w:rFonts w:ascii="华文中宋" w:eastAsia="华文中宋" w:hAnsi="华文中宋" w:hint="eastAsia"/>
      <w:b/>
      <w:bCs/>
      <w:color w:val="FF0000"/>
      <w:kern w:val="0"/>
      <w:sz w:val="60"/>
      <w:szCs w:val="60"/>
    </w:rPr>
  </w:style>
  <w:style w:type="paragraph" w:customStyle="1" w:styleId="Char1CharCharChar">
    <w:name w:val="Char1 Char Char Char"/>
    <w:basedOn w:val="a"/>
    <w:qFormat/>
    <w:rsid w:val="00DA3F8A"/>
    <w:rPr>
      <w:szCs w:val="20"/>
    </w:rPr>
  </w:style>
  <w:style w:type="paragraph" w:customStyle="1" w:styleId="15">
    <w:name w:val="普通(网站)1"/>
    <w:basedOn w:val="a"/>
    <w:qFormat/>
    <w:rsid w:val="00DA3F8A"/>
    <w:pPr>
      <w:widowControl/>
      <w:jc w:val="left"/>
    </w:pPr>
    <w:rPr>
      <w:rFonts w:ascii="ˎ̥" w:hAnsi="ˎ̥" w:cs="宋体"/>
      <w:color w:val="000000"/>
      <w:kern w:val="0"/>
      <w:sz w:val="13"/>
      <w:szCs w:val="13"/>
    </w:rPr>
  </w:style>
  <w:style w:type="paragraph" w:customStyle="1" w:styleId="29">
    <w:name w:val="正文文字缩进 2"/>
    <w:basedOn w:val="a"/>
    <w:qFormat/>
    <w:rsid w:val="00DA3F8A"/>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affa">
    <w:name w:val="普通文字"/>
    <w:basedOn w:val="a"/>
    <w:qFormat/>
    <w:rsid w:val="00DA3F8A"/>
    <w:pPr>
      <w:widowControl/>
      <w:spacing w:line="351" w:lineRule="atLeast"/>
      <w:ind w:firstLine="419"/>
      <w:textAlignment w:val="baseline"/>
    </w:pPr>
    <w:rPr>
      <w:rFonts w:ascii="宋体"/>
      <w:color w:val="000000"/>
      <w:kern w:val="0"/>
      <w:szCs w:val="20"/>
      <w:u w:color="000000"/>
    </w:rPr>
  </w:style>
  <w:style w:type="paragraph" w:customStyle="1" w:styleId="16">
    <w:name w:val="条文1"/>
    <w:basedOn w:val="a"/>
    <w:qFormat/>
    <w:rsid w:val="00DA3F8A"/>
    <w:pPr>
      <w:tabs>
        <w:tab w:val="left" w:pos="720"/>
      </w:tabs>
      <w:spacing w:line="360" w:lineRule="auto"/>
    </w:pPr>
    <w:rPr>
      <w:rFonts w:ascii="MS UI Gothic" w:hAnsi="MS UI Gothic"/>
      <w:kern w:val="44"/>
      <w:sz w:val="24"/>
      <w:szCs w:val="20"/>
    </w:rPr>
  </w:style>
  <w:style w:type="paragraph" w:customStyle="1" w:styleId="affb">
    <w:name w:val="正文－恩普"/>
    <w:basedOn w:val="aa"/>
    <w:qFormat/>
    <w:rsid w:val="00DA3F8A"/>
    <w:pPr>
      <w:widowControl/>
      <w:spacing w:afterLines="50" w:line="360" w:lineRule="auto"/>
      <w:ind w:firstLine="480"/>
      <w:jc w:val="left"/>
    </w:pPr>
    <w:rPr>
      <w:kern w:val="0"/>
      <w:sz w:val="24"/>
      <w:szCs w:val="20"/>
    </w:rPr>
  </w:style>
  <w:style w:type="paragraph" w:customStyle="1" w:styleId="36">
    <w:name w:val="正文文字缩进 3"/>
    <w:basedOn w:val="a"/>
    <w:qFormat/>
    <w:rsid w:val="00DA3F8A"/>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Char1CharCharCharCharCharChar">
    <w:name w:val="Char1 Char Char Char Char Char Char"/>
    <w:basedOn w:val="a"/>
    <w:qFormat/>
    <w:rsid w:val="00DA3F8A"/>
    <w:rPr>
      <w:rFonts w:ascii="仿宋_GB2312" w:eastAsia="仿宋_GB2312"/>
      <w:b/>
      <w:sz w:val="32"/>
      <w:szCs w:val="32"/>
    </w:rPr>
  </w:style>
  <w:style w:type="paragraph" w:customStyle="1" w:styleId="Char40">
    <w:name w:val="Char4"/>
    <w:basedOn w:val="aa"/>
    <w:qFormat/>
    <w:rsid w:val="00DA3F8A"/>
    <w:pPr>
      <w:widowControl/>
      <w:spacing w:afterLines="50" w:line="360" w:lineRule="auto"/>
      <w:ind w:firstLine="480"/>
      <w:jc w:val="left"/>
    </w:pPr>
  </w:style>
  <w:style w:type="paragraph" w:customStyle="1" w:styleId="Char16">
    <w:name w:val="Char1"/>
    <w:basedOn w:val="a"/>
    <w:qFormat/>
    <w:rsid w:val="00DA3F8A"/>
    <w:pPr>
      <w:widowControl/>
      <w:spacing w:after="160" w:line="240" w:lineRule="exact"/>
      <w:jc w:val="left"/>
    </w:pPr>
    <w:rPr>
      <w:rFonts w:ascii="Arial" w:eastAsia="Times New Roman" w:hAnsi="Arial" w:cs="Verdana"/>
      <w:b/>
      <w:kern w:val="0"/>
      <w:sz w:val="24"/>
      <w:szCs w:val="20"/>
      <w:lang w:eastAsia="en-US"/>
    </w:rPr>
  </w:style>
  <w:style w:type="paragraph" w:customStyle="1" w:styleId="30022">
    <w:name w:val="样式 样式 标题 3 + (符号) 宋体 四号 加粗 黑色 段前: 0 磅 段后: 0 磅 行距: 固定值 22 磅 + 段前:..."/>
    <w:basedOn w:val="a"/>
    <w:qFormat/>
    <w:rsid w:val="00DA3F8A"/>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17">
    <w:name w:val="纯文本1"/>
    <w:basedOn w:val="a"/>
    <w:qFormat/>
    <w:rsid w:val="00DA3F8A"/>
    <w:pPr>
      <w:widowControl/>
      <w:jc w:val="left"/>
    </w:pPr>
    <w:rPr>
      <w:rFonts w:ascii="宋体" w:hAnsi="Courier New" w:hint="eastAsia"/>
      <w:szCs w:val="20"/>
    </w:rPr>
  </w:style>
  <w:style w:type="character" w:customStyle="1" w:styleId="apple-style-span">
    <w:name w:val="apple-style-span"/>
    <w:basedOn w:val="a0"/>
    <w:qFormat/>
    <w:rsid w:val="00DA3F8A"/>
  </w:style>
  <w:style w:type="paragraph" w:customStyle="1" w:styleId="110">
    <w:name w:val="列出段落11"/>
    <w:basedOn w:val="a"/>
    <w:qFormat/>
    <w:rsid w:val="00DA3F8A"/>
    <w:pPr>
      <w:ind w:firstLineChars="200" w:firstLine="420"/>
    </w:pPr>
    <w:rPr>
      <w:szCs w:val="22"/>
    </w:rPr>
  </w:style>
  <w:style w:type="paragraph" w:customStyle="1" w:styleId="affc">
    <w:name w:val="首行缩进"/>
    <w:basedOn w:val="a"/>
    <w:link w:val="Charf"/>
    <w:qFormat/>
    <w:rsid w:val="00DA3F8A"/>
    <w:pPr>
      <w:widowControl/>
      <w:tabs>
        <w:tab w:val="left" w:pos="822"/>
      </w:tabs>
      <w:snapToGrid w:val="0"/>
      <w:spacing w:before="40" w:after="40" w:line="300" w:lineRule="atLeast"/>
      <w:ind w:left="2940" w:hanging="420"/>
    </w:pPr>
    <w:rPr>
      <w:rFonts w:ascii="Arial" w:hAnsi="Arial"/>
      <w:kern w:val="0"/>
      <w:szCs w:val="20"/>
    </w:rPr>
  </w:style>
  <w:style w:type="character" w:customStyle="1" w:styleId="Charf">
    <w:name w:val="首行缩进 Char"/>
    <w:link w:val="affc"/>
    <w:qFormat/>
    <w:rsid w:val="00DA3F8A"/>
    <w:rPr>
      <w:rFonts w:ascii="Arial" w:hAnsi="Arial"/>
      <w:sz w:val="21"/>
    </w:rPr>
  </w:style>
  <w:style w:type="paragraph" w:customStyle="1" w:styleId="45">
    <w:name w:val="列出段落4"/>
    <w:basedOn w:val="a"/>
    <w:qFormat/>
    <w:rsid w:val="00DA3F8A"/>
    <w:pPr>
      <w:ind w:firstLineChars="200" w:firstLine="420"/>
    </w:pPr>
    <w:rPr>
      <w:szCs w:val="22"/>
    </w:rPr>
  </w:style>
  <w:style w:type="paragraph" w:customStyle="1" w:styleId="ZJGIS">
    <w:name w:val="ZJGIS图表"/>
    <w:basedOn w:val="a"/>
    <w:link w:val="ZJGISChar"/>
    <w:uiPriority w:val="99"/>
    <w:qFormat/>
    <w:rsid w:val="00DA3F8A"/>
    <w:pPr>
      <w:jc w:val="center"/>
    </w:pPr>
    <w:rPr>
      <w:rFonts w:eastAsia="黑体"/>
      <w:color w:val="000000"/>
      <w:kern w:val="0"/>
      <w:sz w:val="24"/>
      <w:szCs w:val="20"/>
    </w:rPr>
  </w:style>
  <w:style w:type="character" w:customStyle="1" w:styleId="ZJGISChar">
    <w:name w:val="ZJGIS图表 Char"/>
    <w:link w:val="ZJGIS"/>
    <w:uiPriority w:val="99"/>
    <w:qFormat/>
    <w:locked/>
    <w:rsid w:val="00DA3F8A"/>
    <w:rPr>
      <w:rFonts w:eastAsia="黑体"/>
      <w:color w:val="000000"/>
      <w:sz w:val="24"/>
    </w:rPr>
  </w:style>
  <w:style w:type="paragraph" w:customStyle="1" w:styleId="2a">
    <w:name w:val="列出段落2"/>
    <w:basedOn w:val="a"/>
    <w:uiPriority w:val="34"/>
    <w:qFormat/>
    <w:rsid w:val="00DA3F8A"/>
    <w:pPr>
      <w:ind w:firstLineChars="200" w:firstLine="420"/>
    </w:pPr>
  </w:style>
  <w:style w:type="paragraph" w:customStyle="1" w:styleId="font0">
    <w:name w:val="font0"/>
    <w:basedOn w:val="a"/>
    <w:rsid w:val="00DA3F8A"/>
    <w:pPr>
      <w:widowControl/>
      <w:spacing w:before="100" w:beforeAutospacing="1" w:after="100" w:afterAutospacing="1"/>
      <w:jc w:val="left"/>
    </w:pPr>
    <w:rPr>
      <w:rFonts w:ascii="宋体" w:hAnsi="宋体" w:cs="宋体"/>
      <w:color w:val="000000"/>
      <w:kern w:val="0"/>
      <w:sz w:val="22"/>
      <w:szCs w:val="22"/>
    </w:rPr>
  </w:style>
  <w:style w:type="paragraph" w:customStyle="1" w:styleId="font5">
    <w:name w:val="font5"/>
    <w:basedOn w:val="a"/>
    <w:rsid w:val="00DA3F8A"/>
    <w:pPr>
      <w:widowControl/>
      <w:spacing w:before="100" w:beforeAutospacing="1" w:after="100" w:afterAutospacing="1"/>
      <w:jc w:val="left"/>
    </w:pPr>
    <w:rPr>
      <w:rFonts w:ascii="宋体" w:hAnsi="宋体" w:cs="宋体"/>
      <w:kern w:val="0"/>
      <w:sz w:val="18"/>
      <w:szCs w:val="18"/>
    </w:rPr>
  </w:style>
  <w:style w:type="paragraph" w:customStyle="1" w:styleId="xl145">
    <w:name w:val="xl145"/>
    <w:basedOn w:val="a"/>
    <w:qFormat/>
    <w:rsid w:val="00DA3F8A"/>
    <w:pPr>
      <w:widowControl/>
      <w:spacing w:before="100" w:beforeAutospacing="1" w:after="100" w:afterAutospacing="1"/>
      <w:jc w:val="left"/>
    </w:pPr>
    <w:rPr>
      <w:rFonts w:ascii="宋体" w:hAnsi="宋体" w:cs="宋体"/>
      <w:kern w:val="0"/>
      <w:sz w:val="20"/>
      <w:szCs w:val="20"/>
    </w:rPr>
  </w:style>
  <w:style w:type="paragraph" w:customStyle="1" w:styleId="xl146">
    <w:name w:val="xl146"/>
    <w:basedOn w:val="a"/>
    <w:rsid w:val="00DA3F8A"/>
    <w:pPr>
      <w:widowControl/>
      <w:spacing w:before="100" w:beforeAutospacing="1" w:after="100" w:afterAutospacing="1"/>
      <w:jc w:val="left"/>
    </w:pPr>
    <w:rPr>
      <w:rFonts w:ascii="宋体" w:hAnsi="宋体" w:cs="宋体"/>
      <w:color w:val="FF0000"/>
      <w:kern w:val="0"/>
      <w:sz w:val="20"/>
      <w:szCs w:val="20"/>
    </w:rPr>
  </w:style>
  <w:style w:type="paragraph" w:customStyle="1" w:styleId="xl147">
    <w:name w:val="xl147"/>
    <w:basedOn w:val="a"/>
    <w:rsid w:val="00DA3F8A"/>
    <w:pPr>
      <w:widowControl/>
      <w:shd w:val="clear" w:color="000000" w:fill="FFFFFF"/>
      <w:spacing w:before="100" w:beforeAutospacing="1" w:after="100" w:afterAutospacing="1"/>
      <w:jc w:val="center"/>
    </w:pPr>
    <w:rPr>
      <w:rFonts w:ascii="微软雅黑" w:eastAsia="微软雅黑" w:hAnsi="微软雅黑" w:cs="宋体"/>
      <w:kern w:val="0"/>
      <w:sz w:val="24"/>
    </w:rPr>
  </w:style>
  <w:style w:type="paragraph" w:customStyle="1" w:styleId="xl148">
    <w:name w:val="xl148"/>
    <w:basedOn w:val="a"/>
    <w:rsid w:val="00DA3F8A"/>
    <w:pPr>
      <w:widowControl/>
      <w:shd w:val="clear" w:color="000000" w:fill="FFFFFF"/>
      <w:spacing w:before="100" w:beforeAutospacing="1" w:after="100" w:afterAutospacing="1"/>
      <w:jc w:val="center"/>
    </w:pPr>
    <w:rPr>
      <w:rFonts w:ascii="微软雅黑" w:eastAsia="微软雅黑" w:hAnsi="微软雅黑" w:cs="宋体"/>
      <w:kern w:val="0"/>
      <w:sz w:val="24"/>
    </w:rPr>
  </w:style>
  <w:style w:type="paragraph" w:customStyle="1" w:styleId="xl149">
    <w:name w:val="xl149"/>
    <w:basedOn w:val="a"/>
    <w:rsid w:val="00DA3F8A"/>
    <w:pPr>
      <w:widowControl/>
      <w:shd w:val="clear" w:color="000000" w:fill="FFFFFF"/>
      <w:spacing w:before="100" w:beforeAutospacing="1" w:after="100" w:afterAutospacing="1"/>
      <w:jc w:val="left"/>
    </w:pPr>
    <w:rPr>
      <w:rFonts w:ascii="微软雅黑" w:eastAsia="微软雅黑" w:hAnsi="微软雅黑" w:cs="宋体"/>
      <w:kern w:val="0"/>
      <w:sz w:val="24"/>
    </w:rPr>
  </w:style>
  <w:style w:type="paragraph" w:customStyle="1" w:styleId="xl150">
    <w:name w:val="xl150"/>
    <w:basedOn w:val="a"/>
    <w:rsid w:val="00DA3F8A"/>
    <w:pPr>
      <w:widowControl/>
      <w:shd w:val="clear" w:color="000000" w:fill="FFFFFF"/>
      <w:spacing w:before="100" w:beforeAutospacing="1" w:after="100" w:afterAutospacing="1"/>
      <w:jc w:val="left"/>
    </w:pPr>
    <w:rPr>
      <w:rFonts w:ascii="微软雅黑" w:eastAsia="微软雅黑" w:hAnsi="微软雅黑" w:cs="宋体"/>
      <w:kern w:val="0"/>
      <w:sz w:val="24"/>
    </w:rPr>
  </w:style>
  <w:style w:type="paragraph" w:customStyle="1" w:styleId="xl151">
    <w:name w:val="xl151"/>
    <w:basedOn w:val="a"/>
    <w:rsid w:val="00DA3F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152">
    <w:name w:val="xl152"/>
    <w:basedOn w:val="a"/>
    <w:rsid w:val="00DA3F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153">
    <w:name w:val="xl153"/>
    <w:basedOn w:val="a"/>
    <w:rsid w:val="00DA3F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54">
    <w:name w:val="xl154"/>
    <w:basedOn w:val="a"/>
    <w:rsid w:val="00DA3F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155">
    <w:name w:val="xl155"/>
    <w:basedOn w:val="a"/>
    <w:rsid w:val="00DA3F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56">
    <w:name w:val="xl156"/>
    <w:basedOn w:val="a"/>
    <w:rsid w:val="00DA3F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57">
    <w:name w:val="xl157"/>
    <w:basedOn w:val="a"/>
    <w:rsid w:val="00DA3F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58">
    <w:name w:val="xl158"/>
    <w:basedOn w:val="a"/>
    <w:rsid w:val="00DA3F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159">
    <w:name w:val="xl159"/>
    <w:basedOn w:val="a"/>
    <w:rsid w:val="00DA3F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60">
    <w:name w:val="xl160"/>
    <w:basedOn w:val="a"/>
    <w:rsid w:val="00DA3F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61">
    <w:name w:val="xl161"/>
    <w:basedOn w:val="a"/>
    <w:rsid w:val="00DA3F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162">
    <w:name w:val="xl162"/>
    <w:basedOn w:val="a"/>
    <w:rsid w:val="00DA3F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163">
    <w:name w:val="xl163"/>
    <w:basedOn w:val="a"/>
    <w:rsid w:val="00DA3F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164">
    <w:name w:val="xl164"/>
    <w:basedOn w:val="a"/>
    <w:rsid w:val="00DA3F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65">
    <w:name w:val="xl165"/>
    <w:basedOn w:val="a"/>
    <w:rsid w:val="00DA3F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66">
    <w:name w:val="xl166"/>
    <w:basedOn w:val="a"/>
    <w:rsid w:val="00DA3F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xl167">
    <w:name w:val="xl167"/>
    <w:basedOn w:val="a"/>
    <w:rsid w:val="00DA3F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xl168">
    <w:name w:val="xl168"/>
    <w:basedOn w:val="a"/>
    <w:rsid w:val="00DA3F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xl169">
    <w:name w:val="xl169"/>
    <w:basedOn w:val="a"/>
    <w:rsid w:val="00DA3F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170">
    <w:name w:val="xl170"/>
    <w:basedOn w:val="a"/>
    <w:rsid w:val="00DA3F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171">
    <w:name w:val="xl171"/>
    <w:basedOn w:val="a"/>
    <w:rsid w:val="00DA3F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172">
    <w:name w:val="xl172"/>
    <w:basedOn w:val="a"/>
    <w:rsid w:val="00DA3F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173">
    <w:name w:val="xl173"/>
    <w:basedOn w:val="a"/>
    <w:rsid w:val="00DA3F8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174">
    <w:name w:val="xl174"/>
    <w:basedOn w:val="a"/>
    <w:rsid w:val="00DA3F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175">
    <w:name w:val="xl175"/>
    <w:basedOn w:val="a"/>
    <w:rsid w:val="00DA3F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6">
    <w:name w:val="xl176"/>
    <w:basedOn w:val="a"/>
    <w:rsid w:val="00DA3F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77">
    <w:name w:val="xl177"/>
    <w:basedOn w:val="a"/>
    <w:rsid w:val="00DA3F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8">
    <w:name w:val="xl178"/>
    <w:basedOn w:val="a"/>
    <w:rsid w:val="00DA3F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79">
    <w:name w:val="xl179"/>
    <w:basedOn w:val="a"/>
    <w:rsid w:val="00DA3F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80">
    <w:name w:val="xl180"/>
    <w:basedOn w:val="a"/>
    <w:rsid w:val="00DA3F8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81">
    <w:name w:val="xl181"/>
    <w:basedOn w:val="a"/>
    <w:rsid w:val="00DA3F8A"/>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82">
    <w:name w:val="xl182"/>
    <w:basedOn w:val="a"/>
    <w:rsid w:val="00DA3F8A"/>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83">
    <w:name w:val="xl183"/>
    <w:basedOn w:val="a"/>
    <w:rsid w:val="00DA3F8A"/>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84">
    <w:name w:val="xl184"/>
    <w:basedOn w:val="a"/>
    <w:rsid w:val="00DA3F8A"/>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85">
    <w:name w:val="xl185"/>
    <w:basedOn w:val="a"/>
    <w:rsid w:val="00DA3F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186">
    <w:name w:val="xl186"/>
    <w:basedOn w:val="a"/>
    <w:rsid w:val="00DA3F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187">
    <w:name w:val="xl187"/>
    <w:basedOn w:val="a"/>
    <w:rsid w:val="00DA3F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88">
    <w:name w:val="xl188"/>
    <w:basedOn w:val="a"/>
    <w:rsid w:val="00DA3F8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189">
    <w:name w:val="xl189"/>
    <w:basedOn w:val="a"/>
    <w:rsid w:val="00DA3F8A"/>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190">
    <w:name w:val="xl190"/>
    <w:basedOn w:val="a"/>
    <w:rsid w:val="00DA3F8A"/>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191">
    <w:name w:val="xl191"/>
    <w:basedOn w:val="a"/>
    <w:rsid w:val="00DA3F8A"/>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192">
    <w:name w:val="xl192"/>
    <w:basedOn w:val="a"/>
    <w:rsid w:val="00DA3F8A"/>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193">
    <w:name w:val="xl193"/>
    <w:basedOn w:val="a"/>
    <w:rsid w:val="00DA3F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194">
    <w:name w:val="xl194"/>
    <w:basedOn w:val="a"/>
    <w:rsid w:val="00DA3F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95">
    <w:name w:val="xl195"/>
    <w:basedOn w:val="a"/>
    <w:rsid w:val="00DA3F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196">
    <w:name w:val="xl196"/>
    <w:basedOn w:val="a"/>
    <w:rsid w:val="00DA3F8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97">
    <w:name w:val="xl197"/>
    <w:basedOn w:val="a"/>
    <w:rsid w:val="00DA3F8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98">
    <w:name w:val="xl198"/>
    <w:basedOn w:val="a"/>
    <w:rsid w:val="00DA3F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199">
    <w:name w:val="xl199"/>
    <w:basedOn w:val="a"/>
    <w:rsid w:val="00DA3F8A"/>
    <w:pPr>
      <w:widowControl/>
      <w:pBdr>
        <w:top w:val="single" w:sz="4" w:space="0" w:color="auto"/>
        <w:left w:val="single" w:sz="8"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200">
    <w:name w:val="xl200"/>
    <w:basedOn w:val="a"/>
    <w:rsid w:val="00DA3F8A"/>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201">
    <w:name w:val="xl201"/>
    <w:basedOn w:val="a"/>
    <w:rsid w:val="00DA3F8A"/>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202">
    <w:name w:val="xl202"/>
    <w:basedOn w:val="a"/>
    <w:rsid w:val="00DA3F8A"/>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203">
    <w:name w:val="xl203"/>
    <w:basedOn w:val="a"/>
    <w:rsid w:val="00DA3F8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
    <w:name w:val="中铁-标题二"/>
    <w:basedOn w:val="a"/>
    <w:qFormat/>
    <w:rsid w:val="00DA3F8A"/>
    <w:pPr>
      <w:spacing w:beforeLines="50" w:afterLines="50"/>
      <w:ind w:left="7229" w:rightChars="100" w:right="100" w:hanging="425"/>
      <w:jc w:val="left"/>
      <w:outlineLvl w:val="1"/>
    </w:pPr>
    <w:rPr>
      <w:rFonts w:ascii="Calibri" w:eastAsia="华文中宋" w:hAnsi="Calibri"/>
      <w:b/>
      <w:sz w:val="36"/>
      <w:szCs w:val="21"/>
    </w:rPr>
  </w:style>
  <w:style w:type="character" w:customStyle="1" w:styleId="6Char">
    <w:name w:val="标题 6 Char"/>
    <w:basedOn w:val="a0"/>
    <w:link w:val="6"/>
    <w:rsid w:val="00DA3F8A"/>
    <w:rPr>
      <w:rFonts w:asciiTheme="majorHAnsi" w:eastAsiaTheme="majorEastAsia" w:hAnsiTheme="majorHAnsi" w:cstheme="majorBidi"/>
      <w:b/>
      <w:bCs/>
      <w:kern w:val="2"/>
      <w:sz w:val="24"/>
      <w:szCs w:val="24"/>
    </w:rPr>
  </w:style>
  <w:style w:type="character" w:customStyle="1" w:styleId="7Char">
    <w:name w:val="标题 7 Char"/>
    <w:basedOn w:val="a0"/>
    <w:link w:val="7"/>
    <w:rsid w:val="00DA3F8A"/>
    <w:rPr>
      <w:b/>
      <w:bCs/>
      <w:kern w:val="2"/>
      <w:sz w:val="24"/>
      <w:szCs w:val="24"/>
    </w:rPr>
  </w:style>
  <w:style w:type="paragraph" w:customStyle="1" w:styleId="Style193">
    <w:name w:val="_Style 193"/>
    <w:uiPriority w:val="99"/>
    <w:rsid w:val="00DA3F8A"/>
    <w:pPr>
      <w:widowControl w:val="0"/>
      <w:jc w:val="both"/>
    </w:pPr>
    <w:rPr>
      <w:kern w:val="2"/>
      <w:sz w:val="21"/>
      <w:szCs w:val="24"/>
    </w:rPr>
  </w:style>
  <w:style w:type="character" w:customStyle="1" w:styleId="2CharChar">
    <w:name w:val="列表框2 Char Char"/>
    <w:link w:val="2b"/>
    <w:qFormat/>
    <w:rsid w:val="00DA3F8A"/>
    <w:rPr>
      <w:spacing w:val="10"/>
      <w:sz w:val="24"/>
      <w:szCs w:val="24"/>
    </w:rPr>
  </w:style>
  <w:style w:type="paragraph" w:customStyle="1" w:styleId="2b">
    <w:name w:val="列表框2"/>
    <w:basedOn w:val="18"/>
    <w:link w:val="2CharChar"/>
    <w:qFormat/>
    <w:rsid w:val="00DA3F8A"/>
    <w:pPr>
      <w:tabs>
        <w:tab w:val="left" w:pos="900"/>
        <w:tab w:val="left" w:pos="1890"/>
      </w:tabs>
      <w:ind w:left="900" w:hanging="420"/>
    </w:pPr>
  </w:style>
  <w:style w:type="paragraph" w:customStyle="1" w:styleId="18">
    <w:name w:val="列表框1"/>
    <w:basedOn w:val="affd"/>
    <w:next w:val="affd"/>
    <w:link w:val="1CharChar0"/>
    <w:qFormat/>
    <w:rsid w:val="00DA3F8A"/>
    <w:pPr>
      <w:tabs>
        <w:tab w:val="left" w:pos="1080"/>
        <w:tab w:val="left" w:pos="1701"/>
        <w:tab w:val="left" w:pos="8585"/>
      </w:tabs>
      <w:ind w:leftChars="472" w:left="1133" w:firstLineChars="53" w:firstLine="138"/>
    </w:pPr>
    <w:rPr>
      <w:color w:val="auto"/>
    </w:rPr>
  </w:style>
  <w:style w:type="paragraph" w:customStyle="1" w:styleId="affd">
    <w:name w:val="内容文本"/>
    <w:basedOn w:val="a"/>
    <w:link w:val="CharChar"/>
    <w:qFormat/>
    <w:rsid w:val="00DA3F8A"/>
    <w:pPr>
      <w:tabs>
        <w:tab w:val="left" w:pos="390"/>
        <w:tab w:val="left" w:pos="567"/>
      </w:tabs>
      <w:autoSpaceDE w:val="0"/>
      <w:autoSpaceDN w:val="0"/>
      <w:adjustRightInd w:val="0"/>
      <w:snapToGrid w:val="0"/>
      <w:spacing w:line="360" w:lineRule="auto"/>
      <w:ind w:leftChars="236" w:left="566" w:firstLineChars="184" w:firstLine="478"/>
      <w:jc w:val="left"/>
    </w:pPr>
    <w:rPr>
      <w:color w:val="000000"/>
      <w:spacing w:val="10"/>
      <w:kern w:val="0"/>
      <w:sz w:val="24"/>
    </w:rPr>
  </w:style>
  <w:style w:type="character" w:customStyle="1" w:styleId="CharChar">
    <w:name w:val="内容文本 Char Char"/>
    <w:link w:val="affd"/>
    <w:qFormat/>
    <w:rsid w:val="00DA3F8A"/>
    <w:rPr>
      <w:color w:val="000000"/>
      <w:spacing w:val="10"/>
      <w:sz w:val="24"/>
      <w:szCs w:val="24"/>
    </w:rPr>
  </w:style>
  <w:style w:type="character" w:customStyle="1" w:styleId="1CharChar0">
    <w:name w:val="列表框1 Char Char"/>
    <w:link w:val="18"/>
    <w:qFormat/>
    <w:rsid w:val="00DA3F8A"/>
    <w:rPr>
      <w:spacing w:val="10"/>
      <w:sz w:val="24"/>
      <w:szCs w:val="24"/>
    </w:rPr>
  </w:style>
  <w:style w:type="character" w:customStyle="1" w:styleId="FigureDescriptionChar">
    <w:name w:val="Figure Description Char"/>
    <w:link w:val="FigureDescription"/>
    <w:qFormat/>
    <w:rsid w:val="00DA3F8A"/>
    <w:rPr>
      <w:rFonts w:ascii="Arial" w:eastAsia="黑体" w:hAnsi="Arial"/>
      <w:sz w:val="18"/>
      <w:szCs w:val="18"/>
    </w:rPr>
  </w:style>
  <w:style w:type="paragraph" w:customStyle="1" w:styleId="FigureDescription">
    <w:name w:val="Figure Description"/>
    <w:next w:val="a"/>
    <w:link w:val="FigureDescriptionChar"/>
    <w:qFormat/>
    <w:rsid w:val="00DA3F8A"/>
    <w:pPr>
      <w:adjustRightInd w:val="0"/>
      <w:snapToGrid w:val="0"/>
      <w:spacing w:before="80" w:after="320"/>
      <w:jc w:val="center"/>
    </w:pPr>
    <w:rPr>
      <w:rFonts w:ascii="Arial" w:eastAsia="黑体" w:hAnsi="Arial"/>
      <w:sz w:val="18"/>
      <w:szCs w:val="18"/>
    </w:rPr>
  </w:style>
  <w:style w:type="character" w:customStyle="1" w:styleId="MOT-Text-1CharCharChar">
    <w:name w:val="MOT-Text-1 Char Char Char"/>
    <w:link w:val="MOT-Text-1CharChar"/>
    <w:qFormat/>
    <w:rsid w:val="00DA3F8A"/>
    <w:rPr>
      <w:sz w:val="22"/>
      <w:szCs w:val="24"/>
    </w:rPr>
  </w:style>
  <w:style w:type="paragraph" w:customStyle="1" w:styleId="MOT-Text-1CharChar">
    <w:name w:val="MOT-Text-1 Char Char"/>
    <w:basedOn w:val="a"/>
    <w:link w:val="MOT-Text-1CharCharChar"/>
    <w:qFormat/>
    <w:rsid w:val="00DA3F8A"/>
    <w:pPr>
      <w:tabs>
        <w:tab w:val="left" w:pos="0"/>
        <w:tab w:val="left" w:pos="390"/>
      </w:tabs>
      <w:autoSpaceDE w:val="0"/>
      <w:autoSpaceDN w:val="0"/>
      <w:adjustRightInd w:val="0"/>
      <w:snapToGrid w:val="0"/>
      <w:spacing w:afterLines="100" w:line="360" w:lineRule="auto"/>
      <w:ind w:firstLineChars="177" w:firstLine="425"/>
      <w:jc w:val="left"/>
    </w:pPr>
    <w:rPr>
      <w:kern w:val="0"/>
      <w:sz w:val="22"/>
    </w:rPr>
  </w:style>
  <w:style w:type="character" w:customStyle="1" w:styleId="para1">
    <w:name w:val="para1"/>
    <w:qFormat/>
    <w:rsid w:val="00DA3F8A"/>
    <w:rPr>
      <w:rFonts w:ascii="Arial" w:hAnsi="Arial" w:cs="Arial" w:hint="default"/>
      <w:sz w:val="18"/>
      <w:szCs w:val="18"/>
    </w:rPr>
  </w:style>
  <w:style w:type="character" w:customStyle="1" w:styleId="EndnoteSymbol">
    <w:name w:val="Endnote Symbol"/>
    <w:qFormat/>
    <w:rsid w:val="00DA3F8A"/>
    <w:rPr>
      <w:lang w:val="en-GB"/>
    </w:rPr>
  </w:style>
  <w:style w:type="character" w:customStyle="1" w:styleId="bold2">
    <w:name w:val="bold2"/>
    <w:qFormat/>
    <w:rsid w:val="00DA3F8A"/>
    <w:rPr>
      <w:b/>
      <w:bCs/>
    </w:rPr>
  </w:style>
  <w:style w:type="character" w:customStyle="1" w:styleId="120">
    <w:name w:val="字元 字元12"/>
    <w:qFormat/>
    <w:locked/>
    <w:rsid w:val="00DA3F8A"/>
    <w:rPr>
      <w:rFonts w:cs="Times New Roman"/>
    </w:rPr>
  </w:style>
  <w:style w:type="character" w:customStyle="1" w:styleId="blithe3Char1Char">
    <w:name w:val="blithe3 Char1 Char"/>
    <w:link w:val="blithe3Char1"/>
    <w:qFormat/>
    <w:rsid w:val="00DA3F8A"/>
    <w:rPr>
      <w:rFonts w:ascii="宋体" w:hAnsi="宋体"/>
      <w:b/>
      <w:bCs/>
      <w:color w:val="000000"/>
      <w:sz w:val="28"/>
      <w:szCs w:val="36"/>
    </w:rPr>
  </w:style>
  <w:style w:type="paragraph" w:customStyle="1" w:styleId="blithe3Char1">
    <w:name w:val="blithe3 Char1"/>
    <w:basedOn w:val="blithe2"/>
    <w:next w:val="a"/>
    <w:link w:val="blithe3Char1Char"/>
    <w:qFormat/>
    <w:rsid w:val="00DA3F8A"/>
    <w:pPr>
      <w:tabs>
        <w:tab w:val="left" w:pos="360"/>
        <w:tab w:val="left" w:pos="2520"/>
      </w:tabs>
      <w:ind w:left="0" w:firstLine="0"/>
      <w:outlineLvl w:val="2"/>
    </w:pPr>
    <w:rPr>
      <w:sz w:val="28"/>
    </w:rPr>
  </w:style>
  <w:style w:type="paragraph" w:customStyle="1" w:styleId="blithe2">
    <w:name w:val="blithe2"/>
    <w:basedOn w:val="a6"/>
    <w:next w:val="25"/>
    <w:link w:val="blithe2Char1"/>
    <w:qFormat/>
    <w:rsid w:val="00DA3F8A"/>
    <w:pPr>
      <w:widowControl/>
      <w:tabs>
        <w:tab w:val="left" w:pos="1260"/>
      </w:tabs>
      <w:adjustRightInd/>
      <w:spacing w:line="360" w:lineRule="auto"/>
      <w:ind w:left="1260" w:hanging="420"/>
      <w:textAlignment w:val="auto"/>
      <w:outlineLvl w:val="1"/>
    </w:pPr>
    <w:rPr>
      <w:rFonts w:ascii="宋体" w:eastAsia="宋体" w:hAnsi="宋体"/>
      <w:b/>
      <w:bCs/>
      <w:color w:val="000000"/>
      <w:sz w:val="36"/>
      <w:szCs w:val="36"/>
    </w:rPr>
  </w:style>
  <w:style w:type="character" w:customStyle="1" w:styleId="2Char3">
    <w:name w:val="正文首行缩进 2 Char"/>
    <w:qFormat/>
    <w:rsid w:val="00DA3F8A"/>
    <w:rPr>
      <w:rFonts w:ascii="Calibri" w:hAnsi="Calibri"/>
      <w:kern w:val="2"/>
      <w:sz w:val="21"/>
      <w:szCs w:val="22"/>
    </w:rPr>
  </w:style>
  <w:style w:type="character" w:customStyle="1" w:styleId="blithe2Char1">
    <w:name w:val="blithe2 Char1"/>
    <w:link w:val="blithe2"/>
    <w:qFormat/>
    <w:rsid w:val="00DA3F8A"/>
    <w:rPr>
      <w:rFonts w:ascii="宋体" w:hAnsi="宋体"/>
      <w:b/>
      <w:bCs/>
      <w:color w:val="000000"/>
      <w:sz w:val="36"/>
      <w:szCs w:val="36"/>
    </w:rPr>
  </w:style>
  <w:style w:type="character" w:customStyle="1" w:styleId="DefaultChar">
    <w:name w:val="Default Char"/>
    <w:link w:val="Default"/>
    <w:qFormat/>
    <w:rsid w:val="00DA3F8A"/>
    <w:rPr>
      <w:rFonts w:ascii="宋体..璂.." w:eastAsia="宋体..璂.." w:cs="宋体..璂.."/>
      <w:color w:val="000000"/>
      <w:sz w:val="24"/>
      <w:szCs w:val="24"/>
    </w:rPr>
  </w:style>
  <w:style w:type="paragraph" w:customStyle="1" w:styleId="Default">
    <w:name w:val="Default"/>
    <w:link w:val="DefaultChar"/>
    <w:uiPriority w:val="99"/>
    <w:qFormat/>
    <w:rsid w:val="00DA3F8A"/>
    <w:pPr>
      <w:widowControl w:val="0"/>
      <w:autoSpaceDE w:val="0"/>
      <w:autoSpaceDN w:val="0"/>
      <w:adjustRightInd w:val="0"/>
    </w:pPr>
    <w:rPr>
      <w:rFonts w:ascii="宋体..璂.." w:eastAsia="宋体..璂.." w:cs="宋体..璂.."/>
      <w:color w:val="000000"/>
      <w:sz w:val="24"/>
      <w:szCs w:val="24"/>
    </w:rPr>
  </w:style>
  <w:style w:type="character" w:customStyle="1" w:styleId="grame">
    <w:name w:val="grame"/>
    <w:basedOn w:val="a0"/>
    <w:qFormat/>
    <w:rsid w:val="00DA3F8A"/>
  </w:style>
  <w:style w:type="character" w:customStyle="1" w:styleId="WW8Num10z0">
    <w:name w:val="WW8Num10z0"/>
    <w:qFormat/>
    <w:rsid w:val="00DA3F8A"/>
    <w:rPr>
      <w:rFonts w:ascii="Symbol" w:hAnsi="Symbol"/>
      <w:lang w:val="en-GB"/>
    </w:rPr>
  </w:style>
  <w:style w:type="character" w:customStyle="1" w:styleId="WW8Num18z1">
    <w:name w:val="WW8Num18z1"/>
    <w:qFormat/>
    <w:rsid w:val="00DA3F8A"/>
    <w:rPr>
      <w:rFonts w:ascii="Courier New" w:hAnsi="Courier New"/>
      <w:lang w:val="en-GB"/>
    </w:rPr>
  </w:style>
  <w:style w:type="character" w:customStyle="1" w:styleId="Charf0">
    <w:name w:val="尾注文本 Char"/>
    <w:qFormat/>
    <w:rsid w:val="00DA3F8A"/>
    <w:rPr>
      <w:rFonts w:ascii="Arial" w:eastAsia="PMingLiU" w:hAnsi="Arial"/>
      <w:lang w:val="en-GB" w:eastAsia="zh-TW"/>
    </w:rPr>
  </w:style>
  <w:style w:type="character" w:customStyle="1" w:styleId="130">
    <w:name w:val="字元 字元13"/>
    <w:qFormat/>
    <w:locked/>
    <w:rsid w:val="00DA3F8A"/>
    <w:rPr>
      <w:rFonts w:cs="Times New Roman"/>
    </w:rPr>
  </w:style>
  <w:style w:type="character" w:customStyle="1" w:styleId="CharChar0">
    <w:name w:val="应答文本 Char Char"/>
    <w:link w:val="affe"/>
    <w:qFormat/>
    <w:rsid w:val="00DA3F8A"/>
    <w:rPr>
      <w:rFonts w:hAnsi="宋体"/>
      <w:spacing w:val="10"/>
      <w:szCs w:val="21"/>
    </w:rPr>
  </w:style>
  <w:style w:type="paragraph" w:customStyle="1" w:styleId="affe">
    <w:name w:val="应答文本"/>
    <w:basedOn w:val="a"/>
    <w:link w:val="CharChar0"/>
    <w:qFormat/>
    <w:rsid w:val="00DA3F8A"/>
    <w:pPr>
      <w:tabs>
        <w:tab w:val="left" w:pos="0"/>
        <w:tab w:val="left" w:pos="390"/>
      </w:tabs>
      <w:autoSpaceDE w:val="0"/>
      <w:autoSpaceDN w:val="0"/>
      <w:adjustRightInd w:val="0"/>
      <w:snapToGrid w:val="0"/>
      <w:spacing w:line="360" w:lineRule="auto"/>
      <w:ind w:leftChars="400" w:left="720" w:firstLineChars="177" w:firstLine="425"/>
      <w:jc w:val="left"/>
    </w:pPr>
    <w:rPr>
      <w:rFonts w:hAnsi="宋体"/>
      <w:spacing w:val="10"/>
      <w:kern w:val="0"/>
      <w:sz w:val="20"/>
      <w:szCs w:val="21"/>
    </w:rPr>
  </w:style>
  <w:style w:type="character" w:customStyle="1" w:styleId="CharChar1">
    <w:name w:val="正常文本 Char Char"/>
    <w:link w:val="afff"/>
    <w:qFormat/>
    <w:rsid w:val="00DA3F8A"/>
    <w:rPr>
      <w:rFonts w:ascii="Arial" w:hAnsi="Arial" w:cs="宋体"/>
      <w:spacing w:val="10"/>
      <w:sz w:val="24"/>
    </w:rPr>
  </w:style>
  <w:style w:type="paragraph" w:customStyle="1" w:styleId="afff">
    <w:name w:val="正常文本"/>
    <w:basedOn w:val="a"/>
    <w:link w:val="CharChar1"/>
    <w:qFormat/>
    <w:rsid w:val="00DA3F8A"/>
    <w:pPr>
      <w:tabs>
        <w:tab w:val="left" w:pos="0"/>
        <w:tab w:val="left" w:pos="390"/>
      </w:tabs>
      <w:autoSpaceDE w:val="0"/>
      <w:autoSpaceDN w:val="0"/>
      <w:adjustRightInd w:val="0"/>
      <w:snapToGrid w:val="0"/>
      <w:spacing w:afterLines="50" w:line="320" w:lineRule="exact"/>
      <w:ind w:leftChars="300" w:left="720" w:firstLineChars="177" w:firstLine="460"/>
      <w:jc w:val="left"/>
    </w:pPr>
    <w:rPr>
      <w:rFonts w:ascii="Arial" w:hAnsi="Arial" w:cs="宋体"/>
      <w:spacing w:val="10"/>
      <w:kern w:val="0"/>
      <w:sz w:val="24"/>
      <w:szCs w:val="20"/>
    </w:rPr>
  </w:style>
  <w:style w:type="character" w:customStyle="1" w:styleId="Charf1">
    <w:name w:val="正文文本缩进 Char"/>
    <w:qFormat/>
    <w:rsid w:val="00DA3F8A"/>
    <w:rPr>
      <w:rFonts w:ascii="Calibri" w:eastAsia="宋体" w:hAnsi="Calibri" w:cs="Times New Roman"/>
    </w:rPr>
  </w:style>
  <w:style w:type="character" w:customStyle="1" w:styleId="WW8Num13z0">
    <w:name w:val="WW8Num13z0"/>
    <w:qFormat/>
    <w:rsid w:val="00DA3F8A"/>
    <w:rPr>
      <w:rFonts w:ascii="Symbol" w:hAnsi="Symbol"/>
      <w:lang w:val="en-GB"/>
    </w:rPr>
  </w:style>
  <w:style w:type="character" w:customStyle="1" w:styleId="zi101">
    <w:name w:val="zi_101"/>
    <w:qFormat/>
    <w:rsid w:val="00DA3F8A"/>
    <w:rPr>
      <w:rFonts w:ascii="Verdana" w:hAnsi="Verdana" w:hint="default"/>
      <w:color w:val="C90000"/>
      <w:sz w:val="18"/>
    </w:rPr>
  </w:style>
  <w:style w:type="character" w:customStyle="1" w:styleId="Charf2">
    <w:name w:val="表格文本 Char"/>
    <w:link w:val="afff0"/>
    <w:qFormat/>
    <w:rsid w:val="00DA3F8A"/>
    <w:rPr>
      <w:rFonts w:ascii="Arial" w:hAnsi="Arial"/>
      <w:sz w:val="24"/>
      <w:szCs w:val="21"/>
      <w:lang w:val="en-US" w:eastAsia="zh-CN"/>
    </w:rPr>
  </w:style>
  <w:style w:type="paragraph" w:customStyle="1" w:styleId="afff0">
    <w:name w:val="表格文本"/>
    <w:basedOn w:val="a"/>
    <w:link w:val="Charf2"/>
    <w:qFormat/>
    <w:rsid w:val="00DA3F8A"/>
    <w:pPr>
      <w:tabs>
        <w:tab w:val="decimal" w:pos="0"/>
      </w:tabs>
      <w:autoSpaceDE w:val="0"/>
      <w:autoSpaceDN w:val="0"/>
      <w:adjustRightInd w:val="0"/>
      <w:spacing w:line="360" w:lineRule="auto"/>
      <w:ind w:firstLine="420"/>
      <w:jc w:val="left"/>
    </w:pPr>
    <w:rPr>
      <w:rFonts w:ascii="Arial" w:hAnsi="Arial"/>
      <w:kern w:val="0"/>
      <w:sz w:val="24"/>
      <w:szCs w:val="21"/>
    </w:rPr>
  </w:style>
  <w:style w:type="character" w:customStyle="1" w:styleId="Charf3">
    <w:name w:val="表格编号 Char"/>
    <w:link w:val="afff1"/>
    <w:qFormat/>
    <w:rsid w:val="00DA3F8A"/>
    <w:rPr>
      <w:rFonts w:ascii="Arial" w:hAnsi="Arial"/>
      <w:szCs w:val="24"/>
    </w:rPr>
  </w:style>
  <w:style w:type="paragraph" w:customStyle="1" w:styleId="afff1">
    <w:name w:val="表格编号"/>
    <w:basedOn w:val="afff2"/>
    <w:next w:val="a"/>
    <w:link w:val="Charf3"/>
    <w:qFormat/>
    <w:rsid w:val="00DA3F8A"/>
    <w:pPr>
      <w:tabs>
        <w:tab w:val="left" w:pos="0"/>
      </w:tabs>
      <w:ind w:left="0" w:firstLine="0"/>
    </w:pPr>
    <w:rPr>
      <w:kern w:val="0"/>
      <w:sz w:val="20"/>
    </w:rPr>
  </w:style>
  <w:style w:type="paragraph" w:customStyle="1" w:styleId="afff2">
    <w:name w:val="图案编号"/>
    <w:basedOn w:val="a"/>
    <w:link w:val="Charf4"/>
    <w:qFormat/>
    <w:rsid w:val="00DA3F8A"/>
    <w:pPr>
      <w:tabs>
        <w:tab w:val="left" w:pos="1050"/>
      </w:tabs>
      <w:ind w:left="1050" w:hanging="420"/>
      <w:jc w:val="center"/>
      <w:textAlignment w:val="center"/>
    </w:pPr>
    <w:rPr>
      <w:rFonts w:ascii="Arial" w:hAnsi="Arial"/>
    </w:rPr>
  </w:style>
  <w:style w:type="character" w:customStyle="1" w:styleId="Charf4">
    <w:name w:val="图案编号 Char"/>
    <w:link w:val="afff2"/>
    <w:qFormat/>
    <w:rsid w:val="00DA3F8A"/>
    <w:rPr>
      <w:rFonts w:ascii="Arial" w:hAnsi="Arial"/>
      <w:kern w:val="2"/>
      <w:sz w:val="21"/>
      <w:szCs w:val="24"/>
    </w:rPr>
  </w:style>
  <w:style w:type="character" w:customStyle="1" w:styleId="160">
    <w:name w:val="字元 字元16"/>
    <w:qFormat/>
    <w:locked/>
    <w:rsid w:val="00DA3F8A"/>
    <w:rPr>
      <w:rFonts w:ascii="Times New Roman" w:eastAsia="Times New Roman" w:hAnsi="Times New Roman" w:cs="Times New Roman"/>
      <w:b/>
      <w:lang w:val="en-GB"/>
    </w:rPr>
  </w:style>
  <w:style w:type="character" w:customStyle="1" w:styleId="ZKChar">
    <w:name w:val="ZK_正文缩进 Char"/>
    <w:link w:val="ZK"/>
    <w:qFormat/>
    <w:rsid w:val="00DA3F8A"/>
    <w:rPr>
      <w:sz w:val="24"/>
    </w:rPr>
  </w:style>
  <w:style w:type="paragraph" w:customStyle="1" w:styleId="ZK">
    <w:name w:val="ZK_正文缩进"/>
    <w:basedOn w:val="a"/>
    <w:link w:val="ZKChar"/>
    <w:qFormat/>
    <w:rsid w:val="00DA3F8A"/>
    <w:pPr>
      <w:tabs>
        <w:tab w:val="left" w:pos="390"/>
      </w:tabs>
      <w:spacing w:line="300" w:lineRule="auto"/>
      <w:ind w:firstLineChars="177" w:firstLine="200"/>
    </w:pPr>
    <w:rPr>
      <w:kern w:val="0"/>
      <w:sz w:val="24"/>
      <w:szCs w:val="20"/>
    </w:rPr>
  </w:style>
  <w:style w:type="character" w:customStyle="1" w:styleId="Ncommandlinenew">
    <w:name w:val="‧ N command line new"/>
    <w:qFormat/>
    <w:rsid w:val="00DA3F8A"/>
    <w:rPr>
      <w:rFonts w:ascii="Times New Roman" w:hAnsi="Times New Roman" w:cs="Tahoma"/>
      <w:sz w:val="20"/>
      <w:lang w:val="en-GB"/>
    </w:rPr>
  </w:style>
  <w:style w:type="character" w:customStyle="1" w:styleId="WW8Num14z1">
    <w:name w:val="WW8Num14z1"/>
    <w:qFormat/>
    <w:rsid w:val="00DA3F8A"/>
    <w:rPr>
      <w:rFonts w:ascii="Courier New" w:hAnsi="Courier New"/>
      <w:lang w:val="en-GB"/>
    </w:rPr>
  </w:style>
  <w:style w:type="character" w:customStyle="1" w:styleId="WW8Num5z0">
    <w:name w:val="WW8Num5z0"/>
    <w:qFormat/>
    <w:rsid w:val="00DA3F8A"/>
    <w:rPr>
      <w:rFonts w:ascii="Symbol" w:hAnsi="Symbol"/>
      <w:lang w:val="en-GB"/>
    </w:rPr>
  </w:style>
  <w:style w:type="character" w:customStyle="1" w:styleId="Charf5">
    <w:name w:val="项目标题 Char"/>
    <w:link w:val="afff3"/>
    <w:qFormat/>
    <w:rsid w:val="00DA3F8A"/>
    <w:rPr>
      <w:rFonts w:ascii="Arial" w:hAnsi="Arial"/>
      <w:b/>
      <w:bCs/>
      <w:sz w:val="28"/>
      <w:szCs w:val="28"/>
    </w:rPr>
  </w:style>
  <w:style w:type="paragraph" w:customStyle="1" w:styleId="afff3">
    <w:name w:val="项目标题"/>
    <w:basedOn w:val="a"/>
    <w:link w:val="Charf5"/>
    <w:qFormat/>
    <w:rsid w:val="00DA3F8A"/>
    <w:pPr>
      <w:keepNext/>
      <w:keepLines/>
      <w:tabs>
        <w:tab w:val="left" w:pos="360"/>
      </w:tabs>
      <w:spacing w:before="280" w:after="290" w:line="377" w:lineRule="auto"/>
      <w:ind w:firstLine="420"/>
      <w:outlineLvl w:val="3"/>
    </w:pPr>
    <w:rPr>
      <w:rFonts w:ascii="Arial" w:hAnsi="Arial"/>
      <w:b/>
      <w:bCs/>
      <w:kern w:val="0"/>
      <w:sz w:val="28"/>
      <w:szCs w:val="28"/>
    </w:rPr>
  </w:style>
  <w:style w:type="character" w:customStyle="1" w:styleId="TimesNewRomanChar">
    <w:name w:val="样式 题注 + (西文) Times New Roman (中文) 宋体 五号 Char"/>
    <w:link w:val="TimesNewRoman"/>
    <w:qFormat/>
    <w:rsid w:val="00DA3F8A"/>
    <w:rPr>
      <w:rFonts w:cs="Arial"/>
      <w:b/>
      <w:sz w:val="18"/>
    </w:rPr>
  </w:style>
  <w:style w:type="paragraph" w:customStyle="1" w:styleId="TimesNewRoman">
    <w:name w:val="样式 题注 + (西文) Times New Roman (中文) 宋体 五号"/>
    <w:basedOn w:val="ab"/>
    <w:link w:val="TimesNewRomanChar"/>
    <w:qFormat/>
    <w:rsid w:val="00DA3F8A"/>
    <w:pPr>
      <w:tabs>
        <w:tab w:val="left" w:pos="0"/>
        <w:tab w:val="left" w:pos="390"/>
      </w:tabs>
      <w:autoSpaceDE w:val="0"/>
      <w:autoSpaceDN w:val="0"/>
      <w:adjustRightInd w:val="0"/>
      <w:snapToGrid w:val="0"/>
      <w:spacing w:before="0" w:after="0"/>
      <w:ind w:firstLineChars="177" w:firstLine="177"/>
      <w:jc w:val="left"/>
    </w:pPr>
    <w:rPr>
      <w:rFonts w:ascii="Times New Roman" w:eastAsia="宋体" w:hAnsi="Times New Roman"/>
      <w:b/>
      <w:sz w:val="18"/>
    </w:rPr>
  </w:style>
  <w:style w:type="character" w:customStyle="1" w:styleId="Char4">
    <w:name w:val="题注 Char"/>
    <w:link w:val="ab"/>
    <w:qFormat/>
    <w:rsid w:val="00DA3F8A"/>
    <w:rPr>
      <w:rFonts w:ascii="Arial" w:eastAsia="黑体" w:hAnsi="Arial" w:cs="Arial"/>
    </w:rPr>
  </w:style>
  <w:style w:type="character" w:customStyle="1" w:styleId="WW8Num12z0">
    <w:name w:val="WW8Num12z0"/>
    <w:qFormat/>
    <w:rsid w:val="00DA3F8A"/>
    <w:rPr>
      <w:rFonts w:ascii="Symbol" w:hAnsi="Symbol"/>
      <w:lang w:val="en-GB"/>
    </w:rPr>
  </w:style>
  <w:style w:type="character" w:customStyle="1" w:styleId="style6">
    <w:name w:val="style6"/>
    <w:basedOn w:val="a0"/>
    <w:qFormat/>
    <w:rsid w:val="00DA3F8A"/>
  </w:style>
  <w:style w:type="character" w:customStyle="1" w:styleId="WW8Num16z2">
    <w:name w:val="WW8Num16z2"/>
    <w:qFormat/>
    <w:rsid w:val="00DA3F8A"/>
    <w:rPr>
      <w:rFonts w:ascii="Wingdings" w:hAnsi="Wingdings"/>
      <w:lang w:val="en-GB"/>
    </w:rPr>
  </w:style>
  <w:style w:type="character" w:customStyle="1" w:styleId="8CharChar">
    <w:name w:val="不用8 Char Char"/>
    <w:qFormat/>
    <w:rsid w:val="00DA3F8A"/>
    <w:rPr>
      <w:rFonts w:ascii="Microsoft Sans Serif" w:eastAsia="宋体" w:hAnsi="Microsoft Sans Serif" w:cs="Microsoft Sans Serif"/>
      <w:i/>
      <w:iCs/>
      <w:kern w:val="0"/>
      <w:sz w:val="24"/>
      <w:szCs w:val="24"/>
    </w:rPr>
  </w:style>
  <w:style w:type="character" w:customStyle="1" w:styleId="AnchorA">
    <w:name w:val="Anchor (A)"/>
    <w:qFormat/>
    <w:rsid w:val="00DA3F8A"/>
    <w:rPr>
      <w:color w:val="0000FF"/>
      <w:u w:val="single"/>
    </w:rPr>
  </w:style>
  <w:style w:type="character" w:customStyle="1" w:styleId="Charf6">
    <w:name w:val="样式 标题 + 二号 Char"/>
    <w:link w:val="afff4"/>
    <w:qFormat/>
    <w:rsid w:val="00DA3F8A"/>
    <w:rPr>
      <w:b/>
      <w:color w:val="000000"/>
      <w:kern w:val="44"/>
      <w:sz w:val="44"/>
      <w:szCs w:val="24"/>
    </w:rPr>
  </w:style>
  <w:style w:type="paragraph" w:customStyle="1" w:styleId="afff4">
    <w:name w:val="样式 标题 + 二号"/>
    <w:basedOn w:val="1"/>
    <w:next w:val="2"/>
    <w:link w:val="Charf6"/>
    <w:rsid w:val="00DA3F8A"/>
    <w:pPr>
      <w:keepNext w:val="0"/>
      <w:tabs>
        <w:tab w:val="center" w:pos="-6"/>
        <w:tab w:val="left" w:pos="390"/>
        <w:tab w:val="left" w:pos="1080"/>
        <w:tab w:val="left" w:pos="4253"/>
      </w:tabs>
      <w:autoSpaceDE w:val="0"/>
      <w:autoSpaceDN w:val="0"/>
      <w:adjustRightInd w:val="0"/>
      <w:snapToGrid w:val="0"/>
      <w:ind w:firstLineChars="177" w:firstLine="569"/>
    </w:pPr>
    <w:rPr>
      <w:rFonts w:eastAsia="宋体"/>
      <w:kern w:val="44"/>
      <w:sz w:val="44"/>
    </w:rPr>
  </w:style>
  <w:style w:type="character" w:customStyle="1" w:styleId="220">
    <w:name w:val="字元 字元22"/>
    <w:locked/>
    <w:rsid w:val="00DA3F8A"/>
    <w:rPr>
      <w:rFonts w:ascii="Cambria" w:eastAsia="Times New Roman" w:hAnsi="Cambria" w:cs="Times New Roman"/>
      <w:b/>
      <w:bCs/>
      <w:color w:val="365F91"/>
      <w:sz w:val="28"/>
      <w:szCs w:val="28"/>
    </w:rPr>
  </w:style>
  <w:style w:type="character" w:customStyle="1" w:styleId="shorttext">
    <w:name w:val="short_text"/>
    <w:basedOn w:val="a0"/>
    <w:rsid w:val="00DA3F8A"/>
  </w:style>
  <w:style w:type="character" w:customStyle="1" w:styleId="TableTextChar1">
    <w:name w:val="Table Text Char1"/>
    <w:link w:val="TableText"/>
    <w:rsid w:val="00DA3F8A"/>
    <w:rPr>
      <w:rFonts w:ascii="Arial" w:hAnsi="Arial" w:cs="Arial"/>
      <w:sz w:val="18"/>
      <w:szCs w:val="18"/>
    </w:rPr>
  </w:style>
  <w:style w:type="paragraph" w:customStyle="1" w:styleId="TableText">
    <w:name w:val="Table Text"/>
    <w:link w:val="TableTextChar1"/>
    <w:rsid w:val="00DA3F8A"/>
    <w:pPr>
      <w:snapToGrid w:val="0"/>
      <w:spacing w:before="80" w:after="80"/>
    </w:pPr>
    <w:rPr>
      <w:rFonts w:ascii="Arial" w:hAnsi="Arial" w:cs="Arial"/>
      <w:sz w:val="18"/>
      <w:szCs w:val="18"/>
    </w:rPr>
  </w:style>
  <w:style w:type="character" w:customStyle="1" w:styleId="WW8Num11z2">
    <w:name w:val="WW8Num11z2"/>
    <w:rsid w:val="00DA3F8A"/>
    <w:rPr>
      <w:rFonts w:ascii="Wingdings" w:hAnsi="Wingdings"/>
      <w:lang w:val="en-GB"/>
    </w:rPr>
  </w:style>
  <w:style w:type="character" w:customStyle="1" w:styleId="Charf7">
    <w:name w:val="表格题注 Char"/>
    <w:link w:val="afff5"/>
    <w:rsid w:val="00DA3F8A"/>
    <w:rPr>
      <w:rFonts w:hAnsi="宋体"/>
      <w:spacing w:val="10"/>
      <w:szCs w:val="24"/>
    </w:rPr>
  </w:style>
  <w:style w:type="paragraph" w:customStyle="1" w:styleId="afff5">
    <w:name w:val="表格题注"/>
    <w:basedOn w:val="a"/>
    <w:link w:val="Charf7"/>
    <w:rsid w:val="00DA3F8A"/>
    <w:pPr>
      <w:tabs>
        <w:tab w:val="left" w:pos="0"/>
        <w:tab w:val="left" w:pos="390"/>
      </w:tabs>
      <w:autoSpaceDE w:val="0"/>
      <w:autoSpaceDN w:val="0"/>
      <w:adjustRightInd w:val="0"/>
      <w:snapToGrid w:val="0"/>
      <w:spacing w:line="320" w:lineRule="exact"/>
      <w:ind w:firstLineChars="177" w:firstLine="425"/>
      <w:jc w:val="left"/>
    </w:pPr>
    <w:rPr>
      <w:rFonts w:hAnsi="宋体"/>
      <w:spacing w:val="10"/>
      <w:kern w:val="0"/>
      <w:sz w:val="20"/>
    </w:rPr>
  </w:style>
  <w:style w:type="character" w:customStyle="1" w:styleId="NumberingSymbols">
    <w:name w:val="Numbering Symbols"/>
    <w:rsid w:val="00DA3F8A"/>
    <w:rPr>
      <w:lang w:val="en-GB"/>
    </w:rPr>
  </w:style>
  <w:style w:type="character" w:customStyle="1" w:styleId="21Char">
    <w:name w:val="21 Char"/>
    <w:rsid w:val="00DA3F8A"/>
    <w:rPr>
      <w:rFonts w:ascii="Arial" w:eastAsia="黑体" w:hAnsi="Arial"/>
      <w:b/>
      <w:kern w:val="2"/>
      <w:sz w:val="21"/>
      <w:lang w:val="en-US" w:eastAsia="zh-CN" w:bidi="ar-SA"/>
    </w:rPr>
  </w:style>
  <w:style w:type="character" w:customStyle="1" w:styleId="140">
    <w:name w:val="字元 字元14"/>
    <w:locked/>
    <w:rsid w:val="00DA3F8A"/>
    <w:rPr>
      <w:rFonts w:ascii="Times New Roman" w:eastAsia="Times New Roman" w:hAnsi="Times New Roman" w:cs="Times New Roman"/>
      <w:b/>
      <w:i/>
      <w:lang w:val="en-GB"/>
    </w:rPr>
  </w:style>
  <w:style w:type="character" w:customStyle="1" w:styleId="MOT-Text-1Char">
    <w:name w:val="MOT-Text-1 Char"/>
    <w:link w:val="MOT-Text-1"/>
    <w:rsid w:val="00DA3F8A"/>
    <w:rPr>
      <w:sz w:val="22"/>
      <w:szCs w:val="24"/>
    </w:rPr>
  </w:style>
  <w:style w:type="paragraph" w:customStyle="1" w:styleId="MOT-Text-1">
    <w:name w:val="MOT-Text-1"/>
    <w:basedOn w:val="a"/>
    <w:link w:val="MOT-Text-1Char"/>
    <w:rsid w:val="00DA3F8A"/>
    <w:pPr>
      <w:tabs>
        <w:tab w:val="left" w:pos="0"/>
        <w:tab w:val="left" w:pos="390"/>
      </w:tabs>
      <w:autoSpaceDE w:val="0"/>
      <w:autoSpaceDN w:val="0"/>
      <w:adjustRightInd w:val="0"/>
      <w:snapToGrid w:val="0"/>
      <w:spacing w:afterLines="100" w:line="360" w:lineRule="auto"/>
      <w:ind w:firstLineChars="177" w:firstLine="425"/>
      <w:jc w:val="left"/>
    </w:pPr>
    <w:rPr>
      <w:kern w:val="0"/>
      <w:sz w:val="22"/>
    </w:rPr>
  </w:style>
  <w:style w:type="character" w:customStyle="1" w:styleId="Charf8">
    <w:name w:val="子系统 Char"/>
    <w:rsid w:val="00DA3F8A"/>
    <w:rPr>
      <w:rFonts w:ascii="宋体" w:eastAsia="宋体" w:hAnsi="宋体" w:cs="Microsoft Sans Serif"/>
      <w:b/>
      <w:bCs/>
      <w:color w:val="FF0000"/>
      <w:sz w:val="28"/>
      <w:szCs w:val="28"/>
      <w:lang w:val="en-US" w:eastAsia="en-US" w:bidi="ar-SA"/>
    </w:rPr>
  </w:style>
  <w:style w:type="character" w:customStyle="1" w:styleId="bold">
    <w:name w:val="bold"/>
    <w:basedOn w:val="a0"/>
    <w:rsid w:val="00DA3F8A"/>
  </w:style>
  <w:style w:type="character" w:customStyle="1" w:styleId="WW-DefaultParagraphFont">
    <w:name w:val="WW-Default Paragraph Font"/>
    <w:rsid w:val="00DA3F8A"/>
    <w:rPr>
      <w:lang w:val="en-GB"/>
    </w:rPr>
  </w:style>
  <w:style w:type="character" w:customStyle="1" w:styleId="200">
    <w:name w:val="字元 字元20"/>
    <w:locked/>
    <w:rsid w:val="00DA3F8A"/>
    <w:rPr>
      <w:rFonts w:ascii="Cambria" w:eastAsia="Times New Roman" w:hAnsi="Cambria" w:cs="Times New Roman"/>
      <w:b/>
      <w:bCs/>
      <w:sz w:val="26"/>
      <w:szCs w:val="26"/>
    </w:rPr>
  </w:style>
  <w:style w:type="character" w:customStyle="1" w:styleId="72">
    <w:name w:val="字元 字元7"/>
    <w:locked/>
    <w:rsid w:val="00DA3F8A"/>
    <w:rPr>
      <w:rFonts w:ascii="Arial" w:eastAsia="Times New Roman" w:hAnsi="Arial" w:cs="Times New Roman"/>
      <w:lang w:val="en-GB"/>
    </w:rPr>
  </w:style>
  <w:style w:type="character" w:customStyle="1" w:styleId="210">
    <w:name w:val="字元 字元21"/>
    <w:locked/>
    <w:rsid w:val="00DA3F8A"/>
    <w:rPr>
      <w:rFonts w:ascii="Cambria" w:eastAsia="Times New Roman" w:hAnsi="Cambria" w:cs="Times New Roman"/>
      <w:b/>
      <w:bCs/>
      <w:color w:val="4F81BD"/>
      <w:sz w:val="26"/>
      <w:szCs w:val="26"/>
    </w:rPr>
  </w:style>
  <w:style w:type="character" w:customStyle="1" w:styleId="titlepurple1">
    <w:name w:val="titlepurple1"/>
    <w:rsid w:val="00DA3F8A"/>
    <w:rPr>
      <w:b/>
      <w:bCs/>
      <w:color w:val="845A92"/>
      <w:sz w:val="37"/>
      <w:szCs w:val="37"/>
    </w:rPr>
  </w:style>
  <w:style w:type="character" w:customStyle="1" w:styleId="2Char4">
    <w:name w:val="样式 首行缩进:  2 字符 Char"/>
    <w:link w:val="2c"/>
    <w:rsid w:val="00DA3F8A"/>
    <w:rPr>
      <w:rFonts w:ascii="宋体" w:hAnsi="宋体"/>
      <w:bCs/>
      <w:color w:val="000000"/>
      <w:sz w:val="24"/>
      <w:szCs w:val="24"/>
    </w:rPr>
  </w:style>
  <w:style w:type="paragraph" w:customStyle="1" w:styleId="2c">
    <w:name w:val="样式 首行缩进:  2 字符"/>
    <w:basedOn w:val="a"/>
    <w:link w:val="2Char4"/>
    <w:rsid w:val="00DA3F8A"/>
    <w:pPr>
      <w:widowControl/>
      <w:tabs>
        <w:tab w:val="left" w:pos="420"/>
      </w:tabs>
      <w:spacing w:line="360" w:lineRule="auto"/>
    </w:pPr>
    <w:rPr>
      <w:rFonts w:ascii="宋体" w:hAnsi="宋体"/>
      <w:bCs/>
      <w:color w:val="000000"/>
      <w:kern w:val="0"/>
      <w:sz w:val="24"/>
    </w:rPr>
  </w:style>
  <w:style w:type="character" w:customStyle="1" w:styleId="150">
    <w:name w:val="字元 字元15"/>
    <w:locked/>
    <w:rsid w:val="00DA3F8A"/>
    <w:rPr>
      <w:rFonts w:ascii="Times New Roman" w:eastAsia="Times New Roman" w:hAnsi="Times New Roman" w:cs="Times New Roman"/>
      <w:b/>
      <w:u w:val="single"/>
      <w:lang w:val="en-GB"/>
    </w:rPr>
  </w:style>
  <w:style w:type="character" w:customStyle="1" w:styleId="Charf9">
    <w:name w:val="图形布置 Char"/>
    <w:link w:val="afff6"/>
    <w:rsid w:val="00DA3F8A"/>
    <w:rPr>
      <w:rFonts w:hAnsi="宋体" w:cs="宋体"/>
      <w:sz w:val="24"/>
    </w:rPr>
  </w:style>
  <w:style w:type="paragraph" w:customStyle="1" w:styleId="afff6">
    <w:name w:val="图形布置"/>
    <w:basedOn w:val="a"/>
    <w:link w:val="Charf9"/>
    <w:rsid w:val="00DA3F8A"/>
    <w:pPr>
      <w:tabs>
        <w:tab w:val="left" w:pos="0"/>
        <w:tab w:val="left" w:pos="390"/>
        <w:tab w:val="left" w:pos="540"/>
      </w:tabs>
      <w:autoSpaceDE w:val="0"/>
      <w:autoSpaceDN w:val="0"/>
      <w:adjustRightInd w:val="0"/>
      <w:snapToGrid w:val="0"/>
      <w:ind w:firstLineChars="177" w:firstLine="425"/>
      <w:jc w:val="left"/>
    </w:pPr>
    <w:rPr>
      <w:rFonts w:hAnsi="宋体" w:cs="宋体"/>
      <w:kern w:val="0"/>
      <w:sz w:val="24"/>
      <w:szCs w:val="20"/>
    </w:rPr>
  </w:style>
  <w:style w:type="character" w:customStyle="1" w:styleId="WW8Num19z0">
    <w:name w:val="WW8Num19z0"/>
    <w:rsid w:val="00DA3F8A"/>
    <w:rPr>
      <w:rFonts w:ascii="Symbol" w:hAnsi="Symbol"/>
      <w:lang w:val="en-GB"/>
    </w:rPr>
  </w:style>
  <w:style w:type="character" w:customStyle="1" w:styleId="Charfa">
    <w:name w:val="二级样式 Char"/>
    <w:link w:val="afff7"/>
    <w:rsid w:val="00DA3F8A"/>
    <w:rPr>
      <w:rFonts w:ascii="黑体" w:eastAsia="黑体" w:hAnsi="Wingdings" w:cs="IOBAEE+TimesNewRoman,Bold"/>
      <w:b/>
      <w:color w:val="000000"/>
      <w:sz w:val="24"/>
      <w:szCs w:val="24"/>
    </w:rPr>
  </w:style>
  <w:style w:type="paragraph" w:customStyle="1" w:styleId="afff7">
    <w:name w:val="二级样式"/>
    <w:basedOn w:val="a"/>
    <w:link w:val="Charfa"/>
    <w:rsid w:val="00DA3F8A"/>
    <w:pPr>
      <w:autoSpaceDE w:val="0"/>
      <w:autoSpaceDN w:val="0"/>
      <w:adjustRightInd w:val="0"/>
      <w:spacing w:line="360" w:lineRule="auto"/>
      <w:ind w:firstLine="420"/>
      <w:jc w:val="left"/>
      <w:outlineLvl w:val="1"/>
    </w:pPr>
    <w:rPr>
      <w:rFonts w:ascii="黑体" w:eastAsia="黑体" w:hAnsi="Wingdings" w:cs="IOBAEE+TimesNewRoman,Bold"/>
      <w:b/>
      <w:color w:val="000000"/>
      <w:kern w:val="0"/>
      <w:sz w:val="24"/>
    </w:rPr>
  </w:style>
  <w:style w:type="character" w:customStyle="1" w:styleId="2Char5">
    <w:name w:val="列表框2 Char"/>
    <w:rsid w:val="00DA3F8A"/>
    <w:rPr>
      <w:rFonts w:ascii="楷体_GB2312" w:hAnsi="宋体" w:cs="宋体"/>
      <w:color w:val="000000"/>
      <w:spacing w:val="10"/>
      <w:sz w:val="24"/>
      <w:szCs w:val="24"/>
    </w:rPr>
  </w:style>
  <w:style w:type="character" w:customStyle="1" w:styleId="56">
    <w:name w:val="字元 字元5"/>
    <w:locked/>
    <w:rsid w:val="00DA3F8A"/>
    <w:rPr>
      <w:rFonts w:ascii="Arial" w:eastAsia="Times New Roman" w:hAnsi="Arial" w:cs="Times New Roman"/>
      <w:lang w:val="en-GB"/>
    </w:rPr>
  </w:style>
  <w:style w:type="character" w:customStyle="1" w:styleId="BodyTextChar1">
    <w:name w:val="*Body Text Char1"/>
    <w:link w:val="BodyText"/>
    <w:rsid w:val="00DA3F8A"/>
    <w:rPr>
      <w:rFonts w:ascii="Futura Lt" w:hAnsi="Futura Lt"/>
      <w:sz w:val="21"/>
      <w:lang w:eastAsia="en-US"/>
    </w:rPr>
  </w:style>
  <w:style w:type="paragraph" w:customStyle="1" w:styleId="BodyText">
    <w:name w:val="*Body Text"/>
    <w:link w:val="BodyTextChar1"/>
    <w:rsid w:val="00DA3F8A"/>
    <w:pPr>
      <w:spacing w:line="360" w:lineRule="auto"/>
    </w:pPr>
    <w:rPr>
      <w:rFonts w:ascii="Futura Lt" w:hAnsi="Futura Lt"/>
      <w:sz w:val="21"/>
      <w:lang w:eastAsia="en-US"/>
    </w:rPr>
  </w:style>
  <w:style w:type="character" w:customStyle="1" w:styleId="CaptionChar">
    <w:name w:val="Caption Char"/>
    <w:locked/>
    <w:rsid w:val="00DA3F8A"/>
    <w:rPr>
      <w:rFonts w:ascii="Arial" w:eastAsia="黑体" w:hAnsi="Arial"/>
      <w:kern w:val="0"/>
      <w:sz w:val="20"/>
    </w:rPr>
  </w:style>
  <w:style w:type="character" w:customStyle="1" w:styleId="css1">
    <w:name w:val="css1"/>
    <w:basedOn w:val="a0"/>
    <w:rsid w:val="00DA3F8A"/>
  </w:style>
  <w:style w:type="character" w:customStyle="1" w:styleId="WW8Num17z0">
    <w:name w:val="WW8Num17z0"/>
    <w:rsid w:val="00DA3F8A"/>
    <w:rPr>
      <w:rFonts w:ascii="Symbol" w:hAnsi="Symbol"/>
      <w:lang w:val="en-GB"/>
    </w:rPr>
  </w:style>
  <w:style w:type="character" w:customStyle="1" w:styleId="APBodyCharChar1">
    <w:name w:val="AP_Body Char Char1"/>
    <w:locked/>
    <w:rsid w:val="00DA3F8A"/>
    <w:rPr>
      <w:rFonts w:ascii="Futura Bk" w:eastAsia="MS Mincho" w:hAnsi="Futura Bk" w:cs="Futura Bk"/>
      <w:color w:val="000000"/>
      <w:sz w:val="17"/>
      <w:szCs w:val="17"/>
      <w:lang w:val="en-US"/>
    </w:rPr>
  </w:style>
  <w:style w:type="character" w:customStyle="1" w:styleId="37">
    <w:name w:val="字元 字元3"/>
    <w:locked/>
    <w:rsid w:val="00DA3F8A"/>
    <w:rPr>
      <w:rFonts w:ascii="Arial" w:eastAsia="Times New Roman" w:hAnsi="Arial" w:cs="Tahoma"/>
      <w:iCs/>
      <w:sz w:val="28"/>
      <w:szCs w:val="28"/>
      <w:lang w:val="en-GB"/>
    </w:rPr>
  </w:style>
  <w:style w:type="character" w:customStyle="1" w:styleId="2Char6">
    <w:name w:val="正文（首行缩进2字符） Char"/>
    <w:link w:val="2d"/>
    <w:rsid w:val="00DA3F8A"/>
    <w:rPr>
      <w:sz w:val="24"/>
      <w:szCs w:val="24"/>
    </w:rPr>
  </w:style>
  <w:style w:type="paragraph" w:customStyle="1" w:styleId="2d">
    <w:name w:val="正文（首行缩进2字符）"/>
    <w:basedOn w:val="a"/>
    <w:link w:val="2Char6"/>
    <w:rsid w:val="00DA3F8A"/>
    <w:pPr>
      <w:spacing w:line="360" w:lineRule="auto"/>
      <w:ind w:firstLineChars="200" w:firstLine="200"/>
    </w:pPr>
    <w:rPr>
      <w:kern w:val="0"/>
      <w:sz w:val="24"/>
    </w:rPr>
  </w:style>
  <w:style w:type="character" w:customStyle="1" w:styleId="3Char3">
    <w:name w:val="标题3 Char"/>
    <w:link w:val="38"/>
    <w:rsid w:val="00DA3F8A"/>
    <w:rPr>
      <w:rFonts w:ascii="宋体" w:hAnsi="宋体"/>
      <w:szCs w:val="24"/>
    </w:rPr>
  </w:style>
  <w:style w:type="paragraph" w:customStyle="1" w:styleId="38">
    <w:name w:val="标题3"/>
    <w:basedOn w:val="a"/>
    <w:link w:val="3Char3"/>
    <w:qFormat/>
    <w:rsid w:val="00DA3F8A"/>
    <w:pPr>
      <w:spacing w:line="360" w:lineRule="auto"/>
      <w:ind w:firstLine="420"/>
    </w:pPr>
    <w:rPr>
      <w:rFonts w:ascii="宋体" w:hAnsi="宋体"/>
      <w:kern w:val="0"/>
      <w:sz w:val="20"/>
    </w:rPr>
  </w:style>
  <w:style w:type="character" w:customStyle="1" w:styleId="WW8Num22z1">
    <w:name w:val="WW8Num22z1"/>
    <w:rsid w:val="00DA3F8A"/>
    <w:rPr>
      <w:rFonts w:ascii="Courier New" w:hAnsi="Courier New"/>
      <w:lang w:val="en-GB"/>
    </w:rPr>
  </w:style>
  <w:style w:type="character" w:customStyle="1" w:styleId="Charfb">
    <w:name w:val="标准正文格式 Char"/>
    <w:link w:val="afff8"/>
    <w:rsid w:val="00DA3F8A"/>
    <w:rPr>
      <w:rFonts w:ascii="宋体" w:eastAsia="仿宋_GB2312"/>
      <w:color w:val="000000"/>
      <w:sz w:val="32"/>
    </w:rPr>
  </w:style>
  <w:style w:type="paragraph" w:customStyle="1" w:styleId="afff8">
    <w:name w:val="标准正文格式"/>
    <w:basedOn w:val="a"/>
    <w:link w:val="Charfb"/>
    <w:qFormat/>
    <w:rsid w:val="00DA3F8A"/>
    <w:pPr>
      <w:widowControl/>
      <w:adjustRightInd w:val="0"/>
      <w:spacing w:before="60" w:after="120" w:line="360" w:lineRule="auto"/>
      <w:ind w:firstLineChars="200" w:firstLine="640"/>
      <w:textAlignment w:val="baseline"/>
    </w:pPr>
    <w:rPr>
      <w:rFonts w:ascii="宋体" w:eastAsia="仿宋_GB2312"/>
      <w:color w:val="000000"/>
      <w:kern w:val="0"/>
      <w:sz w:val="32"/>
      <w:szCs w:val="20"/>
    </w:rPr>
  </w:style>
  <w:style w:type="character" w:customStyle="1" w:styleId="WW8Num14z0">
    <w:name w:val="WW8Num14z0"/>
    <w:rsid w:val="00DA3F8A"/>
    <w:rPr>
      <w:rFonts w:ascii="Symbol" w:hAnsi="Symbol"/>
      <w:lang w:val="en-GB"/>
    </w:rPr>
  </w:style>
  <w:style w:type="character" w:customStyle="1" w:styleId="WW8Num7z0">
    <w:name w:val="WW8Num7z0"/>
    <w:rsid w:val="00DA3F8A"/>
    <w:rPr>
      <w:rFonts w:ascii="Symbol" w:hAnsi="Symbol"/>
      <w:lang w:val="en-GB"/>
    </w:rPr>
  </w:style>
  <w:style w:type="character" w:customStyle="1" w:styleId="FootnoteSymbol">
    <w:name w:val="Footnote Symbol"/>
    <w:rsid w:val="00DA3F8A"/>
    <w:rPr>
      <w:lang w:val="en-GB"/>
    </w:rPr>
  </w:style>
  <w:style w:type="character" w:customStyle="1" w:styleId="170">
    <w:name w:val="字元 字元17"/>
    <w:locked/>
    <w:rsid w:val="00DA3F8A"/>
    <w:rPr>
      <w:rFonts w:ascii="Times New Roman" w:eastAsia="Times New Roman" w:hAnsi="Times New Roman" w:cs="Times New Roman"/>
      <w:b/>
      <w:sz w:val="24"/>
      <w:lang w:val="en-GB"/>
    </w:rPr>
  </w:style>
  <w:style w:type="character" w:customStyle="1" w:styleId="Linenumbering">
    <w:name w:val="Line numbering"/>
    <w:rsid w:val="00DA3F8A"/>
    <w:rPr>
      <w:lang w:val="en-GB"/>
    </w:rPr>
  </w:style>
  <w:style w:type="character" w:customStyle="1" w:styleId="displayitem">
    <w:name w:val="displayitem"/>
    <w:basedOn w:val="a0"/>
    <w:rsid w:val="00DA3F8A"/>
  </w:style>
  <w:style w:type="character" w:customStyle="1" w:styleId="Charfc">
    <w:name w:val="称呼 Char"/>
    <w:rsid w:val="00DA3F8A"/>
    <w:rPr>
      <w:sz w:val="24"/>
      <w:szCs w:val="24"/>
    </w:rPr>
  </w:style>
  <w:style w:type="character" w:customStyle="1" w:styleId="Charfd">
    <w:name w:val="标准正文 Char"/>
    <w:link w:val="afff9"/>
    <w:rsid w:val="00DA3F8A"/>
    <w:rPr>
      <w:sz w:val="24"/>
      <w:szCs w:val="24"/>
    </w:rPr>
  </w:style>
  <w:style w:type="paragraph" w:customStyle="1" w:styleId="afff9">
    <w:name w:val="标准正文"/>
    <w:basedOn w:val="a"/>
    <w:link w:val="Charfd"/>
    <w:qFormat/>
    <w:rsid w:val="00DA3F8A"/>
    <w:pPr>
      <w:spacing w:line="360" w:lineRule="auto"/>
      <w:ind w:firstLineChars="200" w:firstLine="200"/>
    </w:pPr>
    <w:rPr>
      <w:kern w:val="0"/>
      <w:sz w:val="24"/>
    </w:rPr>
  </w:style>
  <w:style w:type="character" w:customStyle="1" w:styleId="CharChar7">
    <w:name w:val="Char Char7"/>
    <w:rsid w:val="00DA3F8A"/>
    <w:rPr>
      <w:kern w:val="2"/>
      <w:sz w:val="18"/>
      <w:szCs w:val="18"/>
    </w:rPr>
  </w:style>
  <w:style w:type="character" w:customStyle="1" w:styleId="CharChar20">
    <w:name w:val="Char Char20"/>
    <w:rsid w:val="00DA3F8A"/>
    <w:rPr>
      <w:kern w:val="2"/>
      <w:sz w:val="18"/>
      <w:szCs w:val="18"/>
    </w:rPr>
  </w:style>
  <w:style w:type="character" w:customStyle="1" w:styleId="textedit1">
    <w:name w:val="text_edit1"/>
    <w:rsid w:val="00DA3F8A"/>
    <w:rPr>
      <w:color w:val="3366CC"/>
      <w:sz w:val="18"/>
      <w:szCs w:val="18"/>
    </w:rPr>
  </w:style>
  <w:style w:type="character" w:customStyle="1" w:styleId="CharCharCharCharCharChar">
    <w:name w:val="正文首行缩进 Char Char Char Char Char Char"/>
    <w:rsid w:val="00DA3F8A"/>
    <w:rPr>
      <w:rFonts w:ascii="宋体" w:eastAsia="宋体" w:hAnsi="宋体"/>
      <w:sz w:val="24"/>
      <w:lang w:val="en-US" w:eastAsia="zh-CN" w:bidi="ar-SA"/>
    </w:rPr>
  </w:style>
  <w:style w:type="character" w:customStyle="1" w:styleId="SANGFOR6Char">
    <w:name w:val="SANGFOR_6_正文 Char"/>
    <w:link w:val="SANGFOR6"/>
    <w:rsid w:val="00DA3F8A"/>
    <w:rPr>
      <w:szCs w:val="24"/>
    </w:rPr>
  </w:style>
  <w:style w:type="paragraph" w:customStyle="1" w:styleId="SANGFOR6">
    <w:name w:val="SANGFOR_6_正文"/>
    <w:basedOn w:val="a"/>
    <w:link w:val="SANGFOR6Char"/>
    <w:rsid w:val="00DA3F8A"/>
    <w:pPr>
      <w:spacing w:line="360" w:lineRule="auto"/>
      <w:ind w:firstLine="420"/>
    </w:pPr>
    <w:rPr>
      <w:kern w:val="0"/>
      <w:sz w:val="20"/>
    </w:rPr>
  </w:style>
  <w:style w:type="character" w:customStyle="1" w:styleId="UserEntry">
    <w:name w:val="User Entry"/>
    <w:rsid w:val="00DA3F8A"/>
    <w:rPr>
      <w:rFonts w:ascii="Courier New" w:hAnsi="Courier New"/>
      <w:lang w:val="en-GB"/>
    </w:rPr>
  </w:style>
  <w:style w:type="character" w:customStyle="1" w:styleId="VerticalNumberingSymbols">
    <w:name w:val="Vertical Numbering Symbols"/>
    <w:rsid w:val="00DA3F8A"/>
    <w:rPr>
      <w:lang w:val="en-GB"/>
      <w:eastAsianLayout w:id="1" w:combine="1"/>
    </w:rPr>
  </w:style>
  <w:style w:type="character" w:customStyle="1" w:styleId="atitle3">
    <w:name w:val="atitle3"/>
    <w:basedOn w:val="a0"/>
    <w:rsid w:val="00DA3F8A"/>
  </w:style>
  <w:style w:type="character" w:customStyle="1" w:styleId="Charfe">
    <w:name w:val="哈哈正文 Char"/>
    <w:link w:val="afffa"/>
    <w:rsid w:val="00DA3F8A"/>
    <w:rPr>
      <w:rFonts w:ascii="宋体" w:hAnsi="宋体" w:cs="宋体"/>
      <w:sz w:val="24"/>
    </w:rPr>
  </w:style>
  <w:style w:type="paragraph" w:customStyle="1" w:styleId="afffa">
    <w:name w:val="哈哈正文"/>
    <w:basedOn w:val="a"/>
    <w:link w:val="Charfe"/>
    <w:rsid w:val="00DA3F8A"/>
    <w:pPr>
      <w:spacing w:line="360" w:lineRule="auto"/>
      <w:ind w:firstLineChars="200" w:firstLine="200"/>
    </w:pPr>
    <w:rPr>
      <w:rFonts w:ascii="宋体" w:hAnsi="宋体" w:cs="宋体"/>
      <w:kern w:val="0"/>
      <w:sz w:val="24"/>
      <w:szCs w:val="20"/>
    </w:rPr>
  </w:style>
  <w:style w:type="character" w:customStyle="1" w:styleId="bule1">
    <w:name w:val="bule1"/>
    <w:rsid w:val="00DA3F8A"/>
    <w:rPr>
      <w:sz w:val="18"/>
      <w:szCs w:val="18"/>
    </w:rPr>
  </w:style>
  <w:style w:type="character" w:customStyle="1" w:styleId="listitem1">
    <w:name w:val="listitem1"/>
    <w:rsid w:val="00DA3F8A"/>
    <w:rPr>
      <w:sz w:val="22"/>
      <w:szCs w:val="22"/>
    </w:rPr>
  </w:style>
  <w:style w:type="character" w:customStyle="1" w:styleId="Char17">
    <w:name w:val="正文缩进 Char1"/>
    <w:rsid w:val="00DA3F8A"/>
    <w:rPr>
      <w:rFonts w:ascii="Times New Roman" w:hAnsi="Times New Roman"/>
      <w:kern w:val="2"/>
      <w:sz w:val="21"/>
      <w:szCs w:val="24"/>
    </w:rPr>
  </w:style>
  <w:style w:type="character" w:customStyle="1" w:styleId="small1">
    <w:name w:val="small1"/>
    <w:rsid w:val="00DA3F8A"/>
    <w:rPr>
      <w:sz w:val="22"/>
      <w:szCs w:val="22"/>
    </w:rPr>
  </w:style>
  <w:style w:type="character" w:customStyle="1" w:styleId="Charff">
    <w:name w:val="脚注文本 Char"/>
    <w:rsid w:val="00DA3F8A"/>
    <w:rPr>
      <w:rFonts w:ascii="Arial" w:hAnsi="Arial"/>
      <w:lang w:eastAsia="en-US"/>
    </w:rPr>
  </w:style>
  <w:style w:type="character" w:customStyle="1" w:styleId="BodyTextCharCharCharChar">
    <w:name w:val="*Body Text Char Char Char Char"/>
    <w:link w:val="BodyTextCharCharChar"/>
    <w:rsid w:val="00DA3F8A"/>
    <w:rPr>
      <w:rFonts w:ascii="Arial" w:hAnsi="Arial"/>
      <w:color w:val="000000"/>
      <w:kern w:val="2"/>
      <w:sz w:val="21"/>
      <w:szCs w:val="22"/>
      <w:lang w:eastAsia="en-US"/>
    </w:rPr>
  </w:style>
  <w:style w:type="paragraph" w:customStyle="1" w:styleId="BodyTextCharCharChar">
    <w:name w:val="*Body Text Char Char Char"/>
    <w:link w:val="BodyTextCharCharCharChar"/>
    <w:rsid w:val="00DA3F8A"/>
    <w:pPr>
      <w:spacing w:after="220" w:line="220" w:lineRule="atLeast"/>
    </w:pPr>
    <w:rPr>
      <w:rFonts w:ascii="Arial" w:hAnsi="Arial"/>
      <w:color w:val="000000"/>
      <w:kern w:val="2"/>
      <w:sz w:val="21"/>
      <w:szCs w:val="22"/>
      <w:lang w:eastAsia="en-US"/>
    </w:rPr>
  </w:style>
  <w:style w:type="character" w:customStyle="1" w:styleId="Heading5Char">
    <w:name w:val="*Heading 5 Char"/>
    <w:link w:val="Heading5"/>
    <w:rsid w:val="00DA3F8A"/>
    <w:rPr>
      <w:rFonts w:ascii="Verdana" w:hAnsi="Verdana"/>
      <w:i/>
      <w:szCs w:val="24"/>
      <w:lang w:eastAsia="en-US"/>
    </w:rPr>
  </w:style>
  <w:style w:type="paragraph" w:customStyle="1" w:styleId="Heading5">
    <w:name w:val="*Heading 5"/>
    <w:next w:val="BodyText"/>
    <w:link w:val="Heading5Char"/>
    <w:rsid w:val="00DA3F8A"/>
    <w:pPr>
      <w:keepNext/>
      <w:keepLines/>
      <w:spacing w:line="360" w:lineRule="auto"/>
      <w:outlineLvl w:val="5"/>
    </w:pPr>
    <w:rPr>
      <w:rFonts w:ascii="Verdana" w:hAnsi="Verdana"/>
      <w:i/>
      <w:szCs w:val="24"/>
      <w:lang w:eastAsia="en-US"/>
    </w:rPr>
  </w:style>
  <w:style w:type="character" w:customStyle="1" w:styleId="Heading3Char">
    <w:name w:val="*Heading 3 Char"/>
    <w:link w:val="Heading3"/>
    <w:rsid w:val="00DA3F8A"/>
    <w:rPr>
      <w:rFonts w:ascii="Verdana" w:hAnsi="Verdana"/>
      <w:b/>
      <w:sz w:val="24"/>
      <w:szCs w:val="24"/>
      <w:lang w:eastAsia="en-US"/>
    </w:rPr>
  </w:style>
  <w:style w:type="paragraph" w:customStyle="1" w:styleId="Heading3">
    <w:name w:val="*Heading 3"/>
    <w:next w:val="BodyText"/>
    <w:link w:val="Heading3Char"/>
    <w:rsid w:val="00DA3F8A"/>
    <w:pPr>
      <w:keepNext/>
      <w:keepLines/>
      <w:spacing w:before="120" w:after="120" w:line="360" w:lineRule="auto"/>
      <w:ind w:leftChars="100" w:left="240" w:rightChars="100" w:right="100"/>
      <w:outlineLvl w:val="3"/>
    </w:pPr>
    <w:rPr>
      <w:rFonts w:ascii="Verdana" w:hAnsi="Verdana"/>
      <w:b/>
      <w:sz w:val="24"/>
      <w:szCs w:val="24"/>
      <w:lang w:eastAsia="en-US"/>
    </w:rPr>
  </w:style>
  <w:style w:type="character" w:customStyle="1" w:styleId="tw4winExternal">
    <w:name w:val="tw4winExternal"/>
    <w:rsid w:val="00DA3F8A"/>
    <w:rPr>
      <w:rFonts w:ascii="Courier New" w:hAnsi="Courier New" w:cs="Courier New"/>
      <w:color w:val="808080"/>
      <w:lang w:val="en-US" w:eastAsia="zh-CN"/>
    </w:rPr>
  </w:style>
  <w:style w:type="character" w:customStyle="1" w:styleId="tw4winPopup">
    <w:name w:val="tw4winPopup"/>
    <w:rsid w:val="00DA3F8A"/>
    <w:rPr>
      <w:rFonts w:ascii="Courier New" w:hAnsi="Courier New" w:cs="Courier New"/>
      <w:color w:val="008000"/>
      <w:lang w:val="en-US" w:eastAsia="zh-CN"/>
    </w:rPr>
  </w:style>
  <w:style w:type="character" w:customStyle="1" w:styleId="2e">
    <w:name w:val="字元 字元2"/>
    <w:locked/>
    <w:rsid w:val="00DA3F8A"/>
    <w:rPr>
      <w:rFonts w:ascii="Arial" w:eastAsia="Times New Roman" w:hAnsi="Arial" w:cs="Times New Roman"/>
      <w:lang w:val="en-GB"/>
    </w:rPr>
  </w:style>
  <w:style w:type="character" w:customStyle="1" w:styleId="Char18">
    <w:name w:val="页眉 Char1"/>
    <w:uiPriority w:val="99"/>
    <w:rsid w:val="00DA3F8A"/>
    <w:rPr>
      <w:rFonts w:ascii="Times New Roman" w:eastAsia="宋体" w:hAnsi="Times New Roman" w:cs="Times New Roman"/>
      <w:sz w:val="18"/>
      <w:szCs w:val="18"/>
    </w:rPr>
  </w:style>
  <w:style w:type="character" w:customStyle="1" w:styleId="WW8Num14z2">
    <w:name w:val="WW8Num14z2"/>
    <w:rsid w:val="00DA3F8A"/>
    <w:rPr>
      <w:rFonts w:ascii="Wingdings" w:hAnsi="Wingdings"/>
      <w:lang w:val="en-GB"/>
    </w:rPr>
  </w:style>
  <w:style w:type="character" w:customStyle="1" w:styleId="hChar1">
    <w:name w:val="h Char1"/>
    <w:rsid w:val="00DA3F8A"/>
    <w:rPr>
      <w:rFonts w:ascii="Calibri" w:eastAsia="宋体" w:hAnsi="Calibri" w:cs="Times New Roman"/>
      <w:sz w:val="18"/>
      <w:szCs w:val="18"/>
    </w:rPr>
  </w:style>
  <w:style w:type="character" w:customStyle="1" w:styleId="Charff0">
    <w:name w:val="文档正文 Char"/>
    <w:rsid w:val="00DA3F8A"/>
    <w:rPr>
      <w:rFonts w:ascii="Arial Narrow" w:eastAsia="宋体" w:hAnsi="Arial Narrow"/>
      <w:sz w:val="24"/>
      <w:szCs w:val="24"/>
      <w:lang w:val="en-US" w:eastAsia="zh-CN" w:bidi="ar-SA"/>
    </w:rPr>
  </w:style>
  <w:style w:type="character" w:customStyle="1" w:styleId="left4">
    <w:name w:val="left4"/>
    <w:rsid w:val="00DA3F8A"/>
    <w:rPr>
      <w:b/>
      <w:bCs/>
      <w:color w:val="3D3B3C"/>
      <w:sz w:val="28"/>
      <w:szCs w:val="28"/>
    </w:rPr>
  </w:style>
  <w:style w:type="character" w:customStyle="1" w:styleId="Charff1">
    <w:name w:val="图 Char"/>
    <w:link w:val="afffb"/>
    <w:rsid w:val="00DA3F8A"/>
    <w:rPr>
      <w:szCs w:val="21"/>
    </w:rPr>
  </w:style>
  <w:style w:type="paragraph" w:customStyle="1" w:styleId="afffb">
    <w:name w:val="图"/>
    <w:basedOn w:val="a"/>
    <w:next w:val="a"/>
    <w:link w:val="Charff1"/>
    <w:rsid w:val="00DA3F8A"/>
    <w:pPr>
      <w:spacing w:line="360" w:lineRule="auto"/>
      <w:ind w:firstLine="420"/>
      <w:jc w:val="center"/>
    </w:pPr>
    <w:rPr>
      <w:kern w:val="0"/>
      <w:sz w:val="20"/>
      <w:szCs w:val="21"/>
    </w:rPr>
  </w:style>
  <w:style w:type="character" w:customStyle="1" w:styleId="CharChar4">
    <w:name w:val="表格 Char Char"/>
    <w:link w:val="afffc"/>
    <w:rsid w:val="00DA3F8A"/>
    <w:rPr>
      <w:rFonts w:ascii="宋体" w:hAnsi="宋体"/>
    </w:rPr>
  </w:style>
  <w:style w:type="paragraph" w:customStyle="1" w:styleId="afffc">
    <w:name w:val="表格"/>
    <w:basedOn w:val="a"/>
    <w:link w:val="CharChar4"/>
    <w:qFormat/>
    <w:rsid w:val="00DA3F8A"/>
    <w:pPr>
      <w:snapToGrid w:val="0"/>
      <w:spacing w:line="360" w:lineRule="auto"/>
      <w:ind w:firstLineChars="21" w:firstLine="42"/>
    </w:pPr>
    <w:rPr>
      <w:rFonts w:ascii="宋体" w:hAnsi="宋体"/>
      <w:kern w:val="0"/>
      <w:sz w:val="20"/>
      <w:szCs w:val="20"/>
    </w:rPr>
  </w:style>
  <w:style w:type="character" w:customStyle="1" w:styleId="style11">
    <w:name w:val="style11"/>
    <w:basedOn w:val="a0"/>
    <w:rsid w:val="00DA3F8A"/>
  </w:style>
  <w:style w:type="character" w:customStyle="1" w:styleId="style3">
    <w:name w:val="style3"/>
    <w:basedOn w:val="a0"/>
    <w:rsid w:val="00DA3F8A"/>
  </w:style>
  <w:style w:type="character" w:customStyle="1" w:styleId="bold1">
    <w:name w:val="bold1"/>
    <w:rsid w:val="00DA3F8A"/>
    <w:rPr>
      <w:b/>
      <w:bCs/>
    </w:rPr>
  </w:style>
  <w:style w:type="character" w:customStyle="1" w:styleId="DONOTTRANSLATE">
    <w:name w:val="DO_NOT_TRANSLATE"/>
    <w:rsid w:val="00DA3F8A"/>
    <w:rPr>
      <w:rFonts w:ascii="Courier New" w:hAnsi="Courier New" w:cs="Courier New"/>
      <w:color w:val="800000"/>
      <w:lang w:val="en-US" w:eastAsia="zh-CN"/>
    </w:rPr>
  </w:style>
  <w:style w:type="character" w:customStyle="1" w:styleId="Bullet1SingleChar">
    <w:name w:val="*Bullet #1 Single Char"/>
    <w:link w:val="Bullet1Single"/>
    <w:rsid w:val="00DA3F8A"/>
    <w:rPr>
      <w:rFonts w:ascii="Arial" w:hAnsi="Arial"/>
      <w:color w:val="000000"/>
      <w:lang w:eastAsia="en-US"/>
    </w:rPr>
  </w:style>
  <w:style w:type="paragraph" w:customStyle="1" w:styleId="Bullet1Single">
    <w:name w:val="*Bullet #1 Single"/>
    <w:basedOn w:val="BodyText"/>
    <w:link w:val="Bullet1SingleChar"/>
    <w:rsid w:val="00DA3F8A"/>
    <w:pPr>
      <w:tabs>
        <w:tab w:val="left" w:pos="1080"/>
      </w:tabs>
      <w:ind w:left="950" w:hanging="230"/>
    </w:pPr>
    <w:rPr>
      <w:rFonts w:ascii="Arial" w:hAnsi="Arial"/>
      <w:color w:val="000000"/>
      <w:sz w:val="20"/>
    </w:rPr>
  </w:style>
  <w:style w:type="character" w:customStyle="1" w:styleId="HPSenderChar">
    <w:name w:val="HP Sender Char"/>
    <w:link w:val="HPSender"/>
    <w:rsid w:val="00DA3F8A"/>
    <w:rPr>
      <w:rFonts w:ascii="Arial" w:eastAsia="Times" w:hAnsi="Arial"/>
      <w:b/>
      <w:sz w:val="16"/>
      <w:szCs w:val="16"/>
      <w:lang w:eastAsia="en-US"/>
    </w:rPr>
  </w:style>
  <w:style w:type="paragraph" w:customStyle="1" w:styleId="HPSender">
    <w:name w:val="HP Sender"/>
    <w:next w:val="a"/>
    <w:link w:val="HPSenderChar"/>
    <w:rsid w:val="00DA3F8A"/>
    <w:pPr>
      <w:spacing w:before="100" w:beforeAutospacing="1" w:after="100" w:afterAutospacing="1"/>
    </w:pPr>
    <w:rPr>
      <w:rFonts w:ascii="Arial" w:eastAsia="Times" w:hAnsi="Arial"/>
      <w:b/>
      <w:sz w:val="16"/>
      <w:szCs w:val="16"/>
      <w:lang w:eastAsia="en-US"/>
    </w:rPr>
  </w:style>
  <w:style w:type="character" w:customStyle="1" w:styleId="px14">
    <w:name w:val="px14"/>
    <w:rsid w:val="00DA3F8A"/>
  </w:style>
  <w:style w:type="character" w:customStyle="1" w:styleId="atitle2">
    <w:name w:val="atitle2"/>
    <w:basedOn w:val="a0"/>
    <w:rsid w:val="00DA3F8A"/>
  </w:style>
  <w:style w:type="character" w:customStyle="1" w:styleId="Char19">
    <w:name w:val="标题 Char1"/>
    <w:rsid w:val="00DA3F8A"/>
    <w:rPr>
      <w:rFonts w:ascii="Cambria" w:hAnsi="Cambria" w:cs="Times New Roman"/>
      <w:b/>
      <w:bCs/>
      <w:kern w:val="2"/>
      <w:sz w:val="32"/>
      <w:szCs w:val="32"/>
    </w:rPr>
  </w:style>
  <w:style w:type="character" w:customStyle="1" w:styleId="headline-content2">
    <w:name w:val="headline-content2"/>
    <w:basedOn w:val="a0"/>
    <w:rsid w:val="00DA3F8A"/>
  </w:style>
  <w:style w:type="character" w:customStyle="1" w:styleId="Char1a">
    <w:name w:val="正文加粗 Char1"/>
    <w:link w:val="afffd"/>
    <w:rsid w:val="00DA3F8A"/>
    <w:rPr>
      <w:rFonts w:ascii="Arial" w:hAnsi="Arial"/>
      <w:b/>
      <w:sz w:val="24"/>
    </w:rPr>
  </w:style>
  <w:style w:type="paragraph" w:customStyle="1" w:styleId="afffd">
    <w:name w:val="正文加粗"/>
    <w:basedOn w:val="a"/>
    <w:link w:val="Char1a"/>
    <w:rsid w:val="00DA3F8A"/>
    <w:pPr>
      <w:widowControl/>
      <w:spacing w:line="360" w:lineRule="auto"/>
      <w:ind w:firstLineChars="200" w:firstLine="200"/>
      <w:jc w:val="left"/>
    </w:pPr>
    <w:rPr>
      <w:rFonts w:ascii="Arial" w:hAnsi="Arial"/>
      <w:b/>
      <w:kern w:val="0"/>
      <w:sz w:val="24"/>
      <w:szCs w:val="20"/>
    </w:rPr>
  </w:style>
  <w:style w:type="character" w:customStyle="1" w:styleId="CharChar8">
    <w:name w:val="Char Char8"/>
    <w:rsid w:val="00DA3F8A"/>
    <w:rPr>
      <w:kern w:val="2"/>
      <w:sz w:val="18"/>
      <w:szCs w:val="18"/>
    </w:rPr>
  </w:style>
  <w:style w:type="character" w:customStyle="1" w:styleId="Charff2">
    <w:name w:val="标准段落 Char"/>
    <w:link w:val="afffe"/>
    <w:locked/>
    <w:rsid w:val="00DA3F8A"/>
    <w:rPr>
      <w:sz w:val="24"/>
      <w:szCs w:val="24"/>
      <w:lang w:val="en-US" w:eastAsia="zh-CN"/>
    </w:rPr>
  </w:style>
  <w:style w:type="paragraph" w:customStyle="1" w:styleId="afffe">
    <w:name w:val="标准段落"/>
    <w:basedOn w:val="a"/>
    <w:link w:val="Charff2"/>
    <w:rsid w:val="00DA3F8A"/>
    <w:pPr>
      <w:autoSpaceDN w:val="0"/>
      <w:spacing w:line="360" w:lineRule="auto"/>
      <w:ind w:firstLineChars="200" w:firstLine="480"/>
    </w:pPr>
    <w:rPr>
      <w:kern w:val="0"/>
      <w:sz w:val="24"/>
    </w:rPr>
  </w:style>
  <w:style w:type="character" w:customStyle="1" w:styleId="txt">
    <w:name w:val="txt"/>
    <w:basedOn w:val="a0"/>
    <w:rsid w:val="00DA3F8A"/>
  </w:style>
  <w:style w:type="character" w:customStyle="1" w:styleId="text">
    <w:name w:val="text"/>
    <w:basedOn w:val="a0"/>
    <w:rsid w:val="00DA3F8A"/>
  </w:style>
  <w:style w:type="character" w:customStyle="1" w:styleId="Charff3">
    <w:name w:val="章标题 Char"/>
    <w:rsid w:val="00DA3F8A"/>
    <w:rPr>
      <w:rFonts w:ascii="黑体" w:eastAsia="黑体"/>
      <w:sz w:val="21"/>
      <w:lang w:val="en-US" w:eastAsia="zh-CN" w:bidi="ar-SA"/>
    </w:rPr>
  </w:style>
  <w:style w:type="character" w:customStyle="1" w:styleId="19">
    <w:name w:val="强调1"/>
    <w:rsid w:val="00DA3F8A"/>
    <w:rPr>
      <w:rFonts w:ascii="Verdana" w:eastAsia="宋体" w:hAnsi="Verdana"/>
      <w:b/>
      <w:bCs/>
      <w:lang w:val="en-US" w:eastAsia="en-US" w:bidi="ar-SA"/>
    </w:rPr>
  </w:style>
  <w:style w:type="character" w:customStyle="1" w:styleId="NormalIndentCharChar">
    <w:name w:val="Normal Indent Char Char"/>
    <w:rsid w:val="00DA3F8A"/>
    <w:rPr>
      <w:rFonts w:eastAsia="宋体"/>
      <w:kern w:val="2"/>
      <w:sz w:val="21"/>
      <w:lang w:val="en-US" w:eastAsia="zh-CN" w:bidi="ar-SA"/>
    </w:rPr>
  </w:style>
  <w:style w:type="character" w:customStyle="1" w:styleId="text121">
    <w:name w:val="text_121"/>
    <w:rsid w:val="00DA3F8A"/>
    <w:rPr>
      <w:rFonts w:ascii="sө" w:hAnsi="sө" w:hint="default"/>
      <w:color w:val="000000"/>
      <w:sz w:val="15"/>
      <w:szCs w:val="15"/>
    </w:rPr>
  </w:style>
  <w:style w:type="character" w:customStyle="1" w:styleId="225Char">
    <w:name w:val="样式 首行缩进:  2.25 字符 Char"/>
    <w:link w:val="225"/>
    <w:rsid w:val="00DA3F8A"/>
    <w:rPr>
      <w:rFonts w:ascii="Arial" w:hAnsi="Arial" w:cs="宋体"/>
      <w:sz w:val="24"/>
    </w:rPr>
  </w:style>
  <w:style w:type="paragraph" w:customStyle="1" w:styleId="225">
    <w:name w:val="样式 首行缩进:  2.25 字符"/>
    <w:basedOn w:val="a"/>
    <w:link w:val="225Char"/>
    <w:rsid w:val="00DA3F8A"/>
    <w:pPr>
      <w:spacing w:line="360" w:lineRule="auto"/>
      <w:ind w:firstLineChars="225" w:firstLine="542"/>
    </w:pPr>
    <w:rPr>
      <w:rFonts w:ascii="Arial" w:hAnsi="Arial" w:cs="宋体"/>
      <w:kern w:val="0"/>
      <w:sz w:val="24"/>
      <w:szCs w:val="20"/>
    </w:rPr>
  </w:style>
  <w:style w:type="character" w:customStyle="1" w:styleId="4Char0">
    <w:name w:val="标题4 Char"/>
    <w:link w:val="46"/>
    <w:rsid w:val="00DA3F8A"/>
    <w:rPr>
      <w:rFonts w:ascii="Arial" w:hAnsi="Arial"/>
      <w:b/>
      <w:bCs/>
      <w:sz w:val="24"/>
      <w:szCs w:val="28"/>
    </w:rPr>
  </w:style>
  <w:style w:type="paragraph" w:customStyle="1" w:styleId="46">
    <w:name w:val="标题4"/>
    <w:basedOn w:val="4"/>
    <w:link w:val="4Char0"/>
    <w:qFormat/>
    <w:rsid w:val="00DA3F8A"/>
    <w:pPr>
      <w:keepNext/>
      <w:keepLines/>
      <w:widowControl w:val="0"/>
      <w:tabs>
        <w:tab w:val="left" w:pos="851"/>
        <w:tab w:val="left" w:pos="993"/>
      </w:tabs>
      <w:spacing w:before="160" w:beforeAutospacing="0" w:after="170" w:afterAutospacing="0" w:line="360" w:lineRule="auto"/>
      <w:ind w:left="851" w:rightChars="100" w:right="100" w:hanging="851"/>
    </w:pPr>
    <w:rPr>
      <w:rFonts w:ascii="Arial" w:hAnsi="Arial"/>
      <w:b/>
      <w:bCs/>
      <w:szCs w:val="28"/>
    </w:rPr>
  </w:style>
  <w:style w:type="character" w:customStyle="1" w:styleId="100">
    <w:name w:val="字元 字元10"/>
    <w:locked/>
    <w:rsid w:val="00DA3F8A"/>
    <w:rPr>
      <w:rFonts w:ascii="Tahoma" w:hAnsi="Tahoma" w:cs="Tahoma"/>
      <w:sz w:val="16"/>
      <w:szCs w:val="16"/>
    </w:rPr>
  </w:style>
  <w:style w:type="character" w:customStyle="1" w:styleId="190">
    <w:name w:val="字元 字元19"/>
    <w:locked/>
    <w:rsid w:val="00DA3F8A"/>
    <w:rPr>
      <w:rFonts w:eastAsia="Times New Roman" w:cs="Times New Roman"/>
      <w:b/>
      <w:bCs/>
      <w:sz w:val="28"/>
      <w:szCs w:val="28"/>
    </w:rPr>
  </w:style>
  <w:style w:type="character" w:customStyle="1" w:styleId="82">
    <w:name w:val="字元 字元8"/>
    <w:locked/>
    <w:rsid w:val="00DA3F8A"/>
    <w:rPr>
      <w:rFonts w:ascii="Times New Roman" w:eastAsia="Times New Roman" w:hAnsi="Times New Roman" w:cs="Times New Roman"/>
      <w:lang w:val="en-GB"/>
    </w:rPr>
  </w:style>
  <w:style w:type="character" w:customStyle="1" w:styleId="62">
    <w:name w:val="字元 字元6"/>
    <w:locked/>
    <w:rsid w:val="00DA3F8A"/>
    <w:rPr>
      <w:rFonts w:ascii="Arial" w:eastAsia="Times New Roman" w:hAnsi="Arial" w:cs="Times New Roman"/>
      <w:lang w:val="en-GB"/>
    </w:rPr>
  </w:style>
  <w:style w:type="character" w:customStyle="1" w:styleId="Internetlink">
    <w:name w:val="Internet link"/>
    <w:rsid w:val="00DA3F8A"/>
    <w:rPr>
      <w:color w:val="000080"/>
      <w:u w:val="single"/>
      <w:lang w:val="en-GB"/>
    </w:rPr>
  </w:style>
  <w:style w:type="character" w:customStyle="1" w:styleId="ClearCharacterFonts">
    <w:name w:val="Clear Character Fonts"/>
    <w:locked/>
    <w:rsid w:val="00DA3F8A"/>
    <w:rPr>
      <w:rFonts w:ascii="Times New Roman" w:hAnsi="Times New Roman"/>
      <w:sz w:val="20"/>
      <w:lang w:val="en-GB"/>
    </w:rPr>
  </w:style>
  <w:style w:type="character" w:customStyle="1" w:styleId="WW8Num6z0">
    <w:name w:val="WW8Num6z0"/>
    <w:rsid w:val="00DA3F8A"/>
    <w:rPr>
      <w:rFonts w:ascii="Symbol" w:hAnsi="Symbol"/>
      <w:lang w:val="en-GB"/>
    </w:rPr>
  </w:style>
  <w:style w:type="character" w:customStyle="1" w:styleId="WW8Num8z0">
    <w:name w:val="WW8Num8z0"/>
    <w:rsid w:val="00DA3F8A"/>
    <w:rPr>
      <w:rFonts w:ascii="Symbol" w:hAnsi="Symbol"/>
      <w:lang w:val="en-GB"/>
    </w:rPr>
  </w:style>
  <w:style w:type="character" w:customStyle="1" w:styleId="WW8Num11z0">
    <w:name w:val="WW8Num11z0"/>
    <w:rsid w:val="00DA3F8A"/>
    <w:rPr>
      <w:rFonts w:ascii="Symbol" w:hAnsi="Symbol"/>
      <w:lang w:val="en-GB"/>
    </w:rPr>
  </w:style>
  <w:style w:type="character" w:customStyle="1" w:styleId="WW8Num12z1">
    <w:name w:val="WW8Num12z1"/>
    <w:rsid w:val="00DA3F8A"/>
    <w:rPr>
      <w:rFonts w:ascii="Courier New" w:hAnsi="Courier New"/>
      <w:lang w:val="en-GB"/>
    </w:rPr>
  </w:style>
  <w:style w:type="character" w:customStyle="1" w:styleId="WW8Num18z2">
    <w:name w:val="WW8Num18z2"/>
    <w:rsid w:val="00DA3F8A"/>
    <w:rPr>
      <w:rFonts w:ascii="Wingdings" w:hAnsi="Wingdings"/>
      <w:lang w:val="en-GB"/>
    </w:rPr>
  </w:style>
  <w:style w:type="character" w:customStyle="1" w:styleId="WW8Num21z0">
    <w:name w:val="WW8Num21z0"/>
    <w:rsid w:val="00DA3F8A"/>
    <w:rPr>
      <w:rFonts w:ascii="Symbol" w:hAnsi="Symbol"/>
      <w:lang w:val="en-GB"/>
    </w:rPr>
  </w:style>
  <w:style w:type="character" w:customStyle="1" w:styleId="1a">
    <w:name w:val="书籍标题1"/>
    <w:uiPriority w:val="33"/>
    <w:qFormat/>
    <w:rsid w:val="00DA3F8A"/>
    <w:rPr>
      <w:b/>
      <w:bCs/>
      <w:smallCaps/>
      <w:spacing w:val="5"/>
    </w:rPr>
  </w:style>
  <w:style w:type="character" w:customStyle="1" w:styleId="Charff4">
    <w:name w:val="图形题注 Char"/>
    <w:link w:val="affff"/>
    <w:rsid w:val="00DA3F8A"/>
    <w:rPr>
      <w:rFonts w:hAnsi="宋体"/>
      <w:spacing w:val="10"/>
      <w:sz w:val="24"/>
      <w:szCs w:val="24"/>
    </w:rPr>
  </w:style>
  <w:style w:type="paragraph" w:customStyle="1" w:styleId="affff">
    <w:name w:val="图形题注"/>
    <w:basedOn w:val="a"/>
    <w:next w:val="a"/>
    <w:link w:val="Charff4"/>
    <w:rsid w:val="00DA3F8A"/>
    <w:pPr>
      <w:tabs>
        <w:tab w:val="left" w:pos="0"/>
        <w:tab w:val="left" w:pos="390"/>
      </w:tabs>
      <w:autoSpaceDE w:val="0"/>
      <w:autoSpaceDN w:val="0"/>
      <w:adjustRightInd w:val="0"/>
      <w:snapToGrid w:val="0"/>
      <w:spacing w:line="320" w:lineRule="exact"/>
      <w:ind w:firstLineChars="177" w:firstLine="425"/>
      <w:jc w:val="left"/>
    </w:pPr>
    <w:rPr>
      <w:rFonts w:hAnsi="宋体"/>
      <w:spacing w:val="10"/>
      <w:kern w:val="0"/>
      <w:sz w:val="24"/>
    </w:rPr>
  </w:style>
  <w:style w:type="character" w:customStyle="1" w:styleId="TableTextChar">
    <w:name w:val="Table Text Char"/>
    <w:rsid w:val="00DA3F8A"/>
    <w:rPr>
      <w:rFonts w:ascii="Arial" w:hAnsi="Arial"/>
      <w:sz w:val="18"/>
      <w:lang w:val="en-US" w:eastAsia="en-US" w:bidi="ar-SA"/>
    </w:rPr>
  </w:style>
  <w:style w:type="character" w:customStyle="1" w:styleId="ZKChar0">
    <w:name w:val="ZK_列表项目符号 Char"/>
    <w:link w:val="ZK0"/>
    <w:rsid w:val="00DA3F8A"/>
    <w:rPr>
      <w:kern w:val="2"/>
      <w:sz w:val="24"/>
    </w:rPr>
  </w:style>
  <w:style w:type="paragraph" w:customStyle="1" w:styleId="ZK0">
    <w:name w:val="ZK_列表项目符号"/>
    <w:basedOn w:val="a"/>
    <w:next w:val="a"/>
    <w:link w:val="ZKChar0"/>
    <w:rsid w:val="00DA3F8A"/>
    <w:pPr>
      <w:tabs>
        <w:tab w:val="left" w:pos="390"/>
        <w:tab w:val="left" w:pos="907"/>
        <w:tab w:val="left" w:pos="2040"/>
      </w:tabs>
      <w:spacing w:line="300" w:lineRule="auto"/>
      <w:ind w:left="2040" w:firstLineChars="177" w:firstLine="177"/>
    </w:pPr>
    <w:rPr>
      <w:sz w:val="24"/>
      <w:szCs w:val="20"/>
    </w:rPr>
  </w:style>
  <w:style w:type="character" w:customStyle="1" w:styleId="opdq01title">
    <w:name w:val="op_dq01_title"/>
    <w:basedOn w:val="a0"/>
    <w:rsid w:val="00DA3F8A"/>
  </w:style>
  <w:style w:type="character" w:customStyle="1" w:styleId="5Char0">
    <w:name w:val="样式5 Char"/>
    <w:link w:val="57"/>
    <w:rsid w:val="00DA3F8A"/>
    <w:rPr>
      <w:rFonts w:ascii="宋体" w:hAnsi="宋体"/>
      <w:kern w:val="2"/>
      <w:sz w:val="24"/>
      <w:szCs w:val="24"/>
    </w:rPr>
  </w:style>
  <w:style w:type="paragraph" w:customStyle="1" w:styleId="57">
    <w:name w:val="样式5"/>
    <w:basedOn w:val="a"/>
    <w:link w:val="5Char0"/>
    <w:qFormat/>
    <w:rsid w:val="00DA3F8A"/>
    <w:pPr>
      <w:spacing w:line="360" w:lineRule="auto"/>
      <w:ind w:firstLineChars="200" w:firstLine="480"/>
    </w:pPr>
    <w:rPr>
      <w:rFonts w:ascii="宋体" w:hAnsi="宋体"/>
      <w:sz w:val="24"/>
    </w:rPr>
  </w:style>
  <w:style w:type="character" w:customStyle="1" w:styleId="1Char1">
    <w:name w:val="标题 1 Char1"/>
    <w:rsid w:val="00DA3F8A"/>
    <w:rPr>
      <w:rFonts w:ascii="宋体" w:hAnsi="宋体"/>
      <w:b/>
      <w:bCs/>
      <w:kern w:val="44"/>
      <w:sz w:val="44"/>
      <w:szCs w:val="44"/>
    </w:rPr>
  </w:style>
  <w:style w:type="character" w:customStyle="1" w:styleId="tw4winInternal">
    <w:name w:val="tw4winInternal"/>
    <w:rsid w:val="00DA3F8A"/>
    <w:rPr>
      <w:rFonts w:ascii="Courier New" w:hAnsi="Courier New" w:cs="Courier New"/>
      <w:color w:val="FF0000"/>
      <w:lang w:val="en-US" w:eastAsia="zh-CN"/>
    </w:rPr>
  </w:style>
  <w:style w:type="character" w:customStyle="1" w:styleId="CharChar5">
    <w:name w:val="标题四 Char Char"/>
    <w:rsid w:val="00DA3F8A"/>
    <w:rPr>
      <w:rFonts w:eastAsia="宋体"/>
      <w:kern w:val="2"/>
      <w:sz w:val="24"/>
      <w:lang w:val="en-US" w:eastAsia="zh-CN" w:bidi="ar-SA"/>
    </w:rPr>
  </w:style>
  <w:style w:type="character" w:customStyle="1" w:styleId="hps">
    <w:name w:val="hps"/>
    <w:basedOn w:val="a0"/>
    <w:rsid w:val="00DA3F8A"/>
  </w:style>
  <w:style w:type="character" w:customStyle="1" w:styleId="1b">
    <w:name w:val="字元 字元1"/>
    <w:locked/>
    <w:rsid w:val="00DA3F8A"/>
    <w:rPr>
      <w:rFonts w:ascii="Arial" w:eastAsia="Times New Roman" w:hAnsi="Arial" w:cs="Times New Roman"/>
      <w:b/>
      <w:bCs/>
      <w:lang w:val="en-GB"/>
    </w:rPr>
  </w:style>
  <w:style w:type="character" w:customStyle="1" w:styleId="Charff5">
    <w:name w:val="表头样式 Char"/>
    <w:link w:val="affff0"/>
    <w:rsid w:val="00DA3F8A"/>
    <w:rPr>
      <w:rFonts w:hAnsi="宋体" w:cs="宋体"/>
      <w:color w:val="000000"/>
      <w:sz w:val="24"/>
    </w:rPr>
  </w:style>
  <w:style w:type="paragraph" w:customStyle="1" w:styleId="affff0">
    <w:name w:val="表头样式"/>
    <w:basedOn w:val="a"/>
    <w:next w:val="a"/>
    <w:link w:val="Charff5"/>
    <w:rsid w:val="00DA3F8A"/>
    <w:pPr>
      <w:tabs>
        <w:tab w:val="left" w:pos="0"/>
        <w:tab w:val="left" w:pos="390"/>
      </w:tabs>
      <w:autoSpaceDE w:val="0"/>
      <w:autoSpaceDN w:val="0"/>
      <w:adjustRightInd w:val="0"/>
      <w:snapToGrid w:val="0"/>
      <w:ind w:firstLineChars="177" w:firstLine="425"/>
      <w:jc w:val="left"/>
    </w:pPr>
    <w:rPr>
      <w:rFonts w:hAnsi="宋体" w:cs="宋体"/>
      <w:color w:val="000000"/>
      <w:kern w:val="0"/>
      <w:sz w:val="24"/>
      <w:szCs w:val="20"/>
    </w:rPr>
  </w:style>
  <w:style w:type="character" w:customStyle="1" w:styleId="Charff6">
    <w:name w:val="应答标题 Char"/>
    <w:rsid w:val="00DA3F8A"/>
    <w:rPr>
      <w:rFonts w:ascii="黑体" w:eastAsia="黑体" w:hAnsi="Arial" w:cs="宋体"/>
      <w:b/>
      <w:spacing w:val="10"/>
      <w:sz w:val="24"/>
      <w:szCs w:val="24"/>
      <w:u w:val="single"/>
      <w:lang w:val="en-US" w:eastAsia="zh-CN" w:bidi="ar-SA"/>
    </w:rPr>
  </w:style>
  <w:style w:type="character" w:customStyle="1" w:styleId="WW8Num19z2">
    <w:name w:val="WW8Num19z2"/>
    <w:rsid w:val="00DA3F8A"/>
    <w:rPr>
      <w:rFonts w:ascii="Wingdings" w:hAnsi="Wingdings"/>
      <w:lang w:val="en-GB"/>
    </w:rPr>
  </w:style>
  <w:style w:type="character" w:customStyle="1" w:styleId="WW8Num15z0">
    <w:name w:val="WW8Num15z0"/>
    <w:rsid w:val="00DA3F8A"/>
    <w:rPr>
      <w:rFonts w:ascii="Symbol" w:hAnsi="Symbol"/>
      <w:lang w:val="en-GB"/>
    </w:rPr>
  </w:style>
  <w:style w:type="character" w:customStyle="1" w:styleId="11Char">
    <w:name w:val="样式 标书应答 + 首行缩进:  1 字符1 Char"/>
    <w:link w:val="111"/>
    <w:rsid w:val="00DA3F8A"/>
    <w:rPr>
      <w:rFonts w:ascii="Arial" w:hAnsi="Arial"/>
      <w:b/>
      <w:bCs/>
      <w:i/>
      <w:iCs/>
      <w:sz w:val="24"/>
      <w:szCs w:val="24"/>
      <w:em w:val="dot"/>
    </w:rPr>
  </w:style>
  <w:style w:type="paragraph" w:customStyle="1" w:styleId="111">
    <w:name w:val="样式 标书应答 + 首行缩进:  1 字符1"/>
    <w:basedOn w:val="a"/>
    <w:link w:val="11Char"/>
    <w:rsid w:val="00DA3F8A"/>
    <w:pPr>
      <w:tabs>
        <w:tab w:val="left" w:pos="390"/>
      </w:tabs>
      <w:spacing w:after="120"/>
      <w:ind w:firstLineChars="177" w:firstLine="211"/>
      <w:jc w:val="left"/>
    </w:pPr>
    <w:rPr>
      <w:rFonts w:ascii="Arial" w:hAnsi="Arial"/>
      <w:b/>
      <w:bCs/>
      <w:i/>
      <w:iCs/>
      <w:kern w:val="0"/>
      <w:sz w:val="24"/>
      <w:em w:val="dot"/>
    </w:rPr>
  </w:style>
  <w:style w:type="character" w:customStyle="1" w:styleId="WW8Num19z1">
    <w:name w:val="WW8Num19z1"/>
    <w:rsid w:val="00DA3F8A"/>
    <w:rPr>
      <w:rFonts w:ascii="Courier New" w:hAnsi="Courier New"/>
      <w:lang w:val="en-GB"/>
    </w:rPr>
  </w:style>
  <w:style w:type="character" w:customStyle="1" w:styleId="WW8Num13z1">
    <w:name w:val="WW8Num13z1"/>
    <w:rsid w:val="00DA3F8A"/>
    <w:rPr>
      <w:rFonts w:ascii="Courier New" w:hAnsi="Courier New"/>
      <w:lang w:val="en-GB"/>
    </w:rPr>
  </w:style>
  <w:style w:type="character" w:customStyle="1" w:styleId="Ncharacterboldnew">
    <w:name w:val="‧ N character bold new"/>
    <w:rsid w:val="00DA3F8A"/>
    <w:rPr>
      <w:rFonts w:ascii="Times New Roman" w:hAnsi="Times New Roman" w:cs="Tahoma"/>
      <w:b/>
      <w:sz w:val="20"/>
      <w:lang w:val="en-GB"/>
    </w:rPr>
  </w:style>
  <w:style w:type="character" w:customStyle="1" w:styleId="WW8Num13z2">
    <w:name w:val="WW8Num13z2"/>
    <w:rsid w:val="00DA3F8A"/>
    <w:rPr>
      <w:rFonts w:ascii="Wingdings" w:hAnsi="Wingdings"/>
      <w:lang w:val="en-GB"/>
    </w:rPr>
  </w:style>
  <w:style w:type="character" w:customStyle="1" w:styleId="NormalTableChar">
    <w:name w:val="NormalTable Char"/>
    <w:link w:val="NormalTable"/>
    <w:rsid w:val="00DA3F8A"/>
    <w:rPr>
      <w:rFonts w:ascii="Arial" w:eastAsia="MS Mincho" w:hAnsi="Arial"/>
      <w:lang w:val="en-AU" w:eastAsia="en-US"/>
    </w:rPr>
  </w:style>
  <w:style w:type="paragraph" w:customStyle="1" w:styleId="NormalTable">
    <w:name w:val="NormalTable"/>
    <w:basedOn w:val="a"/>
    <w:link w:val="NormalTableChar"/>
    <w:rsid w:val="00DA3F8A"/>
    <w:pPr>
      <w:widowControl/>
      <w:jc w:val="left"/>
    </w:pPr>
    <w:rPr>
      <w:rFonts w:ascii="Arial" w:eastAsia="MS Mincho" w:hAnsi="Arial"/>
      <w:kern w:val="0"/>
      <w:sz w:val="20"/>
      <w:szCs w:val="20"/>
      <w:lang w:val="en-AU" w:eastAsia="en-US"/>
    </w:rPr>
  </w:style>
  <w:style w:type="character" w:customStyle="1" w:styleId="WW8Num16z0">
    <w:name w:val="WW8Num16z0"/>
    <w:rsid w:val="00DA3F8A"/>
    <w:rPr>
      <w:rFonts w:ascii="Symbol" w:hAnsi="Symbol"/>
      <w:lang w:val="en-GB"/>
    </w:rPr>
  </w:style>
  <w:style w:type="character" w:customStyle="1" w:styleId="WW8Num22z0">
    <w:name w:val="WW8Num22z0"/>
    <w:rsid w:val="00DA3F8A"/>
    <w:rPr>
      <w:rFonts w:ascii="Symbol" w:hAnsi="Symbol"/>
      <w:lang w:val="en-GB"/>
    </w:rPr>
  </w:style>
  <w:style w:type="character" w:customStyle="1" w:styleId="WW8Num16z1">
    <w:name w:val="WW8Num16z1"/>
    <w:rsid w:val="00DA3F8A"/>
    <w:rPr>
      <w:rFonts w:ascii="Courier New" w:hAnsi="Courier New"/>
      <w:lang w:val="en-GB"/>
    </w:rPr>
  </w:style>
  <w:style w:type="character" w:customStyle="1" w:styleId="WW8Num21z2">
    <w:name w:val="WW8Num21z2"/>
    <w:rsid w:val="00DA3F8A"/>
    <w:rPr>
      <w:rFonts w:ascii="Wingdings" w:hAnsi="Wingdings"/>
      <w:lang w:val="en-GB"/>
    </w:rPr>
  </w:style>
  <w:style w:type="character" w:customStyle="1" w:styleId="WW8Num20z0">
    <w:name w:val="WW8Num20z0"/>
    <w:rsid w:val="00DA3F8A"/>
    <w:rPr>
      <w:rFonts w:ascii="Symbol" w:hAnsi="Symbol"/>
      <w:lang w:val="en-GB"/>
    </w:rPr>
  </w:style>
  <w:style w:type="character" w:customStyle="1" w:styleId="Charff7">
    <w:name w:val="正文首行缩进两字 Char"/>
    <w:link w:val="affff1"/>
    <w:rsid w:val="00DA3F8A"/>
    <w:rPr>
      <w:rFonts w:ascii="宋体" w:hAnsi="宋体" w:cs="Arial"/>
      <w:color w:val="000000"/>
      <w:kern w:val="2"/>
      <w:sz w:val="24"/>
      <w:szCs w:val="24"/>
    </w:rPr>
  </w:style>
  <w:style w:type="paragraph" w:customStyle="1" w:styleId="affff1">
    <w:name w:val="正文首行缩进两字"/>
    <w:link w:val="Charff7"/>
    <w:rsid w:val="00DA3F8A"/>
    <w:pPr>
      <w:tabs>
        <w:tab w:val="left" w:pos="545"/>
      </w:tabs>
      <w:spacing w:afterLines="50" w:line="360" w:lineRule="auto"/>
    </w:pPr>
    <w:rPr>
      <w:rFonts w:ascii="宋体" w:hAnsi="宋体" w:cs="Arial"/>
      <w:color w:val="000000"/>
      <w:kern w:val="2"/>
      <w:sz w:val="24"/>
      <w:szCs w:val="24"/>
    </w:rPr>
  </w:style>
  <w:style w:type="character" w:customStyle="1" w:styleId="Heading4Char">
    <w:name w:val="*Heading 4 Char"/>
    <w:link w:val="Heading4"/>
    <w:rsid w:val="00DA3F8A"/>
    <w:rPr>
      <w:rFonts w:ascii="Arial" w:hAnsi="宋体"/>
      <w:snapToGrid w:val="0"/>
      <w:color w:val="00637A"/>
      <w:sz w:val="28"/>
      <w:szCs w:val="28"/>
    </w:rPr>
  </w:style>
  <w:style w:type="paragraph" w:customStyle="1" w:styleId="Heading4">
    <w:name w:val="*Heading 4"/>
    <w:next w:val="a"/>
    <w:link w:val="Heading4Char"/>
    <w:rsid w:val="00DA3F8A"/>
    <w:pPr>
      <w:keepNext/>
      <w:keepLines/>
      <w:tabs>
        <w:tab w:val="left" w:pos="851"/>
        <w:tab w:val="left" w:pos="1134"/>
      </w:tabs>
      <w:spacing w:before="240" w:after="120"/>
    </w:pPr>
    <w:rPr>
      <w:rFonts w:ascii="Arial" w:hAnsi="宋体"/>
      <w:snapToGrid w:val="0"/>
      <w:color w:val="00637A"/>
      <w:sz w:val="28"/>
      <w:szCs w:val="28"/>
    </w:rPr>
  </w:style>
  <w:style w:type="character" w:customStyle="1" w:styleId="themebody1">
    <w:name w:val="themebody1"/>
    <w:rsid w:val="00DA3F8A"/>
    <w:rPr>
      <w:color w:val="FFFFFF"/>
    </w:rPr>
  </w:style>
  <w:style w:type="character" w:customStyle="1" w:styleId="TableTextCharChar2">
    <w:name w:val="Table Text Char Char2"/>
    <w:rsid w:val="00DA3F8A"/>
    <w:rPr>
      <w:rFonts w:ascii="Arial" w:eastAsia="宋体" w:hAnsi="Arial"/>
      <w:sz w:val="18"/>
      <w:lang w:val="en-US" w:eastAsia="zh-CN" w:bidi="ar-SA"/>
    </w:rPr>
  </w:style>
  <w:style w:type="character" w:customStyle="1" w:styleId="FigureChar">
    <w:name w:val="Figure Char"/>
    <w:link w:val="Figure"/>
    <w:rsid w:val="00DA3F8A"/>
    <w:rPr>
      <w:rFonts w:ascii="Arial" w:hAnsi="Arial" w:cs="Arial"/>
      <w:szCs w:val="21"/>
    </w:rPr>
  </w:style>
  <w:style w:type="paragraph" w:customStyle="1" w:styleId="Figure">
    <w:name w:val="Figure"/>
    <w:basedOn w:val="a"/>
    <w:next w:val="FigureDescription"/>
    <w:link w:val="FigureChar"/>
    <w:rsid w:val="00DA3F8A"/>
    <w:pPr>
      <w:keepNext/>
      <w:widowControl/>
      <w:snapToGrid w:val="0"/>
      <w:spacing w:before="80" w:after="80" w:line="300" w:lineRule="auto"/>
      <w:ind w:firstLine="420"/>
      <w:jc w:val="center"/>
    </w:pPr>
    <w:rPr>
      <w:rFonts w:ascii="Arial" w:hAnsi="Arial" w:cs="Arial"/>
      <w:kern w:val="0"/>
      <w:sz w:val="20"/>
      <w:szCs w:val="21"/>
    </w:rPr>
  </w:style>
  <w:style w:type="character" w:customStyle="1" w:styleId="Charff8">
    <w:name w:val="注释标题 Char"/>
    <w:rsid w:val="00DA3F8A"/>
    <w:rPr>
      <w:rFonts w:ascii="宋体" w:hAnsi="宋体"/>
      <w:kern w:val="2"/>
      <w:sz w:val="21"/>
      <w:szCs w:val="24"/>
    </w:rPr>
  </w:style>
  <w:style w:type="character" w:customStyle="1" w:styleId="Footer-EvenCharChar">
    <w:name w:val="Footer-Even Char Char"/>
    <w:rsid w:val="00DA3F8A"/>
    <w:rPr>
      <w:rFonts w:eastAsia="宋体"/>
      <w:kern w:val="2"/>
      <w:sz w:val="18"/>
      <w:szCs w:val="18"/>
      <w:lang w:val="en-US" w:eastAsia="zh-CN" w:bidi="ar-SA"/>
    </w:rPr>
  </w:style>
  <w:style w:type="character" w:customStyle="1" w:styleId="emphasizedtitle1">
    <w:name w:val="emphasizedtitle1"/>
    <w:rsid w:val="00DA3F8A"/>
    <w:rPr>
      <w:rFonts w:ascii="Arial" w:hAnsi="Arial" w:cs="Arial" w:hint="default"/>
      <w:b/>
      <w:bCs/>
      <w:sz w:val="30"/>
      <w:szCs w:val="30"/>
    </w:rPr>
  </w:style>
  <w:style w:type="character" w:customStyle="1" w:styleId="style4">
    <w:name w:val="style4"/>
    <w:basedOn w:val="a0"/>
    <w:rsid w:val="00DA3F8A"/>
  </w:style>
  <w:style w:type="character" w:customStyle="1" w:styleId="style7">
    <w:name w:val="style7"/>
    <w:basedOn w:val="a0"/>
    <w:rsid w:val="00DA3F8A"/>
  </w:style>
  <w:style w:type="character" w:customStyle="1" w:styleId="Bullet1DoubleChar">
    <w:name w:val="*Bullet #1 Double Char"/>
    <w:link w:val="Bullet1Double"/>
    <w:rsid w:val="00DA3F8A"/>
    <w:rPr>
      <w:rFonts w:ascii="Arial" w:hAnsi="Arial"/>
      <w:color w:val="000000"/>
      <w:sz w:val="21"/>
      <w:lang w:eastAsia="en-US"/>
    </w:rPr>
  </w:style>
  <w:style w:type="paragraph" w:customStyle="1" w:styleId="Bullet1Double">
    <w:name w:val="*Bullet #1 Double"/>
    <w:basedOn w:val="a"/>
    <w:link w:val="Bullet1DoubleChar"/>
    <w:rsid w:val="00DA3F8A"/>
    <w:pPr>
      <w:widowControl/>
      <w:tabs>
        <w:tab w:val="left" w:pos="900"/>
      </w:tabs>
      <w:spacing w:after="220" w:line="360" w:lineRule="auto"/>
      <w:ind w:left="360" w:hanging="360"/>
      <w:jc w:val="left"/>
    </w:pPr>
    <w:rPr>
      <w:rFonts w:ascii="Arial" w:hAnsi="Arial"/>
      <w:color w:val="000000"/>
      <w:kern w:val="0"/>
      <w:szCs w:val="20"/>
      <w:lang w:eastAsia="en-US"/>
    </w:rPr>
  </w:style>
  <w:style w:type="character" w:customStyle="1" w:styleId="tw4winMark">
    <w:name w:val="tw4winMark"/>
    <w:rsid w:val="00DA3F8A"/>
    <w:rPr>
      <w:rFonts w:ascii="Courier New" w:hAnsi="Courier New" w:cs="Courier New"/>
      <w:vanish/>
      <w:color w:val="800080"/>
      <w:sz w:val="24"/>
      <w:szCs w:val="24"/>
      <w:vertAlign w:val="subscript"/>
    </w:rPr>
  </w:style>
  <w:style w:type="character" w:customStyle="1" w:styleId="tw4winError">
    <w:name w:val="tw4winError"/>
    <w:rsid w:val="00DA3F8A"/>
    <w:rPr>
      <w:rFonts w:ascii="Courier New" w:hAnsi="Courier New" w:cs="Courier New"/>
      <w:color w:val="00FF00"/>
      <w:sz w:val="40"/>
      <w:szCs w:val="40"/>
    </w:rPr>
  </w:style>
  <w:style w:type="character" w:customStyle="1" w:styleId="tw4winTerm">
    <w:name w:val="tw4winTerm"/>
    <w:rsid w:val="00DA3F8A"/>
    <w:rPr>
      <w:color w:val="0000FF"/>
    </w:rPr>
  </w:style>
  <w:style w:type="character" w:customStyle="1" w:styleId="tw4winJump">
    <w:name w:val="tw4winJump"/>
    <w:rsid w:val="00DA3F8A"/>
    <w:rPr>
      <w:rFonts w:ascii="Courier New" w:hAnsi="Courier New" w:cs="Courier New"/>
      <w:color w:val="008080"/>
      <w:lang w:val="en-US" w:eastAsia="zh-CN"/>
    </w:rPr>
  </w:style>
  <w:style w:type="character" w:customStyle="1" w:styleId="BodyTextChar">
    <w:name w:val="*Body Text Char"/>
    <w:rsid w:val="00DA3F8A"/>
    <w:rPr>
      <w:rFonts w:ascii="Arial" w:hAnsi="Arial"/>
      <w:color w:val="000000"/>
      <w:lang w:val="en-US" w:eastAsia="en-US" w:bidi="ar-SA"/>
    </w:rPr>
  </w:style>
  <w:style w:type="character" w:customStyle="1" w:styleId="smallbold1">
    <w:name w:val="smallbold1"/>
    <w:rsid w:val="00DA3F8A"/>
    <w:rPr>
      <w:b/>
      <w:bCs/>
      <w:sz w:val="22"/>
      <w:szCs w:val="22"/>
    </w:rPr>
  </w:style>
  <w:style w:type="character" w:customStyle="1" w:styleId="2zjChar">
    <w:name w:val="标题2zj Char"/>
    <w:link w:val="2zj"/>
    <w:rsid w:val="00DA3F8A"/>
    <w:rPr>
      <w:rFonts w:ascii="Arial" w:hAnsi="Arial"/>
      <w:b/>
      <w:sz w:val="36"/>
      <w:szCs w:val="32"/>
      <w:lang w:val="en-US" w:eastAsia="zh-CN"/>
    </w:rPr>
  </w:style>
  <w:style w:type="paragraph" w:customStyle="1" w:styleId="2zj">
    <w:name w:val="标题2zj"/>
    <w:basedOn w:val="2"/>
    <w:link w:val="2zjChar"/>
    <w:rsid w:val="00DA3F8A"/>
    <w:pPr>
      <w:tabs>
        <w:tab w:val="left" w:pos="284"/>
      </w:tabs>
      <w:snapToGrid/>
      <w:spacing w:before="40" w:after="40" w:line="415" w:lineRule="auto"/>
      <w:ind w:left="420" w:rightChars="100" w:right="100" w:firstLineChars="0" w:firstLine="0"/>
    </w:pPr>
    <w:rPr>
      <w:bCs w:val="0"/>
      <w:kern w:val="0"/>
      <w:sz w:val="36"/>
    </w:rPr>
  </w:style>
  <w:style w:type="character" w:customStyle="1" w:styleId="style31">
    <w:name w:val="style31"/>
    <w:rsid w:val="00DA3F8A"/>
    <w:rPr>
      <w:rFonts w:ascii="Verdana" w:hAnsi="Verdana" w:hint="default"/>
      <w:color w:val="979797"/>
      <w:sz w:val="15"/>
      <w:szCs w:val="15"/>
    </w:rPr>
  </w:style>
  <w:style w:type="character" w:customStyle="1" w:styleId="codeintextChar">
    <w:name w:val="codeintext Char"/>
    <w:rsid w:val="00DA3F8A"/>
    <w:rPr>
      <w:rFonts w:ascii="Courier New" w:hAnsi="Courier New"/>
      <w:sz w:val="18"/>
      <w:lang w:val="en-US" w:eastAsia="en-US" w:bidi="ar-SA"/>
    </w:rPr>
  </w:style>
  <w:style w:type="character" w:customStyle="1" w:styleId="Charff9">
    <w:name w:val="标题 Char"/>
    <w:rsid w:val="00DA3F8A"/>
    <w:rPr>
      <w:rFonts w:ascii="Arial" w:hAnsi="Arial" w:cs="Arial"/>
      <w:b/>
      <w:bCs/>
      <w:kern w:val="1"/>
      <w:sz w:val="32"/>
      <w:szCs w:val="32"/>
      <w:lang w:eastAsia="ar-SA"/>
    </w:rPr>
  </w:style>
  <w:style w:type="character" w:customStyle="1" w:styleId="Charffa">
    <w:name w:val="样式 正文首行缩进 + 加粗 Char"/>
    <w:link w:val="affff2"/>
    <w:rsid w:val="00DA3F8A"/>
    <w:rPr>
      <w:b/>
      <w:bCs/>
      <w:szCs w:val="24"/>
    </w:rPr>
  </w:style>
  <w:style w:type="paragraph" w:customStyle="1" w:styleId="affff2">
    <w:name w:val="样式 正文首行缩进 + 加粗"/>
    <w:basedOn w:val="a5"/>
    <w:link w:val="Charffa"/>
    <w:rsid w:val="00DA3F8A"/>
    <w:pPr>
      <w:spacing w:before="100" w:beforeAutospacing="1" w:after="100" w:afterAutospacing="1" w:line="360" w:lineRule="auto"/>
      <w:ind w:firstLineChars="200" w:firstLine="200"/>
    </w:pPr>
    <w:rPr>
      <w:b/>
      <w:bCs/>
      <w:kern w:val="0"/>
      <w:sz w:val="20"/>
      <w:szCs w:val="24"/>
    </w:rPr>
  </w:style>
  <w:style w:type="character" w:customStyle="1" w:styleId="1Char2">
    <w:name w:val="正文1 Char"/>
    <w:link w:val="1c"/>
    <w:rsid w:val="00DA3F8A"/>
    <w:rPr>
      <w:rFonts w:ascii="Book Antiqua" w:hAnsi="Book Antiqua"/>
      <w:sz w:val="24"/>
      <w:szCs w:val="24"/>
    </w:rPr>
  </w:style>
  <w:style w:type="paragraph" w:customStyle="1" w:styleId="1c">
    <w:name w:val="正文1"/>
    <w:basedOn w:val="a"/>
    <w:link w:val="1Char2"/>
    <w:rsid w:val="00DA3F8A"/>
    <w:pPr>
      <w:widowControl/>
      <w:spacing w:before="120" w:after="120" w:line="360" w:lineRule="auto"/>
      <w:ind w:firstLine="500"/>
    </w:pPr>
    <w:rPr>
      <w:rFonts w:ascii="Book Antiqua" w:hAnsi="Book Antiqua"/>
      <w:kern w:val="0"/>
      <w:sz w:val="24"/>
    </w:rPr>
  </w:style>
  <w:style w:type="character" w:customStyle="1" w:styleId="2Char7">
    <w:name w:val="样式 标准段落 + 首行缩进:  2 字符 Char"/>
    <w:link w:val="2f"/>
    <w:rsid w:val="00DA3F8A"/>
    <w:rPr>
      <w:rFonts w:ascii="宋体" w:hAnsi="宋体"/>
      <w:snapToGrid w:val="0"/>
      <w:sz w:val="24"/>
    </w:rPr>
  </w:style>
  <w:style w:type="paragraph" w:customStyle="1" w:styleId="2f">
    <w:name w:val="样式 标准段落 + 首行缩进:  2 字符"/>
    <w:basedOn w:val="a"/>
    <w:link w:val="2Char7"/>
    <w:rsid w:val="00DA3F8A"/>
    <w:pPr>
      <w:tabs>
        <w:tab w:val="left" w:pos="820"/>
      </w:tabs>
      <w:autoSpaceDN w:val="0"/>
      <w:spacing w:line="360" w:lineRule="auto"/>
      <w:ind w:firstLineChars="200" w:firstLine="480"/>
      <w:textAlignment w:val="baseline"/>
    </w:pPr>
    <w:rPr>
      <w:rFonts w:ascii="宋体" w:hAnsi="宋体"/>
      <w:snapToGrid w:val="0"/>
      <w:kern w:val="0"/>
      <w:sz w:val="24"/>
      <w:szCs w:val="20"/>
    </w:rPr>
  </w:style>
  <w:style w:type="character" w:customStyle="1" w:styleId="1d">
    <w:name w:val="明显强调1"/>
    <w:uiPriority w:val="21"/>
    <w:qFormat/>
    <w:rsid w:val="00DA3F8A"/>
    <w:rPr>
      <w:b/>
      <w:bCs/>
      <w:i/>
      <w:iCs/>
      <w:color w:val="4F81BD"/>
    </w:rPr>
  </w:style>
  <w:style w:type="character" w:customStyle="1" w:styleId="112">
    <w:name w:val="字元 字元11"/>
    <w:locked/>
    <w:rsid w:val="00DA3F8A"/>
    <w:rPr>
      <w:rFonts w:ascii="Cambria" w:eastAsia="Times New Roman" w:hAnsi="Cambria" w:cs="Times New Roman"/>
      <w:color w:val="17365D"/>
      <w:spacing w:val="5"/>
      <w:kern w:val="28"/>
      <w:sz w:val="52"/>
      <w:szCs w:val="52"/>
    </w:rPr>
  </w:style>
  <w:style w:type="character" w:customStyle="1" w:styleId="NoSpacingChar">
    <w:name w:val="No Spacing Char"/>
    <w:locked/>
    <w:rsid w:val="00DA3F8A"/>
    <w:rPr>
      <w:rFonts w:eastAsia="Times New Roman" w:cs="Times New Roman"/>
      <w:sz w:val="22"/>
      <w:szCs w:val="22"/>
      <w:lang w:val="en-US" w:bidi="ar-SA"/>
    </w:rPr>
  </w:style>
  <w:style w:type="character" w:customStyle="1" w:styleId="92">
    <w:name w:val="字元 字元9"/>
    <w:locked/>
    <w:rsid w:val="00DA3F8A"/>
    <w:rPr>
      <w:rFonts w:ascii="Arial" w:eastAsia="Times New Roman" w:hAnsi="Arial" w:cs="Times New Roman"/>
      <w:color w:val="000000"/>
      <w:sz w:val="24"/>
      <w:szCs w:val="24"/>
    </w:rPr>
  </w:style>
  <w:style w:type="character" w:customStyle="1" w:styleId="180">
    <w:name w:val="字元 字元18"/>
    <w:locked/>
    <w:rsid w:val="00DA3F8A"/>
    <w:rPr>
      <w:rFonts w:ascii="Times New Roman" w:eastAsia="Times New Roman" w:hAnsi="Times New Roman" w:cs="Times New Roman"/>
      <w:b/>
      <w:lang w:val="en-GB"/>
    </w:rPr>
  </w:style>
  <w:style w:type="character" w:customStyle="1" w:styleId="Char1b">
    <w:name w:val="正文文本缩进 Char1"/>
    <w:rsid w:val="00DA3F8A"/>
    <w:rPr>
      <w:rFonts w:ascii="Times New Roman" w:eastAsia="PMingLiU" w:hAnsi="Times New Roman" w:cs="Times New Roman"/>
      <w:snapToGrid/>
      <w:kern w:val="0"/>
      <w:sz w:val="20"/>
      <w:szCs w:val="20"/>
      <w:lang w:val="en-GB" w:eastAsia="zh-TW"/>
    </w:rPr>
  </w:style>
  <w:style w:type="character" w:customStyle="1" w:styleId="Charffb">
    <w:name w:val="签名 Char"/>
    <w:rsid w:val="00DA3F8A"/>
    <w:rPr>
      <w:rFonts w:ascii="Arial" w:eastAsia="PMingLiU" w:hAnsi="Arial"/>
      <w:lang w:val="en-GB" w:eastAsia="zh-TW"/>
    </w:rPr>
  </w:style>
  <w:style w:type="character" w:customStyle="1" w:styleId="47">
    <w:name w:val="字元 字元4"/>
    <w:locked/>
    <w:rsid w:val="00DA3F8A"/>
    <w:rPr>
      <w:rFonts w:ascii="Arial" w:eastAsia="Times New Roman" w:hAnsi="Arial" w:cs="Times New Roman"/>
      <w:lang w:val="en-GB"/>
    </w:rPr>
  </w:style>
  <w:style w:type="character" w:customStyle="1" w:styleId="BulletSymbols">
    <w:name w:val="Bullet Symbols"/>
    <w:rsid w:val="00DA3F8A"/>
    <w:rPr>
      <w:rFonts w:ascii="Times New Roman" w:hAnsi="Times New Roman"/>
      <w:sz w:val="18"/>
      <w:lang w:val="en-GB"/>
    </w:rPr>
  </w:style>
  <w:style w:type="character" w:customStyle="1" w:styleId="VisitedInternetLink">
    <w:name w:val="Visited Internet Link"/>
    <w:rsid w:val="00DA3F8A"/>
    <w:rPr>
      <w:color w:val="800000"/>
      <w:u w:val="single"/>
      <w:lang w:val="en-GB"/>
    </w:rPr>
  </w:style>
  <w:style w:type="character" w:customStyle="1" w:styleId="StrongEmphasis">
    <w:name w:val="Strong Emphasis"/>
    <w:locked/>
    <w:rsid w:val="00DA3F8A"/>
    <w:rPr>
      <w:b/>
      <w:lang w:val="en-GB"/>
    </w:rPr>
  </w:style>
  <w:style w:type="character" w:customStyle="1" w:styleId="Variable">
    <w:name w:val="Variable"/>
    <w:rsid w:val="00DA3F8A"/>
    <w:rPr>
      <w:i/>
      <w:lang w:val="en-GB"/>
    </w:rPr>
  </w:style>
  <w:style w:type="character" w:customStyle="1" w:styleId="Teletype">
    <w:name w:val="Teletype"/>
    <w:rsid w:val="00DA3F8A"/>
    <w:rPr>
      <w:rFonts w:ascii="Courier New" w:hAnsi="Courier New"/>
      <w:lang w:val="en-GB"/>
    </w:rPr>
  </w:style>
  <w:style w:type="character" w:customStyle="1" w:styleId="WW8Num11z1">
    <w:name w:val="WW8Num11z1"/>
    <w:rsid w:val="00DA3F8A"/>
    <w:rPr>
      <w:rFonts w:ascii="Courier New" w:hAnsi="Courier New"/>
      <w:lang w:val="en-GB"/>
    </w:rPr>
  </w:style>
  <w:style w:type="character" w:customStyle="1" w:styleId="WW8Num12z2">
    <w:name w:val="WW8Num12z2"/>
    <w:rsid w:val="00DA3F8A"/>
    <w:rPr>
      <w:rFonts w:ascii="Wingdings" w:hAnsi="Wingdings"/>
      <w:lang w:val="en-GB"/>
    </w:rPr>
  </w:style>
  <w:style w:type="character" w:customStyle="1" w:styleId="WW8Num18z0">
    <w:name w:val="WW8Num18z0"/>
    <w:rsid w:val="00DA3F8A"/>
    <w:rPr>
      <w:rFonts w:ascii="Symbol" w:hAnsi="Symbol"/>
      <w:lang w:val="en-GB"/>
    </w:rPr>
  </w:style>
  <w:style w:type="character" w:customStyle="1" w:styleId="WW8Num21z1">
    <w:name w:val="WW8Num21z1"/>
    <w:rsid w:val="00DA3F8A"/>
    <w:rPr>
      <w:rFonts w:ascii="Courier New" w:hAnsi="Courier New"/>
      <w:lang w:val="en-GB"/>
    </w:rPr>
  </w:style>
  <w:style w:type="character" w:customStyle="1" w:styleId="WW8Num22z2">
    <w:name w:val="WW8Num22z2"/>
    <w:locked/>
    <w:rsid w:val="00DA3F8A"/>
    <w:rPr>
      <w:rFonts w:ascii="Wingdings" w:hAnsi="Wingdings"/>
      <w:lang w:val="en-GB"/>
    </w:rPr>
  </w:style>
  <w:style w:type="character" w:customStyle="1" w:styleId="Ncharacteremphasisnew">
    <w:name w:val="‧ N character emphasis new"/>
    <w:rsid w:val="00DA3F8A"/>
    <w:rPr>
      <w:rFonts w:ascii="Times New Roman" w:hAnsi="Times New Roman" w:cs="Tahoma"/>
      <w:i/>
      <w:sz w:val="20"/>
      <w:lang w:val="en-GB"/>
    </w:rPr>
  </w:style>
  <w:style w:type="character" w:customStyle="1" w:styleId="Ncharacterplaintextnew">
    <w:name w:val="‧ N character plain text new"/>
    <w:rsid w:val="00DA3F8A"/>
    <w:rPr>
      <w:rFonts w:ascii="Times New Roman" w:hAnsi="Times New Roman" w:cs="Tahoma"/>
      <w:sz w:val="20"/>
      <w:lang w:val="en-GB"/>
    </w:rPr>
  </w:style>
  <w:style w:type="character" w:customStyle="1" w:styleId="Charffc">
    <w:name w:val="杭州技术规格书 Char"/>
    <w:link w:val="affff3"/>
    <w:rsid w:val="00DA3F8A"/>
    <w:rPr>
      <w:rFonts w:ascii="Tahoma" w:hAnsi="Tahoma"/>
      <w:sz w:val="24"/>
    </w:rPr>
  </w:style>
  <w:style w:type="paragraph" w:customStyle="1" w:styleId="affff3">
    <w:name w:val="杭州技术规格书"/>
    <w:basedOn w:val="a"/>
    <w:link w:val="Charffc"/>
    <w:rsid w:val="00DA3F8A"/>
    <w:pPr>
      <w:tabs>
        <w:tab w:val="left" w:pos="0"/>
        <w:tab w:val="left" w:pos="390"/>
      </w:tabs>
      <w:autoSpaceDE w:val="0"/>
      <w:autoSpaceDN w:val="0"/>
      <w:adjustRightInd w:val="0"/>
      <w:snapToGrid w:val="0"/>
      <w:ind w:firstLineChars="177" w:firstLine="425"/>
      <w:jc w:val="left"/>
    </w:pPr>
    <w:rPr>
      <w:rFonts w:ascii="Tahoma" w:hAnsi="Tahoma"/>
      <w:kern w:val="0"/>
      <w:sz w:val="24"/>
      <w:szCs w:val="20"/>
    </w:rPr>
  </w:style>
  <w:style w:type="character" w:customStyle="1" w:styleId="CharChar6">
    <w:name w:val="标题三 Char Char"/>
    <w:link w:val="affff4"/>
    <w:rsid w:val="00DA3F8A"/>
    <w:rPr>
      <w:rFonts w:ascii="宋体"/>
      <w:b/>
      <w:bCs/>
      <w:sz w:val="28"/>
    </w:rPr>
  </w:style>
  <w:style w:type="paragraph" w:customStyle="1" w:styleId="affff4">
    <w:name w:val="标题三"/>
    <w:basedOn w:val="3"/>
    <w:link w:val="CharChar6"/>
    <w:rsid w:val="00DA3F8A"/>
    <w:pPr>
      <w:keepNext/>
      <w:keepLines/>
      <w:widowControl w:val="0"/>
      <w:tabs>
        <w:tab w:val="left" w:pos="0"/>
        <w:tab w:val="left" w:pos="390"/>
        <w:tab w:val="left" w:pos="737"/>
      </w:tabs>
      <w:adjustRightInd w:val="0"/>
      <w:spacing w:line="360" w:lineRule="atLeast"/>
      <w:ind w:left="737" w:firstLineChars="199" w:hanging="737"/>
      <w:jc w:val="left"/>
      <w:textAlignment w:val="baseline"/>
    </w:pPr>
    <w:rPr>
      <w:rFonts w:ascii="宋体" w:hAnsi="Times New Roman"/>
      <w:bCs/>
      <w:kern w:val="0"/>
      <w:sz w:val="28"/>
    </w:rPr>
  </w:style>
  <w:style w:type="character" w:customStyle="1" w:styleId="122Char">
    <w:name w:val="样式 样式 样式 正文首行缩进 + 首行缩进:  1 字符 + 首行缩进:  2 字符 + 首行缩进:  2 字符 Char"/>
    <w:link w:val="122"/>
    <w:rsid w:val="00DA3F8A"/>
    <w:rPr>
      <w:sz w:val="24"/>
    </w:rPr>
  </w:style>
  <w:style w:type="paragraph" w:customStyle="1" w:styleId="122">
    <w:name w:val="样式 样式 样式 正文首行缩进 + 首行缩进:  1 字符 + 首行缩进:  2 字符 + 首行缩进:  2 字符"/>
    <w:basedOn w:val="a"/>
    <w:link w:val="122Char"/>
    <w:rsid w:val="00DA3F8A"/>
    <w:pPr>
      <w:tabs>
        <w:tab w:val="left" w:pos="390"/>
      </w:tabs>
      <w:spacing w:after="120" w:line="360" w:lineRule="auto"/>
      <w:ind w:firstLineChars="177" w:firstLine="425"/>
      <w:jc w:val="left"/>
    </w:pPr>
    <w:rPr>
      <w:kern w:val="0"/>
      <w:sz w:val="24"/>
      <w:szCs w:val="20"/>
    </w:rPr>
  </w:style>
  <w:style w:type="character" w:customStyle="1" w:styleId="Char11">
    <w:name w:val="称呼 Char1"/>
    <w:basedOn w:val="a0"/>
    <w:link w:val="af"/>
    <w:rsid w:val="00DA3F8A"/>
    <w:rPr>
      <w:kern w:val="2"/>
      <w:sz w:val="21"/>
      <w:szCs w:val="24"/>
    </w:rPr>
  </w:style>
  <w:style w:type="character" w:customStyle="1" w:styleId="Char14">
    <w:name w:val="脚注文本 Char1"/>
    <w:basedOn w:val="a0"/>
    <w:link w:val="afd"/>
    <w:rsid w:val="00DA3F8A"/>
    <w:rPr>
      <w:kern w:val="2"/>
      <w:sz w:val="18"/>
      <w:szCs w:val="18"/>
    </w:rPr>
  </w:style>
  <w:style w:type="character" w:customStyle="1" w:styleId="Char13">
    <w:name w:val="签名 Char1"/>
    <w:basedOn w:val="a0"/>
    <w:link w:val="af9"/>
    <w:rsid w:val="00DA3F8A"/>
    <w:rPr>
      <w:kern w:val="2"/>
      <w:sz w:val="21"/>
      <w:szCs w:val="24"/>
    </w:rPr>
  </w:style>
  <w:style w:type="character" w:customStyle="1" w:styleId="2Char1">
    <w:name w:val="正文首行缩进 2 Char1"/>
    <w:basedOn w:val="Char20"/>
    <w:link w:val="25"/>
    <w:rsid w:val="00DA3F8A"/>
    <w:rPr>
      <w:rFonts w:ascii="宋体"/>
      <w:sz w:val="24"/>
    </w:rPr>
  </w:style>
  <w:style w:type="character" w:customStyle="1" w:styleId="Char10">
    <w:name w:val="注释标题 Char1"/>
    <w:basedOn w:val="a0"/>
    <w:link w:val="a8"/>
    <w:rsid w:val="00DA3F8A"/>
    <w:rPr>
      <w:kern w:val="2"/>
      <w:sz w:val="21"/>
      <w:szCs w:val="24"/>
    </w:rPr>
  </w:style>
  <w:style w:type="character" w:customStyle="1" w:styleId="Char12">
    <w:name w:val="尾注文本 Char1"/>
    <w:basedOn w:val="a0"/>
    <w:link w:val="af4"/>
    <w:rsid w:val="00DA3F8A"/>
    <w:rPr>
      <w:kern w:val="2"/>
      <w:sz w:val="21"/>
      <w:szCs w:val="24"/>
    </w:rPr>
  </w:style>
  <w:style w:type="paragraph" w:customStyle="1" w:styleId="TOC1">
    <w:name w:val="TOC 标题1"/>
    <w:basedOn w:val="1"/>
    <w:next w:val="a"/>
    <w:uiPriority w:val="39"/>
    <w:qFormat/>
    <w:rsid w:val="00DA3F8A"/>
    <w:pPr>
      <w:keepLines/>
      <w:widowControl/>
      <w:tabs>
        <w:tab w:val="left" w:pos="4253"/>
      </w:tabs>
      <w:spacing w:before="480" w:line="276" w:lineRule="auto"/>
      <w:jc w:val="left"/>
      <w:outlineLvl w:val="9"/>
    </w:pPr>
    <w:rPr>
      <w:rFonts w:ascii="Cambria" w:eastAsia="宋体" w:hAnsi="Cambria"/>
      <w:bCs/>
      <w:color w:val="365F91"/>
      <w:kern w:val="0"/>
      <w:sz w:val="28"/>
      <w:szCs w:val="28"/>
    </w:rPr>
  </w:style>
  <w:style w:type="paragraph" w:customStyle="1" w:styleId="CoverText2">
    <w:name w:val="*Cover Text 2"/>
    <w:basedOn w:val="TableText2"/>
    <w:rsid w:val="00DA3F8A"/>
    <w:pPr>
      <w:spacing w:before="720"/>
    </w:pPr>
    <w:rPr>
      <w:b/>
      <w:color w:val="00637A"/>
      <w:sz w:val="24"/>
      <w:szCs w:val="24"/>
    </w:rPr>
  </w:style>
  <w:style w:type="paragraph" w:customStyle="1" w:styleId="TableText2">
    <w:name w:val="*Table Text 2"/>
    <w:basedOn w:val="TableText0"/>
    <w:rsid w:val="00DA3F8A"/>
    <w:pPr>
      <w:spacing w:line="220" w:lineRule="atLeast"/>
    </w:pPr>
    <w:rPr>
      <w:color w:val="000000"/>
      <w:sz w:val="20"/>
      <w:szCs w:val="20"/>
    </w:rPr>
  </w:style>
  <w:style w:type="paragraph" w:customStyle="1" w:styleId="TableText0">
    <w:name w:val="*Table Text"/>
    <w:rsid w:val="00DA3F8A"/>
    <w:pPr>
      <w:spacing w:line="240" w:lineRule="atLeast"/>
    </w:pPr>
    <w:rPr>
      <w:rFonts w:ascii="Arial" w:hAnsi="Arial"/>
      <w:sz w:val="18"/>
      <w:szCs w:val="24"/>
      <w:lang w:eastAsia="en-US"/>
    </w:rPr>
  </w:style>
  <w:style w:type="paragraph" w:customStyle="1" w:styleId="Numbering5End">
    <w:name w:val="Numbering 5 End"/>
    <w:basedOn w:val="afc"/>
    <w:rsid w:val="00DA3F8A"/>
    <w:pPr>
      <w:widowControl/>
      <w:spacing w:after="240"/>
      <w:ind w:left="1417" w:firstLineChars="0" w:firstLine="0"/>
      <w:jc w:val="left"/>
    </w:pPr>
    <w:rPr>
      <w:rFonts w:eastAsia="PMingLiU"/>
      <w:kern w:val="0"/>
      <w:sz w:val="20"/>
      <w:szCs w:val="20"/>
      <w:lang w:eastAsia="zh-TW"/>
    </w:rPr>
  </w:style>
  <w:style w:type="paragraph" w:customStyle="1" w:styleId="3H3Heading3-oldh3sect123BOD03CharCharCha">
    <w:name w:val="样式 样式 标题 3H3Heading 3 - oldh3sect1.2.3BOD 0标题 3 Char Char Cha......"/>
    <w:basedOn w:val="a"/>
    <w:next w:val="a"/>
    <w:rsid w:val="00DA3F8A"/>
    <w:pPr>
      <w:keepNext/>
      <w:keepLines/>
      <w:tabs>
        <w:tab w:val="left" w:pos="425"/>
        <w:tab w:val="left" w:pos="454"/>
        <w:tab w:val="left" w:pos="910"/>
      </w:tabs>
      <w:spacing w:beforeLines="50" w:afterLines="50" w:line="360" w:lineRule="auto"/>
      <w:ind w:firstLine="454"/>
      <w:outlineLvl w:val="2"/>
    </w:pPr>
    <w:rPr>
      <w:rFonts w:ascii="宋体" w:eastAsia="黑体" w:hAnsi="宋体" w:cs="宋体"/>
      <w:b/>
      <w:bCs/>
      <w:sz w:val="24"/>
      <w:szCs w:val="20"/>
    </w:rPr>
  </w:style>
  <w:style w:type="paragraph" w:customStyle="1" w:styleId="UserIndex1">
    <w:name w:val="User Index 1"/>
    <w:basedOn w:val="Index"/>
    <w:rsid w:val="00DA3F8A"/>
    <w:pPr>
      <w:tabs>
        <w:tab w:val="right" w:leader="dot" w:pos="10466"/>
      </w:tabs>
      <w:ind w:left="720" w:right="1009"/>
    </w:pPr>
    <w:rPr>
      <w:rFonts w:ascii="Times New Roman" w:hAnsi="Times New Roman"/>
      <w:b/>
    </w:rPr>
  </w:style>
  <w:style w:type="paragraph" w:customStyle="1" w:styleId="HPBodytext10pt">
    <w:name w:val="_HP Body text 10 pt"/>
    <w:basedOn w:val="Default"/>
    <w:next w:val="Default"/>
    <w:rsid w:val="00DA3F8A"/>
    <w:pPr>
      <w:spacing w:after="120"/>
    </w:pPr>
    <w:rPr>
      <w:rFonts w:ascii="Futura-Book" w:eastAsia="宋体" w:hAnsi="Futura-Book" w:cs="Times New Roman"/>
      <w:color w:val="auto"/>
    </w:rPr>
  </w:style>
  <w:style w:type="paragraph" w:customStyle="1" w:styleId="Tableindex1">
    <w:name w:val="Table index 1"/>
    <w:basedOn w:val="Index"/>
    <w:rsid w:val="00DA3F8A"/>
    <w:pPr>
      <w:tabs>
        <w:tab w:val="right" w:leader="dot" w:pos="9746"/>
      </w:tabs>
    </w:pPr>
  </w:style>
  <w:style w:type="paragraph" w:customStyle="1" w:styleId="Nhead2">
    <w:name w:val="‧ N head 2"/>
    <w:basedOn w:val="Nbase"/>
    <w:next w:val="Nbody"/>
    <w:rsid w:val="00DA3F8A"/>
  </w:style>
  <w:style w:type="paragraph" w:customStyle="1" w:styleId="Nbase">
    <w:name w:val="‧ N base"/>
    <w:rsid w:val="00DA3F8A"/>
    <w:pPr>
      <w:widowControl w:val="0"/>
      <w:autoSpaceDN w:val="0"/>
      <w:adjustRightInd w:val="0"/>
    </w:pPr>
    <w:rPr>
      <w:rFonts w:ascii="Arial" w:eastAsia="PMingLiU" w:hAnsi="Arial" w:cs="Tahoma"/>
      <w:snapToGrid w:val="0"/>
      <w:szCs w:val="24"/>
      <w:lang w:val="en-GB" w:eastAsia="zh-TW"/>
    </w:rPr>
  </w:style>
  <w:style w:type="paragraph" w:customStyle="1" w:styleId="Nbody">
    <w:name w:val="‧ N body"/>
    <w:basedOn w:val="a"/>
    <w:rsid w:val="00DA3F8A"/>
    <w:pPr>
      <w:autoSpaceDN w:val="0"/>
      <w:adjustRightInd w:val="0"/>
      <w:spacing w:before="215" w:after="113" w:line="264" w:lineRule="auto"/>
      <w:ind w:left="567"/>
      <w:jc w:val="left"/>
    </w:pPr>
    <w:rPr>
      <w:rFonts w:ascii="Arial" w:eastAsia="PMingLiU" w:hAnsi="Arial" w:cs="Tahoma"/>
      <w:kern w:val="0"/>
      <w:sz w:val="20"/>
      <w:lang w:val="en-GB" w:eastAsia="zh-TW"/>
    </w:rPr>
  </w:style>
  <w:style w:type="paragraph" w:customStyle="1" w:styleId="BodySingle">
    <w:name w:val="~Body Single"/>
    <w:basedOn w:val="BodyText0"/>
    <w:rsid w:val="00DA3F8A"/>
    <w:pPr>
      <w:spacing w:after="0"/>
    </w:pPr>
  </w:style>
  <w:style w:type="paragraph" w:customStyle="1" w:styleId="BodyText0">
    <w:name w:val="~Body Text"/>
    <w:basedOn w:val="BodyText"/>
    <w:rsid w:val="00DA3F8A"/>
    <w:pPr>
      <w:spacing w:after="220" w:line="220" w:lineRule="atLeast"/>
    </w:pPr>
    <w:rPr>
      <w:color w:val="00637A"/>
    </w:rPr>
  </w:style>
  <w:style w:type="paragraph" w:customStyle="1" w:styleId="Ncoverpreparedfor">
    <w:name w:val="‧ N cover prepared for"/>
    <w:basedOn w:val="Nbase"/>
    <w:rsid w:val="00DA3F8A"/>
  </w:style>
  <w:style w:type="paragraph" w:customStyle="1" w:styleId="xl232">
    <w:name w:val="xl232"/>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3H3Heading3-oldH31H32H33H34H35H36H37H38H39H">
    <w:name w:val="样式 标题 3H3Heading 3 - oldH31H32H33H34H35H36H37H38H39H..."/>
    <w:basedOn w:val="3"/>
    <w:rsid w:val="00DA3F8A"/>
    <w:pPr>
      <w:keepNext/>
      <w:tabs>
        <w:tab w:val="left" w:pos="0"/>
        <w:tab w:val="left" w:pos="210"/>
        <w:tab w:val="left" w:pos="900"/>
        <w:tab w:val="left" w:pos="1260"/>
        <w:tab w:val="left" w:pos="1440"/>
      </w:tabs>
      <w:autoSpaceDE/>
      <w:autoSpaceDN/>
      <w:snapToGrid/>
      <w:spacing w:before="240" w:after="120" w:line="360" w:lineRule="auto"/>
      <w:ind w:left="1440" w:firstLineChars="0" w:hanging="720"/>
      <w:jc w:val="left"/>
    </w:pPr>
    <w:rPr>
      <w:rFonts w:ascii="Microsoft Sans Serif" w:hAnsi="Microsoft Sans Serif" w:cs="宋体"/>
      <w:bCs/>
      <w:kern w:val="0"/>
      <w:sz w:val="24"/>
    </w:rPr>
  </w:style>
  <w:style w:type="paragraph" w:customStyle="1" w:styleId="Nbodyindented2">
    <w:name w:val="‧ N body indented 2"/>
    <w:basedOn w:val="Nbase"/>
    <w:rsid w:val="00DA3F8A"/>
  </w:style>
  <w:style w:type="paragraph" w:customStyle="1" w:styleId="TableTextBold">
    <w:name w:val="*Table Text Bold"/>
    <w:basedOn w:val="TableText0"/>
    <w:rsid w:val="00DA3F8A"/>
    <w:rPr>
      <w:b/>
    </w:rPr>
  </w:style>
  <w:style w:type="paragraph" w:customStyle="1" w:styleId="DefaultParagraphFontParaChar">
    <w:name w:val="Default Paragraph Font Para Char"/>
    <w:basedOn w:val="a"/>
    <w:rsid w:val="00DA3F8A"/>
    <w:pPr>
      <w:widowControl/>
      <w:spacing w:after="160" w:line="240" w:lineRule="exact"/>
      <w:ind w:firstLine="420"/>
      <w:jc w:val="left"/>
      <w:outlineLvl w:val="2"/>
    </w:pPr>
    <w:rPr>
      <w:rFonts w:ascii="Verdana" w:hAnsi="Verdana"/>
      <w:kern w:val="0"/>
      <w:sz w:val="24"/>
      <w:szCs w:val="20"/>
      <w:lang w:eastAsia="en-US"/>
    </w:rPr>
  </w:style>
  <w:style w:type="paragraph" w:customStyle="1" w:styleId="Nhead3">
    <w:name w:val="‧ N head 3"/>
    <w:basedOn w:val="Nbase"/>
    <w:next w:val="Nbody"/>
    <w:rsid w:val="00DA3F8A"/>
  </w:style>
  <w:style w:type="paragraph" w:customStyle="1" w:styleId="Numbers">
    <w:name w:val="*Numbers"/>
    <w:basedOn w:val="ListNumbersAuto"/>
    <w:rsid w:val="00DA3F8A"/>
    <w:pPr>
      <w:tabs>
        <w:tab w:val="left" w:pos="360"/>
      </w:tabs>
      <w:ind w:left="360" w:hanging="360"/>
    </w:pPr>
  </w:style>
  <w:style w:type="paragraph" w:customStyle="1" w:styleId="ListNumbersAuto">
    <w:name w:val="*List Numbers (Auto)"/>
    <w:basedOn w:val="BodyText"/>
    <w:rsid w:val="00DA3F8A"/>
    <w:pPr>
      <w:tabs>
        <w:tab w:val="left" w:pos="1620"/>
      </w:tabs>
      <w:ind w:left="1620" w:hanging="420"/>
    </w:pPr>
    <w:rPr>
      <w:sz w:val="20"/>
    </w:rPr>
  </w:style>
  <w:style w:type="paragraph" w:customStyle="1" w:styleId="blithe5">
    <w:name w:val="blithe5"/>
    <w:basedOn w:val="blithe4"/>
    <w:next w:val="a"/>
    <w:rsid w:val="00DA3F8A"/>
    <w:pPr>
      <w:tabs>
        <w:tab w:val="left" w:pos="1785"/>
      </w:tabs>
      <w:ind w:left="2520"/>
      <w:outlineLvl w:val="4"/>
    </w:pPr>
    <w:rPr>
      <w:sz w:val="24"/>
    </w:rPr>
  </w:style>
  <w:style w:type="paragraph" w:customStyle="1" w:styleId="blithe4">
    <w:name w:val="blithe4"/>
    <w:basedOn w:val="blithe3Char1"/>
    <w:next w:val="a"/>
    <w:rsid w:val="00DA3F8A"/>
    <w:pPr>
      <w:tabs>
        <w:tab w:val="left" w:pos="2160"/>
      </w:tabs>
      <w:ind w:left="2100" w:hanging="420"/>
      <w:outlineLvl w:val="3"/>
    </w:pPr>
    <w:rPr>
      <w:b w:val="0"/>
      <w:kern w:val="20"/>
    </w:rPr>
  </w:style>
  <w:style w:type="paragraph" w:customStyle="1" w:styleId="NW">
    <w:name w:val="NW正文"/>
    <w:basedOn w:val="CharCharCharCharCharChar0"/>
    <w:next w:val="TableText"/>
    <w:rsid w:val="00DA3F8A"/>
    <w:pPr>
      <w:spacing w:before="120"/>
      <w:ind w:left="420" w:firstLine="425"/>
    </w:pPr>
    <w:rPr>
      <w:rFonts w:ascii="Arial" w:hAnsi="Arial"/>
      <w:kern w:val="0"/>
    </w:rPr>
  </w:style>
  <w:style w:type="paragraph" w:customStyle="1" w:styleId="CharCharCharCharCharChar0">
    <w:name w:val="Char Char Char Char Char Char"/>
    <w:basedOn w:val="a"/>
    <w:rsid w:val="00DA3F8A"/>
    <w:pPr>
      <w:spacing w:line="360" w:lineRule="auto"/>
      <w:ind w:firstLine="420"/>
    </w:pPr>
    <w:rPr>
      <w:rFonts w:ascii="Tahoma" w:hAnsi="Tahoma"/>
      <w:sz w:val="24"/>
      <w:szCs w:val="20"/>
    </w:rPr>
  </w:style>
  <w:style w:type="paragraph" w:customStyle="1" w:styleId="UserIndex2">
    <w:name w:val="User Index 2"/>
    <w:basedOn w:val="Index"/>
    <w:rsid w:val="00DA3F8A"/>
    <w:pPr>
      <w:tabs>
        <w:tab w:val="right" w:leader="dot" w:pos="9746"/>
      </w:tabs>
      <w:ind w:left="283"/>
    </w:pPr>
  </w:style>
  <w:style w:type="paragraph" w:customStyle="1" w:styleId="SANGFOR33">
    <w:name w:val="SANGFOR_3_标题3"/>
    <w:basedOn w:val="3"/>
    <w:next w:val="SANGFOR6"/>
    <w:rsid w:val="00DA3F8A"/>
    <w:pPr>
      <w:keepNext/>
      <w:keepLines/>
      <w:widowControl w:val="0"/>
      <w:tabs>
        <w:tab w:val="left" w:pos="0"/>
        <w:tab w:val="left" w:pos="210"/>
        <w:tab w:val="left" w:pos="567"/>
      </w:tabs>
      <w:autoSpaceDE/>
      <w:autoSpaceDN/>
      <w:snapToGrid/>
      <w:spacing w:beforeLines="50" w:afterLines="50" w:line="240" w:lineRule="auto"/>
      <w:ind w:left="709" w:firstLineChars="0" w:firstLine="0"/>
    </w:pPr>
    <w:rPr>
      <w:rFonts w:ascii="宋体" w:hAnsi="宋体"/>
      <w:bCs/>
      <w:sz w:val="28"/>
      <w:szCs w:val="28"/>
    </w:rPr>
  </w:style>
  <w:style w:type="paragraph" w:customStyle="1" w:styleId="ItemListinTable">
    <w:name w:val="Item List in Table"/>
    <w:rsid w:val="00DA3F8A"/>
    <w:pPr>
      <w:tabs>
        <w:tab w:val="left" w:pos="840"/>
      </w:tabs>
      <w:spacing w:before="40" w:after="40"/>
      <w:ind w:left="360" w:hanging="360"/>
      <w:jc w:val="both"/>
    </w:pPr>
    <w:rPr>
      <w:rFonts w:ascii="Arial" w:hAnsi="Arial" w:cs="Arial"/>
      <w:sz w:val="18"/>
      <w:szCs w:val="18"/>
    </w:rPr>
  </w:style>
  <w:style w:type="paragraph" w:customStyle="1" w:styleId="221">
    <w:name w:val="样式 正文（首行缩进2字符） + 首行缩进:  2 字符1"/>
    <w:basedOn w:val="2d"/>
    <w:rsid w:val="00DA3F8A"/>
    <w:pPr>
      <w:spacing w:beforeLines="50" w:afterLines="50" w:line="420" w:lineRule="exact"/>
    </w:pPr>
    <w:rPr>
      <w:rFonts w:cs="宋体"/>
      <w:szCs w:val="20"/>
    </w:rPr>
  </w:style>
  <w:style w:type="paragraph" w:customStyle="1" w:styleId="2f0">
    <w:name w:val="样式2"/>
    <w:basedOn w:val="a"/>
    <w:next w:val="5"/>
    <w:qFormat/>
    <w:rsid w:val="00DA3F8A"/>
    <w:pPr>
      <w:spacing w:line="360" w:lineRule="auto"/>
      <w:ind w:firstLine="420"/>
    </w:pPr>
    <w:rPr>
      <w:rFonts w:ascii="宋体" w:hAnsi="宋体"/>
    </w:rPr>
  </w:style>
  <w:style w:type="paragraph" w:customStyle="1" w:styleId="HPBodytextlast10pt">
    <w:name w:val="_HP Body text_last 10 pt"/>
    <w:basedOn w:val="Default"/>
    <w:next w:val="Default"/>
    <w:rsid w:val="00DA3F8A"/>
    <w:pPr>
      <w:spacing w:after="240"/>
    </w:pPr>
    <w:rPr>
      <w:rFonts w:ascii="Futura-Book" w:eastAsia="宋体" w:hAnsi="Futura-Book" w:cs="Times New Roman"/>
      <w:color w:val="auto"/>
    </w:rPr>
  </w:style>
  <w:style w:type="paragraph" w:customStyle="1" w:styleId="affff5">
    <w:name w:val="表内文字"/>
    <w:basedOn w:val="a"/>
    <w:rsid w:val="00DA3F8A"/>
    <w:pPr>
      <w:tabs>
        <w:tab w:val="left" w:pos="1418"/>
      </w:tabs>
      <w:spacing w:line="360" w:lineRule="auto"/>
      <w:ind w:firstLine="420"/>
      <w:jc w:val="center"/>
    </w:pPr>
    <w:rPr>
      <w:rFonts w:ascii="仿宋_GB2312" w:eastAsia="仿宋_GB2312" w:hAnsi="宋体"/>
      <w:spacing w:val="-20"/>
      <w:kern w:val="0"/>
      <w:sz w:val="24"/>
    </w:rPr>
  </w:style>
  <w:style w:type="paragraph" w:customStyle="1" w:styleId="39">
    <w:name w:val="样式3"/>
    <w:basedOn w:val="a"/>
    <w:next w:val="6"/>
    <w:qFormat/>
    <w:rsid w:val="00DA3F8A"/>
    <w:pPr>
      <w:spacing w:line="360" w:lineRule="auto"/>
      <w:ind w:firstLine="420"/>
    </w:pPr>
    <w:rPr>
      <w:rFonts w:ascii="宋体" w:hAnsi="宋体"/>
    </w:rPr>
  </w:style>
  <w:style w:type="paragraph" w:customStyle="1" w:styleId="CharCharCharCharCharCharChar">
    <w:name w:val="Char Char Char Char Char Char Char"/>
    <w:basedOn w:val="a"/>
    <w:rsid w:val="00DA3F8A"/>
    <w:pPr>
      <w:tabs>
        <w:tab w:val="left" w:pos="432"/>
      </w:tabs>
      <w:spacing w:line="360" w:lineRule="auto"/>
      <w:ind w:left="432" w:hanging="432"/>
    </w:pPr>
    <w:rPr>
      <w:rFonts w:ascii="Tahoma" w:hAnsi="Tahoma"/>
      <w:sz w:val="24"/>
      <w:szCs w:val="20"/>
    </w:rPr>
  </w:style>
  <w:style w:type="paragraph" w:customStyle="1" w:styleId="4444">
    <w:name w:val="4444"/>
    <w:basedOn w:val="4"/>
    <w:rsid w:val="00DA3F8A"/>
    <w:pPr>
      <w:keepNext/>
      <w:keepLines/>
      <w:widowControl w:val="0"/>
      <w:tabs>
        <w:tab w:val="left" w:pos="993"/>
        <w:tab w:val="left" w:pos="2880"/>
      </w:tabs>
      <w:spacing w:before="160" w:beforeAutospacing="0" w:after="170" w:afterAutospacing="0" w:line="376" w:lineRule="auto"/>
      <w:ind w:left="720" w:rightChars="100" w:right="100" w:hanging="720"/>
    </w:pPr>
    <w:rPr>
      <w:rFonts w:ascii="Cambria" w:hAnsi="Cambria"/>
      <w:b/>
      <w:bCs/>
      <w:kern w:val="2"/>
      <w:szCs w:val="28"/>
    </w:rPr>
  </w:style>
  <w:style w:type="paragraph" w:customStyle="1" w:styleId="bullets">
    <w:name w:val="bullets"/>
    <w:basedOn w:val="a6"/>
    <w:rsid w:val="00DA3F8A"/>
    <w:pPr>
      <w:widowControl/>
      <w:tabs>
        <w:tab w:val="left" w:pos="-1584"/>
      </w:tabs>
      <w:adjustRightInd/>
      <w:spacing w:after="120" w:line="360" w:lineRule="auto"/>
      <w:ind w:left="425" w:hanging="425"/>
      <w:textAlignment w:val="auto"/>
    </w:pPr>
    <w:rPr>
      <w:rFonts w:ascii="Arial" w:eastAsia="宋体" w:hAnsi="Arial"/>
      <w:sz w:val="20"/>
      <w:lang w:eastAsia="en-US"/>
    </w:rPr>
  </w:style>
  <w:style w:type="paragraph" w:customStyle="1" w:styleId="CoverText1">
    <w:name w:val="*Cover Text 1"/>
    <w:basedOn w:val="TableText2"/>
    <w:rsid w:val="00DA3F8A"/>
    <w:pPr>
      <w:spacing w:line="280" w:lineRule="atLeast"/>
    </w:pPr>
    <w:rPr>
      <w:color w:val="00637A"/>
      <w:sz w:val="44"/>
      <w:szCs w:val="44"/>
    </w:rPr>
  </w:style>
  <w:style w:type="paragraph" w:customStyle="1" w:styleId="2f1">
    <w:name w:val="列表2"/>
    <w:rsid w:val="00DA3F8A"/>
    <w:pPr>
      <w:spacing w:beforeLines="50"/>
      <w:ind w:left="425" w:hanging="425"/>
      <w:jc w:val="both"/>
    </w:pPr>
    <w:rPr>
      <w:sz w:val="21"/>
    </w:rPr>
  </w:style>
  <w:style w:type="paragraph" w:customStyle="1" w:styleId="113">
    <w:name w:val="样式11"/>
    <w:basedOn w:val="57"/>
    <w:rsid w:val="00DA3F8A"/>
    <w:rPr>
      <w:rFonts w:ascii="Times New Roman"/>
    </w:rPr>
  </w:style>
  <w:style w:type="paragraph" w:customStyle="1" w:styleId="affff6">
    <w:name w:val="表格内容左对齐"/>
    <w:basedOn w:val="a"/>
    <w:rsid w:val="00DA3F8A"/>
    <w:pPr>
      <w:widowControl/>
      <w:spacing w:line="360" w:lineRule="auto"/>
      <w:ind w:firstLine="420"/>
    </w:pPr>
    <w:rPr>
      <w:rFonts w:ascii="宋体" w:hAnsi="宋体" w:cs="宋体"/>
      <w:bCs/>
      <w:color w:val="FF0000"/>
      <w:kern w:val="44"/>
      <w:szCs w:val="21"/>
    </w:rPr>
  </w:style>
  <w:style w:type="paragraph" w:customStyle="1" w:styleId="affff7">
    <w:name w:val="此正文"/>
    <w:basedOn w:val="a"/>
    <w:rsid w:val="00DA3F8A"/>
    <w:pPr>
      <w:spacing w:line="360" w:lineRule="auto"/>
      <w:ind w:firstLineChars="200" w:firstLine="480"/>
    </w:pPr>
    <w:rPr>
      <w:rFonts w:ascii="宋体" w:hAnsi="宋体"/>
      <w:sz w:val="24"/>
    </w:rPr>
  </w:style>
  <w:style w:type="paragraph" w:customStyle="1" w:styleId="2f2">
    <w:name w:val="列出段落2"/>
    <w:basedOn w:val="a"/>
    <w:qFormat/>
    <w:rsid w:val="00DA3F8A"/>
    <w:pPr>
      <w:spacing w:line="360" w:lineRule="auto"/>
      <w:ind w:left="720" w:firstLine="420"/>
      <w:contextualSpacing/>
    </w:pPr>
    <w:rPr>
      <w:kern w:val="0"/>
      <w:sz w:val="20"/>
    </w:rPr>
  </w:style>
  <w:style w:type="paragraph" w:customStyle="1" w:styleId="affff8">
    <w:name w:val="我的正文"/>
    <w:basedOn w:val="a"/>
    <w:rsid w:val="00DA3F8A"/>
    <w:pPr>
      <w:widowControl/>
      <w:spacing w:line="288" w:lineRule="auto"/>
      <w:ind w:leftChars="100" w:left="100" w:rightChars="100" w:right="100" w:firstLine="420"/>
    </w:pPr>
    <w:rPr>
      <w:rFonts w:ascii="宋体" w:hAnsi="宋体"/>
      <w:b/>
      <w:spacing w:val="6"/>
      <w:kern w:val="0"/>
      <w:sz w:val="24"/>
      <w:szCs w:val="20"/>
    </w:rPr>
  </w:style>
  <w:style w:type="paragraph" w:customStyle="1" w:styleId="List1Cont">
    <w:name w:val="List 1 Cont."/>
    <w:basedOn w:val="afc"/>
    <w:rsid w:val="00DA3F8A"/>
    <w:pPr>
      <w:widowControl/>
      <w:ind w:left="0" w:firstLineChars="0" w:firstLine="0"/>
      <w:jc w:val="left"/>
    </w:pPr>
    <w:rPr>
      <w:rFonts w:eastAsia="PMingLiU"/>
      <w:kern w:val="0"/>
      <w:sz w:val="20"/>
      <w:szCs w:val="20"/>
      <w:lang w:eastAsia="zh-TW"/>
    </w:rPr>
  </w:style>
  <w:style w:type="paragraph" w:customStyle="1" w:styleId="ParaCharCharCharCharCharCharCharCharChar1CharCharCharCharCharCharCharCharChar1Char">
    <w:name w:val="默认段落字体 Para Char Char Char Char Char Char Char Char Char1 Char Char Char Char Char Char Char Char Char1 Char"/>
    <w:basedOn w:val="ae"/>
    <w:rsid w:val="00DA3F8A"/>
    <w:pPr>
      <w:spacing w:line="360" w:lineRule="auto"/>
      <w:ind w:firstLine="420"/>
    </w:pPr>
    <w:rPr>
      <w:rFonts w:ascii="Tahoma" w:hAnsi="Tahoma"/>
      <w:kern w:val="0"/>
      <w:sz w:val="24"/>
    </w:rPr>
  </w:style>
  <w:style w:type="paragraph" w:customStyle="1" w:styleId="xl31">
    <w:name w:val="xl31"/>
    <w:basedOn w:val="a"/>
    <w:rsid w:val="00DA3F8A"/>
    <w:pPr>
      <w:widowControl/>
      <w:pBdr>
        <w:left w:val="single" w:sz="4" w:space="0" w:color="auto"/>
        <w:right w:val="single" w:sz="4" w:space="0" w:color="auto"/>
      </w:pBdr>
      <w:spacing w:before="100" w:after="100" w:line="360" w:lineRule="auto"/>
      <w:ind w:firstLine="420"/>
      <w:textAlignment w:val="top"/>
    </w:pPr>
    <w:rPr>
      <w:rFonts w:ascii="宋体" w:hAnsi="宋体"/>
      <w:kern w:val="0"/>
      <w:sz w:val="24"/>
      <w:szCs w:val="20"/>
    </w:rPr>
  </w:style>
  <w:style w:type="paragraph" w:customStyle="1" w:styleId="HeaderFooterText">
    <w:name w:val="Header_FooterText"/>
    <w:rsid w:val="00DA3F8A"/>
    <w:pPr>
      <w:spacing w:line="170" w:lineRule="exact"/>
    </w:pPr>
    <w:rPr>
      <w:rFonts w:ascii="Arial" w:hAnsi="Arial"/>
      <w:b/>
      <w:color w:val="000000"/>
      <w:sz w:val="14"/>
      <w:szCs w:val="14"/>
      <w:lang w:eastAsia="en-US"/>
    </w:rPr>
  </w:style>
  <w:style w:type="paragraph" w:customStyle="1" w:styleId="Body">
    <w:name w:val="Body"/>
    <w:basedOn w:val="a"/>
    <w:rsid w:val="00DA3F8A"/>
    <w:pPr>
      <w:widowControl/>
      <w:tabs>
        <w:tab w:val="center" w:pos="4467"/>
        <w:tab w:val="right" w:pos="8793"/>
      </w:tabs>
      <w:spacing w:before="80" w:after="80" w:line="360" w:lineRule="auto"/>
      <w:ind w:leftChars="71" w:left="142" w:right="-52" w:firstLineChars="150" w:firstLine="315"/>
    </w:pPr>
    <w:rPr>
      <w:rFonts w:ascii="宋体" w:hAnsi="宋体"/>
      <w:color w:val="FF0000"/>
      <w:szCs w:val="21"/>
    </w:rPr>
  </w:style>
  <w:style w:type="paragraph" w:customStyle="1" w:styleId="BodySingle0">
    <w:name w:val="*Body Single"/>
    <w:rsid w:val="00DA3F8A"/>
    <w:pPr>
      <w:spacing w:line="220" w:lineRule="atLeast"/>
    </w:pPr>
    <w:rPr>
      <w:rFonts w:ascii="Arial" w:hAnsi="Arial"/>
      <w:snapToGrid w:val="0"/>
    </w:rPr>
  </w:style>
  <w:style w:type="paragraph" w:customStyle="1" w:styleId="1e">
    <w:name w:val="标准正文1"/>
    <w:basedOn w:val="a"/>
    <w:rsid w:val="00DA3F8A"/>
    <w:pPr>
      <w:spacing w:line="360" w:lineRule="auto"/>
      <w:ind w:firstLineChars="200" w:firstLine="480"/>
    </w:pPr>
    <w:rPr>
      <w:rFonts w:ascii="宋体" w:hAnsi="宋体"/>
      <w:sz w:val="24"/>
    </w:rPr>
  </w:style>
  <w:style w:type="paragraph" w:customStyle="1" w:styleId="-0">
    <w:name w:val="中铁-标题五"/>
    <w:basedOn w:val="-1"/>
    <w:qFormat/>
    <w:rsid w:val="00DA3F8A"/>
    <w:pPr>
      <w:outlineLvl w:val="4"/>
    </w:pPr>
    <w:rPr>
      <w:sz w:val="28"/>
    </w:rPr>
  </w:style>
  <w:style w:type="paragraph" w:customStyle="1" w:styleId="-1">
    <w:name w:val="中铁-标题四"/>
    <w:basedOn w:val="-2"/>
    <w:qFormat/>
    <w:rsid w:val="00DA3F8A"/>
    <w:pPr>
      <w:outlineLvl w:val="3"/>
    </w:pPr>
    <w:rPr>
      <w:sz w:val="30"/>
    </w:rPr>
  </w:style>
  <w:style w:type="paragraph" w:customStyle="1" w:styleId="-2">
    <w:name w:val="中铁-标题三"/>
    <w:basedOn w:val="-"/>
    <w:qFormat/>
    <w:rsid w:val="00DA3F8A"/>
    <w:pPr>
      <w:outlineLvl w:val="2"/>
    </w:pPr>
    <w:rPr>
      <w:sz w:val="32"/>
    </w:rPr>
  </w:style>
  <w:style w:type="paragraph" w:customStyle="1" w:styleId="Heading2">
    <w:name w:val="*Heading 2"/>
    <w:next w:val="a"/>
    <w:rsid w:val="00DA3F8A"/>
    <w:pPr>
      <w:keepNext/>
      <w:keepLines/>
      <w:spacing w:before="120" w:after="120" w:line="360" w:lineRule="auto"/>
      <w:ind w:leftChars="100" w:left="240" w:rightChars="100" w:right="100"/>
      <w:outlineLvl w:val="2"/>
    </w:pPr>
    <w:rPr>
      <w:rFonts w:ascii="Verdana" w:hAnsi="Verdana"/>
      <w:b/>
      <w:sz w:val="32"/>
      <w:szCs w:val="32"/>
      <w:lang w:eastAsia="en-US"/>
    </w:rPr>
  </w:style>
  <w:style w:type="paragraph" w:customStyle="1" w:styleId="ListIndent">
    <w:name w:val="List Indent"/>
    <w:basedOn w:val="a6"/>
    <w:rsid w:val="00DA3F8A"/>
    <w:pPr>
      <w:autoSpaceDN w:val="0"/>
      <w:spacing w:before="363" w:after="119" w:line="240" w:lineRule="auto"/>
      <w:ind w:left="1800"/>
      <w:textAlignment w:val="auto"/>
    </w:pPr>
    <w:rPr>
      <w:rFonts w:ascii="Times New Roman" w:eastAsia="PMingLiU"/>
      <w:sz w:val="20"/>
      <w:lang w:val="en-GB" w:eastAsia="zh-TW"/>
    </w:rPr>
  </w:style>
  <w:style w:type="paragraph" w:customStyle="1" w:styleId="Headline">
    <w:name w:val="Headline"/>
    <w:basedOn w:val="a"/>
    <w:rsid w:val="00DA3F8A"/>
    <w:pPr>
      <w:widowControl/>
      <w:suppressAutoHyphens/>
      <w:spacing w:line="280" w:lineRule="exact"/>
      <w:ind w:firstLine="420"/>
      <w:jc w:val="left"/>
    </w:pPr>
    <w:rPr>
      <w:rFonts w:ascii="宋体" w:hAnsi="宋体"/>
      <w:kern w:val="0"/>
      <w:sz w:val="24"/>
      <w:lang w:eastAsia="en-US"/>
    </w:rPr>
  </w:style>
  <w:style w:type="paragraph" w:customStyle="1" w:styleId="222050">
    <w:name w:val="样式 样式 正文（首行缩进2字符） + 首行缩进:  2 字符 + 首行缩进:  2 字符 段前: 0.5 行 段后: 0...."/>
    <w:basedOn w:val="a"/>
    <w:rsid w:val="00DA3F8A"/>
    <w:pPr>
      <w:spacing w:beforeLines="50" w:afterLines="50" w:line="420" w:lineRule="exact"/>
      <w:ind w:firstLineChars="200" w:firstLine="200"/>
    </w:pPr>
    <w:rPr>
      <w:rFonts w:ascii="宋体" w:hAnsi="宋体" w:cs="宋体"/>
      <w:sz w:val="24"/>
      <w:szCs w:val="20"/>
    </w:rPr>
  </w:style>
  <w:style w:type="paragraph" w:customStyle="1" w:styleId="affff9">
    <w:name w:val="安安列表项"/>
    <w:basedOn w:val="a"/>
    <w:rsid w:val="00DA3F8A"/>
    <w:pPr>
      <w:tabs>
        <w:tab w:val="left" w:pos="820"/>
      </w:tabs>
      <w:spacing w:line="360" w:lineRule="auto"/>
      <w:ind w:left="425" w:hanging="425"/>
    </w:pPr>
    <w:rPr>
      <w:rFonts w:ascii="宋体" w:hAnsi="宋体"/>
      <w:sz w:val="24"/>
    </w:rPr>
  </w:style>
  <w:style w:type="paragraph" w:customStyle="1" w:styleId="tableheading">
    <w:name w:val="tableheading"/>
    <w:basedOn w:val="a"/>
    <w:rsid w:val="00DA3F8A"/>
    <w:pPr>
      <w:widowControl/>
      <w:spacing w:before="100" w:beforeAutospacing="1" w:after="100" w:afterAutospacing="1" w:line="360" w:lineRule="auto"/>
      <w:ind w:firstLine="420"/>
      <w:jc w:val="left"/>
    </w:pPr>
    <w:rPr>
      <w:rFonts w:ascii="宋体" w:hAnsi="宋体" w:cs="宋体"/>
      <w:kern w:val="0"/>
      <w:sz w:val="24"/>
    </w:rPr>
  </w:style>
  <w:style w:type="paragraph" w:customStyle="1" w:styleId="2f3">
    <w:name w:val="列表项目符号2"/>
    <w:basedOn w:val="a"/>
    <w:qFormat/>
    <w:rsid w:val="00DA3F8A"/>
    <w:pPr>
      <w:tabs>
        <w:tab w:val="left" w:pos="1837"/>
      </w:tabs>
      <w:adjustRightInd w:val="0"/>
      <w:spacing w:line="360" w:lineRule="auto"/>
      <w:ind w:left="1837" w:hanging="420"/>
      <w:textAlignment w:val="baseline"/>
    </w:pPr>
    <w:rPr>
      <w:rFonts w:ascii="宋体" w:hAnsi="宋体"/>
      <w:kern w:val="0"/>
      <w:szCs w:val="21"/>
    </w:rPr>
  </w:style>
  <w:style w:type="paragraph" w:customStyle="1" w:styleId="UserIndex3">
    <w:name w:val="User Index 3"/>
    <w:basedOn w:val="Index"/>
    <w:rsid w:val="00DA3F8A"/>
    <w:pPr>
      <w:tabs>
        <w:tab w:val="right" w:leader="dot" w:pos="9746"/>
      </w:tabs>
      <w:ind w:left="566"/>
    </w:pPr>
  </w:style>
  <w:style w:type="paragraph" w:customStyle="1" w:styleId="CharCharChar1CharCharChar1Char">
    <w:name w:val="Char Char Char1 Char Char Char1 Char"/>
    <w:basedOn w:val="ae"/>
    <w:rsid w:val="00DA3F8A"/>
    <w:pPr>
      <w:jc w:val="center"/>
    </w:pPr>
    <w:rPr>
      <w:rFonts w:ascii="Verdana" w:hAnsi="Verdana"/>
      <w:kern w:val="0"/>
      <w:sz w:val="20"/>
      <w:szCs w:val="20"/>
      <w:lang w:eastAsia="en-US"/>
    </w:rPr>
  </w:style>
  <w:style w:type="paragraph" w:customStyle="1" w:styleId="DefaultText">
    <w:name w:val="Default Text"/>
    <w:basedOn w:val="a"/>
    <w:rsid w:val="00DA3F8A"/>
    <w:pPr>
      <w:widowControl/>
      <w:overflowPunct w:val="0"/>
      <w:autoSpaceDE w:val="0"/>
      <w:autoSpaceDN w:val="0"/>
      <w:adjustRightInd w:val="0"/>
      <w:spacing w:line="360" w:lineRule="auto"/>
      <w:ind w:firstLine="420"/>
      <w:jc w:val="left"/>
      <w:textAlignment w:val="baseline"/>
    </w:pPr>
    <w:rPr>
      <w:rFonts w:ascii="宋体" w:hAnsi="宋体"/>
      <w:kern w:val="0"/>
      <w:sz w:val="24"/>
      <w:szCs w:val="20"/>
    </w:rPr>
  </w:style>
  <w:style w:type="paragraph" w:customStyle="1" w:styleId="affffa">
    <w:name w:val="文本框"/>
    <w:basedOn w:val="a"/>
    <w:rsid w:val="00DA3F8A"/>
    <w:pPr>
      <w:spacing w:afterLines="50" w:line="360" w:lineRule="auto"/>
      <w:ind w:firstLine="420"/>
    </w:pPr>
    <w:rPr>
      <w:rFonts w:ascii="宋体" w:hAnsi="宋体"/>
      <w:sz w:val="18"/>
    </w:rPr>
  </w:style>
  <w:style w:type="paragraph" w:customStyle="1" w:styleId="affffb">
    <w:name w:val="正文加一级编号"/>
    <w:basedOn w:val="a"/>
    <w:next w:val="af0"/>
    <w:rsid w:val="00DA3F8A"/>
    <w:pPr>
      <w:overflowPunct w:val="0"/>
      <w:spacing w:beforeLines="50" w:line="360" w:lineRule="auto"/>
      <w:ind w:leftChars="200" w:left="400" w:hangingChars="200" w:hanging="200"/>
    </w:pPr>
    <w:rPr>
      <w:rFonts w:ascii="宋体" w:hAnsi="宋体"/>
      <w:kern w:val="0"/>
      <w:sz w:val="24"/>
    </w:rPr>
  </w:style>
  <w:style w:type="paragraph" w:customStyle="1" w:styleId="arial122">
    <w:name w:val="arial122"/>
    <w:basedOn w:val="a"/>
    <w:rsid w:val="00DA3F8A"/>
    <w:pPr>
      <w:widowControl/>
      <w:spacing w:line="300" w:lineRule="atLeast"/>
      <w:ind w:firstLine="420"/>
      <w:jc w:val="left"/>
    </w:pPr>
    <w:rPr>
      <w:rFonts w:ascii="宋体" w:hAnsi="宋体" w:cs="宋体"/>
      <w:kern w:val="0"/>
      <w:sz w:val="18"/>
      <w:szCs w:val="18"/>
    </w:rPr>
  </w:style>
  <w:style w:type="paragraph" w:customStyle="1" w:styleId="ParaCharCharCharCharCharCharCharCharChar1CharCharCharChar">
    <w:name w:val="默认段落字体 Para Char Char Char Char Char Char Char Char Char1 Char Char Char Char"/>
    <w:basedOn w:val="a"/>
    <w:rsid w:val="00DA3F8A"/>
    <w:pPr>
      <w:spacing w:line="360" w:lineRule="auto"/>
      <w:ind w:firstLine="420"/>
    </w:pPr>
    <w:rPr>
      <w:rFonts w:ascii="Tahoma" w:hAnsi="Tahoma"/>
      <w:sz w:val="24"/>
      <w:szCs w:val="20"/>
    </w:rPr>
  </w:style>
  <w:style w:type="paragraph" w:customStyle="1" w:styleId="Headerleft">
    <w:name w:val="Header left"/>
    <w:basedOn w:val="a"/>
    <w:rsid w:val="00DA3F8A"/>
    <w:pPr>
      <w:tabs>
        <w:tab w:val="center" w:pos="4873"/>
        <w:tab w:val="right" w:pos="9746"/>
      </w:tabs>
      <w:autoSpaceDN w:val="0"/>
      <w:adjustRightInd w:val="0"/>
      <w:jc w:val="left"/>
    </w:pPr>
    <w:rPr>
      <w:rFonts w:ascii="Arial" w:eastAsia="PMingLiU" w:hAnsi="Arial"/>
      <w:kern w:val="0"/>
      <w:sz w:val="20"/>
      <w:szCs w:val="20"/>
      <w:lang w:val="en-GB" w:eastAsia="zh-TW"/>
    </w:rPr>
  </w:style>
  <w:style w:type="paragraph" w:customStyle="1" w:styleId="Header">
    <w:name w:val="*Header"/>
    <w:basedOn w:val="BodyText"/>
    <w:rsid w:val="00DA3F8A"/>
    <w:pPr>
      <w:tabs>
        <w:tab w:val="right" w:pos="8784"/>
      </w:tabs>
    </w:pPr>
    <w:rPr>
      <w:color w:val="00637A"/>
      <w:sz w:val="18"/>
      <w:szCs w:val="18"/>
    </w:rPr>
  </w:style>
  <w:style w:type="paragraph" w:customStyle="1" w:styleId="Nbullet2">
    <w:name w:val="‧ N bullet 2"/>
    <w:basedOn w:val="Nbase"/>
    <w:rsid w:val="00DA3F8A"/>
  </w:style>
  <w:style w:type="paragraph" w:customStyle="1" w:styleId="Contents10">
    <w:name w:val="Contents 10"/>
    <w:basedOn w:val="Index"/>
    <w:rsid w:val="00DA3F8A"/>
    <w:pPr>
      <w:tabs>
        <w:tab w:val="right" w:leader="dot" w:pos="9746"/>
      </w:tabs>
      <w:ind w:left="2547"/>
    </w:pPr>
  </w:style>
  <w:style w:type="paragraph" w:customStyle="1" w:styleId="Heading30">
    <w:name w:val="~Heading 3"/>
    <w:next w:val="BodyText0"/>
    <w:rsid w:val="00DA3F8A"/>
    <w:pPr>
      <w:keepNext/>
      <w:keepLines/>
      <w:spacing w:before="240" w:after="120"/>
      <w:outlineLvl w:val="3"/>
    </w:pPr>
    <w:rPr>
      <w:rFonts w:ascii="Arial" w:hAnsi="Arial"/>
      <w:b/>
      <w:color w:val="00637A"/>
      <w:sz w:val="24"/>
      <w:szCs w:val="24"/>
      <w:lang w:eastAsia="en-US"/>
    </w:rPr>
  </w:style>
  <w:style w:type="paragraph" w:customStyle="1" w:styleId="Bullet1Single0">
    <w:name w:val="~Bullet #1 Single"/>
    <w:basedOn w:val="BodyText0"/>
    <w:rsid w:val="00DA3F8A"/>
    <w:pPr>
      <w:tabs>
        <w:tab w:val="left" w:pos="900"/>
      </w:tabs>
      <w:spacing w:after="0"/>
      <w:ind w:left="900" w:hanging="420"/>
    </w:pPr>
  </w:style>
  <w:style w:type="paragraph" w:customStyle="1" w:styleId="Numbering1Start">
    <w:name w:val="Numbering 1 Start"/>
    <w:basedOn w:val="afc"/>
    <w:rsid w:val="00DA3F8A"/>
    <w:pPr>
      <w:widowControl/>
      <w:spacing w:before="240"/>
      <w:ind w:left="0" w:firstLineChars="0" w:firstLine="0"/>
      <w:jc w:val="left"/>
    </w:pPr>
    <w:rPr>
      <w:rFonts w:eastAsia="PMingLiU"/>
      <w:kern w:val="0"/>
      <w:sz w:val="20"/>
      <w:szCs w:val="20"/>
      <w:lang w:eastAsia="zh-TW"/>
    </w:rPr>
  </w:style>
  <w:style w:type="paragraph" w:customStyle="1" w:styleId="221Tahoma">
    <w:name w:val="样式 样式 正文（首行缩进2字符） + 首行缩进:  2 字符1 + (西文) Tahoma (中文) 新宋体 首行缩进: ..."/>
    <w:basedOn w:val="221"/>
    <w:rsid w:val="00DA3F8A"/>
    <w:pPr>
      <w:spacing w:before="156" w:after="156"/>
      <w:ind w:firstLine="496"/>
    </w:pPr>
    <w:rPr>
      <w:rFonts w:eastAsia="新宋体"/>
      <w:spacing w:val="4"/>
      <w:szCs w:val="24"/>
    </w:rPr>
  </w:style>
  <w:style w:type="paragraph" w:customStyle="1" w:styleId="ItemList">
    <w:name w:val="Item List"/>
    <w:rsid w:val="00DA3F8A"/>
    <w:pPr>
      <w:tabs>
        <w:tab w:val="left" w:pos="3780"/>
      </w:tabs>
      <w:spacing w:line="300" w:lineRule="auto"/>
      <w:ind w:left="3780" w:hanging="420"/>
      <w:jc w:val="both"/>
    </w:pPr>
    <w:rPr>
      <w:rFonts w:ascii="Arial" w:hAnsi="Arial" w:cs="Arial"/>
      <w:sz w:val="21"/>
      <w:szCs w:val="21"/>
    </w:rPr>
  </w:style>
  <w:style w:type="paragraph" w:customStyle="1" w:styleId="CharCharCharCharCharCharCharCharCharCharCharCharCharCharCharChar">
    <w:name w:val="Char Char Char Char Char Char Char Char Char Char Char Char Char Char Char Char"/>
    <w:basedOn w:val="a"/>
    <w:rsid w:val="00DA3F8A"/>
    <w:pPr>
      <w:spacing w:line="360" w:lineRule="auto"/>
      <w:ind w:firstLine="420"/>
    </w:pPr>
    <w:rPr>
      <w:rFonts w:ascii="Tahoma" w:hAnsi="Tahoma"/>
      <w:sz w:val="24"/>
      <w:szCs w:val="20"/>
    </w:rPr>
  </w:style>
  <w:style w:type="paragraph" w:customStyle="1" w:styleId="Ntable-8bodycenter">
    <w:name w:val="‧ N table-8 body center"/>
    <w:basedOn w:val="Ntable-8body"/>
    <w:rsid w:val="00DA3F8A"/>
    <w:pPr>
      <w:spacing w:before="85" w:after="45"/>
      <w:jc w:val="center"/>
    </w:pPr>
    <w:rPr>
      <w:sz w:val="16"/>
    </w:rPr>
  </w:style>
  <w:style w:type="paragraph" w:customStyle="1" w:styleId="Ntable-8body">
    <w:name w:val="‧ N table-8 body"/>
    <w:basedOn w:val="Nbase"/>
    <w:rsid w:val="00DA3F8A"/>
  </w:style>
  <w:style w:type="paragraph" w:customStyle="1" w:styleId="ListNumbersBoldAuto">
    <w:name w:val="*List Numbers Bold (Auto)"/>
    <w:basedOn w:val="ListNumbersAuto"/>
    <w:rsid w:val="00DA3F8A"/>
    <w:pPr>
      <w:tabs>
        <w:tab w:val="left" w:pos="840"/>
      </w:tabs>
      <w:ind w:left="840"/>
    </w:pPr>
    <w:rPr>
      <w:b/>
    </w:rPr>
  </w:style>
  <w:style w:type="paragraph" w:customStyle="1" w:styleId="xl56">
    <w:name w:val="xl56"/>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rPr>
  </w:style>
  <w:style w:type="paragraph" w:customStyle="1" w:styleId="3H3Heading3-oldH31H32H33H34H35H36H37H38H39H1">
    <w:name w:val="样式 标题 3H3Heading 3 - oldH31H32H33H34H35H36H37H38H39H...1"/>
    <w:basedOn w:val="3"/>
    <w:rsid w:val="00DA3F8A"/>
    <w:pPr>
      <w:keepNext/>
      <w:tabs>
        <w:tab w:val="left" w:pos="0"/>
        <w:tab w:val="left" w:pos="210"/>
        <w:tab w:val="left" w:pos="900"/>
        <w:tab w:val="left" w:pos="1440"/>
      </w:tabs>
      <w:autoSpaceDE/>
      <w:autoSpaceDN/>
      <w:snapToGrid/>
      <w:spacing w:before="240" w:after="120" w:line="288" w:lineRule="auto"/>
      <w:ind w:left="1440" w:firstLineChars="0" w:hanging="1440"/>
      <w:jc w:val="left"/>
    </w:pPr>
    <w:rPr>
      <w:rFonts w:ascii="宋体" w:hAnsi="宋体" w:cs="Arial"/>
      <w:bCs/>
      <w:kern w:val="0"/>
      <w:sz w:val="24"/>
      <w:szCs w:val="24"/>
    </w:rPr>
  </w:style>
  <w:style w:type="paragraph" w:customStyle="1" w:styleId="114">
    <w:name w:val="标准正文11"/>
    <w:basedOn w:val="a"/>
    <w:rsid w:val="00DA3F8A"/>
    <w:pPr>
      <w:spacing w:line="360" w:lineRule="auto"/>
      <w:ind w:firstLineChars="200" w:firstLine="480"/>
    </w:pPr>
    <w:rPr>
      <w:rFonts w:ascii="宋体" w:hAnsi="宋体"/>
      <w:sz w:val="24"/>
    </w:rPr>
  </w:style>
  <w:style w:type="paragraph" w:customStyle="1" w:styleId="affffc">
    <w:name w:val="项目圆"/>
    <w:basedOn w:val="a"/>
    <w:rsid w:val="00DA3F8A"/>
    <w:pPr>
      <w:tabs>
        <w:tab w:val="left" w:pos="454"/>
        <w:tab w:val="left" w:pos="840"/>
      </w:tabs>
      <w:spacing w:beforeLines="50" w:afterLines="50" w:line="360" w:lineRule="auto"/>
      <w:ind w:left="425" w:hanging="425"/>
    </w:pPr>
  </w:style>
  <w:style w:type="paragraph" w:customStyle="1" w:styleId="UserIndex4">
    <w:name w:val="User Index 4"/>
    <w:basedOn w:val="Index"/>
    <w:rsid w:val="00DA3F8A"/>
    <w:pPr>
      <w:tabs>
        <w:tab w:val="right" w:leader="dot" w:pos="9746"/>
      </w:tabs>
      <w:ind w:left="849"/>
    </w:pPr>
  </w:style>
  <w:style w:type="paragraph" w:customStyle="1" w:styleId="affffd">
    <w:name w:val="文章标题"/>
    <w:next w:val="a"/>
    <w:rsid w:val="00DA3F8A"/>
    <w:pPr>
      <w:spacing w:beforeLines="200" w:afterLines="100"/>
      <w:jc w:val="center"/>
    </w:pPr>
    <w:rPr>
      <w:rFonts w:ascii="Arial" w:eastAsia="黑体" w:hAnsi="Arial" w:cs="宋体"/>
      <w:bCs/>
      <w:kern w:val="2"/>
      <w:sz w:val="52"/>
    </w:rPr>
  </w:style>
  <w:style w:type="paragraph" w:customStyle="1" w:styleId="IllustrationIndex1">
    <w:name w:val="Illustration Index 1"/>
    <w:basedOn w:val="Index"/>
    <w:rsid w:val="00DA3F8A"/>
    <w:pPr>
      <w:tabs>
        <w:tab w:val="right" w:leader="dot" w:pos="9746"/>
      </w:tabs>
    </w:pPr>
  </w:style>
  <w:style w:type="paragraph" w:customStyle="1" w:styleId="CharChar21">
    <w:name w:val="Char Char2"/>
    <w:basedOn w:val="ae"/>
    <w:rsid w:val="00DA3F8A"/>
    <w:pPr>
      <w:spacing w:line="360" w:lineRule="auto"/>
      <w:ind w:firstLine="420"/>
    </w:pPr>
    <w:rPr>
      <w:rFonts w:ascii="Tahoma" w:hAnsi="Tahoma"/>
      <w:kern w:val="0"/>
      <w:sz w:val="24"/>
    </w:rPr>
  </w:style>
  <w:style w:type="paragraph" w:customStyle="1" w:styleId="NumbersDouble">
    <w:name w:val="*Numbers Double"/>
    <w:basedOn w:val="Numbers"/>
    <w:rsid w:val="00DA3F8A"/>
    <w:pPr>
      <w:spacing w:after="220"/>
    </w:pPr>
  </w:style>
  <w:style w:type="paragraph" w:customStyle="1" w:styleId="Objectindex1">
    <w:name w:val="Object index 1"/>
    <w:basedOn w:val="Index"/>
    <w:rsid w:val="00DA3F8A"/>
    <w:pPr>
      <w:tabs>
        <w:tab w:val="right" w:leader="dot" w:pos="9746"/>
      </w:tabs>
    </w:pPr>
  </w:style>
  <w:style w:type="paragraph" w:customStyle="1" w:styleId="xl58">
    <w:name w:val="xl58"/>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UserIndex9">
    <w:name w:val="User Index 9"/>
    <w:basedOn w:val="Index"/>
    <w:rsid w:val="00DA3F8A"/>
    <w:pPr>
      <w:tabs>
        <w:tab w:val="right" w:leader="dot" w:pos="9746"/>
      </w:tabs>
      <w:ind w:left="2264"/>
    </w:pPr>
  </w:style>
  <w:style w:type="paragraph" w:customStyle="1" w:styleId="Nhead4">
    <w:name w:val="‧ N head 4"/>
    <w:basedOn w:val="Nbase"/>
    <w:next w:val="Nbodyindented"/>
    <w:rsid w:val="00DA3F8A"/>
  </w:style>
  <w:style w:type="paragraph" w:customStyle="1" w:styleId="Nbodyindented">
    <w:name w:val="‧ N body indented"/>
    <w:basedOn w:val="Nbase"/>
    <w:rsid w:val="00DA3F8A"/>
  </w:style>
  <w:style w:type="paragraph" w:customStyle="1" w:styleId="HPFullPage">
    <w:name w:val="HP Full Page"/>
    <w:rsid w:val="00DA3F8A"/>
    <w:rPr>
      <w:rFonts w:ascii="Arial" w:hAnsi="Arial"/>
      <w:sz w:val="16"/>
      <w:szCs w:val="18"/>
      <w:lang w:eastAsia="en-US"/>
    </w:rPr>
  </w:style>
  <w:style w:type="paragraph" w:customStyle="1" w:styleId="Bulletedlist">
    <w:name w:val="•Bulleted list"/>
    <w:basedOn w:val="a"/>
    <w:rsid w:val="00DA3F8A"/>
    <w:pPr>
      <w:suppressAutoHyphens/>
      <w:spacing w:before="40" w:after="40" w:line="240" w:lineRule="exact"/>
      <w:ind w:left="-2153" w:right="-187"/>
    </w:pPr>
    <w:rPr>
      <w:rFonts w:ascii="Arial" w:hAnsi="Arial"/>
      <w:kern w:val="1"/>
      <w:sz w:val="18"/>
      <w:szCs w:val="18"/>
      <w:lang w:eastAsia="ar-SA"/>
    </w:rPr>
  </w:style>
  <w:style w:type="paragraph" w:customStyle="1" w:styleId="HPRecipientDataCustomerName">
    <w:name w:val="HP Recipient Data CustomerName"/>
    <w:basedOn w:val="HPRecipientData"/>
    <w:rsid w:val="00DA3F8A"/>
  </w:style>
  <w:style w:type="paragraph" w:customStyle="1" w:styleId="HPRecipientData">
    <w:name w:val="HP Recipient Data"/>
    <w:rsid w:val="00DA3F8A"/>
    <w:pPr>
      <w:tabs>
        <w:tab w:val="left" w:pos="2880"/>
      </w:tabs>
      <w:spacing w:after="20"/>
      <w:ind w:left="72"/>
    </w:pPr>
    <w:rPr>
      <w:rFonts w:ascii="Arial" w:eastAsia="Times" w:hAnsi="Arial" w:cs="Arial"/>
      <w:sz w:val="18"/>
      <w:szCs w:val="18"/>
      <w:lang w:eastAsia="en-US"/>
    </w:rPr>
  </w:style>
  <w:style w:type="paragraph" w:customStyle="1" w:styleId="xl117">
    <w:name w:val="xl117"/>
    <w:basedOn w:val="a"/>
    <w:rsid w:val="00DA3F8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top"/>
    </w:pPr>
    <w:rPr>
      <w:kern w:val="0"/>
      <w:sz w:val="24"/>
    </w:rPr>
  </w:style>
  <w:style w:type="paragraph" w:customStyle="1" w:styleId="TableText2Bullet1">
    <w:name w:val="*Table Text 2 Bullet #1"/>
    <w:basedOn w:val="TableText2"/>
    <w:rsid w:val="00DA3F8A"/>
    <w:pPr>
      <w:tabs>
        <w:tab w:val="left" w:pos="144"/>
        <w:tab w:val="left" w:pos="3240"/>
      </w:tabs>
      <w:ind w:left="144" w:hanging="144"/>
    </w:pPr>
  </w:style>
  <w:style w:type="paragraph" w:customStyle="1" w:styleId="xl54">
    <w:name w:val="xl54"/>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Subtitle">
    <w:name w:val="•Subtitle"/>
    <w:basedOn w:val="a"/>
    <w:rsid w:val="00DA3F8A"/>
    <w:pPr>
      <w:suppressAutoHyphens/>
    </w:pPr>
    <w:rPr>
      <w:rFonts w:ascii="Arial" w:hAnsi="Arial"/>
      <w:kern w:val="1"/>
      <w:lang w:eastAsia="ar-SA"/>
    </w:rPr>
  </w:style>
  <w:style w:type="paragraph" w:customStyle="1" w:styleId="121">
    <w:name w:val="样式12"/>
    <w:basedOn w:val="2f0"/>
    <w:rsid w:val="00DA3F8A"/>
    <w:pPr>
      <w:keepNext/>
      <w:keepLines/>
      <w:tabs>
        <w:tab w:val="left" w:pos="567"/>
      </w:tabs>
      <w:spacing w:before="260" w:after="260"/>
      <w:ind w:left="567" w:hanging="567"/>
      <w:outlineLvl w:val="1"/>
    </w:pPr>
    <w:rPr>
      <w:b/>
      <w:bCs/>
      <w:kern w:val="0"/>
      <w:sz w:val="32"/>
      <w:szCs w:val="32"/>
    </w:rPr>
  </w:style>
  <w:style w:type="paragraph" w:customStyle="1" w:styleId="blessing">
    <w:name w:val="blessing"/>
    <w:basedOn w:val="a6"/>
    <w:rsid w:val="00DA3F8A"/>
    <w:pPr>
      <w:widowControl/>
      <w:adjustRightInd/>
      <w:spacing w:before="240" w:after="240" w:line="360" w:lineRule="auto"/>
      <w:ind w:firstLine="454"/>
      <w:jc w:val="both"/>
      <w:textAlignment w:val="auto"/>
    </w:pPr>
    <w:rPr>
      <w:rFonts w:ascii="Times New Roman" w:eastAsia="宋体"/>
      <w:color w:val="000080"/>
      <w:sz w:val="24"/>
      <w:szCs w:val="24"/>
    </w:rPr>
  </w:style>
  <w:style w:type="paragraph" w:customStyle="1" w:styleId="affffe">
    <w:name w:val="正文段"/>
    <w:basedOn w:val="a"/>
    <w:rsid w:val="00DA3F8A"/>
    <w:pPr>
      <w:spacing w:after="240" w:line="240" w:lineRule="atLeast"/>
      <w:ind w:firstLine="454"/>
    </w:pPr>
    <w:rPr>
      <w:rFonts w:ascii="楷体" w:hAnsi="宋体"/>
      <w:sz w:val="24"/>
      <w:szCs w:val="20"/>
    </w:rPr>
  </w:style>
  <w:style w:type="paragraph" w:customStyle="1" w:styleId="FullPage">
    <w:name w:val="*Full Page"/>
    <w:basedOn w:val="a"/>
    <w:rsid w:val="00DA3F8A"/>
    <w:pPr>
      <w:widowControl/>
      <w:spacing w:after="280" w:line="220" w:lineRule="atLeast"/>
      <w:ind w:firstLine="420"/>
      <w:jc w:val="left"/>
    </w:pPr>
    <w:rPr>
      <w:rFonts w:ascii="Arial" w:hAnsi="Arial"/>
      <w:kern w:val="0"/>
      <w:sz w:val="20"/>
      <w:szCs w:val="20"/>
    </w:rPr>
  </w:style>
  <w:style w:type="paragraph" w:customStyle="1" w:styleId="document">
    <w:name w:val="document"/>
    <w:basedOn w:val="a"/>
    <w:qFormat/>
    <w:rsid w:val="00DA3F8A"/>
    <w:pPr>
      <w:spacing w:beforeLines="50" w:line="360" w:lineRule="auto"/>
      <w:ind w:leftChars="100" w:left="100" w:rightChars="100" w:right="100" w:firstLineChars="200" w:firstLine="200"/>
    </w:pPr>
    <w:rPr>
      <w:rFonts w:ascii="Calibri" w:hAnsi="Calibri"/>
      <w:sz w:val="24"/>
      <w:szCs w:val="22"/>
    </w:rPr>
  </w:style>
  <w:style w:type="paragraph" w:customStyle="1" w:styleId="blithe1">
    <w:name w:val="blithe1"/>
    <w:basedOn w:val="a6"/>
    <w:next w:val="25"/>
    <w:rsid w:val="00DA3F8A"/>
    <w:pPr>
      <w:pageBreakBefore/>
      <w:widowControl/>
      <w:tabs>
        <w:tab w:val="left" w:pos="481"/>
      </w:tabs>
      <w:adjustRightInd/>
      <w:spacing w:before="240" w:after="240" w:line="360" w:lineRule="auto"/>
      <w:ind w:left="708" w:hanging="283"/>
      <w:jc w:val="both"/>
      <w:textAlignment w:val="auto"/>
      <w:outlineLvl w:val="0"/>
    </w:pPr>
    <w:rPr>
      <w:rFonts w:ascii="Times New Roman" w:eastAsia="宋体"/>
      <w:b/>
      <w:sz w:val="40"/>
      <w:szCs w:val="24"/>
      <w:lang w:eastAsia="en-US"/>
    </w:rPr>
  </w:style>
  <w:style w:type="paragraph" w:customStyle="1" w:styleId="Heading20">
    <w:name w:val="~Heading 2"/>
    <w:next w:val="BodyText0"/>
    <w:rsid w:val="00DA3F8A"/>
    <w:pPr>
      <w:keepNext/>
      <w:keepLines/>
      <w:spacing w:before="240" w:after="120" w:line="240" w:lineRule="atLeast"/>
      <w:outlineLvl w:val="2"/>
    </w:pPr>
    <w:rPr>
      <w:rFonts w:ascii="Arial" w:hAnsi="Arial"/>
      <w:color w:val="00637A"/>
      <w:sz w:val="32"/>
      <w:szCs w:val="32"/>
      <w:lang w:eastAsia="en-US"/>
    </w:rPr>
  </w:style>
  <w:style w:type="paragraph" w:customStyle="1" w:styleId="Bullet2SubtextSingle">
    <w:name w:val="*Bullet #2 Subtext Single"/>
    <w:basedOn w:val="Bullet2Double"/>
    <w:rsid w:val="00DA3F8A"/>
    <w:pPr>
      <w:spacing w:after="0"/>
      <w:ind w:left="720" w:firstLine="0"/>
    </w:pPr>
  </w:style>
  <w:style w:type="paragraph" w:customStyle="1" w:styleId="Bullet2Double">
    <w:name w:val="*Bullet #2 Double"/>
    <w:basedOn w:val="Bullet2Single"/>
    <w:rsid w:val="00DA3F8A"/>
    <w:pPr>
      <w:tabs>
        <w:tab w:val="left" w:pos="425"/>
        <w:tab w:val="left" w:pos="1440"/>
      </w:tabs>
      <w:spacing w:after="220"/>
      <w:ind w:left="1440"/>
    </w:pPr>
  </w:style>
  <w:style w:type="paragraph" w:customStyle="1" w:styleId="Bullet2Single">
    <w:name w:val="*Bullet #2 Single"/>
    <w:basedOn w:val="Bullet1Single"/>
    <w:rsid w:val="00DA3F8A"/>
    <w:pPr>
      <w:tabs>
        <w:tab w:val="left" w:pos="360"/>
        <w:tab w:val="left" w:pos="840"/>
        <w:tab w:val="left" w:pos="900"/>
      </w:tabs>
      <w:ind w:left="840" w:hanging="420"/>
    </w:pPr>
  </w:style>
  <w:style w:type="paragraph" w:customStyle="1" w:styleId="Heading10">
    <w:name w:val="Heading 10"/>
    <w:basedOn w:val="Heading"/>
    <w:next w:val="a6"/>
    <w:rsid w:val="00DA3F8A"/>
  </w:style>
  <w:style w:type="paragraph" w:customStyle="1" w:styleId="1111">
    <w:name w:val="1111"/>
    <w:basedOn w:val="1"/>
    <w:rsid w:val="00DA3F8A"/>
    <w:pPr>
      <w:keepLines/>
      <w:tabs>
        <w:tab w:val="left" w:pos="720"/>
        <w:tab w:val="left" w:pos="4253"/>
      </w:tabs>
      <w:spacing w:before="340" w:after="330" w:line="578" w:lineRule="auto"/>
      <w:ind w:left="360" w:hanging="360"/>
    </w:pPr>
    <w:rPr>
      <w:rFonts w:ascii="Calibri" w:eastAsia="宋体" w:hAnsi="Calibri"/>
      <w:bCs/>
      <w:color w:val="auto"/>
      <w:kern w:val="44"/>
      <w:sz w:val="44"/>
      <w:szCs w:val="44"/>
    </w:rPr>
  </w:style>
  <w:style w:type="paragraph" w:customStyle="1" w:styleId="afffff">
    <w:name w:val="段"/>
    <w:rsid w:val="00DA3F8A"/>
    <w:pPr>
      <w:autoSpaceDE w:val="0"/>
      <w:autoSpaceDN w:val="0"/>
      <w:ind w:firstLineChars="200" w:firstLine="200"/>
      <w:jc w:val="both"/>
    </w:pPr>
    <w:rPr>
      <w:rFonts w:ascii="宋体"/>
      <w:sz w:val="21"/>
    </w:rPr>
  </w:style>
  <w:style w:type="paragraph" w:customStyle="1" w:styleId="2222">
    <w:name w:val="2222"/>
    <w:basedOn w:val="2"/>
    <w:rsid w:val="00DA3F8A"/>
    <w:pPr>
      <w:tabs>
        <w:tab w:val="left" w:pos="284"/>
        <w:tab w:val="left" w:pos="1440"/>
        <w:tab w:val="left" w:pos="2411"/>
      </w:tabs>
      <w:snapToGrid/>
      <w:spacing w:before="260" w:after="260" w:line="360" w:lineRule="auto"/>
      <w:ind w:left="360" w:rightChars="100" w:right="100" w:firstLineChars="0" w:firstLine="0"/>
    </w:pPr>
    <w:rPr>
      <w:rFonts w:ascii="Cambria" w:hAnsi="Cambria"/>
      <w:sz w:val="36"/>
    </w:rPr>
  </w:style>
  <w:style w:type="paragraph" w:customStyle="1" w:styleId="a00">
    <w:name w:val="a0"/>
    <w:basedOn w:val="a"/>
    <w:rsid w:val="00DA3F8A"/>
    <w:pPr>
      <w:widowControl/>
      <w:spacing w:before="100" w:beforeAutospacing="1" w:after="100" w:afterAutospacing="1" w:line="360" w:lineRule="auto"/>
      <w:ind w:firstLine="420"/>
      <w:jc w:val="left"/>
    </w:pPr>
    <w:rPr>
      <w:rFonts w:ascii="宋体" w:hAnsi="宋体" w:cs="宋体"/>
      <w:kern w:val="0"/>
      <w:sz w:val="24"/>
    </w:rPr>
  </w:style>
  <w:style w:type="paragraph" w:customStyle="1" w:styleId="para">
    <w:name w:val="para"/>
    <w:basedOn w:val="a"/>
    <w:rsid w:val="00DA3F8A"/>
    <w:pPr>
      <w:widowControl/>
      <w:spacing w:before="100" w:beforeAutospacing="1" w:after="100" w:afterAutospacing="1" w:line="360" w:lineRule="auto"/>
      <w:ind w:firstLine="420"/>
      <w:jc w:val="left"/>
    </w:pPr>
    <w:rPr>
      <w:rFonts w:ascii="Arial" w:hAnsi="Arial" w:cs="Arial"/>
      <w:kern w:val="0"/>
      <w:sz w:val="18"/>
      <w:szCs w:val="18"/>
    </w:rPr>
  </w:style>
  <w:style w:type="paragraph" w:customStyle="1" w:styleId="HPSidebartext">
    <w:name w:val="_HP Sidebar text"/>
    <w:basedOn w:val="Default"/>
    <w:next w:val="Default"/>
    <w:rsid w:val="00DA3F8A"/>
    <w:pPr>
      <w:spacing w:after="360"/>
    </w:pPr>
    <w:rPr>
      <w:rFonts w:ascii="Futura-Heavy" w:eastAsia="宋体" w:hAnsi="Futura-Heavy" w:cs="Times New Roman"/>
      <w:color w:val="auto"/>
    </w:rPr>
  </w:style>
  <w:style w:type="paragraph" w:customStyle="1" w:styleId="3333">
    <w:name w:val="3333"/>
    <w:basedOn w:val="3"/>
    <w:rsid w:val="00DA3F8A"/>
    <w:pPr>
      <w:keepNext/>
      <w:keepLines/>
      <w:widowControl w:val="0"/>
      <w:tabs>
        <w:tab w:val="left" w:pos="0"/>
        <w:tab w:val="left" w:pos="210"/>
        <w:tab w:val="left" w:pos="2160"/>
      </w:tabs>
      <w:autoSpaceDE/>
      <w:autoSpaceDN/>
      <w:snapToGrid/>
      <w:spacing w:line="415" w:lineRule="auto"/>
      <w:ind w:left="720" w:firstLineChars="0" w:firstLine="0"/>
    </w:pPr>
    <w:rPr>
      <w:rFonts w:ascii="Calibri" w:hAnsi="Calibri"/>
      <w:bCs/>
      <w:sz w:val="28"/>
      <w:szCs w:val="32"/>
    </w:rPr>
  </w:style>
  <w:style w:type="paragraph" w:customStyle="1" w:styleId="ParaCharCharCharCharCharCharCharCharCharCharCharCharChar">
    <w:name w:val="默认段落字体 Para Char Char Char Char Char Char Char Char Char Char Char Char Char"/>
    <w:basedOn w:val="ae"/>
    <w:rsid w:val="00DA3F8A"/>
    <w:pPr>
      <w:spacing w:line="360" w:lineRule="auto"/>
      <w:ind w:firstLine="420"/>
    </w:pPr>
    <w:rPr>
      <w:rFonts w:ascii="Tahoma" w:hAnsi="Tahoma"/>
      <w:kern w:val="0"/>
      <w:sz w:val="24"/>
    </w:rPr>
  </w:style>
  <w:style w:type="paragraph" w:customStyle="1" w:styleId="tabletext1">
    <w:name w:val="tabletext"/>
    <w:basedOn w:val="a"/>
    <w:rsid w:val="00DA3F8A"/>
    <w:pPr>
      <w:widowControl/>
      <w:spacing w:before="100" w:beforeAutospacing="1" w:after="100" w:afterAutospacing="1" w:line="360" w:lineRule="auto"/>
      <w:ind w:firstLine="420"/>
      <w:jc w:val="left"/>
    </w:pPr>
    <w:rPr>
      <w:rFonts w:ascii="宋体" w:hAnsi="宋体" w:cs="宋体"/>
      <w:kern w:val="0"/>
      <w:sz w:val="24"/>
    </w:rPr>
  </w:style>
  <w:style w:type="paragraph" w:customStyle="1" w:styleId="list2">
    <w:name w:val="list2"/>
    <w:basedOn w:val="a"/>
    <w:qFormat/>
    <w:rsid w:val="00DA3F8A"/>
    <w:pPr>
      <w:widowControl/>
      <w:overflowPunct w:val="0"/>
      <w:autoSpaceDE w:val="0"/>
      <w:autoSpaceDN w:val="0"/>
      <w:adjustRightInd w:val="0"/>
      <w:spacing w:line="360" w:lineRule="auto"/>
      <w:ind w:firstLine="420"/>
    </w:pPr>
    <w:rPr>
      <w:rFonts w:ascii="宋体" w:hAnsi="宋体" w:hint="eastAsia"/>
      <w:kern w:val="0"/>
      <w:sz w:val="24"/>
      <w:szCs w:val="20"/>
      <w:lang w:eastAsia="en-US"/>
    </w:rPr>
  </w:style>
  <w:style w:type="paragraph" w:customStyle="1" w:styleId="UserIndex6">
    <w:name w:val="User Index 6"/>
    <w:basedOn w:val="Index"/>
    <w:rsid w:val="00DA3F8A"/>
    <w:pPr>
      <w:tabs>
        <w:tab w:val="right" w:leader="dot" w:pos="9746"/>
      </w:tabs>
      <w:ind w:left="1415"/>
    </w:pPr>
  </w:style>
  <w:style w:type="paragraph" w:customStyle="1" w:styleId="afffff0">
    <w:name w:val="表文字"/>
    <w:rsid w:val="00DA3F8A"/>
    <w:rPr>
      <w:rFonts w:ascii="宋体"/>
      <w:kern w:val="2"/>
    </w:rPr>
  </w:style>
  <w:style w:type="paragraph" w:customStyle="1" w:styleId="List2Cont">
    <w:name w:val="List 2 Cont."/>
    <w:basedOn w:val="afc"/>
    <w:rsid w:val="00DA3F8A"/>
    <w:pPr>
      <w:widowControl/>
      <w:ind w:left="567" w:firstLineChars="0" w:firstLine="0"/>
      <w:jc w:val="left"/>
    </w:pPr>
    <w:rPr>
      <w:rFonts w:eastAsia="PMingLiU"/>
      <w:kern w:val="0"/>
      <w:sz w:val="20"/>
      <w:szCs w:val="20"/>
      <w:lang w:eastAsia="zh-TW"/>
    </w:rPr>
  </w:style>
  <w:style w:type="paragraph" w:customStyle="1" w:styleId="NumbersBold">
    <w:name w:val="*Numbers Bold"/>
    <w:basedOn w:val="Numbers"/>
    <w:rsid w:val="00DA3F8A"/>
    <w:rPr>
      <w:b/>
    </w:rPr>
  </w:style>
  <w:style w:type="paragraph" w:customStyle="1" w:styleId="ManualHeading3">
    <w:name w:val="~Manual # Heading 3"/>
    <w:next w:val="BodyText0"/>
    <w:rsid w:val="00DA3F8A"/>
    <w:pPr>
      <w:keepNext/>
      <w:keepLines/>
      <w:tabs>
        <w:tab w:val="left" w:pos="1440"/>
      </w:tabs>
      <w:spacing w:before="240" w:after="120"/>
      <w:ind w:left="1440" w:hanging="1440"/>
      <w:outlineLvl w:val="3"/>
    </w:pPr>
    <w:rPr>
      <w:rFonts w:ascii="Arial" w:hAnsi="Arial"/>
      <w:b/>
      <w:color w:val="00637A"/>
      <w:sz w:val="24"/>
      <w:szCs w:val="24"/>
      <w:lang w:eastAsia="en-US"/>
    </w:rPr>
  </w:style>
  <w:style w:type="paragraph" w:customStyle="1" w:styleId="UserIndex7">
    <w:name w:val="User Index 7"/>
    <w:basedOn w:val="Index"/>
    <w:rsid w:val="00DA3F8A"/>
    <w:pPr>
      <w:tabs>
        <w:tab w:val="right" w:leader="dot" w:pos="9746"/>
      </w:tabs>
      <w:ind w:left="1698"/>
    </w:pPr>
  </w:style>
  <w:style w:type="paragraph" w:customStyle="1" w:styleId="ManualHeading1">
    <w:name w:val="~Manual # Heading 1"/>
    <w:next w:val="BodyText0"/>
    <w:rsid w:val="00DA3F8A"/>
    <w:pPr>
      <w:keepNext/>
      <w:keepLines/>
      <w:tabs>
        <w:tab w:val="left" w:pos="1440"/>
      </w:tabs>
      <w:spacing w:before="240" w:after="120"/>
      <w:ind w:left="1440" w:hanging="1440"/>
      <w:outlineLvl w:val="1"/>
    </w:pPr>
    <w:rPr>
      <w:rFonts w:ascii="Arial" w:hAnsi="Arial"/>
      <w:b/>
      <w:color w:val="00637A"/>
      <w:sz w:val="32"/>
      <w:szCs w:val="32"/>
      <w:lang w:eastAsia="en-US"/>
    </w:rPr>
  </w:style>
  <w:style w:type="paragraph" w:customStyle="1" w:styleId="CharChar9">
    <w:name w:val="Char Char"/>
    <w:basedOn w:val="a"/>
    <w:rsid w:val="00DA3F8A"/>
    <w:pPr>
      <w:widowControl/>
      <w:spacing w:after="160" w:line="240" w:lineRule="exact"/>
      <w:ind w:firstLine="420"/>
      <w:jc w:val="left"/>
    </w:pPr>
    <w:rPr>
      <w:rFonts w:ascii="Verdana" w:hAnsi="Verdana"/>
      <w:kern w:val="0"/>
      <w:sz w:val="20"/>
      <w:szCs w:val="20"/>
      <w:lang w:eastAsia="en-US"/>
    </w:rPr>
  </w:style>
  <w:style w:type="paragraph" w:customStyle="1" w:styleId="Numbering1End">
    <w:name w:val="Numbering 1 End"/>
    <w:basedOn w:val="afc"/>
    <w:rsid w:val="00DA3F8A"/>
    <w:pPr>
      <w:widowControl/>
      <w:spacing w:after="240"/>
      <w:ind w:left="0" w:firstLineChars="0" w:firstLine="0"/>
      <w:jc w:val="left"/>
    </w:pPr>
    <w:rPr>
      <w:rFonts w:eastAsia="PMingLiU"/>
      <w:kern w:val="0"/>
      <w:sz w:val="20"/>
      <w:szCs w:val="20"/>
      <w:lang w:eastAsia="zh-TW"/>
    </w:rPr>
  </w:style>
  <w:style w:type="paragraph" w:customStyle="1" w:styleId="xl40">
    <w:name w:val="xl40"/>
    <w:basedOn w:val="a"/>
    <w:rsid w:val="00DA3F8A"/>
    <w:pPr>
      <w:pBdr>
        <w:top w:val="single" w:sz="4" w:space="0" w:color="auto"/>
        <w:left w:val="single" w:sz="8"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p14h">
    <w:name w:val="p14h"/>
    <w:basedOn w:val="a"/>
    <w:rsid w:val="00DA3F8A"/>
    <w:pPr>
      <w:widowControl/>
      <w:spacing w:beforeLines="50" w:beforeAutospacing="1" w:after="100" w:afterAutospacing="1" w:line="312" w:lineRule="auto"/>
      <w:ind w:firstLine="420"/>
      <w:jc w:val="left"/>
    </w:pPr>
    <w:rPr>
      <w:rFonts w:ascii="宋体" w:hAnsi="宋体"/>
      <w:kern w:val="0"/>
      <w:sz w:val="22"/>
      <w:szCs w:val="22"/>
    </w:rPr>
  </w:style>
  <w:style w:type="paragraph" w:customStyle="1" w:styleId="Numbering5Start">
    <w:name w:val="Numbering 5 Start"/>
    <w:basedOn w:val="afc"/>
    <w:rsid w:val="00DA3F8A"/>
    <w:pPr>
      <w:widowControl/>
      <w:spacing w:before="240"/>
      <w:ind w:left="1417" w:firstLineChars="0" w:firstLine="0"/>
      <w:jc w:val="left"/>
    </w:pPr>
    <w:rPr>
      <w:rFonts w:eastAsia="PMingLiU"/>
      <w:kern w:val="0"/>
      <w:sz w:val="20"/>
      <w:szCs w:val="20"/>
      <w:lang w:eastAsia="zh-TW"/>
    </w:rPr>
  </w:style>
  <w:style w:type="paragraph" w:customStyle="1" w:styleId="xl105">
    <w:name w:val="xl105"/>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Ncovertitle">
    <w:name w:val="‧ N cover title"/>
    <w:basedOn w:val="Nbase"/>
    <w:rsid w:val="00DA3F8A"/>
  </w:style>
  <w:style w:type="paragraph" w:customStyle="1" w:styleId="word">
    <w:name w:val="word"/>
    <w:basedOn w:val="a"/>
    <w:rsid w:val="00DA3F8A"/>
    <w:pPr>
      <w:widowControl/>
      <w:spacing w:before="100" w:beforeAutospacing="1" w:after="100" w:afterAutospacing="1" w:line="300" w:lineRule="atLeast"/>
      <w:jc w:val="left"/>
    </w:pPr>
    <w:rPr>
      <w:rFonts w:ascii="Arial Unicode MS" w:hAnsi="Arial Unicode MS" w:cs="宋体"/>
      <w:color w:val="333333"/>
      <w:kern w:val="0"/>
      <w:sz w:val="18"/>
      <w:szCs w:val="18"/>
    </w:rPr>
  </w:style>
  <w:style w:type="paragraph" w:customStyle="1" w:styleId="ConfidentialityNotice">
    <w:name w:val="*Confidentiality Notice"/>
    <w:basedOn w:val="BodyText"/>
    <w:rsid w:val="00DA3F8A"/>
    <w:pPr>
      <w:spacing w:after="200" w:line="220" w:lineRule="atLeast"/>
    </w:pPr>
    <w:rPr>
      <w:sz w:val="18"/>
    </w:rPr>
  </w:style>
  <w:style w:type="paragraph" w:customStyle="1" w:styleId="xl216">
    <w:name w:val="xl216"/>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afffff1">
    <w:name w:val="安安首行缩进"/>
    <w:basedOn w:val="a"/>
    <w:rsid w:val="00DA3F8A"/>
    <w:pPr>
      <w:spacing w:beforeLines="50" w:afterLines="50" w:line="360" w:lineRule="auto"/>
      <w:ind w:firstLineChars="200" w:firstLine="200"/>
    </w:pPr>
    <w:rPr>
      <w:rFonts w:ascii="宋体" w:hAnsi="宋体"/>
      <w:sz w:val="24"/>
    </w:rPr>
  </w:style>
  <w:style w:type="paragraph" w:customStyle="1" w:styleId="UserIndex5">
    <w:name w:val="User Index 5"/>
    <w:basedOn w:val="Index"/>
    <w:rsid w:val="00DA3F8A"/>
    <w:pPr>
      <w:tabs>
        <w:tab w:val="right" w:leader="dot" w:pos="9746"/>
      </w:tabs>
      <w:ind w:left="1132"/>
    </w:pPr>
  </w:style>
  <w:style w:type="paragraph" w:customStyle="1" w:styleId="TableTextBullet2">
    <w:name w:val="*Table Text Bullet #2"/>
    <w:basedOn w:val="TableTextBullet1"/>
    <w:rsid w:val="00DA3F8A"/>
    <w:pPr>
      <w:tabs>
        <w:tab w:val="left" w:pos="720"/>
      </w:tabs>
      <w:ind w:left="720" w:hanging="360"/>
    </w:pPr>
  </w:style>
  <w:style w:type="paragraph" w:customStyle="1" w:styleId="TableTextBullet1">
    <w:name w:val="*Table Text Bullet #1"/>
    <w:basedOn w:val="TableText0"/>
    <w:rsid w:val="00DA3F8A"/>
    <w:pPr>
      <w:tabs>
        <w:tab w:val="left" w:pos="144"/>
      </w:tabs>
      <w:ind w:left="144" w:hanging="144"/>
    </w:pPr>
  </w:style>
  <w:style w:type="paragraph" w:customStyle="1" w:styleId="afffff2">
    <w:name w:val="自用 + 首行缩进"/>
    <w:basedOn w:val="a"/>
    <w:rsid w:val="00DA3F8A"/>
    <w:pPr>
      <w:spacing w:before="120" w:after="120" w:line="360" w:lineRule="auto"/>
      <w:ind w:firstLineChars="200" w:firstLine="200"/>
    </w:pPr>
    <w:rPr>
      <w:rFonts w:ascii="宋体" w:hAnsi="宋体" w:cs="宋体"/>
      <w:szCs w:val="20"/>
    </w:rPr>
  </w:style>
  <w:style w:type="paragraph" w:customStyle="1" w:styleId="1f">
    <w:name w:val="正文文本1"/>
    <w:rsid w:val="00DA3F8A"/>
    <w:pPr>
      <w:spacing w:line="360" w:lineRule="atLeast"/>
      <w:ind w:firstLine="446"/>
    </w:pPr>
    <w:rPr>
      <w:rFonts w:ascii="楷体" w:eastAsia="楷体"/>
      <w:snapToGrid w:val="0"/>
      <w:color w:val="000000"/>
      <w:sz w:val="21"/>
    </w:rPr>
  </w:style>
  <w:style w:type="paragraph" w:customStyle="1" w:styleId="ListText">
    <w:name w:val="*List Text"/>
    <w:basedOn w:val="BodyText"/>
    <w:rsid w:val="00DA3F8A"/>
    <w:pPr>
      <w:tabs>
        <w:tab w:val="left" w:pos="360"/>
        <w:tab w:val="left" w:pos="576"/>
        <w:tab w:val="right" w:leader="dot" w:pos="8640"/>
      </w:tabs>
      <w:suppressAutoHyphens/>
      <w:ind w:left="360" w:hanging="360"/>
    </w:pPr>
    <w:rPr>
      <w:sz w:val="18"/>
      <w:szCs w:val="18"/>
    </w:rPr>
  </w:style>
  <w:style w:type="paragraph" w:customStyle="1" w:styleId="Heading1">
    <w:name w:val="*Heading 1"/>
    <w:basedOn w:val="BodyText"/>
    <w:next w:val="BodyText"/>
    <w:rsid w:val="00DA3F8A"/>
    <w:pPr>
      <w:keepNext/>
      <w:keepLines/>
      <w:spacing w:before="240" w:after="120"/>
      <w:outlineLvl w:val="1"/>
    </w:pPr>
    <w:rPr>
      <w:rFonts w:ascii="Verdana" w:hAnsi="Verdana"/>
      <w:b/>
      <w:sz w:val="36"/>
      <w:szCs w:val="32"/>
    </w:rPr>
  </w:style>
  <w:style w:type="paragraph" w:customStyle="1" w:styleId="PMtext">
    <w:name w:val="PMtext"/>
    <w:basedOn w:val="a"/>
    <w:rsid w:val="00DA3F8A"/>
    <w:pPr>
      <w:widowControl/>
      <w:spacing w:before="60" w:after="120" w:line="360" w:lineRule="auto"/>
      <w:ind w:left="360" w:firstLine="420"/>
      <w:jc w:val="left"/>
    </w:pPr>
    <w:rPr>
      <w:rFonts w:ascii="宋体" w:hAnsi="宋体"/>
      <w:kern w:val="0"/>
      <w:sz w:val="22"/>
      <w:szCs w:val="20"/>
      <w:lang w:eastAsia="en-US"/>
    </w:rPr>
  </w:style>
  <w:style w:type="paragraph" w:customStyle="1" w:styleId="05">
    <w:name w:val="正文 小四 段后: 0.5 行"/>
    <w:basedOn w:val="a"/>
    <w:rsid w:val="00DA3F8A"/>
    <w:pPr>
      <w:spacing w:afterLines="50" w:line="300" w:lineRule="auto"/>
      <w:ind w:firstLineChars="200" w:firstLine="200"/>
    </w:pPr>
    <w:rPr>
      <w:rFonts w:ascii="宋体" w:hAnsi="宋体" w:cs="宋体"/>
      <w:sz w:val="24"/>
      <w:szCs w:val="20"/>
    </w:rPr>
  </w:style>
  <w:style w:type="paragraph" w:customStyle="1" w:styleId="ManualHeading4">
    <w:name w:val="*Manual # Heading 4"/>
    <w:next w:val="BodyText"/>
    <w:rsid w:val="00DA3F8A"/>
    <w:pPr>
      <w:keepNext/>
      <w:keepLines/>
      <w:tabs>
        <w:tab w:val="left" w:pos="1440"/>
      </w:tabs>
      <w:spacing w:before="240" w:after="120"/>
      <w:ind w:left="1440" w:hanging="1440"/>
      <w:outlineLvl w:val="4"/>
    </w:pPr>
    <w:rPr>
      <w:rFonts w:ascii="Arial" w:hAnsi="Arial"/>
      <w:sz w:val="24"/>
      <w:szCs w:val="24"/>
      <w:lang w:eastAsia="en-US"/>
    </w:rPr>
  </w:style>
  <w:style w:type="paragraph" w:customStyle="1" w:styleId="Ntable-10bodyindent">
    <w:name w:val="‧ N table-10 body indent"/>
    <w:basedOn w:val="Nbase"/>
    <w:rsid w:val="00DA3F8A"/>
  </w:style>
  <w:style w:type="paragraph" w:customStyle="1" w:styleId="SANGFOR22">
    <w:name w:val="SANGFOR_2_标题2"/>
    <w:basedOn w:val="2"/>
    <w:next w:val="SANGFOR6"/>
    <w:rsid w:val="00DA3F8A"/>
    <w:pPr>
      <w:tabs>
        <w:tab w:val="left" w:pos="284"/>
        <w:tab w:val="left" w:pos="567"/>
        <w:tab w:val="left" w:pos="2411"/>
      </w:tabs>
      <w:snapToGrid/>
      <w:spacing w:beforeLines="50" w:afterLines="50" w:line="360" w:lineRule="auto"/>
      <w:ind w:left="567" w:rightChars="100" w:right="100" w:firstLineChars="0" w:firstLine="0"/>
    </w:pPr>
    <w:rPr>
      <w:rFonts w:ascii="Times New Roman" w:hAnsi="Times New Roman"/>
      <w:sz w:val="28"/>
      <w:szCs w:val="28"/>
    </w:rPr>
  </w:style>
  <w:style w:type="paragraph" w:customStyle="1" w:styleId="DefaultText0">
    <w:name w:val="Default Text:"/>
    <w:basedOn w:val="a"/>
    <w:rsid w:val="00DA3F8A"/>
    <w:pPr>
      <w:autoSpaceDE w:val="0"/>
      <w:autoSpaceDN w:val="0"/>
      <w:adjustRightInd w:val="0"/>
      <w:spacing w:line="360" w:lineRule="auto"/>
      <w:ind w:firstLine="420"/>
      <w:jc w:val="left"/>
    </w:pPr>
    <w:rPr>
      <w:rFonts w:ascii="宋体" w:hAnsi="宋体"/>
      <w:kern w:val="0"/>
      <w:sz w:val="24"/>
    </w:rPr>
  </w:style>
  <w:style w:type="paragraph" w:customStyle="1" w:styleId="Illustration">
    <w:name w:val="Illustration"/>
    <w:basedOn w:val="ab"/>
    <w:rsid w:val="00DA3F8A"/>
    <w:pPr>
      <w:autoSpaceDN w:val="0"/>
      <w:adjustRightInd w:val="0"/>
      <w:spacing w:before="115" w:after="360" w:line="240" w:lineRule="auto"/>
      <w:ind w:firstLine="0"/>
      <w:jc w:val="center"/>
    </w:pPr>
    <w:rPr>
      <w:rFonts w:eastAsia="PMingLiU" w:cs="Tahoma"/>
      <w:b/>
      <w:iCs/>
      <w:lang w:val="en-GB" w:eastAsia="zh-TW"/>
    </w:rPr>
  </w:style>
  <w:style w:type="paragraph" w:customStyle="1" w:styleId="p21">
    <w:name w:val="p21"/>
    <w:basedOn w:val="a"/>
    <w:rsid w:val="00DA3F8A"/>
    <w:pPr>
      <w:widowControl/>
      <w:spacing w:line="360" w:lineRule="auto"/>
      <w:ind w:firstLine="420"/>
    </w:pPr>
    <w:rPr>
      <w:rFonts w:ascii="Tahoma" w:hAnsi="Tahoma"/>
      <w:kern w:val="0"/>
      <w:sz w:val="24"/>
      <w:szCs w:val="20"/>
    </w:rPr>
  </w:style>
  <w:style w:type="paragraph" w:customStyle="1" w:styleId="UserIndex8">
    <w:name w:val="User Index 8"/>
    <w:basedOn w:val="Index"/>
    <w:rsid w:val="00DA3F8A"/>
    <w:pPr>
      <w:tabs>
        <w:tab w:val="right" w:leader="dot" w:pos="9746"/>
      </w:tabs>
      <w:ind w:left="1981"/>
    </w:pPr>
  </w:style>
  <w:style w:type="paragraph" w:customStyle="1" w:styleId="Ncoversmalltextbox">
    <w:name w:val="‧ N cover small text box"/>
    <w:basedOn w:val="Nbase"/>
    <w:rsid w:val="00DA3F8A"/>
  </w:style>
  <w:style w:type="paragraph" w:customStyle="1" w:styleId="Hangingindent">
    <w:name w:val="Hanging indent"/>
    <w:basedOn w:val="a6"/>
    <w:rsid w:val="00DA3F8A"/>
    <w:pPr>
      <w:tabs>
        <w:tab w:val="left" w:pos="567"/>
      </w:tabs>
      <w:autoSpaceDN w:val="0"/>
      <w:spacing w:before="363" w:after="119" w:line="240" w:lineRule="auto"/>
      <w:ind w:left="567" w:hanging="283"/>
      <w:textAlignment w:val="auto"/>
    </w:pPr>
    <w:rPr>
      <w:rFonts w:ascii="Times New Roman" w:eastAsia="PMingLiU"/>
      <w:sz w:val="20"/>
      <w:lang w:val="en-GB" w:eastAsia="zh-TW"/>
    </w:rPr>
  </w:style>
  <w:style w:type="paragraph" w:customStyle="1" w:styleId="Ntable-8bodyindent2">
    <w:name w:val="‧ N table-8 body indent 2"/>
    <w:basedOn w:val="Ntable-8body"/>
    <w:rsid w:val="00DA3F8A"/>
    <w:pPr>
      <w:spacing w:before="85" w:after="45"/>
      <w:ind w:left="1083"/>
    </w:pPr>
    <w:rPr>
      <w:sz w:val="16"/>
    </w:rPr>
  </w:style>
  <w:style w:type="paragraph" w:customStyle="1" w:styleId="afffff3">
    <w:name w:val="规范正文"/>
    <w:basedOn w:val="a"/>
    <w:rsid w:val="00DA3F8A"/>
    <w:pPr>
      <w:snapToGrid w:val="0"/>
      <w:spacing w:line="360" w:lineRule="auto"/>
      <w:ind w:firstLineChars="200" w:firstLine="200"/>
      <w:textAlignment w:val="baseline"/>
    </w:pPr>
    <w:rPr>
      <w:rFonts w:ascii="宋体" w:hAnsi="宋体"/>
      <w:kern w:val="0"/>
      <w:sz w:val="24"/>
      <w:szCs w:val="20"/>
    </w:rPr>
  </w:style>
  <w:style w:type="paragraph" w:customStyle="1" w:styleId="SectionTitle">
    <w:name w:val="*Section Title"/>
    <w:next w:val="BodyText"/>
    <w:rsid w:val="00DA3F8A"/>
    <w:pPr>
      <w:pageBreakBefore/>
      <w:spacing w:before="240" w:after="240"/>
      <w:outlineLvl w:val="0"/>
    </w:pPr>
    <w:rPr>
      <w:rFonts w:ascii="Arial" w:hAnsi="Arial"/>
      <w:color w:val="00637A"/>
      <w:sz w:val="36"/>
      <w:szCs w:val="36"/>
      <w:lang w:eastAsia="en-US"/>
    </w:rPr>
  </w:style>
  <w:style w:type="paragraph" w:customStyle="1" w:styleId="TOCI">
    <w:name w:val="TOCI"/>
    <w:basedOn w:val="a"/>
    <w:next w:val="a"/>
    <w:rsid w:val="00DA3F8A"/>
    <w:pPr>
      <w:autoSpaceDN w:val="0"/>
      <w:adjustRightInd w:val="0"/>
      <w:jc w:val="left"/>
    </w:pPr>
    <w:rPr>
      <w:rFonts w:ascii="Arial" w:eastAsia="PMingLiU" w:hAnsi="Arial" w:cs="Tahoma"/>
      <w:kern w:val="0"/>
      <w:lang w:val="en-GB" w:eastAsia="zh-TW"/>
    </w:rPr>
  </w:style>
  <w:style w:type="paragraph" w:customStyle="1" w:styleId="afffff4">
    <w:name w:val="标准书脚_偶数页"/>
    <w:rsid w:val="00DA3F8A"/>
    <w:pPr>
      <w:spacing w:before="120"/>
    </w:pPr>
    <w:rPr>
      <w:sz w:val="18"/>
    </w:rPr>
  </w:style>
  <w:style w:type="paragraph" w:customStyle="1" w:styleId="TableBullet">
    <w:name w:val="Table Bullet"/>
    <w:basedOn w:val="a"/>
    <w:rsid w:val="00DA3F8A"/>
    <w:pPr>
      <w:widowControl/>
      <w:spacing w:beforeLines="50" w:line="360" w:lineRule="auto"/>
      <w:ind w:firstLine="420"/>
      <w:jc w:val="left"/>
    </w:pPr>
    <w:rPr>
      <w:rFonts w:ascii="宋体" w:hAnsi="宋体"/>
      <w:color w:val="000000"/>
      <w:kern w:val="0"/>
      <w:sz w:val="23"/>
      <w:szCs w:val="20"/>
    </w:rPr>
  </w:style>
  <w:style w:type="paragraph" w:customStyle="1" w:styleId="Normal1">
    <w:name w:val="Normal1"/>
    <w:basedOn w:val="a"/>
    <w:rsid w:val="00DA3F8A"/>
    <w:pPr>
      <w:widowControl/>
      <w:overflowPunct w:val="0"/>
      <w:autoSpaceDE w:val="0"/>
      <w:autoSpaceDN w:val="0"/>
      <w:adjustRightInd w:val="0"/>
      <w:spacing w:line="360" w:lineRule="auto"/>
      <w:ind w:firstLine="420"/>
      <w:jc w:val="left"/>
      <w:textAlignment w:val="baseline"/>
    </w:pPr>
    <w:rPr>
      <w:rFonts w:ascii="宋体" w:hAnsi="宋体"/>
      <w:kern w:val="0"/>
      <w:sz w:val="20"/>
      <w:szCs w:val="20"/>
    </w:rPr>
  </w:style>
  <w:style w:type="paragraph" w:customStyle="1" w:styleId="indent">
    <w:name w:val="indent"/>
    <w:basedOn w:val="a"/>
    <w:rsid w:val="00DA3F8A"/>
    <w:pPr>
      <w:widowControl/>
      <w:spacing w:before="100" w:beforeAutospacing="1" w:after="100" w:afterAutospacing="1" w:line="360" w:lineRule="auto"/>
      <w:ind w:firstLine="420"/>
      <w:jc w:val="left"/>
    </w:pPr>
    <w:rPr>
      <w:rFonts w:ascii="宋体" w:hAnsi="宋体" w:cs="宋体"/>
      <w:kern w:val="0"/>
      <w:sz w:val="24"/>
    </w:rPr>
  </w:style>
  <w:style w:type="paragraph" w:customStyle="1" w:styleId="xl38">
    <w:name w:val="xl38"/>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rPr>
  </w:style>
  <w:style w:type="paragraph" w:customStyle="1" w:styleId="DAS">
    <w:name w:val="DAS列表二"/>
    <w:basedOn w:val="DAS0"/>
    <w:next w:val="DAS0"/>
    <w:rsid w:val="00DA3F8A"/>
    <w:pPr>
      <w:tabs>
        <w:tab w:val="left" w:pos="840"/>
      </w:tabs>
      <w:ind w:left="960" w:firstLineChars="0" w:firstLine="0"/>
    </w:pPr>
  </w:style>
  <w:style w:type="paragraph" w:customStyle="1" w:styleId="DAS0">
    <w:name w:val="DAS正文"/>
    <w:basedOn w:val="a"/>
    <w:rsid w:val="00DA3F8A"/>
    <w:pPr>
      <w:tabs>
        <w:tab w:val="left" w:pos="1200"/>
      </w:tabs>
      <w:spacing w:line="360" w:lineRule="exact"/>
      <w:ind w:leftChars="-8" w:left="-17" w:right="181" w:firstLineChars="300" w:firstLine="632"/>
    </w:pPr>
    <w:rPr>
      <w:rFonts w:ascii="Verdana" w:hAnsi="Verdana"/>
      <w:b/>
      <w:bCs/>
      <w:szCs w:val="21"/>
    </w:rPr>
  </w:style>
  <w:style w:type="paragraph" w:customStyle="1" w:styleId="HPFigure">
    <w:name w:val="_HP Figure"/>
    <w:basedOn w:val="Default"/>
    <w:next w:val="Default"/>
    <w:rsid w:val="00DA3F8A"/>
    <w:pPr>
      <w:spacing w:after="280"/>
    </w:pPr>
    <w:rPr>
      <w:rFonts w:ascii="Futura-Heavy" w:eastAsia="宋体" w:hAnsi="Futura-Heavy" w:cs="Times New Roman"/>
      <w:color w:val="auto"/>
    </w:rPr>
  </w:style>
  <w:style w:type="paragraph" w:customStyle="1" w:styleId="BulletSubnumber">
    <w:name w:val="~Bullet Subnumber"/>
    <w:basedOn w:val="Bullet1Subtext"/>
    <w:rsid w:val="00DA3F8A"/>
    <w:pPr>
      <w:tabs>
        <w:tab w:val="left" w:pos="720"/>
      </w:tabs>
      <w:ind w:left="720" w:hanging="360"/>
    </w:pPr>
  </w:style>
  <w:style w:type="paragraph" w:customStyle="1" w:styleId="Bullet1Subtext">
    <w:name w:val="~Bullet #1 Subtext"/>
    <w:basedOn w:val="Bullet1Single0"/>
    <w:rsid w:val="00DA3F8A"/>
    <w:pPr>
      <w:tabs>
        <w:tab w:val="clear" w:pos="900"/>
      </w:tabs>
      <w:ind w:left="360" w:firstLine="0"/>
    </w:pPr>
  </w:style>
  <w:style w:type="paragraph" w:customStyle="1" w:styleId="Number">
    <w:name w:val="~Number"/>
    <w:basedOn w:val="BodyText0"/>
    <w:rsid w:val="00DA3F8A"/>
    <w:pPr>
      <w:tabs>
        <w:tab w:val="left" w:pos="360"/>
      </w:tabs>
      <w:spacing w:after="0"/>
      <w:ind w:left="360" w:hanging="360"/>
    </w:pPr>
  </w:style>
  <w:style w:type="paragraph" w:customStyle="1" w:styleId="p0">
    <w:name w:val="p0"/>
    <w:basedOn w:val="a"/>
    <w:rsid w:val="00DA3F8A"/>
    <w:pPr>
      <w:widowControl/>
      <w:spacing w:line="360" w:lineRule="auto"/>
      <w:ind w:firstLine="420"/>
    </w:pPr>
    <w:rPr>
      <w:rFonts w:ascii="宋体" w:hAnsi="宋体"/>
      <w:kern w:val="0"/>
      <w:szCs w:val="20"/>
    </w:rPr>
  </w:style>
  <w:style w:type="paragraph" w:customStyle="1" w:styleId="TableHeading1">
    <w:name w:val="*Table Heading 1"/>
    <w:basedOn w:val="TableText0"/>
    <w:rsid w:val="00DA3F8A"/>
    <w:pPr>
      <w:shd w:val="clear" w:color="auto" w:fill="007D9A"/>
      <w:jc w:val="center"/>
    </w:pPr>
    <w:rPr>
      <w:b/>
      <w:color w:val="FFFFFF"/>
      <w:sz w:val="20"/>
      <w:szCs w:val="20"/>
    </w:rPr>
  </w:style>
  <w:style w:type="paragraph" w:customStyle="1" w:styleId="CharChar1CharCharCharChar1CharCharCharCharChar">
    <w:name w:val="Char Char1 Char Char Char Char1 Char Char Char Char Char"/>
    <w:basedOn w:val="a"/>
    <w:rsid w:val="00DA3F8A"/>
    <w:pPr>
      <w:spacing w:line="360" w:lineRule="auto"/>
    </w:pPr>
    <w:rPr>
      <w:rFonts w:ascii="宋体" w:hAnsi="宋体"/>
      <w:szCs w:val="20"/>
    </w:rPr>
  </w:style>
  <w:style w:type="paragraph" w:customStyle="1" w:styleId="1f0">
    <w:name w:val="表格标题1"/>
    <w:basedOn w:val="a"/>
    <w:rsid w:val="00DA3F8A"/>
    <w:pPr>
      <w:spacing w:line="400" w:lineRule="exact"/>
      <w:ind w:firstLineChars="200" w:firstLine="200"/>
      <w:jc w:val="center"/>
    </w:pPr>
    <w:rPr>
      <w:rFonts w:ascii="Arial" w:hAnsi="Arial" w:cs="宋体"/>
      <w:b/>
      <w:bCs/>
      <w:szCs w:val="21"/>
    </w:rPr>
  </w:style>
  <w:style w:type="paragraph" w:customStyle="1" w:styleId="1f1">
    <w:name w:val="1级"/>
    <w:basedOn w:val="1"/>
    <w:qFormat/>
    <w:rsid w:val="00DA3F8A"/>
    <w:pPr>
      <w:keepLines/>
      <w:tabs>
        <w:tab w:val="left" w:pos="4253"/>
      </w:tabs>
      <w:spacing w:beforeLines="50" w:after="330" w:line="578" w:lineRule="auto"/>
      <w:jc w:val="left"/>
    </w:pPr>
    <w:rPr>
      <w:rFonts w:ascii="Calibri" w:eastAsia="黑体" w:hAnsi="Calibri"/>
      <w:bCs/>
      <w:color w:val="auto"/>
      <w:kern w:val="44"/>
      <w:sz w:val="36"/>
      <w:szCs w:val="44"/>
    </w:rPr>
  </w:style>
  <w:style w:type="paragraph" w:customStyle="1" w:styleId="TableContents">
    <w:name w:val="Table Contents"/>
    <w:basedOn w:val="a"/>
    <w:rsid w:val="00DA3F8A"/>
    <w:pPr>
      <w:suppressLineNumbers/>
      <w:suppressAutoHyphens/>
      <w:spacing w:line="360" w:lineRule="auto"/>
      <w:ind w:firstLine="420"/>
      <w:jc w:val="left"/>
    </w:pPr>
    <w:rPr>
      <w:rFonts w:ascii="文鼎PL细上海宋Uni" w:eastAsia="文鼎PL细上海宋Uni" w:hAnsi="文鼎PL细上海宋Uni"/>
      <w:kern w:val="1"/>
      <w:sz w:val="24"/>
      <w:szCs w:val="20"/>
    </w:rPr>
  </w:style>
  <w:style w:type="paragraph" w:customStyle="1" w:styleId="afffff5">
    <w:name w:val="一级标题"/>
    <w:basedOn w:val="a"/>
    <w:rsid w:val="00DA3F8A"/>
    <w:pPr>
      <w:tabs>
        <w:tab w:val="left" w:pos="1320"/>
      </w:tabs>
      <w:spacing w:before="100" w:beforeAutospacing="1" w:after="100" w:afterAutospacing="1" w:line="360" w:lineRule="auto"/>
      <w:outlineLvl w:val="0"/>
    </w:pPr>
    <w:rPr>
      <w:rFonts w:ascii="宋体" w:hAnsi="宋体"/>
      <w:b/>
      <w:sz w:val="32"/>
      <w:szCs w:val="32"/>
    </w:rPr>
  </w:style>
  <w:style w:type="paragraph" w:customStyle="1" w:styleId="HorizontalLine">
    <w:name w:val="Horizontal Line"/>
    <w:basedOn w:val="a"/>
    <w:next w:val="a6"/>
    <w:rsid w:val="00DA3F8A"/>
    <w:pPr>
      <w:pBdr>
        <w:bottom w:val="double" w:sz="6" w:space="0" w:color="808080"/>
      </w:pBdr>
      <w:autoSpaceDN w:val="0"/>
      <w:adjustRightInd w:val="0"/>
      <w:spacing w:after="283"/>
      <w:jc w:val="left"/>
    </w:pPr>
    <w:rPr>
      <w:rFonts w:ascii="Arial" w:eastAsia="PMingLiU" w:hAnsi="Arial"/>
      <w:kern w:val="0"/>
      <w:sz w:val="12"/>
      <w:szCs w:val="12"/>
      <w:lang w:val="en-GB" w:eastAsia="zh-TW"/>
    </w:rPr>
  </w:style>
  <w:style w:type="paragraph" w:customStyle="1" w:styleId="SANGFOR44">
    <w:name w:val="SANGFOR_4_标题4"/>
    <w:basedOn w:val="4"/>
    <w:next w:val="SANGFOR6"/>
    <w:rsid w:val="00DA3F8A"/>
    <w:pPr>
      <w:keepNext/>
      <w:keepLines/>
      <w:widowControl w:val="0"/>
      <w:tabs>
        <w:tab w:val="left" w:pos="567"/>
        <w:tab w:val="left" w:pos="993"/>
      </w:tabs>
      <w:spacing w:beforeLines="50" w:beforeAutospacing="0" w:afterLines="50" w:afterAutospacing="0"/>
      <w:ind w:left="851" w:rightChars="100" w:right="100" w:hanging="851"/>
    </w:pPr>
    <w:rPr>
      <w:rFonts w:ascii="Times New Roman" w:hAnsi="Times New Roman"/>
      <w:b/>
      <w:bCs/>
      <w:kern w:val="2"/>
    </w:rPr>
  </w:style>
  <w:style w:type="paragraph" w:customStyle="1" w:styleId="Headerright">
    <w:name w:val="Header right"/>
    <w:basedOn w:val="a"/>
    <w:rsid w:val="00DA3F8A"/>
    <w:pPr>
      <w:tabs>
        <w:tab w:val="center" w:pos="4873"/>
        <w:tab w:val="right" w:pos="9746"/>
      </w:tabs>
      <w:autoSpaceDN w:val="0"/>
      <w:adjustRightInd w:val="0"/>
      <w:jc w:val="left"/>
    </w:pPr>
    <w:rPr>
      <w:rFonts w:ascii="Arial" w:eastAsia="PMingLiU" w:hAnsi="Arial"/>
      <w:kern w:val="0"/>
      <w:sz w:val="20"/>
      <w:szCs w:val="20"/>
      <w:lang w:val="en-GB" w:eastAsia="zh-TW"/>
    </w:rPr>
  </w:style>
  <w:style w:type="paragraph" w:customStyle="1" w:styleId="afffff6">
    <w:name w:val="基本正文"/>
    <w:rsid w:val="00DA3F8A"/>
    <w:pPr>
      <w:widowControl w:val="0"/>
      <w:spacing w:before="60" w:after="60" w:line="360" w:lineRule="exact"/>
      <w:ind w:firstLineChars="200" w:firstLine="420"/>
      <w:jc w:val="both"/>
    </w:pPr>
    <w:rPr>
      <w:kern w:val="2"/>
      <w:sz w:val="21"/>
    </w:rPr>
  </w:style>
  <w:style w:type="paragraph" w:customStyle="1" w:styleId="AlertBodyText">
    <w:name w:val="Alert Body Text"/>
    <w:qFormat/>
    <w:rsid w:val="00DA3F8A"/>
    <w:pPr>
      <w:keepLines/>
      <w:spacing w:after="40"/>
    </w:pPr>
    <w:rPr>
      <w:sz w:val="22"/>
      <w:lang w:eastAsia="en-US"/>
    </w:rPr>
  </w:style>
  <w:style w:type="paragraph" w:customStyle="1" w:styleId="BodyText1">
    <w:name w:val="•Body Text"/>
    <w:basedOn w:val="a"/>
    <w:rsid w:val="00DA3F8A"/>
    <w:pPr>
      <w:suppressAutoHyphens/>
      <w:spacing w:after="120" w:line="320" w:lineRule="exact"/>
    </w:pPr>
    <w:rPr>
      <w:rFonts w:ascii="Arial" w:hAnsi="Arial"/>
      <w:kern w:val="1"/>
      <w:sz w:val="18"/>
      <w:lang w:eastAsia="ar-SA"/>
    </w:rPr>
  </w:style>
  <w:style w:type="paragraph" w:customStyle="1" w:styleId="afffff7">
    <w:name w:val="文件名称"/>
    <w:basedOn w:val="a"/>
    <w:rsid w:val="00DA3F8A"/>
    <w:pPr>
      <w:tabs>
        <w:tab w:val="left" w:pos="0"/>
        <w:tab w:val="left" w:pos="390"/>
      </w:tabs>
      <w:autoSpaceDE w:val="0"/>
      <w:autoSpaceDN w:val="0"/>
      <w:adjustRightInd w:val="0"/>
      <w:snapToGrid w:val="0"/>
      <w:spacing w:line="360" w:lineRule="auto"/>
      <w:ind w:firstLineChars="177" w:firstLine="425"/>
      <w:jc w:val="left"/>
    </w:pPr>
    <w:rPr>
      <w:rFonts w:eastAsia="黑体" w:hAnsi="宋体" w:cs="宋体"/>
      <w:color w:val="000000"/>
      <w:kern w:val="0"/>
      <w:sz w:val="84"/>
      <w:szCs w:val="84"/>
    </w:rPr>
  </w:style>
  <w:style w:type="paragraph" w:customStyle="1" w:styleId="afffff8">
    <w:name w:val="文档正文"/>
    <w:basedOn w:val="a"/>
    <w:rsid w:val="00DA3F8A"/>
    <w:pPr>
      <w:widowControl/>
      <w:adjustRightInd w:val="0"/>
      <w:spacing w:line="360" w:lineRule="auto"/>
      <w:ind w:firstLine="567"/>
      <w:jc w:val="left"/>
    </w:pPr>
    <w:rPr>
      <w:rFonts w:ascii="Arial" w:hAnsi="Arial"/>
      <w:kern w:val="0"/>
      <w:sz w:val="24"/>
      <w:szCs w:val="20"/>
    </w:rPr>
  </w:style>
  <w:style w:type="paragraph" w:customStyle="1" w:styleId="InfoText">
    <w:name w:val="*Info Text"/>
    <w:rsid w:val="00DA3F8A"/>
    <w:rPr>
      <w:rFonts w:ascii="Arial" w:hAnsi="Arial"/>
      <w:sz w:val="18"/>
      <w:lang w:eastAsia="en-US"/>
    </w:rPr>
  </w:style>
  <w:style w:type="paragraph" w:customStyle="1" w:styleId="1f2">
    <w:name w:val="正文缩进1"/>
    <w:basedOn w:val="a"/>
    <w:rsid w:val="00DA3F8A"/>
    <w:pPr>
      <w:spacing w:line="360" w:lineRule="auto"/>
      <w:ind w:firstLine="454"/>
      <w:jc w:val="left"/>
    </w:pPr>
    <w:rPr>
      <w:sz w:val="24"/>
    </w:rPr>
  </w:style>
  <w:style w:type="paragraph" w:customStyle="1" w:styleId="afffff9">
    <w:name w:val="封面第一行"/>
    <w:basedOn w:val="a"/>
    <w:rsid w:val="00DA3F8A"/>
    <w:pPr>
      <w:spacing w:line="360" w:lineRule="auto"/>
      <w:jc w:val="center"/>
    </w:pPr>
    <w:rPr>
      <w:rFonts w:ascii="黑体" w:eastAsia="黑体" w:hAnsi="宋体" w:cs="宋体"/>
      <w:sz w:val="56"/>
      <w:szCs w:val="20"/>
    </w:rPr>
  </w:style>
  <w:style w:type="paragraph" w:customStyle="1" w:styleId="Ncoverdocumenttype">
    <w:name w:val="‧ N cover document type"/>
    <w:basedOn w:val="a"/>
    <w:rsid w:val="00DA3F8A"/>
    <w:pPr>
      <w:autoSpaceDN w:val="0"/>
      <w:adjustRightInd w:val="0"/>
      <w:spacing w:before="113"/>
      <w:jc w:val="right"/>
    </w:pPr>
    <w:rPr>
      <w:rFonts w:ascii="Arial" w:eastAsia="PMingLiU" w:hAnsi="Arial" w:cs="Tahoma"/>
      <w:kern w:val="0"/>
      <w:sz w:val="36"/>
      <w:lang w:val="en-GB" w:eastAsia="zh-TW"/>
    </w:rPr>
  </w:style>
  <w:style w:type="paragraph" w:customStyle="1" w:styleId="xl113">
    <w:name w:val="xl113"/>
    <w:basedOn w:val="a"/>
    <w:rsid w:val="00DA3F8A"/>
    <w:pPr>
      <w:pBdr>
        <w:top w:val="single" w:sz="4" w:space="0" w:color="auto"/>
        <w:left w:val="single" w:sz="8"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pPr>
    <w:rPr>
      <w:kern w:val="0"/>
      <w:sz w:val="24"/>
    </w:rPr>
  </w:style>
  <w:style w:type="paragraph" w:customStyle="1" w:styleId="afffffa">
    <w:name w:val="技术方案正文样式"/>
    <w:basedOn w:val="a"/>
    <w:rsid w:val="00DA3F8A"/>
    <w:pPr>
      <w:autoSpaceDE w:val="0"/>
      <w:autoSpaceDN w:val="0"/>
      <w:adjustRightInd w:val="0"/>
      <w:spacing w:line="400" w:lineRule="exact"/>
      <w:ind w:firstLineChars="200" w:firstLine="480"/>
    </w:pPr>
    <w:rPr>
      <w:rFonts w:ascii="宋体" w:hAnsi="宋体" w:cs="宋体"/>
      <w:sz w:val="24"/>
      <w:szCs w:val="21"/>
    </w:rPr>
  </w:style>
  <w:style w:type="paragraph" w:customStyle="1" w:styleId="-3">
    <w:name w:val="中铁-标题一"/>
    <w:basedOn w:val="a"/>
    <w:qFormat/>
    <w:rsid w:val="00DA3F8A"/>
    <w:pPr>
      <w:spacing w:beforeLines="50" w:afterLines="50"/>
      <w:jc w:val="left"/>
      <w:outlineLvl w:val="0"/>
    </w:pPr>
    <w:rPr>
      <w:rFonts w:ascii="Calibri" w:eastAsia="华文中宋" w:hAnsi="Calibri"/>
      <w:b/>
      <w:sz w:val="44"/>
      <w:szCs w:val="21"/>
    </w:rPr>
  </w:style>
  <w:style w:type="paragraph" w:customStyle="1" w:styleId="Pa0">
    <w:name w:val="Pa0"/>
    <w:basedOn w:val="Default"/>
    <w:next w:val="Default"/>
    <w:rsid w:val="00DA3F8A"/>
    <w:pPr>
      <w:spacing w:line="241" w:lineRule="atLeast"/>
    </w:pPr>
    <w:rPr>
      <w:rFonts w:cs="Times New Roman"/>
      <w:color w:val="auto"/>
    </w:rPr>
  </w:style>
  <w:style w:type="paragraph" w:customStyle="1" w:styleId="Bullet2Single0">
    <w:name w:val="~Bullet #2 Single"/>
    <w:basedOn w:val="Bullet2Single"/>
    <w:rsid w:val="00DA3F8A"/>
    <w:pPr>
      <w:tabs>
        <w:tab w:val="left" w:pos="1800"/>
      </w:tabs>
      <w:ind w:left="0" w:firstLine="0"/>
    </w:pPr>
    <w:rPr>
      <w:color w:val="00637A"/>
    </w:rPr>
  </w:style>
  <w:style w:type="paragraph" w:customStyle="1" w:styleId="afffffb">
    <w:name w:val="泰雷兹"/>
    <w:basedOn w:val="4"/>
    <w:rsid w:val="00DA3F8A"/>
    <w:pPr>
      <w:keepNext/>
      <w:keepLines/>
      <w:widowControl w:val="0"/>
      <w:tabs>
        <w:tab w:val="left" w:pos="0"/>
        <w:tab w:val="left" w:pos="390"/>
        <w:tab w:val="left" w:pos="993"/>
      </w:tabs>
      <w:autoSpaceDE w:val="0"/>
      <w:autoSpaceDN w:val="0"/>
      <w:adjustRightInd w:val="0"/>
      <w:snapToGrid w:val="0"/>
      <w:spacing w:before="280" w:beforeAutospacing="0" w:after="290" w:afterAutospacing="0" w:line="376" w:lineRule="atLeast"/>
      <w:ind w:leftChars="150" w:left="150" w:firstLineChars="177" w:firstLine="425"/>
    </w:pPr>
    <w:rPr>
      <w:rFonts w:ascii="Times New Roman" w:eastAsia="幼圆" w:hAnsi="Times New Roman"/>
      <w:b/>
      <w:bCs/>
      <w:szCs w:val="28"/>
    </w:rPr>
  </w:style>
  <w:style w:type="paragraph" w:customStyle="1" w:styleId="BlindParagraph">
    <w:name w:val="*Blind Paragraph"/>
    <w:basedOn w:val="af8"/>
    <w:rsid w:val="00DA3F8A"/>
    <w:pPr>
      <w:spacing w:line="360" w:lineRule="auto"/>
      <w:ind w:firstLine="420"/>
    </w:pPr>
    <w:rPr>
      <w:kern w:val="0"/>
    </w:rPr>
  </w:style>
  <w:style w:type="paragraph" w:customStyle="1" w:styleId="xl229">
    <w:name w:val="xl229"/>
    <w:basedOn w:val="a"/>
    <w:rsid w:val="00DA3F8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Bibliography1">
    <w:name w:val="Bibliography 1"/>
    <w:basedOn w:val="Index"/>
    <w:rsid w:val="00DA3F8A"/>
    <w:pPr>
      <w:tabs>
        <w:tab w:val="right" w:leader="dot" w:pos="9746"/>
      </w:tabs>
      <w:spacing w:after="245"/>
    </w:pPr>
  </w:style>
  <w:style w:type="paragraph" w:customStyle="1" w:styleId="10PTBULLETFACTSHEET">
    <w:name w:val="10PT_BULLET_FACTSHEET"/>
    <w:basedOn w:val="a"/>
    <w:rsid w:val="00DA3F8A"/>
    <w:pPr>
      <w:widowControl/>
      <w:spacing w:before="120" w:line="360" w:lineRule="auto"/>
      <w:ind w:left="-288" w:firstLine="288"/>
      <w:jc w:val="left"/>
    </w:pPr>
    <w:rPr>
      <w:rFonts w:ascii="Futura Bk" w:eastAsia="Times" w:hAnsi="Futura Bk"/>
      <w:color w:val="000000"/>
      <w:kern w:val="0"/>
      <w:sz w:val="20"/>
      <w:szCs w:val="20"/>
      <w:lang w:eastAsia="en-US"/>
    </w:rPr>
  </w:style>
  <w:style w:type="paragraph" w:customStyle="1" w:styleId="ManualHeading10">
    <w:name w:val="*Manual # Heading 1"/>
    <w:next w:val="BodyText"/>
    <w:rsid w:val="00DA3F8A"/>
    <w:pPr>
      <w:keepNext/>
      <w:keepLines/>
      <w:tabs>
        <w:tab w:val="left" w:pos="1440"/>
      </w:tabs>
      <w:spacing w:before="240" w:after="120"/>
      <w:ind w:left="1440" w:hanging="1440"/>
      <w:outlineLvl w:val="1"/>
    </w:pPr>
    <w:rPr>
      <w:rFonts w:ascii="Arial" w:hAnsi="Arial"/>
      <w:b/>
      <w:sz w:val="32"/>
      <w:szCs w:val="32"/>
      <w:lang w:eastAsia="en-US"/>
    </w:rPr>
  </w:style>
  <w:style w:type="paragraph" w:customStyle="1" w:styleId="ManualHeading5">
    <w:name w:val="*Manual # Heading 5"/>
    <w:next w:val="BodyText"/>
    <w:rsid w:val="00DA3F8A"/>
    <w:pPr>
      <w:keepNext/>
      <w:keepLines/>
      <w:tabs>
        <w:tab w:val="left" w:pos="1440"/>
      </w:tabs>
      <w:spacing w:before="240" w:after="120"/>
      <w:ind w:left="1440" w:hanging="1440"/>
      <w:outlineLvl w:val="5"/>
    </w:pPr>
    <w:rPr>
      <w:rFonts w:ascii="Arial" w:hAnsi="Arial"/>
      <w:i/>
      <w:sz w:val="24"/>
      <w:szCs w:val="24"/>
      <w:lang w:eastAsia="en-US"/>
    </w:rPr>
  </w:style>
  <w:style w:type="paragraph" w:customStyle="1" w:styleId="xl226">
    <w:name w:val="xl226"/>
    <w:basedOn w:val="a"/>
    <w:rsid w:val="00DA3F8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宋体" w:hAnsi="宋体" w:cs="宋体"/>
      <w:kern w:val="0"/>
      <w:sz w:val="24"/>
    </w:rPr>
  </w:style>
  <w:style w:type="paragraph" w:customStyle="1" w:styleId="48">
    <w:name w:val="4级"/>
    <w:basedOn w:val="4"/>
    <w:qFormat/>
    <w:rsid w:val="00DA3F8A"/>
    <w:pPr>
      <w:keepNext/>
      <w:keepLines/>
      <w:widowControl w:val="0"/>
      <w:tabs>
        <w:tab w:val="left" w:pos="993"/>
      </w:tabs>
      <w:spacing w:beforeLines="50" w:beforeAutospacing="0" w:after="170" w:afterAutospacing="0" w:line="376" w:lineRule="auto"/>
      <w:ind w:left="851" w:rightChars="100" w:right="100" w:hanging="851"/>
    </w:pPr>
    <w:rPr>
      <w:rFonts w:ascii="Cambria" w:hAnsi="Cambria"/>
      <w:b/>
      <w:bCs/>
      <w:kern w:val="2"/>
      <w:sz w:val="30"/>
      <w:szCs w:val="28"/>
    </w:rPr>
  </w:style>
  <w:style w:type="paragraph" w:customStyle="1" w:styleId="xl227">
    <w:name w:val="xl227"/>
    <w:basedOn w:val="a"/>
    <w:rsid w:val="00DA3F8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宋体" w:hAnsi="宋体" w:cs="宋体"/>
      <w:kern w:val="0"/>
      <w:sz w:val="20"/>
      <w:szCs w:val="20"/>
    </w:rPr>
  </w:style>
  <w:style w:type="paragraph" w:customStyle="1" w:styleId="CharChar10">
    <w:name w:val="Char Char1"/>
    <w:basedOn w:val="a"/>
    <w:rsid w:val="00DA3F8A"/>
    <w:pPr>
      <w:spacing w:line="360" w:lineRule="auto"/>
      <w:ind w:firstLine="420"/>
    </w:pPr>
    <w:rPr>
      <w:rFonts w:ascii="Arial" w:hAnsi="Arial" w:cs="Arial"/>
    </w:rPr>
  </w:style>
  <w:style w:type="paragraph" w:customStyle="1" w:styleId="IndexSeparator">
    <w:name w:val="Index Separator"/>
    <w:basedOn w:val="Index"/>
    <w:rsid w:val="00DA3F8A"/>
  </w:style>
  <w:style w:type="paragraph" w:customStyle="1" w:styleId="SideBar">
    <w:name w:val="SideBar"/>
    <w:basedOn w:val="a"/>
    <w:rsid w:val="00DA3F8A"/>
    <w:pPr>
      <w:widowControl/>
      <w:spacing w:before="120" w:line="360" w:lineRule="auto"/>
      <w:ind w:firstLine="420"/>
      <w:jc w:val="left"/>
    </w:pPr>
    <w:rPr>
      <w:rFonts w:ascii="New Century Schlbk" w:hAnsi="New Century Schlbk"/>
      <w:kern w:val="0"/>
      <w:sz w:val="22"/>
      <w:szCs w:val="20"/>
    </w:rPr>
  </w:style>
  <w:style w:type="paragraph" w:customStyle="1" w:styleId="101">
    <w:name w:val="样式10"/>
    <w:basedOn w:val="63"/>
    <w:rsid w:val="00DA3F8A"/>
    <w:rPr>
      <w:rFonts w:ascii="Times New Roman" w:hAnsi="宋体"/>
    </w:rPr>
  </w:style>
  <w:style w:type="paragraph" w:customStyle="1" w:styleId="63">
    <w:name w:val="样式6"/>
    <w:basedOn w:val="4"/>
    <w:qFormat/>
    <w:rsid w:val="00DA3F8A"/>
    <w:pPr>
      <w:keepNext/>
      <w:keepLines/>
      <w:widowControl w:val="0"/>
      <w:tabs>
        <w:tab w:val="left" w:pos="851"/>
        <w:tab w:val="left" w:pos="993"/>
      </w:tabs>
      <w:spacing w:before="0" w:beforeAutospacing="0" w:after="0" w:afterAutospacing="0" w:line="360" w:lineRule="auto"/>
      <w:ind w:left="851" w:rightChars="100" w:right="100" w:hanging="851"/>
    </w:pPr>
    <w:rPr>
      <w:rFonts w:ascii="Arial" w:hAnsi="Arial"/>
      <w:b/>
      <w:bCs/>
      <w:kern w:val="2"/>
      <w:sz w:val="30"/>
      <w:szCs w:val="28"/>
    </w:rPr>
  </w:style>
  <w:style w:type="paragraph" w:customStyle="1" w:styleId="QuotationAttribute">
    <w:name w:val="*Quotation Attribute"/>
    <w:basedOn w:val="BodyText"/>
    <w:next w:val="BodyText"/>
    <w:rsid w:val="00DA3F8A"/>
    <w:pPr>
      <w:tabs>
        <w:tab w:val="left" w:pos="360"/>
        <w:tab w:val="left" w:pos="4253"/>
      </w:tabs>
      <w:ind w:left="840" w:right="720" w:hanging="420"/>
    </w:pPr>
    <w:rPr>
      <w:sz w:val="20"/>
    </w:rPr>
  </w:style>
  <w:style w:type="paragraph" w:customStyle="1" w:styleId="BodyTextBold">
    <w:name w:val="*Body Text Bold"/>
    <w:basedOn w:val="BodyText"/>
    <w:next w:val="BodyText"/>
    <w:rsid w:val="00DA3F8A"/>
    <w:rPr>
      <w:b/>
      <w:sz w:val="20"/>
    </w:rPr>
  </w:style>
  <w:style w:type="paragraph" w:customStyle="1" w:styleId="Bullet3Double">
    <w:name w:val="*Bullet #3 Double"/>
    <w:basedOn w:val="Bullet3Single"/>
    <w:rsid w:val="00DA3F8A"/>
    <w:pPr>
      <w:tabs>
        <w:tab w:val="left" w:pos="481"/>
        <w:tab w:val="left" w:pos="600"/>
        <w:tab w:val="left" w:pos="1620"/>
      </w:tabs>
      <w:spacing w:after="220"/>
    </w:pPr>
  </w:style>
  <w:style w:type="paragraph" w:customStyle="1" w:styleId="Bullet3Single">
    <w:name w:val="*Bullet #3 Single"/>
    <w:basedOn w:val="Bullet2Single"/>
    <w:rsid w:val="00DA3F8A"/>
    <w:pPr>
      <w:tabs>
        <w:tab w:val="clear" w:pos="1080"/>
        <w:tab w:val="left" w:pos="284"/>
        <w:tab w:val="left" w:pos="780"/>
        <w:tab w:val="left" w:pos="1200"/>
      </w:tabs>
      <w:ind w:left="1080" w:hanging="360"/>
    </w:pPr>
  </w:style>
  <w:style w:type="paragraph" w:customStyle="1" w:styleId="Footer">
    <w:name w:val="*Footer"/>
    <w:rsid w:val="00DA3F8A"/>
    <w:pPr>
      <w:tabs>
        <w:tab w:val="right" w:pos="8640"/>
      </w:tabs>
    </w:pPr>
    <w:rPr>
      <w:rFonts w:ascii="Arial" w:hAnsi="Arial"/>
      <w:i/>
      <w:color w:val="00637A"/>
      <w:sz w:val="18"/>
      <w:szCs w:val="18"/>
      <w:lang w:eastAsia="en-US"/>
    </w:rPr>
  </w:style>
  <w:style w:type="paragraph" w:customStyle="1" w:styleId="Marginalia">
    <w:name w:val="Marginalia"/>
    <w:basedOn w:val="a6"/>
    <w:rsid w:val="00DA3F8A"/>
    <w:pPr>
      <w:autoSpaceDN w:val="0"/>
      <w:spacing w:before="363" w:after="119" w:line="240" w:lineRule="auto"/>
      <w:ind w:left="2268"/>
      <w:textAlignment w:val="auto"/>
    </w:pPr>
    <w:rPr>
      <w:rFonts w:ascii="Times New Roman" w:eastAsia="PMingLiU"/>
      <w:sz w:val="20"/>
      <w:lang w:val="en-GB" w:eastAsia="zh-TW"/>
    </w:rPr>
  </w:style>
  <w:style w:type="paragraph" w:customStyle="1" w:styleId="2f4">
    <w:name w:val="标注2"/>
    <w:basedOn w:val="a"/>
    <w:next w:val="a"/>
    <w:rsid w:val="00DA3F8A"/>
    <w:pPr>
      <w:tabs>
        <w:tab w:val="left" w:pos="900"/>
      </w:tabs>
      <w:spacing w:after="60" w:line="360" w:lineRule="auto"/>
      <w:ind w:left="905" w:hanging="425"/>
    </w:pPr>
    <w:rPr>
      <w:rFonts w:ascii="宋体" w:eastAsia="黑体" w:hAnsi="宋体"/>
      <w:bCs/>
      <w:sz w:val="24"/>
      <w:szCs w:val="20"/>
    </w:rPr>
  </w:style>
  <w:style w:type="paragraph" w:customStyle="1" w:styleId="Ntable-8headcenter">
    <w:name w:val="‧ N table-8 head center"/>
    <w:basedOn w:val="Ntable-8body"/>
    <w:rsid w:val="00DA3F8A"/>
    <w:pPr>
      <w:spacing w:before="85" w:after="113"/>
      <w:jc w:val="center"/>
    </w:pPr>
    <w:rPr>
      <w:b/>
      <w:sz w:val="18"/>
    </w:rPr>
  </w:style>
  <w:style w:type="paragraph" w:customStyle="1" w:styleId="Objectindexheading">
    <w:name w:val="Object index heading"/>
    <w:basedOn w:val="Heading"/>
    <w:rsid w:val="00DA3F8A"/>
  </w:style>
  <w:style w:type="paragraph" w:customStyle="1" w:styleId="xl217">
    <w:name w:val="xl217"/>
    <w:basedOn w:val="a"/>
    <w:rsid w:val="00DA3F8A"/>
    <w:pPr>
      <w:pBdr>
        <w:top w:val="single" w:sz="4" w:space="0" w:color="auto"/>
        <w:left w:val="single" w:sz="4" w:space="0" w:color="auto"/>
        <w:bottom w:val="single" w:sz="4" w:space="0" w:color="auto"/>
        <w:right w:val="single" w:sz="4" w:space="0" w:color="auto"/>
      </w:pBdr>
      <w:shd w:val="clear" w:color="auto" w:fill="CCFF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afffffc">
    <w:name w:val="表格和图形名称"/>
    <w:basedOn w:val="a"/>
    <w:next w:val="a"/>
    <w:rsid w:val="00DA3F8A"/>
    <w:pPr>
      <w:widowControl/>
      <w:spacing w:afterLines="50" w:line="360" w:lineRule="auto"/>
      <w:ind w:firstLine="420"/>
      <w:jc w:val="center"/>
    </w:pPr>
    <w:rPr>
      <w:rFonts w:ascii="宋体" w:hAnsi="宋体"/>
      <w:kern w:val="0"/>
      <w:sz w:val="24"/>
      <w:szCs w:val="20"/>
    </w:rPr>
  </w:style>
  <w:style w:type="paragraph" w:customStyle="1" w:styleId="115">
    <w:name w:val="标题11"/>
    <w:basedOn w:val="2"/>
    <w:rsid w:val="00DA3F8A"/>
    <w:pPr>
      <w:tabs>
        <w:tab w:val="left" w:pos="284"/>
      </w:tabs>
      <w:snapToGrid/>
      <w:spacing w:before="100" w:beforeAutospacing="1" w:after="100" w:afterAutospacing="1" w:line="360" w:lineRule="auto"/>
      <w:ind w:rightChars="100" w:right="100" w:firstLineChars="0" w:firstLine="0"/>
      <w:jc w:val="center"/>
    </w:pPr>
    <w:rPr>
      <w:rFonts w:ascii="宋体" w:hAnsi="宋体"/>
      <w:bCs w:val="0"/>
      <w:kern w:val="44"/>
      <w:sz w:val="30"/>
      <w:szCs w:val="30"/>
    </w:rPr>
  </w:style>
  <w:style w:type="paragraph" w:customStyle="1" w:styleId="xl57">
    <w:name w:val="xl57"/>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b/>
      <w:bCs/>
      <w:kern w:val="0"/>
      <w:sz w:val="24"/>
    </w:rPr>
  </w:style>
  <w:style w:type="paragraph" w:customStyle="1" w:styleId="CharCharCharCharCharCharCharCharCharCharChar1Char">
    <w:name w:val="Char Char Char Char Char Char Char Char Char Char Char1 Char"/>
    <w:basedOn w:val="a"/>
    <w:rsid w:val="00DA3F8A"/>
    <w:pPr>
      <w:widowControl/>
      <w:spacing w:after="160" w:line="240" w:lineRule="exact"/>
      <w:ind w:firstLine="420"/>
      <w:jc w:val="left"/>
    </w:pPr>
    <w:rPr>
      <w:rFonts w:ascii="Verdana" w:eastAsia="MS Mincho" w:hAnsi="Verdana" w:cs="Verdana"/>
      <w:kern w:val="0"/>
      <w:sz w:val="20"/>
      <w:szCs w:val="20"/>
      <w:lang w:eastAsia="en-US" w:bidi="kn-IN"/>
    </w:rPr>
  </w:style>
  <w:style w:type="paragraph" w:customStyle="1" w:styleId="TableText3">
    <w:name w:val="*Table Text 3"/>
    <w:basedOn w:val="TableText0"/>
    <w:rsid w:val="00DA3F8A"/>
    <w:rPr>
      <w:sz w:val="14"/>
      <w:szCs w:val="14"/>
    </w:rPr>
  </w:style>
  <w:style w:type="paragraph" w:customStyle="1" w:styleId="xl120">
    <w:name w:val="xl120"/>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rPr>
  </w:style>
  <w:style w:type="paragraph" w:customStyle="1" w:styleId="DAS1">
    <w:name w:val="DAS列表一"/>
    <w:basedOn w:val="DAS0"/>
    <w:rsid w:val="00DA3F8A"/>
    <w:pPr>
      <w:tabs>
        <w:tab w:val="clear" w:pos="1200"/>
        <w:tab w:val="left" w:pos="840"/>
      </w:tabs>
      <w:spacing w:line="360" w:lineRule="auto"/>
      <w:ind w:leftChars="-58" w:left="-58" w:firstLineChars="0" w:firstLine="0"/>
    </w:pPr>
    <w:rPr>
      <w:b w:val="0"/>
      <w:bCs w:val="0"/>
    </w:rPr>
  </w:style>
  <w:style w:type="paragraph" w:customStyle="1" w:styleId="SANGFOR55">
    <w:name w:val="SANGFOR_5_标题5"/>
    <w:basedOn w:val="5"/>
    <w:next w:val="SANGFOR6"/>
    <w:rsid w:val="00DA3F8A"/>
    <w:pPr>
      <w:tabs>
        <w:tab w:val="left" w:pos="567"/>
      </w:tabs>
      <w:spacing w:beforeLines="50" w:afterLines="50" w:line="360" w:lineRule="auto"/>
      <w:ind w:left="425" w:hanging="425"/>
    </w:pPr>
    <w:rPr>
      <w:sz w:val="21"/>
      <w:szCs w:val="21"/>
    </w:rPr>
  </w:style>
  <w:style w:type="paragraph" w:customStyle="1" w:styleId="NheadTOC">
    <w:name w:val="‧ N head TOC"/>
    <w:basedOn w:val="Nbase"/>
    <w:next w:val="Nbody"/>
    <w:rsid w:val="00DA3F8A"/>
  </w:style>
  <w:style w:type="paragraph" w:customStyle="1" w:styleId="3a">
    <w:name w:val="列出段落3"/>
    <w:basedOn w:val="a"/>
    <w:rsid w:val="00DA3F8A"/>
    <w:pPr>
      <w:ind w:firstLineChars="200" w:firstLine="200"/>
    </w:pPr>
    <w:rPr>
      <w:rFonts w:ascii="Calibri" w:hAnsi="Calibri"/>
      <w:szCs w:val="22"/>
    </w:rPr>
  </w:style>
  <w:style w:type="paragraph" w:customStyle="1" w:styleId="afffffd">
    <w:name w:val="说明文字"/>
    <w:basedOn w:val="a"/>
    <w:rsid w:val="00DA3F8A"/>
    <w:pPr>
      <w:tabs>
        <w:tab w:val="left" w:pos="0"/>
        <w:tab w:val="left" w:pos="390"/>
      </w:tabs>
      <w:autoSpaceDE w:val="0"/>
      <w:autoSpaceDN w:val="0"/>
      <w:adjustRightInd w:val="0"/>
      <w:snapToGrid w:val="0"/>
      <w:ind w:firstLineChars="177" w:firstLine="425"/>
      <w:jc w:val="left"/>
    </w:pPr>
    <w:rPr>
      <w:rFonts w:ascii="Arial" w:hAnsi="Arial"/>
      <w:sz w:val="24"/>
      <w:u w:val="single"/>
    </w:rPr>
  </w:style>
  <w:style w:type="paragraph" w:customStyle="1" w:styleId="HPTableHead8pt">
    <w:name w:val="_HP Table Head 8 pt"/>
    <w:basedOn w:val="Default"/>
    <w:next w:val="Default"/>
    <w:rsid w:val="00DA3F8A"/>
    <w:pPr>
      <w:spacing w:before="60" w:after="60"/>
    </w:pPr>
    <w:rPr>
      <w:rFonts w:ascii="Futura-Heavy" w:eastAsia="宋体" w:hAnsi="Futura-Heavy" w:cs="Times New Roman"/>
      <w:color w:val="auto"/>
    </w:rPr>
  </w:style>
  <w:style w:type="paragraph" w:customStyle="1" w:styleId="xl231">
    <w:name w:val="xl231"/>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ManualHeading40">
    <w:name w:val="~Manual # Heading 4"/>
    <w:next w:val="BodyText0"/>
    <w:rsid w:val="00DA3F8A"/>
    <w:pPr>
      <w:keepNext/>
      <w:keepLines/>
      <w:tabs>
        <w:tab w:val="left" w:pos="1440"/>
      </w:tabs>
      <w:spacing w:before="240" w:after="120"/>
      <w:ind w:left="1440" w:hanging="1440"/>
      <w:outlineLvl w:val="4"/>
    </w:pPr>
    <w:rPr>
      <w:rFonts w:ascii="Arial" w:hAnsi="Arial"/>
      <w:color w:val="00637A"/>
      <w:sz w:val="24"/>
      <w:szCs w:val="24"/>
      <w:lang w:eastAsia="en-US"/>
    </w:rPr>
  </w:style>
  <w:style w:type="paragraph" w:customStyle="1" w:styleId="Heading40">
    <w:name w:val="~Heading 4"/>
    <w:next w:val="BodyText0"/>
    <w:rsid w:val="00DA3F8A"/>
    <w:pPr>
      <w:keepNext/>
      <w:keepLines/>
      <w:spacing w:before="240" w:after="120"/>
      <w:outlineLvl w:val="4"/>
    </w:pPr>
    <w:rPr>
      <w:rFonts w:ascii="Arial" w:hAnsi="Arial"/>
      <w:color w:val="00637A"/>
      <w:sz w:val="24"/>
      <w:szCs w:val="24"/>
      <w:lang w:eastAsia="en-US"/>
    </w:rPr>
  </w:style>
  <w:style w:type="paragraph" w:customStyle="1" w:styleId="itemlist0">
    <w:name w:val="itemlist"/>
    <w:basedOn w:val="a"/>
    <w:rsid w:val="00DA3F8A"/>
    <w:pPr>
      <w:widowControl/>
      <w:spacing w:before="100" w:beforeAutospacing="1" w:after="100" w:afterAutospacing="1" w:line="360" w:lineRule="auto"/>
      <w:ind w:firstLine="420"/>
      <w:jc w:val="left"/>
    </w:pPr>
    <w:rPr>
      <w:rFonts w:ascii="宋体" w:hAnsi="宋体" w:cs="宋体"/>
      <w:kern w:val="0"/>
      <w:sz w:val="24"/>
    </w:rPr>
  </w:style>
  <w:style w:type="paragraph" w:customStyle="1" w:styleId="0">
    <w:name w:val="样式 正文文本缩进 + 左  0 字符"/>
    <w:basedOn w:val="af0"/>
    <w:rsid w:val="00DA3F8A"/>
    <w:pPr>
      <w:widowControl w:val="0"/>
      <w:autoSpaceDE/>
      <w:autoSpaceDN/>
      <w:snapToGrid/>
      <w:spacing w:before="0" w:line="360" w:lineRule="auto"/>
      <w:ind w:firstLineChars="250" w:firstLine="250"/>
      <w:textAlignment w:val="auto"/>
    </w:pPr>
    <w:rPr>
      <w:rFonts w:ascii="Times New Roman" w:cs="宋体"/>
    </w:rPr>
  </w:style>
  <w:style w:type="paragraph" w:customStyle="1" w:styleId="Response">
    <w:name w:val="*Response"/>
    <w:basedOn w:val="BodyText"/>
    <w:next w:val="BodyText"/>
    <w:rsid w:val="00DA3F8A"/>
    <w:pPr>
      <w:ind w:left="1440" w:hanging="1440"/>
    </w:pPr>
    <w:rPr>
      <w:sz w:val="20"/>
    </w:rPr>
  </w:style>
  <w:style w:type="paragraph" w:customStyle="1" w:styleId="Heading11">
    <w:name w:val="~Heading 1"/>
    <w:next w:val="BodyText0"/>
    <w:rsid w:val="00DA3F8A"/>
    <w:pPr>
      <w:keepNext/>
      <w:keepLines/>
      <w:tabs>
        <w:tab w:val="left" w:pos="840"/>
      </w:tabs>
      <w:spacing w:before="240" w:after="120" w:line="220" w:lineRule="atLeast"/>
      <w:outlineLvl w:val="1"/>
    </w:pPr>
    <w:rPr>
      <w:rFonts w:ascii="Arial" w:hAnsi="Arial"/>
      <w:b/>
      <w:color w:val="00637A"/>
      <w:sz w:val="32"/>
      <w:szCs w:val="32"/>
      <w:lang w:eastAsia="en-US"/>
    </w:rPr>
  </w:style>
  <w:style w:type="paragraph" w:customStyle="1" w:styleId="TableHeading2">
    <w:name w:val="*Table Heading 2"/>
    <w:basedOn w:val="TableHeading1"/>
    <w:rsid w:val="00DA3F8A"/>
    <w:pPr>
      <w:shd w:val="clear" w:color="auto" w:fill="A8A8A8"/>
    </w:pPr>
    <w:rPr>
      <w:sz w:val="18"/>
      <w:szCs w:val="18"/>
    </w:rPr>
  </w:style>
  <w:style w:type="paragraph" w:customStyle="1" w:styleId="CharCharCharCharCharChar1">
    <w:name w:val="Char Char Char Char Char Char1"/>
    <w:basedOn w:val="a"/>
    <w:rsid w:val="00DA3F8A"/>
    <w:pPr>
      <w:widowControl/>
      <w:snapToGrid w:val="0"/>
      <w:spacing w:before="120" w:after="160" w:line="360" w:lineRule="auto"/>
      <w:ind w:right="-360" w:firstLine="420"/>
      <w:jc w:val="left"/>
    </w:pPr>
    <w:rPr>
      <w:rFonts w:ascii="Arial" w:hAnsi="Arial"/>
      <w:kern w:val="0"/>
      <w:sz w:val="24"/>
      <w:lang w:eastAsia="en-US"/>
    </w:rPr>
  </w:style>
  <w:style w:type="paragraph" w:customStyle="1" w:styleId="afffffe">
    <w:name w:val="新增"/>
    <w:basedOn w:val="4"/>
    <w:rsid w:val="00DA3F8A"/>
    <w:pPr>
      <w:keepNext/>
      <w:keepLines/>
      <w:widowControl w:val="0"/>
      <w:tabs>
        <w:tab w:val="left" w:pos="420"/>
        <w:tab w:val="left" w:pos="993"/>
      </w:tabs>
      <w:spacing w:before="0" w:beforeAutospacing="0" w:after="0" w:afterAutospacing="0"/>
      <w:ind w:left="420" w:rightChars="100" w:right="100" w:hanging="420"/>
    </w:pPr>
    <w:rPr>
      <w:rFonts w:cs="宋体"/>
      <w:color w:val="993366"/>
      <w:sz w:val="18"/>
      <w:szCs w:val="18"/>
    </w:rPr>
  </w:style>
  <w:style w:type="paragraph" w:customStyle="1" w:styleId="p26">
    <w:name w:val="p26"/>
    <w:basedOn w:val="a"/>
    <w:rsid w:val="00DA3F8A"/>
    <w:pPr>
      <w:widowControl/>
      <w:spacing w:before="100" w:after="100" w:line="360" w:lineRule="auto"/>
      <w:ind w:firstLine="420"/>
      <w:jc w:val="left"/>
    </w:pPr>
    <w:rPr>
      <w:rFonts w:ascii="宋体" w:hAnsi="宋体"/>
      <w:kern w:val="0"/>
      <w:sz w:val="24"/>
      <w:szCs w:val="20"/>
    </w:rPr>
  </w:style>
  <w:style w:type="paragraph" w:customStyle="1" w:styleId="Ntable-8bodyright">
    <w:name w:val="‧ N table-8 body right"/>
    <w:basedOn w:val="Ntable-8body"/>
    <w:rsid w:val="00DA3F8A"/>
    <w:pPr>
      <w:spacing w:before="85" w:after="45"/>
      <w:jc w:val="right"/>
    </w:pPr>
    <w:rPr>
      <w:sz w:val="16"/>
    </w:rPr>
  </w:style>
  <w:style w:type="paragraph" w:customStyle="1" w:styleId="Ntable-8bodyindent">
    <w:name w:val="‧ N table-8 body indent"/>
    <w:basedOn w:val="Ntable-8body"/>
    <w:rsid w:val="00DA3F8A"/>
    <w:pPr>
      <w:spacing w:before="85" w:after="45"/>
      <w:ind w:left="720"/>
    </w:pPr>
    <w:rPr>
      <w:sz w:val="16"/>
    </w:rPr>
  </w:style>
  <w:style w:type="paragraph" w:customStyle="1" w:styleId="Char3CharCharChar">
    <w:name w:val="Char3 Char Char Char"/>
    <w:basedOn w:val="a"/>
    <w:rsid w:val="00DA3F8A"/>
    <w:pPr>
      <w:widowControl/>
      <w:spacing w:after="160" w:line="240" w:lineRule="exact"/>
      <w:ind w:firstLine="420"/>
      <w:jc w:val="left"/>
    </w:pPr>
    <w:rPr>
      <w:rFonts w:ascii="Verdana" w:hAnsi="Verdana"/>
      <w:kern w:val="0"/>
      <w:sz w:val="20"/>
      <w:szCs w:val="20"/>
      <w:lang w:eastAsia="en-US"/>
    </w:rPr>
  </w:style>
  <w:style w:type="paragraph" w:customStyle="1" w:styleId="Text0">
    <w:name w:val="Text"/>
    <w:basedOn w:val="ab"/>
    <w:rsid w:val="00DA3F8A"/>
    <w:pPr>
      <w:autoSpaceDN w:val="0"/>
      <w:adjustRightInd w:val="0"/>
      <w:spacing w:before="360" w:after="115" w:line="240" w:lineRule="auto"/>
      <w:ind w:firstLine="0"/>
      <w:jc w:val="left"/>
    </w:pPr>
    <w:rPr>
      <w:rFonts w:eastAsia="PMingLiU" w:cs="Tahoma"/>
      <w:iCs/>
      <w:lang w:val="en-GB" w:eastAsia="zh-TW"/>
    </w:rPr>
  </w:style>
  <w:style w:type="paragraph" w:customStyle="1" w:styleId="Nhead1">
    <w:name w:val="‧ N head 1"/>
    <w:basedOn w:val="Nbase"/>
    <w:next w:val="Nbody"/>
    <w:rsid w:val="00DA3F8A"/>
  </w:style>
  <w:style w:type="paragraph" w:customStyle="1" w:styleId="affffff">
    <w:name w:val="表内容"/>
    <w:basedOn w:val="a"/>
    <w:rsid w:val="00DA3F8A"/>
    <w:pPr>
      <w:widowControl/>
      <w:spacing w:line="360" w:lineRule="auto"/>
      <w:ind w:firstLine="420"/>
      <w:jc w:val="center"/>
    </w:pPr>
    <w:rPr>
      <w:rFonts w:ascii="宋体" w:hAnsi="宋体"/>
      <w:kern w:val="0"/>
      <w:sz w:val="20"/>
    </w:rPr>
  </w:style>
  <w:style w:type="paragraph" w:customStyle="1" w:styleId="Arial1220">
    <w:name w:val="样式 Arial 行距: 多倍行距 1.2 字行 首行缩进:  2 字符"/>
    <w:basedOn w:val="a"/>
    <w:rsid w:val="00DA3F8A"/>
    <w:pPr>
      <w:spacing w:line="288" w:lineRule="auto"/>
      <w:ind w:firstLineChars="200" w:firstLine="200"/>
    </w:pPr>
    <w:rPr>
      <w:rFonts w:ascii="Arial" w:hAnsi="Arial" w:cs="宋体"/>
      <w:sz w:val="20"/>
      <w:szCs w:val="20"/>
    </w:rPr>
  </w:style>
  <w:style w:type="paragraph" w:customStyle="1" w:styleId="TOC10">
    <w:name w:val="TOC 标题1"/>
    <w:basedOn w:val="1"/>
    <w:next w:val="a"/>
    <w:rsid w:val="00DA3F8A"/>
    <w:pPr>
      <w:keepLines/>
      <w:widowControl/>
      <w:tabs>
        <w:tab w:val="left" w:pos="4253"/>
      </w:tabs>
      <w:spacing w:before="480" w:after="100" w:afterAutospacing="1" w:line="276" w:lineRule="auto"/>
      <w:jc w:val="left"/>
      <w:outlineLvl w:val="9"/>
    </w:pPr>
    <w:rPr>
      <w:rFonts w:ascii="Cambria" w:eastAsia="PMingLiU" w:hAnsi="Cambria"/>
      <w:bCs/>
      <w:color w:val="365F91"/>
      <w:kern w:val="0"/>
      <w:sz w:val="28"/>
      <w:szCs w:val="28"/>
      <w:lang w:eastAsia="zh-TW"/>
    </w:rPr>
  </w:style>
  <w:style w:type="paragraph" w:customStyle="1" w:styleId="content-1">
    <w:name w:val="content -1"/>
    <w:basedOn w:val="a"/>
    <w:rsid w:val="00DA3F8A"/>
    <w:pPr>
      <w:spacing w:beforeLines="50" w:line="400" w:lineRule="exact"/>
      <w:ind w:firstLine="420"/>
      <w:jc w:val="left"/>
    </w:pPr>
    <w:rPr>
      <w:rFonts w:ascii="宋体" w:eastAsia="PMingLiU" w:hAnsi="宋体"/>
      <w:spacing w:val="20"/>
      <w:sz w:val="22"/>
      <w:lang w:eastAsia="zh-TW"/>
    </w:rPr>
  </w:style>
  <w:style w:type="paragraph" w:customStyle="1" w:styleId="SOW2">
    <w:name w:val="*SOW 2"/>
    <w:basedOn w:val="SOW1"/>
    <w:next w:val="BodyText"/>
    <w:rsid w:val="00DA3F8A"/>
    <w:pPr>
      <w:outlineLvl w:val="2"/>
    </w:pPr>
  </w:style>
  <w:style w:type="paragraph" w:customStyle="1" w:styleId="SOW1">
    <w:name w:val="*SOW 1"/>
    <w:next w:val="BodyText"/>
    <w:rsid w:val="00DA3F8A"/>
    <w:pPr>
      <w:keepNext/>
      <w:keepLines/>
      <w:tabs>
        <w:tab w:val="left" w:pos="1440"/>
      </w:tabs>
      <w:spacing w:after="200" w:line="220" w:lineRule="atLeast"/>
      <w:ind w:left="1440" w:hanging="1440"/>
      <w:outlineLvl w:val="1"/>
    </w:pPr>
    <w:rPr>
      <w:rFonts w:ascii="Arial" w:hAnsi="Arial"/>
      <w:color w:val="000000"/>
      <w:szCs w:val="24"/>
      <w:lang w:eastAsia="en-US"/>
    </w:rPr>
  </w:style>
  <w:style w:type="paragraph" w:customStyle="1" w:styleId="affffff0">
    <w:name w:val="样式 居中"/>
    <w:basedOn w:val="a"/>
    <w:rsid w:val="00DA3F8A"/>
    <w:pPr>
      <w:tabs>
        <w:tab w:val="left" w:pos="0"/>
        <w:tab w:val="left" w:pos="390"/>
        <w:tab w:val="left" w:pos="540"/>
      </w:tabs>
      <w:autoSpaceDE w:val="0"/>
      <w:autoSpaceDN w:val="0"/>
      <w:adjustRightInd w:val="0"/>
      <w:snapToGrid w:val="0"/>
      <w:ind w:firstLineChars="177" w:firstLine="425"/>
      <w:jc w:val="left"/>
    </w:pPr>
    <w:rPr>
      <w:rFonts w:hAnsi="宋体" w:cs="宋体"/>
      <w:kern w:val="0"/>
      <w:sz w:val="24"/>
      <w:szCs w:val="20"/>
    </w:rPr>
  </w:style>
  <w:style w:type="paragraph" w:customStyle="1" w:styleId="2CharChar0">
    <w:name w:val="正文 首行缩进:  2 字符 Char Char"/>
    <w:basedOn w:val="a"/>
    <w:rsid w:val="00DA3F8A"/>
    <w:pPr>
      <w:spacing w:line="360" w:lineRule="auto"/>
      <w:ind w:firstLine="480"/>
    </w:pPr>
    <w:rPr>
      <w:rFonts w:ascii="楷体_GB2312" w:eastAsia="楷体_GB2312" w:hAnsi="宋体" w:cs="宋体"/>
      <w:bCs/>
      <w:sz w:val="24"/>
    </w:rPr>
  </w:style>
  <w:style w:type="paragraph" w:customStyle="1" w:styleId="HPBasicText">
    <w:name w:val="HP_BasicText"/>
    <w:rsid w:val="00DA3F8A"/>
    <w:pPr>
      <w:tabs>
        <w:tab w:val="left" w:pos="1440"/>
      </w:tabs>
      <w:ind w:left="2880"/>
    </w:pPr>
    <w:rPr>
      <w:rFonts w:ascii="Arial" w:hAnsi="Arial"/>
      <w:sz w:val="18"/>
      <w:szCs w:val="18"/>
      <w:lang w:eastAsia="en-US"/>
    </w:rPr>
  </w:style>
  <w:style w:type="paragraph" w:customStyle="1" w:styleId="Abstract">
    <w:name w:val="Abstract"/>
    <w:basedOn w:val="a"/>
    <w:rsid w:val="00DA3F8A"/>
    <w:pPr>
      <w:widowControl/>
      <w:autoSpaceDE w:val="0"/>
      <w:autoSpaceDN w:val="0"/>
      <w:spacing w:before="60" w:after="60" w:line="360" w:lineRule="auto"/>
      <w:ind w:firstLine="420"/>
    </w:pPr>
    <w:rPr>
      <w:rFonts w:ascii="Arial" w:hAnsi="Arial"/>
      <w:kern w:val="0"/>
      <w:sz w:val="24"/>
      <w:szCs w:val="20"/>
    </w:rPr>
  </w:style>
  <w:style w:type="paragraph" w:customStyle="1" w:styleId="Heading21">
    <w:name w:val="附录 Heading 2"/>
    <w:basedOn w:val="2"/>
    <w:rsid w:val="00DA3F8A"/>
    <w:pPr>
      <w:keepLines w:val="0"/>
      <w:widowControl/>
      <w:tabs>
        <w:tab w:val="left" w:pos="0"/>
        <w:tab w:val="left" w:pos="284"/>
        <w:tab w:val="left" w:pos="360"/>
        <w:tab w:val="left" w:pos="420"/>
      </w:tabs>
      <w:snapToGrid/>
      <w:spacing w:before="480" w:after="120" w:line="360" w:lineRule="auto"/>
      <w:ind w:left="360" w:rightChars="100" w:right="100" w:firstLineChars="0" w:firstLine="0"/>
      <w:jc w:val="left"/>
    </w:pPr>
    <w:rPr>
      <w:rFonts w:ascii="宋体" w:hAnsi="宋体" w:cs="Microsoft Sans Serif"/>
      <w:color w:val="FF0000"/>
      <w:kern w:val="0"/>
      <w:sz w:val="28"/>
      <w:szCs w:val="21"/>
    </w:rPr>
  </w:style>
  <w:style w:type="paragraph" w:customStyle="1" w:styleId="Ncomputersyntax">
    <w:name w:val="‧ N computer syntax"/>
    <w:basedOn w:val="Nbase"/>
    <w:next w:val="Nbody"/>
    <w:rsid w:val="00DA3F8A"/>
  </w:style>
  <w:style w:type="paragraph" w:customStyle="1" w:styleId="xl214">
    <w:name w:val="xl214"/>
    <w:basedOn w:val="a"/>
    <w:rsid w:val="00DA3F8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93">
    <w:name w:val="样式9"/>
    <w:basedOn w:val="39"/>
    <w:rsid w:val="00DA3F8A"/>
    <w:pPr>
      <w:keepNext/>
      <w:keepLines/>
      <w:tabs>
        <w:tab w:val="left" w:pos="851"/>
      </w:tabs>
      <w:spacing w:before="260" w:after="260"/>
      <w:ind w:left="851" w:hanging="709"/>
      <w:outlineLvl w:val="2"/>
    </w:pPr>
    <w:rPr>
      <w:b/>
      <w:bCs/>
      <w:sz w:val="30"/>
      <w:szCs w:val="30"/>
    </w:rPr>
  </w:style>
  <w:style w:type="paragraph" w:customStyle="1" w:styleId="SANGFOR8">
    <w:name w:val="SANGFOR_8_表格文字"/>
    <w:basedOn w:val="a"/>
    <w:rsid w:val="00DA3F8A"/>
    <w:pPr>
      <w:tabs>
        <w:tab w:val="left" w:pos="390"/>
      </w:tabs>
      <w:snapToGrid w:val="0"/>
      <w:ind w:firstLineChars="177" w:firstLine="425"/>
      <w:jc w:val="left"/>
    </w:pPr>
    <w:rPr>
      <w:szCs w:val="21"/>
    </w:rPr>
  </w:style>
  <w:style w:type="paragraph" w:customStyle="1" w:styleId="Bullet2Subtext">
    <w:name w:val="~Bullet #2 Subtext"/>
    <w:basedOn w:val="Bullet2Single0"/>
    <w:rsid w:val="00DA3F8A"/>
    <w:pPr>
      <w:tabs>
        <w:tab w:val="clear" w:pos="360"/>
        <w:tab w:val="clear" w:pos="1800"/>
        <w:tab w:val="left" w:pos="425"/>
      </w:tabs>
      <w:ind w:left="720"/>
    </w:pPr>
  </w:style>
  <w:style w:type="paragraph" w:customStyle="1" w:styleId="Heading50">
    <w:name w:val="~Heading 5"/>
    <w:next w:val="BodyText0"/>
    <w:rsid w:val="00DA3F8A"/>
    <w:pPr>
      <w:keepNext/>
      <w:keepLines/>
      <w:spacing w:before="240" w:after="120"/>
      <w:outlineLvl w:val="5"/>
    </w:pPr>
    <w:rPr>
      <w:rFonts w:ascii="Arial" w:hAnsi="Arial"/>
      <w:i/>
      <w:color w:val="00637A"/>
      <w:sz w:val="24"/>
      <w:szCs w:val="24"/>
      <w:lang w:eastAsia="en-US"/>
    </w:rPr>
  </w:style>
  <w:style w:type="paragraph" w:customStyle="1" w:styleId="Bullet2SubtextDouble">
    <w:name w:val="*Bullet #2 Subtext Double"/>
    <w:basedOn w:val="Bullet2SubtextSingle"/>
    <w:rsid w:val="00DA3F8A"/>
    <w:pPr>
      <w:spacing w:after="220"/>
    </w:pPr>
  </w:style>
  <w:style w:type="paragraph" w:customStyle="1" w:styleId="xl213">
    <w:name w:val="xl213"/>
    <w:basedOn w:val="a"/>
    <w:rsid w:val="00DA3F8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NoticeHeading">
    <w:name w:val="*Notice Heading"/>
    <w:basedOn w:val="Heading1"/>
    <w:next w:val="ConfidentialityNotice"/>
    <w:rsid w:val="00DA3F8A"/>
    <w:pPr>
      <w:spacing w:after="240" w:line="240" w:lineRule="auto"/>
      <w:outlineLvl w:val="0"/>
    </w:pPr>
    <w:rPr>
      <w:b w:val="0"/>
      <w:color w:val="00637A"/>
      <w:szCs w:val="36"/>
    </w:rPr>
  </w:style>
  <w:style w:type="paragraph" w:customStyle="1" w:styleId="211">
    <w:name w:val="样式 目录 2 + 左侧:  1 字符"/>
    <w:basedOn w:val="26"/>
    <w:rsid w:val="00DA3F8A"/>
    <w:pPr>
      <w:tabs>
        <w:tab w:val="clear" w:pos="9403"/>
        <w:tab w:val="left" w:pos="0"/>
        <w:tab w:val="left" w:pos="390"/>
        <w:tab w:val="left" w:pos="1260"/>
        <w:tab w:val="right" w:leader="dot" w:pos="8364"/>
        <w:tab w:val="right" w:leader="middleDot" w:pos="8640"/>
        <w:tab w:val="left" w:leader="dot" w:pos="8761"/>
      </w:tabs>
      <w:autoSpaceDE w:val="0"/>
      <w:autoSpaceDN w:val="0"/>
      <w:adjustRightInd w:val="0"/>
      <w:spacing w:line="240" w:lineRule="auto"/>
      <w:ind w:leftChars="100" w:left="240" w:firstLineChars="177" w:firstLine="425"/>
      <w:jc w:val="left"/>
    </w:pPr>
    <w:rPr>
      <w:rFonts w:cs="宋体"/>
      <w:b/>
      <w:smallCaps w:val="0"/>
      <w:kern w:val="0"/>
      <w:szCs w:val="20"/>
    </w:rPr>
  </w:style>
  <w:style w:type="paragraph" w:customStyle="1" w:styleId="css">
    <w:name w:val="css"/>
    <w:basedOn w:val="a"/>
    <w:rsid w:val="00DA3F8A"/>
    <w:pPr>
      <w:widowControl/>
      <w:spacing w:before="100" w:beforeAutospacing="1" w:after="100" w:afterAutospacing="1" w:line="360" w:lineRule="auto"/>
      <w:ind w:firstLine="420"/>
      <w:jc w:val="left"/>
    </w:pPr>
    <w:rPr>
      <w:rFonts w:ascii="宋体" w:hAnsi="宋体" w:cs="宋体"/>
      <w:kern w:val="0"/>
      <w:sz w:val="24"/>
    </w:rPr>
  </w:style>
  <w:style w:type="paragraph" w:customStyle="1" w:styleId="ContentsHeading">
    <w:name w:val="Contents Heading"/>
    <w:basedOn w:val="Heading"/>
    <w:rsid w:val="00DA3F8A"/>
  </w:style>
  <w:style w:type="paragraph" w:customStyle="1" w:styleId="TableofContents">
    <w:name w:val="*Table of Contents"/>
    <w:basedOn w:val="ConfidentialityNotice"/>
    <w:next w:val="BodyText"/>
    <w:rsid w:val="00DA3F8A"/>
    <w:pPr>
      <w:spacing w:before="240" w:after="240" w:line="240" w:lineRule="auto"/>
    </w:pPr>
    <w:rPr>
      <w:color w:val="00637A"/>
      <w:sz w:val="36"/>
      <w:szCs w:val="36"/>
    </w:rPr>
  </w:style>
  <w:style w:type="paragraph" w:customStyle="1" w:styleId="INStep">
    <w:name w:val="IN Step"/>
    <w:basedOn w:val="a"/>
    <w:rsid w:val="00DA3F8A"/>
    <w:pPr>
      <w:widowControl/>
      <w:tabs>
        <w:tab w:val="left" w:pos="1134"/>
      </w:tabs>
      <w:snapToGrid w:val="0"/>
      <w:spacing w:before="80" w:after="80" w:line="300" w:lineRule="auto"/>
      <w:ind w:left="1134" w:hanging="907"/>
    </w:pPr>
    <w:rPr>
      <w:rFonts w:ascii="Arial" w:hAnsi="Arial" w:cs="Arial"/>
      <w:kern w:val="0"/>
      <w:szCs w:val="21"/>
    </w:rPr>
  </w:style>
  <w:style w:type="paragraph" w:customStyle="1" w:styleId="affffff1">
    <w:name w:val="标题四"/>
    <w:basedOn w:val="4"/>
    <w:next w:val="a"/>
    <w:rsid w:val="00DA3F8A"/>
    <w:pPr>
      <w:keepNext/>
      <w:keepLines/>
      <w:widowControl w:val="0"/>
      <w:tabs>
        <w:tab w:val="left" w:pos="993"/>
      </w:tabs>
      <w:spacing w:before="160" w:beforeAutospacing="0" w:after="170" w:afterAutospacing="0" w:line="376" w:lineRule="auto"/>
      <w:ind w:rightChars="100" w:right="100"/>
    </w:pPr>
    <w:rPr>
      <w:rFonts w:ascii="Arial" w:hAnsi="Arial"/>
      <w:bCs/>
      <w:szCs w:val="28"/>
    </w:rPr>
  </w:style>
  <w:style w:type="paragraph" w:customStyle="1" w:styleId="ProprietaryNotice">
    <w:name w:val="*Proprietary Notice"/>
    <w:rsid w:val="00DA3F8A"/>
    <w:pPr>
      <w:spacing w:line="200" w:lineRule="exact"/>
    </w:pPr>
    <w:rPr>
      <w:rFonts w:ascii="Arial" w:hAnsi="Arial"/>
      <w:color w:val="00637A"/>
      <w:sz w:val="16"/>
      <w:szCs w:val="16"/>
      <w:lang w:eastAsia="en-US"/>
    </w:rPr>
  </w:style>
  <w:style w:type="paragraph" w:customStyle="1" w:styleId="171">
    <w:name w:val="样式17"/>
    <w:basedOn w:val="a"/>
    <w:rsid w:val="00DA3F8A"/>
    <w:pPr>
      <w:widowControl/>
      <w:tabs>
        <w:tab w:val="left" w:pos="840"/>
        <w:tab w:val="left" w:pos="1843"/>
      </w:tabs>
      <w:snapToGrid w:val="0"/>
      <w:spacing w:beforeLines="50" w:afterLines="50" w:line="300" w:lineRule="auto"/>
      <w:ind w:left="840" w:hanging="420"/>
      <w:jc w:val="center"/>
    </w:pPr>
    <w:rPr>
      <w:rFonts w:ascii="宋体" w:hAnsi="宋体"/>
      <w:bCs/>
      <w:kern w:val="0"/>
      <w:szCs w:val="21"/>
    </w:rPr>
  </w:style>
  <w:style w:type="paragraph" w:customStyle="1" w:styleId="ParaCharCharCharCharCharChar">
    <w:name w:val="默认段落字体 Para Char Char Char Char Char Char"/>
    <w:basedOn w:val="a"/>
    <w:rsid w:val="00DA3F8A"/>
    <w:pPr>
      <w:tabs>
        <w:tab w:val="left" w:pos="481"/>
      </w:tabs>
      <w:spacing w:line="360" w:lineRule="auto"/>
    </w:pPr>
    <w:rPr>
      <w:rFonts w:ascii="Tahoma" w:hAnsi="Tahoma"/>
      <w:sz w:val="24"/>
      <w:szCs w:val="20"/>
    </w:rPr>
  </w:style>
  <w:style w:type="paragraph" w:customStyle="1" w:styleId="affffff2">
    <w:name w:val="附录标识"/>
    <w:basedOn w:val="a"/>
    <w:rsid w:val="00DA3F8A"/>
    <w:pPr>
      <w:widowControl/>
      <w:shd w:val="clear" w:color="FFFFFF" w:fill="FFFFFF"/>
      <w:tabs>
        <w:tab w:val="left" w:pos="6405"/>
      </w:tabs>
      <w:spacing w:before="156" w:after="156" w:line="360" w:lineRule="auto"/>
      <w:ind w:firstLine="420"/>
      <w:jc w:val="left"/>
      <w:outlineLvl w:val="0"/>
    </w:pPr>
    <w:rPr>
      <w:rFonts w:ascii="黑体" w:eastAsia="黑体" w:hAnsi="宋体"/>
      <w:kern w:val="0"/>
      <w:szCs w:val="21"/>
    </w:rPr>
  </w:style>
  <w:style w:type="paragraph" w:customStyle="1" w:styleId="Ntable-10body">
    <w:name w:val="‧ N table-10 body"/>
    <w:basedOn w:val="a"/>
    <w:rsid w:val="00DA3F8A"/>
    <w:pPr>
      <w:autoSpaceDN w:val="0"/>
      <w:adjustRightInd w:val="0"/>
      <w:spacing w:before="113" w:after="113" w:line="264" w:lineRule="auto"/>
      <w:jc w:val="left"/>
    </w:pPr>
    <w:rPr>
      <w:rFonts w:ascii="Arial" w:eastAsia="PMingLiU" w:hAnsi="Arial" w:cs="Tahoma"/>
      <w:kern w:val="0"/>
      <w:sz w:val="20"/>
      <w:lang w:val="en-GB" w:eastAsia="zh-TW"/>
    </w:rPr>
  </w:style>
  <w:style w:type="paragraph" w:customStyle="1" w:styleId="xl28">
    <w:name w:val="xl28"/>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rPr>
  </w:style>
  <w:style w:type="paragraph" w:customStyle="1" w:styleId="3b">
    <w:name w:val="标3"/>
    <w:basedOn w:val="a"/>
    <w:rsid w:val="00DA3F8A"/>
    <w:pPr>
      <w:spacing w:line="360" w:lineRule="auto"/>
      <w:ind w:firstLine="420"/>
    </w:pPr>
    <w:rPr>
      <w:rFonts w:ascii="宋体" w:hAnsi="宋体"/>
    </w:rPr>
  </w:style>
  <w:style w:type="paragraph" w:customStyle="1" w:styleId="listitem">
    <w:name w:val="listitem"/>
    <w:basedOn w:val="a"/>
    <w:rsid w:val="00DA3F8A"/>
    <w:pPr>
      <w:widowControl/>
      <w:spacing w:before="100" w:beforeAutospacing="1" w:after="100" w:afterAutospacing="1" w:line="360" w:lineRule="auto"/>
      <w:ind w:firstLine="420"/>
      <w:jc w:val="left"/>
    </w:pPr>
    <w:rPr>
      <w:rFonts w:ascii="宋体" w:hAnsi="宋体" w:cs="宋体"/>
      <w:kern w:val="0"/>
      <w:sz w:val="24"/>
    </w:rPr>
  </w:style>
  <w:style w:type="paragraph" w:customStyle="1" w:styleId="affffff3">
    <w:name w:val="章节项目"/>
    <w:basedOn w:val="1c"/>
    <w:rsid w:val="00DA3F8A"/>
    <w:pPr>
      <w:tabs>
        <w:tab w:val="left" w:pos="360"/>
        <w:tab w:val="left" w:pos="1260"/>
      </w:tabs>
      <w:spacing w:before="0" w:after="0"/>
      <w:ind w:left="1260"/>
      <w:jc w:val="left"/>
    </w:pPr>
    <w:rPr>
      <w:rFonts w:ascii="Times New Roman" w:hAnsi="Times New Roman" w:cs="宋体"/>
      <w:sz w:val="21"/>
      <w:szCs w:val="21"/>
    </w:rPr>
  </w:style>
  <w:style w:type="paragraph" w:customStyle="1" w:styleId="CharCharCharCharCharCharCharCharCharCharCharCharCharCharChar">
    <w:name w:val="Char Char Char Char Char Char Char Char Char Char Char Char Char Char Char"/>
    <w:basedOn w:val="a"/>
    <w:rsid w:val="00DA3F8A"/>
    <w:pPr>
      <w:spacing w:line="360" w:lineRule="auto"/>
      <w:ind w:firstLine="420"/>
    </w:pPr>
    <w:rPr>
      <w:rFonts w:ascii="Arial" w:hAnsi="Arial" w:cs="Arial"/>
    </w:rPr>
  </w:style>
  <w:style w:type="paragraph" w:customStyle="1" w:styleId="Ncoverpreparedname">
    <w:name w:val="‧ N cover prepared name"/>
    <w:basedOn w:val="Nbase"/>
    <w:rsid w:val="00DA3F8A"/>
  </w:style>
  <w:style w:type="paragraph" w:customStyle="1" w:styleId="HPBullet">
    <w:name w:val="HP_Bullet"/>
    <w:basedOn w:val="HPBasicText"/>
    <w:rsid w:val="00DA3F8A"/>
    <w:pPr>
      <w:tabs>
        <w:tab w:val="clear" w:pos="1440"/>
        <w:tab w:val="left" w:pos="1200"/>
      </w:tabs>
      <w:ind w:leftChars="400" w:left="3237" w:hangingChars="200" w:hanging="357"/>
    </w:pPr>
  </w:style>
  <w:style w:type="paragraph" w:customStyle="1" w:styleId="NPageFooter">
    <w:name w:val="‧ N Page Footer"/>
    <w:basedOn w:val="af6"/>
    <w:rsid w:val="00DA3F8A"/>
    <w:pPr>
      <w:pBdr>
        <w:top w:val="single" w:sz="2" w:space="1" w:color="000000"/>
      </w:pBdr>
      <w:tabs>
        <w:tab w:val="clear" w:pos="4153"/>
        <w:tab w:val="clear" w:pos="8306"/>
        <w:tab w:val="right" w:pos="9971"/>
      </w:tabs>
      <w:autoSpaceDN w:val="0"/>
      <w:adjustRightInd w:val="0"/>
      <w:snapToGrid/>
    </w:pPr>
    <w:rPr>
      <w:rFonts w:ascii="Arial" w:eastAsia="PMingLiU" w:hAnsi="Arial"/>
      <w:kern w:val="0"/>
      <w:sz w:val="20"/>
      <w:szCs w:val="20"/>
      <w:lang w:val="en-GB" w:eastAsia="zh-TW"/>
    </w:rPr>
  </w:style>
  <w:style w:type="paragraph" w:customStyle="1" w:styleId="BulletedText2">
    <w:name w:val="Bulleted Text 2"/>
    <w:basedOn w:val="a"/>
    <w:rsid w:val="00DA3F8A"/>
    <w:pPr>
      <w:widowControl/>
      <w:tabs>
        <w:tab w:val="left" w:pos="840"/>
        <w:tab w:val="left" w:pos="1627"/>
        <w:tab w:val="left" w:pos="2160"/>
      </w:tabs>
      <w:spacing w:before="60" w:line="360" w:lineRule="auto"/>
      <w:ind w:left="840" w:hanging="420"/>
      <w:jc w:val="left"/>
    </w:pPr>
    <w:rPr>
      <w:rFonts w:ascii="Arial" w:hAnsi="Arial"/>
      <w:kern w:val="0"/>
      <w:sz w:val="22"/>
      <w:szCs w:val="20"/>
      <w:lang w:val="en-GB" w:eastAsia="en-US"/>
    </w:rPr>
  </w:style>
  <w:style w:type="paragraph" w:customStyle="1" w:styleId="ListBullet1">
    <w:name w:val="List Bullet1"/>
    <w:basedOn w:val="a"/>
    <w:rsid w:val="00DA3F8A"/>
    <w:pPr>
      <w:widowControl/>
      <w:tabs>
        <w:tab w:val="left" w:pos="720"/>
      </w:tabs>
      <w:spacing w:before="240" w:after="120" w:line="288" w:lineRule="auto"/>
      <w:ind w:left="981" w:right="57" w:hanging="357"/>
      <w:jc w:val="left"/>
    </w:pPr>
    <w:rPr>
      <w:rFonts w:ascii="宋体" w:hAnsi="宋体"/>
      <w:kern w:val="0"/>
    </w:rPr>
  </w:style>
  <w:style w:type="paragraph" w:customStyle="1" w:styleId="xl30">
    <w:name w:val="xl30"/>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Ncaption-figure">
    <w:name w:val="‧ N caption-figure"/>
    <w:basedOn w:val="Nbase"/>
    <w:next w:val="Nbody"/>
    <w:rsid w:val="00DA3F8A"/>
  </w:style>
  <w:style w:type="paragraph" w:customStyle="1" w:styleId="xl63">
    <w:name w:val="xl63"/>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rPr>
  </w:style>
  <w:style w:type="paragraph" w:customStyle="1" w:styleId="21234112131512">
    <w:name w:val="样式 标题 2子系统子系统1子系统2子系统3子系统4子系统11子系统21子系统31子系统5子系统12子系统..."/>
    <w:basedOn w:val="2"/>
    <w:rsid w:val="00DA3F8A"/>
    <w:pPr>
      <w:keepLines w:val="0"/>
      <w:widowControl/>
      <w:tabs>
        <w:tab w:val="left" w:pos="284"/>
        <w:tab w:val="left" w:pos="567"/>
        <w:tab w:val="left" w:pos="1080"/>
        <w:tab w:val="left" w:pos="2411"/>
      </w:tabs>
      <w:snapToGrid/>
      <w:spacing w:before="480" w:after="120" w:line="360" w:lineRule="auto"/>
      <w:ind w:left="576" w:rightChars="100" w:right="100" w:firstLineChars="0" w:hanging="576"/>
      <w:jc w:val="left"/>
    </w:pPr>
    <w:rPr>
      <w:rFonts w:ascii="宋体" w:hAnsi="宋体" w:cs="宋体"/>
      <w:color w:val="FF0000"/>
      <w:kern w:val="0"/>
      <w:sz w:val="28"/>
      <w:szCs w:val="20"/>
    </w:rPr>
  </w:style>
  <w:style w:type="paragraph" w:customStyle="1" w:styleId="affffff4">
    <w:name w:val="一级样式"/>
    <w:basedOn w:val="a"/>
    <w:rsid w:val="00DA3F8A"/>
    <w:pPr>
      <w:autoSpaceDE w:val="0"/>
      <w:autoSpaceDN w:val="0"/>
      <w:adjustRightInd w:val="0"/>
      <w:spacing w:line="360" w:lineRule="auto"/>
      <w:ind w:firstLine="420"/>
      <w:jc w:val="center"/>
      <w:outlineLvl w:val="0"/>
    </w:pPr>
    <w:rPr>
      <w:rFonts w:ascii="黑体" w:eastAsia="黑体" w:hAnsi="宋体" w:cs="Sim Sun"/>
      <w:kern w:val="0"/>
      <w:sz w:val="30"/>
      <w:szCs w:val="30"/>
    </w:rPr>
  </w:style>
  <w:style w:type="paragraph" w:customStyle="1" w:styleId="SOW3">
    <w:name w:val="*SOW 3"/>
    <w:basedOn w:val="SOW1"/>
    <w:next w:val="BodyText"/>
    <w:rsid w:val="00DA3F8A"/>
    <w:pPr>
      <w:outlineLvl w:val="3"/>
    </w:pPr>
  </w:style>
  <w:style w:type="paragraph" w:customStyle="1" w:styleId="xl236">
    <w:name w:val="xl236"/>
    <w:basedOn w:val="a"/>
    <w:rsid w:val="00DA3F8A"/>
    <w:pPr>
      <w:pBdr>
        <w:top w:val="single" w:sz="4" w:space="0" w:color="auto"/>
        <w:left w:val="single" w:sz="4" w:space="0" w:color="auto"/>
        <w:bottom w:val="single" w:sz="4" w:space="0" w:color="auto"/>
        <w:right w:val="single" w:sz="4" w:space="0" w:color="auto"/>
      </w:pBdr>
      <w:shd w:val="clear" w:color="auto" w:fill="CCFF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Tableindexheading">
    <w:name w:val="Table index heading"/>
    <w:basedOn w:val="Heading"/>
    <w:rsid w:val="00DA3F8A"/>
  </w:style>
  <w:style w:type="paragraph" w:customStyle="1" w:styleId="Nbullet">
    <w:name w:val="‧ N bullet"/>
    <w:basedOn w:val="Nbase"/>
    <w:rsid w:val="00DA3F8A"/>
  </w:style>
  <w:style w:type="paragraph" w:customStyle="1" w:styleId="Heading22">
    <w:name w:val="Heading2"/>
    <w:basedOn w:val="2"/>
    <w:next w:val="a"/>
    <w:rsid w:val="00DA3F8A"/>
    <w:pPr>
      <w:tabs>
        <w:tab w:val="left" w:pos="-6984"/>
        <w:tab w:val="left" w:pos="284"/>
        <w:tab w:val="left" w:pos="360"/>
        <w:tab w:val="left" w:pos="1999"/>
        <w:tab w:val="left" w:pos="2411"/>
      </w:tabs>
      <w:snapToGrid/>
      <w:spacing w:before="260" w:after="260" w:line="415" w:lineRule="auto"/>
      <w:ind w:left="-6984" w:rightChars="100" w:right="100" w:firstLineChars="0" w:firstLine="0"/>
      <w:jc w:val="left"/>
    </w:pPr>
    <w:rPr>
      <w:rFonts w:cs="Arial"/>
      <w:bCs w:val="0"/>
      <w:sz w:val="36"/>
    </w:rPr>
  </w:style>
  <w:style w:type="paragraph" w:customStyle="1" w:styleId="NumberDouble">
    <w:name w:val="~Number Double"/>
    <w:basedOn w:val="Number"/>
    <w:rsid w:val="00DA3F8A"/>
    <w:pPr>
      <w:spacing w:after="220"/>
    </w:pPr>
  </w:style>
  <w:style w:type="paragraph" w:customStyle="1" w:styleId="AltNumberDouble">
    <w:name w:val="~Alt Number Double"/>
    <w:basedOn w:val="NumberDouble"/>
    <w:rsid w:val="00DA3F8A"/>
    <w:pPr>
      <w:tabs>
        <w:tab w:val="clear" w:pos="360"/>
        <w:tab w:val="left" w:pos="1440"/>
      </w:tabs>
      <w:ind w:left="1440" w:hanging="1440"/>
    </w:pPr>
  </w:style>
  <w:style w:type="paragraph" w:customStyle="1" w:styleId="List1Start">
    <w:name w:val="List 1 Start"/>
    <w:basedOn w:val="afc"/>
    <w:rsid w:val="00DA3F8A"/>
    <w:pPr>
      <w:widowControl/>
      <w:spacing w:before="240"/>
      <w:ind w:left="0" w:firstLineChars="0" w:firstLine="0"/>
      <w:jc w:val="left"/>
    </w:pPr>
    <w:rPr>
      <w:rFonts w:eastAsia="PMingLiU"/>
      <w:kern w:val="0"/>
      <w:sz w:val="20"/>
      <w:szCs w:val="20"/>
      <w:lang w:eastAsia="zh-TW"/>
    </w:rPr>
  </w:style>
  <w:style w:type="paragraph" w:customStyle="1" w:styleId="xl233">
    <w:name w:val="xl233"/>
    <w:basedOn w:val="a"/>
    <w:rsid w:val="00DA3F8A"/>
    <w:pPr>
      <w:pBdr>
        <w:top w:val="single" w:sz="4" w:space="0" w:color="auto"/>
        <w:left w:val="single" w:sz="4" w:space="0" w:color="auto"/>
        <w:bottom w:val="single" w:sz="4" w:space="0" w:color="auto"/>
        <w:right w:val="single" w:sz="4" w:space="0" w:color="auto"/>
      </w:pBdr>
      <w:shd w:val="clear" w:color="auto" w:fill="CCFF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73">
    <w:name w:val="样式7"/>
    <w:basedOn w:val="12"/>
    <w:qFormat/>
    <w:rsid w:val="00DA3F8A"/>
    <w:pPr>
      <w:keepNext/>
      <w:keepLines/>
      <w:pageBreakBefore/>
      <w:tabs>
        <w:tab w:val="left" w:pos="425"/>
      </w:tabs>
      <w:spacing w:before="340" w:after="330" w:line="360" w:lineRule="auto"/>
      <w:ind w:left="425" w:firstLineChars="0" w:hanging="425"/>
      <w:outlineLvl w:val="0"/>
    </w:pPr>
    <w:rPr>
      <w:rFonts w:ascii="Times New Roman" w:hAnsi="宋体"/>
      <w:b/>
      <w:bCs/>
      <w:kern w:val="44"/>
      <w:sz w:val="36"/>
      <w:szCs w:val="36"/>
    </w:rPr>
  </w:style>
  <w:style w:type="paragraph" w:customStyle="1" w:styleId="TableGraphicsCaption">
    <w:name w:val="~Table/Graphics Caption"/>
    <w:basedOn w:val="TableGraphicsCaption0"/>
    <w:next w:val="BodyText0"/>
    <w:rsid w:val="00DA3F8A"/>
    <w:rPr>
      <w:color w:val="00637A"/>
    </w:rPr>
  </w:style>
  <w:style w:type="paragraph" w:customStyle="1" w:styleId="TableGraphicsCaption0">
    <w:name w:val="*Table/Graphics Caption"/>
    <w:basedOn w:val="BodyText"/>
    <w:next w:val="BodyText"/>
    <w:rsid w:val="00DA3F8A"/>
    <w:pPr>
      <w:spacing w:after="120"/>
    </w:pPr>
    <w:rPr>
      <w:sz w:val="18"/>
      <w:szCs w:val="18"/>
    </w:rPr>
  </w:style>
  <w:style w:type="paragraph" w:customStyle="1" w:styleId="xl51">
    <w:name w:val="xl51"/>
    <w:basedOn w:val="a"/>
    <w:rsid w:val="00DA3F8A"/>
    <w:pPr>
      <w:pBdr>
        <w:top w:val="single" w:sz="4" w:space="0" w:color="auto"/>
        <w:left w:val="single" w:sz="8" w:space="0" w:color="auto"/>
        <w:bottom w:val="single" w:sz="8"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ListHeading">
    <w:name w:val="List Heading"/>
    <w:basedOn w:val="a"/>
    <w:next w:val="ListContents"/>
    <w:rsid w:val="00DA3F8A"/>
    <w:pPr>
      <w:autoSpaceDN w:val="0"/>
      <w:adjustRightInd w:val="0"/>
      <w:jc w:val="left"/>
    </w:pPr>
    <w:rPr>
      <w:rFonts w:ascii="Arial" w:eastAsia="PMingLiU" w:hAnsi="Arial"/>
      <w:kern w:val="0"/>
      <w:sz w:val="20"/>
      <w:szCs w:val="20"/>
      <w:lang w:val="en-GB" w:eastAsia="zh-TW"/>
    </w:rPr>
  </w:style>
  <w:style w:type="paragraph" w:customStyle="1" w:styleId="ListContents">
    <w:name w:val="List Contents"/>
    <w:basedOn w:val="a"/>
    <w:rsid w:val="00DA3F8A"/>
    <w:pPr>
      <w:autoSpaceDN w:val="0"/>
      <w:adjustRightInd w:val="0"/>
      <w:ind w:left="567"/>
      <w:jc w:val="left"/>
    </w:pPr>
    <w:rPr>
      <w:rFonts w:ascii="Arial" w:eastAsia="PMingLiU" w:hAnsi="Arial"/>
      <w:kern w:val="0"/>
      <w:sz w:val="20"/>
      <w:szCs w:val="20"/>
      <w:lang w:val="en-GB" w:eastAsia="zh-TW"/>
    </w:rPr>
  </w:style>
  <w:style w:type="paragraph" w:customStyle="1" w:styleId="Numbering5Cont">
    <w:name w:val="Numbering 5 Cont."/>
    <w:basedOn w:val="afc"/>
    <w:rsid w:val="00DA3F8A"/>
    <w:pPr>
      <w:widowControl/>
      <w:ind w:left="1417" w:firstLineChars="0" w:firstLine="0"/>
      <w:jc w:val="left"/>
    </w:pPr>
    <w:rPr>
      <w:rFonts w:eastAsia="PMingLiU"/>
      <w:kern w:val="0"/>
      <w:sz w:val="20"/>
      <w:szCs w:val="20"/>
      <w:lang w:eastAsia="zh-TW"/>
    </w:rPr>
  </w:style>
  <w:style w:type="paragraph" w:customStyle="1" w:styleId="reader-word-layer">
    <w:name w:val="reader-word-layer"/>
    <w:basedOn w:val="a"/>
    <w:rsid w:val="00DA3F8A"/>
    <w:pPr>
      <w:widowControl/>
      <w:spacing w:before="100" w:beforeAutospacing="1" w:after="100" w:afterAutospacing="1"/>
      <w:jc w:val="left"/>
    </w:pPr>
    <w:rPr>
      <w:rFonts w:ascii="宋体" w:hAnsi="宋体" w:cs="宋体"/>
      <w:kern w:val="0"/>
      <w:sz w:val="24"/>
    </w:rPr>
  </w:style>
  <w:style w:type="paragraph" w:customStyle="1" w:styleId="Bullet3SubtextSingle">
    <w:name w:val="*Bullet #3 Subtext Single"/>
    <w:basedOn w:val="Bullet3Double"/>
    <w:rsid w:val="00DA3F8A"/>
    <w:pPr>
      <w:spacing w:after="0"/>
      <w:ind w:firstLine="0"/>
    </w:pPr>
  </w:style>
  <w:style w:type="paragraph" w:customStyle="1" w:styleId="xl208">
    <w:name w:val="xl208"/>
    <w:basedOn w:val="a"/>
    <w:rsid w:val="00DA3F8A"/>
    <w:pPr>
      <w:pBdr>
        <w:top w:val="single" w:sz="4" w:space="0" w:color="auto"/>
        <w:left w:val="single" w:sz="4" w:space="0" w:color="auto"/>
        <w:bottom w:val="single" w:sz="4" w:space="0" w:color="auto"/>
        <w:right w:val="single" w:sz="8" w:space="0" w:color="auto"/>
      </w:pBdr>
      <w:shd w:val="clear" w:color="auto" w:fill="CCFFFF"/>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rPr>
  </w:style>
  <w:style w:type="paragraph" w:customStyle="1" w:styleId="style1">
    <w:name w:val="style1"/>
    <w:basedOn w:val="a"/>
    <w:rsid w:val="00DA3F8A"/>
    <w:pPr>
      <w:widowControl/>
      <w:spacing w:before="100" w:beforeAutospacing="1" w:after="100" w:afterAutospacing="1" w:line="360" w:lineRule="auto"/>
      <w:ind w:firstLine="420"/>
      <w:jc w:val="left"/>
    </w:pPr>
    <w:rPr>
      <w:rFonts w:ascii="宋体" w:hAnsi="宋体" w:cs="宋体"/>
      <w:kern w:val="0"/>
      <w:sz w:val="24"/>
    </w:rPr>
  </w:style>
  <w:style w:type="paragraph" w:customStyle="1" w:styleId="Framecontents">
    <w:name w:val="Frame contents"/>
    <w:basedOn w:val="a6"/>
    <w:rsid w:val="00DA3F8A"/>
    <w:pPr>
      <w:autoSpaceDN w:val="0"/>
      <w:spacing w:before="363" w:after="119" w:line="240" w:lineRule="auto"/>
      <w:ind w:left="1080" w:right="1008"/>
      <w:textAlignment w:val="auto"/>
    </w:pPr>
    <w:rPr>
      <w:rFonts w:ascii="Times New Roman" w:eastAsia="PMingLiU"/>
      <w:sz w:val="20"/>
      <w:lang w:val="en-GB" w:eastAsia="zh-TW"/>
    </w:rPr>
  </w:style>
  <w:style w:type="paragraph" w:customStyle="1" w:styleId="TopLine">
    <w:name w:val="Top Line"/>
    <w:basedOn w:val="a"/>
    <w:rsid w:val="00DA3F8A"/>
    <w:pPr>
      <w:widowControl/>
      <w:pBdr>
        <w:bottom w:val="single" w:sz="18" w:space="1" w:color="auto"/>
      </w:pBdr>
      <w:spacing w:line="360" w:lineRule="auto"/>
      <w:ind w:firstLine="420"/>
      <w:jc w:val="left"/>
    </w:pPr>
    <w:rPr>
      <w:rFonts w:ascii="宋体" w:hAnsi="宋体"/>
      <w:kern w:val="0"/>
      <w:sz w:val="24"/>
      <w:lang w:eastAsia="en-US"/>
    </w:rPr>
  </w:style>
  <w:style w:type="paragraph" w:customStyle="1" w:styleId="affffff5">
    <w:name w:val="文件编号"/>
    <w:basedOn w:val="afffffd"/>
    <w:rsid w:val="00DA3F8A"/>
    <w:rPr>
      <w:rFonts w:hAnsi="Batang"/>
      <w:u w:val="none"/>
    </w:rPr>
  </w:style>
  <w:style w:type="paragraph" w:customStyle="1" w:styleId="Bullet1Double0">
    <w:name w:val="~Bullet #1 Double"/>
    <w:basedOn w:val="Bullet1Single0"/>
    <w:rsid w:val="00DA3F8A"/>
    <w:pPr>
      <w:tabs>
        <w:tab w:val="clear" w:pos="900"/>
        <w:tab w:val="left" w:pos="1080"/>
        <w:tab w:val="left" w:pos="1140"/>
      </w:tabs>
      <w:spacing w:after="220"/>
      <w:ind w:left="360" w:hanging="360"/>
    </w:pPr>
  </w:style>
  <w:style w:type="paragraph" w:customStyle="1" w:styleId="xl35">
    <w:name w:val="xl35"/>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250">
    <w:name w:val="样式 首行缩进:  2 字符5"/>
    <w:basedOn w:val="a"/>
    <w:rsid w:val="00DA3F8A"/>
    <w:pPr>
      <w:spacing w:before="120" w:line="360" w:lineRule="auto"/>
      <w:ind w:firstLineChars="200" w:firstLine="480"/>
    </w:pPr>
    <w:rPr>
      <w:rFonts w:ascii="宋体" w:hAnsi="宋体" w:cs="宋体"/>
      <w:sz w:val="24"/>
      <w:szCs w:val="20"/>
    </w:rPr>
  </w:style>
  <w:style w:type="paragraph" w:customStyle="1" w:styleId="Ntable-10bodyindent2">
    <w:name w:val="‧ N table-10 body indent 2"/>
    <w:basedOn w:val="Nbase"/>
    <w:rsid w:val="00DA3F8A"/>
  </w:style>
  <w:style w:type="paragraph" w:customStyle="1" w:styleId="xl132">
    <w:name w:val="xl132"/>
    <w:basedOn w:val="a"/>
    <w:rsid w:val="00DA3F8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052">
    <w:name w:val="样式 正文文本 + 段前: 0.5 行 首行缩进:  2 字符"/>
    <w:basedOn w:val="a6"/>
    <w:rsid w:val="00DA3F8A"/>
    <w:pPr>
      <w:overflowPunct w:val="0"/>
      <w:adjustRightInd/>
      <w:spacing w:beforeLines="50" w:after="120" w:line="360" w:lineRule="auto"/>
      <w:ind w:firstLineChars="200" w:firstLine="200"/>
      <w:jc w:val="both"/>
      <w:textAlignment w:val="auto"/>
    </w:pPr>
    <w:rPr>
      <w:rFonts w:ascii="Times New Roman" w:eastAsia="宋体" w:cs="宋体"/>
      <w:sz w:val="24"/>
    </w:rPr>
  </w:style>
  <w:style w:type="paragraph" w:customStyle="1" w:styleId="xl102">
    <w:name w:val="xl102"/>
    <w:basedOn w:val="a"/>
    <w:rsid w:val="00DA3F8A"/>
    <w:pPr>
      <w:pBdr>
        <w:top w:val="single" w:sz="4" w:space="0" w:color="auto"/>
        <w:left w:val="single" w:sz="4" w:space="0" w:color="auto"/>
        <w:bottom w:val="single" w:sz="4" w:space="0" w:color="auto"/>
        <w:right w:val="single" w:sz="8" w:space="0" w:color="auto"/>
      </w:pBdr>
      <w:shd w:val="clear" w:color="auto" w:fill="FFCC99"/>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Ntable-10headcenter">
    <w:name w:val="‧ N table-10 head center"/>
    <w:basedOn w:val="Nbase"/>
    <w:next w:val="Ntable-10body"/>
    <w:rsid w:val="00DA3F8A"/>
  </w:style>
  <w:style w:type="paragraph" w:customStyle="1" w:styleId="xl37">
    <w:name w:val="xl37"/>
    <w:basedOn w:val="a"/>
    <w:rsid w:val="00DA3F8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List1End">
    <w:name w:val="List 1 End"/>
    <w:basedOn w:val="afc"/>
    <w:rsid w:val="00DA3F8A"/>
    <w:pPr>
      <w:widowControl/>
      <w:spacing w:after="240"/>
      <w:ind w:left="0" w:firstLineChars="0" w:firstLine="0"/>
      <w:jc w:val="left"/>
    </w:pPr>
    <w:rPr>
      <w:rFonts w:eastAsia="PMingLiU"/>
      <w:kern w:val="0"/>
      <w:sz w:val="20"/>
      <w:szCs w:val="20"/>
      <w:lang w:eastAsia="zh-TW"/>
    </w:rPr>
  </w:style>
  <w:style w:type="paragraph" w:customStyle="1" w:styleId="AlertTitle">
    <w:name w:val="Alert Title"/>
    <w:basedOn w:val="a"/>
    <w:rsid w:val="00DA3F8A"/>
    <w:pPr>
      <w:keepNext/>
      <w:keepLines/>
      <w:widowControl/>
      <w:tabs>
        <w:tab w:val="right" w:pos="9072"/>
      </w:tabs>
      <w:spacing w:before="40" w:after="40" w:line="360" w:lineRule="auto"/>
      <w:ind w:firstLine="420"/>
      <w:jc w:val="left"/>
    </w:pPr>
    <w:rPr>
      <w:rFonts w:ascii="Arial" w:hAnsi="Arial"/>
      <w:b/>
      <w:kern w:val="0"/>
      <w:sz w:val="22"/>
      <w:szCs w:val="20"/>
      <w:lang w:eastAsia="en-US"/>
    </w:rPr>
  </w:style>
  <w:style w:type="paragraph" w:customStyle="1" w:styleId="affffff6">
    <w:name w:val="书名"/>
    <w:basedOn w:val="affffff7"/>
    <w:rsid w:val="00DA3F8A"/>
    <w:rPr>
      <w:sz w:val="44"/>
    </w:rPr>
  </w:style>
  <w:style w:type="paragraph" w:customStyle="1" w:styleId="affffff7">
    <w:name w:val="目录标题"/>
    <w:basedOn w:val="a"/>
    <w:rsid w:val="00DA3F8A"/>
    <w:pPr>
      <w:tabs>
        <w:tab w:val="left" w:pos="0"/>
        <w:tab w:val="left" w:pos="390"/>
        <w:tab w:val="left" w:pos="540"/>
      </w:tabs>
      <w:autoSpaceDE w:val="0"/>
      <w:autoSpaceDN w:val="0"/>
      <w:adjustRightInd w:val="0"/>
      <w:snapToGrid w:val="0"/>
      <w:spacing w:afterLines="100"/>
      <w:ind w:firstLineChars="177" w:firstLine="425"/>
      <w:jc w:val="left"/>
    </w:pPr>
    <w:rPr>
      <w:rFonts w:ascii="黑体" w:eastAsia="黑体" w:hAnsi="宋体"/>
      <w:b/>
      <w:kern w:val="0"/>
      <w:sz w:val="32"/>
      <w:szCs w:val="48"/>
    </w:rPr>
  </w:style>
  <w:style w:type="paragraph" w:customStyle="1" w:styleId="affffff8">
    <w:name w:val="#"/>
    <w:basedOn w:val="a"/>
    <w:rsid w:val="00DA3F8A"/>
    <w:pPr>
      <w:tabs>
        <w:tab w:val="left" w:pos="1022"/>
      </w:tabs>
      <w:spacing w:line="360" w:lineRule="auto"/>
      <w:ind w:firstLine="420"/>
    </w:pPr>
    <w:rPr>
      <w:rFonts w:ascii="宋体" w:hAnsi="宋体"/>
      <w:sz w:val="24"/>
    </w:rPr>
  </w:style>
  <w:style w:type="paragraph" w:customStyle="1" w:styleId="xl134">
    <w:name w:val="xl134"/>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kern w:val="0"/>
      <w:sz w:val="24"/>
    </w:rPr>
  </w:style>
  <w:style w:type="paragraph" w:customStyle="1" w:styleId="ManualHeading50">
    <w:name w:val="~Manual # Heading 5"/>
    <w:next w:val="BodyText0"/>
    <w:rsid w:val="00DA3F8A"/>
    <w:pPr>
      <w:keepNext/>
      <w:keepLines/>
      <w:tabs>
        <w:tab w:val="left" w:pos="1440"/>
      </w:tabs>
      <w:spacing w:before="240" w:after="120"/>
      <w:ind w:left="1440" w:hanging="1440"/>
      <w:outlineLvl w:val="5"/>
    </w:pPr>
    <w:rPr>
      <w:rFonts w:ascii="Arial" w:hAnsi="Arial"/>
      <w:i/>
      <w:color w:val="00637A"/>
      <w:sz w:val="24"/>
      <w:szCs w:val="24"/>
      <w:lang w:eastAsia="en-US"/>
    </w:rPr>
  </w:style>
  <w:style w:type="paragraph" w:customStyle="1" w:styleId="titlelevel0">
    <w:name w:val="title_level0"/>
    <w:basedOn w:val="a"/>
    <w:rsid w:val="00DA3F8A"/>
    <w:pPr>
      <w:widowControl/>
      <w:spacing w:before="100" w:beforeAutospacing="1" w:after="100" w:afterAutospacing="1" w:line="360" w:lineRule="auto"/>
      <w:ind w:firstLine="420"/>
      <w:jc w:val="left"/>
    </w:pPr>
    <w:rPr>
      <w:rFonts w:ascii="Arial" w:hAnsi="Arial" w:cs="Arial"/>
      <w:b/>
      <w:bCs/>
      <w:color w:val="000000"/>
      <w:kern w:val="0"/>
      <w:sz w:val="18"/>
      <w:szCs w:val="18"/>
    </w:rPr>
  </w:style>
  <w:style w:type="paragraph" w:customStyle="1" w:styleId="xl39">
    <w:name w:val="xl39"/>
    <w:basedOn w:val="a"/>
    <w:rsid w:val="00DA3F8A"/>
    <w:pPr>
      <w:pBdr>
        <w:top w:val="single" w:sz="4" w:space="0" w:color="auto"/>
        <w:left w:val="single" w:sz="8"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newtext">
    <w:name w:val="newtext"/>
    <w:basedOn w:val="a"/>
    <w:rsid w:val="00DA3F8A"/>
    <w:pPr>
      <w:widowControl/>
      <w:spacing w:before="100" w:beforeAutospacing="1" w:after="100" w:afterAutospacing="1" w:line="300" w:lineRule="atLeast"/>
      <w:ind w:firstLine="420"/>
      <w:jc w:val="left"/>
    </w:pPr>
    <w:rPr>
      <w:rFonts w:ascii="宋体" w:hAnsi="宋体"/>
      <w:kern w:val="0"/>
      <w:szCs w:val="21"/>
    </w:rPr>
  </w:style>
  <w:style w:type="paragraph" w:customStyle="1" w:styleId="TableHeading0">
    <w:name w:val="Table Heading"/>
    <w:rsid w:val="00DA3F8A"/>
    <w:pPr>
      <w:keepNext/>
      <w:snapToGrid w:val="0"/>
      <w:spacing w:before="80" w:after="80"/>
      <w:jc w:val="center"/>
    </w:pPr>
    <w:rPr>
      <w:rFonts w:ascii="Arial" w:eastAsia="黑体" w:hAnsi="Arial" w:cs="Arial"/>
      <w:sz w:val="18"/>
      <w:szCs w:val="18"/>
    </w:rPr>
  </w:style>
  <w:style w:type="paragraph" w:customStyle="1" w:styleId="msolistparagraph0">
    <w:name w:val="msolistparagraph"/>
    <w:basedOn w:val="a"/>
    <w:rsid w:val="00DA3F8A"/>
    <w:pPr>
      <w:spacing w:line="360" w:lineRule="auto"/>
      <w:ind w:firstLineChars="200" w:firstLine="200"/>
    </w:pPr>
    <w:rPr>
      <w:rFonts w:ascii="Calibri" w:hAnsi="Calibri"/>
      <w:szCs w:val="22"/>
    </w:rPr>
  </w:style>
  <w:style w:type="paragraph" w:customStyle="1" w:styleId="Bullet1SubtextSingle">
    <w:name w:val="*Bullet #1 Subtext Single"/>
    <w:basedOn w:val="Bullet1Double"/>
    <w:rsid w:val="00DA3F8A"/>
    <w:pPr>
      <w:spacing w:after="0"/>
      <w:ind w:firstLine="0"/>
    </w:pPr>
  </w:style>
  <w:style w:type="paragraph" w:customStyle="1" w:styleId="xl137">
    <w:name w:val="xl137"/>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Ntable-10bodycenter">
    <w:name w:val="‧ N table-10 body center"/>
    <w:basedOn w:val="Nbase"/>
    <w:rsid w:val="00DA3F8A"/>
  </w:style>
  <w:style w:type="paragraph" w:customStyle="1" w:styleId="xl107">
    <w:name w:val="xl107"/>
    <w:basedOn w:val="a"/>
    <w:rsid w:val="00DA3F8A"/>
    <w:pPr>
      <w:pBdr>
        <w:top w:val="single" w:sz="8" w:space="0" w:color="auto"/>
        <w:left w:val="single" w:sz="4" w:space="0" w:color="auto"/>
        <w:bottom w:val="single" w:sz="4" w:space="0" w:color="auto"/>
        <w:right w:val="single" w:sz="8"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rPr>
  </w:style>
  <w:style w:type="paragraph" w:customStyle="1" w:styleId="Table">
    <w:name w:val="Table"/>
    <w:basedOn w:val="ab"/>
    <w:rsid w:val="00DA3F8A"/>
    <w:pPr>
      <w:autoSpaceDN w:val="0"/>
      <w:adjustRightInd w:val="0"/>
      <w:spacing w:before="360" w:after="115" w:line="240" w:lineRule="auto"/>
      <w:ind w:firstLine="0"/>
      <w:jc w:val="left"/>
    </w:pPr>
    <w:rPr>
      <w:rFonts w:eastAsia="PMingLiU" w:cs="Tahoma"/>
      <w:b/>
      <w:iCs/>
      <w:lang w:val="en-GB" w:eastAsia="zh-TW"/>
    </w:rPr>
  </w:style>
  <w:style w:type="paragraph" w:customStyle="1" w:styleId="xl42">
    <w:name w:val="xl42"/>
    <w:basedOn w:val="a"/>
    <w:rsid w:val="00DA3F8A"/>
    <w:pPr>
      <w:pBdr>
        <w:top w:val="single" w:sz="4" w:space="0" w:color="auto"/>
        <w:left w:val="single" w:sz="4" w:space="0" w:color="auto"/>
        <w:bottom w:val="single" w:sz="4" w:space="0" w:color="auto"/>
        <w:right w:val="single" w:sz="8"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rPr>
  </w:style>
  <w:style w:type="paragraph" w:customStyle="1" w:styleId="222">
    <w:name w:val="标题22"/>
    <w:basedOn w:val="3"/>
    <w:rsid w:val="00DA3F8A"/>
    <w:pPr>
      <w:keepNext/>
      <w:keepLines/>
      <w:widowControl w:val="0"/>
      <w:tabs>
        <w:tab w:val="left" w:pos="0"/>
        <w:tab w:val="left" w:pos="210"/>
      </w:tabs>
      <w:autoSpaceDE/>
      <w:autoSpaceDN/>
      <w:spacing w:before="100" w:beforeAutospacing="1" w:after="100" w:afterAutospacing="1" w:line="360" w:lineRule="auto"/>
      <w:ind w:firstLineChars="0" w:firstLine="0"/>
    </w:pPr>
    <w:rPr>
      <w:rFonts w:ascii="宋体" w:hAnsi="宋体"/>
      <w:sz w:val="28"/>
      <w:szCs w:val="28"/>
    </w:rPr>
  </w:style>
  <w:style w:type="paragraph" w:customStyle="1" w:styleId="CharCharCharCharCharChar1Char">
    <w:name w:val="Char Char Char Char Char Char1 Char"/>
    <w:basedOn w:val="a"/>
    <w:rsid w:val="00DA3F8A"/>
    <w:pPr>
      <w:widowControl/>
      <w:spacing w:after="160" w:line="240" w:lineRule="exact"/>
      <w:ind w:firstLine="420"/>
      <w:jc w:val="left"/>
    </w:pPr>
    <w:rPr>
      <w:rFonts w:ascii="宋体" w:hAnsi="宋体"/>
      <w:szCs w:val="20"/>
    </w:rPr>
  </w:style>
  <w:style w:type="paragraph" w:customStyle="1" w:styleId="para12">
    <w:name w:val="para12"/>
    <w:basedOn w:val="a"/>
    <w:rsid w:val="00DA3F8A"/>
    <w:pPr>
      <w:widowControl/>
      <w:spacing w:before="15" w:line="360" w:lineRule="auto"/>
      <w:ind w:firstLine="420"/>
      <w:jc w:val="left"/>
    </w:pPr>
    <w:rPr>
      <w:rFonts w:ascii="宋体" w:hAnsi="宋体" w:cs="宋体"/>
      <w:b/>
      <w:bCs/>
      <w:color w:val="000000"/>
      <w:kern w:val="0"/>
      <w:sz w:val="23"/>
      <w:szCs w:val="23"/>
    </w:rPr>
  </w:style>
  <w:style w:type="paragraph" w:customStyle="1" w:styleId="xl140">
    <w:name w:val="xl140"/>
    <w:basedOn w:val="a"/>
    <w:rsid w:val="00DA3F8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rPr>
  </w:style>
  <w:style w:type="paragraph" w:customStyle="1" w:styleId="UserIndex10">
    <w:name w:val="User Index 10"/>
    <w:basedOn w:val="Index"/>
    <w:rsid w:val="00DA3F8A"/>
    <w:pPr>
      <w:tabs>
        <w:tab w:val="right" w:leader="dot" w:pos="9746"/>
      </w:tabs>
      <w:ind w:left="2547"/>
    </w:pPr>
  </w:style>
  <w:style w:type="paragraph" w:customStyle="1" w:styleId="HPSenderData">
    <w:name w:val="HP Sender Data"/>
    <w:basedOn w:val="HPRecipientData"/>
    <w:rsid w:val="00DA3F8A"/>
    <w:pPr>
      <w:spacing w:after="0"/>
    </w:pPr>
    <w:rPr>
      <w:b/>
      <w:sz w:val="14"/>
      <w:szCs w:val="14"/>
    </w:rPr>
  </w:style>
  <w:style w:type="paragraph" w:customStyle="1" w:styleId="xl45">
    <w:name w:val="xl45"/>
    <w:basedOn w:val="a"/>
    <w:rsid w:val="00DA3F8A"/>
    <w:pPr>
      <w:pBdr>
        <w:top w:val="single" w:sz="4" w:space="0" w:color="auto"/>
        <w:left w:val="single" w:sz="4" w:space="0" w:color="auto"/>
        <w:bottom w:val="single" w:sz="4" w:space="0" w:color="auto"/>
        <w:right w:val="single" w:sz="8"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a14">
    <w:name w:val="a14"/>
    <w:basedOn w:val="a"/>
    <w:rsid w:val="00DA3F8A"/>
    <w:pPr>
      <w:widowControl/>
      <w:spacing w:before="100" w:beforeAutospacing="1" w:after="100" w:afterAutospacing="1" w:line="360" w:lineRule="auto"/>
      <w:ind w:firstLine="420"/>
      <w:jc w:val="left"/>
    </w:pPr>
    <w:rPr>
      <w:rFonts w:ascii="宋体" w:hAnsi="宋体" w:cs="宋体"/>
      <w:kern w:val="0"/>
      <w:sz w:val="24"/>
    </w:rPr>
  </w:style>
  <w:style w:type="paragraph" w:customStyle="1" w:styleId="xl25">
    <w:name w:val="xl25"/>
    <w:basedOn w:val="a"/>
    <w:rsid w:val="00DA3F8A"/>
    <w:pPr>
      <w:widowControl/>
      <w:spacing w:before="100" w:beforeAutospacing="1" w:after="100" w:afterAutospacing="1" w:line="360" w:lineRule="auto"/>
      <w:ind w:firstLine="420"/>
      <w:jc w:val="center"/>
      <w:textAlignment w:val="center"/>
    </w:pPr>
    <w:rPr>
      <w:rFonts w:ascii="楷体_GB2312" w:eastAsia="楷体_GB2312" w:hAnsi="宋体" w:hint="eastAsia"/>
      <w:kern w:val="0"/>
      <w:sz w:val="24"/>
    </w:rPr>
  </w:style>
  <w:style w:type="paragraph" w:customStyle="1" w:styleId="TableDescription">
    <w:name w:val="Table Description"/>
    <w:next w:val="a"/>
    <w:rsid w:val="00DA3F8A"/>
    <w:pPr>
      <w:keepNext/>
      <w:snapToGrid w:val="0"/>
      <w:spacing w:before="160" w:after="80"/>
      <w:jc w:val="center"/>
    </w:pPr>
    <w:rPr>
      <w:rFonts w:ascii="Arial" w:eastAsia="黑体" w:hAnsi="Arial" w:cs="Arial"/>
      <w:sz w:val="18"/>
      <w:szCs w:val="18"/>
    </w:rPr>
  </w:style>
  <w:style w:type="paragraph" w:customStyle="1" w:styleId="Bullet1SubtextDouble">
    <w:name w:val="*Bullet #1 Subtext Double"/>
    <w:basedOn w:val="Bullet1SubtextSingle"/>
    <w:rsid w:val="00DA3F8A"/>
    <w:pPr>
      <w:tabs>
        <w:tab w:val="left" w:pos="425"/>
      </w:tabs>
      <w:spacing w:after="220"/>
    </w:pPr>
  </w:style>
  <w:style w:type="paragraph" w:customStyle="1" w:styleId="3c">
    <w:name w:val="列表3"/>
    <w:basedOn w:val="a"/>
    <w:rsid w:val="00DA3F8A"/>
    <w:pPr>
      <w:tabs>
        <w:tab w:val="left" w:pos="0"/>
        <w:tab w:val="left" w:pos="390"/>
        <w:tab w:val="left" w:pos="1758"/>
      </w:tabs>
      <w:autoSpaceDE w:val="0"/>
      <w:autoSpaceDN w:val="0"/>
      <w:adjustRightInd w:val="0"/>
      <w:snapToGrid w:val="0"/>
      <w:spacing w:before="120" w:after="120"/>
      <w:ind w:firstLineChars="177" w:firstLine="177"/>
      <w:jc w:val="left"/>
    </w:pPr>
    <w:rPr>
      <w:rFonts w:ascii="宋体" w:hAnsi="宋体"/>
      <w:kern w:val="0"/>
      <w:sz w:val="24"/>
      <w:lang w:eastAsia="en-US"/>
    </w:rPr>
  </w:style>
  <w:style w:type="paragraph" w:customStyle="1" w:styleId="3d">
    <w:name w:val="正文3"/>
    <w:basedOn w:val="a"/>
    <w:rsid w:val="00DA3F8A"/>
    <w:rPr>
      <w:rFonts w:ascii="Tahoma" w:hAnsi="Tahoma"/>
    </w:rPr>
  </w:style>
  <w:style w:type="paragraph" w:customStyle="1" w:styleId="NormalCenered">
    <w:name w:val="Normal Cenered"/>
    <w:basedOn w:val="a"/>
    <w:rsid w:val="00DA3F8A"/>
    <w:pPr>
      <w:widowControl/>
      <w:tabs>
        <w:tab w:val="left" w:pos="6660"/>
      </w:tabs>
      <w:spacing w:before="120" w:after="120" w:line="288" w:lineRule="auto"/>
      <w:ind w:firstLine="420"/>
      <w:jc w:val="center"/>
    </w:pPr>
    <w:rPr>
      <w:rFonts w:ascii="宋体" w:hAnsi="宋体"/>
      <w:kern w:val="0"/>
    </w:rPr>
  </w:style>
  <w:style w:type="paragraph" w:customStyle="1" w:styleId="affffff9">
    <w:name w:val="文件标题"/>
    <w:basedOn w:val="a"/>
    <w:rsid w:val="00DA3F8A"/>
    <w:pPr>
      <w:tabs>
        <w:tab w:val="left" w:pos="0"/>
        <w:tab w:val="left" w:pos="390"/>
        <w:tab w:val="left" w:pos="540"/>
      </w:tabs>
      <w:autoSpaceDE w:val="0"/>
      <w:autoSpaceDN w:val="0"/>
      <w:adjustRightInd w:val="0"/>
      <w:snapToGrid w:val="0"/>
      <w:spacing w:line="360" w:lineRule="auto"/>
      <w:ind w:firstLineChars="177" w:firstLine="425"/>
      <w:jc w:val="left"/>
    </w:pPr>
    <w:rPr>
      <w:rFonts w:ascii="华文彩云" w:eastAsia="华文彩云" w:hAnsi="Swis721 BlkOul BT"/>
      <w:kern w:val="0"/>
      <w:sz w:val="72"/>
      <w:szCs w:val="72"/>
    </w:rPr>
  </w:style>
  <w:style w:type="paragraph" w:customStyle="1" w:styleId="para14">
    <w:name w:val="para14"/>
    <w:basedOn w:val="a"/>
    <w:rsid w:val="00DA3F8A"/>
    <w:pPr>
      <w:widowControl/>
      <w:shd w:val="clear" w:color="auto" w:fill="F8F8F8"/>
      <w:spacing w:before="20" w:after="40" w:line="360" w:lineRule="auto"/>
      <w:ind w:firstLine="420"/>
      <w:jc w:val="left"/>
    </w:pPr>
    <w:rPr>
      <w:rFonts w:ascii="宋体" w:hAnsi="宋体" w:cs="宋体"/>
      <w:color w:val="000000"/>
      <w:kern w:val="0"/>
      <w:sz w:val="23"/>
      <w:szCs w:val="23"/>
    </w:rPr>
  </w:style>
  <w:style w:type="paragraph" w:customStyle="1" w:styleId="affffffa">
    <w:name w:val="自定二级标题"/>
    <w:basedOn w:val="aff0"/>
    <w:rsid w:val="00DA3F8A"/>
    <w:pPr>
      <w:suppressAutoHyphens/>
      <w:spacing w:before="240" w:after="60" w:line="300" w:lineRule="auto"/>
      <w:ind w:firstLine="420"/>
      <w:outlineLvl w:val="0"/>
    </w:pPr>
    <w:rPr>
      <w:rFonts w:ascii="黑体" w:eastAsia="黑体" w:hAnsi="Arial" w:cs="宋体"/>
      <w:b/>
      <w:bCs/>
      <w:kern w:val="1"/>
      <w:sz w:val="28"/>
      <w:szCs w:val="20"/>
      <w:lang w:eastAsia="ar-SA"/>
    </w:rPr>
  </w:style>
  <w:style w:type="paragraph" w:customStyle="1" w:styleId="xl118">
    <w:name w:val="xl118"/>
    <w:basedOn w:val="a"/>
    <w:rsid w:val="00DA3F8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rPr>
  </w:style>
  <w:style w:type="paragraph" w:customStyle="1" w:styleId="49">
    <w:name w:val="样式 标题 4 + 宋体 五号"/>
    <w:basedOn w:val="4"/>
    <w:rsid w:val="00DA3F8A"/>
    <w:pPr>
      <w:keepNext/>
      <w:keepLines/>
      <w:widowControl w:val="0"/>
      <w:tabs>
        <w:tab w:val="left" w:pos="620"/>
        <w:tab w:val="left" w:pos="993"/>
        <w:tab w:val="left" w:pos="1200"/>
      </w:tabs>
      <w:spacing w:before="120" w:beforeAutospacing="0" w:after="0" w:afterAutospacing="0" w:line="377" w:lineRule="auto"/>
      <w:ind w:left="620" w:rightChars="100" w:right="100" w:hanging="420"/>
    </w:pPr>
    <w:rPr>
      <w:b/>
      <w:bCs/>
      <w:kern w:val="2"/>
      <w:sz w:val="21"/>
      <w:szCs w:val="28"/>
    </w:rPr>
  </w:style>
  <w:style w:type="paragraph" w:customStyle="1" w:styleId="xl55">
    <w:name w:val="xl55"/>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color w:val="FF0000"/>
      <w:kern w:val="0"/>
      <w:sz w:val="24"/>
    </w:rPr>
  </w:style>
  <w:style w:type="paragraph" w:customStyle="1" w:styleId="figure0">
    <w:name w:val="figure"/>
    <w:basedOn w:val="a"/>
    <w:rsid w:val="00DA3F8A"/>
    <w:pPr>
      <w:widowControl/>
      <w:spacing w:before="100" w:beforeAutospacing="1" w:after="100" w:afterAutospacing="1" w:line="360" w:lineRule="auto"/>
      <w:ind w:firstLine="420"/>
      <w:jc w:val="left"/>
    </w:pPr>
    <w:rPr>
      <w:rFonts w:ascii="宋体" w:hAnsi="宋体" w:cs="宋体"/>
      <w:kern w:val="0"/>
      <w:sz w:val="24"/>
    </w:rPr>
  </w:style>
  <w:style w:type="paragraph" w:customStyle="1" w:styleId="affffffb">
    <w:name w:val="样式 标题 + 两端对齐"/>
    <w:basedOn w:val="aff0"/>
    <w:rsid w:val="00DA3F8A"/>
    <w:pPr>
      <w:tabs>
        <w:tab w:val="center" w:pos="-6"/>
        <w:tab w:val="left" w:pos="390"/>
      </w:tabs>
      <w:autoSpaceDE w:val="0"/>
      <w:autoSpaceDN w:val="0"/>
      <w:adjustRightInd w:val="0"/>
      <w:snapToGrid w:val="0"/>
      <w:spacing w:before="240" w:after="60"/>
      <w:ind w:firstLineChars="177" w:firstLine="569"/>
      <w:outlineLvl w:val="0"/>
    </w:pPr>
    <w:rPr>
      <w:rFonts w:cs="宋体"/>
      <w:kern w:val="0"/>
      <w:sz w:val="84"/>
      <w:szCs w:val="20"/>
    </w:rPr>
  </w:style>
  <w:style w:type="paragraph" w:customStyle="1" w:styleId="affffffc">
    <w:name w:val="文本"/>
    <w:rsid w:val="00DA3F8A"/>
    <w:pPr>
      <w:spacing w:line="360" w:lineRule="auto"/>
      <w:ind w:firstLineChars="200" w:firstLine="200"/>
    </w:pPr>
    <w:rPr>
      <w:kern w:val="2"/>
      <w:sz w:val="21"/>
    </w:rPr>
  </w:style>
  <w:style w:type="paragraph" w:customStyle="1" w:styleId="1f3">
    <w:name w:val="无间隔1"/>
    <w:rsid w:val="00DA3F8A"/>
    <w:rPr>
      <w:rFonts w:eastAsia="PMingLiU"/>
      <w:snapToGrid w:val="0"/>
      <w:sz w:val="22"/>
      <w:szCs w:val="22"/>
      <w:lang w:eastAsia="zh-TW"/>
    </w:rPr>
  </w:style>
  <w:style w:type="paragraph" w:customStyle="1" w:styleId="xl125">
    <w:name w:val="xl125"/>
    <w:basedOn w:val="a"/>
    <w:rsid w:val="00DA3F8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pPr>
    <w:rPr>
      <w:kern w:val="0"/>
      <w:sz w:val="24"/>
    </w:rPr>
  </w:style>
  <w:style w:type="paragraph" w:customStyle="1" w:styleId="postcontentp">
    <w:name w:val="post_content_p"/>
    <w:basedOn w:val="a"/>
    <w:rsid w:val="00DA3F8A"/>
    <w:pPr>
      <w:widowControl/>
      <w:wordWrap w:val="0"/>
      <w:spacing w:before="100" w:beforeAutospacing="1" w:after="100" w:afterAutospacing="1" w:line="360" w:lineRule="auto"/>
      <w:ind w:firstLine="420"/>
      <w:jc w:val="left"/>
    </w:pPr>
    <w:rPr>
      <w:rFonts w:ascii="宋体" w:hAnsi="宋体" w:cs="宋体"/>
      <w:kern w:val="0"/>
      <w:sz w:val="24"/>
    </w:rPr>
  </w:style>
  <w:style w:type="paragraph" w:customStyle="1" w:styleId="xl29">
    <w:name w:val="xl29"/>
    <w:basedOn w:val="a"/>
    <w:rsid w:val="00DA3F8A"/>
    <w:pPr>
      <w:pBdr>
        <w:top w:val="single" w:sz="4" w:space="0" w:color="auto"/>
        <w:left w:val="single" w:sz="4" w:space="0" w:color="auto"/>
        <w:bottom w:val="single" w:sz="4" w:space="0" w:color="auto"/>
        <w:right w:val="single" w:sz="8"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rPr>
  </w:style>
  <w:style w:type="paragraph" w:customStyle="1" w:styleId="Ntable-10headleft">
    <w:name w:val="‧ N table-10 head left"/>
    <w:basedOn w:val="Nbase"/>
    <w:next w:val="Ntable-10body"/>
    <w:rsid w:val="00DA3F8A"/>
  </w:style>
  <w:style w:type="paragraph" w:customStyle="1" w:styleId="affffffd">
    <w:name w:val="编号正文"/>
    <w:basedOn w:val="a"/>
    <w:rsid w:val="00DA3F8A"/>
    <w:pPr>
      <w:tabs>
        <w:tab w:val="left" w:pos="454"/>
        <w:tab w:val="left" w:pos="590"/>
      </w:tabs>
      <w:spacing w:line="360" w:lineRule="auto"/>
      <w:ind w:left="454"/>
    </w:pPr>
    <w:rPr>
      <w:rFonts w:ascii="宋体" w:hAnsi="宋体"/>
    </w:rPr>
  </w:style>
  <w:style w:type="paragraph" w:customStyle="1" w:styleId="2f5">
    <w:name w:val="样式 只在字下加下划线 首行缩进:  2 字符"/>
    <w:basedOn w:val="a"/>
    <w:rsid w:val="00DA3F8A"/>
    <w:pPr>
      <w:tabs>
        <w:tab w:val="left" w:pos="0"/>
        <w:tab w:val="left" w:pos="390"/>
      </w:tabs>
      <w:autoSpaceDE w:val="0"/>
      <w:autoSpaceDN w:val="0"/>
      <w:adjustRightInd w:val="0"/>
      <w:snapToGrid w:val="0"/>
      <w:spacing w:before="120" w:line="420" w:lineRule="atLeast"/>
      <w:ind w:leftChars="600" w:left="600" w:firstLineChars="177" w:firstLine="200"/>
      <w:jc w:val="left"/>
    </w:pPr>
    <w:rPr>
      <w:rFonts w:hAnsi="宋体" w:cs="宋体"/>
      <w:sz w:val="24"/>
      <w:szCs w:val="20"/>
      <w:u w:val="words"/>
    </w:rPr>
  </w:style>
  <w:style w:type="paragraph" w:customStyle="1" w:styleId="BulletSubnumber0">
    <w:name w:val="*Bullet Subnumber"/>
    <w:basedOn w:val="BulletSubnumber"/>
    <w:rsid w:val="00DA3F8A"/>
    <w:rPr>
      <w:color w:val="auto"/>
    </w:rPr>
  </w:style>
  <w:style w:type="paragraph" w:customStyle="1" w:styleId="HeadingSub">
    <w:name w:val="HeadingSub"/>
    <w:rsid w:val="00DA3F8A"/>
    <w:pPr>
      <w:tabs>
        <w:tab w:val="left" w:pos="993"/>
        <w:tab w:val="left" w:pos="1440"/>
      </w:tabs>
      <w:ind w:left="993" w:right="48" w:hanging="567"/>
    </w:pPr>
    <w:rPr>
      <w:rFonts w:ascii="MetaBook-Roman" w:hAnsi="MetaBook-Roman" w:cs="Arial"/>
      <w:b/>
      <w:sz w:val="24"/>
      <w:u w:val="single"/>
      <w:lang w:eastAsia="en-US"/>
    </w:rPr>
  </w:style>
  <w:style w:type="paragraph" w:customStyle="1" w:styleId="NPageHeader">
    <w:name w:val="‧ N Page Header"/>
    <w:basedOn w:val="af8"/>
    <w:rsid w:val="00DA3F8A"/>
    <w:pPr>
      <w:pBdr>
        <w:bottom w:val="single" w:sz="2" w:space="1" w:color="000000"/>
      </w:pBdr>
      <w:tabs>
        <w:tab w:val="clear" w:pos="4153"/>
        <w:tab w:val="clear" w:pos="8306"/>
        <w:tab w:val="right" w:pos="9071"/>
        <w:tab w:val="right" w:pos="9595"/>
      </w:tabs>
      <w:autoSpaceDN w:val="0"/>
      <w:adjustRightInd w:val="0"/>
      <w:snapToGrid/>
      <w:jc w:val="right"/>
    </w:pPr>
    <w:rPr>
      <w:rFonts w:ascii="Arial" w:eastAsia="PMingLiU" w:hAnsi="Arial"/>
      <w:kern w:val="0"/>
      <w:sz w:val="20"/>
      <w:szCs w:val="20"/>
      <w:lang w:val="en-GB" w:eastAsia="zh-TW"/>
    </w:rPr>
  </w:style>
  <w:style w:type="paragraph" w:customStyle="1" w:styleId="affffffe">
    <w:name w:val="注×：（正文）"/>
    <w:rsid w:val="00DA3F8A"/>
    <w:pPr>
      <w:tabs>
        <w:tab w:val="left" w:pos="1260"/>
      </w:tabs>
      <w:ind w:left="1260" w:hanging="420"/>
      <w:jc w:val="both"/>
    </w:pPr>
    <w:rPr>
      <w:rFonts w:ascii="宋体"/>
      <w:sz w:val="18"/>
      <w:szCs w:val="18"/>
    </w:rPr>
  </w:style>
  <w:style w:type="paragraph" w:customStyle="1" w:styleId="xl237">
    <w:name w:val="xl237"/>
    <w:basedOn w:val="a"/>
    <w:rsid w:val="00DA3F8A"/>
    <w:pPr>
      <w:pBdr>
        <w:top w:val="single" w:sz="4" w:space="0" w:color="auto"/>
        <w:left w:val="single" w:sz="4" w:space="0" w:color="auto"/>
        <w:bottom w:val="single" w:sz="4" w:space="0" w:color="auto"/>
        <w:right w:val="single" w:sz="4" w:space="0" w:color="auto"/>
      </w:pBdr>
      <w:shd w:val="clear" w:color="auto" w:fill="FFFF00"/>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Heading210">
    <w:name w:val="Heading 21"/>
    <w:basedOn w:val="Default"/>
    <w:next w:val="Default"/>
    <w:rsid w:val="00DA3F8A"/>
    <w:pPr>
      <w:spacing w:after="120"/>
    </w:pPr>
    <w:rPr>
      <w:rFonts w:ascii="Futura-Book" w:eastAsia="宋体" w:hAnsi="Futura-Book" w:cs="Times New Roman"/>
      <w:color w:val="auto"/>
    </w:rPr>
  </w:style>
  <w:style w:type="paragraph" w:customStyle="1" w:styleId="CharCharCharCharCharCharCharChar">
    <w:name w:val="Char Char Char Char Char Char Char Char"/>
    <w:basedOn w:val="a"/>
    <w:rsid w:val="00DA3F8A"/>
    <w:pPr>
      <w:spacing w:line="360" w:lineRule="auto"/>
    </w:pPr>
    <w:rPr>
      <w:rFonts w:ascii="宋体" w:hAnsi="宋体"/>
    </w:rPr>
  </w:style>
  <w:style w:type="paragraph" w:customStyle="1" w:styleId="ItemStep">
    <w:name w:val="Item Step"/>
    <w:basedOn w:val="a"/>
    <w:rsid w:val="00DA3F8A"/>
    <w:pPr>
      <w:widowControl/>
      <w:tabs>
        <w:tab w:val="left" w:pos="482"/>
      </w:tabs>
      <w:snapToGrid w:val="0"/>
      <w:spacing w:before="80" w:after="80" w:line="300" w:lineRule="auto"/>
      <w:ind w:left="737" w:hanging="397"/>
    </w:pPr>
    <w:rPr>
      <w:rFonts w:ascii="Arial" w:hAnsi="Arial" w:cs="Arial"/>
      <w:kern w:val="0"/>
      <w:szCs w:val="21"/>
    </w:rPr>
  </w:style>
  <w:style w:type="paragraph" w:customStyle="1" w:styleId="1f4">
    <w:name w:val="顺序编号1"/>
    <w:basedOn w:val="a"/>
    <w:rsid w:val="00DA3F8A"/>
    <w:pPr>
      <w:spacing w:afterLines="50" w:line="360" w:lineRule="auto"/>
      <w:ind w:firstLine="420"/>
    </w:pPr>
    <w:rPr>
      <w:rFonts w:ascii="宋体" w:hAnsi="宋体"/>
    </w:rPr>
  </w:style>
  <w:style w:type="paragraph" w:customStyle="1" w:styleId="xl115">
    <w:name w:val="xl115"/>
    <w:basedOn w:val="a"/>
    <w:rsid w:val="00DA3F8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pPr>
    <w:rPr>
      <w:kern w:val="0"/>
      <w:sz w:val="24"/>
    </w:rPr>
  </w:style>
  <w:style w:type="paragraph" w:customStyle="1" w:styleId="TableText4">
    <w:name w:val="~Table Text"/>
    <w:basedOn w:val="TableText0"/>
    <w:rsid w:val="00DA3F8A"/>
    <w:rPr>
      <w:color w:val="00637A"/>
      <w:szCs w:val="18"/>
    </w:rPr>
  </w:style>
  <w:style w:type="paragraph" w:customStyle="1" w:styleId="INFeature">
    <w:name w:val="IN Feature"/>
    <w:basedOn w:val="a"/>
    <w:rsid w:val="00DA3F8A"/>
    <w:pPr>
      <w:widowControl/>
      <w:tabs>
        <w:tab w:val="left" w:pos="960"/>
        <w:tab w:val="left" w:pos="3780"/>
      </w:tabs>
      <w:snapToGrid w:val="0"/>
      <w:spacing w:before="80" w:after="80" w:line="300" w:lineRule="auto"/>
    </w:pPr>
    <w:rPr>
      <w:rFonts w:ascii="Arial" w:hAnsi="Arial" w:cs="Arial"/>
      <w:kern w:val="0"/>
      <w:szCs w:val="21"/>
    </w:rPr>
  </w:style>
  <w:style w:type="paragraph" w:customStyle="1" w:styleId="AltNumbers">
    <w:name w:val="*Alt Numbers"/>
    <w:basedOn w:val="Numbers"/>
    <w:rsid w:val="00DA3F8A"/>
    <w:pPr>
      <w:tabs>
        <w:tab w:val="clear" w:pos="360"/>
        <w:tab w:val="left" w:pos="1440"/>
      </w:tabs>
      <w:ind w:left="1440" w:hanging="1440"/>
    </w:pPr>
  </w:style>
  <w:style w:type="paragraph" w:customStyle="1" w:styleId="afffffff">
    <w:name w:val="免责声明"/>
    <w:basedOn w:val="a"/>
    <w:rsid w:val="00DA3F8A"/>
    <w:pPr>
      <w:widowControl/>
      <w:tabs>
        <w:tab w:val="left" w:pos="1139"/>
      </w:tabs>
      <w:spacing w:line="360" w:lineRule="auto"/>
      <w:ind w:left="720" w:firstLine="420"/>
      <w:jc w:val="left"/>
    </w:pPr>
    <w:rPr>
      <w:rFonts w:ascii="宋体" w:eastAsia="仿宋_GB2312" w:hAnsi="宋体"/>
      <w:kern w:val="0"/>
      <w:sz w:val="18"/>
      <w:szCs w:val="18"/>
    </w:rPr>
  </w:style>
  <w:style w:type="paragraph" w:customStyle="1" w:styleId="xl139">
    <w:name w:val="xl139"/>
    <w:basedOn w:val="a"/>
    <w:rsid w:val="00DA3F8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rPr>
  </w:style>
  <w:style w:type="paragraph" w:customStyle="1" w:styleId="Drawing">
    <w:name w:val="Drawing"/>
    <w:basedOn w:val="ab"/>
    <w:rsid w:val="00DA3F8A"/>
    <w:pPr>
      <w:autoSpaceDN w:val="0"/>
      <w:adjustRightInd w:val="0"/>
      <w:spacing w:before="115" w:after="360" w:line="240" w:lineRule="auto"/>
      <w:ind w:firstLine="0"/>
      <w:jc w:val="center"/>
    </w:pPr>
    <w:rPr>
      <w:rFonts w:eastAsia="PMingLiU" w:cs="Tahoma"/>
      <w:b/>
      <w:iCs/>
      <w:lang w:val="en-GB" w:eastAsia="zh-TW"/>
    </w:rPr>
  </w:style>
  <w:style w:type="paragraph" w:customStyle="1" w:styleId="xl44">
    <w:name w:val="xl44"/>
    <w:basedOn w:val="a"/>
    <w:rsid w:val="00DA3F8A"/>
    <w:pPr>
      <w:pBdr>
        <w:top w:val="single" w:sz="4" w:space="0" w:color="auto"/>
        <w:left w:val="single" w:sz="4" w:space="0" w:color="auto"/>
        <w:bottom w:val="single" w:sz="4" w:space="0" w:color="auto"/>
        <w:right w:val="single" w:sz="4" w:space="0" w:color="auto"/>
      </w:pBdr>
      <w:shd w:val="clear" w:color="auto" w:fill="FFCC99"/>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rPr>
  </w:style>
  <w:style w:type="paragraph" w:customStyle="1" w:styleId="2f6">
    <w:name w:val="无间隔2"/>
    <w:qFormat/>
    <w:rsid w:val="00DA3F8A"/>
    <w:pPr>
      <w:widowControl w:val="0"/>
      <w:jc w:val="both"/>
    </w:pPr>
    <w:rPr>
      <w:kern w:val="2"/>
      <w:sz w:val="21"/>
      <w:szCs w:val="24"/>
    </w:rPr>
  </w:style>
  <w:style w:type="paragraph" w:customStyle="1" w:styleId="2f7">
    <w:name w:val="正文2"/>
    <w:basedOn w:val="a"/>
    <w:link w:val="2CharChar1"/>
    <w:qFormat/>
    <w:rsid w:val="00DA3F8A"/>
    <w:pPr>
      <w:spacing w:before="156" w:line="360" w:lineRule="auto"/>
      <w:ind w:firstLineChars="200" w:firstLine="510"/>
    </w:pPr>
    <w:rPr>
      <w:rFonts w:ascii="宋体" w:hAnsi="宋体"/>
      <w:sz w:val="24"/>
      <w:szCs w:val="20"/>
    </w:rPr>
  </w:style>
  <w:style w:type="character" w:customStyle="1" w:styleId="2CharChar1">
    <w:name w:val="正文2 Char Char"/>
    <w:link w:val="2f7"/>
    <w:rsid w:val="00DA3F8A"/>
    <w:rPr>
      <w:rFonts w:ascii="宋体" w:hAnsi="宋体"/>
      <w:kern w:val="2"/>
      <w:sz w:val="24"/>
    </w:rPr>
  </w:style>
  <w:style w:type="paragraph" w:customStyle="1" w:styleId="xl112">
    <w:name w:val="xl112"/>
    <w:basedOn w:val="a"/>
    <w:rsid w:val="00DA3F8A"/>
    <w:pPr>
      <w:pBdr>
        <w:top w:val="single" w:sz="4" w:space="0" w:color="auto"/>
        <w:left w:val="single" w:sz="8"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Ncaption-table">
    <w:name w:val="‧ N caption-table"/>
    <w:basedOn w:val="Nbase"/>
    <w:next w:val="Nbody"/>
    <w:rsid w:val="00DA3F8A"/>
  </w:style>
  <w:style w:type="paragraph" w:customStyle="1" w:styleId="xl47">
    <w:name w:val="xl47"/>
    <w:basedOn w:val="a"/>
    <w:rsid w:val="00DA3F8A"/>
    <w:pPr>
      <w:pBdr>
        <w:top w:val="single" w:sz="4" w:space="0" w:color="auto"/>
        <w:left w:val="single" w:sz="4" w:space="0" w:color="auto"/>
        <w:bottom w:val="single" w:sz="4" w:space="0" w:color="auto"/>
        <w:right w:val="single" w:sz="8"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58">
    <w:name w:val="5级"/>
    <w:basedOn w:val="5"/>
    <w:next w:val="a"/>
    <w:qFormat/>
    <w:rsid w:val="00DA3F8A"/>
    <w:pPr>
      <w:tabs>
        <w:tab w:val="left" w:pos="840"/>
      </w:tabs>
      <w:spacing w:beforeLines="50"/>
      <w:ind w:left="840"/>
    </w:pPr>
    <w:rPr>
      <w:rFonts w:ascii="Calibri" w:eastAsia="黑体" w:hAnsi="Calibri"/>
    </w:rPr>
  </w:style>
  <w:style w:type="paragraph" w:customStyle="1" w:styleId="bullet">
    <w:name w:val="bullet标题"/>
    <w:basedOn w:val="a"/>
    <w:rsid w:val="00DA3F8A"/>
    <w:pPr>
      <w:widowControl/>
      <w:tabs>
        <w:tab w:val="left" w:pos="1440"/>
        <w:tab w:val="left" w:pos="1837"/>
      </w:tabs>
      <w:spacing w:line="360" w:lineRule="auto"/>
      <w:ind w:left="1440" w:hanging="420"/>
      <w:jc w:val="left"/>
    </w:pPr>
    <w:rPr>
      <w:rFonts w:ascii="宋体" w:hAnsi="宋体"/>
      <w:kern w:val="0"/>
      <w:sz w:val="24"/>
      <w:lang w:eastAsia="en-US"/>
    </w:rPr>
  </w:style>
  <w:style w:type="paragraph" w:customStyle="1" w:styleId="ManualHeading30">
    <w:name w:val="*Manual # Heading 3"/>
    <w:next w:val="BodyText"/>
    <w:rsid w:val="00DA3F8A"/>
    <w:pPr>
      <w:keepNext/>
      <w:keepLines/>
      <w:tabs>
        <w:tab w:val="left" w:pos="1440"/>
      </w:tabs>
      <w:spacing w:before="240" w:after="120"/>
      <w:ind w:left="1440" w:hanging="1440"/>
      <w:outlineLvl w:val="3"/>
    </w:pPr>
    <w:rPr>
      <w:rFonts w:ascii="Arial" w:hAnsi="Arial"/>
      <w:b/>
      <w:sz w:val="24"/>
      <w:szCs w:val="24"/>
      <w:lang w:eastAsia="en-US"/>
    </w:rPr>
  </w:style>
  <w:style w:type="paragraph" w:customStyle="1" w:styleId="SOW5">
    <w:name w:val="*SOW 5"/>
    <w:basedOn w:val="SOW1"/>
    <w:next w:val="BodyText"/>
    <w:rsid w:val="00DA3F8A"/>
    <w:pPr>
      <w:outlineLvl w:val="5"/>
    </w:pPr>
  </w:style>
  <w:style w:type="paragraph" w:customStyle="1" w:styleId="Nbulletlast">
    <w:name w:val="‧ N bullet last"/>
    <w:basedOn w:val="Nbase"/>
    <w:next w:val="Nbody"/>
    <w:rsid w:val="00DA3F8A"/>
  </w:style>
  <w:style w:type="paragraph" w:customStyle="1" w:styleId="paragraph1">
    <w:name w:val="paragraph1"/>
    <w:basedOn w:val="a"/>
    <w:rsid w:val="00DA3F8A"/>
    <w:pPr>
      <w:spacing w:afterLines="30" w:line="360" w:lineRule="auto"/>
      <w:ind w:firstLineChars="200" w:firstLine="480"/>
    </w:pPr>
    <w:rPr>
      <w:rFonts w:ascii="宋体" w:hAnsi="宋体"/>
      <w:sz w:val="24"/>
    </w:rPr>
  </w:style>
  <w:style w:type="paragraph" w:customStyle="1" w:styleId="xl235">
    <w:name w:val="xl235"/>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4a">
    <w:name w:val="标准标题4"/>
    <w:basedOn w:val="a"/>
    <w:rsid w:val="00DA3F8A"/>
    <w:pPr>
      <w:spacing w:before="100" w:beforeAutospacing="1" w:after="100" w:afterAutospacing="1" w:line="360" w:lineRule="auto"/>
      <w:ind w:firstLine="420"/>
      <w:outlineLvl w:val="3"/>
    </w:pPr>
    <w:rPr>
      <w:rFonts w:ascii="宋体" w:hAnsi="宋体"/>
      <w:b/>
      <w:sz w:val="28"/>
      <w:szCs w:val="28"/>
    </w:rPr>
  </w:style>
  <w:style w:type="paragraph" w:customStyle="1" w:styleId="Ntable-8headleft">
    <w:name w:val="‧ N table-8 head left"/>
    <w:basedOn w:val="Ntable-8body"/>
    <w:rsid w:val="00DA3F8A"/>
    <w:pPr>
      <w:spacing w:before="85" w:after="113"/>
    </w:pPr>
    <w:rPr>
      <w:b/>
      <w:sz w:val="18"/>
    </w:rPr>
  </w:style>
  <w:style w:type="paragraph" w:customStyle="1" w:styleId="bullet2">
    <w:name w:val="bullet正文2"/>
    <w:basedOn w:val="a"/>
    <w:rsid w:val="00DA3F8A"/>
    <w:pPr>
      <w:widowControl/>
      <w:tabs>
        <w:tab w:val="left" w:pos="420"/>
        <w:tab w:val="left" w:pos="1320"/>
      </w:tabs>
      <w:spacing w:line="360" w:lineRule="auto"/>
      <w:ind w:left="1320" w:hanging="840"/>
      <w:jc w:val="left"/>
    </w:pPr>
    <w:rPr>
      <w:rFonts w:ascii="宋体" w:hAnsi="宋体"/>
      <w:kern w:val="0"/>
      <w:sz w:val="20"/>
      <w:szCs w:val="20"/>
    </w:rPr>
  </w:style>
  <w:style w:type="paragraph" w:customStyle="1" w:styleId="CharChar24CharChar">
    <w:name w:val="Char Char24 Char Char"/>
    <w:basedOn w:val="a"/>
    <w:rsid w:val="00DA3F8A"/>
    <w:pPr>
      <w:tabs>
        <w:tab w:val="right" w:pos="-2120"/>
      </w:tabs>
      <w:snapToGrid w:val="0"/>
    </w:pPr>
    <w:rPr>
      <w:sz w:val="24"/>
    </w:rPr>
  </w:style>
  <w:style w:type="paragraph" w:customStyle="1" w:styleId="xl209">
    <w:name w:val="xl209"/>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SANGFOR11">
    <w:name w:val="SANGFOR_1_标题1"/>
    <w:basedOn w:val="1"/>
    <w:next w:val="SANGFOR6"/>
    <w:rsid w:val="00DA3F8A"/>
    <w:pPr>
      <w:keepLines/>
      <w:tabs>
        <w:tab w:val="left" w:pos="1206"/>
        <w:tab w:val="left" w:pos="4253"/>
      </w:tabs>
      <w:spacing w:beforeLines="150" w:afterLines="50" w:line="240" w:lineRule="auto"/>
      <w:ind w:left="425" w:hanging="425"/>
    </w:pPr>
    <w:rPr>
      <w:rFonts w:ascii="宋体" w:eastAsia="宋体" w:hAnsi="宋体"/>
      <w:color w:val="auto"/>
      <w:kern w:val="44"/>
      <w:szCs w:val="32"/>
    </w:rPr>
  </w:style>
  <w:style w:type="paragraph" w:customStyle="1" w:styleId="2f8">
    <w:name w:val="2级"/>
    <w:basedOn w:val="2"/>
    <w:qFormat/>
    <w:rsid w:val="00DA3F8A"/>
    <w:pPr>
      <w:tabs>
        <w:tab w:val="left" w:pos="284"/>
        <w:tab w:val="left" w:pos="1440"/>
        <w:tab w:val="left" w:pos="2411"/>
      </w:tabs>
      <w:snapToGrid/>
      <w:spacing w:beforeLines="50" w:after="260" w:line="360" w:lineRule="auto"/>
      <w:ind w:left="1440" w:rightChars="100" w:right="100" w:firstLineChars="0" w:firstLine="0"/>
      <w:jc w:val="left"/>
    </w:pPr>
    <w:rPr>
      <w:rFonts w:ascii="Cambria" w:hAnsi="Cambria"/>
      <w:sz w:val="36"/>
    </w:rPr>
  </w:style>
  <w:style w:type="paragraph" w:customStyle="1" w:styleId="123">
    <w:name w:val="样式 目录标题 + 首行缩进:  1.2 厘米"/>
    <w:basedOn w:val="affffff7"/>
    <w:rsid w:val="00DA3F8A"/>
    <w:pPr>
      <w:tabs>
        <w:tab w:val="clear" w:pos="540"/>
      </w:tabs>
      <w:spacing w:afterLines="0"/>
    </w:pPr>
    <w:rPr>
      <w:rFonts w:cs="宋体"/>
      <w:bCs/>
      <w:szCs w:val="20"/>
    </w:rPr>
  </w:style>
  <w:style w:type="paragraph" w:customStyle="1" w:styleId="UserIndexHeading">
    <w:name w:val="User Index Heading"/>
    <w:basedOn w:val="Heading"/>
    <w:rsid w:val="00DA3F8A"/>
  </w:style>
  <w:style w:type="paragraph" w:customStyle="1" w:styleId="ArialGB23122341">
    <w:name w:val="样式 表格文本 + (西文) Arial (中文) 楷体_GB2312 段后: 23.4 磅1"/>
    <w:basedOn w:val="a"/>
    <w:rsid w:val="00DA3F8A"/>
    <w:pPr>
      <w:tabs>
        <w:tab w:val="left" w:pos="0"/>
        <w:tab w:val="left" w:pos="390"/>
      </w:tabs>
      <w:autoSpaceDE w:val="0"/>
      <w:autoSpaceDN w:val="0"/>
      <w:adjustRightInd w:val="0"/>
      <w:snapToGrid w:val="0"/>
      <w:spacing w:line="300" w:lineRule="exact"/>
      <w:ind w:firstLineChars="177" w:firstLine="425"/>
      <w:jc w:val="left"/>
    </w:pPr>
    <w:rPr>
      <w:rFonts w:ascii="Arial" w:hAnsi="Arial" w:cs="宋体"/>
      <w:sz w:val="24"/>
      <w:szCs w:val="20"/>
    </w:rPr>
  </w:style>
  <w:style w:type="paragraph" w:customStyle="1" w:styleId="afffffff0">
    <w:name w:val="标准书脚_奇数页"/>
    <w:rsid w:val="00DA3F8A"/>
    <w:pPr>
      <w:spacing w:before="120"/>
      <w:jc w:val="right"/>
    </w:pPr>
    <w:rPr>
      <w:sz w:val="18"/>
    </w:rPr>
  </w:style>
  <w:style w:type="paragraph" w:customStyle="1" w:styleId="afffffff1">
    <w:name w:val="样式 宋体 居中"/>
    <w:basedOn w:val="a"/>
    <w:rsid w:val="00DA3F8A"/>
    <w:pPr>
      <w:spacing w:line="360" w:lineRule="auto"/>
      <w:ind w:firstLine="420"/>
      <w:jc w:val="center"/>
    </w:pPr>
    <w:rPr>
      <w:rFonts w:ascii="宋体" w:hAnsi="宋体" w:cs="宋体"/>
      <w:szCs w:val="20"/>
    </w:rPr>
  </w:style>
  <w:style w:type="paragraph" w:customStyle="1" w:styleId="xl224">
    <w:name w:val="xl224"/>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rPr>
  </w:style>
  <w:style w:type="paragraph" w:customStyle="1" w:styleId="Pa2">
    <w:name w:val="Pa2"/>
    <w:basedOn w:val="Default"/>
    <w:next w:val="Default"/>
    <w:rsid w:val="00DA3F8A"/>
    <w:pPr>
      <w:spacing w:line="241" w:lineRule="atLeast"/>
    </w:pPr>
    <w:rPr>
      <w:rFonts w:cs="Times New Roman"/>
      <w:color w:val="auto"/>
    </w:rPr>
  </w:style>
  <w:style w:type="paragraph" w:customStyle="1" w:styleId="2f9">
    <w:name w:val="样式 正文缩进 + 首行缩进:  2 字符"/>
    <w:basedOn w:val="aa"/>
    <w:rsid w:val="00DA3F8A"/>
    <w:pPr>
      <w:spacing w:line="360" w:lineRule="auto"/>
      <w:ind w:firstLine="200"/>
    </w:pPr>
    <w:rPr>
      <w:rFonts w:cs="宋体"/>
      <w:kern w:val="0"/>
      <w:sz w:val="24"/>
      <w:szCs w:val="20"/>
    </w:rPr>
  </w:style>
  <w:style w:type="paragraph" w:customStyle="1" w:styleId="xl108">
    <w:name w:val="xl108"/>
    <w:basedOn w:val="a"/>
    <w:rsid w:val="00DA3F8A"/>
    <w:pPr>
      <w:pBdr>
        <w:top w:val="single" w:sz="4" w:space="0" w:color="auto"/>
        <w:left w:val="single" w:sz="4" w:space="0" w:color="auto"/>
        <w:bottom w:val="single" w:sz="4" w:space="0" w:color="auto"/>
        <w:right w:val="single" w:sz="8"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AltNumbersBold">
    <w:name w:val="*Alt Numbers Bold"/>
    <w:basedOn w:val="NumbersBold"/>
    <w:rsid w:val="00DA3F8A"/>
    <w:pPr>
      <w:tabs>
        <w:tab w:val="clear" w:pos="360"/>
        <w:tab w:val="left" w:pos="1440"/>
      </w:tabs>
      <w:ind w:left="1440" w:hanging="1440"/>
    </w:pPr>
  </w:style>
  <w:style w:type="paragraph" w:customStyle="1" w:styleId="xl43">
    <w:name w:val="xl43"/>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rPr>
  </w:style>
  <w:style w:type="paragraph" w:customStyle="1" w:styleId="116">
    <w:name w:val="正文11"/>
    <w:basedOn w:val="a"/>
    <w:rsid w:val="00DA3F8A"/>
    <w:pPr>
      <w:autoSpaceDE w:val="0"/>
      <w:autoSpaceDN w:val="0"/>
      <w:adjustRightInd w:val="0"/>
      <w:snapToGrid w:val="0"/>
      <w:spacing w:line="264" w:lineRule="atLeast"/>
      <w:ind w:left="1060"/>
      <w:jc w:val="left"/>
    </w:pPr>
    <w:rPr>
      <w:rFonts w:ascii="宋体"/>
      <w:kern w:val="0"/>
      <w:sz w:val="18"/>
      <w:szCs w:val="20"/>
    </w:rPr>
  </w:style>
  <w:style w:type="paragraph" w:customStyle="1" w:styleId="HPSidebarHead">
    <w:name w:val="_HP Sidebar Head"/>
    <w:basedOn w:val="Default"/>
    <w:next w:val="Default"/>
    <w:rsid w:val="00DA3F8A"/>
    <w:pPr>
      <w:spacing w:before="240"/>
    </w:pPr>
    <w:rPr>
      <w:rFonts w:ascii="Futura-Heavy" w:eastAsia="宋体" w:hAnsi="Futura-Heavy" w:cs="Times New Roman"/>
      <w:color w:val="auto"/>
    </w:rPr>
  </w:style>
  <w:style w:type="paragraph" w:customStyle="1" w:styleId="59">
    <w:name w:val="标题5"/>
    <w:basedOn w:val="5"/>
    <w:rsid w:val="00DA3F8A"/>
    <w:pPr>
      <w:tabs>
        <w:tab w:val="left" w:pos="1361"/>
      </w:tabs>
      <w:ind w:left="992" w:hanging="992"/>
    </w:pPr>
  </w:style>
  <w:style w:type="paragraph" w:customStyle="1" w:styleId="SOW">
    <w:name w:val="SOW正文"/>
    <w:basedOn w:val="a"/>
    <w:rsid w:val="00DA3F8A"/>
    <w:pPr>
      <w:snapToGrid w:val="0"/>
      <w:spacing w:before="120" w:line="400" w:lineRule="exact"/>
      <w:ind w:firstLine="425"/>
    </w:pPr>
    <w:rPr>
      <w:rFonts w:ascii="Arial" w:hAnsi="Arial"/>
      <w:sz w:val="24"/>
      <w:szCs w:val="20"/>
    </w:rPr>
  </w:style>
  <w:style w:type="paragraph" w:customStyle="1" w:styleId="afffffff2">
    <w:name w:val="样式胡"/>
    <w:basedOn w:val="a"/>
    <w:rsid w:val="00DA3F8A"/>
    <w:pPr>
      <w:widowControl/>
      <w:tabs>
        <w:tab w:val="left" w:pos="1080"/>
      </w:tabs>
      <w:ind w:left="1080" w:hanging="1080"/>
      <w:jc w:val="left"/>
    </w:pPr>
    <w:rPr>
      <w:rFonts w:ascii="黑体" w:eastAsia="黑体" w:hAnsi="Arial"/>
      <w:kern w:val="0"/>
      <w:sz w:val="24"/>
      <w:lang w:eastAsia="en-US" w:bidi="en-US"/>
    </w:rPr>
  </w:style>
  <w:style w:type="paragraph" w:customStyle="1" w:styleId="xl48">
    <w:name w:val="xl48"/>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AltNumbersDouble">
    <w:name w:val="*Alt Numbers Double"/>
    <w:basedOn w:val="NumbersDouble"/>
    <w:rsid w:val="00DA3F8A"/>
    <w:pPr>
      <w:tabs>
        <w:tab w:val="clear" w:pos="360"/>
        <w:tab w:val="left" w:pos="1440"/>
      </w:tabs>
      <w:ind w:left="1440" w:hanging="1440"/>
    </w:pPr>
  </w:style>
  <w:style w:type="paragraph" w:customStyle="1" w:styleId="83">
    <w:name w:val="样式8"/>
    <w:basedOn w:val="2f0"/>
    <w:qFormat/>
    <w:rsid w:val="00DA3F8A"/>
    <w:pPr>
      <w:keepNext/>
      <w:keepLines/>
      <w:tabs>
        <w:tab w:val="left" w:pos="567"/>
      </w:tabs>
      <w:spacing w:before="260" w:after="260"/>
      <w:ind w:left="567" w:hanging="567"/>
      <w:outlineLvl w:val="1"/>
    </w:pPr>
    <w:rPr>
      <w:b/>
      <w:bCs/>
      <w:sz w:val="32"/>
      <w:szCs w:val="32"/>
    </w:rPr>
  </w:style>
  <w:style w:type="paragraph" w:customStyle="1" w:styleId="HPTableBody8pt">
    <w:name w:val="_HP Table Body 8 pt"/>
    <w:basedOn w:val="Default"/>
    <w:next w:val="Default"/>
    <w:rsid w:val="00DA3F8A"/>
    <w:pPr>
      <w:spacing w:before="80" w:after="80"/>
    </w:pPr>
    <w:rPr>
      <w:rFonts w:ascii="Futura-Heavy" w:eastAsia="宋体" w:hAnsi="Futura-Heavy" w:cs="Times New Roman"/>
      <w:color w:val="auto"/>
    </w:rPr>
  </w:style>
  <w:style w:type="paragraph" w:customStyle="1" w:styleId="PreformattedText">
    <w:name w:val="Preformatted Text"/>
    <w:basedOn w:val="a"/>
    <w:rsid w:val="00DA3F8A"/>
    <w:pPr>
      <w:autoSpaceDN w:val="0"/>
      <w:adjustRightInd w:val="0"/>
      <w:jc w:val="left"/>
    </w:pPr>
    <w:rPr>
      <w:rFonts w:ascii="Courier New" w:eastAsia="PMingLiU" w:hAnsi="Courier New" w:cs="Courier New"/>
      <w:kern w:val="0"/>
      <w:sz w:val="20"/>
      <w:szCs w:val="20"/>
      <w:lang w:val="en-GB" w:eastAsia="zh-TW"/>
    </w:rPr>
  </w:style>
  <w:style w:type="paragraph" w:customStyle="1" w:styleId="afffffff3">
    <w:name w:val="列项——（一级）"/>
    <w:rsid w:val="00DA3F8A"/>
    <w:pPr>
      <w:widowControl w:val="0"/>
      <w:tabs>
        <w:tab w:val="left" w:pos="854"/>
      </w:tabs>
      <w:ind w:leftChars="200" w:left="840" w:hangingChars="200" w:hanging="420"/>
      <w:jc w:val="both"/>
    </w:pPr>
    <w:rPr>
      <w:rFonts w:ascii="宋体"/>
      <w:sz w:val="21"/>
    </w:rPr>
  </w:style>
  <w:style w:type="paragraph" w:customStyle="1" w:styleId="Numbering1Cont">
    <w:name w:val="Numbering 1 Cont."/>
    <w:basedOn w:val="afc"/>
    <w:rsid w:val="00DA3F8A"/>
    <w:pPr>
      <w:widowControl/>
      <w:ind w:left="0" w:firstLineChars="0" w:firstLine="0"/>
      <w:jc w:val="left"/>
    </w:pPr>
    <w:rPr>
      <w:rFonts w:eastAsia="PMingLiU"/>
      <w:kern w:val="0"/>
      <w:sz w:val="20"/>
      <w:szCs w:val="20"/>
      <w:lang w:eastAsia="zh-TW"/>
    </w:rPr>
  </w:style>
  <w:style w:type="paragraph" w:customStyle="1" w:styleId="APBodyChar">
    <w:name w:val="AP_Body Char"/>
    <w:basedOn w:val="a6"/>
    <w:rsid w:val="00DA3F8A"/>
    <w:pPr>
      <w:widowControl/>
      <w:adjustRightInd/>
      <w:spacing w:after="120" w:line="360" w:lineRule="auto"/>
      <w:ind w:firstLine="420"/>
      <w:textAlignment w:val="auto"/>
    </w:pPr>
    <w:rPr>
      <w:rFonts w:ascii="Futura Bk" w:eastAsia="MS Mincho" w:hAnsi="Futura Bk" w:cs="Futura Bk"/>
      <w:color w:val="000000"/>
      <w:sz w:val="24"/>
      <w:szCs w:val="24"/>
    </w:rPr>
  </w:style>
  <w:style w:type="paragraph" w:customStyle="1" w:styleId="Ntable-10bodyright">
    <w:name w:val="‧ N table-10 body right"/>
    <w:basedOn w:val="Nbase"/>
    <w:rsid w:val="00DA3F8A"/>
  </w:style>
  <w:style w:type="paragraph" w:customStyle="1" w:styleId="Quotation">
    <w:name w:val="*Quotation"/>
    <w:basedOn w:val="BodyText"/>
    <w:next w:val="QuotationAttribute"/>
    <w:rsid w:val="00DA3F8A"/>
    <w:pPr>
      <w:tabs>
        <w:tab w:val="left" w:pos="284"/>
      </w:tabs>
      <w:spacing w:after="200" w:line="220" w:lineRule="atLeast"/>
      <w:ind w:left="720" w:right="720"/>
    </w:pPr>
    <w:rPr>
      <w:i/>
      <w:sz w:val="20"/>
    </w:rPr>
  </w:style>
  <w:style w:type="paragraph" w:customStyle="1" w:styleId="xl234">
    <w:name w:val="xl234"/>
    <w:basedOn w:val="a"/>
    <w:rsid w:val="00DA3F8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3e">
    <w:name w:val="3级"/>
    <w:basedOn w:val="3"/>
    <w:qFormat/>
    <w:rsid w:val="00DA3F8A"/>
    <w:pPr>
      <w:keepNext/>
      <w:keepLines/>
      <w:widowControl w:val="0"/>
      <w:tabs>
        <w:tab w:val="left" w:pos="0"/>
        <w:tab w:val="left" w:pos="210"/>
      </w:tabs>
      <w:autoSpaceDE/>
      <w:autoSpaceDN/>
      <w:snapToGrid/>
      <w:spacing w:beforeLines="50" w:line="415" w:lineRule="auto"/>
      <w:ind w:firstLineChars="0" w:firstLine="0"/>
    </w:pPr>
    <w:rPr>
      <w:rFonts w:ascii="宋体" w:hAnsi="宋体"/>
      <w:bCs/>
      <w:sz w:val="24"/>
      <w:szCs w:val="24"/>
    </w:rPr>
  </w:style>
  <w:style w:type="paragraph" w:customStyle="1" w:styleId="xl206">
    <w:name w:val="xl206"/>
    <w:basedOn w:val="a"/>
    <w:rsid w:val="00DA3F8A"/>
    <w:pPr>
      <w:pBdr>
        <w:top w:val="single" w:sz="4" w:space="0" w:color="auto"/>
        <w:left w:val="single" w:sz="4" w:space="0" w:color="auto"/>
        <w:bottom w:val="single" w:sz="4" w:space="0" w:color="auto"/>
        <w:right w:val="single" w:sz="8"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rPr>
  </w:style>
  <w:style w:type="paragraph" w:customStyle="1" w:styleId="afffffff4">
    <w:name w:val="表头"/>
    <w:basedOn w:val="a"/>
    <w:rsid w:val="00DA3F8A"/>
    <w:pPr>
      <w:widowControl/>
      <w:spacing w:line="320" w:lineRule="exact"/>
      <w:ind w:firstLine="420"/>
    </w:pPr>
    <w:rPr>
      <w:rFonts w:ascii="宋体" w:hAnsi="宋体"/>
      <w:bCs/>
      <w:kern w:val="0"/>
      <w:sz w:val="20"/>
      <w:szCs w:val="18"/>
    </w:rPr>
  </w:style>
  <w:style w:type="paragraph" w:customStyle="1" w:styleId="xl46">
    <w:name w:val="xl46"/>
    <w:basedOn w:val="a"/>
    <w:rsid w:val="00DA3F8A"/>
    <w:pPr>
      <w:pBdr>
        <w:top w:val="single" w:sz="4" w:space="0" w:color="auto"/>
        <w:left w:val="single" w:sz="8"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Default1">
    <w:name w:val="Default1"/>
    <w:basedOn w:val="a"/>
    <w:next w:val="a"/>
    <w:rsid w:val="00DA3F8A"/>
    <w:pPr>
      <w:autoSpaceDE w:val="0"/>
      <w:autoSpaceDN w:val="0"/>
      <w:adjustRightInd w:val="0"/>
      <w:spacing w:line="360" w:lineRule="auto"/>
      <w:ind w:firstLine="420"/>
      <w:jc w:val="left"/>
    </w:pPr>
    <w:rPr>
      <w:rFonts w:ascii="IOAPJP+TimesNewRoman" w:eastAsia="IOAPJP+TimesNewRoman" w:hAnsi="宋体"/>
      <w:kern w:val="0"/>
      <w:sz w:val="24"/>
    </w:rPr>
  </w:style>
  <w:style w:type="paragraph" w:customStyle="1" w:styleId="font11">
    <w:name w:val="font11"/>
    <w:basedOn w:val="a"/>
    <w:rsid w:val="00DA3F8A"/>
    <w:pP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16"/>
      <w:szCs w:val="16"/>
    </w:rPr>
  </w:style>
  <w:style w:type="paragraph" w:customStyle="1" w:styleId="1f5">
    <w:name w:val="项目符号1"/>
    <w:basedOn w:val="a"/>
    <w:rsid w:val="00DA3F8A"/>
    <w:pPr>
      <w:keepNext/>
      <w:keepLines/>
      <w:tabs>
        <w:tab w:val="left" w:pos="420"/>
        <w:tab w:val="left" w:pos="720"/>
      </w:tabs>
      <w:spacing w:before="280" w:after="290" w:line="377" w:lineRule="auto"/>
      <w:ind w:left="720" w:hanging="360"/>
      <w:outlineLvl w:val="3"/>
    </w:pPr>
    <w:rPr>
      <w:rFonts w:ascii="Arial" w:hAnsi="Arial"/>
      <w:b/>
      <w:bCs/>
      <w:sz w:val="28"/>
      <w:szCs w:val="28"/>
    </w:rPr>
  </w:style>
  <w:style w:type="paragraph" w:customStyle="1" w:styleId="parahead1">
    <w:name w:val="parahead1"/>
    <w:basedOn w:val="a"/>
    <w:rsid w:val="00DA3F8A"/>
    <w:pPr>
      <w:widowControl/>
      <w:spacing w:before="100" w:beforeAutospacing="1" w:after="100" w:afterAutospacing="1" w:line="360" w:lineRule="auto"/>
      <w:ind w:firstLine="420"/>
      <w:jc w:val="left"/>
    </w:pPr>
    <w:rPr>
      <w:rFonts w:ascii="宋体" w:hAnsi="宋体" w:cs="宋体"/>
      <w:kern w:val="0"/>
      <w:sz w:val="24"/>
    </w:rPr>
  </w:style>
  <w:style w:type="paragraph" w:customStyle="1" w:styleId="xl64">
    <w:name w:val="xl64"/>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AltNumber">
    <w:name w:val="~Alt Number"/>
    <w:basedOn w:val="Number"/>
    <w:rsid w:val="00DA3F8A"/>
    <w:pPr>
      <w:tabs>
        <w:tab w:val="clear" w:pos="360"/>
        <w:tab w:val="left" w:pos="1440"/>
      </w:tabs>
      <w:ind w:left="1440" w:hanging="1440"/>
    </w:pPr>
  </w:style>
  <w:style w:type="paragraph" w:customStyle="1" w:styleId="xl32">
    <w:name w:val="xl32"/>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3Verdana">
    <w:name w:val="样式 标题 3 + (西文) Verdana"/>
    <w:basedOn w:val="3"/>
    <w:rsid w:val="00DA3F8A"/>
    <w:pPr>
      <w:widowControl w:val="0"/>
      <w:tabs>
        <w:tab w:val="left" w:pos="0"/>
        <w:tab w:val="left" w:pos="210"/>
        <w:tab w:val="left" w:pos="300"/>
      </w:tabs>
      <w:autoSpaceDE/>
      <w:autoSpaceDN/>
      <w:adjustRightInd w:val="0"/>
      <w:snapToGrid/>
      <w:spacing w:beforeLines="50" w:afterLines="50" w:line="360" w:lineRule="auto"/>
      <w:ind w:left="300" w:firstLineChars="0" w:hanging="720"/>
      <w:textAlignment w:val="baseline"/>
    </w:pPr>
    <w:rPr>
      <w:rFonts w:eastAsia="楷体_GB2312"/>
      <w:bCs/>
      <w:sz w:val="32"/>
      <w:szCs w:val="32"/>
    </w:rPr>
  </w:style>
  <w:style w:type="paragraph" w:customStyle="1" w:styleId="figuredescription0">
    <w:name w:val="figuredescription"/>
    <w:basedOn w:val="a"/>
    <w:rsid w:val="00DA3F8A"/>
    <w:pPr>
      <w:widowControl/>
      <w:spacing w:before="100" w:beforeAutospacing="1" w:after="100" w:afterAutospacing="1" w:line="360" w:lineRule="auto"/>
      <w:ind w:firstLine="420"/>
      <w:jc w:val="left"/>
    </w:pPr>
    <w:rPr>
      <w:rFonts w:ascii="宋体" w:hAnsi="宋体" w:cs="宋体"/>
      <w:kern w:val="0"/>
      <w:sz w:val="24"/>
    </w:rPr>
  </w:style>
  <w:style w:type="paragraph" w:customStyle="1" w:styleId="LogoCover">
    <w:name w:val="*Logo Cover"/>
    <w:basedOn w:val="TableText0"/>
    <w:rsid w:val="00DA3F8A"/>
    <w:pPr>
      <w:ind w:right="360"/>
      <w:jc w:val="right"/>
    </w:pPr>
  </w:style>
  <w:style w:type="paragraph" w:customStyle="1" w:styleId="xl128">
    <w:name w:val="xl128"/>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kern w:val="0"/>
      <w:sz w:val="24"/>
    </w:rPr>
  </w:style>
  <w:style w:type="paragraph" w:customStyle="1" w:styleId="Nhead5">
    <w:name w:val="‧ N head 5"/>
    <w:basedOn w:val="Nbase"/>
    <w:next w:val="Nbodyindented"/>
    <w:rsid w:val="00DA3F8A"/>
  </w:style>
  <w:style w:type="paragraph" w:customStyle="1" w:styleId="xl33">
    <w:name w:val="xl33"/>
    <w:basedOn w:val="a"/>
    <w:rsid w:val="00DA3F8A"/>
    <w:pPr>
      <w:pBdr>
        <w:top w:val="single" w:sz="4" w:space="0" w:color="auto"/>
        <w:left w:val="single" w:sz="4" w:space="0" w:color="auto"/>
        <w:bottom w:val="single" w:sz="8"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ListNumber">
    <w:name w:val="~List Number"/>
    <w:basedOn w:val="ListNumbersAuto"/>
    <w:rsid w:val="00DA3F8A"/>
    <w:pPr>
      <w:tabs>
        <w:tab w:val="left" w:pos="360"/>
        <w:tab w:val="left" w:pos="936"/>
      </w:tabs>
      <w:ind w:left="360" w:hanging="360"/>
    </w:pPr>
    <w:rPr>
      <w:color w:val="00637A"/>
    </w:rPr>
  </w:style>
  <w:style w:type="paragraph" w:customStyle="1" w:styleId="xl65">
    <w:name w:val="xl65"/>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textAlignment w:val="top"/>
    </w:pPr>
    <w:rPr>
      <w:rFonts w:ascii="Arial" w:hAnsi="Arial" w:cs="Arial"/>
      <w:kern w:val="0"/>
      <w:sz w:val="24"/>
    </w:rPr>
  </w:style>
  <w:style w:type="paragraph" w:customStyle="1" w:styleId="30303">
    <w:name w:val="样式 标题 3 + 段前: 0.3 行 段后: 0.3 行"/>
    <w:basedOn w:val="3"/>
    <w:rsid w:val="00DA3F8A"/>
    <w:pPr>
      <w:keepNext/>
      <w:keepLines/>
      <w:widowControl w:val="0"/>
      <w:tabs>
        <w:tab w:val="left" w:pos="0"/>
        <w:tab w:val="left" w:pos="210"/>
        <w:tab w:val="left" w:pos="720"/>
      </w:tabs>
      <w:autoSpaceDE/>
      <w:autoSpaceDN/>
      <w:snapToGrid/>
      <w:spacing w:afterLines="100" w:line="240" w:lineRule="auto"/>
      <w:ind w:left="720" w:firstLineChars="0" w:hanging="720"/>
    </w:pPr>
    <w:rPr>
      <w:rFonts w:ascii="宋体" w:hAnsi="宋体" w:cs="宋体"/>
      <w:bCs/>
    </w:rPr>
  </w:style>
  <w:style w:type="paragraph" w:customStyle="1" w:styleId="Quotations">
    <w:name w:val="Quotations"/>
    <w:basedOn w:val="a"/>
    <w:rsid w:val="00DA3F8A"/>
    <w:pPr>
      <w:autoSpaceDN w:val="0"/>
      <w:adjustRightInd w:val="0"/>
      <w:spacing w:after="283"/>
      <w:ind w:left="720" w:right="720"/>
      <w:jc w:val="left"/>
    </w:pPr>
    <w:rPr>
      <w:rFonts w:ascii="Arial" w:eastAsia="PMingLiU" w:hAnsi="Arial"/>
      <w:kern w:val="0"/>
      <w:sz w:val="20"/>
      <w:szCs w:val="20"/>
      <w:lang w:val="en-GB" w:eastAsia="zh-TW"/>
    </w:rPr>
  </w:style>
  <w:style w:type="paragraph" w:customStyle="1" w:styleId="HPEntityDetail">
    <w:name w:val="HP Entity Detail"/>
    <w:rsid w:val="00DA3F8A"/>
    <w:pPr>
      <w:ind w:left="-1080" w:right="-720"/>
    </w:pPr>
    <w:rPr>
      <w:rFonts w:ascii="Arial" w:hAnsi="Arial"/>
      <w:b/>
      <w:sz w:val="14"/>
      <w:szCs w:val="14"/>
      <w:lang w:eastAsia="en-US"/>
    </w:rPr>
  </w:style>
  <w:style w:type="paragraph" w:customStyle="1" w:styleId="ManualHeading2">
    <w:name w:val="*Manual # Heading 2"/>
    <w:next w:val="BodyText"/>
    <w:rsid w:val="00DA3F8A"/>
    <w:pPr>
      <w:keepNext/>
      <w:keepLines/>
      <w:tabs>
        <w:tab w:val="left" w:pos="360"/>
        <w:tab w:val="left" w:pos="1440"/>
      </w:tabs>
      <w:spacing w:before="240" w:after="120"/>
      <w:ind w:left="1440" w:hanging="1440"/>
      <w:outlineLvl w:val="2"/>
    </w:pPr>
    <w:rPr>
      <w:rFonts w:ascii="Arial" w:hAnsi="Arial"/>
      <w:sz w:val="32"/>
      <w:szCs w:val="32"/>
      <w:lang w:eastAsia="en-US"/>
    </w:rPr>
  </w:style>
  <w:style w:type="paragraph" w:customStyle="1" w:styleId="ymtext">
    <w:name w:val="ymtext"/>
    <w:basedOn w:val="a"/>
    <w:rsid w:val="00DA3F8A"/>
    <w:pPr>
      <w:widowControl/>
      <w:spacing w:line="400" w:lineRule="atLeast"/>
      <w:ind w:firstLine="446"/>
      <w:jc w:val="left"/>
    </w:pPr>
    <w:rPr>
      <w:rFonts w:ascii="宋体" w:hAnsi="宋体"/>
      <w:kern w:val="0"/>
      <w:sz w:val="22"/>
      <w:szCs w:val="20"/>
    </w:rPr>
  </w:style>
  <w:style w:type="paragraph" w:customStyle="1" w:styleId="ManualHeading20">
    <w:name w:val="~Manual # Heading 2"/>
    <w:next w:val="BodyText0"/>
    <w:rsid w:val="00DA3F8A"/>
    <w:pPr>
      <w:keepNext/>
      <w:keepLines/>
      <w:tabs>
        <w:tab w:val="left" w:pos="1440"/>
      </w:tabs>
      <w:spacing w:before="240" w:after="120"/>
      <w:ind w:left="1440" w:hanging="1440"/>
      <w:outlineLvl w:val="2"/>
    </w:pPr>
    <w:rPr>
      <w:rFonts w:ascii="Arial" w:hAnsi="Arial"/>
      <w:color w:val="00637A"/>
      <w:sz w:val="32"/>
      <w:szCs w:val="32"/>
      <w:lang w:eastAsia="en-US"/>
    </w:rPr>
  </w:style>
  <w:style w:type="paragraph" w:customStyle="1" w:styleId="xl131">
    <w:name w:val="xl131"/>
    <w:basedOn w:val="a"/>
    <w:rsid w:val="00DA3F8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SOW4">
    <w:name w:val="*SOW 4"/>
    <w:basedOn w:val="SOW1"/>
    <w:next w:val="BodyText"/>
    <w:rsid w:val="00DA3F8A"/>
    <w:pPr>
      <w:outlineLvl w:val="4"/>
    </w:pPr>
  </w:style>
  <w:style w:type="paragraph" w:customStyle="1" w:styleId="Heading110">
    <w:name w:val="Heading 11"/>
    <w:basedOn w:val="Default"/>
    <w:next w:val="Default"/>
    <w:rsid w:val="00DA3F8A"/>
    <w:pPr>
      <w:spacing w:after="240"/>
    </w:pPr>
    <w:rPr>
      <w:rFonts w:ascii="Futura-Book" w:eastAsia="宋体" w:hAnsi="Futura-Book" w:cs="Times New Roman"/>
      <w:color w:val="auto"/>
    </w:rPr>
  </w:style>
  <w:style w:type="paragraph" w:customStyle="1" w:styleId="Heading12">
    <w:name w:val="附录 Heading 1"/>
    <w:basedOn w:val="1"/>
    <w:rsid w:val="00DA3F8A"/>
    <w:pPr>
      <w:pageBreakBefore/>
      <w:widowControl/>
      <w:tabs>
        <w:tab w:val="left" w:pos="840"/>
        <w:tab w:val="left" w:pos="1440"/>
        <w:tab w:val="left" w:pos="2880"/>
        <w:tab w:val="left" w:pos="4253"/>
      </w:tabs>
      <w:spacing w:before="480" w:after="120"/>
      <w:ind w:left="432" w:hanging="432"/>
    </w:pPr>
    <w:rPr>
      <w:rFonts w:ascii="宋体" w:eastAsia="宋体" w:hAnsi="宋体" w:cs="Microsoft Sans Serif"/>
      <w:bCs/>
      <w:color w:val="auto"/>
      <w:kern w:val="32"/>
      <w:sz w:val="36"/>
      <w:szCs w:val="36"/>
    </w:rPr>
  </w:style>
  <w:style w:type="paragraph" w:customStyle="1" w:styleId="para13">
    <w:name w:val="para13"/>
    <w:basedOn w:val="a"/>
    <w:rsid w:val="00DA3F8A"/>
    <w:pPr>
      <w:widowControl/>
      <w:spacing w:before="20" w:after="40" w:line="360" w:lineRule="auto"/>
      <w:ind w:firstLine="420"/>
      <w:jc w:val="left"/>
    </w:pPr>
    <w:rPr>
      <w:rFonts w:ascii="宋体" w:hAnsi="宋体" w:cs="宋体"/>
      <w:color w:val="000000"/>
      <w:kern w:val="0"/>
      <w:sz w:val="23"/>
      <w:szCs w:val="23"/>
    </w:rPr>
  </w:style>
  <w:style w:type="paragraph" w:customStyle="1" w:styleId="afffffff5">
    <w:name w:val="列表内容"/>
    <w:basedOn w:val="a"/>
    <w:next w:val="a"/>
    <w:rsid w:val="00DA3F8A"/>
    <w:pPr>
      <w:widowControl/>
      <w:tabs>
        <w:tab w:val="left" w:pos="360"/>
      </w:tabs>
      <w:spacing w:line="360" w:lineRule="auto"/>
      <w:jc w:val="left"/>
    </w:pPr>
    <w:rPr>
      <w:rFonts w:ascii="宋体" w:hAnsi="宋体"/>
      <w:kern w:val="0"/>
      <w:sz w:val="18"/>
    </w:rPr>
  </w:style>
  <w:style w:type="paragraph" w:customStyle="1" w:styleId="Nbullet2last">
    <w:name w:val="‧ N bullet 2 last"/>
    <w:basedOn w:val="Nbase"/>
    <w:next w:val="Nbody"/>
    <w:rsid w:val="00DA3F8A"/>
  </w:style>
  <w:style w:type="paragraph" w:customStyle="1" w:styleId="NormalComplexArial">
    <w:name w:val="Normal + (Complex) Arial"/>
    <w:basedOn w:val="2"/>
    <w:rsid w:val="00DA3F8A"/>
    <w:pPr>
      <w:keepLines w:val="0"/>
      <w:tabs>
        <w:tab w:val="left" w:pos="284"/>
      </w:tabs>
      <w:autoSpaceDN w:val="0"/>
      <w:adjustRightInd w:val="0"/>
      <w:snapToGrid/>
      <w:spacing w:before="240" w:after="120" w:line="240" w:lineRule="auto"/>
      <w:ind w:firstLineChars="0" w:firstLine="0"/>
      <w:jc w:val="left"/>
    </w:pPr>
    <w:rPr>
      <w:rFonts w:eastAsia="PMingLiU" w:cs="Arial"/>
      <w:color w:val="000000"/>
      <w:kern w:val="0"/>
      <w:sz w:val="28"/>
      <w:szCs w:val="28"/>
      <w:lang w:val="en-GB" w:eastAsia="zh-TW"/>
    </w:rPr>
  </w:style>
  <w:style w:type="paragraph" w:customStyle="1" w:styleId="afffffff6">
    <w:name w:val="目錄標題"/>
    <w:basedOn w:val="1"/>
    <w:next w:val="a"/>
    <w:uiPriority w:val="39"/>
    <w:rsid w:val="00DA3F8A"/>
    <w:pPr>
      <w:keepLines/>
      <w:widowControl/>
      <w:tabs>
        <w:tab w:val="left" w:pos="4253"/>
      </w:tabs>
      <w:spacing w:before="480" w:after="100" w:afterAutospacing="1" w:line="276" w:lineRule="auto"/>
      <w:jc w:val="left"/>
      <w:outlineLvl w:val="9"/>
    </w:pPr>
    <w:rPr>
      <w:rFonts w:ascii="Cambria" w:eastAsia="PMingLiU" w:hAnsi="Cambria"/>
      <w:bCs/>
      <w:color w:val="365F91"/>
      <w:kern w:val="0"/>
      <w:sz w:val="28"/>
      <w:szCs w:val="28"/>
      <w:lang w:eastAsia="zh-TW"/>
    </w:rPr>
  </w:style>
  <w:style w:type="paragraph" w:customStyle="1" w:styleId="xl204">
    <w:name w:val="xl204"/>
    <w:basedOn w:val="a"/>
    <w:rsid w:val="00DA3F8A"/>
    <w:pPr>
      <w:pBdr>
        <w:top w:val="single" w:sz="4" w:space="0" w:color="auto"/>
        <w:left w:val="single" w:sz="4" w:space="0" w:color="auto"/>
        <w:bottom w:val="single" w:sz="4" w:space="0" w:color="auto"/>
        <w:right w:val="single" w:sz="4" w:space="0" w:color="auto"/>
      </w:pBdr>
      <w:shd w:val="clear" w:color="auto" w:fill="CCFF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rPr>
  </w:style>
  <w:style w:type="paragraph" w:customStyle="1" w:styleId="CharChar1CharCharCharCharCharCharCharCharCharCharCharCharChar">
    <w:name w:val="Char Char1 Char Char Char Char Char Char Char Char Char Char Char Char Char"/>
    <w:basedOn w:val="a"/>
    <w:rsid w:val="00DA3F8A"/>
    <w:pPr>
      <w:widowControl/>
      <w:spacing w:after="160" w:line="240" w:lineRule="exact"/>
      <w:jc w:val="left"/>
    </w:pPr>
    <w:rPr>
      <w:rFonts w:ascii="Verdana" w:hAnsi="Verdana"/>
      <w:kern w:val="0"/>
      <w:sz w:val="20"/>
      <w:szCs w:val="20"/>
      <w:lang w:eastAsia="en-US"/>
    </w:rPr>
  </w:style>
  <w:style w:type="paragraph" w:customStyle="1" w:styleId="xl205">
    <w:name w:val="xl205"/>
    <w:basedOn w:val="a"/>
    <w:rsid w:val="00DA3F8A"/>
    <w:pPr>
      <w:pBdr>
        <w:top w:val="single" w:sz="4" w:space="0" w:color="auto"/>
        <w:left w:val="single" w:sz="4" w:space="0" w:color="auto"/>
        <w:bottom w:val="single" w:sz="4" w:space="0" w:color="auto"/>
        <w:right w:val="single" w:sz="4" w:space="0" w:color="auto"/>
      </w:pBdr>
      <w:shd w:val="clear" w:color="auto" w:fill="CCFFFF"/>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rPr>
  </w:style>
  <w:style w:type="paragraph" w:customStyle="1" w:styleId="CharChar1Char">
    <w:name w:val="Char Char1 Char"/>
    <w:basedOn w:val="a"/>
    <w:rsid w:val="00DA3F8A"/>
    <w:pPr>
      <w:widowControl/>
      <w:spacing w:after="160" w:line="240" w:lineRule="exact"/>
      <w:jc w:val="left"/>
    </w:pPr>
  </w:style>
  <w:style w:type="paragraph" w:customStyle="1" w:styleId="afffffff7">
    <w:name w:val="表格文字"/>
    <w:basedOn w:val="a"/>
    <w:rsid w:val="00DA3F8A"/>
    <w:pPr>
      <w:tabs>
        <w:tab w:val="left" w:pos="0"/>
        <w:tab w:val="left" w:pos="390"/>
      </w:tabs>
      <w:autoSpaceDE w:val="0"/>
      <w:autoSpaceDN w:val="0"/>
      <w:adjustRightInd w:val="0"/>
      <w:snapToGrid w:val="0"/>
      <w:ind w:firstLineChars="177" w:firstLine="425"/>
      <w:jc w:val="left"/>
    </w:pPr>
    <w:rPr>
      <w:sz w:val="24"/>
      <w:szCs w:val="20"/>
    </w:rPr>
  </w:style>
  <w:style w:type="paragraph" w:customStyle="1" w:styleId="afffffff8">
    <w:name w:val="首页页眉"/>
    <w:basedOn w:val="af8"/>
    <w:rsid w:val="00DA3F8A"/>
    <w:pPr>
      <w:pBdr>
        <w:bottom w:val="none" w:sz="0" w:space="0" w:color="auto"/>
      </w:pBdr>
      <w:tabs>
        <w:tab w:val="left" w:pos="0"/>
        <w:tab w:val="left" w:pos="390"/>
        <w:tab w:val="left" w:pos="540"/>
      </w:tabs>
      <w:autoSpaceDE w:val="0"/>
      <w:autoSpaceDN w:val="0"/>
      <w:adjustRightInd w:val="0"/>
      <w:spacing w:line="240" w:lineRule="atLeast"/>
      <w:ind w:firstLineChars="177" w:firstLine="425"/>
      <w:jc w:val="right"/>
    </w:pPr>
    <w:rPr>
      <w:b/>
      <w:kern w:val="0"/>
      <w:sz w:val="24"/>
      <w:szCs w:val="24"/>
    </w:rPr>
  </w:style>
  <w:style w:type="paragraph" w:customStyle="1" w:styleId="afffffff9">
    <w:name w:val="落款样式"/>
    <w:basedOn w:val="a"/>
    <w:rsid w:val="00DA3F8A"/>
    <w:pPr>
      <w:tabs>
        <w:tab w:val="left" w:pos="0"/>
        <w:tab w:val="left" w:pos="390"/>
        <w:tab w:val="left" w:pos="540"/>
      </w:tabs>
      <w:autoSpaceDE w:val="0"/>
      <w:autoSpaceDN w:val="0"/>
      <w:adjustRightInd w:val="0"/>
      <w:snapToGrid w:val="0"/>
      <w:ind w:leftChars="1027" w:left="2465" w:firstLineChars="475" w:firstLine="1140"/>
      <w:jc w:val="left"/>
    </w:pPr>
    <w:rPr>
      <w:rFonts w:hAnsi="宋体" w:cs="宋体"/>
      <w:kern w:val="0"/>
      <w:sz w:val="24"/>
      <w:szCs w:val="20"/>
    </w:rPr>
  </w:style>
  <w:style w:type="paragraph" w:customStyle="1" w:styleId="afffffffa">
    <w:name w:val="应答标题a"/>
    <w:basedOn w:val="affd"/>
    <w:rsid w:val="00DA3F8A"/>
    <w:pPr>
      <w:tabs>
        <w:tab w:val="left" w:pos="540"/>
      </w:tabs>
      <w:ind w:firstLine="522"/>
    </w:pPr>
    <w:rPr>
      <w:rFonts w:ascii="黑体" w:eastAsia="黑体" w:hAnsi="黑体"/>
      <w:b/>
      <w:bCs/>
      <w:color w:val="auto"/>
      <w:kern w:val="2"/>
      <w:u w:val="single"/>
    </w:rPr>
  </w:style>
  <w:style w:type="paragraph" w:customStyle="1" w:styleId="afffffffb">
    <w:name w:val="图解"/>
    <w:basedOn w:val="a"/>
    <w:next w:val="a"/>
    <w:rsid w:val="00DA3F8A"/>
    <w:pPr>
      <w:tabs>
        <w:tab w:val="left" w:pos="0"/>
        <w:tab w:val="left" w:pos="390"/>
        <w:tab w:val="left" w:pos="540"/>
      </w:tabs>
      <w:autoSpaceDE w:val="0"/>
      <w:autoSpaceDN w:val="0"/>
      <w:adjustRightInd w:val="0"/>
      <w:snapToGrid w:val="0"/>
      <w:spacing w:before="120" w:after="120"/>
      <w:ind w:firstLineChars="177" w:firstLine="425"/>
      <w:jc w:val="left"/>
    </w:pPr>
    <w:rPr>
      <w:rFonts w:hAnsi="宋体"/>
      <w:sz w:val="24"/>
      <w:szCs w:val="20"/>
    </w:rPr>
  </w:style>
  <w:style w:type="paragraph" w:customStyle="1" w:styleId="afffffffc">
    <w:name w:val="临时副标题"/>
    <w:basedOn w:val="a"/>
    <w:next w:val="a"/>
    <w:rsid w:val="00DA3F8A"/>
    <w:pPr>
      <w:tabs>
        <w:tab w:val="left" w:pos="0"/>
        <w:tab w:val="left" w:pos="390"/>
      </w:tabs>
      <w:autoSpaceDE w:val="0"/>
      <w:autoSpaceDN w:val="0"/>
      <w:adjustRightInd w:val="0"/>
      <w:snapToGrid w:val="0"/>
      <w:spacing w:before="240" w:afterLines="50" w:line="320" w:lineRule="exact"/>
      <w:ind w:leftChars="503" w:left="1207" w:firstLineChars="177" w:firstLine="425"/>
      <w:jc w:val="left"/>
    </w:pPr>
    <w:rPr>
      <w:rFonts w:ascii="幼圆" w:hAnsi="宋体" w:cs="宋体"/>
      <w:b/>
      <w:spacing w:val="10"/>
      <w:kern w:val="0"/>
      <w:sz w:val="24"/>
    </w:rPr>
  </w:style>
  <w:style w:type="paragraph" w:customStyle="1" w:styleId="234">
    <w:name w:val="样式 表头样式 + 段后: 23.4 磅"/>
    <w:basedOn w:val="affff0"/>
    <w:rsid w:val="00DA3F8A"/>
  </w:style>
  <w:style w:type="paragraph" w:customStyle="1" w:styleId="ArialGB2312234">
    <w:name w:val="样式 表格文本 + (西文) Arial (中文) 楷体_GB2312 段后: 23.4 磅"/>
    <w:basedOn w:val="a"/>
    <w:rsid w:val="00DA3F8A"/>
    <w:pPr>
      <w:tabs>
        <w:tab w:val="left" w:pos="0"/>
        <w:tab w:val="left" w:pos="390"/>
      </w:tabs>
      <w:autoSpaceDE w:val="0"/>
      <w:autoSpaceDN w:val="0"/>
      <w:adjustRightInd w:val="0"/>
      <w:snapToGrid w:val="0"/>
      <w:spacing w:line="300" w:lineRule="exact"/>
      <w:ind w:firstLineChars="177" w:firstLine="425"/>
      <w:jc w:val="left"/>
    </w:pPr>
    <w:rPr>
      <w:rFonts w:ascii="Arial" w:hAnsi="Arial" w:cs="宋体"/>
      <w:sz w:val="24"/>
      <w:szCs w:val="20"/>
    </w:rPr>
  </w:style>
  <w:style w:type="paragraph" w:customStyle="1" w:styleId="afffffffd">
    <w:name w:val="表格内容"/>
    <w:basedOn w:val="a"/>
    <w:rsid w:val="00DA3F8A"/>
    <w:pPr>
      <w:suppressLineNumbers/>
      <w:tabs>
        <w:tab w:val="left" w:pos="0"/>
        <w:tab w:val="left" w:pos="390"/>
      </w:tabs>
      <w:suppressAutoHyphens/>
      <w:autoSpaceDE w:val="0"/>
      <w:autoSpaceDN w:val="0"/>
      <w:adjustRightInd w:val="0"/>
      <w:snapToGrid w:val="0"/>
      <w:ind w:firstLineChars="177" w:firstLine="425"/>
      <w:jc w:val="left"/>
    </w:pPr>
    <w:rPr>
      <w:rFonts w:hAnsi="宋体"/>
      <w:kern w:val="0"/>
      <w:sz w:val="24"/>
    </w:rPr>
  </w:style>
  <w:style w:type="paragraph" w:customStyle="1" w:styleId="afffffffe">
    <w:name w:val="示例文字"/>
    <w:basedOn w:val="a"/>
    <w:rsid w:val="00DA3F8A"/>
    <w:pPr>
      <w:tabs>
        <w:tab w:val="left" w:pos="0"/>
        <w:tab w:val="left" w:pos="390"/>
      </w:tabs>
      <w:autoSpaceDE w:val="0"/>
      <w:autoSpaceDN w:val="0"/>
      <w:adjustRightInd w:val="0"/>
      <w:snapToGrid w:val="0"/>
      <w:ind w:firstLineChars="177" w:firstLine="425"/>
      <w:jc w:val="left"/>
    </w:pPr>
    <w:rPr>
      <w:rFonts w:ascii="Arial" w:hAnsi="Arial"/>
      <w:kern w:val="0"/>
      <w:sz w:val="24"/>
    </w:rPr>
  </w:style>
  <w:style w:type="paragraph" w:customStyle="1" w:styleId="xl135">
    <w:name w:val="xl135"/>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rPr>
  </w:style>
  <w:style w:type="paragraph" w:customStyle="1" w:styleId="211211head22headlinehheadlineSR2ERMH1">
    <w:name w:val="样式 标题 2标题 1.1编号标题21.1head:2#2 headlinehheadlineS&amp;R2ERMH...1"/>
    <w:basedOn w:val="2"/>
    <w:rsid w:val="00DA3F8A"/>
    <w:pPr>
      <w:tabs>
        <w:tab w:val="left" w:pos="0"/>
        <w:tab w:val="left" w:pos="284"/>
        <w:tab w:val="left" w:pos="390"/>
        <w:tab w:val="left" w:pos="6521"/>
      </w:tabs>
      <w:autoSpaceDE w:val="0"/>
      <w:autoSpaceDN w:val="0"/>
      <w:adjustRightInd w:val="0"/>
      <w:spacing w:line="360" w:lineRule="auto"/>
      <w:ind w:left="8" w:hangingChars="3" w:hanging="8"/>
      <w:jc w:val="left"/>
    </w:pPr>
    <w:rPr>
      <w:rFonts w:ascii="宋体" w:hAnsi="宋体"/>
      <w:sz w:val="28"/>
    </w:rPr>
  </w:style>
  <w:style w:type="paragraph" w:customStyle="1" w:styleId="xl127">
    <w:name w:val="xl127"/>
    <w:basedOn w:val="a"/>
    <w:rsid w:val="00DA3F8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kern w:val="0"/>
      <w:sz w:val="24"/>
    </w:rPr>
  </w:style>
  <w:style w:type="paragraph" w:customStyle="1" w:styleId="flNote">
    <w:name w:val="flNote"/>
    <w:basedOn w:val="a"/>
    <w:rsid w:val="00DA3F8A"/>
    <w:pPr>
      <w:tabs>
        <w:tab w:val="left" w:pos="0"/>
        <w:tab w:val="left" w:pos="390"/>
      </w:tabs>
      <w:autoSpaceDE w:val="0"/>
      <w:autoSpaceDN w:val="0"/>
      <w:adjustRightInd w:val="0"/>
      <w:snapToGrid w:val="0"/>
      <w:spacing w:before="320" w:after="160" w:line="360" w:lineRule="atLeast"/>
      <w:ind w:firstLineChars="1100" w:firstLine="3080"/>
      <w:jc w:val="left"/>
      <w:textAlignment w:val="baseline"/>
    </w:pPr>
    <w:rPr>
      <w:rFonts w:ascii="Arial" w:eastAsia="黑体"/>
      <w:kern w:val="0"/>
      <w:sz w:val="28"/>
      <w:szCs w:val="28"/>
    </w:rPr>
  </w:style>
  <w:style w:type="paragraph" w:customStyle="1" w:styleId="2fa">
    <w:name w:val="正文文本2"/>
    <w:rsid w:val="00DA3F8A"/>
    <w:pPr>
      <w:widowControl w:val="0"/>
      <w:autoSpaceDE w:val="0"/>
      <w:autoSpaceDN w:val="0"/>
      <w:adjustRightInd w:val="0"/>
      <w:spacing w:before="170" w:line="300" w:lineRule="atLeast"/>
      <w:ind w:left="1134"/>
      <w:jc w:val="both"/>
    </w:pPr>
    <w:rPr>
      <w:color w:val="000000"/>
      <w:sz w:val="24"/>
    </w:rPr>
  </w:style>
  <w:style w:type="paragraph" w:customStyle="1" w:styleId="xl110">
    <w:name w:val="xl110"/>
    <w:basedOn w:val="a"/>
    <w:rsid w:val="00DA3F8A"/>
    <w:pPr>
      <w:pBdr>
        <w:top w:val="single" w:sz="8"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affffffff">
    <w:name w:val="容量"/>
    <w:basedOn w:val="a"/>
    <w:rsid w:val="00DA3F8A"/>
    <w:pPr>
      <w:tabs>
        <w:tab w:val="left" w:pos="0"/>
        <w:tab w:val="left" w:pos="390"/>
      </w:tabs>
      <w:autoSpaceDE w:val="0"/>
      <w:autoSpaceDN w:val="0"/>
      <w:adjustRightInd w:val="0"/>
      <w:snapToGrid w:val="0"/>
      <w:spacing w:line="312" w:lineRule="atLeast"/>
      <w:ind w:firstLineChars="177" w:firstLine="425"/>
      <w:jc w:val="left"/>
      <w:textAlignment w:val="baseline"/>
    </w:pPr>
    <w:rPr>
      <w:kern w:val="0"/>
      <w:sz w:val="24"/>
      <w:szCs w:val="20"/>
    </w:rPr>
  </w:style>
  <w:style w:type="paragraph" w:customStyle="1" w:styleId="xl98">
    <w:name w:val="xl98"/>
    <w:basedOn w:val="a"/>
    <w:rsid w:val="00DA3F8A"/>
    <w:pPr>
      <w:pBdr>
        <w:top w:val="single" w:sz="4" w:space="0" w:color="auto"/>
        <w:left w:val="single" w:sz="8"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ParaCharCharCharCharCharCharChar">
    <w:name w:val="默认段落字体 Para Char Char Char Char Char Char Char"/>
    <w:basedOn w:val="a"/>
    <w:rsid w:val="00DA3F8A"/>
    <w:pPr>
      <w:tabs>
        <w:tab w:val="left" w:pos="0"/>
        <w:tab w:val="left" w:pos="390"/>
      </w:tabs>
      <w:autoSpaceDE w:val="0"/>
      <w:autoSpaceDN w:val="0"/>
      <w:adjustRightInd w:val="0"/>
      <w:snapToGrid w:val="0"/>
      <w:ind w:firstLineChars="177" w:firstLine="425"/>
      <w:jc w:val="left"/>
    </w:pPr>
    <w:rPr>
      <w:rFonts w:ascii="Tahoma" w:hAnsi="Tahoma"/>
      <w:sz w:val="24"/>
      <w:szCs w:val="20"/>
    </w:rPr>
  </w:style>
  <w:style w:type="paragraph" w:customStyle="1" w:styleId="affffffff0">
    <w:name w:val="正文(首行缩进)"/>
    <w:basedOn w:val="a"/>
    <w:rsid w:val="00DA3F8A"/>
    <w:pPr>
      <w:tabs>
        <w:tab w:val="left" w:pos="0"/>
        <w:tab w:val="left" w:pos="390"/>
      </w:tabs>
      <w:autoSpaceDE w:val="0"/>
      <w:autoSpaceDN w:val="0"/>
      <w:adjustRightInd w:val="0"/>
      <w:snapToGrid w:val="0"/>
      <w:spacing w:line="420" w:lineRule="atLeast"/>
      <w:ind w:firstLineChars="177" w:firstLine="200"/>
      <w:jc w:val="left"/>
    </w:pPr>
    <w:rPr>
      <w:rFonts w:eastAsia="仿宋_GB2312"/>
      <w:kern w:val="0"/>
      <w:sz w:val="24"/>
    </w:rPr>
  </w:style>
  <w:style w:type="paragraph" w:customStyle="1" w:styleId="ParaCharCharCharCharCharCharCharCharChar2">
    <w:name w:val="默认段落字体 Para Char Char Char Char Char Char Char Char Char2"/>
    <w:basedOn w:val="a"/>
    <w:rsid w:val="00DA3F8A"/>
    <w:pPr>
      <w:tabs>
        <w:tab w:val="left" w:pos="0"/>
        <w:tab w:val="left" w:pos="390"/>
      </w:tabs>
      <w:autoSpaceDE w:val="0"/>
      <w:autoSpaceDN w:val="0"/>
      <w:adjustRightInd w:val="0"/>
      <w:snapToGrid w:val="0"/>
      <w:ind w:firstLineChars="177" w:firstLine="425"/>
      <w:jc w:val="left"/>
    </w:pPr>
    <w:rPr>
      <w:rFonts w:ascii="Tahoma" w:hAnsi="Tahoma"/>
      <w:sz w:val="24"/>
      <w:szCs w:val="20"/>
    </w:rPr>
  </w:style>
  <w:style w:type="paragraph" w:customStyle="1" w:styleId="affffffff1">
    <w:name w:val="技术报告正文"/>
    <w:basedOn w:val="a"/>
    <w:rsid w:val="00DA3F8A"/>
    <w:pPr>
      <w:tabs>
        <w:tab w:val="left" w:pos="0"/>
        <w:tab w:val="left" w:pos="390"/>
      </w:tabs>
      <w:autoSpaceDE w:val="0"/>
      <w:autoSpaceDN w:val="0"/>
      <w:adjustRightInd w:val="0"/>
      <w:snapToGrid w:val="0"/>
      <w:spacing w:beforeLines="50" w:line="440" w:lineRule="exact"/>
      <w:ind w:firstLineChars="192" w:firstLine="538"/>
      <w:jc w:val="left"/>
    </w:pPr>
    <w:rPr>
      <w:rFonts w:cs="Arial"/>
      <w:bCs/>
      <w:sz w:val="28"/>
    </w:rPr>
  </w:style>
  <w:style w:type="paragraph" w:customStyle="1" w:styleId="1f6">
    <w:name w:val="列表1"/>
    <w:basedOn w:val="a"/>
    <w:rsid w:val="00DA3F8A"/>
    <w:pPr>
      <w:tabs>
        <w:tab w:val="left" w:pos="0"/>
        <w:tab w:val="left" w:pos="390"/>
        <w:tab w:val="left" w:pos="1758"/>
      </w:tabs>
      <w:autoSpaceDE w:val="0"/>
      <w:autoSpaceDN w:val="0"/>
      <w:adjustRightInd w:val="0"/>
      <w:snapToGrid w:val="0"/>
      <w:spacing w:before="120" w:after="120"/>
      <w:ind w:firstLineChars="177" w:firstLine="177"/>
      <w:jc w:val="left"/>
    </w:pPr>
    <w:rPr>
      <w:rFonts w:ascii="宋体" w:hAnsi="宋体"/>
      <w:kern w:val="0"/>
      <w:sz w:val="24"/>
      <w:lang w:eastAsia="en-US"/>
    </w:rPr>
  </w:style>
  <w:style w:type="paragraph" w:customStyle="1" w:styleId="3305051">
    <w:name w:val="3305051"/>
    <w:basedOn w:val="a"/>
    <w:rsid w:val="00DA3F8A"/>
    <w:pP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Unicode MS" w:eastAsia="Arial Unicode MS" w:hAnsi="Arial Unicode MS" w:cs="Arial Unicode MS"/>
      <w:kern w:val="0"/>
      <w:sz w:val="24"/>
    </w:rPr>
  </w:style>
  <w:style w:type="paragraph" w:customStyle="1" w:styleId="xl69">
    <w:name w:val="xl69"/>
    <w:basedOn w:val="a"/>
    <w:rsid w:val="00DA3F8A"/>
    <w:pPr>
      <w:pBdr>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kern w:val="0"/>
      <w:sz w:val="24"/>
    </w:rPr>
  </w:style>
  <w:style w:type="paragraph" w:customStyle="1" w:styleId="affffffff2">
    <w:name w:val="表格文字小 (左对齐)"/>
    <w:basedOn w:val="a"/>
    <w:rsid w:val="00DA3F8A"/>
    <w:pPr>
      <w:tabs>
        <w:tab w:val="left" w:pos="0"/>
        <w:tab w:val="left" w:pos="390"/>
      </w:tabs>
      <w:autoSpaceDE w:val="0"/>
      <w:autoSpaceDN w:val="0"/>
      <w:adjustRightInd w:val="0"/>
      <w:snapToGrid w:val="0"/>
      <w:spacing w:line="312" w:lineRule="atLeast"/>
      <w:ind w:firstLineChars="177" w:firstLine="425"/>
      <w:jc w:val="left"/>
      <w:textAlignment w:val="baseline"/>
    </w:pPr>
    <w:rPr>
      <w:rFonts w:ascii="宋体"/>
      <w:sz w:val="24"/>
    </w:rPr>
  </w:style>
  <w:style w:type="paragraph" w:customStyle="1" w:styleId="affffffff3">
    <w:name w:val="表标题(小)"/>
    <w:basedOn w:val="a"/>
    <w:next w:val="af0"/>
    <w:rsid w:val="00DA3F8A"/>
    <w:pPr>
      <w:keepNext/>
      <w:tabs>
        <w:tab w:val="left" w:pos="0"/>
        <w:tab w:val="left" w:pos="390"/>
      </w:tabs>
      <w:autoSpaceDE w:val="0"/>
      <w:autoSpaceDN w:val="0"/>
      <w:adjustRightInd w:val="0"/>
      <w:snapToGrid w:val="0"/>
      <w:spacing w:line="360" w:lineRule="auto"/>
      <w:ind w:firstLineChars="177" w:firstLine="425"/>
      <w:jc w:val="left"/>
      <w:outlineLvl w:val="8"/>
    </w:pPr>
    <w:rPr>
      <w:rFonts w:ascii="宋体"/>
      <w:sz w:val="24"/>
    </w:rPr>
  </w:style>
  <w:style w:type="paragraph" w:customStyle="1" w:styleId="xl89">
    <w:name w:val="xl89"/>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b/>
      <w:bCs/>
      <w:kern w:val="0"/>
      <w:sz w:val="24"/>
    </w:rPr>
  </w:style>
  <w:style w:type="paragraph" w:customStyle="1" w:styleId="1f7">
    <w:name w:val="表格1"/>
    <w:rsid w:val="00DA3F8A"/>
    <w:pPr>
      <w:keepNext/>
      <w:jc w:val="center"/>
    </w:pPr>
    <w:rPr>
      <w:rFonts w:ascii="宋体"/>
      <w:snapToGrid w:val="0"/>
      <w:spacing w:val="6"/>
      <w:w w:val="95"/>
      <w:sz w:val="24"/>
    </w:rPr>
  </w:style>
  <w:style w:type="paragraph" w:customStyle="1" w:styleId="1f8">
    <w:name w:val="总1"/>
    <w:basedOn w:val="a"/>
    <w:rsid w:val="00DA3F8A"/>
    <w:pPr>
      <w:tabs>
        <w:tab w:val="left" w:pos="0"/>
        <w:tab w:val="left" w:pos="390"/>
      </w:tabs>
      <w:autoSpaceDE w:val="0"/>
      <w:autoSpaceDN w:val="0"/>
      <w:adjustRightInd w:val="0"/>
      <w:snapToGrid w:val="0"/>
      <w:spacing w:line="360" w:lineRule="auto"/>
      <w:ind w:firstLineChars="177" w:firstLine="425"/>
      <w:jc w:val="left"/>
    </w:pPr>
    <w:rPr>
      <w:rFonts w:ascii="宋体"/>
      <w:b/>
      <w:bCs/>
      <w:kern w:val="0"/>
      <w:sz w:val="24"/>
      <w:szCs w:val="20"/>
    </w:rPr>
  </w:style>
  <w:style w:type="paragraph" w:customStyle="1" w:styleId="xl86">
    <w:name w:val="xl86"/>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rPr>
  </w:style>
  <w:style w:type="paragraph" w:customStyle="1" w:styleId="affffffff4">
    <w:name w:val="说明"/>
    <w:basedOn w:val="1"/>
    <w:rsid w:val="00DA3F8A"/>
    <w:pPr>
      <w:keepLines/>
      <w:tabs>
        <w:tab w:val="left" w:pos="390"/>
        <w:tab w:val="left" w:pos="4253"/>
      </w:tabs>
      <w:autoSpaceDE w:val="0"/>
      <w:autoSpaceDN w:val="0"/>
      <w:adjustRightInd w:val="0"/>
      <w:snapToGrid w:val="0"/>
      <w:spacing w:beforeLines="50" w:afterLines="50"/>
      <w:ind w:firstLineChars="177" w:firstLine="569"/>
    </w:pPr>
    <w:rPr>
      <w:rFonts w:eastAsia="宋体"/>
      <w:b w:val="0"/>
      <w:color w:val="auto"/>
      <w:kern w:val="44"/>
      <w:sz w:val="21"/>
    </w:rPr>
  </w:style>
  <w:style w:type="paragraph" w:customStyle="1" w:styleId="xl85">
    <w:name w:val="xl85"/>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rPr>
  </w:style>
  <w:style w:type="paragraph" w:customStyle="1" w:styleId="TopHeader">
    <w:name w:val="TopHeader"/>
    <w:basedOn w:val="1"/>
    <w:rsid w:val="00DA3F8A"/>
    <w:pPr>
      <w:keepLines/>
      <w:tabs>
        <w:tab w:val="left" w:pos="390"/>
        <w:tab w:val="left" w:pos="4253"/>
      </w:tabs>
      <w:autoSpaceDE w:val="0"/>
      <w:autoSpaceDN w:val="0"/>
      <w:adjustRightInd w:val="0"/>
      <w:snapToGrid w:val="0"/>
      <w:spacing w:beforeLines="50" w:afterLines="50" w:line="240" w:lineRule="auto"/>
      <w:ind w:firstLineChars="177" w:firstLine="569"/>
      <w:outlineLvl w:val="9"/>
    </w:pPr>
    <w:rPr>
      <w:rFonts w:eastAsia="宋体"/>
      <w:color w:val="auto"/>
      <w:kern w:val="28"/>
      <w:sz w:val="24"/>
      <w:szCs w:val="20"/>
      <w:lang w:eastAsia="en-US"/>
    </w:rPr>
  </w:style>
  <w:style w:type="paragraph" w:customStyle="1" w:styleId="xl84">
    <w:name w:val="xl84"/>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xl83">
    <w:name w:val="xl83"/>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22CharCharCharCharCharCharCharCharCharCharC1">
    <w:name w:val="样式 标题 2标题 2 Char Char Char Char Char Char Char Char Char Char C...1"/>
    <w:basedOn w:val="2"/>
    <w:rsid w:val="00DA3F8A"/>
    <w:pPr>
      <w:keepLines w:val="0"/>
      <w:tabs>
        <w:tab w:val="left" w:pos="0"/>
        <w:tab w:val="left" w:pos="284"/>
        <w:tab w:val="left" w:pos="390"/>
        <w:tab w:val="left" w:pos="6521"/>
      </w:tabs>
      <w:autoSpaceDE w:val="0"/>
      <w:autoSpaceDN w:val="0"/>
      <w:adjustRightInd w:val="0"/>
      <w:spacing w:before="360" w:after="360"/>
      <w:ind w:right="170" w:hangingChars="3" w:hanging="3"/>
      <w:jc w:val="center"/>
    </w:pPr>
    <w:rPr>
      <w:rFonts w:ascii="Times New Roman" w:hAnsi="Times New Roman"/>
      <w:b w:val="0"/>
      <w:caps/>
      <w:color w:val="000000"/>
      <w:sz w:val="28"/>
      <w:szCs w:val="20"/>
      <w:lang w:val="en-GB"/>
    </w:rPr>
  </w:style>
  <w:style w:type="paragraph" w:customStyle="1" w:styleId="xl82">
    <w:name w:val="xl82"/>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rPr>
  </w:style>
  <w:style w:type="paragraph" w:customStyle="1" w:styleId="affffffff5">
    <w:name w:val="样式 题注"/>
    <w:basedOn w:val="ab"/>
    <w:rsid w:val="00DA3F8A"/>
    <w:pPr>
      <w:tabs>
        <w:tab w:val="left" w:pos="0"/>
        <w:tab w:val="left" w:pos="390"/>
      </w:tabs>
      <w:autoSpaceDE w:val="0"/>
      <w:autoSpaceDN w:val="0"/>
      <w:adjustRightInd w:val="0"/>
      <w:snapToGrid w:val="0"/>
      <w:spacing w:before="0" w:after="0"/>
      <w:ind w:firstLineChars="177" w:firstLine="400"/>
      <w:jc w:val="left"/>
    </w:pPr>
    <w:rPr>
      <w:rFonts w:eastAsia="宋体" w:cs="宋体"/>
      <w:b/>
      <w:sz w:val="18"/>
    </w:rPr>
  </w:style>
  <w:style w:type="paragraph" w:customStyle="1" w:styleId="xl81">
    <w:name w:val="xl81"/>
    <w:basedOn w:val="a"/>
    <w:rsid w:val="00DA3F8A"/>
    <w:pPr>
      <w:pBdr>
        <w:top w:val="single" w:sz="4" w:space="0" w:color="auto"/>
        <w:left w:val="single" w:sz="8"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宋体" w:hAnsi="宋体" w:cs="宋体"/>
      <w:kern w:val="0"/>
      <w:sz w:val="24"/>
    </w:rPr>
  </w:style>
  <w:style w:type="paragraph" w:customStyle="1" w:styleId="1f9">
    <w:name w:val="技术标题1"/>
    <w:basedOn w:val="4"/>
    <w:rsid w:val="00DA3F8A"/>
    <w:pPr>
      <w:keepLines/>
      <w:widowControl w:val="0"/>
      <w:tabs>
        <w:tab w:val="left" w:pos="0"/>
        <w:tab w:val="left" w:pos="390"/>
        <w:tab w:val="left" w:pos="432"/>
        <w:tab w:val="left" w:pos="993"/>
      </w:tabs>
      <w:autoSpaceDE w:val="0"/>
      <w:autoSpaceDN w:val="0"/>
      <w:adjustRightInd w:val="0"/>
      <w:snapToGrid w:val="0"/>
      <w:spacing w:beforeLines="100" w:beforeAutospacing="0" w:afterLines="50" w:afterAutospacing="0" w:line="360" w:lineRule="auto"/>
      <w:ind w:firstLineChars="177" w:firstLine="177"/>
    </w:pPr>
    <w:rPr>
      <w:rFonts w:ascii="Arial" w:hAnsi="Arial"/>
      <w:bCs/>
      <w:kern w:val="2"/>
      <w:sz w:val="36"/>
      <w:szCs w:val="28"/>
    </w:rPr>
  </w:style>
  <w:style w:type="paragraph" w:customStyle="1" w:styleId="xl80">
    <w:name w:val="xl80"/>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rPr>
  </w:style>
  <w:style w:type="paragraph" w:customStyle="1" w:styleId="2fb">
    <w:name w:val="技术标题2"/>
    <w:basedOn w:val="1f9"/>
    <w:rsid w:val="00DA3F8A"/>
    <w:pPr>
      <w:tabs>
        <w:tab w:val="left" w:pos="567"/>
      </w:tabs>
      <w:spacing w:beforeLines="150" w:line="240" w:lineRule="auto"/>
      <w:ind w:left="567" w:hanging="567"/>
    </w:pPr>
    <w:rPr>
      <w:sz w:val="28"/>
    </w:rPr>
  </w:style>
  <w:style w:type="paragraph" w:customStyle="1" w:styleId="xl79">
    <w:name w:val="xl79"/>
    <w:basedOn w:val="a"/>
    <w:rsid w:val="00DA3F8A"/>
    <w:pPr>
      <w:pBdr>
        <w:top w:val="single" w:sz="4" w:space="0" w:color="auto"/>
        <w:left w:val="single" w:sz="4" w:space="0" w:color="auto"/>
        <w:bottom w:val="single" w:sz="4" w:space="0" w:color="auto"/>
        <w:right w:val="single" w:sz="4" w:space="0" w:color="auto"/>
      </w:pBdr>
      <w:shd w:val="clear" w:color="auto" w:fill="FFCC99"/>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rPr>
  </w:style>
  <w:style w:type="paragraph" w:customStyle="1" w:styleId="4b">
    <w:name w:val="技术标题4"/>
    <w:basedOn w:val="a"/>
    <w:rsid w:val="00DA3F8A"/>
    <w:pPr>
      <w:tabs>
        <w:tab w:val="left" w:pos="0"/>
        <w:tab w:val="left" w:pos="390"/>
        <w:tab w:val="left" w:pos="851"/>
        <w:tab w:val="left" w:pos="2880"/>
      </w:tabs>
      <w:autoSpaceDE w:val="0"/>
      <w:autoSpaceDN w:val="0"/>
      <w:adjustRightInd w:val="0"/>
      <w:snapToGrid w:val="0"/>
      <w:spacing w:beforeLines="50" w:afterLines="50"/>
      <w:ind w:left="851" w:firstLineChars="177" w:hanging="851"/>
      <w:jc w:val="left"/>
      <w:outlineLvl w:val="4"/>
    </w:pPr>
    <w:rPr>
      <w:bCs/>
      <w:color w:val="000000"/>
      <w:sz w:val="24"/>
    </w:rPr>
  </w:style>
  <w:style w:type="paragraph" w:customStyle="1" w:styleId="NormalDoc">
    <w:name w:val="Normal Doc"/>
    <w:basedOn w:val="a"/>
    <w:rsid w:val="00DA3F8A"/>
    <w:pPr>
      <w:tabs>
        <w:tab w:val="left" w:pos="0"/>
        <w:tab w:val="left" w:pos="390"/>
      </w:tabs>
      <w:autoSpaceDE w:val="0"/>
      <w:autoSpaceDN w:val="0"/>
      <w:adjustRightInd w:val="0"/>
      <w:snapToGrid w:val="0"/>
      <w:spacing w:before="120" w:after="120" w:line="360" w:lineRule="atLeast"/>
      <w:ind w:left="706" w:firstLineChars="177" w:firstLine="425"/>
      <w:jc w:val="left"/>
    </w:pPr>
    <w:rPr>
      <w:rFonts w:ascii="Arial" w:hAnsi="Arial"/>
      <w:kern w:val="0"/>
      <w:sz w:val="24"/>
      <w:szCs w:val="20"/>
      <w:lang w:val="en-AU" w:eastAsia="en-US"/>
    </w:rPr>
  </w:style>
  <w:style w:type="paragraph" w:customStyle="1" w:styleId="xl78">
    <w:name w:val="xl78"/>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b/>
      <w:bCs/>
      <w:kern w:val="0"/>
      <w:sz w:val="24"/>
    </w:rPr>
  </w:style>
  <w:style w:type="paragraph" w:customStyle="1" w:styleId="Paragraph">
    <w:name w:val="Paragraph"/>
    <w:basedOn w:val="a"/>
    <w:rsid w:val="00DA3F8A"/>
    <w:pPr>
      <w:tabs>
        <w:tab w:val="left" w:pos="0"/>
        <w:tab w:val="left" w:pos="390"/>
      </w:tabs>
      <w:autoSpaceDE w:val="0"/>
      <w:autoSpaceDN w:val="0"/>
      <w:adjustRightInd w:val="0"/>
      <w:snapToGrid w:val="0"/>
      <w:spacing w:after="120" w:line="360" w:lineRule="auto"/>
      <w:ind w:firstLineChars="177" w:firstLine="425"/>
      <w:jc w:val="left"/>
    </w:pPr>
    <w:rPr>
      <w:rFonts w:ascii="宋体" w:hAnsi="宋体"/>
      <w:kern w:val="0"/>
      <w:sz w:val="20"/>
      <w:szCs w:val="20"/>
      <w:lang w:val="en-GB" w:eastAsia="en-US"/>
    </w:rPr>
  </w:style>
  <w:style w:type="paragraph" w:customStyle="1" w:styleId="xl77">
    <w:name w:val="xl77"/>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b/>
      <w:bCs/>
      <w:kern w:val="0"/>
      <w:sz w:val="24"/>
    </w:rPr>
  </w:style>
  <w:style w:type="paragraph" w:customStyle="1" w:styleId="2fc">
    <w:name w:val="样式 题注 + 首行缩进:  2 字符"/>
    <w:basedOn w:val="ab"/>
    <w:rsid w:val="00DA3F8A"/>
    <w:pPr>
      <w:tabs>
        <w:tab w:val="left" w:pos="0"/>
        <w:tab w:val="left" w:pos="390"/>
      </w:tabs>
      <w:autoSpaceDE w:val="0"/>
      <w:autoSpaceDN w:val="0"/>
      <w:adjustRightInd w:val="0"/>
      <w:snapToGrid w:val="0"/>
      <w:spacing w:before="0" w:after="0"/>
      <w:ind w:firstLineChars="177" w:firstLine="400"/>
      <w:jc w:val="left"/>
    </w:pPr>
    <w:rPr>
      <w:rFonts w:eastAsia="宋体" w:cs="宋体"/>
      <w:b/>
      <w:sz w:val="18"/>
    </w:rPr>
  </w:style>
  <w:style w:type="paragraph" w:customStyle="1" w:styleId="indentflush">
    <w:name w:val="indent flush"/>
    <w:basedOn w:val="a"/>
    <w:next w:val="a"/>
    <w:rsid w:val="00DA3F8A"/>
    <w:pPr>
      <w:tabs>
        <w:tab w:val="left" w:pos="0"/>
        <w:tab w:val="left" w:pos="390"/>
        <w:tab w:val="left" w:pos="1440"/>
      </w:tabs>
      <w:autoSpaceDE w:val="0"/>
      <w:autoSpaceDN w:val="0"/>
      <w:adjustRightInd w:val="0"/>
      <w:snapToGrid w:val="0"/>
      <w:spacing w:after="108"/>
      <w:ind w:firstLineChars="177" w:firstLine="425"/>
      <w:jc w:val="left"/>
    </w:pPr>
    <w:rPr>
      <w:kern w:val="0"/>
      <w:sz w:val="24"/>
      <w:szCs w:val="20"/>
      <w:lang w:val="en-GB"/>
    </w:rPr>
  </w:style>
  <w:style w:type="paragraph" w:customStyle="1" w:styleId="indentsub">
    <w:name w:val="indent sub"/>
    <w:basedOn w:val="a"/>
    <w:next w:val="a"/>
    <w:rsid w:val="00DA3F8A"/>
    <w:pPr>
      <w:tabs>
        <w:tab w:val="left" w:pos="0"/>
        <w:tab w:val="left" w:pos="390"/>
        <w:tab w:val="left" w:pos="1440"/>
      </w:tabs>
      <w:autoSpaceDE w:val="0"/>
      <w:autoSpaceDN w:val="0"/>
      <w:adjustRightInd w:val="0"/>
      <w:snapToGrid w:val="0"/>
      <w:spacing w:after="108"/>
      <w:ind w:left="1440" w:firstLineChars="177" w:hanging="720"/>
      <w:jc w:val="left"/>
    </w:pPr>
    <w:rPr>
      <w:rFonts w:ascii="Helvetica" w:hAnsi="Helvetica"/>
      <w:kern w:val="0"/>
      <w:sz w:val="20"/>
      <w:szCs w:val="20"/>
      <w:lang w:val="en-GB"/>
    </w:rPr>
  </w:style>
  <w:style w:type="paragraph" w:customStyle="1" w:styleId="tablerulebelow">
    <w:name w:val="table rule below"/>
    <w:basedOn w:val="a"/>
    <w:next w:val="a"/>
    <w:rsid w:val="00DA3F8A"/>
    <w:pPr>
      <w:pBdr>
        <w:bottom w:val="single" w:sz="6" w:space="0" w:color="auto"/>
      </w:pBdr>
      <w:tabs>
        <w:tab w:val="left" w:pos="0"/>
        <w:tab w:val="left" w:pos="390"/>
      </w:tabs>
      <w:autoSpaceDE w:val="0"/>
      <w:autoSpaceDN w:val="0"/>
      <w:adjustRightInd w:val="0"/>
      <w:snapToGrid w:val="0"/>
      <w:spacing w:after="108"/>
      <w:ind w:firstLineChars="177" w:firstLine="425"/>
      <w:jc w:val="left"/>
    </w:pPr>
    <w:rPr>
      <w:rFonts w:ascii="Helvetica" w:hAnsi="Helvetica"/>
      <w:kern w:val="0"/>
      <w:sz w:val="16"/>
      <w:szCs w:val="20"/>
      <w:lang w:val="en-GB"/>
    </w:rPr>
  </w:style>
  <w:style w:type="paragraph" w:customStyle="1" w:styleId="xl71">
    <w:name w:val="xl71"/>
    <w:basedOn w:val="a"/>
    <w:rsid w:val="00DA3F8A"/>
    <w:pPr>
      <w:pBdr>
        <w:top w:val="single" w:sz="4" w:space="0" w:color="auto"/>
        <w:left w:val="single" w:sz="8"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xl70">
    <w:name w:val="xl70"/>
    <w:basedOn w:val="a"/>
    <w:rsid w:val="00DA3F8A"/>
    <w:pPr>
      <w:pBdr>
        <w:top w:val="single" w:sz="4" w:space="0" w:color="auto"/>
        <w:left w:val="single" w:sz="8"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font6">
    <w:name w:val="font6"/>
    <w:basedOn w:val="a"/>
    <w:rsid w:val="00DA3F8A"/>
    <w:pPr>
      <w:tabs>
        <w:tab w:val="left" w:pos="0"/>
        <w:tab w:val="left" w:pos="390"/>
      </w:tabs>
      <w:autoSpaceDE w:val="0"/>
      <w:autoSpaceDN w:val="0"/>
      <w:adjustRightInd w:val="0"/>
      <w:snapToGrid w:val="0"/>
      <w:spacing w:before="100" w:beforeAutospacing="1" w:after="100" w:afterAutospacing="1"/>
      <w:ind w:firstLineChars="177" w:firstLine="425"/>
      <w:jc w:val="left"/>
    </w:pPr>
    <w:rPr>
      <w:kern w:val="0"/>
      <w:sz w:val="24"/>
    </w:rPr>
  </w:style>
  <w:style w:type="paragraph" w:customStyle="1" w:styleId="xl68">
    <w:name w:val="xl68"/>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color w:val="000000"/>
      <w:kern w:val="0"/>
      <w:sz w:val="24"/>
    </w:rPr>
  </w:style>
  <w:style w:type="paragraph" w:customStyle="1" w:styleId="font7">
    <w:name w:val="font7"/>
    <w:basedOn w:val="a"/>
    <w:rsid w:val="00DA3F8A"/>
    <w:pP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xl67">
    <w:name w:val="xl67"/>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bottom"/>
    </w:pPr>
    <w:rPr>
      <w:rFonts w:ascii="Arial" w:hAnsi="Arial" w:cs="Arial"/>
      <w:kern w:val="0"/>
      <w:sz w:val="24"/>
    </w:rPr>
  </w:style>
  <w:style w:type="paragraph" w:customStyle="1" w:styleId="font8">
    <w:name w:val="font8"/>
    <w:basedOn w:val="a"/>
    <w:rsid w:val="00DA3F8A"/>
    <w:pP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rPr>
  </w:style>
  <w:style w:type="paragraph" w:customStyle="1" w:styleId="font9">
    <w:name w:val="font9"/>
    <w:basedOn w:val="a"/>
    <w:rsid w:val="00DA3F8A"/>
    <w:pP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rPr>
  </w:style>
  <w:style w:type="paragraph" w:customStyle="1" w:styleId="font10">
    <w:name w:val="font10"/>
    <w:basedOn w:val="a"/>
    <w:rsid w:val="00DA3F8A"/>
    <w:pP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b/>
      <w:bCs/>
      <w:kern w:val="0"/>
      <w:sz w:val="24"/>
    </w:rPr>
  </w:style>
  <w:style w:type="paragraph" w:customStyle="1" w:styleId="xl34">
    <w:name w:val="xl34"/>
    <w:basedOn w:val="a"/>
    <w:rsid w:val="00DA3F8A"/>
    <w:pPr>
      <w:pBdr>
        <w:top w:val="single" w:sz="4" w:space="0" w:color="auto"/>
        <w:left w:val="single" w:sz="4" w:space="0" w:color="auto"/>
        <w:bottom w:val="single" w:sz="8" w:space="0" w:color="auto"/>
        <w:right w:val="single" w:sz="8"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xl36">
    <w:name w:val="xl36"/>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xl41">
    <w:name w:val="xl41"/>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rPr>
  </w:style>
  <w:style w:type="paragraph" w:customStyle="1" w:styleId="xl49">
    <w:name w:val="xl49"/>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xl50">
    <w:name w:val="xl50"/>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xl52">
    <w:name w:val="xl52"/>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xl53">
    <w:name w:val="xl53"/>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xl59">
    <w:name w:val="xl59"/>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rPr>
  </w:style>
  <w:style w:type="paragraph" w:customStyle="1" w:styleId="xl60">
    <w:name w:val="xl60"/>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rPr>
  </w:style>
  <w:style w:type="paragraph" w:customStyle="1" w:styleId="xl61">
    <w:name w:val="xl61"/>
    <w:basedOn w:val="a"/>
    <w:rsid w:val="00DA3F8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rPr>
  </w:style>
  <w:style w:type="paragraph" w:customStyle="1" w:styleId="xl62">
    <w:name w:val="xl62"/>
    <w:basedOn w:val="a"/>
    <w:rsid w:val="00DA3F8A"/>
    <w:pPr>
      <w:pBdr>
        <w:top w:val="single" w:sz="4" w:space="0" w:color="auto"/>
        <w:left w:val="single" w:sz="8"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xl66">
    <w:name w:val="xl66"/>
    <w:basedOn w:val="a"/>
    <w:rsid w:val="00DA3F8A"/>
    <w:pPr>
      <w:pBdr>
        <w:top w:val="single" w:sz="4" w:space="0" w:color="auto"/>
        <w:left w:val="single" w:sz="8"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bottom"/>
    </w:pPr>
    <w:rPr>
      <w:rFonts w:ascii="Arial" w:hAnsi="Arial" w:cs="Arial"/>
      <w:kern w:val="0"/>
      <w:sz w:val="24"/>
    </w:rPr>
  </w:style>
  <w:style w:type="paragraph" w:customStyle="1" w:styleId="xl72">
    <w:name w:val="xl72"/>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xl73">
    <w:name w:val="xl73"/>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bottom"/>
    </w:pPr>
    <w:rPr>
      <w:rFonts w:ascii="Arial" w:hAnsi="Arial" w:cs="Arial"/>
      <w:kern w:val="0"/>
      <w:sz w:val="24"/>
    </w:rPr>
  </w:style>
  <w:style w:type="paragraph" w:customStyle="1" w:styleId="xl74">
    <w:name w:val="xl74"/>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rPr>
  </w:style>
  <w:style w:type="paragraph" w:customStyle="1" w:styleId="xl75">
    <w:name w:val="xl75"/>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bottom"/>
    </w:pPr>
    <w:rPr>
      <w:rFonts w:ascii="Arial" w:hAnsi="Arial" w:cs="Arial"/>
      <w:b/>
      <w:bCs/>
      <w:kern w:val="0"/>
      <w:sz w:val="24"/>
    </w:rPr>
  </w:style>
  <w:style w:type="paragraph" w:customStyle="1" w:styleId="xl76">
    <w:name w:val="xl76"/>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xl87">
    <w:name w:val="xl87"/>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rPr>
  </w:style>
  <w:style w:type="paragraph" w:customStyle="1" w:styleId="xl88">
    <w:name w:val="xl88"/>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xl90">
    <w:name w:val="xl90"/>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b/>
      <w:bCs/>
      <w:kern w:val="0"/>
      <w:sz w:val="24"/>
    </w:rPr>
  </w:style>
  <w:style w:type="paragraph" w:customStyle="1" w:styleId="xl91">
    <w:name w:val="xl91"/>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b/>
      <w:bCs/>
      <w:kern w:val="0"/>
      <w:sz w:val="24"/>
    </w:rPr>
  </w:style>
  <w:style w:type="paragraph" w:customStyle="1" w:styleId="xl92">
    <w:name w:val="xl92"/>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textAlignment w:val="bottom"/>
    </w:pPr>
    <w:rPr>
      <w:rFonts w:ascii="Arial" w:hAnsi="Arial" w:cs="Arial"/>
      <w:kern w:val="0"/>
      <w:sz w:val="24"/>
    </w:rPr>
  </w:style>
  <w:style w:type="paragraph" w:customStyle="1" w:styleId="xl93">
    <w:name w:val="xl93"/>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textAlignment w:val="bottom"/>
    </w:pPr>
    <w:rPr>
      <w:rFonts w:ascii="Arial" w:hAnsi="Arial" w:cs="Arial"/>
      <w:kern w:val="0"/>
      <w:sz w:val="24"/>
    </w:rPr>
  </w:style>
  <w:style w:type="paragraph" w:customStyle="1" w:styleId="xl94">
    <w:name w:val="xl94"/>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color w:val="000000"/>
      <w:kern w:val="0"/>
      <w:sz w:val="24"/>
    </w:rPr>
  </w:style>
  <w:style w:type="paragraph" w:customStyle="1" w:styleId="xl95">
    <w:name w:val="xl95"/>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rPr>
  </w:style>
  <w:style w:type="paragraph" w:customStyle="1" w:styleId="xl96">
    <w:name w:val="xl96"/>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color w:val="000000"/>
      <w:kern w:val="0"/>
      <w:sz w:val="24"/>
    </w:rPr>
  </w:style>
  <w:style w:type="paragraph" w:customStyle="1" w:styleId="xl97">
    <w:name w:val="xl97"/>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textAlignment w:val="bottom"/>
    </w:pPr>
    <w:rPr>
      <w:rFonts w:ascii="仿宋_GB2312" w:eastAsia="仿宋_GB2312" w:hAnsi="宋体" w:cs="宋体"/>
      <w:kern w:val="0"/>
      <w:sz w:val="24"/>
    </w:rPr>
  </w:style>
  <w:style w:type="paragraph" w:customStyle="1" w:styleId="xl99">
    <w:name w:val="xl99"/>
    <w:basedOn w:val="a"/>
    <w:rsid w:val="00DA3F8A"/>
    <w:pPr>
      <w:pBdr>
        <w:top w:val="single" w:sz="4" w:space="0" w:color="auto"/>
        <w:left w:val="single" w:sz="4" w:space="0" w:color="auto"/>
        <w:bottom w:val="single" w:sz="4" w:space="0" w:color="auto"/>
        <w:right w:val="single" w:sz="8"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xl100">
    <w:name w:val="xl100"/>
    <w:basedOn w:val="a"/>
    <w:rsid w:val="00DA3F8A"/>
    <w:pPr>
      <w:pBdr>
        <w:top w:val="single" w:sz="4" w:space="0" w:color="auto"/>
        <w:left w:val="single" w:sz="8" w:space="0" w:color="auto"/>
        <w:bottom w:val="single" w:sz="4" w:space="0" w:color="auto"/>
        <w:right w:val="single" w:sz="4" w:space="0" w:color="auto"/>
      </w:pBdr>
      <w:shd w:val="clear" w:color="auto" w:fill="FFCC99"/>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xl101">
    <w:name w:val="xl101"/>
    <w:basedOn w:val="a"/>
    <w:rsid w:val="00DA3F8A"/>
    <w:pPr>
      <w:pBdr>
        <w:top w:val="single" w:sz="4" w:space="0" w:color="auto"/>
        <w:left w:val="single" w:sz="4" w:space="0" w:color="auto"/>
        <w:bottom w:val="single" w:sz="4" w:space="0" w:color="auto"/>
        <w:right w:val="single" w:sz="4" w:space="0" w:color="auto"/>
      </w:pBdr>
      <w:shd w:val="clear" w:color="auto" w:fill="FFCC99"/>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xl103">
    <w:name w:val="xl103"/>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rPr>
  </w:style>
  <w:style w:type="paragraph" w:customStyle="1" w:styleId="xl104">
    <w:name w:val="xl104"/>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xl106">
    <w:name w:val="xl106"/>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Arial" w:hAnsi="Arial" w:cs="Arial"/>
      <w:kern w:val="0"/>
      <w:sz w:val="24"/>
    </w:rPr>
  </w:style>
  <w:style w:type="paragraph" w:customStyle="1" w:styleId="xl109">
    <w:name w:val="xl109"/>
    <w:basedOn w:val="a"/>
    <w:rsid w:val="00DA3F8A"/>
    <w:pPr>
      <w:pBdr>
        <w:top w:val="single" w:sz="8"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rPr>
  </w:style>
  <w:style w:type="paragraph" w:customStyle="1" w:styleId="xl111">
    <w:name w:val="xl111"/>
    <w:basedOn w:val="a"/>
    <w:rsid w:val="00DA3F8A"/>
    <w:pPr>
      <w:pBdr>
        <w:top w:val="single" w:sz="8" w:space="0" w:color="auto"/>
        <w:left w:val="single" w:sz="8"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rPr>
  </w:style>
  <w:style w:type="paragraph" w:customStyle="1" w:styleId="font1">
    <w:name w:val="font1"/>
    <w:basedOn w:val="a"/>
    <w:rsid w:val="00DA3F8A"/>
    <w:pPr>
      <w:tabs>
        <w:tab w:val="left" w:pos="0"/>
        <w:tab w:val="left" w:pos="390"/>
      </w:tabs>
      <w:autoSpaceDE w:val="0"/>
      <w:autoSpaceDN w:val="0"/>
      <w:adjustRightInd w:val="0"/>
      <w:snapToGrid w:val="0"/>
      <w:spacing w:before="100" w:beforeAutospacing="1" w:after="100" w:afterAutospacing="1"/>
      <w:ind w:firstLineChars="177" w:firstLine="425"/>
      <w:jc w:val="left"/>
    </w:pPr>
    <w:rPr>
      <w:rFonts w:ascii="宋体" w:hAnsi="宋体" w:cs="宋体"/>
      <w:kern w:val="0"/>
      <w:sz w:val="24"/>
    </w:rPr>
  </w:style>
  <w:style w:type="paragraph" w:customStyle="1" w:styleId="xl114">
    <w:name w:val="xl114"/>
    <w:basedOn w:val="a"/>
    <w:rsid w:val="00DA3F8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rPr>
  </w:style>
  <w:style w:type="paragraph" w:customStyle="1" w:styleId="xl116">
    <w:name w:val="xl116"/>
    <w:basedOn w:val="a"/>
    <w:rsid w:val="00DA3F8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xl119">
    <w:name w:val="xl119"/>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rPr>
  </w:style>
  <w:style w:type="paragraph" w:customStyle="1" w:styleId="xl121">
    <w:name w:val="xl121"/>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rPr>
  </w:style>
  <w:style w:type="paragraph" w:customStyle="1" w:styleId="xl122">
    <w:name w:val="xl122"/>
    <w:basedOn w:val="a"/>
    <w:rsid w:val="00DA3F8A"/>
    <w:pPr>
      <w:pBdr>
        <w:top w:val="single" w:sz="4" w:space="0" w:color="auto"/>
        <w:left w:val="single" w:sz="8"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xl123">
    <w:name w:val="xl123"/>
    <w:basedOn w:val="a"/>
    <w:rsid w:val="00DA3F8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rPr>
  </w:style>
  <w:style w:type="paragraph" w:customStyle="1" w:styleId="xl124">
    <w:name w:val="xl124"/>
    <w:basedOn w:val="a"/>
    <w:rsid w:val="00DA3F8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pPr>
    <w:rPr>
      <w:kern w:val="0"/>
      <w:sz w:val="24"/>
    </w:rPr>
  </w:style>
  <w:style w:type="paragraph" w:customStyle="1" w:styleId="xl126">
    <w:name w:val="xl126"/>
    <w:basedOn w:val="a"/>
    <w:rsid w:val="00DA3F8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rPr>
  </w:style>
  <w:style w:type="paragraph" w:customStyle="1" w:styleId="xl129">
    <w:name w:val="xl129"/>
    <w:basedOn w:val="a"/>
    <w:rsid w:val="00DA3F8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rPr>
  </w:style>
  <w:style w:type="paragraph" w:customStyle="1" w:styleId="xl130">
    <w:name w:val="xl130"/>
    <w:basedOn w:val="a"/>
    <w:rsid w:val="00DA3F8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kern w:val="0"/>
      <w:sz w:val="24"/>
    </w:rPr>
  </w:style>
  <w:style w:type="paragraph" w:customStyle="1" w:styleId="xl133">
    <w:name w:val="xl133"/>
    <w:basedOn w:val="a"/>
    <w:rsid w:val="00DA3F8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kern w:val="0"/>
      <w:sz w:val="24"/>
    </w:rPr>
  </w:style>
  <w:style w:type="paragraph" w:customStyle="1" w:styleId="xl136">
    <w:name w:val="xl136"/>
    <w:basedOn w:val="a"/>
    <w:rsid w:val="00DA3F8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pPr>
    <w:rPr>
      <w:kern w:val="0"/>
      <w:sz w:val="24"/>
    </w:rPr>
  </w:style>
  <w:style w:type="paragraph" w:customStyle="1" w:styleId="xl138">
    <w:name w:val="xl138"/>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xl141">
    <w:name w:val="xl141"/>
    <w:basedOn w:val="a"/>
    <w:rsid w:val="00DA3F8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rPr>
  </w:style>
  <w:style w:type="paragraph" w:customStyle="1" w:styleId="xl142">
    <w:name w:val="xl142"/>
    <w:basedOn w:val="a"/>
    <w:rsid w:val="00DA3F8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rPr>
  </w:style>
  <w:style w:type="paragraph" w:customStyle="1" w:styleId="xl143">
    <w:name w:val="xl143"/>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rPr>
  </w:style>
  <w:style w:type="paragraph" w:customStyle="1" w:styleId="xl144">
    <w:name w:val="xl144"/>
    <w:basedOn w:val="a"/>
    <w:rsid w:val="00DA3F8A"/>
    <w:pPr>
      <w:pBdr>
        <w:top w:val="single" w:sz="4" w:space="0" w:color="auto"/>
        <w:left w:val="single" w:sz="8"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CharCharCharChar1">
    <w:name w:val="Char Char Char Char1"/>
    <w:basedOn w:val="a"/>
    <w:rsid w:val="00DA3F8A"/>
    <w:pPr>
      <w:widowControl/>
      <w:spacing w:after="160" w:line="240" w:lineRule="exact"/>
      <w:ind w:firstLine="420"/>
      <w:jc w:val="left"/>
    </w:pPr>
    <w:rPr>
      <w:rFonts w:ascii="Arial" w:eastAsia="Times New Roman" w:hAnsi="Arial" w:cs="Verdana"/>
      <w:b/>
      <w:kern w:val="0"/>
      <w:sz w:val="24"/>
      <w:szCs w:val="20"/>
      <w:lang w:eastAsia="en-US"/>
    </w:rPr>
  </w:style>
  <w:style w:type="paragraph" w:customStyle="1" w:styleId="2fd">
    <w:name w:val="技标2"/>
    <w:basedOn w:val="3"/>
    <w:rsid w:val="00DA3F8A"/>
    <w:pPr>
      <w:widowControl w:val="0"/>
      <w:tabs>
        <w:tab w:val="left" w:pos="0"/>
      </w:tabs>
      <w:autoSpaceDE/>
      <w:autoSpaceDN/>
      <w:adjustRightInd w:val="0"/>
      <w:spacing w:before="600" w:after="240" w:line="420" w:lineRule="atLeast"/>
      <w:ind w:firstLineChars="0" w:firstLine="0"/>
      <w:jc w:val="center"/>
      <w:textAlignment w:val="baseline"/>
    </w:pPr>
    <w:rPr>
      <w:rFonts w:ascii="Times New Roman" w:hAnsi="Times New Roman"/>
      <w:kern w:val="0"/>
      <w:sz w:val="28"/>
    </w:rPr>
  </w:style>
  <w:style w:type="paragraph" w:customStyle="1" w:styleId="listparagraph">
    <w:name w:val="listparagraph"/>
    <w:basedOn w:val="a"/>
    <w:rsid w:val="00DA3F8A"/>
    <w:pPr>
      <w:widowControl/>
      <w:spacing w:before="100" w:beforeAutospacing="1" w:after="100" w:afterAutospacing="1"/>
      <w:jc w:val="left"/>
    </w:pPr>
    <w:rPr>
      <w:rFonts w:ascii="宋体" w:hAnsi="宋体" w:cs="宋体"/>
      <w:kern w:val="0"/>
      <w:sz w:val="24"/>
    </w:rPr>
  </w:style>
  <w:style w:type="paragraph" w:customStyle="1" w:styleId="xl207">
    <w:name w:val="xl207"/>
    <w:basedOn w:val="a"/>
    <w:rsid w:val="00DA3F8A"/>
    <w:pPr>
      <w:pBdr>
        <w:top w:val="single" w:sz="4" w:space="0" w:color="auto"/>
        <w:left w:val="single" w:sz="4" w:space="0" w:color="auto"/>
        <w:bottom w:val="single" w:sz="4" w:space="0" w:color="auto"/>
        <w:right w:val="single" w:sz="8" w:space="0" w:color="auto"/>
      </w:pBdr>
      <w:tabs>
        <w:tab w:val="left" w:pos="0"/>
        <w:tab w:val="left" w:pos="390"/>
      </w:tabs>
      <w:autoSpaceDE w:val="0"/>
      <w:autoSpaceDN w:val="0"/>
      <w:adjustRightInd w:val="0"/>
      <w:snapToGrid w:val="0"/>
      <w:spacing w:before="100" w:beforeAutospacing="1" w:after="100" w:afterAutospacing="1"/>
      <w:ind w:firstLineChars="177" w:firstLine="425"/>
      <w:jc w:val="left"/>
    </w:pPr>
    <w:rPr>
      <w:rFonts w:ascii="仿宋_GB2312" w:eastAsia="仿宋_GB2312" w:hAnsi="宋体" w:cs="宋体"/>
      <w:kern w:val="0"/>
      <w:sz w:val="24"/>
    </w:rPr>
  </w:style>
  <w:style w:type="paragraph" w:customStyle="1" w:styleId="affffffff6">
    <w:name w:val="附图标题"/>
    <w:basedOn w:val="ab"/>
    <w:next w:val="aa"/>
    <w:rsid w:val="00DA3F8A"/>
    <w:pPr>
      <w:tabs>
        <w:tab w:val="left" w:pos="720"/>
      </w:tabs>
      <w:spacing w:before="0" w:afterLines="100" w:line="240" w:lineRule="auto"/>
      <w:ind w:left="420" w:hanging="420"/>
      <w:jc w:val="center"/>
    </w:pPr>
    <w:rPr>
      <w:rFonts w:ascii="宋体" w:eastAsia="宋体" w:hAnsi="宋体"/>
      <w:sz w:val="24"/>
      <w:szCs w:val="24"/>
    </w:rPr>
  </w:style>
  <w:style w:type="paragraph" w:customStyle="1" w:styleId="xl210">
    <w:name w:val="xl210"/>
    <w:basedOn w:val="a"/>
    <w:rsid w:val="00DA3F8A"/>
    <w:pPr>
      <w:pBdr>
        <w:top w:val="single" w:sz="4" w:space="0" w:color="auto"/>
        <w:left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xl211">
    <w:name w:val="xl211"/>
    <w:basedOn w:val="a"/>
    <w:rsid w:val="00DA3F8A"/>
    <w:pPr>
      <w:pBdr>
        <w:left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2fe">
    <w:name w:val="样式－正文文字标记2"/>
    <w:basedOn w:val="a"/>
    <w:rsid w:val="00DA3F8A"/>
    <w:pPr>
      <w:widowControl/>
      <w:tabs>
        <w:tab w:val="left" w:pos="390"/>
        <w:tab w:val="left" w:pos="720"/>
      </w:tabs>
      <w:spacing w:beforeLines="50" w:line="360" w:lineRule="exact"/>
      <w:ind w:left="420" w:firstLineChars="177" w:firstLine="177"/>
      <w:jc w:val="left"/>
    </w:pPr>
    <w:rPr>
      <w:rFonts w:ascii="Arial" w:hAnsi="Arial"/>
      <w:szCs w:val="20"/>
    </w:rPr>
  </w:style>
  <w:style w:type="paragraph" w:customStyle="1" w:styleId="xl212">
    <w:name w:val="xl212"/>
    <w:basedOn w:val="a"/>
    <w:rsid w:val="00DA3F8A"/>
    <w:pPr>
      <w:pBdr>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ZK1">
    <w:name w:val="ZK_列表项目编号"/>
    <w:basedOn w:val="a"/>
    <w:next w:val="a"/>
    <w:rsid w:val="00DA3F8A"/>
    <w:pPr>
      <w:tabs>
        <w:tab w:val="left" w:pos="390"/>
        <w:tab w:val="left" w:pos="420"/>
        <w:tab w:val="left" w:pos="1758"/>
      </w:tabs>
      <w:spacing w:beforeLines="50" w:line="300" w:lineRule="auto"/>
      <w:ind w:left="1758" w:firstLineChars="177" w:hanging="454"/>
    </w:pPr>
    <w:rPr>
      <w:sz w:val="24"/>
      <w:szCs w:val="20"/>
    </w:rPr>
  </w:style>
  <w:style w:type="paragraph" w:customStyle="1" w:styleId="xl215">
    <w:name w:val="xl215"/>
    <w:basedOn w:val="a"/>
    <w:rsid w:val="00DA3F8A"/>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xl218">
    <w:name w:val="xl218"/>
    <w:basedOn w:val="a"/>
    <w:rsid w:val="00DA3F8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xl219">
    <w:name w:val="xl219"/>
    <w:basedOn w:val="a"/>
    <w:rsid w:val="00DA3F8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xl220">
    <w:name w:val="xl220"/>
    <w:basedOn w:val="a"/>
    <w:rsid w:val="00DA3F8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xl221">
    <w:name w:val="xl221"/>
    <w:basedOn w:val="a"/>
    <w:rsid w:val="00DA3F8A"/>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xl222">
    <w:name w:val="xl222"/>
    <w:basedOn w:val="a"/>
    <w:rsid w:val="00DA3F8A"/>
    <w:pPr>
      <w:pBdr>
        <w:top w:val="single" w:sz="4" w:space="0" w:color="auto"/>
        <w:left w:val="single" w:sz="4" w:space="0" w:color="auto"/>
        <w:bottom w:val="single" w:sz="4" w:space="0" w:color="auto"/>
        <w:right w:val="single" w:sz="4" w:space="0" w:color="auto"/>
      </w:pBdr>
      <w:shd w:val="clear" w:color="auto" w:fill="CCFF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xl223">
    <w:name w:val="xl223"/>
    <w:basedOn w:val="a"/>
    <w:rsid w:val="00DA3F8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rPr>
  </w:style>
  <w:style w:type="paragraph" w:customStyle="1" w:styleId="xl225">
    <w:name w:val="xl225"/>
    <w:basedOn w:val="a"/>
    <w:rsid w:val="00DA3F8A"/>
    <w:pPr>
      <w:pBdr>
        <w:top w:val="single" w:sz="4" w:space="0" w:color="auto"/>
        <w:left w:val="single" w:sz="4" w:space="0" w:color="auto"/>
        <w:bottom w:val="single" w:sz="4" w:space="0" w:color="auto"/>
        <w:right w:val="single" w:sz="4" w:space="0" w:color="auto"/>
      </w:pBdr>
      <w:shd w:val="clear" w:color="auto" w:fill="CCFF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rPr>
  </w:style>
  <w:style w:type="paragraph" w:customStyle="1" w:styleId="xl228">
    <w:name w:val="xl228"/>
    <w:basedOn w:val="a"/>
    <w:rsid w:val="00DA3F8A"/>
    <w:pPr>
      <w:pBdr>
        <w:top w:val="single" w:sz="4" w:space="0" w:color="auto"/>
        <w:left w:val="single" w:sz="4" w:space="0" w:color="auto"/>
        <w:bottom w:val="single" w:sz="4"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xl230">
    <w:name w:val="xl230"/>
    <w:basedOn w:val="a"/>
    <w:rsid w:val="00DA3F8A"/>
    <w:pPr>
      <w:pBdr>
        <w:top w:val="single" w:sz="4" w:space="0" w:color="auto"/>
        <w:left w:val="single" w:sz="4"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xl238">
    <w:name w:val="xl238"/>
    <w:basedOn w:val="a"/>
    <w:rsid w:val="00DA3F8A"/>
    <w:pPr>
      <w:pBdr>
        <w:top w:val="single" w:sz="4" w:space="0" w:color="auto"/>
        <w:left w:val="single" w:sz="4" w:space="0" w:color="auto"/>
        <w:bottom w:val="single" w:sz="4" w:space="0" w:color="auto"/>
        <w:right w:val="single" w:sz="4" w:space="0" w:color="auto"/>
      </w:pBdr>
      <w:shd w:val="clear" w:color="auto" w:fill="FFFF00"/>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xl239">
    <w:name w:val="xl239"/>
    <w:basedOn w:val="a"/>
    <w:rsid w:val="00DA3F8A"/>
    <w:pPr>
      <w:pBdr>
        <w:left w:val="single" w:sz="4" w:space="0" w:color="auto"/>
        <w:bottom w:val="single" w:sz="8"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rFonts w:ascii="仿宋_GB2312" w:eastAsia="仿宋_GB2312" w:hAnsi="宋体" w:cs="宋体"/>
      <w:kern w:val="0"/>
      <w:sz w:val="24"/>
    </w:rPr>
  </w:style>
  <w:style w:type="paragraph" w:customStyle="1" w:styleId="xl240">
    <w:name w:val="xl240"/>
    <w:basedOn w:val="a"/>
    <w:rsid w:val="00DA3F8A"/>
    <w:pPr>
      <w:pBdr>
        <w:left w:val="single" w:sz="4" w:space="0" w:color="auto"/>
        <w:bottom w:val="single" w:sz="8" w:space="0" w:color="auto"/>
        <w:right w:val="single" w:sz="4" w:space="0" w:color="auto"/>
      </w:pBdr>
      <w:shd w:val="clear" w:color="auto" w:fill="99CCFF"/>
      <w:tabs>
        <w:tab w:val="left" w:pos="0"/>
        <w:tab w:val="left" w:pos="390"/>
      </w:tabs>
      <w:autoSpaceDE w:val="0"/>
      <w:autoSpaceDN w:val="0"/>
      <w:adjustRightInd w:val="0"/>
      <w:snapToGrid w:val="0"/>
      <w:spacing w:before="100" w:beforeAutospacing="1" w:after="100" w:afterAutospacing="1"/>
      <w:ind w:firstLineChars="177" w:firstLine="425"/>
      <w:jc w:val="left"/>
      <w:textAlignment w:val="center"/>
    </w:pPr>
    <w:rPr>
      <w:kern w:val="0"/>
      <w:sz w:val="24"/>
    </w:rPr>
  </w:style>
  <w:style w:type="paragraph" w:customStyle="1" w:styleId="21047">
    <w:name w:val="样式 目录 2 + 左侧:  1 字符 右侧:  0.47 字符"/>
    <w:basedOn w:val="26"/>
    <w:rsid w:val="00DA3F8A"/>
    <w:pPr>
      <w:tabs>
        <w:tab w:val="clear" w:pos="9403"/>
        <w:tab w:val="left" w:pos="0"/>
        <w:tab w:val="left" w:pos="390"/>
        <w:tab w:val="left" w:pos="1260"/>
        <w:tab w:val="right" w:leader="dot" w:pos="8364"/>
        <w:tab w:val="right" w:leader="middleDot" w:pos="8640"/>
        <w:tab w:val="left" w:leader="dot" w:pos="8761"/>
      </w:tabs>
      <w:autoSpaceDE w:val="0"/>
      <w:autoSpaceDN w:val="0"/>
      <w:adjustRightInd w:val="0"/>
      <w:ind w:leftChars="100" w:left="100" w:firstLineChars="177" w:firstLine="425"/>
      <w:jc w:val="left"/>
    </w:pPr>
    <w:rPr>
      <w:rFonts w:ascii="Times New Roman" w:hAnsi="宋体" w:cs="宋体"/>
      <w:b/>
      <w:bCs/>
      <w:color w:val="000000"/>
      <w:kern w:val="0"/>
      <w:sz w:val="24"/>
      <w:szCs w:val="20"/>
    </w:rPr>
  </w:style>
  <w:style w:type="paragraph" w:customStyle="1" w:styleId="HZ">
    <w:name w:val="章标题HZ"/>
    <w:basedOn w:val="1"/>
    <w:rsid w:val="00DA3F8A"/>
    <w:pPr>
      <w:keepNext w:val="0"/>
      <w:widowControl/>
      <w:tabs>
        <w:tab w:val="left" w:pos="390"/>
        <w:tab w:val="left" w:pos="840"/>
        <w:tab w:val="left" w:pos="4253"/>
      </w:tabs>
      <w:spacing w:beforeLines="50" w:afterLines="50" w:line="240" w:lineRule="auto"/>
      <w:ind w:firstLineChars="177" w:firstLine="177"/>
      <w:outlineLvl w:val="1"/>
    </w:pPr>
    <w:rPr>
      <w:rFonts w:ascii="Arial Unicode MS" w:eastAsia="黑体" w:hAnsi="Arial Unicode MS" w:cs="宋体"/>
      <w:color w:val="auto"/>
      <w:kern w:val="0"/>
      <w:sz w:val="36"/>
      <w:szCs w:val="36"/>
    </w:rPr>
  </w:style>
  <w:style w:type="paragraph" w:customStyle="1" w:styleId="HZ0505">
    <w:name w:val="样式 章标题HZ + 段前: 0.5 行 段后: 0.5 行"/>
    <w:basedOn w:val="HZ"/>
    <w:rsid w:val="00DA3F8A"/>
    <w:pPr>
      <w:pageBreakBefore/>
      <w:spacing w:beforeLines="0" w:afterLines="0" w:line="480" w:lineRule="auto"/>
      <w:outlineLvl w:val="0"/>
    </w:pPr>
    <w:rPr>
      <w:bCs/>
    </w:rPr>
  </w:style>
  <w:style w:type="paragraph" w:customStyle="1" w:styleId="a10">
    <w:name w:val="a1"/>
    <w:basedOn w:val="a"/>
    <w:rsid w:val="00DA3F8A"/>
    <w:pPr>
      <w:widowControl/>
      <w:spacing w:before="100" w:beforeAutospacing="1" w:after="100" w:afterAutospacing="1"/>
      <w:jc w:val="left"/>
    </w:pPr>
    <w:rPr>
      <w:rFonts w:ascii="宋体" w:hAnsi="宋体" w:cs="宋体"/>
      <w:kern w:val="0"/>
      <w:sz w:val="24"/>
    </w:rPr>
  </w:style>
  <w:style w:type="paragraph" w:customStyle="1" w:styleId="3f">
    <w:name w:val="正文文本3"/>
    <w:rsid w:val="00DA3F8A"/>
    <w:pPr>
      <w:widowControl w:val="0"/>
      <w:autoSpaceDE w:val="0"/>
      <w:autoSpaceDN w:val="0"/>
      <w:adjustRightInd w:val="0"/>
      <w:spacing w:before="170" w:line="300" w:lineRule="atLeast"/>
      <w:ind w:left="1134"/>
      <w:jc w:val="both"/>
    </w:pPr>
    <w:rPr>
      <w:color w:val="000000"/>
      <w:sz w:val="24"/>
    </w:rPr>
  </w:style>
  <w:style w:type="character" w:customStyle="1" w:styleId="Charffd">
    <w:name w:val="*正文 Char"/>
    <w:link w:val="affffffff7"/>
    <w:rsid w:val="00753946"/>
    <w:rPr>
      <w:rFonts w:ascii="宋体" w:hAnsi="宋体" w:cs="仿宋_GB2312"/>
      <w:sz w:val="24"/>
      <w:szCs w:val="24"/>
    </w:rPr>
  </w:style>
  <w:style w:type="paragraph" w:customStyle="1" w:styleId="affffffff7">
    <w:name w:val="*正文"/>
    <w:basedOn w:val="a"/>
    <w:link w:val="Charffd"/>
    <w:qFormat/>
    <w:rsid w:val="00753946"/>
    <w:pPr>
      <w:spacing w:line="300" w:lineRule="auto"/>
      <w:ind w:firstLineChars="200" w:firstLine="480"/>
    </w:pPr>
    <w:rPr>
      <w:rFonts w:ascii="宋体" w:hAnsi="宋体" w:cs="仿宋_GB2312"/>
      <w:kern w:val="0"/>
      <w:sz w:val="24"/>
    </w:rPr>
  </w:style>
  <w:style w:type="numbering" w:customStyle="1" w:styleId="1fa">
    <w:name w:val="无列表1"/>
    <w:next w:val="a2"/>
    <w:uiPriority w:val="99"/>
    <w:semiHidden/>
    <w:unhideWhenUsed/>
    <w:rsid w:val="00174F89"/>
  </w:style>
  <w:style w:type="character" w:customStyle="1" w:styleId="Char1c">
    <w:name w:val="批注文字 Char1"/>
    <w:rsid w:val="00174F89"/>
    <w:rPr>
      <w:kern w:val="2"/>
      <w:sz w:val="21"/>
      <w:szCs w:val="24"/>
    </w:rPr>
  </w:style>
  <w:style w:type="character" w:customStyle="1" w:styleId="Charffe">
    <w:name w:val="图表批注 Char"/>
    <w:link w:val="affffffff8"/>
    <w:locked/>
    <w:rsid w:val="00174F89"/>
    <w:rPr>
      <w:rFonts w:ascii="宋体" w:hAnsi="宋体"/>
      <w:szCs w:val="24"/>
      <w:lang w:eastAsia="en-US" w:bidi="en-US"/>
    </w:rPr>
  </w:style>
  <w:style w:type="character" w:customStyle="1" w:styleId="Char1d">
    <w:name w:val="纯文本 Char1"/>
    <w:aliases w:val="纯文本 Char Char Char1,纯文本 Char Char2,普通文字 Char Char Char2,普通文字 Char Char Char Char1,普通文字 Char2,小 Char1,Texte Char1,正 文 1 Char1,0921 Char1,普通文字1 Char1,普通文字2 Char1,普通文字3 Char1,普通文字4 Char1,普通文字5 Char1,普通文字6 Char1,普通文字11 Char1"/>
    <w:rsid w:val="00174F89"/>
    <w:rPr>
      <w:rFonts w:ascii="宋体" w:hAnsi="Courier New" w:cs="Courier New"/>
      <w:kern w:val="2"/>
      <w:sz w:val="21"/>
      <w:szCs w:val="21"/>
    </w:rPr>
  </w:style>
  <w:style w:type="character" w:customStyle="1" w:styleId="Char1e">
    <w:name w:val="明显引用 Char1"/>
    <w:uiPriority w:val="30"/>
    <w:rsid w:val="00174F89"/>
    <w:rPr>
      <w:b/>
      <w:bCs/>
      <w:i/>
      <w:iCs/>
      <w:color w:val="4F81BD"/>
      <w:kern w:val="2"/>
      <w:sz w:val="21"/>
      <w:szCs w:val="24"/>
    </w:rPr>
  </w:style>
  <w:style w:type="character" w:customStyle="1" w:styleId="Char1f">
    <w:name w:val="批注框文本 Char1"/>
    <w:rsid w:val="00174F89"/>
    <w:rPr>
      <w:kern w:val="2"/>
      <w:sz w:val="18"/>
      <w:szCs w:val="18"/>
    </w:rPr>
  </w:style>
  <w:style w:type="character" w:customStyle="1" w:styleId="Char1f0">
    <w:name w:val="引用 Char1"/>
    <w:uiPriority w:val="29"/>
    <w:rsid w:val="00174F89"/>
    <w:rPr>
      <w:i/>
      <w:iCs/>
      <w:color w:val="000000"/>
      <w:kern w:val="2"/>
      <w:sz w:val="21"/>
      <w:szCs w:val="24"/>
    </w:rPr>
  </w:style>
  <w:style w:type="character" w:customStyle="1" w:styleId="Charfff">
    <w:name w:val="封面标题 Char"/>
    <w:link w:val="affffffff9"/>
    <w:rsid w:val="00174F89"/>
    <w:rPr>
      <w:rFonts w:ascii="华文中宋" w:eastAsia="华文中宋" w:hAnsi="华文中宋"/>
      <w:b/>
      <w:bCs/>
      <w:sz w:val="36"/>
      <w:szCs w:val="36"/>
    </w:rPr>
  </w:style>
  <w:style w:type="character" w:customStyle="1" w:styleId="Charfff0">
    <w:name w:val="编号 Char"/>
    <w:link w:val="affffffffa"/>
    <w:rsid w:val="00174F89"/>
    <w:rPr>
      <w:rFonts w:ascii="宋体" w:hAnsi="宋体"/>
      <w:sz w:val="24"/>
      <w:szCs w:val="24"/>
    </w:rPr>
  </w:style>
  <w:style w:type="character" w:customStyle="1" w:styleId="3Char1">
    <w:name w:val="目录 3 Char"/>
    <w:link w:val="33"/>
    <w:uiPriority w:val="39"/>
    <w:locked/>
    <w:rsid w:val="00174F89"/>
    <w:rPr>
      <w:i/>
      <w:iCs/>
      <w:kern w:val="2"/>
    </w:rPr>
  </w:style>
  <w:style w:type="character" w:customStyle="1" w:styleId="Charfff1">
    <w:name w:val="图形表格 Char"/>
    <w:link w:val="affffffffb"/>
    <w:rsid w:val="00174F89"/>
    <w:rPr>
      <w:sz w:val="24"/>
      <w:szCs w:val="24"/>
    </w:rPr>
  </w:style>
  <w:style w:type="character" w:customStyle="1" w:styleId="1fb">
    <w:name w:val="明显参考1"/>
    <w:aliases w:val="Intense Reference,替换"/>
    <w:uiPriority w:val="32"/>
    <w:qFormat/>
    <w:rsid w:val="00174F89"/>
    <w:rPr>
      <w:b/>
      <w:bCs/>
      <w:smallCaps/>
      <w:color w:val="FF0000"/>
      <w:spacing w:val="5"/>
      <w:u w:val="double"/>
    </w:rPr>
  </w:style>
  <w:style w:type="character" w:customStyle="1" w:styleId="Char1f1">
    <w:name w:val="批注主题 Char1"/>
    <w:rsid w:val="00174F89"/>
    <w:rPr>
      <w:b/>
      <w:bCs/>
      <w:kern w:val="2"/>
      <w:sz w:val="21"/>
      <w:szCs w:val="24"/>
    </w:rPr>
  </w:style>
  <w:style w:type="character" w:customStyle="1" w:styleId="font01">
    <w:name w:val="font01"/>
    <w:basedOn w:val="a0"/>
    <w:rsid w:val="00174F89"/>
    <w:rPr>
      <w:rFonts w:ascii="宋体" w:eastAsia="宋体" w:hAnsi="宋体" w:cs="宋体" w:hint="eastAsia"/>
      <w:i w:val="0"/>
      <w:color w:val="000000"/>
      <w:sz w:val="20"/>
      <w:szCs w:val="20"/>
      <w:u w:val="none"/>
    </w:rPr>
  </w:style>
  <w:style w:type="character" w:styleId="affffffffc">
    <w:name w:val="Subtle Reference"/>
    <w:qFormat/>
    <w:rsid w:val="00174F89"/>
    <w:rPr>
      <w:smallCaps/>
      <w:color w:val="C0504D"/>
      <w:u w:val="single"/>
    </w:rPr>
  </w:style>
  <w:style w:type="character" w:customStyle="1" w:styleId="Charfff2">
    <w:name w:val="明显引用 Char"/>
    <w:link w:val="affffffffd"/>
    <w:rsid w:val="00174F89"/>
    <w:rPr>
      <w:rFonts w:ascii="Calibri" w:hAnsi="Calibri"/>
      <w:b/>
      <w:bCs/>
      <w:i/>
      <w:iCs/>
      <w:color w:val="4F81BD"/>
      <w:sz w:val="24"/>
    </w:rPr>
  </w:style>
  <w:style w:type="character" w:customStyle="1" w:styleId="CharChara">
    <w:name w:val="正文正式版 Char Char"/>
    <w:link w:val="affffffffe"/>
    <w:locked/>
    <w:rsid w:val="00174F89"/>
    <w:rPr>
      <w:rFonts w:ascii="宋体"/>
      <w:sz w:val="24"/>
      <w:szCs w:val="24"/>
    </w:rPr>
  </w:style>
  <w:style w:type="character" w:styleId="afffffffff">
    <w:name w:val="Intense Emphasis"/>
    <w:qFormat/>
    <w:rsid w:val="00174F89"/>
    <w:rPr>
      <w:b/>
      <w:bCs/>
      <w:i/>
      <w:iCs/>
      <w:color w:val="4F81BD"/>
    </w:rPr>
  </w:style>
  <w:style w:type="character" w:customStyle="1" w:styleId="Charfff3">
    <w:name w:val="无间隔 Char"/>
    <w:link w:val="afffffffff0"/>
    <w:uiPriority w:val="1"/>
    <w:rsid w:val="00174F89"/>
  </w:style>
  <w:style w:type="character" w:customStyle="1" w:styleId="Charfff4">
    <w:name w:val="表格正文 Char"/>
    <w:link w:val="afffffffff1"/>
    <w:rsid w:val="00174F89"/>
    <w:rPr>
      <w:szCs w:val="24"/>
    </w:rPr>
  </w:style>
  <w:style w:type="character" w:styleId="afffffffff2">
    <w:name w:val="Book Title"/>
    <w:qFormat/>
    <w:rsid w:val="00174F89"/>
    <w:rPr>
      <w:b/>
      <w:bCs/>
      <w:smallCaps/>
      <w:spacing w:val="5"/>
    </w:rPr>
  </w:style>
  <w:style w:type="character" w:customStyle="1" w:styleId="2H2prop2PIM22h2Heading212ndlevelTitre2l2HeaderChar">
    <w:name w:val="样式 标题 2H2prop2PIM22h2Heading 212nd levelTitre2l2Header... Char"/>
    <w:link w:val="2H2prop2PIM22h2Heading212ndlevelTitre2l2Header"/>
    <w:rsid w:val="00174F89"/>
    <w:rPr>
      <w:rFonts w:ascii="宋体" w:hAnsi="宋体"/>
      <w:b/>
      <w:bCs/>
      <w:kern w:val="44"/>
      <w:sz w:val="24"/>
      <w:szCs w:val="28"/>
    </w:rPr>
  </w:style>
  <w:style w:type="character" w:customStyle="1" w:styleId="Charfff5">
    <w:name w:val="工可正文 Char"/>
    <w:link w:val="afffffffff3"/>
    <w:rsid w:val="00174F89"/>
    <w:rPr>
      <w:rFonts w:cs="Courier New"/>
      <w:sz w:val="28"/>
    </w:rPr>
  </w:style>
  <w:style w:type="character" w:customStyle="1" w:styleId="Charfff6">
    <w:name w:val="引用 Char"/>
    <w:link w:val="afffffffff4"/>
    <w:rsid w:val="00174F89"/>
    <w:rPr>
      <w:rFonts w:ascii="Calibri" w:hAnsi="Calibri"/>
      <w:i/>
      <w:iCs/>
      <w:color w:val="000000"/>
      <w:sz w:val="24"/>
    </w:rPr>
  </w:style>
  <w:style w:type="character" w:customStyle="1" w:styleId="Char1f2">
    <w:name w:val="日期 Char1"/>
    <w:rsid w:val="00174F89"/>
    <w:rPr>
      <w:kern w:val="2"/>
      <w:sz w:val="21"/>
      <w:szCs w:val="24"/>
    </w:rPr>
  </w:style>
  <w:style w:type="character" w:customStyle="1" w:styleId="Charfff7">
    <w:name w:val="正文内容 Char"/>
    <w:link w:val="afffffffff5"/>
    <w:rsid w:val="00174F89"/>
    <w:rPr>
      <w:rFonts w:ascii="宋体" w:hAnsi="宋体"/>
      <w:bCs/>
      <w:color w:val="000000"/>
      <w:spacing w:val="10"/>
      <w:sz w:val="24"/>
      <w:szCs w:val="24"/>
    </w:rPr>
  </w:style>
  <w:style w:type="character" w:styleId="afffffffff6">
    <w:name w:val="Subtle Emphasis"/>
    <w:qFormat/>
    <w:rsid w:val="00174F89"/>
    <w:rPr>
      <w:i/>
      <w:iCs/>
      <w:color w:val="808080"/>
    </w:rPr>
  </w:style>
  <w:style w:type="character" w:customStyle="1" w:styleId="Char24">
    <w:name w:val="批注文字 Char2"/>
    <w:basedOn w:val="a0"/>
    <w:rsid w:val="00174F89"/>
    <w:rPr>
      <w:rFonts w:ascii="Times New Roman" w:eastAsia="宋体" w:hAnsi="Times New Roman" w:cs="Times New Roman"/>
      <w:szCs w:val="24"/>
    </w:rPr>
  </w:style>
  <w:style w:type="character" w:customStyle="1" w:styleId="Char25">
    <w:name w:val="批注主题 Char2"/>
    <w:basedOn w:val="Char24"/>
    <w:uiPriority w:val="99"/>
    <w:semiHidden/>
    <w:rsid w:val="00174F89"/>
    <w:rPr>
      <w:rFonts w:ascii="Times New Roman" w:eastAsia="宋体" w:hAnsi="Times New Roman" w:cs="Times New Roman"/>
      <w:b/>
      <w:bCs/>
      <w:szCs w:val="24"/>
    </w:rPr>
  </w:style>
  <w:style w:type="character" w:customStyle="1" w:styleId="Char1f3">
    <w:name w:val="文档结构图 Char1"/>
    <w:basedOn w:val="a0"/>
    <w:uiPriority w:val="99"/>
    <w:semiHidden/>
    <w:rsid w:val="00174F89"/>
    <w:rPr>
      <w:rFonts w:ascii="宋体" w:eastAsia="宋体"/>
      <w:sz w:val="18"/>
      <w:szCs w:val="18"/>
    </w:rPr>
  </w:style>
  <w:style w:type="character" w:customStyle="1" w:styleId="Char1f4">
    <w:name w:val="页脚 Char1"/>
    <w:basedOn w:val="a0"/>
    <w:uiPriority w:val="99"/>
    <w:semiHidden/>
    <w:rsid w:val="00174F89"/>
    <w:rPr>
      <w:sz w:val="18"/>
      <w:szCs w:val="18"/>
    </w:rPr>
  </w:style>
  <w:style w:type="character" w:customStyle="1" w:styleId="Char26">
    <w:name w:val="批注框文本 Char2"/>
    <w:basedOn w:val="a0"/>
    <w:uiPriority w:val="99"/>
    <w:semiHidden/>
    <w:rsid w:val="00174F89"/>
    <w:rPr>
      <w:sz w:val="18"/>
      <w:szCs w:val="18"/>
    </w:rPr>
  </w:style>
  <w:style w:type="character" w:customStyle="1" w:styleId="Char27">
    <w:name w:val="日期 Char2"/>
    <w:basedOn w:val="a0"/>
    <w:uiPriority w:val="99"/>
    <w:semiHidden/>
    <w:rsid w:val="00174F89"/>
  </w:style>
  <w:style w:type="paragraph" w:customStyle="1" w:styleId="1-6">
    <w:name w:val="中等深浅列表 1 - 着色 6"/>
    <w:basedOn w:val="a"/>
    <w:uiPriority w:val="34"/>
    <w:qFormat/>
    <w:rsid w:val="00174F89"/>
    <w:pPr>
      <w:widowControl/>
      <w:spacing w:line="360" w:lineRule="auto"/>
      <w:ind w:firstLineChars="200" w:firstLine="420"/>
      <w:jc w:val="left"/>
    </w:pPr>
    <w:rPr>
      <w:kern w:val="0"/>
      <w:sz w:val="20"/>
      <w:szCs w:val="20"/>
      <w:lang w:val="zh-CN"/>
    </w:rPr>
  </w:style>
  <w:style w:type="paragraph" w:customStyle="1" w:styleId="1CharCharCharChar">
    <w:name w:val="1 Char Char Char Char"/>
    <w:basedOn w:val="a"/>
    <w:rsid w:val="00174F89"/>
    <w:pPr>
      <w:jc w:val="center"/>
    </w:pPr>
    <w:rPr>
      <w:rFonts w:ascii="Tahoma" w:hAnsi="Tahoma"/>
      <w:sz w:val="24"/>
      <w:szCs w:val="20"/>
    </w:rPr>
  </w:style>
  <w:style w:type="paragraph" w:customStyle="1" w:styleId="affffffffb">
    <w:name w:val="图形表格"/>
    <w:basedOn w:val="a"/>
    <w:link w:val="Charfff1"/>
    <w:qFormat/>
    <w:rsid w:val="00174F89"/>
    <w:pPr>
      <w:ind w:firstLineChars="200" w:firstLine="200"/>
      <w:jc w:val="center"/>
    </w:pPr>
    <w:rPr>
      <w:kern w:val="0"/>
      <w:sz w:val="24"/>
    </w:rPr>
  </w:style>
  <w:style w:type="paragraph" w:customStyle="1" w:styleId="GP4">
    <w:name w:val="GP标题4"/>
    <w:basedOn w:val="a"/>
    <w:next w:val="a"/>
    <w:qFormat/>
    <w:rsid w:val="00174F89"/>
    <w:pPr>
      <w:spacing w:beforeLines="50" w:afterLines="50"/>
      <w:ind w:firstLineChars="200" w:firstLine="200"/>
      <w:jc w:val="left"/>
      <w:outlineLvl w:val="3"/>
    </w:pPr>
    <w:rPr>
      <w:rFonts w:ascii="华文细黑" w:eastAsia="华文细黑" w:hAnsi="华文细黑"/>
      <w:b/>
      <w:sz w:val="28"/>
      <w:szCs w:val="21"/>
    </w:rPr>
  </w:style>
  <w:style w:type="paragraph" w:customStyle="1" w:styleId="wanggh5">
    <w:name w:val="wanggh标题5"/>
    <w:basedOn w:val="5"/>
    <w:qFormat/>
    <w:rsid w:val="00174F89"/>
    <w:pPr>
      <w:tabs>
        <w:tab w:val="clear" w:pos="1008"/>
        <w:tab w:val="clear" w:pos="2100"/>
      </w:tabs>
      <w:spacing w:before="120" w:after="120" w:line="360" w:lineRule="auto"/>
      <w:ind w:left="0" w:firstLine="0"/>
    </w:pPr>
    <w:rPr>
      <w:rFonts w:ascii="Tahoma" w:eastAsia="交通标志专用字体" w:hAnsi="Tahoma"/>
      <w:b w:val="0"/>
      <w:sz w:val="24"/>
      <w:szCs w:val="28"/>
    </w:rPr>
  </w:style>
  <w:style w:type="paragraph" w:customStyle="1" w:styleId="wanggh-">
    <w:name w:val="wanggh段落-楷体"/>
    <w:basedOn w:val="a"/>
    <w:qFormat/>
    <w:rsid w:val="00174F89"/>
    <w:pPr>
      <w:spacing w:beforeLines="50" w:line="360" w:lineRule="auto"/>
      <w:ind w:firstLineChars="200" w:firstLine="200"/>
    </w:pPr>
    <w:rPr>
      <w:rFonts w:ascii="Calibri" w:eastAsia="楷体_GB2312" w:hAnsi="Calibri"/>
      <w:sz w:val="24"/>
      <w:u w:color="8DB3E2"/>
    </w:rPr>
  </w:style>
  <w:style w:type="paragraph" w:customStyle="1" w:styleId="afffffffff3">
    <w:name w:val="工可正文"/>
    <w:basedOn w:val="af2"/>
    <w:link w:val="Charfff5"/>
    <w:qFormat/>
    <w:rsid w:val="00174F89"/>
    <w:pPr>
      <w:ind w:firstLineChars="200" w:firstLine="560"/>
    </w:pPr>
    <w:rPr>
      <w:rFonts w:ascii="Times New Roman" w:hAnsi="Times New Roman" w:cs="Courier New"/>
      <w:kern w:val="0"/>
      <w:sz w:val="28"/>
    </w:rPr>
  </w:style>
  <w:style w:type="paragraph" w:styleId="afffffffff4">
    <w:name w:val="Quote"/>
    <w:basedOn w:val="a"/>
    <w:next w:val="a"/>
    <w:link w:val="Charfff6"/>
    <w:qFormat/>
    <w:rsid w:val="00174F89"/>
    <w:pPr>
      <w:ind w:firstLineChars="200" w:firstLine="200"/>
    </w:pPr>
    <w:rPr>
      <w:rFonts w:ascii="Calibri" w:hAnsi="Calibri"/>
      <w:i/>
      <w:iCs/>
      <w:color w:val="000000"/>
      <w:kern w:val="0"/>
      <w:sz w:val="24"/>
      <w:szCs w:val="20"/>
    </w:rPr>
  </w:style>
  <w:style w:type="character" w:customStyle="1" w:styleId="Char28">
    <w:name w:val="引用 Char2"/>
    <w:basedOn w:val="a0"/>
    <w:uiPriority w:val="29"/>
    <w:rsid w:val="00174F89"/>
    <w:rPr>
      <w:i/>
      <w:iCs/>
      <w:color w:val="000000" w:themeColor="text1"/>
      <w:kern w:val="2"/>
      <w:sz w:val="21"/>
      <w:szCs w:val="24"/>
    </w:rPr>
  </w:style>
  <w:style w:type="paragraph" w:customStyle="1" w:styleId="2ff">
    <w:name w:val="标题2"/>
    <w:basedOn w:val="2"/>
    <w:qFormat/>
    <w:rsid w:val="00174F89"/>
    <w:pPr>
      <w:tabs>
        <w:tab w:val="left" w:pos="840"/>
      </w:tabs>
      <w:snapToGrid/>
      <w:spacing w:beforeLines="150" w:afterLines="100" w:line="240" w:lineRule="auto"/>
      <w:ind w:left="840" w:firstLineChars="0" w:hanging="420"/>
    </w:pPr>
    <w:rPr>
      <w:rFonts w:eastAsia="黑体" w:cs="宋体"/>
      <w:sz w:val="32"/>
      <w:szCs w:val="20"/>
    </w:rPr>
  </w:style>
  <w:style w:type="paragraph" w:customStyle="1" w:styleId="wanggh3">
    <w:name w:val="wanggh标题3"/>
    <w:basedOn w:val="3"/>
    <w:qFormat/>
    <w:rsid w:val="00174F89"/>
    <w:pPr>
      <w:keepNext/>
      <w:keepLines/>
      <w:widowControl w:val="0"/>
      <w:autoSpaceDE/>
      <w:autoSpaceDN/>
      <w:adjustRightInd w:val="0"/>
      <w:snapToGrid/>
      <w:spacing w:before="120" w:after="120" w:line="360" w:lineRule="auto"/>
      <w:ind w:firstLineChars="0" w:firstLine="0"/>
    </w:pPr>
    <w:rPr>
      <w:rFonts w:ascii="Tahoma" w:eastAsia="交通标志专用字体" w:hAnsi="Tahoma"/>
      <w:b w:val="0"/>
      <w:bCs/>
      <w:sz w:val="24"/>
      <w:szCs w:val="32"/>
    </w:rPr>
  </w:style>
  <w:style w:type="paragraph" w:customStyle="1" w:styleId="affffffffa">
    <w:name w:val="编号"/>
    <w:basedOn w:val="a"/>
    <w:link w:val="Charfff0"/>
    <w:qFormat/>
    <w:rsid w:val="00174F89"/>
    <w:pPr>
      <w:spacing w:line="300" w:lineRule="auto"/>
      <w:ind w:left="480" w:firstLineChars="200" w:firstLine="200"/>
      <w:jc w:val="left"/>
    </w:pPr>
    <w:rPr>
      <w:rFonts w:ascii="宋体" w:hAnsi="宋体"/>
      <w:kern w:val="0"/>
      <w:sz w:val="24"/>
      <w:shd w:val="pct10" w:color="auto" w:fill="FFFFFF"/>
    </w:rPr>
  </w:style>
  <w:style w:type="paragraph" w:customStyle="1" w:styleId="212">
    <w:name w:val="样式 工可正文 + 首行缩进:  2 字符1"/>
    <w:basedOn w:val="a"/>
    <w:rsid w:val="00174F89"/>
    <w:pPr>
      <w:adjustRightInd w:val="0"/>
      <w:spacing w:line="360" w:lineRule="atLeast"/>
      <w:ind w:firstLine="480"/>
      <w:textAlignment w:val="baseline"/>
    </w:pPr>
    <w:rPr>
      <w:rFonts w:cs="宋体"/>
      <w:sz w:val="24"/>
      <w:szCs w:val="20"/>
    </w:rPr>
  </w:style>
  <w:style w:type="paragraph" w:customStyle="1" w:styleId="wanggh4">
    <w:name w:val="wanggh标题4"/>
    <w:basedOn w:val="4"/>
    <w:qFormat/>
    <w:rsid w:val="00174F89"/>
    <w:pPr>
      <w:keepNext/>
      <w:keepLines/>
      <w:widowControl w:val="0"/>
      <w:spacing w:before="120" w:beforeAutospacing="0" w:after="120" w:afterAutospacing="0" w:line="360" w:lineRule="auto"/>
      <w:jc w:val="both"/>
    </w:pPr>
    <w:rPr>
      <w:rFonts w:ascii="Tahoma" w:eastAsia="交通标志专用字体" w:hAnsi="Tahoma"/>
      <w:bCs/>
      <w:kern w:val="2"/>
      <w:szCs w:val="28"/>
    </w:rPr>
  </w:style>
  <w:style w:type="paragraph" w:customStyle="1" w:styleId="Style12">
    <w:name w:val="_Style 1"/>
    <w:basedOn w:val="a"/>
    <w:uiPriority w:val="34"/>
    <w:qFormat/>
    <w:rsid w:val="00174F89"/>
    <w:pPr>
      <w:widowControl/>
      <w:spacing w:line="360" w:lineRule="auto"/>
      <w:ind w:firstLineChars="200" w:firstLine="420"/>
      <w:jc w:val="left"/>
    </w:pPr>
    <w:rPr>
      <w:rFonts w:ascii="Calibri" w:hAnsi="Calibri"/>
      <w:sz w:val="24"/>
      <w:szCs w:val="20"/>
    </w:rPr>
  </w:style>
  <w:style w:type="paragraph" w:customStyle="1" w:styleId="afffffffff7">
    <w:name w:val="_正文段落"/>
    <w:basedOn w:val="a"/>
    <w:qFormat/>
    <w:rsid w:val="00174F89"/>
    <w:pPr>
      <w:widowControl/>
      <w:spacing w:line="360" w:lineRule="auto"/>
      <w:ind w:firstLineChars="200" w:firstLine="600"/>
      <w:jc w:val="left"/>
    </w:pPr>
    <w:rPr>
      <w:rFonts w:ascii="仿宋_GB2312" w:eastAsia="仿宋_GB2312" w:hAnsi="宋体"/>
      <w:color w:val="000000"/>
      <w:sz w:val="30"/>
      <w:szCs w:val="30"/>
    </w:rPr>
  </w:style>
  <w:style w:type="paragraph" w:styleId="affffffffd">
    <w:name w:val="Intense Quote"/>
    <w:basedOn w:val="a"/>
    <w:next w:val="a"/>
    <w:link w:val="Charfff2"/>
    <w:qFormat/>
    <w:rsid w:val="00174F89"/>
    <w:pPr>
      <w:pBdr>
        <w:bottom w:val="single" w:sz="4" w:space="4" w:color="4F81BD"/>
      </w:pBdr>
      <w:spacing w:before="200" w:after="280"/>
      <w:ind w:left="936" w:right="936" w:firstLineChars="200" w:firstLine="200"/>
    </w:pPr>
    <w:rPr>
      <w:rFonts w:ascii="Calibri" w:hAnsi="Calibri"/>
      <w:b/>
      <w:bCs/>
      <w:i/>
      <w:iCs/>
      <w:color w:val="4F81BD"/>
      <w:kern w:val="0"/>
      <w:sz w:val="24"/>
      <w:szCs w:val="20"/>
    </w:rPr>
  </w:style>
  <w:style w:type="character" w:customStyle="1" w:styleId="Char29">
    <w:name w:val="明显引用 Char2"/>
    <w:basedOn w:val="a0"/>
    <w:uiPriority w:val="30"/>
    <w:rsid w:val="00174F89"/>
    <w:rPr>
      <w:b/>
      <w:bCs/>
      <w:i/>
      <w:iCs/>
      <w:color w:val="4F81BD" w:themeColor="accent1"/>
      <w:kern w:val="2"/>
      <w:sz w:val="21"/>
      <w:szCs w:val="24"/>
    </w:rPr>
  </w:style>
  <w:style w:type="paragraph" w:customStyle="1" w:styleId="Style30">
    <w:name w:val="_Style 3"/>
    <w:basedOn w:val="a"/>
    <w:uiPriority w:val="34"/>
    <w:qFormat/>
    <w:rsid w:val="00174F89"/>
    <w:pPr>
      <w:widowControl/>
      <w:spacing w:line="360" w:lineRule="auto"/>
      <w:ind w:firstLineChars="200" w:firstLine="420"/>
      <w:jc w:val="left"/>
    </w:pPr>
  </w:style>
  <w:style w:type="paragraph" w:customStyle="1" w:styleId="afffffffff5">
    <w:name w:val="正文内容"/>
    <w:basedOn w:val="a"/>
    <w:link w:val="Charfff7"/>
    <w:qFormat/>
    <w:rsid w:val="00174F89"/>
    <w:pPr>
      <w:adjustRightInd w:val="0"/>
      <w:spacing w:beforeLines="50" w:afterLines="50" w:line="400" w:lineRule="exact"/>
      <w:ind w:firstLineChars="200" w:firstLine="505"/>
      <w:textAlignment w:val="baseline"/>
    </w:pPr>
    <w:rPr>
      <w:rFonts w:ascii="宋体" w:hAnsi="宋体"/>
      <w:bCs/>
      <w:color w:val="000000"/>
      <w:spacing w:val="10"/>
      <w:kern w:val="0"/>
      <w:sz w:val="24"/>
    </w:rPr>
  </w:style>
  <w:style w:type="paragraph" w:customStyle="1" w:styleId="2H2prop2PIM22h2Heading212ndlevelTitre2l2Header">
    <w:name w:val="样式 标题 2H2prop2PIM22h2Heading 212nd levelTitre2l2Header..."/>
    <w:basedOn w:val="2"/>
    <w:link w:val="2H2prop2PIM22h2Heading212ndlevelTitre2l2HeaderChar"/>
    <w:rsid w:val="00174F89"/>
    <w:pPr>
      <w:tabs>
        <w:tab w:val="left" w:pos="0"/>
      </w:tabs>
      <w:snapToGrid/>
      <w:spacing w:line="360" w:lineRule="auto"/>
      <w:ind w:left="709" w:firstLineChars="0" w:firstLine="0"/>
      <w:jc w:val="left"/>
    </w:pPr>
    <w:rPr>
      <w:rFonts w:ascii="宋体" w:hAnsi="宋体"/>
      <w:kern w:val="44"/>
      <w:sz w:val="24"/>
      <w:szCs w:val="28"/>
    </w:rPr>
  </w:style>
  <w:style w:type="paragraph" w:styleId="afffffffff0">
    <w:name w:val="No Spacing"/>
    <w:link w:val="Charfff3"/>
    <w:uiPriority w:val="1"/>
    <w:qFormat/>
    <w:rsid w:val="00174F89"/>
    <w:pPr>
      <w:widowControl w:val="0"/>
      <w:spacing w:line="360" w:lineRule="auto"/>
      <w:jc w:val="both"/>
    </w:pPr>
  </w:style>
  <w:style w:type="paragraph" w:customStyle="1" w:styleId="afffffffff1">
    <w:name w:val="表格正文"/>
    <w:basedOn w:val="a"/>
    <w:link w:val="Charfff4"/>
    <w:qFormat/>
    <w:rsid w:val="00174F89"/>
    <w:pPr>
      <w:ind w:firstLineChars="200" w:firstLine="200"/>
      <w:jc w:val="left"/>
    </w:pPr>
    <w:rPr>
      <w:kern w:val="0"/>
      <w:sz w:val="20"/>
    </w:rPr>
  </w:style>
  <w:style w:type="paragraph" w:customStyle="1" w:styleId="affffffffe">
    <w:name w:val="正文正式版"/>
    <w:link w:val="CharChara"/>
    <w:qFormat/>
    <w:rsid w:val="00174F89"/>
    <w:pPr>
      <w:tabs>
        <w:tab w:val="center" w:pos="4201"/>
        <w:tab w:val="right" w:leader="dot" w:pos="9298"/>
      </w:tabs>
      <w:autoSpaceDE w:val="0"/>
      <w:autoSpaceDN w:val="0"/>
      <w:spacing w:line="360" w:lineRule="auto"/>
      <w:ind w:left="283" w:right="283"/>
      <w:jc w:val="center"/>
    </w:pPr>
    <w:rPr>
      <w:rFonts w:ascii="宋体"/>
      <w:sz w:val="24"/>
      <w:szCs w:val="24"/>
    </w:rPr>
  </w:style>
  <w:style w:type="paragraph" w:customStyle="1" w:styleId="wanggh2">
    <w:name w:val="wanggh标题2"/>
    <w:basedOn w:val="2"/>
    <w:qFormat/>
    <w:rsid w:val="00174F89"/>
    <w:pPr>
      <w:snapToGrid/>
      <w:spacing w:before="260" w:after="260" w:line="415" w:lineRule="auto"/>
      <w:ind w:firstLineChars="0" w:firstLine="0"/>
    </w:pPr>
    <w:rPr>
      <w:rFonts w:ascii="Tahoma" w:eastAsia="黑体" w:hAnsi="Tahoma"/>
      <w:b w:val="0"/>
      <w:sz w:val="32"/>
    </w:rPr>
  </w:style>
  <w:style w:type="paragraph" w:styleId="TOC">
    <w:name w:val="TOC Heading"/>
    <w:basedOn w:val="1"/>
    <w:next w:val="a"/>
    <w:uiPriority w:val="39"/>
    <w:qFormat/>
    <w:rsid w:val="00174F89"/>
    <w:pPr>
      <w:keepLines/>
      <w:widowControl/>
      <w:snapToGrid w:val="0"/>
      <w:spacing w:before="480" w:line="276" w:lineRule="auto"/>
      <w:jc w:val="left"/>
      <w:outlineLvl w:val="9"/>
    </w:pPr>
    <w:rPr>
      <w:rFonts w:ascii="Cambria" w:eastAsia="宋体" w:hAnsi="Cambria"/>
      <w:bCs/>
      <w:color w:val="365F91"/>
      <w:kern w:val="0"/>
      <w:sz w:val="28"/>
      <w:szCs w:val="28"/>
    </w:rPr>
  </w:style>
  <w:style w:type="paragraph" w:customStyle="1" w:styleId="wanggh1">
    <w:name w:val="wanggh标题1"/>
    <w:basedOn w:val="1"/>
    <w:qFormat/>
    <w:rsid w:val="00174F89"/>
    <w:pPr>
      <w:pageBreakBefore/>
      <w:spacing w:before="340" w:after="330" w:line="578" w:lineRule="auto"/>
      <w:jc w:val="both"/>
    </w:pPr>
    <w:rPr>
      <w:rFonts w:ascii="Calibri" w:eastAsia="黑体" w:hAnsi="Calibri"/>
      <w:b w:val="0"/>
      <w:bCs/>
      <w:color w:val="auto"/>
      <w:kern w:val="44"/>
      <w:sz w:val="44"/>
      <w:szCs w:val="44"/>
    </w:rPr>
  </w:style>
  <w:style w:type="paragraph" w:customStyle="1" w:styleId="00">
    <w:name w:val="样式 首行缩进:  0 字符"/>
    <w:basedOn w:val="a"/>
    <w:uiPriority w:val="99"/>
    <w:qFormat/>
    <w:rsid w:val="00174F89"/>
    <w:pPr>
      <w:widowControl/>
      <w:spacing w:line="360" w:lineRule="auto"/>
      <w:ind w:firstLineChars="200" w:firstLine="200"/>
      <w:jc w:val="left"/>
    </w:pPr>
    <w:rPr>
      <w:rFonts w:ascii="Arial" w:hAnsi="Arial" w:cs="宋体"/>
      <w:szCs w:val="20"/>
    </w:rPr>
  </w:style>
  <w:style w:type="paragraph" w:customStyle="1" w:styleId="affffffff9">
    <w:name w:val="封面标题"/>
    <w:basedOn w:val="aff0"/>
    <w:link w:val="Charfff"/>
    <w:rsid w:val="00174F89"/>
    <w:pPr>
      <w:adjustRightInd w:val="0"/>
      <w:snapToGrid w:val="0"/>
      <w:spacing w:before="120" w:after="120" w:line="360" w:lineRule="auto"/>
    </w:pPr>
    <w:rPr>
      <w:rFonts w:ascii="华文中宋" w:eastAsia="华文中宋" w:hAnsi="华文中宋"/>
      <w:b/>
      <w:bCs/>
      <w:kern w:val="0"/>
      <w:sz w:val="36"/>
      <w:szCs w:val="36"/>
    </w:rPr>
  </w:style>
  <w:style w:type="paragraph" w:customStyle="1" w:styleId="-4">
    <w:name w:val="报告格式-正文"/>
    <w:basedOn w:val="a"/>
    <w:rsid w:val="00174F89"/>
    <w:pPr>
      <w:spacing w:line="360" w:lineRule="auto"/>
      <w:ind w:firstLineChars="200" w:firstLine="200"/>
    </w:pPr>
    <w:rPr>
      <w:sz w:val="28"/>
      <w:szCs w:val="36"/>
    </w:rPr>
  </w:style>
  <w:style w:type="paragraph" w:customStyle="1" w:styleId="CharChar1Char2">
    <w:name w:val="Char Char1 Char2"/>
    <w:basedOn w:val="a"/>
    <w:qFormat/>
    <w:rsid w:val="00174F89"/>
    <w:pPr>
      <w:widowControl/>
      <w:jc w:val="left"/>
    </w:pPr>
    <w:rPr>
      <w:sz w:val="24"/>
    </w:rPr>
  </w:style>
  <w:style w:type="paragraph" w:customStyle="1" w:styleId="215">
    <w:name w:val="样式 (中文) 宋体 小四 首行缩进:  2 字符 行距: 1.5 倍行距"/>
    <w:basedOn w:val="a"/>
    <w:rsid w:val="00174F89"/>
    <w:pPr>
      <w:widowControl/>
      <w:spacing w:line="360" w:lineRule="auto"/>
      <w:ind w:firstLineChars="200" w:firstLine="200"/>
      <w:jc w:val="left"/>
    </w:pPr>
    <w:rPr>
      <w:rFonts w:ascii="宋体" w:hAnsi="宋体" w:cs="宋体"/>
      <w:sz w:val="24"/>
      <w:szCs w:val="20"/>
    </w:rPr>
  </w:style>
  <w:style w:type="paragraph" w:customStyle="1" w:styleId="affffffff8">
    <w:name w:val="图表批注"/>
    <w:basedOn w:val="a"/>
    <w:link w:val="Charffe"/>
    <w:qFormat/>
    <w:rsid w:val="00174F89"/>
    <w:pPr>
      <w:ind w:firstLineChars="200" w:firstLine="200"/>
      <w:contextualSpacing/>
      <w:jc w:val="center"/>
    </w:pPr>
    <w:rPr>
      <w:rFonts w:ascii="宋体" w:hAnsi="宋体"/>
      <w:kern w:val="0"/>
      <w:sz w:val="20"/>
      <w:lang w:eastAsia="en-US" w:bidi="en-US"/>
    </w:rPr>
  </w:style>
  <w:style w:type="paragraph" w:customStyle="1" w:styleId="3H3l3CTprop3level3PIM33h33headingheading3Hea">
    <w:name w:val="样式 标题 3H3l3CTprop3level_3PIM 33h33headingheading 3Hea..."/>
    <w:basedOn w:val="3"/>
    <w:rsid w:val="00174F89"/>
    <w:pPr>
      <w:keepNext/>
      <w:keepLines/>
      <w:widowControl w:val="0"/>
      <w:tabs>
        <w:tab w:val="left" w:pos="6379"/>
      </w:tabs>
      <w:autoSpaceDE/>
      <w:autoSpaceDN/>
      <w:adjustRightInd w:val="0"/>
      <w:snapToGrid/>
      <w:spacing w:line="360" w:lineRule="auto"/>
      <w:ind w:left="567" w:firstLineChars="0" w:firstLine="0"/>
      <w:jc w:val="left"/>
    </w:pPr>
    <w:rPr>
      <w:rFonts w:ascii="宋体" w:hAnsi="宋体"/>
      <w:bCs/>
      <w:sz w:val="24"/>
      <w:szCs w:val="28"/>
    </w:rPr>
  </w:style>
  <w:style w:type="paragraph" w:styleId="afffffffff8">
    <w:name w:val="List Paragraph"/>
    <w:basedOn w:val="a"/>
    <w:uiPriority w:val="34"/>
    <w:qFormat/>
    <w:rsid w:val="00174F89"/>
    <w:pPr>
      <w:widowControl/>
      <w:spacing w:line="360" w:lineRule="auto"/>
      <w:ind w:firstLineChars="200" w:firstLine="420"/>
      <w:jc w:val="left"/>
    </w:pPr>
    <w:rPr>
      <w:rFonts w:asciiTheme="minorHAnsi" w:eastAsiaTheme="minorEastAsia" w:hAnsiTheme="minorHAnsi" w:cstheme="minorBidi"/>
      <w:sz w:val="28"/>
    </w:rPr>
  </w:style>
  <w:style w:type="paragraph" w:customStyle="1" w:styleId="2ff0">
    <w:name w:val="纯文本2"/>
    <w:basedOn w:val="4c"/>
    <w:rsid w:val="00C722D6"/>
    <w:pPr>
      <w:widowControl/>
      <w:jc w:val="left"/>
    </w:pPr>
    <w:rPr>
      <w:rFonts w:ascii="宋体" w:hAnsi="Courier New"/>
    </w:rPr>
  </w:style>
  <w:style w:type="paragraph" w:customStyle="1" w:styleId="4c">
    <w:name w:val="正文4"/>
    <w:rsid w:val="00C722D6"/>
    <w:pPr>
      <w:widowControl w:val="0"/>
      <w:jc w:val="both"/>
    </w:pPr>
    <w:rPr>
      <w:rFonts w:hint="eastAsia"/>
      <w:kern w:val="2"/>
      <w:sz w:val="21"/>
    </w:rPr>
  </w:style>
  <w:style w:type="paragraph" w:customStyle="1" w:styleId="131">
    <w:name w:val="正文_13"/>
    <w:qFormat/>
    <w:rsid w:val="009B42F7"/>
    <w:pPr>
      <w:widowControl w:val="0"/>
      <w:jc w:val="both"/>
    </w:pPr>
    <w:rPr>
      <w:kern w:val="2"/>
      <w:sz w:val="21"/>
      <w:szCs w:val="24"/>
    </w:rPr>
  </w:style>
  <w:style w:type="paragraph" w:customStyle="1" w:styleId="af17cgridlangnp1033langf">
    <w:name w:val="af17cgridlangnp1033langf"/>
    <w:rsid w:val="000F1694"/>
    <w:pPr>
      <w:widowControl w:val="0"/>
      <w:autoSpaceDE w:val="0"/>
      <w:autoSpaceDN w:val="0"/>
      <w:adjustRightInd w:val="0"/>
      <w:spacing w:before="156" w:line="360" w:lineRule="atLeast"/>
      <w:ind w:left="567" w:firstLine="510"/>
      <w:jc w:val="both"/>
    </w:pPr>
  </w:style>
  <w:style w:type="paragraph" w:customStyle="1" w:styleId="5a">
    <w:name w:val="列出段落5"/>
    <w:basedOn w:val="a"/>
    <w:uiPriority w:val="34"/>
    <w:unhideWhenUsed/>
    <w:qFormat/>
    <w:rsid w:val="000F1694"/>
    <w:pPr>
      <w:adjustRightInd w:val="0"/>
      <w:spacing w:line="360" w:lineRule="auto"/>
      <w:ind w:firstLineChars="200" w:firstLine="200"/>
    </w:pPr>
    <w:rPr>
      <w:rFonts w:asciiTheme="minorHAnsi" w:eastAsiaTheme="minorEastAsia" w:hAnsi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numbering" Target="numbering.xml"/><Relationship Id="rId21" Type="http://schemas.openxmlformats.org/officeDocument/2006/relationships/oleObject" Target="embeddings/oleObject5.bin"/><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24" Type="http://schemas.openxmlformats.org/officeDocument/2006/relationships/image" Target="media/image8.emf"/><Relationship Id="rId5" Type="http://schemas.microsoft.com/office/2007/relationships/stylesWithEffects" Target="stylesWithEffect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hyperlink" Target="http://cg.hzft.gov.cn" TargetMode="External"/><Relationship Id="rId10" Type="http://schemas.openxmlformats.org/officeDocument/2006/relationships/hyperlink" Target="http://www.creditchina.gov.cn" TargetMode="External"/><Relationship Id="rId19" Type="http://schemas.openxmlformats.org/officeDocument/2006/relationships/oleObject" Target="embeddings/oleObject4.bin"/><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oleObject" Target="embeddings/oleObject8.bin"/><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E9D77B-97E6-4BD9-9A80-4793642A8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111</Pages>
  <Words>14275</Words>
  <Characters>81372</Characters>
  <Application>Microsoft Office Word</Application>
  <DocSecurity>0</DocSecurity>
  <Lines>678</Lines>
  <Paragraphs>190</Paragraphs>
  <ScaleCrop>false</ScaleCrop>
  <Company>微软中国</Company>
  <LinksUpToDate>false</LinksUpToDate>
  <CharactersWithSpaces>95457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公路局</dc:title>
  <dc:creator>USER</dc:creator>
  <cp:lastModifiedBy>cht</cp:lastModifiedBy>
  <cp:revision>3</cp:revision>
  <cp:lastPrinted>2018-08-03T06:52:00Z</cp:lastPrinted>
  <dcterms:created xsi:type="dcterms:W3CDTF">2018-08-15T09:04:00Z</dcterms:created>
  <dcterms:modified xsi:type="dcterms:W3CDTF">2018-08-15T09:27:00Z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