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07A9" w14:textId="77777777" w:rsidR="006301CE" w:rsidRDefault="006301CE">
      <w:pPr>
        <w:spacing w:line="360" w:lineRule="auto"/>
        <w:jc w:val="center"/>
        <w:rPr>
          <w:rFonts w:ascii="仿宋" w:eastAsia="仿宋" w:hAnsi="仿宋" w:cs="仿宋_GB2312"/>
          <w:b/>
          <w:sz w:val="24"/>
        </w:rPr>
      </w:pPr>
    </w:p>
    <w:p w14:paraId="713EBFF3" w14:textId="77777777" w:rsidR="006301CE" w:rsidRDefault="006301CE">
      <w:pPr>
        <w:spacing w:line="360" w:lineRule="auto"/>
        <w:jc w:val="center"/>
        <w:rPr>
          <w:rFonts w:ascii="仿宋" w:eastAsia="仿宋" w:hAnsi="仿宋" w:cs="仿宋_GB2312"/>
          <w:b/>
          <w:sz w:val="24"/>
        </w:rPr>
      </w:pPr>
    </w:p>
    <w:p w14:paraId="0F56BA27" w14:textId="77777777" w:rsidR="006301CE" w:rsidRDefault="006301CE">
      <w:pPr>
        <w:adjustRightInd/>
        <w:spacing w:line="360" w:lineRule="auto"/>
        <w:jc w:val="center"/>
        <w:rPr>
          <w:rFonts w:ascii="仿宋" w:eastAsia="仿宋" w:hAnsi="仿宋" w:cs="仿宋_GB2312"/>
          <w:b/>
          <w:sz w:val="44"/>
          <w:szCs w:val="44"/>
        </w:rPr>
      </w:pPr>
    </w:p>
    <w:p w14:paraId="0D301ACD" w14:textId="77777777" w:rsidR="006301CE" w:rsidRDefault="006301CE">
      <w:pPr>
        <w:spacing w:line="360" w:lineRule="auto"/>
        <w:jc w:val="center"/>
        <w:rPr>
          <w:rFonts w:ascii="仿宋" w:eastAsia="仿宋" w:hAnsi="仿宋" w:cs="仿宋_GB2312"/>
          <w:b/>
          <w:sz w:val="44"/>
          <w:szCs w:val="44"/>
        </w:rPr>
      </w:pPr>
    </w:p>
    <w:p w14:paraId="0980D988" w14:textId="77777777" w:rsidR="006301CE" w:rsidRDefault="006301CE">
      <w:pPr>
        <w:adjustRightInd/>
        <w:spacing w:line="360" w:lineRule="auto"/>
        <w:jc w:val="center"/>
        <w:rPr>
          <w:rFonts w:ascii="仿宋_GB2312" w:eastAsia="仿宋_GB2312" w:hAnsi="仿宋" w:cs="仿宋_GB2312"/>
          <w:b/>
          <w:sz w:val="48"/>
          <w:szCs w:val="48"/>
        </w:rPr>
      </w:pPr>
    </w:p>
    <w:p w14:paraId="2F25EC95" w14:textId="7E02CEB5" w:rsidR="006301CE" w:rsidRDefault="00C17C24">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杭州市西湖区城市桥梁动态称重系统工程</w:t>
      </w:r>
    </w:p>
    <w:p w14:paraId="5CF1D01E" w14:textId="77777777" w:rsidR="006301CE" w:rsidRDefault="008715BF">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14:paraId="43C9ED62" w14:textId="77777777" w:rsidR="006301CE" w:rsidRDefault="008715BF">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（电子招投标）</w:t>
      </w:r>
    </w:p>
    <w:p w14:paraId="34A4A451" w14:textId="15A0D97C" w:rsidR="006301CE" w:rsidRDefault="008715BF">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sidR="00C17C24">
        <w:rPr>
          <w:rFonts w:ascii="仿宋" w:eastAsia="仿宋" w:hAnsi="仿宋" w:cs="仿宋_GB2312" w:hint="eastAsia"/>
          <w:sz w:val="30"/>
          <w:szCs w:val="30"/>
        </w:rPr>
        <w:t>ZJCT-ZB4-XHCG-2022G01</w:t>
      </w:r>
    </w:p>
    <w:p w14:paraId="2B40777E" w14:textId="77777777" w:rsidR="006301CE" w:rsidRDefault="006301CE">
      <w:pPr>
        <w:adjustRightInd/>
        <w:spacing w:line="360" w:lineRule="auto"/>
        <w:rPr>
          <w:rFonts w:ascii="仿宋" w:eastAsia="仿宋" w:hAnsi="仿宋" w:cs="仿宋_GB2312"/>
          <w:sz w:val="28"/>
          <w:szCs w:val="20"/>
        </w:rPr>
      </w:pPr>
    </w:p>
    <w:p w14:paraId="6334DBDC" w14:textId="77777777" w:rsidR="006301CE" w:rsidRDefault="006301CE">
      <w:pPr>
        <w:spacing w:line="360" w:lineRule="auto"/>
        <w:jc w:val="center"/>
        <w:rPr>
          <w:rFonts w:ascii="仿宋" w:eastAsia="仿宋" w:hAnsi="仿宋" w:cs="仿宋_GB2312"/>
          <w:b/>
          <w:sz w:val="44"/>
          <w:szCs w:val="44"/>
        </w:rPr>
      </w:pPr>
    </w:p>
    <w:p w14:paraId="7DE384DF" w14:textId="77777777" w:rsidR="006301CE" w:rsidRDefault="006301CE">
      <w:pPr>
        <w:spacing w:line="360" w:lineRule="auto"/>
        <w:jc w:val="center"/>
        <w:rPr>
          <w:rFonts w:ascii="仿宋" w:eastAsia="仿宋" w:hAnsi="仿宋" w:cs="仿宋_GB2312"/>
          <w:b/>
          <w:sz w:val="44"/>
          <w:szCs w:val="44"/>
        </w:rPr>
      </w:pPr>
    </w:p>
    <w:p w14:paraId="1C6D6C2E" w14:textId="77777777" w:rsidR="006301CE" w:rsidRDefault="006301CE">
      <w:pPr>
        <w:spacing w:line="360" w:lineRule="auto"/>
        <w:jc w:val="center"/>
        <w:rPr>
          <w:rFonts w:ascii="仿宋" w:eastAsia="仿宋" w:hAnsi="仿宋" w:cs="仿宋_GB2312"/>
          <w:sz w:val="24"/>
        </w:rPr>
      </w:pPr>
    </w:p>
    <w:p w14:paraId="2CDBDC48" w14:textId="77777777" w:rsidR="006301CE" w:rsidRDefault="006301CE">
      <w:pPr>
        <w:spacing w:line="360" w:lineRule="auto"/>
        <w:jc w:val="center"/>
        <w:rPr>
          <w:rFonts w:ascii="仿宋" w:eastAsia="仿宋" w:hAnsi="仿宋" w:cs="仿宋_GB2312"/>
          <w:sz w:val="24"/>
        </w:rPr>
      </w:pPr>
    </w:p>
    <w:p w14:paraId="099E7925" w14:textId="77777777" w:rsidR="006301CE" w:rsidRDefault="006301CE">
      <w:pPr>
        <w:spacing w:line="360" w:lineRule="auto"/>
        <w:rPr>
          <w:rFonts w:ascii="仿宋" w:eastAsia="仿宋" w:hAnsi="仿宋" w:cs="仿宋_GB2312"/>
          <w:sz w:val="32"/>
          <w:szCs w:val="32"/>
        </w:rPr>
      </w:pPr>
    </w:p>
    <w:p w14:paraId="1F9A42C1" w14:textId="2FDA9763" w:rsidR="006301CE" w:rsidRDefault="00C17C24">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杭州市西湖区城市管理局</w:t>
      </w:r>
    </w:p>
    <w:p w14:paraId="7BFFB66F" w14:textId="77777777" w:rsidR="006301CE" w:rsidRDefault="008715BF">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浙江省成套工程有限公司</w:t>
      </w:r>
    </w:p>
    <w:p w14:paraId="1C06B5BD" w14:textId="2F1549D6" w:rsidR="006301CE" w:rsidRDefault="008715BF">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w:t>
      </w:r>
      <w:r>
        <w:rPr>
          <w:rFonts w:ascii="宋体" w:eastAsia="仿宋_GB2312" w:hAnsi="宋体" w:cs="宋体" w:hint="eastAsia"/>
          <w:bCs/>
          <w:sz w:val="32"/>
          <w:szCs w:val="32"/>
        </w:rPr>
        <w:t>二</w:t>
      </w:r>
      <w:r>
        <w:rPr>
          <w:rFonts w:ascii="仿宋_GB2312" w:eastAsia="仿宋_GB2312" w:hAnsi="仿宋_GB2312" w:cs="仿宋_GB2312" w:hint="eastAsia"/>
          <w:bCs/>
          <w:sz w:val="32"/>
          <w:szCs w:val="32"/>
        </w:rPr>
        <w:t>年十</w:t>
      </w:r>
      <w:r w:rsidR="00C17C24">
        <w:rPr>
          <w:rFonts w:ascii="仿宋_GB2312" w:eastAsia="仿宋_GB2312" w:hAnsi="仿宋_GB2312" w:cs="仿宋_GB2312" w:hint="eastAsia"/>
          <w:bCs/>
          <w:sz w:val="32"/>
          <w:szCs w:val="32"/>
        </w:rPr>
        <w:t>二</w:t>
      </w:r>
      <w:r>
        <w:rPr>
          <w:rFonts w:ascii="仿宋_GB2312" w:eastAsia="仿宋_GB2312" w:hAnsi="仿宋_GB2312" w:cs="仿宋_GB2312" w:hint="eastAsia"/>
          <w:bCs/>
          <w:sz w:val="32"/>
          <w:szCs w:val="32"/>
        </w:rPr>
        <w:t>月</w:t>
      </w:r>
    </w:p>
    <w:p w14:paraId="4876DF6A" w14:textId="77777777" w:rsidR="006301CE" w:rsidRDefault="008715BF">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14:paraId="1365B17D" w14:textId="77777777" w:rsidR="006301CE" w:rsidRDefault="006301CE">
      <w:pPr>
        <w:spacing w:line="360" w:lineRule="auto"/>
        <w:jc w:val="center"/>
        <w:rPr>
          <w:rFonts w:ascii="仿宋" w:eastAsia="仿宋" w:hAnsi="仿宋" w:cs="仿宋_GB2312"/>
          <w:sz w:val="24"/>
        </w:rPr>
      </w:pPr>
    </w:p>
    <w:p w14:paraId="3F56C2EE" w14:textId="77777777" w:rsidR="006301CE" w:rsidRDefault="008715BF">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7E80F8FA" w14:textId="77777777" w:rsidR="006301CE" w:rsidRDefault="006301CE">
      <w:pPr>
        <w:spacing w:line="360" w:lineRule="auto"/>
        <w:rPr>
          <w:rFonts w:ascii="仿宋" w:eastAsia="仿宋" w:hAnsi="仿宋" w:cs="仿宋_GB2312"/>
          <w:sz w:val="32"/>
          <w:szCs w:val="32"/>
        </w:rPr>
      </w:pPr>
    </w:p>
    <w:p w14:paraId="34DC8AD4" w14:textId="77777777" w:rsidR="006301CE" w:rsidRDefault="006301CE">
      <w:pPr>
        <w:spacing w:line="360" w:lineRule="auto"/>
        <w:rPr>
          <w:rFonts w:ascii="仿宋" w:eastAsia="仿宋" w:hAnsi="仿宋" w:cs="仿宋_GB2312"/>
          <w:sz w:val="32"/>
          <w:szCs w:val="32"/>
        </w:rPr>
      </w:pPr>
    </w:p>
    <w:p w14:paraId="0BC6B22C" w14:textId="77777777" w:rsidR="006301CE" w:rsidRDefault="008715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60ADFC94" w14:textId="77777777" w:rsidR="006301CE" w:rsidRDefault="008715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0DBF9542" w14:textId="77777777" w:rsidR="006301CE" w:rsidRDefault="008715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09CDB024" w14:textId="77777777" w:rsidR="006301CE" w:rsidRDefault="008715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32EAFA2B" w14:textId="77777777" w:rsidR="006301CE" w:rsidRDefault="008715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14:paraId="7B8C1A16" w14:textId="77777777" w:rsidR="006301CE" w:rsidRDefault="008715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48D1AF5C" w14:textId="77777777" w:rsidR="006301CE" w:rsidRDefault="006301CE">
      <w:pPr>
        <w:spacing w:line="360" w:lineRule="auto"/>
        <w:ind w:firstLineChars="229" w:firstLine="550"/>
        <w:rPr>
          <w:rFonts w:ascii="仿宋" w:eastAsia="仿宋" w:hAnsi="仿宋" w:cs="仿宋_GB2312"/>
          <w:sz w:val="24"/>
        </w:rPr>
      </w:pPr>
      <w:bookmarkStart w:id="1" w:name="_Hlt91233176"/>
      <w:bookmarkStart w:id="2" w:name="_Toc91899869"/>
      <w:bookmarkEnd w:id="1"/>
    </w:p>
    <w:p w14:paraId="2F412F85" w14:textId="77777777" w:rsidR="006301CE" w:rsidRDefault="006301CE">
      <w:pPr>
        <w:spacing w:line="360" w:lineRule="auto"/>
        <w:ind w:firstLineChars="229" w:firstLine="550"/>
        <w:rPr>
          <w:rFonts w:ascii="仿宋" w:eastAsia="仿宋" w:hAnsi="仿宋" w:cs="仿宋_GB2312"/>
          <w:sz w:val="24"/>
        </w:rPr>
      </w:pPr>
    </w:p>
    <w:p w14:paraId="72C8C5A6" w14:textId="77777777" w:rsidR="006301CE" w:rsidRDefault="006301CE">
      <w:pPr>
        <w:spacing w:line="360" w:lineRule="auto"/>
        <w:ind w:firstLineChars="229" w:firstLine="550"/>
        <w:rPr>
          <w:rFonts w:ascii="仿宋" w:eastAsia="仿宋" w:hAnsi="仿宋" w:cs="仿宋_GB2312"/>
          <w:sz w:val="24"/>
        </w:rPr>
      </w:pPr>
    </w:p>
    <w:p w14:paraId="1B536452" w14:textId="77777777" w:rsidR="006301CE" w:rsidRDefault="006301CE">
      <w:pPr>
        <w:spacing w:line="360" w:lineRule="auto"/>
        <w:ind w:firstLineChars="229" w:firstLine="550"/>
        <w:rPr>
          <w:rFonts w:ascii="仿宋" w:eastAsia="仿宋" w:hAnsi="仿宋" w:cs="仿宋_GB2312"/>
          <w:sz w:val="24"/>
        </w:rPr>
      </w:pPr>
    </w:p>
    <w:p w14:paraId="693C70BC" w14:textId="77777777" w:rsidR="006301CE" w:rsidRDefault="006301CE">
      <w:pPr>
        <w:spacing w:line="360" w:lineRule="auto"/>
        <w:ind w:firstLineChars="229" w:firstLine="550"/>
        <w:rPr>
          <w:rFonts w:ascii="仿宋" w:eastAsia="仿宋" w:hAnsi="仿宋" w:cs="仿宋_GB2312"/>
          <w:sz w:val="24"/>
        </w:rPr>
      </w:pPr>
    </w:p>
    <w:p w14:paraId="4EBDB90F" w14:textId="77777777" w:rsidR="006301CE" w:rsidRDefault="006301CE">
      <w:pPr>
        <w:spacing w:line="360" w:lineRule="auto"/>
        <w:ind w:firstLineChars="229" w:firstLine="550"/>
        <w:rPr>
          <w:rFonts w:ascii="仿宋" w:eastAsia="仿宋" w:hAnsi="仿宋" w:cs="仿宋_GB2312"/>
          <w:sz w:val="24"/>
        </w:rPr>
      </w:pPr>
    </w:p>
    <w:p w14:paraId="5F714957" w14:textId="77777777" w:rsidR="006301CE" w:rsidRDefault="006301CE">
      <w:pPr>
        <w:spacing w:line="360" w:lineRule="auto"/>
        <w:ind w:firstLineChars="229" w:firstLine="550"/>
        <w:rPr>
          <w:rFonts w:ascii="仿宋" w:eastAsia="仿宋" w:hAnsi="仿宋" w:cs="仿宋_GB2312"/>
          <w:sz w:val="24"/>
        </w:rPr>
      </w:pPr>
    </w:p>
    <w:p w14:paraId="18178718" w14:textId="77777777" w:rsidR="006301CE" w:rsidRDefault="006301CE">
      <w:pPr>
        <w:spacing w:line="360" w:lineRule="auto"/>
        <w:ind w:firstLineChars="229" w:firstLine="550"/>
        <w:rPr>
          <w:rFonts w:ascii="仿宋" w:eastAsia="仿宋" w:hAnsi="仿宋" w:cs="仿宋_GB2312"/>
          <w:sz w:val="24"/>
        </w:rPr>
      </w:pPr>
    </w:p>
    <w:p w14:paraId="59A65A31" w14:textId="77777777" w:rsidR="006301CE" w:rsidRDefault="006301CE">
      <w:pPr>
        <w:spacing w:line="360" w:lineRule="auto"/>
        <w:ind w:firstLineChars="229" w:firstLine="550"/>
        <w:rPr>
          <w:rFonts w:ascii="仿宋" w:eastAsia="仿宋" w:hAnsi="仿宋" w:cs="仿宋_GB2312"/>
          <w:sz w:val="24"/>
        </w:rPr>
      </w:pPr>
    </w:p>
    <w:p w14:paraId="5DDEE5A9" w14:textId="77777777" w:rsidR="006301CE" w:rsidRDefault="006301CE">
      <w:pPr>
        <w:spacing w:line="360" w:lineRule="auto"/>
        <w:ind w:firstLineChars="229" w:firstLine="550"/>
        <w:rPr>
          <w:rFonts w:ascii="仿宋" w:eastAsia="仿宋" w:hAnsi="仿宋" w:cs="仿宋_GB2312"/>
          <w:sz w:val="24"/>
        </w:rPr>
      </w:pPr>
    </w:p>
    <w:p w14:paraId="4B1D78C2" w14:textId="77777777" w:rsidR="006301CE" w:rsidRDefault="006301CE">
      <w:pPr>
        <w:spacing w:line="360" w:lineRule="auto"/>
        <w:ind w:firstLineChars="229" w:firstLine="550"/>
        <w:rPr>
          <w:rFonts w:ascii="仿宋" w:eastAsia="仿宋" w:hAnsi="仿宋" w:cs="仿宋_GB2312"/>
          <w:sz w:val="24"/>
        </w:rPr>
      </w:pPr>
    </w:p>
    <w:p w14:paraId="44AE87B0" w14:textId="77777777" w:rsidR="006301CE" w:rsidRDefault="006301CE">
      <w:pPr>
        <w:spacing w:line="360" w:lineRule="auto"/>
        <w:ind w:firstLineChars="229" w:firstLine="550"/>
        <w:rPr>
          <w:rFonts w:ascii="仿宋" w:eastAsia="仿宋" w:hAnsi="仿宋" w:cs="仿宋_GB2312"/>
          <w:sz w:val="24"/>
        </w:rPr>
      </w:pPr>
    </w:p>
    <w:p w14:paraId="76984346" w14:textId="77777777" w:rsidR="006301CE" w:rsidRDefault="006301CE">
      <w:pPr>
        <w:spacing w:line="360" w:lineRule="auto"/>
        <w:ind w:firstLineChars="229" w:firstLine="550"/>
        <w:rPr>
          <w:rFonts w:ascii="仿宋" w:eastAsia="仿宋" w:hAnsi="仿宋" w:cs="仿宋_GB2312"/>
          <w:sz w:val="24"/>
        </w:rPr>
      </w:pPr>
    </w:p>
    <w:p w14:paraId="4A59DA8D" w14:textId="77777777" w:rsidR="006301CE" w:rsidRDefault="006301CE">
      <w:pPr>
        <w:spacing w:line="360" w:lineRule="auto"/>
        <w:rPr>
          <w:rFonts w:ascii="仿宋" w:eastAsia="仿宋" w:hAnsi="仿宋" w:cs="仿宋_GB2312"/>
          <w:sz w:val="24"/>
        </w:rPr>
      </w:pPr>
    </w:p>
    <w:p w14:paraId="74223274" w14:textId="77777777" w:rsidR="006301CE" w:rsidRDefault="008715BF">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 xml:space="preserve">第一部分 </w:t>
      </w:r>
      <w:r>
        <w:rPr>
          <w:rFonts w:ascii="仿宋_GB2312" w:eastAsia="仿宋_GB2312" w:hAnsi="仿宋" w:cs="仿宋_GB2312" w:hint="eastAsia"/>
          <w:b/>
          <w:sz w:val="36"/>
          <w:szCs w:val="20"/>
        </w:rPr>
        <w:t>招标公告</w:t>
      </w:r>
    </w:p>
    <w:p w14:paraId="5EF6872C" w14:textId="77777777" w:rsidR="006301CE" w:rsidRDefault="008715B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14:paraId="32AC86B7" w14:textId="7ED0A839" w:rsidR="006301CE" w:rsidRDefault="00C17C2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0F7564">
        <w:rPr>
          <w:rFonts w:ascii="仿宋_GB2312" w:eastAsia="仿宋_GB2312" w:hAnsi="仿宋" w:cs="仿宋_GB2312" w:hint="eastAsia"/>
          <w:sz w:val="24"/>
          <w:u w:val="single"/>
        </w:rPr>
        <w:t>杭州市西湖区城市桥梁动态称重系统工程</w:t>
      </w:r>
      <w:r w:rsidRPr="000F7564">
        <w:rPr>
          <w:rFonts w:ascii="仿宋_GB2312" w:eastAsia="仿宋_GB2312" w:hAnsi="仿宋" w:hint="eastAsia"/>
          <w:sz w:val="24"/>
        </w:rPr>
        <w:t>招标项目的潜在投标人应在政采云平台（</w:t>
      </w:r>
      <w:hyperlink r:id="rId9" w:history="1">
        <w:r w:rsidR="00260642" w:rsidRPr="000F7564">
          <w:rPr>
            <w:rStyle w:val="afff1"/>
            <w:rFonts w:ascii="仿宋_GB2312" w:eastAsia="仿宋_GB2312" w:hAnsi="仿宋" w:cs="Times New Roman"/>
            <w:snapToGrid/>
            <w:kern w:val="2"/>
            <w:sz w:val="24"/>
            <w:szCs w:val="24"/>
          </w:rPr>
          <w:t>https://www.zcygov.cn/）获取（下载）招标文件，并于</w:t>
        </w:r>
        <w:r w:rsidR="00260642" w:rsidRPr="000F7564">
          <w:rPr>
            <w:rStyle w:val="afff1"/>
            <w:rFonts w:ascii="仿宋_GB2312" w:eastAsia="仿宋_GB2312" w:hAnsi="仿宋" w:cs="Times New Roman" w:hint="eastAsia"/>
            <w:snapToGrid/>
            <w:kern w:val="2"/>
            <w:sz w:val="24"/>
            <w:szCs w:val="24"/>
          </w:rPr>
          <w:t>2022</w:t>
        </w:r>
        <w:r w:rsidR="00260642" w:rsidRPr="000F7564">
          <w:rPr>
            <w:rStyle w:val="afff1"/>
            <w:rFonts w:ascii="仿宋_GB2312" w:eastAsia="仿宋_GB2312" w:hAnsi="仿宋" w:cs="Times New Roman"/>
            <w:snapToGrid/>
            <w:kern w:val="2"/>
            <w:sz w:val="24"/>
            <w:szCs w:val="24"/>
          </w:rPr>
          <w:t>年12</w:t>
        </w:r>
        <w:r w:rsidR="00260642" w:rsidRPr="000F7564">
          <w:rPr>
            <w:rStyle w:val="afff1"/>
            <w:rFonts w:ascii="仿宋_GB2312" w:eastAsia="仿宋_GB2312" w:hAnsi="仿宋" w:cs="Times New Roman" w:hint="eastAsia"/>
            <w:snapToGrid/>
            <w:kern w:val="2"/>
            <w:sz w:val="24"/>
            <w:szCs w:val="24"/>
          </w:rPr>
          <w:t>月</w:t>
        </w:r>
        <w:r w:rsidR="00260642" w:rsidRPr="000F7564">
          <w:rPr>
            <w:rStyle w:val="afff1"/>
            <w:rFonts w:ascii="仿宋_GB2312" w:eastAsia="仿宋_GB2312" w:hAnsi="仿宋" w:cs="Times New Roman"/>
            <w:snapToGrid/>
            <w:kern w:val="2"/>
            <w:sz w:val="24"/>
            <w:szCs w:val="24"/>
          </w:rPr>
          <w:t>29</w:t>
        </w:r>
        <w:r w:rsidR="00260642" w:rsidRPr="000F7564">
          <w:rPr>
            <w:rStyle w:val="afff1"/>
            <w:rFonts w:ascii="仿宋_GB2312" w:eastAsia="仿宋_GB2312" w:hAnsi="仿宋" w:cs="Times New Roman" w:hint="eastAsia"/>
            <w:snapToGrid/>
            <w:kern w:val="2"/>
            <w:sz w:val="24"/>
            <w:szCs w:val="24"/>
          </w:rPr>
          <w:t xml:space="preserve">日 </w:t>
        </w:r>
        <w:r w:rsidR="00260642" w:rsidRPr="000F7564">
          <w:rPr>
            <w:rStyle w:val="afff1"/>
            <w:rFonts w:ascii="仿宋_GB2312" w:eastAsia="仿宋_GB2312" w:hAnsi="仿宋" w:cs="Times New Roman"/>
            <w:snapToGrid/>
            <w:kern w:val="2"/>
            <w:sz w:val="24"/>
            <w:szCs w:val="24"/>
          </w:rPr>
          <w:t>9</w:t>
        </w:r>
        <w:r w:rsidR="00260642" w:rsidRPr="000F7564">
          <w:rPr>
            <w:rStyle w:val="afff1"/>
            <w:rFonts w:ascii="仿宋_GB2312" w:eastAsia="仿宋_GB2312" w:hAnsi="仿宋" w:cs="Times New Roman" w:hint="eastAsia"/>
            <w:snapToGrid/>
            <w:kern w:val="2"/>
            <w:sz w:val="24"/>
            <w:szCs w:val="24"/>
          </w:rPr>
          <w:t>点30分</w:t>
        </w:r>
        <w:r w:rsidR="00260642" w:rsidRPr="000F7564">
          <w:rPr>
            <w:rStyle w:val="afff1"/>
            <w:rFonts w:ascii="仿宋_GB2312" w:eastAsia="仿宋_GB2312" w:hAnsi="仿宋" w:cs="Times New Roman" w:hint="eastAsia"/>
            <w:bCs/>
            <w:snapToGrid/>
            <w:kern w:val="2"/>
            <w:sz w:val="24"/>
            <w:szCs w:val="24"/>
          </w:rPr>
          <w:t>00秒</w:t>
        </w:r>
      </w:hyperlink>
      <w:r w:rsidRPr="000F7564">
        <w:rPr>
          <w:rFonts w:ascii="仿宋_GB2312" w:eastAsia="仿宋_GB2312" w:hAnsi="仿宋" w:hint="eastAsia"/>
          <w:bCs/>
          <w:sz w:val="24"/>
        </w:rPr>
        <w:t>（北京时间）前</w:t>
      </w:r>
      <w:r w:rsidRPr="000F7564">
        <w:rPr>
          <w:rFonts w:ascii="仿宋_GB2312" w:eastAsia="仿宋_GB2312" w:hAnsi="仿宋" w:hint="eastAsia"/>
          <w:sz w:val="24"/>
        </w:rPr>
        <w:t>递交（上传）投标文件。</w:t>
      </w:r>
    </w:p>
    <w:p w14:paraId="1FB8EB41"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t>一、项目基本情况</w:t>
      </w:r>
    </w:p>
    <w:p w14:paraId="1425EF1D" w14:textId="7C0F90F1" w:rsidR="006301CE" w:rsidRDefault="008715BF">
      <w:pPr>
        <w:spacing w:line="360" w:lineRule="auto"/>
        <w:ind w:firstLine="480"/>
        <w:rPr>
          <w:rFonts w:ascii="仿宋_GB2312" w:eastAsia="仿宋_GB2312" w:hAnsi="仿宋"/>
          <w:sz w:val="24"/>
        </w:rPr>
      </w:pPr>
      <w:r>
        <w:rPr>
          <w:rFonts w:ascii="仿宋_GB2312" w:eastAsia="仿宋_GB2312" w:hAnsi="仿宋" w:hint="eastAsia"/>
          <w:b/>
          <w:sz w:val="24"/>
        </w:rPr>
        <w:t>项目编号：</w:t>
      </w:r>
      <w:r w:rsidR="00C17C24">
        <w:rPr>
          <w:rFonts w:ascii="仿宋_GB2312" w:eastAsia="仿宋_GB2312" w:hAnsi="仿宋" w:hint="eastAsia"/>
          <w:sz w:val="24"/>
        </w:rPr>
        <w:t>ZJCT-ZB4-XHCG-2022G01</w:t>
      </w:r>
    </w:p>
    <w:p w14:paraId="0E52DE7D" w14:textId="09F59E13" w:rsidR="006301CE" w:rsidRDefault="008715BF">
      <w:pPr>
        <w:spacing w:line="360" w:lineRule="auto"/>
        <w:ind w:firstLine="480"/>
        <w:rPr>
          <w:rFonts w:ascii="仿宋_GB2312" w:eastAsia="仿宋_GB2312" w:hAnsi="仿宋"/>
          <w:sz w:val="24"/>
        </w:rPr>
      </w:pPr>
      <w:r>
        <w:rPr>
          <w:rFonts w:ascii="仿宋_GB2312" w:eastAsia="仿宋_GB2312" w:hAnsi="仿宋"/>
          <w:b/>
          <w:sz w:val="24"/>
        </w:rPr>
        <w:t>项目名称：</w:t>
      </w:r>
      <w:r w:rsidR="00C17C24">
        <w:rPr>
          <w:rFonts w:ascii="仿宋_GB2312" w:eastAsia="仿宋_GB2312" w:hAnsi="仿宋" w:cs="仿宋_GB2312" w:hint="eastAsia"/>
          <w:sz w:val="24"/>
        </w:rPr>
        <w:t>杭州市西湖区城市桥梁动态称重系统工程</w:t>
      </w:r>
    </w:p>
    <w:p w14:paraId="1C2E28AB" w14:textId="233F2FD4" w:rsidR="006301CE" w:rsidRDefault="008715BF">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预算金额（元）：</w:t>
      </w:r>
      <w:r w:rsidR="003079B4">
        <w:rPr>
          <w:rFonts w:ascii="仿宋_GB2312" w:eastAsia="仿宋_GB2312" w:hAnsi="仿宋"/>
          <w:b/>
          <w:sz w:val="24"/>
        </w:rPr>
        <w:t>98</w:t>
      </w:r>
      <w:r w:rsidR="00C17C24">
        <w:rPr>
          <w:rFonts w:ascii="仿宋_GB2312" w:eastAsia="仿宋_GB2312" w:hAnsi="仿宋"/>
          <w:b/>
          <w:sz w:val="24"/>
        </w:rPr>
        <w:t>00000</w:t>
      </w:r>
    </w:p>
    <w:p w14:paraId="31DAF7FF" w14:textId="773202AA" w:rsidR="006301CE" w:rsidRDefault="008715BF">
      <w:pPr>
        <w:spacing w:line="360" w:lineRule="auto"/>
        <w:ind w:firstLine="480"/>
        <w:rPr>
          <w:rFonts w:ascii="仿宋_GB2312" w:eastAsia="仿宋_GB2312" w:hAnsi="仿宋"/>
          <w:sz w:val="24"/>
        </w:rPr>
      </w:pPr>
      <w:r>
        <w:rPr>
          <w:rFonts w:ascii="仿宋_GB2312" w:eastAsia="仿宋_GB2312" w:hAnsi="仿宋" w:hint="eastAsia"/>
          <w:b/>
          <w:sz w:val="24"/>
        </w:rPr>
        <w:t>最高限价（元）：</w:t>
      </w:r>
      <w:r w:rsidR="003079B4">
        <w:rPr>
          <w:rFonts w:ascii="仿宋_GB2312" w:eastAsia="仿宋_GB2312" w:hAnsi="仿宋"/>
          <w:b/>
          <w:sz w:val="24"/>
        </w:rPr>
        <w:t>98</w:t>
      </w:r>
      <w:r w:rsidR="00C17C24">
        <w:rPr>
          <w:rFonts w:ascii="仿宋_GB2312" w:eastAsia="仿宋_GB2312" w:hAnsi="仿宋"/>
          <w:b/>
          <w:sz w:val="24"/>
        </w:rPr>
        <w:t>00000</w:t>
      </w:r>
    </w:p>
    <w:p w14:paraId="2C9D449A" w14:textId="77777777" w:rsidR="003079B4" w:rsidRDefault="008715BF">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采购需求：</w:t>
      </w:r>
    </w:p>
    <w:p w14:paraId="243A0399" w14:textId="1B41CB69" w:rsidR="00C17C24" w:rsidRDefault="003079B4">
      <w:pPr>
        <w:pStyle w:val="a0"/>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color w:val="auto"/>
          <w:sz w:val="24"/>
        </w:rPr>
        <w:t>标项1：</w:t>
      </w:r>
      <w:r w:rsidR="00C17C24">
        <w:rPr>
          <w:rFonts w:ascii="仿宋_GB2312" w:eastAsia="仿宋_GB2312" w:hAnsi="仿宋" w:hint="eastAsia"/>
          <w:bCs/>
          <w:snapToGrid/>
          <w:color w:val="auto"/>
          <w:kern w:val="2"/>
          <w:sz w:val="24"/>
          <w:szCs w:val="24"/>
        </w:rPr>
        <w:t>杭州市西湖区城市桥梁动态称重系统工程标段1</w:t>
      </w:r>
    </w:p>
    <w:p w14:paraId="40A609BE" w14:textId="77777777" w:rsidR="003079B4" w:rsidRDefault="003079B4" w:rsidP="003079B4">
      <w:pPr>
        <w:pStyle w:val="a0"/>
        <w:spacing w:line="360" w:lineRule="auto"/>
        <w:ind w:firstLine="480"/>
        <w:rPr>
          <w:rFonts w:ascii="仿宋" w:eastAsia="仿宋" w:hAnsi="仿宋"/>
          <w:b/>
          <w:color w:val="auto"/>
          <w:sz w:val="24"/>
          <w:szCs w:val="24"/>
        </w:rPr>
      </w:pPr>
      <w:r>
        <w:rPr>
          <w:rFonts w:ascii="仿宋" w:eastAsia="仿宋" w:hAnsi="仿宋" w:hint="eastAsia"/>
          <w:b/>
          <w:color w:val="auto"/>
          <w:sz w:val="24"/>
          <w:szCs w:val="24"/>
        </w:rPr>
        <w:t>数量：1</w:t>
      </w:r>
    </w:p>
    <w:p w14:paraId="3CD09EC2" w14:textId="22BEF2DA" w:rsidR="003079B4" w:rsidRDefault="003079B4" w:rsidP="003079B4">
      <w:pPr>
        <w:pStyle w:val="a0"/>
        <w:spacing w:line="360" w:lineRule="auto"/>
        <w:ind w:firstLine="480"/>
        <w:rPr>
          <w:rFonts w:ascii="仿宋" w:eastAsia="仿宋" w:hAnsi="仿宋"/>
          <w:b/>
          <w:color w:val="auto"/>
          <w:sz w:val="24"/>
          <w:szCs w:val="24"/>
        </w:rPr>
      </w:pPr>
      <w:r>
        <w:rPr>
          <w:rFonts w:ascii="仿宋" w:eastAsia="仿宋" w:hAnsi="仿宋" w:hint="eastAsia"/>
          <w:b/>
          <w:color w:val="auto"/>
          <w:sz w:val="24"/>
          <w:szCs w:val="24"/>
        </w:rPr>
        <w:t>预算金额（元）：</w:t>
      </w:r>
      <w:r w:rsidR="00D40DF6">
        <w:rPr>
          <w:rFonts w:ascii="仿宋" w:eastAsia="仿宋" w:hAnsi="仿宋"/>
          <w:b/>
          <w:color w:val="auto"/>
          <w:sz w:val="24"/>
          <w:szCs w:val="24"/>
        </w:rPr>
        <w:t>98</w:t>
      </w:r>
      <w:r>
        <w:rPr>
          <w:rFonts w:ascii="仿宋" w:eastAsia="仿宋" w:hAnsi="仿宋"/>
          <w:b/>
          <w:color w:val="auto"/>
          <w:sz w:val="24"/>
          <w:szCs w:val="24"/>
        </w:rPr>
        <w:t>0</w:t>
      </w:r>
      <w:r>
        <w:rPr>
          <w:rFonts w:ascii="仿宋" w:eastAsia="仿宋" w:hAnsi="仿宋" w:hint="eastAsia"/>
          <w:b/>
          <w:color w:val="auto"/>
          <w:sz w:val="24"/>
          <w:szCs w:val="24"/>
        </w:rPr>
        <w:t>0000</w:t>
      </w:r>
    </w:p>
    <w:p w14:paraId="2A673F10" w14:textId="44B50A2E" w:rsidR="003079B4" w:rsidRDefault="003079B4" w:rsidP="003079B4">
      <w:pPr>
        <w:pStyle w:val="a0"/>
        <w:spacing w:line="360" w:lineRule="auto"/>
        <w:ind w:firstLine="480"/>
        <w:rPr>
          <w:rStyle w:val="bookmark-item"/>
          <w:rFonts w:ascii="仿宋" w:eastAsia="仿宋" w:hAnsi="仿宋"/>
          <w:color w:val="auto"/>
          <w:sz w:val="24"/>
          <w:szCs w:val="24"/>
        </w:rPr>
      </w:pPr>
      <w:r>
        <w:rPr>
          <w:rFonts w:ascii="仿宋" w:eastAsia="仿宋" w:hAnsi="仿宋" w:hint="eastAsia"/>
          <w:b/>
          <w:bCs/>
          <w:color w:val="auto"/>
          <w:sz w:val="24"/>
          <w:szCs w:val="24"/>
        </w:rPr>
        <w:t>简要规格描述或项目基本概况介绍、用途：</w:t>
      </w:r>
      <w:r>
        <w:rPr>
          <w:rFonts w:ascii="仿宋_GB2312" w:eastAsia="仿宋_GB2312" w:hAnsi="仿宋" w:hint="eastAsia"/>
          <w:bCs/>
          <w:snapToGrid/>
          <w:color w:val="auto"/>
          <w:kern w:val="2"/>
          <w:sz w:val="24"/>
          <w:szCs w:val="24"/>
        </w:rPr>
        <w:t>桥梁车辆动态称重检测系统，详见招标文件第三部分采购需求</w:t>
      </w:r>
      <w:r>
        <w:rPr>
          <w:rStyle w:val="bookmark-item"/>
          <w:rFonts w:ascii="仿宋" w:eastAsia="仿宋" w:hAnsi="仿宋" w:hint="eastAsia"/>
          <w:color w:val="auto"/>
          <w:sz w:val="24"/>
          <w:szCs w:val="24"/>
        </w:rPr>
        <w:t>。</w:t>
      </w:r>
    </w:p>
    <w:p w14:paraId="1F852CE1" w14:textId="0EB973FB" w:rsidR="003079B4" w:rsidRPr="003079B4" w:rsidRDefault="003079B4">
      <w:pPr>
        <w:pStyle w:val="a0"/>
        <w:spacing w:line="360" w:lineRule="auto"/>
        <w:ind w:firstLine="480"/>
        <w:rPr>
          <w:rFonts w:ascii="仿宋_GB2312" w:eastAsia="仿宋_GB2312" w:hAnsi="仿宋"/>
          <w:bCs/>
          <w:snapToGrid/>
          <w:color w:val="auto"/>
          <w:kern w:val="2"/>
          <w:sz w:val="24"/>
          <w:szCs w:val="24"/>
        </w:rPr>
      </w:pPr>
      <w:r>
        <w:rPr>
          <w:rFonts w:ascii="仿宋" w:eastAsia="仿宋" w:hAnsi="仿宋" w:hint="eastAsia"/>
          <w:b/>
          <w:bCs/>
          <w:snapToGrid/>
          <w:color w:val="auto"/>
          <w:sz w:val="24"/>
          <w:szCs w:val="24"/>
        </w:rPr>
        <w:t>合同履约期限：</w:t>
      </w:r>
      <w:r w:rsidR="001A1BF9" w:rsidRPr="001A1BF9">
        <w:rPr>
          <w:rFonts w:ascii="仿宋" w:eastAsia="仿宋" w:hAnsi="仿宋" w:hint="eastAsia"/>
          <w:snapToGrid/>
          <w:color w:val="auto"/>
          <w:sz w:val="24"/>
          <w:szCs w:val="24"/>
        </w:rPr>
        <w:t>详见招标文件</w:t>
      </w:r>
      <w:r>
        <w:rPr>
          <w:rFonts w:ascii="仿宋" w:eastAsia="仿宋" w:hAnsi="仿宋" w:cs="宋体" w:hint="eastAsia"/>
          <w:color w:val="auto"/>
          <w:kern w:val="0"/>
          <w:sz w:val="24"/>
          <w:szCs w:val="24"/>
        </w:rPr>
        <w:t>。</w:t>
      </w:r>
    </w:p>
    <w:p w14:paraId="28980BF4" w14:textId="39A3734A" w:rsidR="00C17C24" w:rsidRPr="00C17C24" w:rsidRDefault="00C17C24">
      <w:pPr>
        <w:pStyle w:val="a0"/>
        <w:spacing w:line="360" w:lineRule="auto"/>
        <w:ind w:firstLine="480"/>
        <w:rPr>
          <w:rFonts w:ascii="仿宋_GB2312" w:eastAsia="仿宋_GB2312" w:hAnsi="仿宋"/>
          <w:b/>
          <w:sz w:val="24"/>
        </w:rPr>
      </w:pPr>
      <w:r>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669169105"/>
        </w:sdtPr>
        <w:sdtContent>
          <w:sdt>
            <w:sdtPr>
              <w:rPr>
                <w:rFonts w:ascii="仿宋_GB2312" w:eastAsia="仿宋_GB2312" w:hAnsi="仿宋" w:cs="Arial" w:hint="eastAsia"/>
                <w:color w:val="auto"/>
                <w:kern w:val="0"/>
                <w:sz w:val="24"/>
              </w:rPr>
              <w:id w:val="1169988141"/>
            </w:sdtPr>
            <w:sdtContent>
              <w:r>
                <w:rPr>
                  <w:rFonts w:ascii="MS Gothic" w:eastAsia="MS Gothic" w:hAnsi="MS Gothic" w:cs="Arial" w:hint="eastAsia"/>
                  <w:color w:val="auto"/>
                  <w:kern w:val="0"/>
                  <w:sz w:val="24"/>
                </w:rPr>
                <w:t>☐</w:t>
              </w:r>
            </w:sdtContent>
          </w:sdt>
        </w:sdtContent>
      </w:sdt>
      <w:r>
        <w:rPr>
          <w:rFonts w:ascii="仿宋_GB2312" w:eastAsia="仿宋_GB2312" w:hAnsi="仿宋" w:hint="eastAsia"/>
          <w:b/>
          <w:color w:val="auto"/>
          <w:sz w:val="24"/>
        </w:rPr>
        <w:t>是，</w:t>
      </w:r>
      <w:r>
        <w:rPr>
          <w:rFonts w:ascii="Wingdings" w:eastAsia="MS Gothic" w:hAnsi="Wingdings" w:cs="Arial"/>
          <w:color w:val="auto"/>
          <w:kern w:val="0"/>
          <w:sz w:val="24"/>
        </w:rPr>
        <w:t></w:t>
      </w:r>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14:paraId="4A1AFE75"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t>二、申请人的资格要求：</w:t>
      </w:r>
    </w:p>
    <w:p w14:paraId="08A0AB32" w14:textId="77777777" w:rsidR="006301CE" w:rsidRDefault="008715BF">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_GB2312" w:eastAsia="仿宋_GB2312"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16D444BB" w14:textId="77777777" w:rsidR="006301CE" w:rsidRDefault="008715BF">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_GB2312" w:eastAsia="仿宋_GB2312" w:hAnsi="仿宋" w:hint="eastAsia"/>
          <w:sz w:val="24"/>
        </w:rPr>
        <w:t>落实政府采购政策需满足的资格要求：</w:t>
      </w:r>
    </w:p>
    <w:p w14:paraId="685D69D0" w14:textId="0242D865" w:rsidR="006301CE" w:rsidRDefault="00000000">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Content>
          <w:r w:rsidR="00C17C24">
            <w:rPr>
              <w:rFonts w:ascii="Wingdings" w:eastAsia="MS Gothic" w:hAnsi="Wingdings" w:cs="Arial"/>
              <w:kern w:val="0"/>
              <w:sz w:val="24"/>
            </w:rPr>
            <w:sym w:font="Wingdings" w:char="00FE"/>
          </w:r>
        </w:sdtContent>
      </w:sdt>
      <w:r w:rsidR="00C17C24">
        <w:rPr>
          <w:rFonts w:ascii="仿宋_GB2312" w:eastAsia="仿宋_GB2312" w:hAnsi="仿宋" w:hint="eastAsia"/>
          <w:sz w:val="24"/>
        </w:rPr>
        <w:t>无；</w:t>
      </w:r>
    </w:p>
    <w:p w14:paraId="62B12D06" w14:textId="1894EF44" w:rsidR="006301CE" w:rsidRDefault="00000000">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Content>
          <w:r w:rsidR="00C17C24">
            <w:rPr>
              <w:rFonts w:ascii="MS Gothic" w:eastAsia="MS Gothic" w:hAnsi="MS Gothic" w:cs="Arial" w:hint="eastAsia"/>
              <w:kern w:val="0"/>
              <w:sz w:val="24"/>
            </w:rPr>
            <w:sym w:font="Wingdings" w:char="00A8"/>
          </w:r>
        </w:sdtContent>
      </w:sdt>
      <w:r w:rsidR="00C17C24">
        <w:rPr>
          <w:rFonts w:ascii="仿宋_GB2312" w:eastAsia="仿宋_GB2312" w:hAnsi="仿宋" w:cs="Arial" w:hint="eastAsia"/>
          <w:kern w:val="0"/>
          <w:sz w:val="24"/>
        </w:rPr>
        <w:t>专</w:t>
      </w:r>
      <w:r w:rsidR="00C17C24">
        <w:rPr>
          <w:rFonts w:ascii="仿宋_GB2312" w:eastAsia="仿宋_GB2312" w:hAnsi="仿宋" w:hint="eastAsia"/>
          <w:sz w:val="24"/>
        </w:rPr>
        <w:t>门面向中小企业</w:t>
      </w:r>
    </w:p>
    <w:p w14:paraId="42191E90" w14:textId="77777777" w:rsidR="006301CE" w:rsidRDefault="00000000">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Content>
          <w:r w:rsidR="008715BF">
            <w:rPr>
              <w:rFonts w:ascii="Wingdings" w:eastAsia="MS Gothic" w:hAnsi="Wingdings" w:cs="Arial"/>
              <w:kern w:val="0"/>
              <w:sz w:val="24"/>
            </w:rPr>
            <w:sym w:font="Wingdings" w:char="00A8"/>
          </w:r>
        </w:sdtContent>
      </w:sdt>
      <w:r w:rsidR="008715BF">
        <w:rPr>
          <w:rFonts w:ascii="仿宋_GB2312" w:eastAsia="仿宋_GB2312" w:hAnsi="仿宋" w:hint="eastAsia"/>
          <w:sz w:val="24"/>
        </w:rPr>
        <w:t>货物全部由符合政策要求的中小企业制造，提供中小企业声明函；</w:t>
      </w:r>
    </w:p>
    <w:p w14:paraId="58B65CEB" w14:textId="11B92BA6" w:rsidR="006301CE" w:rsidRDefault="00000000">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968740388"/>
        </w:sdtPr>
        <w:sdtContent>
          <w:r w:rsidR="00C17C24">
            <w:rPr>
              <w:rFonts w:ascii="MS Gothic" w:eastAsia="仿宋_GB2312" w:hAnsi="MS Gothic" w:cs="Arial"/>
              <w:kern w:val="0"/>
              <w:sz w:val="24"/>
            </w:rPr>
            <w:t>☐</w:t>
          </w:r>
        </w:sdtContent>
      </w:sdt>
      <w:r w:rsidR="00C17C24">
        <w:rPr>
          <w:rFonts w:ascii="仿宋_GB2312" w:eastAsia="仿宋_GB2312" w:hAnsi="仿宋" w:hint="eastAsia"/>
          <w:sz w:val="24"/>
        </w:rPr>
        <w:t>货物全部由符合政策要求的小微企业制造，提供中小企业声明函；</w:t>
      </w:r>
    </w:p>
    <w:p w14:paraId="67177EB5" w14:textId="4510CB47" w:rsidR="006301CE" w:rsidRDefault="00000000">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Content>
          <w:r w:rsidR="00C17C24">
            <w:rPr>
              <w:rFonts w:ascii="MS Gothic" w:eastAsia="仿宋_GB2312" w:hAnsi="MS Gothic" w:cs="Arial"/>
              <w:kern w:val="0"/>
              <w:sz w:val="24"/>
            </w:rPr>
            <w:t>☐</w:t>
          </w:r>
        </w:sdtContent>
      </w:sdt>
      <w:r w:rsidR="00C17C24">
        <w:rPr>
          <w:rFonts w:ascii="仿宋_GB2312" w:eastAsia="仿宋_GB2312" w:hAnsi="仿宋" w:hint="eastAsia"/>
          <w:sz w:val="24"/>
        </w:rPr>
        <w:t>服务全部由符合政策要求的中小企业承接，提供中小企业声明函；</w:t>
      </w:r>
    </w:p>
    <w:p w14:paraId="35810016" w14:textId="7BA32E5C" w:rsidR="006301CE" w:rsidRDefault="00000000" w:rsidP="001A1BF9">
      <w:pPr>
        <w:spacing w:line="360" w:lineRule="auto"/>
        <w:ind w:firstLineChars="374" w:firstLine="898"/>
      </w:pPr>
      <w:sdt>
        <w:sdtPr>
          <w:rPr>
            <w:rFonts w:ascii="仿宋_GB2312" w:eastAsia="仿宋_GB2312" w:hAnsi="仿宋" w:cs="Arial" w:hint="eastAsia"/>
            <w:kern w:val="0"/>
            <w:sz w:val="24"/>
          </w:rPr>
          <w:id w:val="-2141025358"/>
        </w:sdtPr>
        <w:sdtContent>
          <w:r w:rsidR="008715BF">
            <w:rPr>
              <w:rFonts w:ascii="MS Gothic" w:eastAsia="仿宋_GB2312" w:hAnsi="MS Gothic" w:cs="Arial"/>
              <w:kern w:val="0"/>
              <w:sz w:val="24"/>
            </w:rPr>
            <w:t>☐</w:t>
          </w:r>
        </w:sdtContent>
      </w:sdt>
      <w:r w:rsidR="008715BF">
        <w:rPr>
          <w:rFonts w:ascii="仿宋_GB2312" w:eastAsia="仿宋_GB2312" w:hAnsi="仿宋" w:hint="eastAsia"/>
          <w:sz w:val="24"/>
        </w:rPr>
        <w:t>服务全部由符合政策要求的小微企业承接，提供中小企业声明函；</w:t>
      </w:r>
    </w:p>
    <w:p w14:paraId="30ED21B6" w14:textId="77777777" w:rsidR="006301CE" w:rsidRDefault="00000000">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sdtPr>
        <w:sdtContent>
          <w:r w:rsidR="008715BF">
            <w:rPr>
              <w:rFonts w:ascii="MS Gothic" w:eastAsia="仿宋_GB2312" w:hAnsi="MS Gothic" w:cs="Arial"/>
              <w:kern w:val="0"/>
              <w:sz w:val="24"/>
            </w:rPr>
            <w:t>☐</w:t>
          </w:r>
        </w:sdtContent>
      </w:sdt>
      <w:r w:rsidR="008715BF">
        <w:rPr>
          <w:rFonts w:ascii="仿宋_GB2312" w:eastAsia="仿宋_GB2312" w:hAnsi="仿宋" w:hint="eastAsia"/>
          <w:sz w:val="24"/>
        </w:rPr>
        <w:t>要求以联合体形式参加，提供联合协议和中小企业声明函，联合协议中中小企业</w:t>
      </w:r>
      <w:r w:rsidR="008715BF">
        <w:rPr>
          <w:rFonts w:ascii="仿宋_GB2312" w:eastAsia="仿宋_GB2312" w:hAnsi="仿宋" w:hint="eastAsia"/>
          <w:sz w:val="24"/>
        </w:rPr>
        <w:lastRenderedPageBreak/>
        <w:t>合同金额应当达到</w:t>
      </w:r>
      <w:r w:rsidR="008715BF">
        <w:rPr>
          <w:rFonts w:ascii="仿宋_GB2312" w:eastAsia="仿宋_GB2312" w:hAnsi="仿宋"/>
          <w:sz w:val="24"/>
          <w:u w:val="single"/>
        </w:rPr>
        <w:t xml:space="preserve">  </w:t>
      </w:r>
      <w:r w:rsidR="008715BF">
        <w:rPr>
          <w:rFonts w:ascii="仿宋_GB2312" w:eastAsia="仿宋_GB2312" w:hAnsi="仿宋"/>
          <w:sz w:val="24"/>
        </w:rPr>
        <w:t>%，小</w:t>
      </w:r>
      <w:r w:rsidR="008715BF">
        <w:rPr>
          <w:rFonts w:ascii="仿宋_GB2312" w:eastAsia="仿宋_GB2312" w:hAnsi="仿宋" w:hint="eastAsia"/>
          <w:sz w:val="24"/>
        </w:rPr>
        <w:t>微企业合同金额应当达到</w:t>
      </w:r>
      <w:r w:rsidR="008715BF">
        <w:rPr>
          <w:rFonts w:ascii="仿宋_GB2312" w:eastAsia="仿宋_GB2312" w:hAnsi="仿宋"/>
          <w:sz w:val="24"/>
          <w:u w:val="single"/>
        </w:rPr>
        <w:t xml:space="preserve"> </w:t>
      </w:r>
      <w:r w:rsidR="008715BF">
        <w:rPr>
          <w:rFonts w:ascii="仿宋_GB2312" w:eastAsia="仿宋_GB2312" w:hAnsi="仿宋" w:hint="eastAsia"/>
          <w:sz w:val="24"/>
          <w:u w:val="single"/>
        </w:rPr>
        <w:t xml:space="preserve"> </w:t>
      </w:r>
      <w:r w:rsidR="008715BF">
        <w:rPr>
          <w:rFonts w:ascii="仿宋_GB2312" w:eastAsia="仿宋_GB2312" w:hAnsi="仿宋"/>
          <w:sz w:val="24"/>
        </w:rPr>
        <w:t>%;</w:t>
      </w:r>
      <w:r w:rsidR="008715BF">
        <w:rPr>
          <w:rFonts w:ascii="仿宋_GB2312" w:eastAsia="仿宋_GB2312" w:hAnsi="仿宋" w:hint="eastAsia"/>
          <w:sz w:val="24"/>
        </w:rPr>
        <w:t>如果供应商本身提供所有标的均由中小企业制造、承建或承接，视同符合了资格条件，无需再与其他中小企业组成联合体参加政府采购活动，无需提供联合协议；</w:t>
      </w:r>
    </w:p>
    <w:p w14:paraId="1433152B" w14:textId="77777777" w:rsidR="006301CE" w:rsidRDefault="00000000">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34630645"/>
        </w:sdtPr>
        <w:sdtContent>
          <w:r w:rsidR="008715BF">
            <w:rPr>
              <w:rFonts w:ascii="MS Gothic" w:eastAsia="仿宋_GB2312" w:hAnsi="MS Gothic" w:cs="Arial"/>
              <w:kern w:val="0"/>
              <w:sz w:val="24"/>
            </w:rPr>
            <w:t>☐</w:t>
          </w:r>
        </w:sdtContent>
      </w:sdt>
      <w:r w:rsidR="008715BF">
        <w:rPr>
          <w:rFonts w:ascii="仿宋" w:eastAsia="仿宋" w:hAnsi="仿宋" w:hint="eastAsia"/>
          <w:sz w:val="24"/>
        </w:rPr>
        <w:t>要</w:t>
      </w:r>
      <w:r w:rsidR="008715BF">
        <w:rPr>
          <w:rFonts w:ascii="仿宋_GB2312" w:eastAsia="仿宋_GB2312" w:hAnsi="仿宋" w:hint="eastAsia"/>
          <w:sz w:val="24"/>
        </w:rPr>
        <w:t>求合同分包，提供分包意向协议和中小企业声明函，分包意向协议中中小企业合同金额应当达到</w:t>
      </w:r>
      <w:r w:rsidR="008715BF">
        <w:rPr>
          <w:rFonts w:ascii="仿宋_GB2312" w:eastAsia="仿宋_GB2312" w:hAnsi="仿宋"/>
          <w:sz w:val="24"/>
          <w:u w:val="single"/>
        </w:rPr>
        <w:t xml:space="preserve">  </w:t>
      </w:r>
      <w:r w:rsidR="008715BF">
        <w:rPr>
          <w:rFonts w:ascii="仿宋_GB2312" w:eastAsia="仿宋_GB2312" w:hAnsi="仿宋"/>
          <w:sz w:val="24"/>
        </w:rPr>
        <w:t>%</w:t>
      </w:r>
      <w:r w:rsidR="008715BF">
        <w:rPr>
          <w:rFonts w:ascii="仿宋_GB2312" w:eastAsia="仿宋_GB2312" w:hAnsi="仿宋" w:hint="eastAsia"/>
          <w:sz w:val="24"/>
        </w:rPr>
        <w:t>，小微企业合同金额应当达到</w:t>
      </w:r>
      <w:r w:rsidR="008715BF">
        <w:rPr>
          <w:rFonts w:ascii="仿宋_GB2312" w:eastAsia="仿宋_GB2312" w:hAnsi="仿宋"/>
          <w:sz w:val="24"/>
          <w:u w:val="single"/>
        </w:rPr>
        <w:t xml:space="preserve">  </w:t>
      </w:r>
      <w:r w:rsidR="008715BF">
        <w:rPr>
          <w:rFonts w:ascii="仿宋_GB2312" w:eastAsia="仿宋_GB2312" w:hAnsi="仿宋"/>
          <w:sz w:val="24"/>
        </w:rPr>
        <w:t>%;</w:t>
      </w:r>
      <w:r w:rsidR="008715BF">
        <w:rPr>
          <w:rFonts w:ascii="仿宋_GB2312" w:eastAsia="仿宋_GB2312" w:hAnsi="仿宋" w:hint="eastAsia"/>
          <w:sz w:val="24"/>
        </w:rPr>
        <w:t>如果供应商本身提供所有标的均由中小企业制造、承建或承接，视同符合了资格条件，无需再向中小企业分包，无需提供分包意向协议；</w:t>
      </w:r>
    </w:p>
    <w:p w14:paraId="06BFC221"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14:paraId="0587259D" w14:textId="77777777" w:rsidR="006301CE" w:rsidRDefault="008715BF">
      <w:pPr>
        <w:snapToGrid w:val="0"/>
        <w:spacing w:line="360" w:lineRule="auto"/>
        <w:ind w:firstLineChars="200" w:firstLine="480"/>
        <w:rPr>
          <w:rFonts w:ascii="仿宋_GB2312" w:eastAsia="仿宋_GB2312" w:hAnsi="仿宋"/>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sz w:val="24"/>
        </w:rPr>
        <w:t>为采购项目提供整体设计、规范编制或者项目管理、监理、检测等服务后</w:t>
      </w:r>
      <w:r>
        <w:rPr>
          <w:rFonts w:ascii="仿宋_GB2312" w:eastAsia="仿宋_GB2312" w:hAnsi="仿宋" w:hint="eastAsia"/>
          <w:sz w:val="24"/>
        </w:rPr>
        <w:t>不得</w:t>
      </w:r>
      <w:r>
        <w:rPr>
          <w:rFonts w:ascii="仿宋_GB2312" w:eastAsia="仿宋_GB2312" w:hAnsi="仿宋"/>
          <w:sz w:val="24"/>
        </w:rPr>
        <w:t>再参加该采购项目的其他采购活动</w:t>
      </w:r>
      <w:r>
        <w:rPr>
          <w:rFonts w:ascii="仿宋_GB2312" w:eastAsia="仿宋_GB2312" w:hAnsi="仿宋" w:cs="仿宋_GB2312"/>
          <w:sz w:val="24"/>
        </w:rPr>
        <w:t>。</w:t>
      </w:r>
    </w:p>
    <w:p w14:paraId="2CBA9F4D"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t>三、获取招标文件</w:t>
      </w:r>
    </w:p>
    <w:p w14:paraId="0E7E0758" w14:textId="69553F6A" w:rsidR="006301CE" w:rsidRPr="000F7564" w:rsidRDefault="008715BF">
      <w:pPr>
        <w:spacing w:line="360" w:lineRule="auto"/>
        <w:ind w:firstLineChars="200" w:firstLine="482"/>
        <w:rPr>
          <w:rFonts w:ascii="仿宋_GB2312" w:eastAsia="仿宋_GB2312" w:hAnsi="仿宋"/>
          <w:sz w:val="24"/>
        </w:rPr>
      </w:pPr>
      <w:r w:rsidRPr="000F7564">
        <w:rPr>
          <w:rFonts w:ascii="仿宋_GB2312" w:eastAsia="仿宋_GB2312" w:hAnsi="仿宋" w:hint="eastAsia"/>
          <w:b/>
          <w:sz w:val="24"/>
        </w:rPr>
        <w:t>时间：</w:t>
      </w:r>
      <w:r w:rsidRPr="000F7564">
        <w:rPr>
          <w:rFonts w:ascii="仿宋_GB2312" w:eastAsia="仿宋_GB2312" w:hAnsi="仿宋"/>
          <w:sz w:val="24"/>
        </w:rPr>
        <w:t>至</w:t>
      </w:r>
      <w:r w:rsidRPr="000F7564">
        <w:rPr>
          <w:rFonts w:ascii="仿宋_GB2312" w:eastAsia="仿宋_GB2312" w:hAnsi="仿宋" w:hint="eastAsia"/>
          <w:sz w:val="24"/>
        </w:rPr>
        <w:t>2022</w:t>
      </w:r>
      <w:r w:rsidRPr="000F7564">
        <w:rPr>
          <w:rFonts w:ascii="仿宋_GB2312" w:eastAsia="仿宋_GB2312" w:hAnsi="仿宋"/>
          <w:sz w:val="24"/>
        </w:rPr>
        <w:t>年</w:t>
      </w:r>
      <w:r w:rsidR="00C17C24" w:rsidRPr="000F7564">
        <w:rPr>
          <w:rFonts w:ascii="仿宋_GB2312" w:eastAsia="仿宋_GB2312" w:hAnsi="仿宋"/>
          <w:sz w:val="24"/>
        </w:rPr>
        <w:t>12</w:t>
      </w:r>
      <w:r w:rsidRPr="000F7564">
        <w:rPr>
          <w:rFonts w:ascii="仿宋_GB2312" w:eastAsia="仿宋_GB2312" w:hAnsi="仿宋"/>
          <w:sz w:val="24"/>
        </w:rPr>
        <w:t>月</w:t>
      </w:r>
      <w:r w:rsidR="009443F3" w:rsidRPr="000F7564">
        <w:rPr>
          <w:rFonts w:ascii="仿宋_GB2312" w:eastAsia="仿宋_GB2312" w:hAnsi="仿宋"/>
          <w:sz w:val="24"/>
        </w:rPr>
        <w:t>2</w:t>
      </w:r>
      <w:r w:rsidR="00260642" w:rsidRPr="000F7564">
        <w:rPr>
          <w:rFonts w:ascii="仿宋_GB2312" w:eastAsia="仿宋_GB2312" w:hAnsi="仿宋"/>
          <w:sz w:val="24"/>
        </w:rPr>
        <w:t>9</w:t>
      </w:r>
      <w:r w:rsidRPr="000F7564">
        <w:rPr>
          <w:rFonts w:ascii="仿宋_GB2312" w:eastAsia="仿宋_GB2312" w:hAnsi="仿宋"/>
          <w:sz w:val="24"/>
        </w:rPr>
        <w:t>日</w:t>
      </w:r>
      <w:r w:rsidRPr="000F7564">
        <w:rPr>
          <w:rFonts w:ascii="仿宋_GB2312" w:eastAsia="仿宋_GB2312" w:hAnsi="仿宋" w:hint="eastAsia"/>
          <w:sz w:val="24"/>
        </w:rPr>
        <w:t>，每天上午</w:t>
      </w:r>
      <w:r w:rsidRPr="000F7564">
        <w:rPr>
          <w:rFonts w:ascii="仿宋_GB2312" w:eastAsia="仿宋_GB2312" w:hAnsi="仿宋"/>
          <w:sz w:val="24"/>
        </w:rPr>
        <w:t>00:00至12:00</w:t>
      </w:r>
      <w:r w:rsidRPr="000F7564">
        <w:rPr>
          <w:rFonts w:ascii="仿宋_GB2312" w:eastAsia="仿宋_GB2312" w:hAnsi="仿宋" w:hint="eastAsia"/>
          <w:sz w:val="24"/>
        </w:rPr>
        <w:t>，下午</w:t>
      </w:r>
      <w:r w:rsidRPr="000F7564">
        <w:rPr>
          <w:rFonts w:ascii="仿宋_GB2312" w:eastAsia="仿宋_GB2312" w:hAnsi="仿宋"/>
          <w:sz w:val="24"/>
        </w:rPr>
        <w:t>12:00至23:59（北京时间，线上获取法定节假日均可，线下获取文件法定节假日除外）。</w:t>
      </w:r>
    </w:p>
    <w:p w14:paraId="13EC818E" w14:textId="77777777" w:rsidR="006301CE" w:rsidRPr="000F7564" w:rsidRDefault="008715BF">
      <w:pPr>
        <w:spacing w:line="360" w:lineRule="auto"/>
        <w:ind w:firstLineChars="200" w:firstLine="482"/>
        <w:rPr>
          <w:rFonts w:ascii="仿宋_GB2312" w:eastAsia="仿宋_GB2312" w:hAnsi="仿宋"/>
          <w:sz w:val="24"/>
        </w:rPr>
      </w:pPr>
      <w:r w:rsidRPr="000F7564">
        <w:rPr>
          <w:rFonts w:ascii="仿宋_GB2312" w:eastAsia="仿宋_GB2312" w:hAnsi="仿宋" w:hint="eastAsia"/>
          <w:b/>
          <w:sz w:val="24"/>
        </w:rPr>
        <w:t>地点（网址）：</w:t>
      </w:r>
      <w:r w:rsidRPr="000F7564">
        <w:rPr>
          <w:rFonts w:ascii="仿宋_GB2312" w:eastAsia="仿宋_GB2312" w:hAnsi="仿宋" w:hint="eastAsia"/>
          <w:sz w:val="24"/>
        </w:rPr>
        <w:t>政采云平台（</w:t>
      </w:r>
      <w:r w:rsidRPr="000F7564">
        <w:rPr>
          <w:rFonts w:ascii="仿宋_GB2312" w:eastAsia="仿宋_GB2312" w:hAnsi="仿宋"/>
          <w:sz w:val="24"/>
        </w:rPr>
        <w:t>https://www.zcygov.cn/）</w:t>
      </w:r>
    </w:p>
    <w:p w14:paraId="7332DC1B" w14:textId="77777777" w:rsidR="006301CE" w:rsidRPr="000F7564" w:rsidRDefault="008715BF">
      <w:pPr>
        <w:spacing w:line="360" w:lineRule="auto"/>
        <w:ind w:firstLineChars="200" w:firstLine="482"/>
        <w:rPr>
          <w:rFonts w:ascii="仿宋_GB2312" w:eastAsia="仿宋_GB2312" w:hAnsi="仿宋"/>
          <w:sz w:val="24"/>
        </w:rPr>
      </w:pPr>
      <w:r w:rsidRPr="000F7564">
        <w:rPr>
          <w:rFonts w:ascii="仿宋_GB2312" w:eastAsia="仿宋_GB2312" w:hAnsi="仿宋" w:hint="eastAsia"/>
          <w:b/>
          <w:sz w:val="24"/>
        </w:rPr>
        <w:t>方式：</w:t>
      </w:r>
      <w:r w:rsidRPr="000F7564">
        <w:rPr>
          <w:rFonts w:ascii="仿宋_GB2312" w:eastAsia="仿宋_GB2312" w:hAnsi="仿宋" w:hint="eastAsia"/>
          <w:sz w:val="24"/>
        </w:rPr>
        <w:t>供应商登录政采云平台</w:t>
      </w:r>
      <w:r w:rsidRPr="000F7564">
        <w:rPr>
          <w:rFonts w:ascii="仿宋_GB2312" w:eastAsia="仿宋_GB2312" w:hAnsi="仿宋"/>
          <w:sz w:val="24"/>
        </w:rPr>
        <w:t>https://www.zcygov.cn/在线申请获取采购文件（进入</w:t>
      </w:r>
      <w:r w:rsidRPr="000F7564">
        <w:rPr>
          <w:rFonts w:ascii="仿宋_GB2312" w:eastAsia="仿宋_GB2312" w:hAnsi="仿宋"/>
          <w:sz w:val="24"/>
        </w:rPr>
        <w:t>“</w:t>
      </w:r>
      <w:r w:rsidRPr="000F7564">
        <w:rPr>
          <w:rFonts w:ascii="仿宋_GB2312" w:eastAsia="仿宋_GB2312" w:hAnsi="仿宋"/>
          <w:sz w:val="24"/>
        </w:rPr>
        <w:t>项目采购</w:t>
      </w:r>
      <w:r w:rsidRPr="000F7564">
        <w:rPr>
          <w:rFonts w:ascii="仿宋_GB2312" w:eastAsia="仿宋_GB2312" w:hAnsi="仿宋"/>
          <w:sz w:val="24"/>
        </w:rPr>
        <w:t>”</w:t>
      </w:r>
      <w:r w:rsidRPr="000F7564">
        <w:rPr>
          <w:rFonts w:ascii="仿宋_GB2312" w:eastAsia="仿宋_GB2312" w:hAnsi="仿宋"/>
          <w:sz w:val="24"/>
        </w:rPr>
        <w:t>应用，在获取采购文件菜单中选择项目，申请获取采购文件）。</w:t>
      </w:r>
    </w:p>
    <w:p w14:paraId="0132E881" w14:textId="77777777" w:rsidR="006301CE" w:rsidRPr="000F7564" w:rsidRDefault="008715BF">
      <w:pPr>
        <w:spacing w:line="360" w:lineRule="auto"/>
        <w:ind w:firstLineChars="200" w:firstLine="482"/>
        <w:rPr>
          <w:rFonts w:ascii="仿宋_GB2312" w:eastAsia="仿宋_GB2312" w:hAnsi="仿宋"/>
          <w:sz w:val="24"/>
        </w:rPr>
      </w:pPr>
      <w:r w:rsidRPr="000F7564">
        <w:rPr>
          <w:rFonts w:ascii="仿宋_GB2312" w:eastAsia="仿宋_GB2312" w:hAnsi="仿宋" w:hint="eastAsia"/>
          <w:b/>
          <w:sz w:val="24"/>
        </w:rPr>
        <w:t>售价（元）：</w:t>
      </w:r>
      <w:r w:rsidRPr="000F7564">
        <w:rPr>
          <w:rFonts w:ascii="仿宋_GB2312" w:eastAsia="仿宋_GB2312" w:hAnsi="仿宋"/>
          <w:sz w:val="24"/>
        </w:rPr>
        <w:t>0</w:t>
      </w:r>
    </w:p>
    <w:p w14:paraId="190E5789" w14:textId="77777777" w:rsidR="006301CE" w:rsidRPr="000F7564" w:rsidRDefault="008715BF">
      <w:pPr>
        <w:spacing w:line="360" w:lineRule="auto"/>
        <w:rPr>
          <w:rFonts w:ascii="仿宋_GB2312" w:eastAsia="仿宋_GB2312" w:hAnsi="仿宋"/>
          <w:b/>
          <w:sz w:val="24"/>
        </w:rPr>
      </w:pPr>
      <w:r w:rsidRPr="000F7564">
        <w:rPr>
          <w:rFonts w:ascii="仿宋_GB2312" w:eastAsia="仿宋_GB2312" w:hAnsi="仿宋" w:hint="eastAsia"/>
          <w:b/>
          <w:sz w:val="24"/>
        </w:rPr>
        <w:t>四、提交投标文件截止时间、开标时间和地点</w:t>
      </w:r>
    </w:p>
    <w:p w14:paraId="5640DEDD" w14:textId="6196CE96" w:rsidR="006301CE" w:rsidRPr="000F7564" w:rsidRDefault="008715BF">
      <w:pPr>
        <w:spacing w:line="360" w:lineRule="auto"/>
        <w:ind w:firstLineChars="200" w:firstLine="482"/>
        <w:rPr>
          <w:rFonts w:ascii="仿宋_GB2312" w:eastAsia="仿宋_GB2312" w:hAnsi="仿宋"/>
          <w:sz w:val="24"/>
        </w:rPr>
      </w:pPr>
      <w:r w:rsidRPr="000F7564">
        <w:rPr>
          <w:rFonts w:ascii="仿宋_GB2312" w:eastAsia="仿宋_GB2312" w:hAnsi="仿宋" w:hint="eastAsia"/>
          <w:b/>
          <w:sz w:val="24"/>
        </w:rPr>
        <w:t>提交投标文件截止时间：</w:t>
      </w:r>
      <w:r w:rsidRPr="000F7564">
        <w:rPr>
          <w:rFonts w:ascii="仿宋_GB2312" w:eastAsia="仿宋_GB2312" w:hAnsi="仿宋"/>
          <w:sz w:val="24"/>
          <w:u w:val="single"/>
        </w:rPr>
        <w:t xml:space="preserve"> </w:t>
      </w:r>
      <w:r w:rsidRPr="000F7564">
        <w:rPr>
          <w:rFonts w:ascii="仿宋_GB2312" w:eastAsia="仿宋_GB2312" w:hAnsi="仿宋" w:hint="eastAsia"/>
          <w:sz w:val="24"/>
          <w:u w:val="single"/>
        </w:rPr>
        <w:t>2022</w:t>
      </w:r>
      <w:r w:rsidRPr="000F7564">
        <w:rPr>
          <w:rFonts w:ascii="仿宋_GB2312" w:eastAsia="仿宋_GB2312" w:hAnsi="仿宋"/>
          <w:sz w:val="24"/>
          <w:u w:val="single"/>
        </w:rPr>
        <w:t>年</w:t>
      </w:r>
      <w:r w:rsidR="00C17C24" w:rsidRPr="000F7564">
        <w:rPr>
          <w:rFonts w:ascii="仿宋_GB2312" w:eastAsia="仿宋_GB2312" w:hAnsi="仿宋"/>
          <w:sz w:val="24"/>
          <w:u w:val="single"/>
        </w:rPr>
        <w:t>12</w:t>
      </w:r>
      <w:r w:rsidRPr="000F7564">
        <w:rPr>
          <w:rFonts w:ascii="仿宋_GB2312" w:eastAsia="仿宋_GB2312" w:hAnsi="仿宋" w:hint="eastAsia"/>
          <w:sz w:val="24"/>
          <w:u w:val="single"/>
        </w:rPr>
        <w:t>月</w:t>
      </w:r>
      <w:r w:rsidR="009443F3" w:rsidRPr="000F7564">
        <w:rPr>
          <w:rFonts w:ascii="仿宋_GB2312" w:eastAsia="仿宋_GB2312" w:hAnsi="仿宋"/>
          <w:sz w:val="24"/>
          <w:u w:val="single"/>
        </w:rPr>
        <w:t>2</w:t>
      </w:r>
      <w:r w:rsidR="00260642" w:rsidRPr="000F7564">
        <w:rPr>
          <w:rFonts w:ascii="仿宋_GB2312" w:eastAsia="仿宋_GB2312" w:hAnsi="仿宋"/>
          <w:sz w:val="24"/>
          <w:u w:val="single"/>
        </w:rPr>
        <w:t>9</w:t>
      </w:r>
      <w:r w:rsidRPr="000F7564">
        <w:rPr>
          <w:rFonts w:ascii="仿宋_GB2312" w:eastAsia="仿宋_GB2312" w:hAnsi="仿宋" w:hint="eastAsia"/>
          <w:sz w:val="24"/>
          <w:u w:val="single"/>
        </w:rPr>
        <w:t>日</w:t>
      </w:r>
      <w:r w:rsidR="00C17C24" w:rsidRPr="000F7564">
        <w:rPr>
          <w:rFonts w:ascii="仿宋_GB2312" w:eastAsia="仿宋_GB2312" w:hAnsi="仿宋"/>
          <w:sz w:val="24"/>
          <w:u w:val="single"/>
        </w:rPr>
        <w:t>9</w:t>
      </w:r>
      <w:r w:rsidRPr="000F7564">
        <w:rPr>
          <w:rFonts w:ascii="仿宋_GB2312" w:eastAsia="仿宋_GB2312" w:hAnsi="仿宋" w:hint="eastAsia"/>
          <w:sz w:val="24"/>
          <w:u w:val="single"/>
        </w:rPr>
        <w:t>点30分</w:t>
      </w:r>
      <w:r w:rsidRPr="000F7564">
        <w:rPr>
          <w:rFonts w:ascii="仿宋_GB2312" w:eastAsia="仿宋_GB2312" w:hAnsi="仿宋" w:hint="eastAsia"/>
          <w:bCs/>
          <w:sz w:val="24"/>
          <w:u w:val="single"/>
        </w:rPr>
        <w:t xml:space="preserve"> </w:t>
      </w:r>
      <w:r w:rsidRPr="000F7564">
        <w:rPr>
          <w:rFonts w:ascii="仿宋_GB2312" w:eastAsia="仿宋_GB2312" w:hAnsi="仿宋" w:hint="eastAsia"/>
          <w:sz w:val="24"/>
        </w:rPr>
        <w:t>（北京时间）</w:t>
      </w:r>
    </w:p>
    <w:p w14:paraId="11B29D31" w14:textId="77777777" w:rsidR="006301CE" w:rsidRPr="000F7564" w:rsidRDefault="008715BF">
      <w:pPr>
        <w:spacing w:line="360" w:lineRule="auto"/>
        <w:ind w:firstLineChars="200" w:firstLine="482"/>
        <w:rPr>
          <w:rFonts w:ascii="仿宋_GB2312" w:eastAsia="仿宋_GB2312" w:hAnsi="仿宋"/>
          <w:b/>
          <w:sz w:val="24"/>
        </w:rPr>
      </w:pPr>
      <w:r w:rsidRPr="000F7564">
        <w:rPr>
          <w:rFonts w:ascii="仿宋_GB2312" w:eastAsia="仿宋_GB2312" w:hAnsi="仿宋" w:hint="eastAsia"/>
          <w:b/>
          <w:sz w:val="24"/>
        </w:rPr>
        <w:t>投标地点（网址）：</w:t>
      </w:r>
      <w:r w:rsidRPr="000F7564">
        <w:rPr>
          <w:rFonts w:ascii="仿宋_GB2312" w:eastAsia="仿宋_GB2312" w:hAnsi="仿宋" w:hint="eastAsia"/>
          <w:sz w:val="24"/>
        </w:rPr>
        <w:t>政采云平台（</w:t>
      </w:r>
      <w:r w:rsidRPr="000F7564">
        <w:rPr>
          <w:rFonts w:ascii="仿宋_GB2312" w:eastAsia="仿宋_GB2312" w:hAnsi="仿宋"/>
          <w:sz w:val="24"/>
        </w:rPr>
        <w:t>https://www.zcygov.cn/）</w:t>
      </w:r>
    </w:p>
    <w:p w14:paraId="0C4514F4" w14:textId="01D317FC" w:rsidR="006301CE" w:rsidRDefault="008715BF">
      <w:pPr>
        <w:spacing w:line="360" w:lineRule="auto"/>
        <w:ind w:firstLineChars="200" w:firstLine="482"/>
        <w:rPr>
          <w:rFonts w:ascii="仿宋_GB2312" w:eastAsia="仿宋_GB2312" w:hAnsi="仿宋"/>
          <w:bCs/>
          <w:sz w:val="24"/>
          <w:u w:val="single"/>
        </w:rPr>
      </w:pPr>
      <w:r w:rsidRPr="000F7564">
        <w:rPr>
          <w:rFonts w:ascii="仿宋_GB2312" w:eastAsia="仿宋_GB2312" w:hAnsi="仿宋" w:hint="eastAsia"/>
          <w:b/>
          <w:sz w:val="24"/>
        </w:rPr>
        <w:t>开标时间：</w:t>
      </w:r>
      <w:r w:rsidRPr="000F7564">
        <w:rPr>
          <w:rFonts w:ascii="仿宋_GB2312" w:eastAsia="仿宋_GB2312" w:hAnsi="仿宋"/>
          <w:sz w:val="24"/>
          <w:u w:val="single"/>
        </w:rPr>
        <w:t xml:space="preserve"> </w:t>
      </w:r>
      <w:r w:rsidRPr="000F7564">
        <w:rPr>
          <w:rFonts w:ascii="仿宋_GB2312" w:eastAsia="仿宋_GB2312" w:hAnsi="仿宋" w:hint="eastAsia"/>
          <w:sz w:val="24"/>
          <w:u w:val="single"/>
        </w:rPr>
        <w:t>2022</w:t>
      </w:r>
      <w:r w:rsidRPr="000F7564">
        <w:rPr>
          <w:rFonts w:ascii="仿宋_GB2312" w:eastAsia="仿宋_GB2312" w:hAnsi="仿宋"/>
          <w:sz w:val="24"/>
          <w:u w:val="single"/>
        </w:rPr>
        <w:t>年</w:t>
      </w:r>
      <w:r w:rsidR="00C17C24" w:rsidRPr="000F7564">
        <w:rPr>
          <w:rFonts w:ascii="仿宋_GB2312" w:eastAsia="仿宋_GB2312" w:hAnsi="仿宋"/>
          <w:sz w:val="24"/>
          <w:u w:val="single"/>
        </w:rPr>
        <w:t>12</w:t>
      </w:r>
      <w:r w:rsidRPr="000F7564">
        <w:rPr>
          <w:rFonts w:ascii="仿宋_GB2312" w:eastAsia="仿宋_GB2312" w:hAnsi="仿宋" w:hint="eastAsia"/>
          <w:sz w:val="24"/>
          <w:u w:val="single"/>
        </w:rPr>
        <w:t>月</w:t>
      </w:r>
      <w:r w:rsidR="009443F3" w:rsidRPr="000F7564">
        <w:rPr>
          <w:rFonts w:ascii="仿宋_GB2312" w:eastAsia="仿宋_GB2312" w:hAnsi="仿宋"/>
          <w:sz w:val="24"/>
          <w:u w:val="single"/>
        </w:rPr>
        <w:t>2</w:t>
      </w:r>
      <w:r w:rsidR="00260642" w:rsidRPr="000F7564">
        <w:rPr>
          <w:rFonts w:ascii="仿宋_GB2312" w:eastAsia="仿宋_GB2312" w:hAnsi="仿宋"/>
          <w:sz w:val="24"/>
          <w:u w:val="single"/>
        </w:rPr>
        <w:t>9</w:t>
      </w:r>
      <w:r w:rsidRPr="000F7564">
        <w:rPr>
          <w:rFonts w:ascii="仿宋_GB2312" w:eastAsia="仿宋_GB2312" w:hAnsi="仿宋" w:hint="eastAsia"/>
          <w:sz w:val="24"/>
          <w:u w:val="single"/>
        </w:rPr>
        <w:t>日</w:t>
      </w:r>
      <w:r w:rsidR="00C17C24" w:rsidRPr="000F7564">
        <w:rPr>
          <w:rFonts w:ascii="仿宋_GB2312" w:eastAsia="仿宋_GB2312" w:hAnsi="仿宋"/>
          <w:sz w:val="24"/>
          <w:u w:val="single"/>
        </w:rPr>
        <w:t>9</w:t>
      </w:r>
      <w:r w:rsidRPr="000F7564">
        <w:rPr>
          <w:rFonts w:ascii="仿宋_GB2312" w:eastAsia="仿宋_GB2312" w:hAnsi="仿宋" w:hint="eastAsia"/>
          <w:sz w:val="24"/>
          <w:u w:val="single"/>
        </w:rPr>
        <w:t>点30分</w:t>
      </w:r>
      <w:r>
        <w:rPr>
          <w:rFonts w:ascii="仿宋_GB2312" w:eastAsia="仿宋_GB2312" w:hAnsi="仿宋" w:hint="eastAsia"/>
          <w:bCs/>
          <w:sz w:val="24"/>
          <w:u w:val="single"/>
        </w:rPr>
        <w:t xml:space="preserve"> </w:t>
      </w:r>
    </w:p>
    <w:p w14:paraId="5141984D" w14:textId="77777777" w:rsidR="006301CE" w:rsidRDefault="008715BF">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r>
        <w:rPr>
          <w:rFonts w:ascii="仿宋_GB2312" w:eastAsia="仿宋_GB2312" w:hAnsi="仿宋" w:hint="eastAsia"/>
          <w:sz w:val="24"/>
        </w:rPr>
        <w:t>采云平台（</w:t>
      </w:r>
      <w:r>
        <w:rPr>
          <w:rFonts w:ascii="仿宋_GB2312" w:eastAsia="仿宋_GB2312" w:hAnsi="仿宋"/>
          <w:sz w:val="24"/>
        </w:rPr>
        <w:t>https://www.zcygov.cn/）</w:t>
      </w:r>
    </w:p>
    <w:p w14:paraId="5C7C9CA2" w14:textId="77777777" w:rsidR="006301CE" w:rsidRDefault="008715BF">
      <w:pPr>
        <w:spacing w:line="360" w:lineRule="auto"/>
        <w:rPr>
          <w:rFonts w:ascii="仿宋_GB2312" w:eastAsia="仿宋_GB2312" w:hAnsi="仿宋"/>
          <w:sz w:val="24"/>
        </w:rPr>
      </w:pPr>
      <w:r>
        <w:rPr>
          <w:rFonts w:ascii="仿宋_GB2312" w:eastAsia="仿宋_GB2312" w:hAnsi="仿宋" w:hint="eastAsia"/>
          <w:b/>
          <w:sz w:val="24"/>
        </w:rPr>
        <w:t>五、公告期限</w:t>
      </w:r>
    </w:p>
    <w:p w14:paraId="3391EAD0"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14:paraId="7FE9FFFB"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t>六、其他补充事宜</w:t>
      </w:r>
    </w:p>
    <w:p w14:paraId="4F0E38E4"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_GB2312" w:eastAsia="仿宋_GB2312" w:hAnsi="仿宋" w:hint="eastAsia"/>
          <w:sz w:val="24"/>
        </w:rPr>
        <w:t>作出答复的，</w:t>
      </w:r>
      <w:r>
        <w:rPr>
          <w:rFonts w:ascii="仿宋_GB2312" w:eastAsia="仿宋_GB2312" w:hAnsi="仿宋" w:hint="eastAsia"/>
          <w:sz w:val="24"/>
        </w:rPr>
        <w:lastRenderedPageBreak/>
        <w:t>可以在答复期满后十五个工作日内向同级政府采购监督管理部门投诉。质疑函范本、投诉书范本请到浙江政府采购网下载专区下载。</w:t>
      </w:r>
    </w:p>
    <w:p w14:paraId="6FA974A4" w14:textId="77777777" w:rsidR="006301CE" w:rsidRDefault="008715BF">
      <w:pPr>
        <w:spacing w:line="360" w:lineRule="auto"/>
        <w:ind w:firstLineChars="200" w:firstLine="480"/>
        <w:rPr>
          <w:rFonts w:ascii="仿宋" w:eastAsia="仿宋" w:hAnsi="仿宋" w:cs="仿宋_GB2312"/>
          <w:sz w:val="24"/>
        </w:rPr>
      </w:pPr>
      <w:r>
        <w:rPr>
          <w:rFonts w:ascii="仿宋_GB2312" w:eastAsia="仿宋_GB2312" w:hAnsi="仿宋" w:hint="eastAsia"/>
          <w:sz w:val="24"/>
        </w:rPr>
        <w:t>2.其他事项：（1）需要落实的政府采购政策：包括节约资源、保护环境、支持创新、促进中小企业发展等。详见招标文件的第二部分总则。（2）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r>
        <w:rPr>
          <w:rFonts w:ascii="仿宋_GB2312" w:eastAsia="仿宋_GB2312" w:hAnsi="仿宋" w:cs="仿宋_GB2312" w:hint="eastAsia"/>
          <w:sz w:val="24"/>
        </w:rPr>
        <w:t>采云平台；进入“项目采购”应用，在获取采购文件菜单中选择项目，获取招标文件；④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r>
        <w:rPr>
          <w:rFonts w:ascii="仿宋_GB2312" w:eastAsia="仿宋_GB2312" w:hAnsi="仿宋" w:hint="eastAsia"/>
          <w:sz w:val="24"/>
        </w:rPr>
        <w:t>采云平台完成本项目的电子交易活动，平台不接受未按上述方式获取招标文件的供应商进行投标活动；⑥</w:t>
      </w:r>
      <w:r>
        <w:rPr>
          <w:rFonts w:ascii="仿宋_GB2312" w:eastAsia="仿宋_GB2312" w:hAnsi="仿宋"/>
          <w:sz w:val="24"/>
        </w:rPr>
        <w:t>对未按上述方式获取招标文件的供应商对该文件提出的质疑，采购人或采购代理机构将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r>
        <w:rPr>
          <w:rFonts w:ascii="仿宋_GB2312" w:eastAsia="仿宋_GB2312" w:hAnsi="仿宋" w:cs="仿宋_GB2312" w:hint="eastAsia"/>
          <w:sz w:val="24"/>
        </w:rPr>
        <w:t>采云平台“服务中心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14:paraId="52ECB468"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14:paraId="5DD1EB4C" w14:textId="77777777" w:rsidR="006301CE" w:rsidRDefault="008715BF">
      <w:pPr>
        <w:spacing w:line="360" w:lineRule="auto"/>
        <w:rPr>
          <w:rFonts w:ascii="仿宋_GB2312" w:eastAsia="仿宋_GB2312" w:hAnsi="仿宋"/>
          <w:sz w:val="24"/>
        </w:rPr>
      </w:pPr>
      <w:r>
        <w:rPr>
          <w:rFonts w:ascii="仿宋_GB2312" w:eastAsia="仿宋_GB2312" w:hAnsi="仿宋"/>
          <w:sz w:val="24"/>
        </w:rPr>
        <w:t xml:space="preserve">    1.采购人信息</w:t>
      </w:r>
    </w:p>
    <w:p w14:paraId="593CA391" w14:textId="071E43A2" w:rsidR="006301CE" w:rsidRDefault="008715BF">
      <w:pPr>
        <w:spacing w:line="360" w:lineRule="auto"/>
        <w:ind w:firstLineChars="200" w:firstLine="480"/>
        <w:jc w:val="left"/>
        <w:rPr>
          <w:rFonts w:ascii="仿宋" w:eastAsia="仿宋" w:hAnsi="仿宋" w:cs="仿宋"/>
          <w:color w:val="000000"/>
          <w:kern w:val="0"/>
          <w:sz w:val="24"/>
          <w:lang w:val="zh-TW"/>
        </w:rPr>
      </w:pPr>
      <w:r>
        <w:rPr>
          <w:rFonts w:ascii="仿宋" w:eastAsia="仿宋" w:hAnsi="仿宋" w:cs="仿宋" w:hint="eastAsia"/>
          <w:color w:val="000000"/>
          <w:sz w:val="24"/>
          <w:lang w:val="zh-TW" w:eastAsia="zh-TW"/>
        </w:rPr>
        <w:t>名</w:t>
      </w:r>
      <w:r>
        <w:rPr>
          <w:rFonts w:ascii="仿宋" w:eastAsia="仿宋" w:hAnsi="仿宋" w:cs="仿宋" w:hint="eastAsia"/>
          <w:color w:val="000000"/>
          <w:sz w:val="24"/>
          <w:lang w:val="zh-TW"/>
        </w:rPr>
        <w:t xml:space="preserve"> </w:t>
      </w:r>
      <w:r>
        <w:rPr>
          <w:rFonts w:ascii="仿宋" w:eastAsia="PMingLiU" w:hAnsi="仿宋" w:cs="仿宋"/>
          <w:color w:val="000000"/>
          <w:sz w:val="24"/>
          <w:lang w:val="zh-TW" w:eastAsia="zh-TW"/>
        </w:rPr>
        <w:t xml:space="preserve"> </w:t>
      </w:r>
      <w:r>
        <w:rPr>
          <w:rFonts w:ascii="仿宋" w:eastAsia="仿宋" w:hAnsi="仿宋" w:cs="仿宋" w:hint="eastAsia"/>
          <w:color w:val="000000"/>
          <w:sz w:val="24"/>
          <w:lang w:val="zh-TW" w:eastAsia="zh-TW"/>
        </w:rPr>
        <w:t xml:space="preserve"> 称：</w:t>
      </w:r>
      <w:r>
        <w:rPr>
          <w:rFonts w:ascii="仿宋" w:eastAsia="仿宋" w:hAnsi="仿宋" w:cs="仿宋"/>
          <w:color w:val="000000"/>
          <w:sz w:val="24"/>
          <w:lang w:val="zh-TW"/>
        </w:rPr>
        <w:t xml:space="preserve"> </w:t>
      </w:r>
      <w:r w:rsidR="00C17C24">
        <w:rPr>
          <w:rFonts w:ascii="仿宋" w:eastAsia="仿宋" w:hAnsi="仿宋" w:cs="仿宋" w:hint="eastAsia"/>
          <w:kern w:val="0"/>
          <w:sz w:val="24"/>
        </w:rPr>
        <w:t>杭州市西湖区城市管理局</w:t>
      </w:r>
    </w:p>
    <w:p w14:paraId="065BCD2B" w14:textId="54DBDBD1" w:rsidR="006301CE" w:rsidRDefault="008715BF">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val="zh-TW"/>
        </w:rPr>
        <w:t xml:space="preserve">地 </w:t>
      </w:r>
      <w:r>
        <w:rPr>
          <w:rFonts w:ascii="仿宋" w:eastAsia="PMingLiU" w:hAnsi="仿宋" w:cs="仿宋"/>
          <w:color w:val="000000"/>
          <w:sz w:val="24"/>
          <w:lang w:val="zh-TW" w:eastAsia="zh-TW"/>
        </w:rPr>
        <w:t xml:space="preserve">  </w:t>
      </w:r>
      <w:r>
        <w:rPr>
          <w:rFonts w:ascii="仿宋" w:eastAsia="仿宋" w:hAnsi="仿宋" w:cs="仿宋" w:hint="eastAsia"/>
          <w:color w:val="000000"/>
          <w:sz w:val="24"/>
          <w:lang w:val="zh-TW"/>
        </w:rPr>
        <w:t>址：</w:t>
      </w:r>
      <w:r>
        <w:rPr>
          <w:rFonts w:ascii="仿宋" w:eastAsia="仿宋" w:hAnsi="仿宋" w:cs="仿宋"/>
          <w:color w:val="000000"/>
          <w:sz w:val="24"/>
          <w:lang w:val="zh-TW"/>
        </w:rPr>
        <w:t xml:space="preserve"> </w:t>
      </w:r>
      <w:r w:rsidR="00C17C24" w:rsidRPr="00C17C24">
        <w:rPr>
          <w:rFonts w:ascii="仿宋" w:eastAsia="仿宋" w:hAnsi="仿宋" w:cs="仿宋" w:hint="eastAsia"/>
          <w:kern w:val="0"/>
          <w:sz w:val="24"/>
        </w:rPr>
        <w:t>杭州市西湖区文三西路9号</w:t>
      </w:r>
    </w:p>
    <w:p w14:paraId="0ADA95C9" w14:textId="13C8F216" w:rsidR="006301CE" w:rsidRDefault="008715BF">
      <w:pPr>
        <w:spacing w:line="360" w:lineRule="auto"/>
        <w:rPr>
          <w:rFonts w:ascii="仿宋_GB2312" w:eastAsia="仿宋_GB2312" w:hAnsi="仿宋"/>
          <w:sz w:val="24"/>
          <w:lang w:val="zh-TW" w:eastAsia="zh-TW"/>
        </w:rPr>
      </w:pPr>
      <w:r>
        <w:rPr>
          <w:rFonts w:ascii="仿宋_GB2312" w:eastAsia="仿宋_GB2312" w:hAnsi="仿宋" w:hint="eastAsia"/>
          <w:sz w:val="24"/>
        </w:rPr>
        <w:t xml:space="preserve">    </w:t>
      </w:r>
      <w:r>
        <w:rPr>
          <w:rFonts w:ascii="仿宋_GB2312" w:eastAsia="仿宋_GB2312" w:hAnsi="仿宋" w:hint="eastAsia"/>
          <w:sz w:val="24"/>
          <w:lang w:val="zh-TW" w:eastAsia="zh-TW"/>
        </w:rPr>
        <w:t>项目联系人（询问）：</w:t>
      </w:r>
      <w:r>
        <w:rPr>
          <w:rFonts w:ascii="仿宋_GB2312" w:eastAsia="仿宋_GB2312" w:hAnsi="仿宋" w:hint="eastAsia"/>
          <w:sz w:val="24"/>
          <w:lang w:val="zh-TW" w:eastAsia="zh-TW"/>
        </w:rPr>
        <w:t> </w:t>
      </w:r>
      <w:r w:rsidR="00C17C24" w:rsidRPr="00C17C24">
        <w:rPr>
          <w:rFonts w:ascii="仿宋" w:eastAsia="仿宋" w:hAnsi="仿宋" w:cs="仿宋" w:hint="eastAsia"/>
          <w:kern w:val="0"/>
          <w:sz w:val="24"/>
        </w:rPr>
        <w:t>应工</w:t>
      </w:r>
    </w:p>
    <w:p w14:paraId="7EB0E51B" w14:textId="4C42B567" w:rsidR="006301CE" w:rsidRDefault="008715BF">
      <w:pPr>
        <w:spacing w:line="360" w:lineRule="auto"/>
        <w:rPr>
          <w:rFonts w:ascii="仿宋_GB2312" w:eastAsia="仿宋_GB2312" w:hAnsi="仿宋"/>
          <w:sz w:val="24"/>
          <w:lang w:val="zh-TW" w:eastAsia="zh-TW"/>
        </w:rPr>
      </w:pPr>
      <w:r>
        <w:rPr>
          <w:rFonts w:ascii="仿宋_GB2312" w:eastAsia="仿宋_GB2312" w:hAnsi="仿宋" w:hint="eastAsia"/>
          <w:sz w:val="24"/>
        </w:rPr>
        <w:lastRenderedPageBreak/>
        <w:t xml:space="preserve">    </w:t>
      </w:r>
      <w:r>
        <w:rPr>
          <w:rFonts w:ascii="仿宋_GB2312" w:eastAsia="仿宋_GB2312" w:hAnsi="仿宋" w:hint="eastAsia"/>
          <w:sz w:val="24"/>
          <w:lang w:val="zh-TW" w:eastAsia="zh-TW"/>
        </w:rPr>
        <w:t>项目联系方式（询问）：</w:t>
      </w:r>
      <w:r w:rsidR="00C17C24" w:rsidRPr="00C17C24">
        <w:rPr>
          <w:rFonts w:ascii="仿宋" w:eastAsia="仿宋" w:hAnsi="仿宋" w:cs="仿宋"/>
          <w:kern w:val="0"/>
          <w:sz w:val="24"/>
        </w:rPr>
        <w:t>0571-85127780</w:t>
      </w:r>
    </w:p>
    <w:p w14:paraId="635239A3" w14:textId="5F6AC3C0" w:rsidR="006301CE" w:rsidRDefault="008715BF">
      <w:pPr>
        <w:spacing w:line="360" w:lineRule="auto"/>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lang w:val="zh-TW" w:eastAsia="zh-TW"/>
        </w:rPr>
        <w:t>质疑联系人：</w:t>
      </w:r>
      <w:r w:rsidR="00C17C24" w:rsidRPr="00C17C24">
        <w:rPr>
          <w:rFonts w:ascii="仿宋" w:eastAsia="仿宋" w:hAnsi="仿宋" w:cs="仿宋" w:hint="eastAsia"/>
          <w:kern w:val="0"/>
          <w:sz w:val="24"/>
        </w:rPr>
        <w:t>马群</w:t>
      </w:r>
      <w:r>
        <w:rPr>
          <w:rFonts w:ascii="仿宋_GB2312" w:eastAsia="仿宋_GB2312" w:hAnsi="仿宋" w:hint="eastAsia"/>
          <w:sz w:val="24"/>
          <w:lang w:val="zh-TW" w:eastAsia="zh-TW"/>
        </w:rPr>
        <w:t xml:space="preserve"> </w:t>
      </w:r>
    </w:p>
    <w:p w14:paraId="647A13BB" w14:textId="1E60A42F" w:rsidR="006301CE" w:rsidRDefault="008715BF">
      <w:pPr>
        <w:spacing w:line="360" w:lineRule="auto"/>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lang w:val="zh-TW" w:eastAsia="zh-TW"/>
        </w:rPr>
        <w:t>质疑联系方式 ：</w:t>
      </w:r>
      <w:r w:rsidR="00C17C24" w:rsidRPr="00C17C24">
        <w:rPr>
          <w:rFonts w:ascii="仿宋" w:eastAsia="仿宋" w:hAnsi="仿宋" w:cs="仿宋"/>
          <w:kern w:val="0"/>
          <w:sz w:val="24"/>
        </w:rPr>
        <w:t>0571-85129307</w:t>
      </w:r>
    </w:p>
    <w:p w14:paraId="3A53CDE4" w14:textId="77777777" w:rsidR="006301CE" w:rsidRDefault="008715BF">
      <w:pPr>
        <w:spacing w:line="360" w:lineRule="auto"/>
        <w:rPr>
          <w:rFonts w:ascii="仿宋_GB2312" w:eastAsia="仿宋_GB2312" w:hAnsi="仿宋"/>
          <w:sz w:val="24"/>
        </w:rPr>
      </w:pPr>
      <w:r>
        <w:rPr>
          <w:rFonts w:ascii="仿宋_GB2312" w:eastAsia="仿宋_GB2312" w:hAnsi="仿宋"/>
          <w:sz w:val="24"/>
        </w:rPr>
        <w:t xml:space="preserve">    2.采购代理机构信息            </w:t>
      </w:r>
    </w:p>
    <w:p w14:paraId="3C0E7F51" w14:textId="77777777" w:rsidR="006301CE" w:rsidRDefault="008715BF">
      <w:pPr>
        <w:spacing w:line="360"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 xml:space="preserve">名 称：浙江省成套工程有限公司 　　　　　　　　　　　</w:t>
      </w:r>
    </w:p>
    <w:p w14:paraId="133717F3" w14:textId="2BD7EFC4" w:rsidR="006301CE" w:rsidRDefault="008715BF">
      <w:pPr>
        <w:spacing w:line="360"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地 址：</w:t>
      </w:r>
      <w:r>
        <w:rPr>
          <w:rFonts w:ascii="仿宋" w:eastAsia="仿宋" w:hAnsi="仿宋" w:cs="仿宋" w:hint="eastAsia"/>
          <w:sz w:val="24"/>
          <w:lang w:val="zh-TW"/>
        </w:rPr>
        <w:t>杭州市西湖区古墩路</w:t>
      </w:r>
      <w:r>
        <w:rPr>
          <w:rFonts w:ascii="仿宋" w:eastAsia="仿宋" w:hAnsi="仿宋" w:cs="仿宋" w:hint="eastAsia"/>
          <w:sz w:val="24"/>
        </w:rPr>
        <w:t>701号紫金广场A座12楼</w:t>
      </w:r>
      <w:r w:rsidR="00C17C24">
        <w:rPr>
          <w:rFonts w:ascii="仿宋" w:eastAsia="仿宋" w:hAnsi="仿宋" w:cs="仿宋" w:hint="eastAsia"/>
          <w:sz w:val="24"/>
        </w:rPr>
        <w:t>1</w:t>
      </w:r>
      <w:r w:rsidR="00C17C24">
        <w:rPr>
          <w:rFonts w:ascii="仿宋" w:eastAsia="仿宋" w:hAnsi="仿宋" w:cs="仿宋"/>
          <w:sz w:val="24"/>
        </w:rPr>
        <w:t>206</w:t>
      </w:r>
      <w:r>
        <w:rPr>
          <w:rFonts w:ascii="仿宋" w:eastAsia="仿宋" w:hAnsi="仿宋" w:cs="仿宋" w:hint="eastAsia"/>
          <w:sz w:val="24"/>
          <w:lang w:val="zh-TW" w:eastAsia="zh-TW"/>
        </w:rPr>
        <w:t xml:space="preserve">  　 </w:t>
      </w:r>
    </w:p>
    <w:p w14:paraId="439E90BB" w14:textId="702AC74E" w:rsidR="006301CE" w:rsidRDefault="008715BF">
      <w:pPr>
        <w:spacing w:line="360" w:lineRule="auto"/>
        <w:rPr>
          <w:rFonts w:ascii="仿宋" w:eastAsia="仿宋" w:hAnsi="仿宋" w:cs="仿宋"/>
          <w:sz w:val="24"/>
          <w:lang w:val="zh-TW" w:eastAsia="zh-TW"/>
        </w:rPr>
      </w:pPr>
      <w:r>
        <w:rPr>
          <w:rFonts w:ascii="仿宋_GB2312" w:eastAsia="仿宋_GB2312" w:hAnsi="仿宋"/>
          <w:sz w:val="24"/>
        </w:rPr>
        <w:t xml:space="preserve">    传真：</w:t>
      </w:r>
      <w:r w:rsidR="00E14DE5">
        <w:rPr>
          <w:rFonts w:ascii="仿宋_GB2312" w:eastAsia="仿宋_GB2312" w:hAnsi="仿宋"/>
          <w:sz w:val="24"/>
        </w:rPr>
        <w:t>/</w:t>
      </w:r>
      <w:r>
        <w:rPr>
          <w:rFonts w:ascii="仿宋" w:eastAsia="仿宋" w:hAnsi="仿宋" w:cs="仿宋" w:hint="eastAsia"/>
          <w:sz w:val="24"/>
          <w:lang w:val="zh-TW" w:eastAsia="zh-TW"/>
        </w:rPr>
        <w:t xml:space="preserve">　</w:t>
      </w:r>
    </w:p>
    <w:p w14:paraId="35232C67" w14:textId="3B985C04"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lang w:val="zh-TW" w:eastAsia="zh-TW"/>
        </w:rPr>
        <w:t>项目联系人（询问）：</w:t>
      </w:r>
      <w:r w:rsidR="00E14DE5">
        <w:rPr>
          <w:rFonts w:ascii="仿宋" w:eastAsia="仿宋" w:hAnsi="仿宋" w:cs="仿宋" w:hint="eastAsia"/>
          <w:kern w:val="0"/>
          <w:sz w:val="24"/>
        </w:rPr>
        <w:t>严桂俊</w:t>
      </w:r>
    </w:p>
    <w:p w14:paraId="216B366C" w14:textId="6E34838D"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lang w:val="zh-TW" w:eastAsia="zh-TW"/>
        </w:rPr>
        <w:t>项目联系方式（询问）：</w:t>
      </w:r>
      <w:r w:rsidR="00E14DE5" w:rsidRPr="00E14DE5">
        <w:rPr>
          <w:rFonts w:ascii="仿宋" w:eastAsia="仿宋" w:hAnsi="仿宋" w:cs="仿宋"/>
          <w:sz w:val="24"/>
        </w:rPr>
        <w:t>0571-85100319/13857196656</w:t>
      </w:r>
    </w:p>
    <w:p w14:paraId="2913A042" w14:textId="43F78475"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lang w:val="zh-TW" w:eastAsia="zh-TW"/>
        </w:rPr>
        <w:t>质疑联系人：</w:t>
      </w:r>
      <w:r w:rsidR="00E14DE5" w:rsidRPr="00E14DE5">
        <w:rPr>
          <w:rFonts w:ascii="仿宋" w:eastAsia="仿宋" w:hAnsi="仿宋" w:cs="仿宋" w:hint="eastAsia"/>
          <w:sz w:val="24"/>
        </w:rPr>
        <w:t>郑青岚</w:t>
      </w:r>
    </w:p>
    <w:p w14:paraId="70F7C157" w14:textId="08B35F8C"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lang w:val="zh-TW" w:eastAsia="zh-TW"/>
        </w:rPr>
        <w:t>质疑联系方式：</w:t>
      </w:r>
      <w:r w:rsidR="00E14DE5" w:rsidRPr="00E14DE5">
        <w:rPr>
          <w:rFonts w:ascii="仿宋" w:eastAsia="仿宋" w:hAnsi="仿宋" w:cs="仿宋"/>
          <w:sz w:val="24"/>
        </w:rPr>
        <w:t>0571-85151671</w:t>
      </w:r>
    </w:p>
    <w:p w14:paraId="6BC11DBD" w14:textId="77777777" w:rsidR="006301CE" w:rsidRDefault="008715BF">
      <w:pPr>
        <w:spacing w:line="360" w:lineRule="auto"/>
        <w:rPr>
          <w:rFonts w:ascii="仿宋_GB2312" w:eastAsia="仿宋_GB2312" w:hAnsi="仿宋"/>
          <w:sz w:val="24"/>
        </w:rPr>
      </w:pPr>
      <w:r>
        <w:rPr>
          <w:rFonts w:ascii="仿宋_GB2312" w:eastAsia="仿宋_GB2312" w:hAnsi="仿宋"/>
          <w:sz w:val="24"/>
        </w:rPr>
        <w:t xml:space="preserve">    3.同级政府采购监督管理部门            </w:t>
      </w:r>
    </w:p>
    <w:p w14:paraId="338FE8F4" w14:textId="77777777" w:rsidR="00E14DE5" w:rsidRPr="00E14DE5" w:rsidRDefault="00E14DE5" w:rsidP="00E14DE5">
      <w:pPr>
        <w:spacing w:line="360" w:lineRule="auto"/>
        <w:ind w:firstLineChars="200" w:firstLine="480"/>
        <w:rPr>
          <w:rFonts w:ascii="仿宋_GB2312" w:eastAsia="仿宋_GB2312" w:hAnsi="仿宋"/>
          <w:sz w:val="24"/>
        </w:rPr>
      </w:pPr>
      <w:r w:rsidRPr="00E14DE5">
        <w:rPr>
          <w:rFonts w:ascii="仿宋_GB2312" w:eastAsia="仿宋_GB2312" w:hAnsi="仿宋" w:hint="eastAsia"/>
          <w:sz w:val="24"/>
        </w:rPr>
        <w:t>名    称：杭州市西湖区财政局政府采购监管处</w:t>
      </w:r>
    </w:p>
    <w:p w14:paraId="32E8B0AF" w14:textId="77777777" w:rsidR="00E14DE5" w:rsidRPr="00E14DE5" w:rsidRDefault="00E14DE5" w:rsidP="00E14DE5">
      <w:pPr>
        <w:spacing w:line="360" w:lineRule="auto"/>
        <w:ind w:firstLineChars="200" w:firstLine="480"/>
        <w:rPr>
          <w:rFonts w:ascii="仿宋_GB2312" w:eastAsia="仿宋_GB2312" w:hAnsi="仿宋"/>
          <w:sz w:val="24"/>
        </w:rPr>
      </w:pPr>
      <w:r w:rsidRPr="00E14DE5">
        <w:rPr>
          <w:rFonts w:ascii="仿宋_GB2312" w:eastAsia="仿宋_GB2312" w:hAnsi="仿宋" w:hint="eastAsia"/>
          <w:sz w:val="24"/>
        </w:rPr>
        <w:t>地    址：杭州市西湖区文三西路18号</w:t>
      </w:r>
    </w:p>
    <w:p w14:paraId="23CEED76" w14:textId="77777777" w:rsidR="00E14DE5" w:rsidRPr="00E14DE5" w:rsidRDefault="00E14DE5" w:rsidP="00E14DE5">
      <w:pPr>
        <w:spacing w:line="360" w:lineRule="auto"/>
        <w:ind w:firstLineChars="200" w:firstLine="480"/>
        <w:rPr>
          <w:rFonts w:ascii="仿宋_GB2312" w:eastAsia="仿宋_GB2312" w:hAnsi="仿宋"/>
          <w:sz w:val="24"/>
        </w:rPr>
      </w:pPr>
      <w:r w:rsidRPr="00E14DE5">
        <w:rPr>
          <w:rFonts w:ascii="仿宋_GB2312" w:eastAsia="仿宋_GB2312" w:hAnsi="仿宋" w:hint="eastAsia"/>
          <w:sz w:val="24"/>
        </w:rPr>
        <w:t>传    真：/</w:t>
      </w:r>
    </w:p>
    <w:p w14:paraId="54789112" w14:textId="6985628C" w:rsidR="00E14DE5" w:rsidRPr="00E14DE5" w:rsidRDefault="00E14DE5" w:rsidP="00E14DE5">
      <w:pPr>
        <w:spacing w:line="360" w:lineRule="auto"/>
        <w:ind w:firstLineChars="200" w:firstLine="480"/>
        <w:rPr>
          <w:rFonts w:ascii="仿宋_GB2312" w:eastAsia="仿宋_GB2312" w:hAnsi="仿宋"/>
          <w:sz w:val="24"/>
        </w:rPr>
      </w:pPr>
      <w:r w:rsidRPr="00E14DE5">
        <w:rPr>
          <w:rFonts w:ascii="仿宋_GB2312" w:eastAsia="仿宋_GB2312" w:hAnsi="仿宋" w:hint="eastAsia"/>
          <w:sz w:val="24"/>
        </w:rPr>
        <w:t>联</w:t>
      </w:r>
      <w:r>
        <w:rPr>
          <w:rFonts w:ascii="仿宋_GB2312" w:eastAsia="仿宋_GB2312" w:hAnsi="仿宋" w:hint="eastAsia"/>
          <w:sz w:val="24"/>
        </w:rPr>
        <w:t xml:space="preserve"> </w:t>
      </w:r>
      <w:r w:rsidRPr="00E14DE5">
        <w:rPr>
          <w:rFonts w:ascii="仿宋_GB2312" w:eastAsia="仿宋_GB2312" w:hAnsi="仿宋" w:hint="eastAsia"/>
          <w:sz w:val="24"/>
        </w:rPr>
        <w:t>系</w:t>
      </w:r>
      <w:r>
        <w:rPr>
          <w:rFonts w:ascii="仿宋_GB2312" w:eastAsia="仿宋_GB2312" w:hAnsi="仿宋" w:hint="eastAsia"/>
          <w:sz w:val="24"/>
        </w:rPr>
        <w:t xml:space="preserve"> </w:t>
      </w:r>
      <w:r w:rsidRPr="00E14DE5">
        <w:rPr>
          <w:rFonts w:ascii="仿宋_GB2312" w:eastAsia="仿宋_GB2312" w:hAnsi="仿宋" w:hint="eastAsia"/>
          <w:sz w:val="24"/>
        </w:rPr>
        <w:t>人：韩工</w:t>
      </w:r>
    </w:p>
    <w:p w14:paraId="3F9745E7" w14:textId="30624B23" w:rsidR="006301CE" w:rsidRDefault="00E14DE5" w:rsidP="00E14DE5">
      <w:pPr>
        <w:spacing w:line="360" w:lineRule="auto"/>
        <w:ind w:firstLineChars="200" w:firstLine="480"/>
        <w:rPr>
          <w:rFonts w:ascii="仿宋" w:eastAsia="仿宋" w:hAnsi="仿宋" w:cs="仿宋"/>
          <w:kern w:val="0"/>
          <w:sz w:val="24"/>
        </w:rPr>
      </w:pPr>
      <w:r w:rsidRPr="00E14DE5">
        <w:rPr>
          <w:rFonts w:ascii="仿宋_GB2312" w:eastAsia="仿宋_GB2312" w:hAnsi="仿宋" w:hint="eastAsia"/>
          <w:sz w:val="24"/>
        </w:rPr>
        <w:t>监督投诉电话：0571-58101865</w:t>
      </w:r>
    </w:p>
    <w:p w14:paraId="29618CF4" w14:textId="77777777" w:rsidR="006301CE" w:rsidRDefault="008715BF">
      <w:pPr>
        <w:wordWrap w:val="0"/>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若对项目采购电子交易系统操作有疑问，可登录政采云（</w:t>
      </w:r>
      <w:r>
        <w:rPr>
          <w:rFonts w:ascii="仿宋_GB2312" w:eastAsia="仿宋_GB2312" w:hAnsi="仿宋"/>
          <w:sz w:val="24"/>
        </w:rPr>
        <w:t>https://www.zcygov.cn/），点击右侧咨询小采，获取采小蜜智能服务管家帮助，或拨打政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14:paraId="47855112" w14:textId="3E3678E2" w:rsidR="006301CE" w:rsidRDefault="008715BF" w:rsidP="001A1BF9">
      <w:pPr>
        <w:spacing w:line="360" w:lineRule="auto"/>
        <w:ind w:firstLineChars="200" w:firstLine="480"/>
        <w:rPr>
          <w:rFonts w:ascii="仿宋" w:eastAsia="仿宋" w:hAnsi="仿宋" w:cs="仿宋_GB2312"/>
          <w:sz w:val="24"/>
        </w:rPr>
      </w:pPr>
      <w:r>
        <w:rPr>
          <w:rFonts w:ascii="仿宋_GB2312" w:eastAsia="仿宋_GB2312" w:hAnsi="仿宋"/>
          <w:sz w:val="24"/>
        </w:rPr>
        <w:t>CA问题联系电话（人工）：</w:t>
      </w:r>
      <w:r>
        <w:rPr>
          <w:rFonts w:ascii="仿宋_GB2312" w:eastAsia="仿宋_GB2312" w:hAnsi="仿宋" w:hint="eastAsia"/>
          <w:color w:val="000000" w:themeColor="text1"/>
          <w:sz w:val="24"/>
        </w:rPr>
        <w:t>汇信</w:t>
      </w:r>
      <w:r>
        <w:rPr>
          <w:rFonts w:ascii="仿宋_GB2312" w:eastAsia="仿宋_GB2312" w:hAnsi="仿宋"/>
          <w:color w:val="000000" w:themeColor="text1"/>
          <w:sz w:val="24"/>
        </w:rPr>
        <w:t>CA 400-888-4636；天谷CA 400-087-8198。</w:t>
      </w:r>
    </w:p>
    <w:p w14:paraId="608402BE" w14:textId="77777777" w:rsidR="006301CE" w:rsidRDefault="008715BF">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hint="eastAsia"/>
          <w:b/>
          <w:sz w:val="36"/>
          <w:szCs w:val="20"/>
        </w:rPr>
        <w:t xml:space="preserve"> </w:t>
      </w:r>
      <w:r>
        <w:rPr>
          <w:rFonts w:ascii="仿宋" w:eastAsia="仿宋" w:hAnsi="仿宋" w:cs="仿宋_GB2312"/>
          <w:b/>
          <w:sz w:val="36"/>
          <w:szCs w:val="20"/>
        </w:rPr>
        <w:t>投标人须知</w:t>
      </w:r>
      <w:bookmarkEnd w:id="9"/>
    </w:p>
    <w:p w14:paraId="436A1FBF" w14:textId="77777777" w:rsidR="006301CE" w:rsidRDefault="008715BF">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947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96"/>
        <w:gridCol w:w="2039"/>
        <w:gridCol w:w="6744"/>
      </w:tblGrid>
      <w:tr w:rsidR="006301CE" w14:paraId="1D89BB1D" w14:textId="77777777">
        <w:trPr>
          <w:trHeight w:val="491"/>
          <w:tblHeader/>
        </w:trPr>
        <w:tc>
          <w:tcPr>
            <w:tcW w:w="696" w:type="dxa"/>
            <w:tcBorders>
              <w:top w:val="single" w:sz="4" w:space="0" w:color="auto"/>
              <w:left w:val="single" w:sz="4" w:space="0" w:color="auto"/>
              <w:bottom w:val="single" w:sz="4" w:space="0" w:color="auto"/>
              <w:right w:val="single" w:sz="4" w:space="0" w:color="auto"/>
            </w:tcBorders>
            <w:vAlign w:val="center"/>
          </w:tcPr>
          <w:p w14:paraId="5950AB5E"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2039" w:type="dxa"/>
            <w:tcBorders>
              <w:top w:val="single" w:sz="8" w:space="0" w:color="000000"/>
              <w:left w:val="single" w:sz="4" w:space="0" w:color="auto"/>
              <w:bottom w:val="single" w:sz="8" w:space="0" w:color="000000"/>
              <w:right w:val="single" w:sz="8" w:space="0" w:color="000000"/>
            </w:tcBorders>
            <w:vAlign w:val="center"/>
          </w:tcPr>
          <w:p w14:paraId="06CB0BD8"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744" w:type="dxa"/>
            <w:tcBorders>
              <w:top w:val="single" w:sz="8" w:space="0" w:color="000000"/>
              <w:left w:val="single" w:sz="2" w:space="0" w:color="000000"/>
              <w:bottom w:val="single" w:sz="8" w:space="0" w:color="000000"/>
              <w:right w:val="single" w:sz="8" w:space="0" w:color="000000"/>
            </w:tcBorders>
            <w:vAlign w:val="center"/>
          </w:tcPr>
          <w:p w14:paraId="36921704"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6301CE" w14:paraId="6838AC7A" w14:textId="77777777">
        <w:trPr>
          <w:trHeight w:val="90"/>
          <w:tblHeader/>
        </w:trPr>
        <w:tc>
          <w:tcPr>
            <w:tcW w:w="696" w:type="dxa"/>
            <w:tcBorders>
              <w:top w:val="single" w:sz="4" w:space="0" w:color="auto"/>
              <w:left w:val="single" w:sz="4" w:space="0" w:color="auto"/>
              <w:bottom w:val="single" w:sz="4" w:space="0" w:color="auto"/>
              <w:right w:val="single" w:sz="4" w:space="0" w:color="auto"/>
            </w:tcBorders>
            <w:vAlign w:val="center"/>
          </w:tcPr>
          <w:p w14:paraId="37F1FD59"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2039" w:type="dxa"/>
            <w:tcBorders>
              <w:top w:val="single" w:sz="8" w:space="0" w:color="000000"/>
              <w:left w:val="single" w:sz="4" w:space="0" w:color="auto"/>
              <w:bottom w:val="single" w:sz="8" w:space="0" w:color="000000"/>
              <w:right w:val="single" w:sz="8" w:space="0" w:color="000000"/>
            </w:tcBorders>
            <w:vAlign w:val="center"/>
          </w:tcPr>
          <w:p w14:paraId="59911D97"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744" w:type="dxa"/>
            <w:tcBorders>
              <w:top w:val="single" w:sz="8" w:space="0" w:color="000000"/>
              <w:left w:val="single" w:sz="2" w:space="0" w:color="000000"/>
              <w:bottom w:val="single" w:sz="8" w:space="0" w:color="000000"/>
              <w:right w:val="single" w:sz="8" w:space="0" w:color="000000"/>
            </w:tcBorders>
            <w:vAlign w:val="center"/>
          </w:tcPr>
          <w:p w14:paraId="2F291707" w14:textId="5D17C0BA" w:rsidR="006301CE" w:rsidRDefault="008715BF">
            <w:pPr>
              <w:snapToGrid w:val="0"/>
              <w:spacing w:line="360" w:lineRule="auto"/>
              <w:ind w:firstLineChars="200" w:firstLine="480"/>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p>
          <w:p w14:paraId="566533F8" w14:textId="77777777" w:rsidR="006301CE" w:rsidRDefault="008715BF">
            <w:pPr>
              <w:snapToGrid w:val="0"/>
              <w:spacing w:line="360" w:lineRule="auto"/>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14:paraId="0387956D" w14:textId="77777777" w:rsidR="006301CE" w:rsidRDefault="008715BF">
            <w:pPr>
              <w:snapToGrid w:val="0"/>
              <w:spacing w:line="360" w:lineRule="auto"/>
              <w:ind w:firstLineChars="200" w:firstLine="482"/>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14:paraId="037C3265" w14:textId="77777777" w:rsidR="006301CE" w:rsidRDefault="008715BF">
            <w:pPr>
              <w:snapToGrid w:val="0"/>
              <w:spacing w:line="360" w:lineRule="auto"/>
              <w:ind w:firstLineChars="200" w:firstLine="482"/>
              <w:jc w:val="left"/>
              <w:rPr>
                <w:rFonts w:ascii="仿宋_GB2312" w:eastAsia="仿宋_GB2312" w:hAnsi="仿宋"/>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14:paraId="4EA5FE38" w14:textId="77777777" w:rsidR="006301CE" w:rsidRDefault="008715BF">
            <w:pPr>
              <w:spacing w:line="360" w:lineRule="auto"/>
              <w:ind w:firstLineChars="200" w:firstLine="482"/>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14:paraId="511686A8" w14:textId="77777777" w:rsidR="006301CE" w:rsidRDefault="008715BF">
            <w:pPr>
              <w:spacing w:line="360" w:lineRule="auto"/>
              <w:ind w:firstLineChars="200" w:firstLine="482"/>
              <w:rPr>
                <w:rFonts w:ascii="仿宋_GB2312" w:eastAsia="仿宋_GB2312" w:hAnsi="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6301CE" w14:paraId="6083E5EE" w14:textId="77777777">
        <w:trPr>
          <w:trHeight w:val="1376"/>
          <w:tblHeader/>
        </w:trPr>
        <w:tc>
          <w:tcPr>
            <w:tcW w:w="696" w:type="dxa"/>
            <w:tcBorders>
              <w:top w:val="single" w:sz="4" w:space="0" w:color="auto"/>
              <w:left w:val="single" w:sz="4" w:space="0" w:color="auto"/>
              <w:bottom w:val="single" w:sz="4" w:space="0" w:color="auto"/>
              <w:right w:val="single" w:sz="4" w:space="0" w:color="auto"/>
            </w:tcBorders>
            <w:vAlign w:val="center"/>
          </w:tcPr>
          <w:p w14:paraId="613DAF2B"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2039" w:type="dxa"/>
            <w:tcBorders>
              <w:top w:val="single" w:sz="8" w:space="0" w:color="000000"/>
              <w:left w:val="single" w:sz="4" w:space="0" w:color="auto"/>
              <w:bottom w:val="single" w:sz="8" w:space="0" w:color="000000"/>
              <w:right w:val="single" w:sz="8" w:space="0" w:color="000000"/>
            </w:tcBorders>
            <w:vAlign w:val="center"/>
          </w:tcPr>
          <w:p w14:paraId="1675DF36" w14:textId="77777777" w:rsidR="006301CE" w:rsidRDefault="008715BF">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744" w:type="dxa"/>
            <w:tcBorders>
              <w:top w:val="single" w:sz="8" w:space="0" w:color="000000"/>
              <w:left w:val="single" w:sz="2" w:space="0" w:color="000000"/>
              <w:bottom w:val="single" w:sz="8" w:space="0" w:color="000000"/>
              <w:right w:val="single" w:sz="8" w:space="0" w:color="000000"/>
            </w:tcBorders>
            <w:vAlign w:val="center"/>
          </w:tcPr>
          <w:p w14:paraId="4300E53F" w14:textId="77777777" w:rsidR="006301CE" w:rsidRDefault="00000000">
            <w:pPr>
              <w:spacing w:line="360" w:lineRule="auto"/>
              <w:rPr>
                <w:rFonts w:ascii="仿宋_GB2312" w:eastAsia="仿宋_GB2312" w:hAnsi="仿宋"/>
                <w:sz w:val="24"/>
              </w:rPr>
            </w:pPr>
            <w:sdt>
              <w:sdtPr>
                <w:rPr>
                  <w:rFonts w:ascii="仿宋_GB2312" w:eastAsia="仿宋_GB2312" w:hAnsi="仿宋" w:cs="Arial" w:hint="eastAsia"/>
                  <w:kern w:val="0"/>
                  <w:sz w:val="24"/>
                </w:rPr>
                <w:id w:val="-1477286927"/>
              </w:sdtPr>
              <w:sdtContent>
                <w:r w:rsidR="008715BF">
                  <w:rPr>
                    <w:rFonts w:ascii="Wingdings" w:eastAsia="MS Gothic" w:hAnsi="Wingdings" w:cs="Arial"/>
                    <w:kern w:val="0"/>
                    <w:sz w:val="24"/>
                  </w:rPr>
                  <w:t></w:t>
                </w:r>
              </w:sdtContent>
            </w:sdt>
            <w:r w:rsidR="008715BF">
              <w:rPr>
                <w:rFonts w:ascii="仿宋_GB2312" w:eastAsia="仿宋_GB2312" w:hAnsi="仿宋" w:cs="Arial"/>
                <w:kern w:val="0"/>
                <w:sz w:val="24"/>
              </w:rPr>
              <w:t>A</w:t>
            </w:r>
            <w:r w:rsidR="008715BF">
              <w:rPr>
                <w:rFonts w:ascii="仿宋_GB2312" w:eastAsia="仿宋_GB2312" w:hAnsi="仿宋" w:hint="eastAsia"/>
                <w:sz w:val="24"/>
              </w:rPr>
              <w:t>经采购人同意，允许将非主体、非关键性的工作分包。</w:t>
            </w:r>
          </w:p>
          <w:p w14:paraId="1467786F" w14:textId="77777777" w:rsidR="006301CE" w:rsidRDefault="00000000">
            <w:pPr>
              <w:spacing w:line="360" w:lineRule="auto"/>
              <w:jc w:val="left"/>
              <w:rPr>
                <w:rFonts w:ascii="仿宋_GB2312" w:eastAsia="仿宋_GB2312" w:hAnsi="仿宋" w:cs="仿宋_GB2312"/>
                <w:sz w:val="24"/>
              </w:rPr>
            </w:pPr>
            <w:sdt>
              <w:sdtPr>
                <w:rPr>
                  <w:rFonts w:ascii="仿宋_GB2312" w:eastAsia="仿宋_GB2312" w:hAnsi="仿宋" w:cs="Arial" w:hint="eastAsia"/>
                  <w:kern w:val="0"/>
                  <w:sz w:val="24"/>
                </w:rPr>
                <w:id w:val="-1276331357"/>
              </w:sdtPr>
              <w:sdtContent>
                <w:r w:rsidR="008715BF">
                  <w:rPr>
                    <w:rFonts w:ascii="MS Gothic" w:eastAsia="MS Gothic" w:hAnsi="MS Gothic" w:cs="Arial" w:hint="eastAsia"/>
                    <w:kern w:val="0"/>
                    <w:sz w:val="24"/>
                  </w:rPr>
                  <w:t>☐</w:t>
                </w:r>
              </w:sdtContent>
            </w:sdt>
            <w:r w:rsidR="008715BF">
              <w:rPr>
                <w:rFonts w:ascii="仿宋_GB2312" w:eastAsia="仿宋_GB2312" w:hAnsi="仿宋" w:cs="Arial"/>
                <w:kern w:val="0"/>
                <w:sz w:val="24"/>
              </w:rPr>
              <w:t>B</w:t>
            </w:r>
            <w:r w:rsidR="008715BF">
              <w:rPr>
                <w:rFonts w:ascii="仿宋_GB2312" w:eastAsia="仿宋_GB2312" w:hAnsi="仿宋" w:hint="eastAsia"/>
                <w:sz w:val="24"/>
              </w:rPr>
              <w:t>不同意分包。</w:t>
            </w:r>
          </w:p>
        </w:tc>
      </w:tr>
      <w:tr w:rsidR="006301CE" w14:paraId="6D37054B" w14:textId="77777777">
        <w:trPr>
          <w:trHeight w:val="1435"/>
          <w:tblHeader/>
        </w:trPr>
        <w:tc>
          <w:tcPr>
            <w:tcW w:w="696" w:type="dxa"/>
            <w:vMerge w:val="restart"/>
            <w:tcBorders>
              <w:top w:val="single" w:sz="4" w:space="0" w:color="auto"/>
              <w:left w:val="single" w:sz="4" w:space="0" w:color="auto"/>
              <w:right w:val="single" w:sz="4" w:space="0" w:color="auto"/>
            </w:tcBorders>
            <w:vAlign w:val="center"/>
          </w:tcPr>
          <w:p w14:paraId="0C332351"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2039" w:type="dxa"/>
            <w:vMerge w:val="restart"/>
            <w:tcBorders>
              <w:top w:val="single" w:sz="8" w:space="0" w:color="000000"/>
              <w:left w:val="single" w:sz="4" w:space="0" w:color="auto"/>
              <w:right w:val="single" w:sz="8" w:space="0" w:color="000000"/>
            </w:tcBorders>
            <w:vAlign w:val="center"/>
          </w:tcPr>
          <w:p w14:paraId="20DE9852"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744" w:type="dxa"/>
            <w:tcBorders>
              <w:top w:val="single" w:sz="8" w:space="0" w:color="000000"/>
              <w:left w:val="single" w:sz="2" w:space="0" w:color="000000"/>
              <w:bottom w:val="single" w:sz="4" w:space="0" w:color="auto"/>
              <w:right w:val="single" w:sz="8" w:space="0" w:color="000000"/>
            </w:tcBorders>
            <w:vAlign w:val="center"/>
          </w:tcPr>
          <w:p w14:paraId="1686369E"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14:paraId="35EA010C" w14:textId="77777777" w:rsidR="006301CE" w:rsidRDefault="008715BF">
            <w:pPr>
              <w:spacing w:line="360" w:lineRule="auto"/>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6301CE" w14:paraId="4A8EB251" w14:textId="77777777">
        <w:trPr>
          <w:trHeight w:val="597"/>
          <w:tblHeader/>
        </w:trPr>
        <w:tc>
          <w:tcPr>
            <w:tcW w:w="696" w:type="dxa"/>
            <w:vMerge/>
            <w:tcBorders>
              <w:left w:val="single" w:sz="4" w:space="0" w:color="auto"/>
              <w:bottom w:val="single" w:sz="4" w:space="0" w:color="auto"/>
              <w:right w:val="single" w:sz="4" w:space="0" w:color="auto"/>
            </w:tcBorders>
            <w:vAlign w:val="center"/>
          </w:tcPr>
          <w:p w14:paraId="72D30993" w14:textId="77777777" w:rsidR="006301CE" w:rsidRDefault="006301CE">
            <w:pPr>
              <w:snapToGrid w:val="0"/>
              <w:spacing w:line="360" w:lineRule="auto"/>
              <w:jc w:val="center"/>
              <w:rPr>
                <w:rFonts w:ascii="仿宋_GB2312" w:eastAsia="仿宋_GB2312" w:hAnsi="仿宋" w:cs="仿宋_GB2312"/>
                <w:sz w:val="24"/>
              </w:rPr>
            </w:pPr>
          </w:p>
        </w:tc>
        <w:tc>
          <w:tcPr>
            <w:tcW w:w="2039" w:type="dxa"/>
            <w:vMerge/>
            <w:tcBorders>
              <w:left w:val="single" w:sz="4" w:space="0" w:color="auto"/>
              <w:bottom w:val="single" w:sz="8" w:space="0" w:color="000000"/>
              <w:right w:val="single" w:sz="8" w:space="0" w:color="000000"/>
            </w:tcBorders>
            <w:vAlign w:val="center"/>
          </w:tcPr>
          <w:p w14:paraId="25234C02" w14:textId="77777777" w:rsidR="006301CE" w:rsidRDefault="006301CE">
            <w:pPr>
              <w:snapToGrid w:val="0"/>
              <w:spacing w:line="360" w:lineRule="auto"/>
              <w:jc w:val="center"/>
              <w:rPr>
                <w:rFonts w:ascii="仿宋_GB2312" w:eastAsia="仿宋_GB2312" w:hAnsi="仿宋" w:cs="仿宋_GB2312"/>
                <w:b/>
                <w:sz w:val="24"/>
              </w:rPr>
            </w:pPr>
          </w:p>
        </w:tc>
        <w:tc>
          <w:tcPr>
            <w:tcW w:w="6744" w:type="dxa"/>
            <w:tcBorders>
              <w:top w:val="single" w:sz="4" w:space="0" w:color="auto"/>
              <w:left w:val="single" w:sz="2" w:space="0" w:color="000000"/>
              <w:bottom w:val="single" w:sz="8" w:space="0" w:color="000000"/>
              <w:right w:val="single" w:sz="8" w:space="0" w:color="000000"/>
            </w:tcBorders>
            <w:vAlign w:val="center"/>
          </w:tcPr>
          <w:p w14:paraId="5627A917"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6301CE" w14:paraId="00EC3873" w14:textId="77777777">
        <w:trPr>
          <w:trHeight w:val="1435"/>
          <w:tblHeader/>
        </w:trPr>
        <w:tc>
          <w:tcPr>
            <w:tcW w:w="696" w:type="dxa"/>
            <w:tcBorders>
              <w:top w:val="single" w:sz="4" w:space="0" w:color="auto"/>
              <w:left w:val="single" w:sz="4" w:space="0" w:color="auto"/>
              <w:bottom w:val="single" w:sz="4" w:space="0" w:color="auto"/>
              <w:right w:val="single" w:sz="4" w:space="0" w:color="auto"/>
            </w:tcBorders>
            <w:vAlign w:val="center"/>
          </w:tcPr>
          <w:p w14:paraId="5F5BBAE5" w14:textId="77777777" w:rsidR="006301CE" w:rsidRDefault="006301CE">
            <w:pPr>
              <w:snapToGrid w:val="0"/>
              <w:spacing w:line="360" w:lineRule="auto"/>
              <w:jc w:val="center"/>
              <w:rPr>
                <w:rFonts w:ascii="仿宋_GB2312" w:eastAsia="仿宋_GB2312" w:hAnsi="仿宋" w:cs="仿宋_GB2312"/>
                <w:sz w:val="24"/>
              </w:rPr>
            </w:pPr>
          </w:p>
          <w:p w14:paraId="5D1DCB7D"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2039" w:type="dxa"/>
            <w:tcBorders>
              <w:top w:val="single" w:sz="8" w:space="0" w:color="000000"/>
              <w:left w:val="single" w:sz="4" w:space="0" w:color="auto"/>
              <w:bottom w:val="single" w:sz="8" w:space="0" w:color="000000"/>
              <w:right w:val="single" w:sz="8" w:space="0" w:color="000000"/>
            </w:tcBorders>
            <w:vAlign w:val="center"/>
          </w:tcPr>
          <w:p w14:paraId="5B14749E"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744" w:type="dxa"/>
            <w:tcBorders>
              <w:top w:val="single" w:sz="8" w:space="0" w:color="000000"/>
              <w:left w:val="single" w:sz="2" w:space="0" w:color="000000"/>
              <w:bottom w:val="single" w:sz="8" w:space="0" w:color="000000"/>
              <w:right w:val="single" w:sz="8" w:space="0" w:color="000000"/>
            </w:tcBorders>
            <w:vAlign w:val="center"/>
          </w:tcPr>
          <w:p w14:paraId="3ACAB50E" w14:textId="77777777" w:rsidR="006301CE" w:rsidRDefault="00000000">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Content>
                <w:r w:rsidR="008715BF">
                  <w:rPr>
                    <w:rFonts w:ascii="Wingdings" w:eastAsia="MS Gothic" w:hAnsi="Wingdings" w:cs="Arial"/>
                    <w:kern w:val="0"/>
                    <w:sz w:val="24"/>
                  </w:rPr>
                  <w:t></w:t>
                </w:r>
              </w:sdtContent>
            </w:sdt>
            <w:r w:rsidR="008715BF">
              <w:rPr>
                <w:rFonts w:ascii="仿宋_GB2312" w:eastAsia="仿宋_GB2312" w:hAnsi="仿宋" w:cs="Arial"/>
                <w:kern w:val="0"/>
                <w:sz w:val="24"/>
              </w:rPr>
              <w:t>A</w:t>
            </w:r>
            <w:r w:rsidR="008715BF">
              <w:rPr>
                <w:rFonts w:ascii="仿宋_GB2312" w:eastAsia="仿宋_GB2312" w:hAnsi="仿宋" w:hint="eastAsia"/>
                <w:sz w:val="24"/>
              </w:rPr>
              <w:t>不组织。</w:t>
            </w:r>
          </w:p>
          <w:p w14:paraId="0D90A3E5" w14:textId="77777777" w:rsidR="006301CE" w:rsidRDefault="00000000">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Content>
                <w:r w:rsidR="008715BF">
                  <w:rPr>
                    <w:rFonts w:ascii="MS Gothic" w:eastAsia="MS Gothic" w:hAnsi="MS Gothic" w:cs="Arial"/>
                    <w:kern w:val="0"/>
                    <w:sz w:val="24"/>
                  </w:rPr>
                  <w:t>☐</w:t>
                </w:r>
              </w:sdtContent>
            </w:sdt>
            <w:r w:rsidR="008715BF">
              <w:rPr>
                <w:rFonts w:ascii="仿宋_GB2312" w:eastAsia="仿宋_GB2312" w:hAnsi="仿宋"/>
                <w:kern w:val="0"/>
                <w:sz w:val="24"/>
              </w:rPr>
              <w:t>B组织，</w:t>
            </w:r>
            <w:r w:rsidR="008715BF">
              <w:rPr>
                <w:rFonts w:ascii="仿宋_GB2312" w:eastAsia="仿宋_GB2312" w:hAnsi="仿宋" w:hint="eastAsia"/>
                <w:sz w:val="24"/>
              </w:rPr>
              <w:t>时间：</w:t>
            </w:r>
            <w:r w:rsidR="008715BF">
              <w:rPr>
                <w:rFonts w:ascii="仿宋_GB2312" w:eastAsia="仿宋_GB2312" w:hAnsi="仿宋"/>
                <w:sz w:val="24"/>
                <w:u w:val="single"/>
              </w:rPr>
              <w:t xml:space="preserve">      </w:t>
            </w:r>
            <w:r w:rsidR="008715BF">
              <w:rPr>
                <w:rFonts w:ascii="仿宋_GB2312" w:eastAsia="仿宋_GB2312" w:hAnsi="仿宋"/>
                <w:sz w:val="24"/>
              </w:rPr>
              <w:t>,地点：</w:t>
            </w:r>
            <w:r w:rsidR="008715BF">
              <w:rPr>
                <w:rFonts w:ascii="仿宋_GB2312" w:eastAsia="仿宋_GB2312" w:hAnsi="仿宋"/>
                <w:sz w:val="24"/>
                <w:u w:val="single"/>
              </w:rPr>
              <w:t xml:space="preserve">      </w:t>
            </w:r>
            <w:r w:rsidR="008715BF">
              <w:rPr>
                <w:rFonts w:ascii="仿宋_GB2312" w:eastAsia="仿宋_GB2312" w:hAnsi="仿宋" w:hint="eastAsia"/>
                <w:sz w:val="24"/>
              </w:rPr>
              <w:t>，联系人：</w:t>
            </w:r>
            <w:r w:rsidR="008715BF">
              <w:rPr>
                <w:rFonts w:ascii="仿宋_GB2312" w:eastAsia="仿宋_GB2312" w:hAnsi="仿宋"/>
                <w:sz w:val="24"/>
                <w:u w:val="single"/>
              </w:rPr>
              <w:t xml:space="preserve">      </w:t>
            </w:r>
            <w:r w:rsidR="008715BF">
              <w:rPr>
                <w:rFonts w:ascii="仿宋_GB2312" w:eastAsia="仿宋_GB2312" w:hAnsi="仿宋" w:hint="eastAsia"/>
                <w:sz w:val="24"/>
              </w:rPr>
              <w:t>，联系方式：</w:t>
            </w:r>
            <w:r w:rsidR="008715BF">
              <w:rPr>
                <w:rFonts w:ascii="仿宋_GB2312" w:eastAsia="仿宋_GB2312" w:hAnsi="仿宋"/>
                <w:sz w:val="24"/>
                <w:u w:val="single"/>
              </w:rPr>
              <w:t xml:space="preserve">      </w:t>
            </w:r>
            <w:r w:rsidR="008715BF">
              <w:rPr>
                <w:rFonts w:ascii="仿宋_GB2312" w:eastAsia="仿宋_GB2312" w:hAnsi="仿宋" w:hint="eastAsia"/>
                <w:sz w:val="24"/>
                <w:szCs w:val="20"/>
              </w:rPr>
              <w:t>。</w:t>
            </w:r>
          </w:p>
        </w:tc>
      </w:tr>
      <w:tr w:rsidR="006301CE" w14:paraId="2173BB9F" w14:textId="77777777">
        <w:trPr>
          <w:trHeight w:val="7730"/>
          <w:tblHeader/>
        </w:trPr>
        <w:tc>
          <w:tcPr>
            <w:tcW w:w="696" w:type="dxa"/>
            <w:tcBorders>
              <w:top w:val="single" w:sz="4" w:space="0" w:color="auto"/>
              <w:left w:val="single" w:sz="4" w:space="0" w:color="auto"/>
              <w:bottom w:val="single" w:sz="4" w:space="0" w:color="auto"/>
              <w:right w:val="single" w:sz="4" w:space="0" w:color="auto"/>
            </w:tcBorders>
            <w:vAlign w:val="center"/>
          </w:tcPr>
          <w:p w14:paraId="013E465C"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5</w:t>
            </w:r>
          </w:p>
        </w:tc>
        <w:tc>
          <w:tcPr>
            <w:tcW w:w="2039" w:type="dxa"/>
            <w:tcBorders>
              <w:top w:val="single" w:sz="8" w:space="0" w:color="000000"/>
              <w:left w:val="single" w:sz="4" w:space="0" w:color="auto"/>
              <w:bottom w:val="single" w:sz="8" w:space="0" w:color="000000"/>
              <w:right w:val="single" w:sz="8" w:space="0" w:color="000000"/>
            </w:tcBorders>
            <w:vAlign w:val="center"/>
          </w:tcPr>
          <w:p w14:paraId="4D1DDBD6"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744" w:type="dxa"/>
            <w:tcBorders>
              <w:top w:val="single" w:sz="8" w:space="0" w:color="000000"/>
              <w:left w:val="single" w:sz="2" w:space="0" w:color="000000"/>
              <w:bottom w:val="single" w:sz="8" w:space="0" w:color="000000"/>
              <w:right w:val="single" w:sz="8" w:space="0" w:color="000000"/>
            </w:tcBorders>
            <w:vAlign w:val="center"/>
          </w:tcPr>
          <w:p w14:paraId="0D8790B9" w14:textId="77777777" w:rsidR="006301CE" w:rsidRDefault="00000000">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Content>
                <w:r w:rsidR="008715BF">
                  <w:rPr>
                    <w:rFonts w:ascii="Wingdings" w:eastAsia="MS Gothic" w:hAnsi="Wingdings" w:cs="Arial"/>
                    <w:kern w:val="0"/>
                    <w:sz w:val="24"/>
                  </w:rPr>
                  <w:t></w:t>
                </w:r>
              </w:sdtContent>
            </w:sdt>
            <w:r w:rsidR="008715BF">
              <w:rPr>
                <w:rFonts w:ascii="仿宋_GB2312" w:eastAsia="仿宋_GB2312" w:hAnsi="仿宋" w:cs="Arial"/>
                <w:kern w:val="0"/>
                <w:sz w:val="24"/>
              </w:rPr>
              <w:t>A</w:t>
            </w:r>
            <w:r w:rsidR="008715BF">
              <w:rPr>
                <w:rFonts w:ascii="仿宋_GB2312" w:eastAsia="仿宋_GB2312" w:hAnsi="仿宋" w:hint="eastAsia"/>
                <w:sz w:val="24"/>
              </w:rPr>
              <w:t>不要求提供。</w:t>
            </w:r>
          </w:p>
          <w:p w14:paraId="24C7CA9F" w14:textId="77777777" w:rsidR="006301CE" w:rsidRDefault="00000000">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Content>
                <w:r w:rsidR="008715BF">
                  <w:rPr>
                    <w:rFonts w:ascii="MS Gothic" w:eastAsia="MS Gothic" w:hAnsi="MS Gothic" w:cs="Arial" w:hint="eastAsia"/>
                    <w:kern w:val="0"/>
                    <w:sz w:val="24"/>
                  </w:rPr>
                  <w:t>☐</w:t>
                </w:r>
              </w:sdtContent>
            </w:sdt>
            <w:r w:rsidR="008715BF">
              <w:rPr>
                <w:rFonts w:ascii="仿宋_GB2312" w:eastAsia="仿宋_GB2312" w:hAnsi="仿宋"/>
                <w:kern w:val="0"/>
                <w:sz w:val="24"/>
              </w:rPr>
              <w:t>B</w:t>
            </w:r>
            <w:r w:rsidR="008715BF">
              <w:rPr>
                <w:rFonts w:ascii="仿宋_GB2312" w:eastAsia="仿宋_GB2312" w:hAnsi="仿宋" w:hint="eastAsia"/>
                <w:kern w:val="0"/>
                <w:sz w:val="24"/>
              </w:rPr>
              <w:t>要求提供，</w:t>
            </w:r>
          </w:p>
          <w:p w14:paraId="1FB4FF32" w14:textId="77777777" w:rsidR="006301CE" w:rsidRDefault="008715BF">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r>
              <w:rPr>
                <w:rFonts w:ascii="仿宋_GB2312" w:eastAsia="仿宋_GB2312" w:hAnsi="仿宋" w:hint="eastAsia"/>
                <w:sz w:val="24"/>
                <w:u w:val="single"/>
              </w:rPr>
              <w:t xml:space="preserve">    </w:t>
            </w:r>
            <w:r>
              <w:rPr>
                <w:rFonts w:ascii="仿宋_GB2312" w:eastAsia="仿宋_GB2312" w:hAnsi="仿宋" w:hint="eastAsia"/>
                <w:kern w:val="0"/>
                <w:sz w:val="24"/>
              </w:rPr>
              <w:t>。</w:t>
            </w:r>
          </w:p>
          <w:p w14:paraId="7DAED4F0" w14:textId="77777777" w:rsidR="006301CE" w:rsidRDefault="008715BF">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w:t>
            </w:r>
            <w:r>
              <w:rPr>
                <w:rFonts w:ascii="仿宋_GB2312" w:eastAsia="仿宋_GB2312" w:hAnsi="仿宋" w:hint="eastAsia"/>
                <w:sz w:val="24"/>
                <w:u w:val="single"/>
              </w:rPr>
              <w:t xml:space="preserve">    </w:t>
            </w:r>
            <w:r>
              <w:rPr>
                <w:rFonts w:ascii="仿宋_GB2312" w:eastAsia="仿宋_GB2312" w:hAnsi="仿宋" w:hint="eastAsia"/>
                <w:kern w:val="0"/>
                <w:sz w:val="24"/>
              </w:rPr>
              <w:t>。</w:t>
            </w:r>
          </w:p>
          <w:p w14:paraId="372BE8BC" w14:textId="77777777" w:rsidR="006301CE" w:rsidRDefault="008715BF">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14:paraId="2A8C3D5B" w14:textId="77777777" w:rsidR="006301CE" w:rsidRDefault="008715BF">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Content>
                <w:r>
                  <w:rPr>
                    <w:rFonts w:ascii="MS Gothic" w:eastAsia="MS Gothic" w:hAnsi="MS Gothic" w:cs="Arial" w:hint="eastAsia"/>
                    <w:kern w:val="0"/>
                    <w:sz w:val="24"/>
                  </w:rPr>
                  <w:t>☐</w:t>
                </w:r>
              </w:sdtContent>
            </w:sdt>
            <w:r>
              <w:rPr>
                <w:rFonts w:ascii="仿宋_GB2312" w:eastAsia="仿宋_GB2312" w:hAnsi="仿宋"/>
                <w:kern w:val="0"/>
                <w:sz w:val="24"/>
              </w:rPr>
              <w:t>否；</w:t>
            </w:r>
            <w:sdt>
              <w:sdtPr>
                <w:rPr>
                  <w:rFonts w:ascii="仿宋_GB2312" w:eastAsia="仿宋_GB2312" w:hAnsi="仿宋" w:cs="Arial" w:hint="eastAsia"/>
                  <w:kern w:val="0"/>
                  <w:sz w:val="24"/>
                </w:rPr>
                <w:id w:val="1621728433"/>
              </w:sdtPr>
              <w:sdtContent>
                <w:r>
                  <w:rPr>
                    <w:rFonts w:ascii="MS Gothic" w:eastAsia="仿宋_GB2312" w:hAnsi="MS Gothic" w:cs="Arial"/>
                    <w:kern w:val="0"/>
                    <w:sz w:val="24"/>
                  </w:rPr>
                  <w:t>☐</w:t>
                </w:r>
              </w:sdtContent>
            </w:sdt>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kern w:val="0"/>
                <w:sz w:val="24"/>
              </w:rPr>
              <w:t>。</w:t>
            </w:r>
          </w:p>
          <w:p w14:paraId="611A835B"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5）提供样品的时间：</w:t>
            </w:r>
            <w:r>
              <w:rPr>
                <w:rFonts w:ascii="仿宋_GB2312" w:eastAsia="仿宋_GB2312" w:hAnsi="仿宋" w:hint="eastAsia"/>
                <w:sz w:val="24"/>
                <w:u w:val="single"/>
              </w:rPr>
              <w:t xml:space="preserve">    </w:t>
            </w:r>
            <w:r>
              <w:rPr>
                <w:rFonts w:ascii="仿宋_GB2312" w:eastAsia="仿宋_GB2312" w:hAnsi="仿宋" w:hint="eastAsia"/>
                <w:kern w:val="0"/>
                <w:sz w:val="24"/>
              </w:rPr>
              <w:t>；地点：</w:t>
            </w:r>
            <w:r>
              <w:rPr>
                <w:rFonts w:ascii="仿宋_GB2312" w:eastAsia="仿宋_GB2312" w:hAnsi="仿宋" w:hint="eastAsia"/>
                <w:sz w:val="24"/>
                <w:u w:val="single"/>
              </w:rPr>
              <w:t xml:space="preserve">    </w:t>
            </w:r>
            <w:r>
              <w:rPr>
                <w:rFonts w:ascii="仿宋_GB2312" w:eastAsia="仿宋_GB2312" w:hAnsi="仿宋" w:hint="eastAsia"/>
                <w:kern w:val="0"/>
                <w:sz w:val="24"/>
              </w:rPr>
              <w:t>；联系人</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u w:val="single"/>
              </w:rPr>
              <w:t xml:space="preserve">    </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14:paraId="512E15D8" w14:textId="77777777" w:rsidR="006301CE" w:rsidRDefault="008715BF">
            <w:pPr>
              <w:spacing w:line="360" w:lineRule="auto"/>
              <w:rPr>
                <w:rFonts w:ascii="仿宋_GB2312" w:eastAsia="仿宋_GB2312" w:hAnsi="仿宋"/>
                <w:sz w:val="24"/>
              </w:rPr>
            </w:pPr>
            <w:r>
              <w:rPr>
                <w:rFonts w:ascii="仿宋_GB2312" w:eastAsia="仿宋_GB2312" w:hAnsi="仿宋"/>
                <w:sz w:val="24"/>
              </w:rPr>
              <w:t>(6)采购活动结束后，对于未中标人提供的样品，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14:paraId="7008ECDD" w14:textId="77777777" w:rsidR="006301CE" w:rsidRDefault="008715BF">
            <w:pPr>
              <w:spacing w:line="360" w:lineRule="auto"/>
              <w:rPr>
                <w:rFonts w:ascii="仿宋_GB2312" w:eastAsia="仿宋_GB2312" w:hAnsi="仿宋"/>
                <w:b/>
                <w:sz w:val="24"/>
              </w:rPr>
            </w:pPr>
            <w:r>
              <w:rPr>
                <w:rFonts w:ascii="仿宋_GB2312" w:eastAsia="仿宋_GB2312" w:hAnsi="仿宋" w:hint="eastAsia"/>
                <w:sz w:val="24"/>
              </w:rPr>
              <w:t>（</w:t>
            </w:r>
            <w:r>
              <w:rPr>
                <w:rFonts w:ascii="仿宋_GB2312" w:eastAsia="仿宋_GB2312" w:hAnsi="仿宋"/>
                <w:sz w:val="24"/>
              </w:rPr>
              <w:t>7）制作、运输、安装和保管样品所发生的一切费用由投标人自理。</w:t>
            </w:r>
          </w:p>
        </w:tc>
      </w:tr>
      <w:tr w:rsidR="006301CE" w14:paraId="461C76F9" w14:textId="77777777">
        <w:trPr>
          <w:trHeight w:val="7761"/>
          <w:tblHeader/>
        </w:trPr>
        <w:tc>
          <w:tcPr>
            <w:tcW w:w="696" w:type="dxa"/>
            <w:tcBorders>
              <w:top w:val="single" w:sz="4" w:space="0" w:color="auto"/>
              <w:left w:val="single" w:sz="8" w:space="0" w:color="000000"/>
              <w:bottom w:val="single" w:sz="4" w:space="0" w:color="auto"/>
              <w:right w:val="single" w:sz="2" w:space="0" w:color="000000"/>
            </w:tcBorders>
            <w:vAlign w:val="center"/>
          </w:tcPr>
          <w:p w14:paraId="6FF17470"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6</w:t>
            </w:r>
          </w:p>
        </w:tc>
        <w:tc>
          <w:tcPr>
            <w:tcW w:w="2039" w:type="dxa"/>
            <w:tcBorders>
              <w:top w:val="single" w:sz="8" w:space="0" w:color="000000"/>
              <w:left w:val="single" w:sz="2" w:space="0" w:color="000000"/>
              <w:bottom w:val="single" w:sz="8" w:space="0" w:color="000000"/>
              <w:right w:val="single" w:sz="8" w:space="0" w:color="000000"/>
            </w:tcBorders>
            <w:vAlign w:val="center"/>
          </w:tcPr>
          <w:p w14:paraId="1D0CD6F0" w14:textId="77777777" w:rsidR="006301CE" w:rsidRDefault="008715BF">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744" w:type="dxa"/>
            <w:tcBorders>
              <w:top w:val="single" w:sz="8" w:space="0" w:color="000000"/>
              <w:left w:val="single" w:sz="2" w:space="0" w:color="000000"/>
              <w:bottom w:val="single" w:sz="8" w:space="0" w:color="000000"/>
              <w:right w:val="single" w:sz="8" w:space="0" w:color="000000"/>
            </w:tcBorders>
            <w:vAlign w:val="center"/>
          </w:tcPr>
          <w:p w14:paraId="109E7E8C" w14:textId="77777777" w:rsidR="006301CE" w:rsidRDefault="00000000">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Content>
                <w:r w:rsidR="008715BF">
                  <w:rPr>
                    <w:rFonts w:ascii="Wingdings" w:eastAsia="MS Gothic" w:hAnsi="Wingdings" w:cs="Arial"/>
                    <w:kern w:val="0"/>
                    <w:sz w:val="24"/>
                  </w:rPr>
                  <w:t></w:t>
                </w:r>
              </w:sdtContent>
            </w:sdt>
            <w:r w:rsidR="008715BF">
              <w:rPr>
                <w:rFonts w:ascii="仿宋_GB2312" w:eastAsia="仿宋_GB2312" w:hAnsi="仿宋" w:cs="Arial"/>
                <w:kern w:val="0"/>
                <w:sz w:val="24"/>
              </w:rPr>
              <w:t>A</w:t>
            </w:r>
            <w:r w:rsidR="008715BF">
              <w:rPr>
                <w:rFonts w:ascii="仿宋_GB2312" w:eastAsia="仿宋_GB2312" w:hAnsi="仿宋" w:hint="eastAsia"/>
                <w:sz w:val="24"/>
              </w:rPr>
              <w:t>不组织。</w:t>
            </w:r>
          </w:p>
          <w:p w14:paraId="2B696DAB" w14:textId="77777777" w:rsidR="006301CE" w:rsidRDefault="00000000">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Content>
                <w:r w:rsidR="008715BF">
                  <w:rPr>
                    <w:rFonts w:ascii="MS Gothic" w:eastAsia="仿宋_GB2312" w:hAnsi="MS Gothic" w:cs="Arial"/>
                    <w:kern w:val="0"/>
                    <w:sz w:val="24"/>
                  </w:rPr>
                  <w:t>☐</w:t>
                </w:r>
              </w:sdtContent>
            </w:sdt>
            <w:r w:rsidR="008715BF">
              <w:rPr>
                <w:rFonts w:ascii="仿宋_GB2312" w:eastAsia="仿宋_GB2312" w:hAnsi="仿宋"/>
                <w:kern w:val="0"/>
                <w:sz w:val="24"/>
              </w:rPr>
              <w:t>B组织。</w:t>
            </w:r>
          </w:p>
          <w:p w14:paraId="06A1046E" w14:textId="77777777" w:rsidR="006301CE" w:rsidRDefault="008715BF">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A339220" w14:textId="77777777" w:rsidR="006301CE" w:rsidRDefault="008715BF">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2）方案讲解演示可选择</w:t>
            </w:r>
            <w:r>
              <w:rPr>
                <w:rFonts w:ascii="仿宋_GB2312" w:eastAsia="仿宋_GB2312" w:hAnsi="仿宋" w:hint="eastAsia"/>
                <w:kern w:val="0"/>
                <w:sz w:val="24"/>
              </w:rPr>
              <w:t>以下其中一种方式：</w:t>
            </w:r>
          </w:p>
          <w:p w14:paraId="5779CF3C" w14:textId="77777777" w:rsidR="006301CE" w:rsidRDefault="008715BF">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14:paraId="77100311" w14:textId="77777777" w:rsidR="006301CE" w:rsidRDefault="008715BF">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方式二：现场讲解。现场讲解地点为</w:t>
            </w:r>
            <w:r>
              <w:rPr>
                <w:rFonts w:ascii="仿宋_GB2312" w:eastAsia="仿宋_GB2312" w:hAnsi="仿宋" w:hint="eastAsia"/>
                <w:sz w:val="24"/>
                <w:u w:val="single"/>
              </w:rPr>
              <w:t xml:space="preserve">    </w:t>
            </w:r>
            <w:r>
              <w:rPr>
                <w:rFonts w:ascii="仿宋_GB2312" w:eastAsia="仿宋_GB2312" w:hAnsi="仿宋" w:hint="eastAsia"/>
                <w:kern w:val="0"/>
                <w:sz w:val="24"/>
              </w:rPr>
              <w:t>，讲解演示所用电脑等设备由投标人自备。现场讲解演示人员进场时提供讲解人员名单（加盖公章）及身份证明，否则不得讲解演示。</w:t>
            </w:r>
          </w:p>
          <w:p w14:paraId="3C528DF3" w14:textId="77777777" w:rsidR="006301CE" w:rsidRDefault="008715BF">
            <w:pPr>
              <w:snapToGrid w:val="0"/>
              <w:spacing w:line="360" w:lineRule="auto"/>
              <w:rPr>
                <w:rFonts w:ascii="仿宋_GB2312" w:eastAsia="仿宋_GB2312" w:hAnsi="仿宋" w:cs="仿宋_GB2312"/>
                <w:b/>
                <w:kern w:val="0"/>
                <w:sz w:val="24"/>
                <w:lang w:val="zh-CN"/>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301CE" w14:paraId="29406387" w14:textId="77777777">
        <w:trPr>
          <w:trHeight w:val="2851"/>
          <w:tblHeader/>
        </w:trPr>
        <w:tc>
          <w:tcPr>
            <w:tcW w:w="696" w:type="dxa"/>
            <w:tcBorders>
              <w:top w:val="single" w:sz="4" w:space="0" w:color="auto"/>
              <w:left w:val="single" w:sz="8" w:space="0" w:color="000000"/>
              <w:bottom w:val="single" w:sz="4" w:space="0" w:color="auto"/>
              <w:right w:val="single" w:sz="2" w:space="0" w:color="000000"/>
            </w:tcBorders>
            <w:vAlign w:val="center"/>
          </w:tcPr>
          <w:p w14:paraId="4D0D042D"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7</w:t>
            </w:r>
          </w:p>
        </w:tc>
        <w:tc>
          <w:tcPr>
            <w:tcW w:w="2039" w:type="dxa"/>
            <w:tcBorders>
              <w:top w:val="single" w:sz="8" w:space="0" w:color="000000"/>
              <w:left w:val="single" w:sz="2" w:space="0" w:color="000000"/>
              <w:bottom w:val="single" w:sz="8" w:space="0" w:color="000000"/>
              <w:right w:val="single" w:sz="8" w:space="0" w:color="000000"/>
            </w:tcBorders>
            <w:vAlign w:val="center"/>
          </w:tcPr>
          <w:p w14:paraId="07660466"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744" w:type="dxa"/>
            <w:tcBorders>
              <w:top w:val="single" w:sz="8" w:space="0" w:color="000000"/>
              <w:left w:val="single" w:sz="2" w:space="0" w:color="000000"/>
              <w:bottom w:val="single" w:sz="8" w:space="0" w:color="000000"/>
              <w:right w:val="single" w:sz="8" w:space="0" w:color="000000"/>
            </w:tcBorders>
            <w:vAlign w:val="center"/>
          </w:tcPr>
          <w:p w14:paraId="6FC36C8E" w14:textId="77777777" w:rsidR="006301CE" w:rsidRDefault="00000000">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Content>
                <w:r w:rsidR="008715BF">
                  <w:rPr>
                    <w:rFonts w:ascii="Wingdings" w:eastAsia="MS Gothic" w:hAnsi="Wingdings" w:cs="Arial"/>
                    <w:kern w:val="0"/>
                    <w:sz w:val="24"/>
                  </w:rPr>
                  <w:t></w:t>
                </w:r>
              </w:sdtContent>
            </w:sdt>
            <w:r w:rsidR="008715BF">
              <w:rPr>
                <w:rFonts w:ascii="仿宋_GB2312" w:eastAsia="仿宋_GB2312" w:hAnsi="仿宋" w:cs="Arial" w:hint="eastAsia"/>
                <w:kern w:val="0"/>
                <w:sz w:val="24"/>
              </w:rPr>
              <w:t>本项目不允许采购进口产品。</w:t>
            </w:r>
          </w:p>
          <w:p w14:paraId="372889EF" w14:textId="77777777" w:rsidR="006301CE" w:rsidRDefault="00000000">
            <w:pPr>
              <w:spacing w:line="360" w:lineRule="auto"/>
            </w:pPr>
            <w:sdt>
              <w:sdtPr>
                <w:rPr>
                  <w:rFonts w:ascii="仿宋_GB2312" w:eastAsia="仿宋_GB2312" w:hAnsi="仿宋" w:cs="Arial" w:hint="eastAsia"/>
                  <w:kern w:val="0"/>
                  <w:sz w:val="24"/>
                </w:rPr>
                <w:id w:val="-52852824"/>
              </w:sdtPr>
              <w:sdtContent>
                <w:r w:rsidR="008715BF">
                  <w:rPr>
                    <w:rFonts w:ascii="MS Gothic" w:eastAsia="MS Gothic" w:hAnsi="MS Gothic" w:cs="Arial"/>
                    <w:kern w:val="0"/>
                    <w:sz w:val="24"/>
                  </w:rPr>
                  <w:t>☐</w:t>
                </w:r>
              </w:sdtContent>
            </w:sdt>
            <w:r w:rsidR="008715BF">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301CE" w14:paraId="260876D4" w14:textId="77777777">
        <w:trPr>
          <w:trHeight w:val="963"/>
          <w:tblHeader/>
        </w:trPr>
        <w:tc>
          <w:tcPr>
            <w:tcW w:w="696" w:type="dxa"/>
            <w:tcBorders>
              <w:top w:val="single" w:sz="4" w:space="0" w:color="auto"/>
              <w:left w:val="single" w:sz="8" w:space="0" w:color="000000"/>
              <w:bottom w:val="single" w:sz="4" w:space="0" w:color="auto"/>
              <w:right w:val="single" w:sz="2" w:space="0" w:color="000000"/>
            </w:tcBorders>
            <w:vAlign w:val="center"/>
          </w:tcPr>
          <w:p w14:paraId="2523B911" w14:textId="77777777" w:rsidR="006301CE" w:rsidRPr="00663DBE" w:rsidRDefault="008715BF">
            <w:pPr>
              <w:snapToGrid w:val="0"/>
              <w:spacing w:line="360" w:lineRule="auto"/>
              <w:jc w:val="center"/>
              <w:rPr>
                <w:rFonts w:ascii="仿宋_GB2312" w:eastAsia="仿宋_GB2312" w:hAnsi="仿宋" w:cs="仿宋_GB2312"/>
                <w:sz w:val="24"/>
              </w:rPr>
            </w:pPr>
            <w:r w:rsidRPr="00663DBE">
              <w:rPr>
                <w:rFonts w:ascii="仿宋_GB2312" w:eastAsia="仿宋_GB2312" w:hAnsi="仿宋" w:cs="仿宋_GB2312"/>
                <w:sz w:val="24"/>
              </w:rPr>
              <w:t>8</w:t>
            </w:r>
          </w:p>
        </w:tc>
        <w:tc>
          <w:tcPr>
            <w:tcW w:w="2039" w:type="dxa"/>
            <w:tcBorders>
              <w:top w:val="single" w:sz="8" w:space="0" w:color="000000"/>
              <w:left w:val="single" w:sz="2" w:space="0" w:color="000000"/>
              <w:bottom w:val="single" w:sz="8" w:space="0" w:color="000000"/>
              <w:right w:val="single" w:sz="8" w:space="0" w:color="000000"/>
            </w:tcBorders>
            <w:vAlign w:val="center"/>
          </w:tcPr>
          <w:p w14:paraId="667F7912" w14:textId="77777777" w:rsidR="006301CE" w:rsidRPr="00663DBE" w:rsidRDefault="008715BF">
            <w:pPr>
              <w:snapToGrid w:val="0"/>
              <w:spacing w:line="360" w:lineRule="auto"/>
              <w:jc w:val="center"/>
              <w:rPr>
                <w:rFonts w:ascii="仿宋_GB2312" w:eastAsia="仿宋_GB2312" w:hAnsi="仿宋" w:cs="仿宋_GB2312"/>
                <w:b/>
                <w:sz w:val="24"/>
              </w:rPr>
            </w:pPr>
            <w:r w:rsidRPr="00663DBE">
              <w:rPr>
                <w:rFonts w:ascii="仿宋_GB2312" w:eastAsia="仿宋_GB2312" w:hAnsi="仿宋" w:cs="仿宋_GB2312" w:hint="eastAsia"/>
                <w:b/>
                <w:sz w:val="24"/>
              </w:rPr>
              <w:t>项目属性与核心产品</w:t>
            </w:r>
          </w:p>
        </w:tc>
        <w:tc>
          <w:tcPr>
            <w:tcW w:w="6744" w:type="dxa"/>
            <w:tcBorders>
              <w:top w:val="single" w:sz="8" w:space="0" w:color="000000"/>
              <w:left w:val="single" w:sz="2" w:space="0" w:color="000000"/>
              <w:bottom w:val="single" w:sz="8" w:space="0" w:color="000000"/>
              <w:right w:val="single" w:sz="8" w:space="0" w:color="000000"/>
            </w:tcBorders>
            <w:vAlign w:val="center"/>
          </w:tcPr>
          <w:p w14:paraId="435494B6" w14:textId="544B23CD" w:rsidR="006301CE" w:rsidRPr="00663DBE" w:rsidRDefault="00000000">
            <w:pPr>
              <w:spacing w:line="360" w:lineRule="auto"/>
              <w:rPr>
                <w:rFonts w:ascii="仿宋_GB2312" w:eastAsia="仿宋_GB2312" w:hAnsi="仿宋"/>
                <w:sz w:val="24"/>
                <w:u w:val="single"/>
              </w:rPr>
            </w:pPr>
            <w:sdt>
              <w:sdtPr>
                <w:rPr>
                  <w:rFonts w:ascii="仿宋_GB2312" w:eastAsia="仿宋_GB2312" w:hAnsi="仿宋" w:cs="Arial" w:hint="eastAsia"/>
                  <w:kern w:val="0"/>
                  <w:sz w:val="24"/>
                </w:rPr>
                <w:id w:val="474885559"/>
              </w:sdtPr>
              <w:sdtContent/>
            </w:sdt>
            <w:sdt>
              <w:sdtPr>
                <w:rPr>
                  <w:rFonts w:ascii="仿宋_GB2312" w:eastAsia="仿宋_GB2312" w:hAnsi="仿宋" w:cs="Arial" w:hint="eastAsia"/>
                  <w:kern w:val="0"/>
                  <w:sz w:val="24"/>
                </w:rPr>
                <w:id w:val="881512688"/>
              </w:sdtPr>
              <w:sdtContent>
                <w:r w:rsidR="00AB2C3D" w:rsidRPr="00663DBE">
                  <w:rPr>
                    <w:rFonts w:ascii="Wingdings" w:eastAsia="MS Gothic" w:hAnsi="Wingdings" w:cs="Arial"/>
                    <w:kern w:val="0"/>
                    <w:sz w:val="24"/>
                  </w:rPr>
                  <w:sym w:font="Wingdings" w:char="00A8"/>
                </w:r>
              </w:sdtContent>
            </w:sdt>
            <w:r w:rsidR="00AB2C3D" w:rsidRPr="00663DBE">
              <w:rPr>
                <w:rFonts w:ascii="仿宋_GB2312" w:eastAsia="仿宋_GB2312" w:hAnsi="仿宋" w:cs="Arial"/>
                <w:kern w:val="0"/>
                <w:sz w:val="24"/>
              </w:rPr>
              <w:t xml:space="preserve"> </w:t>
            </w:r>
            <w:r w:rsidR="00E14DE5" w:rsidRPr="00663DBE">
              <w:rPr>
                <w:rFonts w:ascii="仿宋_GB2312" w:eastAsia="仿宋_GB2312" w:hAnsi="仿宋" w:cs="Arial"/>
                <w:kern w:val="0"/>
                <w:sz w:val="24"/>
              </w:rPr>
              <w:t>A</w:t>
            </w:r>
            <w:r w:rsidR="00E14DE5" w:rsidRPr="00663DBE">
              <w:rPr>
                <w:rFonts w:ascii="仿宋_GB2312" w:eastAsia="仿宋_GB2312" w:hAnsi="仿宋" w:hint="eastAsia"/>
                <w:sz w:val="24"/>
              </w:rPr>
              <w:t>货物类，单一产品或</w:t>
            </w:r>
            <w:r w:rsidR="00E14DE5" w:rsidRPr="00663DBE">
              <w:rPr>
                <w:rFonts w:ascii="仿宋_GB2312" w:eastAsia="仿宋_GB2312" w:hAnsi="仿宋" w:hint="eastAsia"/>
                <w:kern w:val="0"/>
                <w:sz w:val="24"/>
              </w:rPr>
              <w:t>核心产品为：</w:t>
            </w:r>
            <w:r w:rsidR="00E14DE5" w:rsidRPr="00663DBE">
              <w:rPr>
                <w:rFonts w:ascii="仿宋_GB2312" w:eastAsia="仿宋_GB2312" w:hAnsi="仿宋" w:hint="eastAsia"/>
                <w:color w:val="FF0000"/>
                <w:kern w:val="0"/>
                <w:sz w:val="24"/>
              </w:rPr>
              <w:t xml:space="preserve"> </w:t>
            </w:r>
            <w:r w:rsidR="00E14DE5" w:rsidRPr="00663DBE">
              <w:rPr>
                <w:rFonts w:ascii="仿宋_GB2312" w:eastAsia="仿宋_GB2312" w:hAnsi="仿宋" w:hint="eastAsia"/>
                <w:kern w:val="0"/>
                <w:sz w:val="24"/>
                <w:u w:val="single"/>
              </w:rPr>
              <w:t xml:space="preserve">          </w:t>
            </w:r>
          </w:p>
          <w:p w14:paraId="1ED9D68C" w14:textId="2354383C" w:rsidR="006301CE" w:rsidRPr="00663DBE" w:rsidRDefault="00000000">
            <w:pPr>
              <w:spacing w:line="360" w:lineRule="auto"/>
              <w:rPr>
                <w:rFonts w:ascii="仿宋_GB2312" w:eastAsia="仿宋_GB2312" w:hAnsi="仿宋"/>
                <w:sz w:val="24"/>
              </w:rPr>
            </w:pPr>
            <w:sdt>
              <w:sdtPr>
                <w:rPr>
                  <w:rFonts w:ascii="仿宋_GB2312" w:eastAsia="仿宋_GB2312" w:hAnsi="仿宋" w:cs="Arial" w:hint="eastAsia"/>
                  <w:kern w:val="0"/>
                  <w:sz w:val="24"/>
                </w:rPr>
                <w:id w:val="-911928159"/>
              </w:sdtPr>
              <w:sdtContent>
                <w:r w:rsidR="00AB2C3D" w:rsidRPr="00663DBE">
                  <w:rPr>
                    <w:rFonts w:ascii="仿宋_GB2312" w:eastAsia="仿宋_GB2312" w:hAnsi="仿宋" w:cs="Arial" w:hint="eastAsia"/>
                    <w:kern w:val="0"/>
                    <w:sz w:val="24"/>
                  </w:rPr>
                  <w:sym w:font="Wingdings" w:char="00FE"/>
                </w:r>
              </w:sdtContent>
            </w:sdt>
            <w:r w:rsidR="00AB2C3D" w:rsidRPr="00663DBE">
              <w:rPr>
                <w:rFonts w:ascii="仿宋_GB2312" w:eastAsia="仿宋_GB2312" w:hAnsi="仿宋" w:cs="Arial"/>
                <w:kern w:val="0"/>
                <w:sz w:val="24"/>
              </w:rPr>
              <w:t xml:space="preserve"> </w:t>
            </w:r>
            <w:r w:rsidR="00E14DE5" w:rsidRPr="00663DBE">
              <w:rPr>
                <w:rFonts w:ascii="仿宋_GB2312" w:eastAsia="仿宋_GB2312" w:hAnsi="仿宋" w:cs="Arial"/>
                <w:kern w:val="0"/>
                <w:sz w:val="24"/>
              </w:rPr>
              <w:t>B</w:t>
            </w:r>
            <w:r w:rsidR="00E14DE5" w:rsidRPr="00663DBE">
              <w:rPr>
                <w:rFonts w:ascii="仿宋_GB2312" w:eastAsia="仿宋_GB2312" w:hAnsi="仿宋" w:hint="eastAsia"/>
                <w:sz w:val="24"/>
              </w:rPr>
              <w:t>服务类。</w:t>
            </w:r>
          </w:p>
        </w:tc>
      </w:tr>
      <w:tr w:rsidR="006301CE" w14:paraId="5AB2926B" w14:textId="77777777">
        <w:trPr>
          <w:trHeight w:val="1299"/>
          <w:tblHeader/>
        </w:trPr>
        <w:tc>
          <w:tcPr>
            <w:tcW w:w="696" w:type="dxa"/>
            <w:tcBorders>
              <w:top w:val="single" w:sz="4" w:space="0" w:color="auto"/>
              <w:left w:val="single" w:sz="8" w:space="0" w:color="000000"/>
              <w:bottom w:val="single" w:sz="4" w:space="0" w:color="auto"/>
              <w:right w:val="single" w:sz="2" w:space="0" w:color="000000"/>
            </w:tcBorders>
            <w:vAlign w:val="center"/>
          </w:tcPr>
          <w:p w14:paraId="499865AB"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2039" w:type="dxa"/>
            <w:tcBorders>
              <w:top w:val="single" w:sz="8" w:space="0" w:color="000000"/>
              <w:left w:val="single" w:sz="2" w:space="0" w:color="000000"/>
              <w:bottom w:val="single" w:sz="8" w:space="0" w:color="000000"/>
              <w:right w:val="single" w:sz="8" w:space="0" w:color="000000"/>
            </w:tcBorders>
            <w:vAlign w:val="center"/>
          </w:tcPr>
          <w:p w14:paraId="76812291"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744" w:type="dxa"/>
            <w:tcBorders>
              <w:top w:val="single" w:sz="8" w:space="0" w:color="000000"/>
              <w:left w:val="single" w:sz="2" w:space="0" w:color="000000"/>
              <w:bottom w:val="single" w:sz="8" w:space="0" w:color="000000"/>
              <w:right w:val="single" w:sz="8" w:space="0" w:color="000000"/>
            </w:tcBorders>
            <w:vAlign w:val="center"/>
          </w:tcPr>
          <w:p w14:paraId="147E9357" w14:textId="77777777" w:rsidR="006301CE" w:rsidRDefault="008715BF">
            <w:pPr>
              <w:spacing w:line="360" w:lineRule="auto"/>
              <w:rPr>
                <w:rFonts w:ascii="仿宋_GB2312" w:eastAsia="仿宋_GB2312" w:hAnsi="仿宋" w:cs="Arial"/>
                <w:kern w:val="0"/>
                <w:sz w:val="24"/>
              </w:rPr>
            </w:pPr>
            <w:r>
              <w:rPr>
                <w:rFonts w:ascii="仿宋_GB2312" w:eastAsia="仿宋_GB2312" w:hAnsi="仿宋" w:cs="Arial" w:hint="eastAsia"/>
                <w:kern w:val="0"/>
                <w:sz w:val="24"/>
              </w:rPr>
              <w:t>标的：</w:t>
            </w:r>
            <w:r>
              <w:rPr>
                <w:rFonts w:ascii="仿宋_GB2312" w:eastAsia="仿宋_GB2312" w:hAnsi="仿宋" w:cs="Arial" w:hint="eastAsia"/>
                <w:kern w:val="0"/>
                <w:sz w:val="24"/>
                <w:u w:val="single"/>
              </w:rPr>
              <w:t xml:space="preserve">车辆动态称重系统项目采购设备清单中标的物 </w:t>
            </w:r>
            <w:r>
              <w:rPr>
                <w:rFonts w:ascii="仿宋_GB2312" w:eastAsia="仿宋_GB2312" w:hAnsi="仿宋" w:cs="Arial" w:hint="eastAsia"/>
                <w:kern w:val="0"/>
                <w:sz w:val="24"/>
              </w:rPr>
              <w:t xml:space="preserve">，属于 </w:t>
            </w:r>
            <w:r>
              <w:rPr>
                <w:rFonts w:ascii="仿宋_GB2312" w:eastAsia="仿宋_GB2312" w:hAnsi="仿宋" w:cs="Arial" w:hint="eastAsia"/>
                <w:kern w:val="0"/>
                <w:sz w:val="24"/>
                <w:u w:val="single"/>
              </w:rPr>
              <w:t xml:space="preserve">工业（制造） </w:t>
            </w:r>
            <w:r>
              <w:rPr>
                <w:rFonts w:ascii="仿宋_GB2312" w:eastAsia="仿宋_GB2312" w:hAnsi="仿宋" w:cs="Arial" w:hint="eastAsia"/>
                <w:kern w:val="0"/>
                <w:sz w:val="24"/>
              </w:rPr>
              <w:t>行业；</w:t>
            </w:r>
          </w:p>
          <w:p w14:paraId="5317FF86" w14:textId="10E9D64A" w:rsidR="00E14DE5" w:rsidRPr="00E14DE5" w:rsidRDefault="00E14DE5" w:rsidP="00E14DE5">
            <w:pPr>
              <w:pStyle w:val="2"/>
              <w:rPr>
                <w:lang w:val="en-US"/>
              </w:rPr>
            </w:pPr>
            <w:r w:rsidRPr="00E14DE5">
              <w:rPr>
                <w:rFonts w:hint="eastAsia"/>
                <w:b w:val="0"/>
                <w:bCs w:val="0"/>
                <w:sz w:val="24"/>
                <w:szCs w:val="24"/>
                <w:lang w:val="en-US"/>
              </w:rPr>
              <w:t>行业划分标准：《关于印发中小企业划型标准规定的通知》工信部联企业〔2011〕300号</w:t>
            </w:r>
          </w:p>
        </w:tc>
      </w:tr>
      <w:tr w:rsidR="006301CE" w14:paraId="6800AD48" w14:textId="77777777">
        <w:trPr>
          <w:trHeight w:val="1717"/>
          <w:tblHeader/>
        </w:trPr>
        <w:tc>
          <w:tcPr>
            <w:tcW w:w="696" w:type="dxa"/>
            <w:tcBorders>
              <w:top w:val="single" w:sz="4" w:space="0" w:color="auto"/>
              <w:left w:val="single" w:sz="8" w:space="0" w:color="000000"/>
              <w:bottom w:val="single" w:sz="4" w:space="0" w:color="auto"/>
              <w:right w:val="single" w:sz="2" w:space="0" w:color="000000"/>
            </w:tcBorders>
            <w:vAlign w:val="center"/>
          </w:tcPr>
          <w:p w14:paraId="3F53B7B5"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10</w:t>
            </w:r>
          </w:p>
        </w:tc>
        <w:tc>
          <w:tcPr>
            <w:tcW w:w="2039" w:type="dxa"/>
            <w:tcBorders>
              <w:top w:val="single" w:sz="8" w:space="0" w:color="000000"/>
              <w:left w:val="single" w:sz="2" w:space="0" w:color="000000"/>
              <w:bottom w:val="single" w:sz="8" w:space="0" w:color="000000"/>
              <w:right w:val="single" w:sz="8" w:space="0" w:color="000000"/>
            </w:tcBorders>
            <w:vAlign w:val="center"/>
          </w:tcPr>
          <w:p w14:paraId="09BB7C17"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744" w:type="dxa"/>
            <w:tcBorders>
              <w:top w:val="single" w:sz="8" w:space="0" w:color="000000"/>
              <w:left w:val="single" w:sz="2" w:space="0" w:color="000000"/>
              <w:bottom w:val="single" w:sz="8" w:space="0" w:color="000000"/>
              <w:right w:val="single" w:sz="8" w:space="0" w:color="000000"/>
            </w:tcBorders>
            <w:vAlign w:val="center"/>
          </w:tcPr>
          <w:p w14:paraId="78942FF4" w14:textId="77777777" w:rsidR="006301CE" w:rsidRDefault="008715BF">
            <w:pPr>
              <w:pStyle w:val="a9"/>
              <w:ind w:firstLineChars="200" w:firstLine="480"/>
              <w:rPr>
                <w:rFonts w:eastAsia="仿宋"/>
              </w:rPr>
            </w:pPr>
            <w:r>
              <w:rPr>
                <w:rFonts w:ascii="仿宋_GB2312" w:eastAsia="仿宋_GB2312" w:hAnsi="仿宋" w:hint="eastAsia"/>
                <w:sz w:val="24"/>
              </w:rPr>
              <w:t>采购人拟采购的产品属于品目清单范围的，采购人应列明本项目强制节能产品清单、优先节能产品清单、优先环保产品清单。采购人及其委托的采购代理机构将依据国家确定的认证机构出具的、处于有效期之内的节能产品、环境标志产品认证证书，对获得证书的产品实施政府优先采购或强制采购。</w:t>
            </w:r>
          </w:p>
        </w:tc>
      </w:tr>
      <w:tr w:rsidR="006301CE" w14:paraId="7C0C098D" w14:textId="77777777">
        <w:trPr>
          <w:trHeight w:val="2661"/>
          <w:tblHeader/>
        </w:trPr>
        <w:tc>
          <w:tcPr>
            <w:tcW w:w="696" w:type="dxa"/>
            <w:vMerge w:val="restart"/>
            <w:tcBorders>
              <w:top w:val="single" w:sz="4" w:space="0" w:color="auto"/>
              <w:left w:val="single" w:sz="8" w:space="0" w:color="000000"/>
              <w:right w:val="single" w:sz="2" w:space="0" w:color="000000"/>
            </w:tcBorders>
            <w:vAlign w:val="center"/>
          </w:tcPr>
          <w:p w14:paraId="7D0496EB" w14:textId="77777777" w:rsidR="006301CE" w:rsidRDefault="006301CE">
            <w:pPr>
              <w:snapToGrid w:val="0"/>
              <w:spacing w:line="360" w:lineRule="auto"/>
              <w:jc w:val="center"/>
              <w:rPr>
                <w:rFonts w:ascii="仿宋_GB2312" w:eastAsia="仿宋_GB2312" w:hAnsi="仿宋" w:cs="仿宋_GB2312"/>
                <w:sz w:val="24"/>
              </w:rPr>
            </w:pPr>
          </w:p>
          <w:p w14:paraId="341EA790"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2039" w:type="dxa"/>
            <w:vMerge w:val="restart"/>
            <w:tcBorders>
              <w:top w:val="single" w:sz="8" w:space="0" w:color="000000"/>
              <w:left w:val="single" w:sz="2" w:space="0" w:color="000000"/>
              <w:right w:val="single" w:sz="8" w:space="0" w:color="000000"/>
            </w:tcBorders>
            <w:vAlign w:val="center"/>
          </w:tcPr>
          <w:p w14:paraId="170F1243" w14:textId="77777777" w:rsidR="006301CE" w:rsidRDefault="008715BF">
            <w:pPr>
              <w:widowControl/>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744" w:type="dxa"/>
            <w:tcBorders>
              <w:top w:val="single" w:sz="8" w:space="0" w:color="000000"/>
              <w:left w:val="single" w:sz="2" w:space="0" w:color="000000"/>
              <w:bottom w:val="single" w:sz="8" w:space="0" w:color="000000"/>
              <w:right w:val="single" w:sz="8" w:space="0" w:color="000000"/>
            </w:tcBorders>
            <w:vAlign w:val="center"/>
          </w:tcPr>
          <w:p w14:paraId="383C4ABD" w14:textId="0C29D461" w:rsidR="006301CE" w:rsidRDefault="00E14DE5">
            <w:pPr>
              <w:wordWrap w:val="0"/>
              <w:spacing w:line="360" w:lineRule="auto"/>
              <w:ind w:firstLineChars="200" w:firstLine="480"/>
              <w:rPr>
                <w:rFonts w:ascii="仿宋_GB2312" w:eastAsia="仿宋_GB2312" w:hAnsi="仿宋"/>
                <w:sz w:val="24"/>
              </w:rPr>
            </w:pPr>
            <w:r w:rsidRPr="00E14DE5">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301CE" w14:paraId="1A8CFEB8" w14:textId="77777777">
        <w:trPr>
          <w:trHeight w:val="1811"/>
          <w:tblHeader/>
        </w:trPr>
        <w:tc>
          <w:tcPr>
            <w:tcW w:w="696" w:type="dxa"/>
            <w:vMerge/>
            <w:tcBorders>
              <w:left w:val="single" w:sz="8" w:space="0" w:color="000000"/>
              <w:right w:val="single" w:sz="2" w:space="0" w:color="000000"/>
            </w:tcBorders>
            <w:vAlign w:val="center"/>
          </w:tcPr>
          <w:p w14:paraId="74D75EB4" w14:textId="77777777" w:rsidR="006301CE" w:rsidRDefault="006301CE">
            <w:pPr>
              <w:spacing w:line="360" w:lineRule="auto"/>
              <w:ind w:firstLineChars="200" w:firstLine="420"/>
              <w:jc w:val="center"/>
            </w:pPr>
          </w:p>
        </w:tc>
        <w:tc>
          <w:tcPr>
            <w:tcW w:w="2039" w:type="dxa"/>
            <w:vMerge/>
            <w:tcBorders>
              <w:left w:val="single" w:sz="2" w:space="0" w:color="000000"/>
              <w:right w:val="single" w:sz="8" w:space="0" w:color="000000"/>
            </w:tcBorders>
            <w:vAlign w:val="center"/>
          </w:tcPr>
          <w:p w14:paraId="05592298" w14:textId="77777777" w:rsidR="006301CE" w:rsidRDefault="006301CE">
            <w:pPr>
              <w:spacing w:line="360" w:lineRule="auto"/>
              <w:ind w:firstLineChars="200" w:firstLine="420"/>
            </w:pPr>
          </w:p>
        </w:tc>
        <w:tc>
          <w:tcPr>
            <w:tcW w:w="6744" w:type="dxa"/>
            <w:tcBorders>
              <w:top w:val="single" w:sz="8" w:space="0" w:color="000000"/>
              <w:left w:val="single" w:sz="2" w:space="0" w:color="000000"/>
              <w:bottom w:val="single" w:sz="8" w:space="0" w:color="000000"/>
              <w:right w:val="single" w:sz="8" w:space="0" w:color="000000"/>
            </w:tcBorders>
            <w:vAlign w:val="center"/>
          </w:tcPr>
          <w:p w14:paraId="4790D6CB" w14:textId="77777777" w:rsidR="006301CE" w:rsidRDefault="008715BF">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6301CE" w14:paraId="28CEE72D" w14:textId="77777777">
        <w:trPr>
          <w:trHeight w:val="1772"/>
          <w:tblHeader/>
        </w:trPr>
        <w:tc>
          <w:tcPr>
            <w:tcW w:w="696" w:type="dxa"/>
            <w:tcBorders>
              <w:top w:val="single" w:sz="4" w:space="0" w:color="auto"/>
              <w:left w:val="single" w:sz="8" w:space="0" w:color="000000"/>
              <w:bottom w:val="single" w:sz="4" w:space="0" w:color="auto"/>
              <w:right w:val="single" w:sz="2" w:space="0" w:color="000000"/>
            </w:tcBorders>
            <w:vAlign w:val="center"/>
          </w:tcPr>
          <w:p w14:paraId="2E148B92"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12</w:t>
            </w:r>
          </w:p>
        </w:tc>
        <w:tc>
          <w:tcPr>
            <w:tcW w:w="2039" w:type="dxa"/>
            <w:tcBorders>
              <w:top w:val="single" w:sz="8" w:space="0" w:color="000000"/>
              <w:left w:val="single" w:sz="2" w:space="0" w:color="000000"/>
              <w:bottom w:val="single" w:sz="8" w:space="0" w:color="000000"/>
              <w:right w:val="single" w:sz="8" w:space="0" w:color="000000"/>
            </w:tcBorders>
            <w:vAlign w:val="center"/>
          </w:tcPr>
          <w:p w14:paraId="653B38C1"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744" w:type="dxa"/>
            <w:tcBorders>
              <w:top w:val="single" w:sz="8" w:space="0" w:color="000000"/>
              <w:left w:val="single" w:sz="2" w:space="0" w:color="000000"/>
              <w:bottom w:val="single" w:sz="8" w:space="0" w:color="000000"/>
              <w:right w:val="single" w:sz="8" w:space="0" w:color="000000"/>
            </w:tcBorders>
            <w:vAlign w:val="center"/>
          </w:tcPr>
          <w:p w14:paraId="2BFD205A" w14:textId="1FFB35AB" w:rsidR="006301CE" w:rsidRDefault="008715BF">
            <w:pPr>
              <w:pStyle w:val="af0"/>
              <w:spacing w:line="360" w:lineRule="auto"/>
              <w:ind w:firstLineChars="200" w:firstLine="480"/>
              <w:rPr>
                <w:rFonts w:ascii="仿宋_GB2312" w:eastAsia="仿宋_GB2312" w:hAnsi="仿宋"/>
                <w:kern w:val="28"/>
                <w:sz w:val="24"/>
              </w:rPr>
            </w:pPr>
            <w:r>
              <w:rPr>
                <w:rFonts w:ascii="仿宋_GB2312" w:eastAsia="仿宋_GB2312" w:hAnsi="仿宋" w:cs="Times New Roman" w:hint="eastAsia"/>
                <w:kern w:val="28"/>
                <w:sz w:val="24"/>
                <w:szCs w:val="24"/>
              </w:rPr>
              <w:t>备份投标文件送达地点：</w:t>
            </w:r>
            <w:r>
              <w:rPr>
                <w:rFonts w:ascii="仿宋_GB2312" w:eastAsia="仿宋_GB2312" w:hAnsi="仿宋" w:hint="eastAsia"/>
                <w:sz w:val="24"/>
                <w:u w:val="single"/>
              </w:rPr>
              <w:t>杭州市古墩路701号紫金广场A座12</w:t>
            </w:r>
            <w:r w:rsidR="00E14DE5">
              <w:rPr>
                <w:rFonts w:ascii="仿宋_GB2312" w:eastAsia="仿宋_GB2312" w:hAnsi="仿宋"/>
                <w:sz w:val="24"/>
                <w:u w:val="single"/>
              </w:rPr>
              <w:t>06</w:t>
            </w:r>
            <w:r>
              <w:rPr>
                <w:rFonts w:ascii="仿宋_GB2312" w:eastAsia="仿宋_GB2312" w:hAnsi="仿宋" w:hint="eastAsia"/>
                <w:sz w:val="24"/>
                <w:u w:val="single"/>
              </w:rPr>
              <w:t>室</w:t>
            </w:r>
            <w:r>
              <w:rPr>
                <w:rFonts w:ascii="仿宋_GB2312" w:eastAsia="仿宋_GB2312" w:hAnsi="仿宋" w:cs="Times New Roman" w:hint="eastAsia"/>
                <w:kern w:val="28"/>
                <w:sz w:val="24"/>
                <w:szCs w:val="24"/>
              </w:rPr>
              <w:t>；备份投标文件签收人员联系电话：</w:t>
            </w:r>
            <w:r w:rsidR="00E14DE5">
              <w:rPr>
                <w:rFonts w:ascii="仿宋_GB2312" w:eastAsia="仿宋_GB2312" w:hAnsi="仿宋" w:hint="eastAsia"/>
                <w:sz w:val="24"/>
                <w:u w:val="single"/>
              </w:rPr>
              <w:t>严桂俊</w:t>
            </w:r>
            <w:r>
              <w:rPr>
                <w:rFonts w:ascii="仿宋_GB2312" w:eastAsia="仿宋_GB2312" w:hAnsi="仿宋" w:hint="eastAsia"/>
                <w:sz w:val="24"/>
                <w:u w:val="single"/>
              </w:rPr>
              <w:t>，</w:t>
            </w:r>
            <w:r w:rsidR="00E14DE5">
              <w:rPr>
                <w:rFonts w:ascii="仿宋_GB2312" w:eastAsia="仿宋_GB2312" w:hAnsi="仿宋"/>
                <w:sz w:val="24"/>
                <w:u w:val="single"/>
              </w:rPr>
              <w:t>13857196656</w:t>
            </w:r>
            <w:r>
              <w:rPr>
                <w:rFonts w:ascii="仿宋_GB2312" w:eastAsia="仿宋_GB2312" w:hAnsi="仿宋" w:cs="仿宋_GB2312" w:hint="eastAsia"/>
                <w:sz w:val="24"/>
                <w:szCs w:val="24"/>
              </w:rPr>
              <w:t>。</w:t>
            </w:r>
            <w:r>
              <w:rPr>
                <w:rFonts w:ascii="仿宋_GB2312" w:eastAsia="仿宋_GB2312" w:hAnsi="仿宋" w:cs="仿宋_GB2312" w:hint="eastAsia"/>
                <w:b/>
                <w:sz w:val="24"/>
                <w:szCs w:val="24"/>
              </w:rPr>
              <w:t>采购人、采购机构不强制或变相强制投标人提交备份投标文件。</w:t>
            </w:r>
          </w:p>
        </w:tc>
      </w:tr>
      <w:tr w:rsidR="006301CE" w14:paraId="55503CFA" w14:textId="77777777">
        <w:trPr>
          <w:trHeight w:val="733"/>
          <w:tblHeader/>
        </w:trPr>
        <w:tc>
          <w:tcPr>
            <w:tcW w:w="696" w:type="dxa"/>
            <w:tcBorders>
              <w:top w:val="single" w:sz="4" w:space="0" w:color="auto"/>
              <w:left w:val="single" w:sz="8" w:space="0" w:color="000000"/>
              <w:bottom w:val="single" w:sz="4" w:space="0" w:color="auto"/>
              <w:right w:val="single" w:sz="2" w:space="0" w:color="000000"/>
            </w:tcBorders>
            <w:vAlign w:val="center"/>
          </w:tcPr>
          <w:p w14:paraId="248771F5" w14:textId="77777777" w:rsidR="006301CE" w:rsidRDefault="008715BF">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2039" w:type="dxa"/>
            <w:tcBorders>
              <w:top w:val="single" w:sz="8" w:space="0" w:color="000000"/>
              <w:left w:val="single" w:sz="2" w:space="0" w:color="000000"/>
              <w:bottom w:val="single" w:sz="8" w:space="0" w:color="000000"/>
              <w:right w:val="single" w:sz="8" w:space="0" w:color="000000"/>
            </w:tcBorders>
            <w:vAlign w:val="center"/>
          </w:tcPr>
          <w:p w14:paraId="7B2B77DA" w14:textId="77777777" w:rsidR="006301CE" w:rsidRDefault="008715BF">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744" w:type="dxa"/>
            <w:tcBorders>
              <w:top w:val="single" w:sz="8" w:space="0" w:color="000000"/>
              <w:left w:val="single" w:sz="2" w:space="0" w:color="000000"/>
              <w:bottom w:val="single" w:sz="8" w:space="0" w:color="000000"/>
              <w:right w:val="single" w:sz="8" w:space="0" w:color="000000"/>
            </w:tcBorders>
            <w:vAlign w:val="center"/>
          </w:tcPr>
          <w:p w14:paraId="4DA1DAB5" w14:textId="34DE61E5" w:rsidR="006301CE" w:rsidRDefault="008715BF">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采购代理服务费：</w:t>
            </w:r>
            <w:r w:rsidR="00E14DE5" w:rsidRPr="00E14DE5">
              <w:rPr>
                <w:rFonts w:ascii="仿宋_GB2312" w:eastAsia="仿宋_GB2312" w:hAnsi="仿宋" w:hint="eastAsia"/>
                <w:snapToGrid w:val="0"/>
                <w:kern w:val="28"/>
                <w:sz w:val="24"/>
              </w:rPr>
              <w:t>本次采购代理服务费由各标项成交人支付。采购代理服务费按国家计委价格[2011]534号]文件规定</w:t>
            </w:r>
            <w:r w:rsidR="00E14DE5">
              <w:rPr>
                <w:rFonts w:ascii="仿宋_GB2312" w:eastAsia="仿宋_GB2312" w:hAnsi="仿宋" w:hint="eastAsia"/>
                <w:snapToGrid w:val="0"/>
                <w:kern w:val="28"/>
                <w:sz w:val="24"/>
              </w:rPr>
              <w:t>货物</w:t>
            </w:r>
            <w:r w:rsidR="00E14DE5" w:rsidRPr="00E14DE5">
              <w:rPr>
                <w:rFonts w:ascii="仿宋_GB2312" w:eastAsia="仿宋_GB2312" w:hAnsi="仿宋" w:hint="eastAsia"/>
                <w:snapToGrid w:val="0"/>
                <w:kern w:val="28"/>
                <w:sz w:val="24"/>
              </w:rPr>
              <w:t>类收费标准按差额定率累进制计取，</w:t>
            </w:r>
            <w:r>
              <w:rPr>
                <w:rFonts w:ascii="仿宋_GB2312" w:eastAsia="仿宋_GB2312" w:hAnsi="仿宋" w:hint="eastAsia"/>
                <w:snapToGrid w:val="0"/>
                <w:kern w:val="28"/>
                <w:sz w:val="24"/>
              </w:rPr>
              <w:t>收费基价为中标价。采购代理服务费由中标供应商在领取中标通知书时支付。</w:t>
            </w:r>
          </w:p>
        </w:tc>
      </w:tr>
    </w:tbl>
    <w:p w14:paraId="024019E4" w14:textId="618419E5" w:rsidR="008779E6" w:rsidRDefault="008779E6">
      <w:pPr>
        <w:snapToGrid w:val="0"/>
        <w:spacing w:line="360" w:lineRule="auto"/>
        <w:jc w:val="center"/>
        <w:rPr>
          <w:rFonts w:ascii="仿宋" w:eastAsia="仿宋" w:hAnsi="仿宋" w:cs="仿宋_GB2312"/>
          <w:b/>
          <w:sz w:val="32"/>
          <w:szCs w:val="20"/>
        </w:rPr>
      </w:pPr>
    </w:p>
    <w:p w14:paraId="23E25995" w14:textId="77777777" w:rsidR="008779E6" w:rsidRDefault="008779E6" w:rsidP="008779E6">
      <w:pPr>
        <w:pStyle w:val="2"/>
      </w:pPr>
      <w:r>
        <w:br w:type="page"/>
      </w:r>
    </w:p>
    <w:p w14:paraId="0873E77B" w14:textId="77777777" w:rsidR="006301CE" w:rsidRDefault="006301CE">
      <w:pPr>
        <w:snapToGrid w:val="0"/>
        <w:spacing w:line="360" w:lineRule="auto"/>
        <w:jc w:val="center"/>
        <w:rPr>
          <w:rFonts w:ascii="仿宋" w:eastAsia="仿宋" w:hAnsi="仿宋" w:cs="仿宋_GB2312"/>
          <w:b/>
          <w:sz w:val="32"/>
          <w:szCs w:val="20"/>
        </w:rPr>
      </w:pPr>
    </w:p>
    <w:p w14:paraId="702DF5D9" w14:textId="77777777" w:rsidR="006301CE" w:rsidRDefault="008715BF">
      <w:pPr>
        <w:adjustRightInd/>
        <w:spacing w:line="360" w:lineRule="auto"/>
        <w:ind w:firstLineChars="1197" w:firstLine="3845"/>
        <w:outlineLvl w:val="0"/>
        <w:rPr>
          <w:rFonts w:ascii="仿宋_GB2312" w:eastAsia="仿宋_GB2312" w:hAnsi="仿宋" w:cs="仿宋_GB2312"/>
          <w:b/>
          <w:sz w:val="32"/>
          <w:szCs w:val="20"/>
        </w:rPr>
      </w:pPr>
      <w:bookmarkStart w:id="11" w:name="_Toc164416483"/>
      <w:bookmarkStart w:id="12" w:name="第三部分"/>
      <w:bookmarkEnd w:id="10"/>
      <w:r>
        <w:rPr>
          <w:rFonts w:ascii="仿宋_GB2312" w:eastAsia="仿宋_GB2312" w:hAnsi="仿宋" w:cs="仿宋_GB2312" w:hint="eastAsia"/>
          <w:b/>
          <w:sz w:val="32"/>
          <w:szCs w:val="20"/>
        </w:rPr>
        <w:t>一、总则</w:t>
      </w:r>
    </w:p>
    <w:p w14:paraId="2E3D849D" w14:textId="77777777" w:rsidR="006301CE" w:rsidRDefault="008715BF">
      <w:pPr>
        <w:snapToGrid w:val="0"/>
        <w:spacing w:line="360" w:lineRule="auto"/>
        <w:jc w:val="left"/>
        <w:outlineLvl w:val="1"/>
        <w:rPr>
          <w:rFonts w:ascii="仿宋_GB2312" w:eastAsia="仿宋_GB2312" w:hAnsi="仿宋"/>
          <w:b/>
          <w:sz w:val="24"/>
        </w:rPr>
      </w:pPr>
      <w:r>
        <w:rPr>
          <w:rFonts w:ascii="仿宋_GB2312" w:eastAsia="仿宋_GB2312" w:hAnsi="仿宋"/>
          <w:b/>
          <w:sz w:val="24"/>
        </w:rPr>
        <w:t>1.</w:t>
      </w:r>
      <w:r>
        <w:rPr>
          <w:rFonts w:ascii="仿宋_GB2312" w:eastAsia="仿宋_GB2312" w:hAnsi="仿宋" w:hint="eastAsia"/>
          <w:b/>
          <w:sz w:val="24"/>
        </w:rPr>
        <w:t>适用范围</w:t>
      </w:r>
    </w:p>
    <w:p w14:paraId="0915527B" w14:textId="77777777" w:rsidR="006301CE" w:rsidRDefault="008715BF">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14:paraId="1209EB30" w14:textId="77777777" w:rsidR="006301CE" w:rsidRDefault="008715BF">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2.定义</w:t>
      </w:r>
    </w:p>
    <w:p w14:paraId="21905440"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2.1</w:t>
      </w:r>
      <w:r>
        <w:rPr>
          <w:rFonts w:ascii="仿宋_GB2312" w:eastAsia="仿宋_GB2312" w:hAnsi="仿宋" w:hint="eastAsia"/>
          <w:sz w:val="24"/>
        </w:rPr>
        <w:t>“采购人”系指招标公告中载明的本项目的采购人。</w:t>
      </w:r>
    </w:p>
    <w:p w14:paraId="38FCDD7D"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2.2</w:t>
      </w:r>
      <w:r>
        <w:rPr>
          <w:rFonts w:ascii="仿宋_GB2312" w:eastAsia="仿宋_GB2312" w:hAnsi="仿宋" w:hint="eastAsia"/>
          <w:sz w:val="24"/>
        </w:rPr>
        <w:t>“采购机构”系指招标公告中载明的本项目的采购机构。</w:t>
      </w:r>
    </w:p>
    <w:p w14:paraId="57C9CDC4"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2.3</w:t>
      </w:r>
      <w:r>
        <w:rPr>
          <w:rFonts w:ascii="仿宋_GB2312" w:eastAsia="仿宋_GB2312" w:hAnsi="仿宋" w:hint="eastAsia"/>
          <w:sz w:val="24"/>
        </w:rPr>
        <w:t>“投标人”系指响应招标、参加投标竞争的法人、其他组织或者自然人。</w:t>
      </w:r>
    </w:p>
    <w:p w14:paraId="73E7AB5F"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2.4</w:t>
      </w:r>
      <w:r>
        <w:rPr>
          <w:rFonts w:ascii="仿宋_GB2312" w:eastAsia="仿宋_GB2312" w:hAnsi="仿宋" w:hint="eastAsia"/>
          <w:sz w:val="24"/>
        </w:rPr>
        <w:t>“负责人”系指法人企业的法定负责人，或其他组织为法律、行政法规规定代表单位行使职权的主要负责人，或自然人本人。</w:t>
      </w:r>
    </w:p>
    <w:p w14:paraId="19A64D2E"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_GB2312" w:eastAsia="仿宋_GB2312" w:hAnsi="仿宋" w:hint="eastAsia"/>
          <w:sz w:val="24"/>
        </w:rPr>
        <w:t>“公章”系指单位法定名称章。因特殊原因需要使用冠以法定名称的业务专用章的，投标时须提供《业务专用章使用说明函》（附件</w:t>
      </w:r>
      <w:r>
        <w:rPr>
          <w:rFonts w:ascii="仿宋_GB2312" w:eastAsia="仿宋_GB2312" w:hAnsi="仿宋"/>
          <w:sz w:val="24"/>
        </w:rPr>
        <w:t>4）</w:t>
      </w:r>
      <w:r>
        <w:rPr>
          <w:rFonts w:ascii="仿宋_GB2312" w:eastAsia="仿宋_GB2312" w:hAnsi="仿宋" w:hint="eastAsia"/>
          <w:sz w:val="24"/>
        </w:rPr>
        <w:t>。</w:t>
      </w:r>
    </w:p>
    <w:p w14:paraId="1BEBA652"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14:paraId="3A584BA4"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2.7</w:t>
      </w:r>
      <w:r>
        <w:rPr>
          <w:rFonts w:ascii="仿宋_GB2312" w:eastAsia="仿宋_GB2312" w:hAnsi="仿宋" w:hint="eastAsia"/>
          <w:sz w:val="24"/>
        </w:rPr>
        <w:t>“▲”系指实质性要求条款，“</w:t>
      </w:r>
      <w:sdt>
        <w:sdtPr>
          <w:rPr>
            <w:rFonts w:ascii="仿宋_GB2312" w:eastAsia="仿宋_GB2312" w:hAnsi="仿宋" w:cs="Arial" w:hint="eastAsia"/>
            <w:kern w:val="0"/>
            <w:sz w:val="24"/>
          </w:rPr>
          <w:id w:val="512970236"/>
        </w:sdtPr>
        <w:sdtContent>
          <w:r>
            <w:rPr>
              <w:rFonts w:ascii="MS Gothic" w:eastAsia="MS Gothic" w:hAnsi="MS Gothic" w:cs="Arial" w:hint="eastAsia"/>
              <w:kern w:val="0"/>
              <w:sz w:val="24"/>
            </w:rPr>
            <w:sym w:font="Wingdings" w:char="00FE"/>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14:paraId="685AA0BA" w14:textId="77777777" w:rsidR="006301CE" w:rsidRDefault="008715BF">
      <w:pPr>
        <w:spacing w:line="360" w:lineRule="auto"/>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14:paraId="77D4EAB7"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3.1</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E3D64F1"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3.2</w:t>
      </w:r>
      <w:r>
        <w:rPr>
          <w:rFonts w:ascii="仿宋_GB2312" w:eastAsia="仿宋_GB2312" w:hAnsi="仿宋" w:hint="eastAsia"/>
          <w:sz w:val="24"/>
        </w:rPr>
        <w:t>支持绿色发展</w:t>
      </w:r>
    </w:p>
    <w:p w14:paraId="54565222" w14:textId="77777777" w:rsidR="006301CE" w:rsidRDefault="008715BF">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w:t>
      </w:r>
      <w:r>
        <w:rPr>
          <w:rFonts w:ascii="仿宋_GB2312" w:eastAsia="仿宋_GB2312" w:hAnsi="仿宋" w:hint="eastAsia"/>
          <w:b/>
          <w:sz w:val="24"/>
        </w:rPr>
        <w:lastRenderedPageBreak/>
        <w:t>产品认证证书的，投标无效。</w:t>
      </w:r>
    </w:p>
    <w:p w14:paraId="0E99C15D" w14:textId="77777777" w:rsidR="006301CE" w:rsidRDefault="008715BF">
      <w:pPr>
        <w:spacing w:line="360" w:lineRule="auto"/>
        <w:ind w:firstLineChars="200" w:firstLine="480"/>
        <w:rPr>
          <w:sz w:val="24"/>
        </w:rPr>
      </w:pPr>
      <w:r>
        <w:rPr>
          <w:rFonts w:ascii="仿宋_GB2312" w:eastAsia="仿宋_GB2312" w:hAnsi="仿宋"/>
          <w:sz w:val="24"/>
        </w:rPr>
        <w:t>3.2.2</w:t>
      </w:r>
      <w:r>
        <w:rPr>
          <w:rFonts w:ascii="仿宋_GB2312" w:eastAsia="仿宋_GB2312" w:hAnsi="仿宋" w:hint="eastAsia"/>
          <w:sz w:val="24"/>
        </w:rPr>
        <w:t>修缮、装修类项目采购建材的，采购人应将绿色建筑和绿色建材性能、指标等作为实质性条件纳入招标文件和合同。</w:t>
      </w:r>
    </w:p>
    <w:p w14:paraId="3B9BCC8D" w14:textId="77777777" w:rsidR="006301CE" w:rsidRDefault="008715BF">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30306CD"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3.3支持中小企业发展</w:t>
      </w:r>
    </w:p>
    <w:p w14:paraId="0628CE8D"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88B629"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14:paraId="25C132EA" w14:textId="77777777" w:rsidR="006301CE" w:rsidRDefault="008715BF">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14:paraId="7FCB03AF" w14:textId="77777777" w:rsidR="006301CE" w:rsidRDefault="008715BF">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14:paraId="2A59581F" w14:textId="77777777" w:rsidR="006301CE" w:rsidRDefault="008715BF">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14:paraId="4096675E" w14:textId="77777777" w:rsidR="006301CE" w:rsidRDefault="008715BF">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14:paraId="65084D46" w14:textId="77777777" w:rsidR="006301CE" w:rsidRDefault="008715BF">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14:paraId="0A896541" w14:textId="77777777" w:rsidR="006301CE" w:rsidRDefault="008715BF">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14:paraId="53FE1487" w14:textId="7F1B513F"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w:t>
      </w:r>
      <w:r>
        <w:rPr>
          <w:rFonts w:ascii="仿宋_GB2312" w:eastAsia="仿宋_GB2312" w:hAnsi="仿宋" w:hint="eastAsia"/>
          <w:color w:val="000000" w:themeColor="text1"/>
          <w:sz w:val="24"/>
        </w:rPr>
        <w:t>对小型和微型企业的投标报价给予</w:t>
      </w:r>
      <w:r>
        <w:rPr>
          <w:rFonts w:ascii="仿宋_GB2312" w:eastAsia="仿宋_GB2312" w:hAnsi="仿宋" w:hint="eastAsia"/>
          <w:sz w:val="24"/>
        </w:rPr>
        <w:t>20</w:t>
      </w:r>
      <w:r>
        <w:rPr>
          <w:rFonts w:ascii="仿宋_GB2312" w:eastAsia="仿宋_GB2312" w:hAnsi="仿宋"/>
          <w:sz w:val="24"/>
        </w:rPr>
        <w:t>%</w:t>
      </w:r>
      <w:r>
        <w:rPr>
          <w:rFonts w:ascii="仿宋_GB2312" w:eastAsia="仿宋_GB2312" w:hAnsi="仿宋"/>
          <w:color w:val="000000" w:themeColor="text1"/>
          <w:sz w:val="24"/>
        </w:rPr>
        <w:t>的扣除，用扣除后的价格参与评审。接受大中型企业与小微企业组成联合体或者允许大中型企业向一家或者多家小微企业分包的</w:t>
      </w:r>
      <w:r>
        <w:rPr>
          <w:rFonts w:ascii="仿宋_GB2312" w:eastAsia="仿宋_GB2312" w:hAnsi="仿宋" w:hint="eastAsia"/>
          <w:color w:val="000000" w:themeColor="text1"/>
          <w:sz w:val="24"/>
        </w:rPr>
        <w:t>政府</w:t>
      </w:r>
      <w:r>
        <w:rPr>
          <w:rFonts w:ascii="仿宋_GB2312" w:eastAsia="仿宋_GB2312" w:hAnsi="仿宋"/>
          <w:color w:val="000000" w:themeColor="text1"/>
          <w:sz w:val="24"/>
        </w:rPr>
        <w:t>采购</w:t>
      </w:r>
      <w:r>
        <w:rPr>
          <w:rFonts w:ascii="仿宋_GB2312" w:eastAsia="仿宋_GB2312" w:hAnsi="仿宋" w:hint="eastAsia"/>
          <w:color w:val="000000" w:themeColor="text1"/>
          <w:sz w:val="24"/>
        </w:rPr>
        <w:t>货物或服务</w:t>
      </w:r>
      <w:r>
        <w:rPr>
          <w:rFonts w:ascii="仿宋_GB2312" w:eastAsia="仿宋_GB2312" w:hAnsi="仿宋"/>
          <w:color w:val="000000" w:themeColor="text1"/>
          <w:sz w:val="24"/>
        </w:rPr>
        <w:t>项目，对于联合协议或者分包意向协议约定小微企业的合同份额占到合同总金额30%以上的，对联合体或者大中型企业的报价给</w:t>
      </w:r>
      <w:r>
        <w:rPr>
          <w:rFonts w:ascii="仿宋_GB2312" w:eastAsia="仿宋_GB2312" w:hAnsi="仿宋"/>
          <w:sz w:val="24"/>
        </w:rPr>
        <w:t>予</w:t>
      </w:r>
      <w:r>
        <w:rPr>
          <w:rFonts w:ascii="仿宋_GB2312" w:eastAsia="仿宋_GB2312" w:hAnsi="仿宋" w:hint="eastAsia"/>
          <w:sz w:val="24"/>
        </w:rPr>
        <w:t>6</w:t>
      </w:r>
      <w:r>
        <w:rPr>
          <w:rFonts w:ascii="仿宋_GB2312" w:eastAsia="仿宋_GB2312" w:hAnsi="仿宋"/>
          <w:sz w:val="24"/>
        </w:rPr>
        <w:t>%</w:t>
      </w:r>
      <w:r>
        <w:rPr>
          <w:rFonts w:ascii="仿宋_GB2312" w:eastAsia="仿宋_GB2312" w:hAnsi="仿宋"/>
          <w:color w:val="000000" w:themeColor="text1"/>
          <w:sz w:val="24"/>
        </w:rPr>
        <w:t>的扣除，用扣除后的价格</w:t>
      </w:r>
      <w:r>
        <w:rPr>
          <w:rFonts w:ascii="仿宋_GB2312" w:eastAsia="仿宋_GB2312" w:hAnsi="仿宋"/>
          <w:sz w:val="24"/>
        </w:rPr>
        <w:t>参加评审。组成联合体或者接受分包的小微企业与联合体内其他企业、分包企业之间存在直接控股、管理关系的，不享受价格扣除优惠政策。</w:t>
      </w:r>
    </w:p>
    <w:p w14:paraId="5566556F"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lastRenderedPageBreak/>
        <w:t>3.3.4符合《关于促进残疾人就业政府采购政策的通知》（财库〔2017〕141号）规定的条件并提供《残疾人福利性单位声明函》（附件1）的残疾人福利性单位视同小型、微型企业</w:t>
      </w:r>
      <w:r>
        <w:rPr>
          <w:rFonts w:ascii="仿宋_GB2312" w:eastAsia="仿宋_GB2312" w:hAnsi="仿宋" w:hint="eastAsia"/>
          <w:sz w:val="24"/>
        </w:rPr>
        <w:t>。</w:t>
      </w:r>
    </w:p>
    <w:p w14:paraId="51E86DB9"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C62959"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2D1EB0"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3.3.7中小企业享受扶持政策获得政府采购合同的，小微企业不得将合同分包给大中型企业，中型企业不得将合同分包给大型企业</w:t>
      </w:r>
      <w:r>
        <w:rPr>
          <w:rFonts w:ascii="仿宋_GB2312" w:eastAsia="仿宋_GB2312" w:hAnsi="仿宋" w:hint="eastAsia"/>
          <w:sz w:val="24"/>
        </w:rPr>
        <w:t>。</w:t>
      </w:r>
    </w:p>
    <w:p w14:paraId="12FF1A3C"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14:paraId="5F9E3089"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3.4.1采购人优先采购被认定</w:t>
      </w:r>
      <w:r>
        <w:rPr>
          <w:rFonts w:ascii="仿宋_GB2312" w:eastAsia="仿宋_GB2312" w:hAnsi="仿宋" w:hint="eastAsia"/>
          <w:sz w:val="24"/>
        </w:rPr>
        <w:t>为首台套产品和“制造精品”的自主创新产品。</w:t>
      </w:r>
    </w:p>
    <w:p w14:paraId="52B8CF36" w14:textId="77777777" w:rsidR="006301CE" w:rsidRDefault="008715BF">
      <w:pPr>
        <w:spacing w:line="360" w:lineRule="auto"/>
        <w:ind w:firstLineChars="200" w:firstLine="480"/>
        <w:rPr>
          <w:rFonts w:ascii="仿宋_GB2312" w:eastAsia="仿宋_GB2312" w:hAnsi="仿宋"/>
          <w:sz w:val="24"/>
        </w:rPr>
      </w:pPr>
      <w:r>
        <w:rPr>
          <w:rFonts w:ascii="仿宋_GB2312" w:eastAsia="仿宋_GB2312" w:hAnsi="仿宋"/>
          <w:sz w:val="24"/>
        </w:rPr>
        <w:t>3.4.2首台套产品</w:t>
      </w:r>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r>
        <w:rPr>
          <w:rFonts w:ascii="仿宋_GB2312" w:eastAsia="仿宋_GB2312" w:hAnsi="仿宋" w:hint="eastAsia"/>
          <w:sz w:val="24"/>
        </w:rPr>
        <w:t>自认定之日起</w:t>
      </w:r>
      <w:r>
        <w:rPr>
          <w:rFonts w:ascii="仿宋_GB2312" w:eastAsia="仿宋_GB2312" w:hAnsi="仿宋"/>
          <w:sz w:val="24"/>
        </w:rPr>
        <w:t>2年内视同已具备相应销售业绩，参加政府采购活动</w:t>
      </w:r>
      <w:r>
        <w:rPr>
          <w:rFonts w:ascii="仿宋_GB2312" w:eastAsia="仿宋_GB2312" w:hAnsi="仿宋" w:hint="eastAsia"/>
          <w:sz w:val="24"/>
        </w:rPr>
        <w:t>时业绩分值为满分。</w:t>
      </w:r>
    </w:p>
    <w:p w14:paraId="16F2237C" w14:textId="22466B1D" w:rsidR="006301CE" w:rsidRDefault="008715BF">
      <w:pPr>
        <w:wordWrap w:val="0"/>
        <w:spacing w:line="360" w:lineRule="auto"/>
        <w:ind w:firstLineChars="200" w:firstLine="480"/>
        <w:jc w:val="left"/>
        <w:rPr>
          <w:rFonts w:ascii="仿宋_GB2312" w:eastAsia="仿宋_GB2312" w:hAnsi="仿宋"/>
          <w:snapToGrid w:val="0"/>
          <w:kern w:val="28"/>
          <w:sz w:val="24"/>
        </w:rPr>
      </w:pPr>
      <w:r>
        <w:rPr>
          <w:rFonts w:ascii="仿宋_GB2312" w:eastAsia="仿宋_GB2312" w:hAnsi="仿宋"/>
          <w:sz w:val="24"/>
        </w:rPr>
        <w:t>3.5</w:t>
      </w:r>
      <w:r>
        <w:rPr>
          <w:rFonts w:ascii="仿宋_GB2312" w:eastAsia="仿宋_GB2312" w:hAnsi="仿宋" w:cs="微软雅黑"/>
          <w:kern w:val="0"/>
          <w:sz w:val="24"/>
          <w:lang w:val="zh-CN"/>
        </w:rPr>
        <w:t>中小企业信用融资：</w:t>
      </w:r>
      <w:r w:rsidR="008779E6" w:rsidRPr="008779E6">
        <w:rPr>
          <w:rFonts w:ascii="仿宋_GB2312" w:eastAsia="仿宋_GB2312" w:hAnsi="仿宋" w:cs="微软雅黑" w:hint="eastAsia"/>
          <w:kern w:val="0"/>
          <w:sz w:val="24"/>
          <w:lang w:val="zh-CN"/>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62480FDB" w14:textId="77777777" w:rsidR="006301CE" w:rsidRDefault="008715BF">
      <w:pPr>
        <w:spacing w:line="360" w:lineRule="auto"/>
        <w:jc w:val="left"/>
        <w:rPr>
          <w:rFonts w:ascii="仿宋_GB2312" w:eastAsia="仿宋_GB2312" w:hAnsi="仿宋"/>
          <w:color w:val="FF0000"/>
          <w:sz w:val="24"/>
        </w:rPr>
      </w:pPr>
      <w:r>
        <w:rPr>
          <w:rFonts w:ascii="仿宋_GB2312" w:eastAsia="仿宋_GB2312" w:hAnsi="仿宋"/>
          <w:b/>
          <w:sz w:val="24"/>
        </w:rPr>
        <w:t>4.</w:t>
      </w:r>
      <w:r>
        <w:rPr>
          <w:rFonts w:ascii="仿宋_GB2312" w:eastAsia="仿宋_GB2312" w:hAnsi="仿宋" w:hint="eastAsia"/>
          <w:b/>
          <w:sz w:val="24"/>
        </w:rPr>
        <w:t>询问、质疑、投诉</w:t>
      </w:r>
    </w:p>
    <w:p w14:paraId="01952D2A" w14:textId="77777777" w:rsidR="006301CE" w:rsidRDefault="008715BF">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14:paraId="52F24740" w14:textId="77777777" w:rsidR="006301CE" w:rsidRDefault="008715BF">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33A4356C" w14:textId="77777777" w:rsidR="006301CE" w:rsidRDefault="008715BF">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14:paraId="3DA24700" w14:textId="77777777" w:rsidR="006301CE" w:rsidRDefault="008715BF">
      <w:pPr>
        <w:pStyle w:val="af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14:paraId="158AB1E1" w14:textId="77777777" w:rsidR="006301CE" w:rsidRDefault="008715BF">
      <w:pPr>
        <w:pStyle w:val="af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lastRenderedPageBreak/>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14:paraId="04D6C747" w14:textId="77777777" w:rsidR="006301CE" w:rsidRDefault="008715BF">
      <w:pPr>
        <w:pStyle w:val="a0"/>
        <w:spacing w:line="360" w:lineRule="auto"/>
        <w:ind w:firstLineChars="300" w:firstLine="72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14:paraId="3EA7ADA9" w14:textId="77777777" w:rsidR="006301CE" w:rsidRDefault="008715BF">
      <w:pPr>
        <w:pStyle w:val="af0"/>
        <w:spacing w:line="360" w:lineRule="auto"/>
        <w:ind w:firstLineChars="300" w:firstLine="72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14:paraId="41BDEF15" w14:textId="77777777" w:rsidR="006301CE" w:rsidRDefault="008715BF">
      <w:pPr>
        <w:pStyle w:val="af0"/>
        <w:spacing w:line="360" w:lineRule="auto"/>
        <w:ind w:firstLineChars="300" w:firstLine="72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14:paraId="2E89C56F" w14:textId="77777777" w:rsidR="006301CE" w:rsidRDefault="008715BF">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供应商提出质疑应当提交质疑函和必要的证明材料。质疑函应当包括下列内容：</w:t>
      </w:r>
    </w:p>
    <w:p w14:paraId="7667EDC4" w14:textId="77777777" w:rsidR="006301CE" w:rsidRDefault="008715BF">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14:paraId="0C196C1F" w14:textId="77777777" w:rsidR="006301CE" w:rsidRDefault="008715BF">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14:paraId="465594BD" w14:textId="77777777" w:rsidR="006301CE" w:rsidRDefault="008715BF">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14:paraId="5C37E855" w14:textId="77777777" w:rsidR="006301CE" w:rsidRDefault="008715BF">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14:paraId="67D8DE44" w14:textId="77777777" w:rsidR="006301CE" w:rsidRDefault="008715BF">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14:paraId="05D3CB4C" w14:textId="77777777" w:rsidR="006301CE" w:rsidRDefault="008715BF">
      <w:pPr>
        <w:pStyle w:val="af0"/>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14:paraId="292AC800"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color w:val="000000" w:themeColor="text1"/>
        </w:rPr>
        <w:t>供应商提交的质疑函需一式三份。</w:t>
      </w:r>
      <w:r>
        <w:rPr>
          <w:rFonts w:ascii="仿宋_GB2312" w:eastAsia="仿宋_GB2312" w:hAnsi="仿宋" w:hint="eastAsia"/>
        </w:rPr>
        <w:t>供应商为自然人的，应当由本人签字；供应商为法人或者其他组织的，应当由法定代表人、主要负责人，或者其授权代表签字或者盖章，并加盖公章。</w:t>
      </w:r>
    </w:p>
    <w:p w14:paraId="694773FA"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14:paraId="75391EB3"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eastAsia="仿宋_GB2312" w:hAnsi="仿宋"/>
        </w:rPr>
        <w:t>2021〕17号）,</w:t>
      </w:r>
      <w:r>
        <w:rPr>
          <w:rFonts w:ascii="仿宋_GB2312" w:eastAsia="仿宋_GB2312" w:hAnsi="仿宋" w:hint="eastAsia"/>
        </w:rPr>
        <w:t>采购人、采购机构在质疑回复后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w:t>
      </w:r>
      <w:r>
        <w:rPr>
          <w:rFonts w:ascii="仿宋_GB2312" w:eastAsia="仿宋_GB2312" w:hAnsi="仿宋" w:hint="eastAsia"/>
        </w:rPr>
        <w:t>质疑答复公告时，如对采购文件质疑的，不公布质疑单位名称。涉及国家秘密、个人隐私、商业秘密以及法律法规规定应予保密的信息不公开。</w:t>
      </w:r>
      <w:r>
        <w:rPr>
          <w:rFonts w:ascii="仿宋_GB2312" w:eastAsia="仿宋_GB2312" w:hAnsi="仿宋"/>
        </w:rPr>
        <w:t>质疑</w:t>
      </w:r>
      <w:r>
        <w:rPr>
          <w:rFonts w:ascii="仿宋_GB2312" w:eastAsia="仿宋_GB2312" w:hAnsi="仿宋" w:hint="eastAsia"/>
        </w:rPr>
        <w:t>函作为附件上传。</w:t>
      </w:r>
    </w:p>
    <w:p w14:paraId="2B5BB3E9"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14:paraId="7811C749" w14:textId="77777777" w:rsidR="006301CE" w:rsidRDefault="008715BF">
      <w:pPr>
        <w:pStyle w:val="trseditor"/>
        <w:shd w:val="clear" w:color="auto" w:fill="FFFFFF"/>
        <w:snapToGrid w:val="0"/>
        <w:spacing w:after="240" w:afterAutospacing="0" w:line="360" w:lineRule="auto"/>
        <w:ind w:firstLineChars="100" w:firstLine="240"/>
        <w:contextualSpacing/>
        <w:rPr>
          <w:rFonts w:ascii="仿宋_GB2312" w:eastAsia="仿宋_GB2312" w:hAnsi="仿宋" w:cs="微软雅黑"/>
          <w:lang w:val="zh-CN"/>
        </w:rPr>
      </w:pPr>
      <w:r>
        <w:rPr>
          <w:rFonts w:ascii="仿宋_GB2312" w:eastAsia="仿宋_GB2312" w:hAnsi="仿宋" w:cs="微软雅黑"/>
          <w:lang w:val="zh-CN"/>
        </w:rPr>
        <w:t>4.3供应商投诉</w:t>
      </w:r>
    </w:p>
    <w:p w14:paraId="5D172CF6"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lastRenderedPageBreak/>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14:paraId="5D24B381"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14:paraId="64074968"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14:paraId="06980A0E"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hint="eastAsia"/>
        </w:rPr>
        <w:t>4以联合体形式参加政府采购活动的，其投诉应当由组成联合体的所有供应商共同提出。</w:t>
      </w:r>
    </w:p>
    <w:p w14:paraId="11C66473" w14:textId="77777777" w:rsidR="006301CE" w:rsidRDefault="008715BF">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14:paraId="03084D73" w14:textId="77777777" w:rsidR="006301CE" w:rsidRDefault="006301CE">
      <w:pPr>
        <w:pStyle w:val="2b"/>
        <w:snapToGrid w:val="0"/>
        <w:spacing w:before="0"/>
        <w:ind w:firstLine="360"/>
        <w:rPr>
          <w:rFonts w:ascii="仿宋_GB2312" w:eastAsia="仿宋_GB2312" w:hAnsi="仿宋" w:cs="仿宋_GB2312"/>
          <w:sz w:val="18"/>
          <w:szCs w:val="18"/>
        </w:rPr>
      </w:pPr>
    </w:p>
    <w:p w14:paraId="708FD4B2" w14:textId="77777777" w:rsidR="006301CE" w:rsidRDefault="008715BF">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二、招标文件的构成、澄清、修改</w:t>
      </w:r>
    </w:p>
    <w:p w14:paraId="58DF990A"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14:paraId="14FF0674" w14:textId="77777777" w:rsidR="006301CE" w:rsidRDefault="008715BF">
      <w:pPr>
        <w:pStyle w:val="af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5.1</w:t>
      </w:r>
      <w:r>
        <w:rPr>
          <w:rFonts w:ascii="仿宋_GB2312" w:eastAsia="仿宋_GB2312" w:hAnsi="仿宋" w:cs="仿宋_GB2312" w:hint="eastAsia"/>
          <w:sz w:val="24"/>
          <w:szCs w:val="24"/>
        </w:rPr>
        <w:t>招标文件包括下列文件及附件：</w:t>
      </w:r>
    </w:p>
    <w:p w14:paraId="16A7403F" w14:textId="77777777" w:rsidR="006301CE" w:rsidRDefault="008715BF">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14:paraId="29587BE4" w14:textId="77777777" w:rsidR="006301CE" w:rsidRDefault="008715BF">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14:paraId="4295ACD9" w14:textId="77777777" w:rsidR="006301CE" w:rsidRDefault="008715BF">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14:paraId="0314E491" w14:textId="77777777" w:rsidR="006301CE" w:rsidRDefault="008715BF">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14:paraId="53913916" w14:textId="77777777" w:rsidR="006301CE" w:rsidRDefault="008715BF">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14:paraId="0547D37F" w14:textId="77777777" w:rsidR="006301CE" w:rsidRDefault="008715BF">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14:paraId="2F8952BB" w14:textId="77777777" w:rsidR="006301CE" w:rsidRDefault="008715BF">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14:paraId="42378E20"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6.</w:t>
      </w:r>
      <w:r>
        <w:rPr>
          <w:rFonts w:ascii="仿宋_GB2312" w:eastAsia="仿宋_GB2312" w:hAnsi="仿宋" w:cs="仿宋_GB2312" w:hint="eastAsia"/>
          <w:b/>
          <w:sz w:val="24"/>
          <w:szCs w:val="24"/>
        </w:rPr>
        <w:t>招标文件的澄清、修改</w:t>
      </w:r>
    </w:p>
    <w:p w14:paraId="68543252"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14:paraId="011B65AF" w14:textId="77777777" w:rsidR="006301CE" w:rsidRDefault="008715BF">
      <w:pPr>
        <w:pStyle w:val="2b"/>
        <w:snapToGrid w:val="0"/>
        <w:spacing w:before="0"/>
        <w:ind w:firstLine="480"/>
        <w:rPr>
          <w:rFonts w:ascii="仿宋_GB2312" w:eastAsia="仿宋_GB2312" w:hAnsi="仿宋"/>
        </w:rPr>
      </w:pPr>
      <w:r>
        <w:rPr>
          <w:rFonts w:ascii="仿宋_GB2312" w:eastAsia="仿宋_GB2312" w:hAnsi="仿宋"/>
        </w:rPr>
        <w:t>6.2</w:t>
      </w:r>
      <w:r>
        <w:rPr>
          <w:rFonts w:ascii="仿宋_GB2312" w:eastAsia="仿宋_GB2312" w:hAnsi="仿宋" w:hint="eastAsia"/>
          <w:color w:val="000000" w:themeColor="text1"/>
        </w:rPr>
        <w:t>采购机构</w:t>
      </w:r>
      <w:r>
        <w:rPr>
          <w:rFonts w:ascii="仿宋_GB2312" w:eastAsia="仿宋_GB2312" w:hAnsi="仿宋"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18A1A6" w14:textId="77777777" w:rsidR="006301CE" w:rsidRDefault="006301CE">
      <w:pPr>
        <w:pStyle w:val="ac"/>
        <w:rPr>
          <w:rFonts w:ascii="仿宋_GB2312" w:eastAsia="仿宋_GB2312" w:hAnsi="仿宋" w:cs="仿宋_GB2312"/>
          <w:sz w:val="18"/>
          <w:szCs w:val="18"/>
          <w:lang w:val="en-US"/>
        </w:rPr>
      </w:pPr>
    </w:p>
    <w:p w14:paraId="32FE2430" w14:textId="77777777" w:rsidR="006301CE" w:rsidRDefault="008715BF">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14:paraId="5ABF2455"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7.</w:t>
      </w:r>
      <w:r>
        <w:rPr>
          <w:rFonts w:ascii="仿宋_GB2312" w:eastAsia="仿宋_GB2312" w:hAnsi="仿宋" w:cs="仿宋_GB2312" w:hint="eastAsia"/>
          <w:b/>
          <w:sz w:val="24"/>
          <w:szCs w:val="24"/>
        </w:rPr>
        <w:t>招标文件的获取</w:t>
      </w:r>
    </w:p>
    <w:p w14:paraId="71E1BFBC" w14:textId="77777777" w:rsidR="006301CE" w:rsidRDefault="008715BF">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14:paraId="7C857233"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lastRenderedPageBreak/>
        <w:t>8.开标前答疑会或现场考察</w:t>
      </w:r>
    </w:p>
    <w:p w14:paraId="267B05BD" w14:textId="77777777" w:rsidR="006301CE" w:rsidRDefault="008715BF">
      <w:pPr>
        <w:pStyle w:val="af0"/>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14:paraId="5897FD33" w14:textId="77777777" w:rsidR="006301CE" w:rsidRDefault="008715BF">
      <w:pPr>
        <w:pStyle w:val="af0"/>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14:paraId="59D969B0" w14:textId="77777777" w:rsidR="006301CE" w:rsidRDefault="008715BF">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14:paraId="04B86ED1"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10.</w:t>
      </w:r>
      <w:r>
        <w:rPr>
          <w:rFonts w:ascii="仿宋_GB2312" w:eastAsia="仿宋_GB2312" w:hAnsi="仿宋" w:cs="仿宋_GB2312" w:hint="eastAsia"/>
          <w:b/>
          <w:sz w:val="24"/>
          <w:szCs w:val="24"/>
        </w:rPr>
        <w:t>投标文件的语言</w:t>
      </w:r>
    </w:p>
    <w:p w14:paraId="327FEE4A" w14:textId="77777777" w:rsidR="006301CE" w:rsidRDefault="008715BF">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14:paraId="70E566B8"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11.</w:t>
      </w:r>
      <w:r>
        <w:rPr>
          <w:rFonts w:ascii="仿宋_GB2312" w:eastAsia="仿宋_GB2312" w:hAnsi="仿宋" w:cs="仿宋_GB2312" w:hint="eastAsia"/>
          <w:b/>
          <w:sz w:val="24"/>
          <w:szCs w:val="24"/>
        </w:rPr>
        <w:t>投标文件的组成</w:t>
      </w:r>
    </w:p>
    <w:p w14:paraId="2BA298E1"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14:paraId="17CFC948"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14:paraId="196984F5" w14:textId="72941C91"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14:paraId="001E6E85"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14:paraId="2A828AAE" w14:textId="77777777" w:rsidR="006301CE" w:rsidRDefault="008715BF">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14:paraId="6D0F0F0D"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14:paraId="75C145C7"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14:paraId="129EDE67"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14:paraId="73C6D9AD"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14:paraId="2E99ADE5" w14:textId="77777777"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14:paraId="58B10155" w14:textId="3718D08D"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14:paraId="4E057E06" w14:textId="766F2C80" w:rsidR="007A5A71" w:rsidRPr="007A5A71" w:rsidRDefault="007A5A71" w:rsidP="007A5A71">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1.2.7</w:t>
      </w:r>
      <w:r>
        <w:rPr>
          <w:rFonts w:ascii="仿宋_GB2312" w:eastAsia="仿宋_GB2312" w:hAnsi="仿宋" w:cs="仿宋_GB2312" w:hint="eastAsia"/>
          <w:sz w:val="24"/>
        </w:rPr>
        <w:t>投标标的清单；</w:t>
      </w:r>
    </w:p>
    <w:p w14:paraId="198CFD3D" w14:textId="1DFCB4F9"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w:t>
      </w:r>
      <w:r w:rsidR="007A5A71">
        <w:rPr>
          <w:rFonts w:ascii="仿宋_GB2312" w:eastAsia="仿宋_GB2312" w:hAnsi="仿宋" w:cs="仿宋_GB2312"/>
          <w:sz w:val="24"/>
        </w:rPr>
        <w:t>8</w:t>
      </w:r>
      <w:r>
        <w:rPr>
          <w:rFonts w:ascii="仿宋_GB2312" w:eastAsia="仿宋_GB2312" w:hAnsi="仿宋" w:cs="仿宋_GB2312"/>
          <w:sz w:val="24"/>
        </w:rPr>
        <w:t>商务技术偏离表；</w:t>
      </w:r>
    </w:p>
    <w:p w14:paraId="50DBBB17" w14:textId="52939C8E" w:rsidR="006301CE" w:rsidRDefault="008715BF">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sidR="007A5A71">
        <w:rPr>
          <w:rFonts w:ascii="仿宋_GB2312" w:eastAsia="仿宋_GB2312" w:hAnsi="仿宋" w:cs="仿宋_GB2312"/>
          <w:sz w:val="24"/>
        </w:rPr>
        <w:t>9</w:t>
      </w:r>
      <w:r>
        <w:rPr>
          <w:rFonts w:ascii="仿宋_GB2312" w:eastAsia="仿宋_GB2312" w:hAnsi="仿宋" w:cs="仿宋_GB2312" w:hint="eastAsia"/>
          <w:sz w:val="24"/>
          <w:lang w:val="zh-CN"/>
        </w:rPr>
        <w:t>政府采购供应商廉洁自律承诺书。</w:t>
      </w:r>
    </w:p>
    <w:p w14:paraId="18A54876" w14:textId="77777777" w:rsidR="006301CE" w:rsidRDefault="008715BF">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14:paraId="17D987F3" w14:textId="03E9CA36" w:rsidR="006301CE" w:rsidRDefault="008715BF">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14:paraId="3AFF1CD6" w14:textId="215636A6" w:rsidR="007A5A71" w:rsidRPr="007A5A71" w:rsidRDefault="007A5A71" w:rsidP="007A5A71">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1.3.2</w:t>
      </w:r>
      <w:r>
        <w:rPr>
          <w:rFonts w:ascii="仿宋_GB2312" w:eastAsia="仿宋_GB2312" w:hAnsi="仿宋" w:cs="仿宋_GB2312" w:hint="eastAsia"/>
          <w:sz w:val="24"/>
        </w:rPr>
        <w:t>中小企业声明函。</w:t>
      </w:r>
    </w:p>
    <w:p w14:paraId="0F4127C8" w14:textId="77777777" w:rsidR="006301CE" w:rsidRDefault="008715BF">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14:paraId="519FE777" w14:textId="77777777" w:rsidR="006301CE" w:rsidRDefault="008715BF">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14:paraId="7E7FA8D4" w14:textId="77777777" w:rsidR="006301CE" w:rsidRDefault="008715BF">
      <w:pPr>
        <w:pStyle w:val="2b"/>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w:t>
      </w:r>
      <w:r>
        <w:rPr>
          <w:rFonts w:ascii="仿宋_GB2312" w:eastAsia="仿宋_GB2312" w:hAnsi="仿宋" w:cs="仿宋_GB2312" w:hint="eastAsia"/>
          <w:b/>
          <w:szCs w:val="24"/>
        </w:rPr>
        <w:t>投标文件的编制</w:t>
      </w:r>
    </w:p>
    <w:p w14:paraId="027CBCBD" w14:textId="77777777" w:rsidR="006301CE" w:rsidRDefault="008715BF">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w:t>
      </w:r>
      <w:r>
        <w:rPr>
          <w:rFonts w:ascii="仿宋_GB2312" w:eastAsia="仿宋_GB2312" w:hAnsi="仿宋" w:cs="仿宋_GB2312" w:hint="eastAsia"/>
          <w:kern w:val="0"/>
          <w:sz w:val="24"/>
          <w:lang w:val="zh-CN"/>
        </w:rPr>
        <w:lastRenderedPageBreak/>
        <w:t>评标委员会查找不到有效文件是投标人的风险。</w:t>
      </w:r>
    </w:p>
    <w:p w14:paraId="06614B8C" w14:textId="77777777" w:rsidR="006301CE" w:rsidRDefault="008715BF">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5D9BE5C5" w14:textId="77777777" w:rsidR="006301CE" w:rsidRDefault="008715BF">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14:paraId="40CA91F8" w14:textId="77777777" w:rsidR="006301CE" w:rsidRDefault="008715BF">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14:paraId="364EB8BA" w14:textId="77777777" w:rsidR="006301CE" w:rsidRDefault="008715BF">
      <w:pPr>
        <w:pStyle w:val="2b"/>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14:paraId="0511850D"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14:paraId="0C29F029" w14:textId="77777777" w:rsidR="006301CE" w:rsidRDefault="008715BF">
      <w:pPr>
        <w:pStyle w:val="2b"/>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14:paraId="3FEEFD5B" w14:textId="77777777" w:rsidR="006301CE" w:rsidRDefault="008715BF">
      <w:pPr>
        <w:pStyle w:val="2b"/>
        <w:spacing w:before="0"/>
        <w:ind w:firstLineChars="0" w:firstLine="0"/>
        <w:rPr>
          <w:rFonts w:ascii="仿宋_GB2312" w:eastAsia="仿宋_GB2312" w:hAnsi="仿宋" w:cs="仿宋_GB2312"/>
          <w:b/>
          <w:szCs w:val="24"/>
        </w:rPr>
      </w:pPr>
      <w:r>
        <w:rPr>
          <w:rFonts w:ascii="仿宋_GB2312" w:eastAsia="仿宋_GB2312" w:hAnsi="仿宋" w:cs="仿宋_GB2312"/>
          <w:b/>
          <w:szCs w:val="24"/>
        </w:rPr>
        <w:t>14.</w:t>
      </w:r>
      <w:r>
        <w:rPr>
          <w:rFonts w:ascii="仿宋_GB2312" w:eastAsia="仿宋_GB2312" w:hAnsi="仿宋" w:cs="仿宋_GB2312" w:hint="eastAsia"/>
          <w:b/>
          <w:szCs w:val="24"/>
        </w:rPr>
        <w:t>投标文件的提交、补充、修改、撤回</w:t>
      </w:r>
    </w:p>
    <w:p w14:paraId="4E7A6932" w14:textId="77777777" w:rsidR="006301CE" w:rsidRDefault="008715BF">
      <w:pPr>
        <w:pStyle w:val="2b"/>
        <w:ind w:firstLine="480"/>
        <w:rPr>
          <w:rFonts w:ascii="仿宋_GB2312" w:eastAsia="仿宋_GB2312" w:hAnsi="仿宋" w:cs="仿宋_GB2312"/>
          <w:szCs w:val="24"/>
        </w:rPr>
      </w:pPr>
      <w:r>
        <w:rPr>
          <w:rFonts w:ascii="仿宋_GB2312" w:eastAsia="仿宋_GB2312" w:hAnsi="仿宋" w:cs="仿宋_GB2312"/>
          <w:szCs w:val="24"/>
        </w:rPr>
        <w:t>14.1</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227489" w14:textId="77777777" w:rsidR="006301CE" w:rsidRDefault="008715BF">
      <w:pPr>
        <w:pStyle w:val="2b"/>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49DD8FA6" w14:textId="77777777" w:rsidR="006301CE" w:rsidRDefault="008715BF">
      <w:pPr>
        <w:pStyle w:val="2b"/>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53DCB203" w14:textId="77777777" w:rsidR="006301CE" w:rsidRDefault="008715BF">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14:paraId="54A60DB5" w14:textId="77777777" w:rsidR="006301CE" w:rsidRDefault="008715BF">
      <w:pPr>
        <w:pStyle w:val="af0"/>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14:paraId="0168B2D2" w14:textId="77777777" w:rsidR="006301CE" w:rsidRDefault="008715BF">
      <w:pPr>
        <w:pStyle w:val="af0"/>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w:t>
      </w:r>
      <w:r>
        <w:rPr>
          <w:rFonts w:ascii="仿宋_GB2312" w:eastAsia="仿宋_GB2312" w:hAnsi="仿宋" w:cs="仿宋_GB2312"/>
          <w:sz w:val="24"/>
          <w:szCs w:val="24"/>
        </w:rPr>
        <w:lastRenderedPageBreak/>
        <w:t>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14:paraId="28A0E281" w14:textId="77777777" w:rsidR="006301CE" w:rsidRDefault="008715BF">
      <w:pPr>
        <w:pStyle w:val="af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3F1E3BE4" w14:textId="77777777" w:rsidR="006301CE" w:rsidRDefault="008715BF">
      <w:pPr>
        <w:pStyle w:val="af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5EC74AF" w14:textId="77777777" w:rsidR="006301CE" w:rsidRDefault="008715BF">
      <w:pPr>
        <w:pStyle w:val="af0"/>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14:paraId="5B450715" w14:textId="77777777" w:rsidR="006301CE" w:rsidRDefault="008715BF">
      <w:pPr>
        <w:pStyle w:val="2b"/>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14:paraId="022DA299" w14:textId="77777777" w:rsidR="006301CE" w:rsidRDefault="008715BF">
      <w:pPr>
        <w:pStyle w:val="ae"/>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13项规定</w:t>
      </w:r>
      <w:r>
        <w:rPr>
          <w:rFonts w:ascii="仿宋_GB2312" w:eastAsia="仿宋_GB2312" w:hAnsi="仿宋" w:cs="仿宋_GB2312" w:hint="eastAsia"/>
          <w:szCs w:val="21"/>
        </w:rPr>
        <w:t>的情形之一的，投标无效。</w:t>
      </w:r>
    </w:p>
    <w:p w14:paraId="2BC385A0" w14:textId="77777777" w:rsidR="006301CE" w:rsidRDefault="008715BF">
      <w:pPr>
        <w:pStyle w:val="2b"/>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14:paraId="06EA0DE4" w14:textId="77777777" w:rsidR="006301CE" w:rsidRDefault="008715BF">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14:paraId="5C23A83C" w14:textId="77777777" w:rsidR="006301CE" w:rsidRDefault="008715BF">
      <w:pPr>
        <w:pStyle w:val="2b"/>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14:paraId="5EF9FFC7" w14:textId="77777777" w:rsidR="006301CE" w:rsidRDefault="008715BF">
      <w:pPr>
        <w:pStyle w:val="2b"/>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37D66A68" w14:textId="77777777" w:rsidR="006301CE" w:rsidRDefault="006301CE">
      <w:pPr>
        <w:pStyle w:val="2b"/>
        <w:spacing w:before="0"/>
        <w:ind w:firstLine="643"/>
        <w:rPr>
          <w:rFonts w:ascii="仿宋_GB2312" w:eastAsia="仿宋_GB2312" w:hAnsi="仿宋" w:cs="仿宋_GB2312"/>
          <w:b/>
          <w:sz w:val="32"/>
        </w:rPr>
      </w:pPr>
    </w:p>
    <w:p w14:paraId="37BCEDF3" w14:textId="77777777" w:rsidR="006301CE" w:rsidRDefault="008715BF">
      <w:pPr>
        <w:pStyle w:val="2b"/>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14:paraId="660158C5" w14:textId="77777777" w:rsidR="006301CE" w:rsidRDefault="008715BF">
      <w:pPr>
        <w:pStyle w:val="af17cgridlangnp1033langf"/>
        <w:spacing w:before="0" w:line="360" w:lineRule="auto"/>
        <w:ind w:left="0" w:firstLine="0"/>
        <w:contextualSpacing/>
        <w:rPr>
          <w:rFonts w:ascii="仿宋_GB2312" w:eastAsia="仿宋_GB2312"/>
          <w:sz w:val="24"/>
        </w:rPr>
      </w:pPr>
      <w:r>
        <w:rPr>
          <w:rFonts w:ascii="仿宋_GB2312" w:eastAsia="仿宋_GB2312" w:hAnsi="仿宋" w:cs="仿宋_GB2312"/>
          <w:b/>
          <w:sz w:val="24"/>
          <w:szCs w:val="24"/>
        </w:rPr>
        <w:t>18.开标</w:t>
      </w:r>
    </w:p>
    <w:p w14:paraId="5CB76112" w14:textId="77777777" w:rsidR="006301CE" w:rsidRDefault="008715BF">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14:paraId="0213D1C6" w14:textId="77777777" w:rsidR="006301CE" w:rsidRDefault="008715BF">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4D63516D" w14:textId="77777777" w:rsidR="006301CE" w:rsidRDefault="008715BF">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lastRenderedPageBreak/>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14:paraId="76379ACA" w14:textId="77777777" w:rsidR="006301CE" w:rsidRDefault="008715BF">
      <w:pPr>
        <w:pStyle w:val="2b"/>
        <w:spacing w:before="0"/>
        <w:ind w:firstLineChars="0" w:firstLine="0"/>
        <w:rPr>
          <w:rFonts w:ascii="仿宋_GB2312" w:eastAsia="仿宋_GB2312" w:hAnsi="仿宋" w:cs="仿宋_GB2312"/>
          <w:b/>
          <w:szCs w:val="24"/>
        </w:rPr>
      </w:pPr>
      <w:r>
        <w:rPr>
          <w:rFonts w:ascii="仿宋_GB2312" w:eastAsia="仿宋_GB2312" w:hAnsi="仿宋" w:cs="仿宋_GB2312"/>
          <w:b/>
          <w:szCs w:val="24"/>
        </w:rPr>
        <w:t>19</w:t>
      </w:r>
      <w:r>
        <w:rPr>
          <w:rFonts w:ascii="仿宋_GB2312" w:eastAsia="仿宋_GB2312" w:hAnsi="仿宋" w:cs="仿宋_GB2312" w:hint="eastAsia"/>
          <w:b/>
          <w:szCs w:val="24"/>
        </w:rPr>
        <w:t>.</w:t>
      </w:r>
      <w:r>
        <w:rPr>
          <w:rFonts w:ascii="仿宋_GB2312" w:eastAsia="仿宋_GB2312" w:hAnsi="仿宋" w:cs="仿宋_GB2312"/>
          <w:b/>
          <w:szCs w:val="24"/>
        </w:rPr>
        <w:t>资格审查</w:t>
      </w:r>
    </w:p>
    <w:p w14:paraId="4E3A2035" w14:textId="77777777" w:rsidR="006301CE" w:rsidRDefault="008715BF">
      <w:pPr>
        <w:pStyle w:val="2b"/>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14:paraId="26F26F97"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14:paraId="3DAFC1A2" w14:textId="77777777" w:rsidR="006301CE" w:rsidRDefault="008715BF">
      <w:pPr>
        <w:pStyle w:val="2b"/>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14:paraId="1AA42C29" w14:textId="77777777" w:rsidR="006301CE" w:rsidRDefault="008715BF">
      <w:pPr>
        <w:pStyle w:val="2b"/>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14:paraId="273EDF3D" w14:textId="77777777" w:rsidR="006301CE" w:rsidRDefault="008715BF">
      <w:pPr>
        <w:pStyle w:val="2b"/>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14:paraId="3206DF6F" w14:textId="77777777" w:rsidR="006301CE" w:rsidRDefault="008715BF">
      <w:pPr>
        <w:pStyle w:val="2b"/>
        <w:spacing w:before="0"/>
        <w:ind w:firstLineChars="0" w:firstLine="0"/>
        <w:rPr>
          <w:rFonts w:ascii="仿宋_GB2312" w:eastAsia="仿宋_GB2312" w:hAnsi="仿宋" w:cs="仿宋_GB2312"/>
          <w:b/>
          <w:szCs w:val="24"/>
        </w:rPr>
      </w:pPr>
      <w:r>
        <w:rPr>
          <w:rFonts w:ascii="仿宋_GB2312" w:eastAsia="仿宋_GB2312" w:hAnsi="仿宋" w:cs="仿宋_GB2312"/>
          <w:b/>
          <w:szCs w:val="24"/>
        </w:rPr>
        <w:t>20</w:t>
      </w:r>
      <w:r>
        <w:rPr>
          <w:rFonts w:ascii="仿宋_GB2312" w:eastAsia="仿宋_GB2312" w:hAnsi="仿宋" w:cs="仿宋_GB2312" w:hint="eastAsia"/>
          <w:b/>
          <w:szCs w:val="24"/>
        </w:rPr>
        <w:t>.</w:t>
      </w:r>
      <w:r>
        <w:rPr>
          <w:rFonts w:ascii="仿宋_GB2312" w:eastAsia="仿宋_GB2312" w:hAnsi="仿宋" w:cs="仿宋_GB2312"/>
          <w:b/>
          <w:szCs w:val="24"/>
        </w:rPr>
        <w:t>信用信息查询</w:t>
      </w:r>
    </w:p>
    <w:p w14:paraId="4CB6689C" w14:textId="77777777" w:rsidR="006301CE" w:rsidRDefault="008715BF">
      <w:pPr>
        <w:pStyle w:val="2b"/>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14:paraId="0CD806DC" w14:textId="77777777" w:rsidR="006301CE" w:rsidRDefault="008715BF">
      <w:pPr>
        <w:pStyle w:val="2b"/>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14:paraId="568BE5C2" w14:textId="77777777" w:rsidR="006301CE" w:rsidRDefault="008715BF">
      <w:pPr>
        <w:pStyle w:val="2b"/>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4FFA3A63" w14:textId="77777777" w:rsidR="006301CE" w:rsidRDefault="008715BF">
      <w:pPr>
        <w:pStyle w:val="2b"/>
        <w:spacing w:before="0"/>
        <w:ind w:firstLine="480"/>
        <w:rPr>
          <w:rFonts w:ascii="仿宋_GB2312" w:eastAsia="仿宋_GB2312" w:hAnsi="仿宋" w:cs="仿宋_GB2312"/>
        </w:rPr>
      </w:pPr>
      <w:r>
        <w:rPr>
          <w:rFonts w:ascii="仿宋_GB2312" w:eastAsia="仿宋_GB2312" w:hAnsi="仿宋" w:cs="Arial"/>
          <w:kern w:val="0"/>
          <w:szCs w:val="24"/>
        </w:rPr>
        <w:t>20.</w:t>
      </w:r>
      <w:r>
        <w:rPr>
          <w:rFonts w:ascii="仿宋_GB2312" w:eastAsia="仿宋_GB2312" w:hAnsi="仿宋" w:cs="Arial" w:hint="eastAsia"/>
          <w:kern w:val="0"/>
          <w:szCs w:val="24"/>
        </w:rPr>
        <w:t>4</w:t>
      </w:r>
      <w:r>
        <w:rPr>
          <w:rFonts w:ascii="仿宋_GB2312" w:eastAsia="仿宋_GB2312" w:hAnsi="仿宋" w:cs="Arial"/>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14:paraId="4D9ECBEB" w14:textId="77777777" w:rsidR="006301CE" w:rsidRDefault="006301CE">
      <w:pPr>
        <w:pStyle w:val="2b"/>
        <w:spacing w:before="0"/>
        <w:ind w:firstLineChars="0" w:firstLine="0"/>
        <w:rPr>
          <w:rFonts w:ascii="仿宋_GB2312" w:eastAsia="仿宋_GB2312" w:hAnsi="仿宋" w:cs="Arial"/>
          <w:kern w:val="0"/>
          <w:szCs w:val="24"/>
        </w:rPr>
      </w:pPr>
    </w:p>
    <w:p w14:paraId="6001DC0C" w14:textId="77777777" w:rsidR="006301CE" w:rsidRDefault="008715BF">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14:paraId="4263A4DB" w14:textId="77777777" w:rsidR="006301CE" w:rsidRDefault="008715BF">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14:paraId="03B84000" w14:textId="77777777" w:rsidR="006301CE" w:rsidRDefault="006301CE">
      <w:pPr>
        <w:spacing w:line="360" w:lineRule="auto"/>
        <w:rPr>
          <w:rFonts w:ascii="仿宋_GB2312" w:eastAsia="仿宋_GB2312" w:hAnsi="仿宋" w:cs="仿宋_GB2312"/>
          <w:b/>
          <w:sz w:val="24"/>
        </w:rPr>
      </w:pPr>
    </w:p>
    <w:p w14:paraId="4E7BFCB1" w14:textId="77777777" w:rsidR="006301CE" w:rsidRDefault="008715BF">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14:paraId="0599F117" w14:textId="77777777" w:rsidR="006301CE" w:rsidRDefault="008715BF">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lastRenderedPageBreak/>
        <w:t>22.</w:t>
      </w:r>
      <w:r>
        <w:rPr>
          <w:rFonts w:ascii="仿宋_GB2312" w:eastAsia="仿宋_GB2312" w:hAnsi="仿宋" w:cs="仿宋_GB2312" w:hint="eastAsia"/>
          <w:b/>
        </w:rPr>
        <w:t>确定中标供应商</w:t>
      </w:r>
    </w:p>
    <w:p w14:paraId="7DC2AA36" w14:textId="77777777" w:rsidR="006301CE" w:rsidRDefault="008715BF">
      <w:pPr>
        <w:pStyle w:val="2b"/>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14:paraId="3008D5ED" w14:textId="77777777" w:rsidR="006301CE" w:rsidRDefault="008715BF">
      <w:pPr>
        <w:pStyle w:val="2b"/>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23.</w:t>
      </w:r>
      <w:r>
        <w:rPr>
          <w:rFonts w:ascii="仿宋_GB2312" w:eastAsia="仿宋_GB2312" w:hAnsi="仿宋" w:cs="仿宋_GB2312" w:hint="eastAsia"/>
          <w:b/>
          <w:szCs w:val="24"/>
        </w:rPr>
        <w:t>中标通知与中标结果公告</w:t>
      </w:r>
    </w:p>
    <w:p w14:paraId="5E03A5C2" w14:textId="77777777" w:rsidR="006301CE" w:rsidRDefault="008715BF">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14:paraId="4CFAFA50" w14:textId="77777777" w:rsidR="006301CE" w:rsidRDefault="008715BF">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Pr>
          <w:rFonts w:ascii="仿宋_GB2312" w:eastAsia="仿宋_GB2312" w:hAnsi="仿宋" w:cs="仿宋_GB2312" w:hint="eastAsia"/>
          <w:sz w:val="24"/>
        </w:rPr>
        <w:t>的名称、规格型号、数量、单价、服务要求，开标记录、未中标情况说明、中标公告期限以及评审专家名单、评分汇总及明细。</w:t>
      </w:r>
    </w:p>
    <w:p w14:paraId="5361AC0C" w14:textId="77777777" w:rsidR="006301CE" w:rsidRDefault="008715BF">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14:paraId="65123228" w14:textId="77777777" w:rsidR="006301CE" w:rsidRDefault="006301CE">
      <w:pPr>
        <w:snapToGrid w:val="0"/>
        <w:spacing w:line="360" w:lineRule="auto"/>
        <w:ind w:leftChars="57" w:left="120" w:firstLineChars="150" w:firstLine="482"/>
        <w:jc w:val="center"/>
        <w:rPr>
          <w:rFonts w:ascii="仿宋_GB2312" w:eastAsia="仿宋_GB2312" w:hAnsi="仿宋" w:cs="仿宋_GB2312"/>
          <w:b/>
          <w:sz w:val="32"/>
        </w:rPr>
      </w:pPr>
    </w:p>
    <w:p w14:paraId="061B14A8" w14:textId="77777777" w:rsidR="006301CE" w:rsidRDefault="008715BF">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14:paraId="57F428A0" w14:textId="77777777" w:rsidR="006301CE" w:rsidRDefault="008715BF">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24.</w:t>
      </w:r>
      <w:r>
        <w:rPr>
          <w:rFonts w:ascii="仿宋_GB2312" w:eastAsia="仿宋_GB2312" w:hAnsi="仿宋" w:cs="仿宋_GB2312" w:hint="eastAsia"/>
        </w:rPr>
        <w:t>合同主要条款详见第五部分拟签订的合同文本。</w:t>
      </w:r>
    </w:p>
    <w:p w14:paraId="4CC779C9" w14:textId="77777777" w:rsidR="006301CE" w:rsidRDefault="008715BF">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25.</w:t>
      </w:r>
      <w:r>
        <w:rPr>
          <w:rFonts w:ascii="仿宋_GB2312" w:eastAsia="仿宋_GB2312" w:hAnsi="仿宋" w:cs="仿宋_GB2312" w:hint="eastAsia"/>
          <w:b/>
        </w:rPr>
        <w:t>合同的签订</w:t>
      </w:r>
    </w:p>
    <w:p w14:paraId="1B97F0EF" w14:textId="77777777" w:rsidR="006301CE" w:rsidRDefault="008715BF">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采购人与中标人应当通过电子交易平台在中标通知书发出之日起</w:t>
      </w:r>
      <w:r>
        <w:rPr>
          <w:rFonts w:ascii="仿宋_GB2312" w:eastAsia="仿宋_GB2312" w:hAnsi="仿宋" w:cs="Arial" w:hint="eastAsia"/>
          <w:kern w:val="0"/>
          <w:sz w:val="24"/>
        </w:rPr>
        <w:t>十个工作日</w:t>
      </w:r>
      <w:r>
        <w:rPr>
          <w:rFonts w:ascii="仿宋_GB2312" w:eastAsia="仿宋_GB2312" w:hAnsi="仿宋" w:cs="Arial"/>
          <w:kern w:val="0"/>
          <w:sz w:val="24"/>
        </w:rPr>
        <w:t>内，按照招标文件确定的事项签订政府采购合同，并在</w:t>
      </w:r>
      <w:r>
        <w:rPr>
          <w:rFonts w:ascii="仿宋_GB2312" w:eastAsia="仿宋_GB2312" w:hAnsi="仿宋" w:cs="Arial" w:hint="eastAsia"/>
          <w:kern w:val="0"/>
          <w:sz w:val="24"/>
        </w:rPr>
        <w:t>合同签订（或变更）之日起2个工作日</w:t>
      </w:r>
      <w:r>
        <w:rPr>
          <w:rFonts w:ascii="仿宋_GB2312" w:eastAsia="仿宋_GB2312" w:hAnsi="仿宋" w:cs="Arial"/>
          <w:kern w:val="0"/>
          <w:sz w:val="24"/>
        </w:rPr>
        <w:t>内依法发布合同公告。</w:t>
      </w:r>
    </w:p>
    <w:p w14:paraId="2F02BD4B" w14:textId="77777777" w:rsidR="006301CE" w:rsidRDefault="008715BF">
      <w:pPr>
        <w:pStyle w:val="2b"/>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1724B021"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14:paraId="75859935"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14:paraId="21538170" w14:textId="77777777" w:rsidR="006301CE" w:rsidRDefault="008715BF">
      <w:pPr>
        <w:pStyle w:val="2b"/>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14:paraId="1B9970D8" w14:textId="77777777" w:rsidR="006301CE" w:rsidRDefault="008715BF">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26.</w:t>
      </w:r>
      <w:r>
        <w:rPr>
          <w:rFonts w:ascii="仿宋_GB2312" w:eastAsia="仿宋_GB2312" w:hAnsi="仿宋" w:cs="仿宋_GB2312" w:hint="eastAsia"/>
          <w:b/>
        </w:rPr>
        <w:t>履约保证金</w:t>
      </w:r>
    </w:p>
    <w:p w14:paraId="688AC90F" w14:textId="77777777" w:rsidR="006301CE" w:rsidRDefault="008715BF">
      <w:pPr>
        <w:tabs>
          <w:tab w:val="left" w:pos="0"/>
        </w:tabs>
        <w:spacing w:line="360" w:lineRule="auto"/>
        <w:ind w:firstLine="482"/>
        <w:rPr>
          <w:rFonts w:ascii="仿宋_GB2312" w:eastAsia="仿宋_GB2312" w:hAnsi="仿宋"/>
          <w:b/>
          <w:sz w:val="24"/>
        </w:rPr>
      </w:pPr>
      <w:r>
        <w:rPr>
          <w:rFonts w:ascii="仿宋_GB2312" w:eastAsia="仿宋_GB2312" w:hAnsi="仿宋" w:cs="Helvetica" w:hint="eastAsia"/>
          <w:kern w:val="0"/>
          <w:sz w:val="24"/>
        </w:rPr>
        <w:t>拟签订的合同文本要求中标供应商提交履约保证金的，供应商应当以支票、汇票、</w:t>
      </w:r>
      <w:r>
        <w:rPr>
          <w:rFonts w:ascii="仿宋_GB2312" w:eastAsia="仿宋_GB2312" w:hAnsi="仿宋" w:cs="Helvetica" w:hint="eastAsia"/>
          <w:kern w:val="0"/>
          <w:sz w:val="24"/>
        </w:rPr>
        <w:lastRenderedPageBreak/>
        <w:t>本票或者金融机构、担保机构出具的保函等非现金形式提交</w:t>
      </w:r>
      <w:r>
        <w:rPr>
          <w:rFonts w:ascii="仿宋_GB2312" w:eastAsia="仿宋_GB2312" w:hAnsi="仿宋" w:hint="eastAsia"/>
          <w:sz w:val="24"/>
        </w:rPr>
        <w:t>。</w:t>
      </w:r>
      <w:r>
        <w:rPr>
          <w:rFonts w:ascii="仿宋_GB2312" w:eastAsia="仿宋_GB2312" w:hAnsi="仿宋" w:hint="eastAsia"/>
          <w:color w:val="000000" w:themeColor="text1"/>
          <w:sz w:val="24"/>
        </w:rPr>
        <w:t>履约保证金的数额不得超过政府采购合同金额的1</w:t>
      </w:r>
      <w:r>
        <w:rPr>
          <w:rFonts w:ascii="仿宋_GB2312" w:eastAsia="仿宋_GB2312" w:hAnsi="仿宋"/>
          <w:color w:val="000000" w:themeColor="text1"/>
          <w:sz w:val="24"/>
        </w:rPr>
        <w:t>%。</w:t>
      </w:r>
      <w:r>
        <w:rPr>
          <w:rFonts w:ascii="仿宋_GB2312" w:eastAsia="仿宋_GB2312" w:hAnsi="仿宋" w:hint="eastAsia"/>
          <w:color w:val="000000" w:themeColor="text1"/>
          <w:sz w:val="24"/>
        </w:rPr>
        <w:t>鼓励和支持供</w:t>
      </w:r>
      <w:r>
        <w:rPr>
          <w:rFonts w:ascii="仿宋_GB2312" w:eastAsia="仿宋_GB2312" w:hAnsi="仿宋" w:hint="eastAsia"/>
          <w:sz w:val="24"/>
        </w:rPr>
        <w:t>应商以银行、保险公司出具的保函形式提供履约保证金。</w:t>
      </w:r>
      <w:r>
        <w:rPr>
          <w:rFonts w:ascii="仿宋_GB2312" w:eastAsia="仿宋_GB2312" w:hAnsi="仿宋" w:hint="eastAsia"/>
          <w:b/>
          <w:sz w:val="24"/>
        </w:rPr>
        <w:t>采购人不得拒收履约保函。</w:t>
      </w:r>
    </w:p>
    <w:p w14:paraId="15507EBE" w14:textId="77777777" w:rsidR="00071009" w:rsidRPr="00071009" w:rsidRDefault="00071009" w:rsidP="00071009">
      <w:pPr>
        <w:tabs>
          <w:tab w:val="left" w:pos="0"/>
        </w:tabs>
        <w:spacing w:line="360" w:lineRule="auto"/>
        <w:ind w:firstLine="482"/>
        <w:rPr>
          <w:rFonts w:ascii="仿宋_GB2312" w:eastAsia="仿宋_GB2312" w:hAnsi="仿宋"/>
          <w:color w:val="000000" w:themeColor="text1"/>
          <w:sz w:val="24"/>
        </w:rPr>
      </w:pPr>
      <w:r w:rsidRPr="00071009">
        <w:rPr>
          <w:rFonts w:ascii="仿宋_GB2312" w:eastAsia="仿宋_GB2312" w:hAnsi="仿宋" w:hint="eastAsia"/>
          <w:color w:val="000000" w:themeColor="text1"/>
          <w:sz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14:paraId="2F50464D" w14:textId="4C1B0455" w:rsidR="006301CE" w:rsidRDefault="00071009" w:rsidP="00071009">
      <w:pPr>
        <w:tabs>
          <w:tab w:val="left" w:pos="0"/>
        </w:tabs>
        <w:spacing w:line="360" w:lineRule="auto"/>
        <w:ind w:firstLine="482"/>
        <w:rPr>
          <w:rFonts w:ascii="仿宋_GB2312" w:eastAsia="仿宋_GB2312" w:hAnsi="仿宋" w:cs="Helvetica"/>
          <w:kern w:val="0"/>
          <w:sz w:val="24"/>
        </w:rPr>
      </w:pPr>
      <w:r w:rsidRPr="00071009">
        <w:rPr>
          <w:rFonts w:ascii="仿宋_GB2312" w:eastAsia="仿宋_GB2312" w:hAnsi="仿宋" w:hint="eastAsia"/>
          <w:color w:val="000000" w:themeColor="text1"/>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5A5C97F" w14:textId="77777777" w:rsidR="006301CE" w:rsidRDefault="006301CE">
      <w:pPr>
        <w:snapToGrid w:val="0"/>
        <w:spacing w:line="360" w:lineRule="auto"/>
        <w:ind w:firstLineChars="1045" w:firstLine="3357"/>
        <w:rPr>
          <w:rFonts w:ascii="仿宋_GB2312" w:eastAsia="仿宋_GB2312" w:hAnsi="仿宋" w:cs="仿宋_GB2312"/>
          <w:b/>
          <w:sz w:val="32"/>
        </w:rPr>
      </w:pPr>
    </w:p>
    <w:p w14:paraId="342FD897" w14:textId="77777777" w:rsidR="006301CE" w:rsidRDefault="008715BF">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14:paraId="2A94EF53" w14:textId="77777777" w:rsidR="006301CE" w:rsidRDefault="008715BF">
      <w:pPr>
        <w:pStyle w:val="2b"/>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7.</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14:paraId="2EAE0E28"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27.1电子交易平台发生故障而无法登录访问的；</w:t>
      </w:r>
    </w:p>
    <w:p w14:paraId="6661E78D"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14:paraId="54FCEFF4"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14:paraId="068E346B"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27.4病毒发作导致不能进行正常操作的；</w:t>
      </w:r>
    </w:p>
    <w:p w14:paraId="187D9902" w14:textId="77777777" w:rsidR="006301CE" w:rsidRDefault="008715BF">
      <w:pPr>
        <w:pStyle w:val="2b"/>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14:paraId="256394AE" w14:textId="77777777" w:rsidR="006301CE" w:rsidRDefault="008715BF">
      <w:pPr>
        <w:pStyle w:val="2b"/>
        <w:snapToGrid w:val="0"/>
        <w:spacing w:before="0"/>
        <w:ind w:firstLineChars="0" w:firstLine="0"/>
        <w:rPr>
          <w:rFonts w:ascii="仿宋_GB2312" w:eastAsia="仿宋_GB2312" w:hAnsi="仿宋" w:cs="仿宋_GB2312"/>
        </w:rPr>
      </w:pPr>
      <w:r>
        <w:rPr>
          <w:rFonts w:ascii="仿宋_GB2312" w:eastAsia="仿宋_GB2312" w:hAnsi="仿宋" w:cs="仿宋_GB2312"/>
          <w:b/>
        </w:rPr>
        <w:t>28.</w:t>
      </w:r>
      <w:r>
        <w:rPr>
          <w:rFonts w:ascii="仿宋_GB2312" w:eastAsia="仿宋_GB2312"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784B9E77" w14:textId="77777777" w:rsidR="006301CE" w:rsidRDefault="006301CE">
      <w:pPr>
        <w:tabs>
          <w:tab w:val="left" w:pos="0"/>
        </w:tabs>
        <w:spacing w:line="360" w:lineRule="auto"/>
        <w:ind w:firstLine="480"/>
        <w:rPr>
          <w:rFonts w:ascii="仿宋_GB2312" w:eastAsia="仿宋_GB2312" w:hAnsi="仿宋"/>
          <w:sz w:val="24"/>
        </w:rPr>
      </w:pPr>
    </w:p>
    <w:p w14:paraId="080B3179" w14:textId="77777777" w:rsidR="006301CE" w:rsidRDefault="008715BF">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14:paraId="30759459" w14:textId="77777777" w:rsidR="006301CE" w:rsidRDefault="008715BF">
      <w:pPr>
        <w:pStyle w:val="ae"/>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14:paraId="29C8E650" w14:textId="77777777" w:rsidR="006301CE" w:rsidRDefault="008715BF">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w:t>
      </w:r>
      <w:r>
        <w:rPr>
          <w:rFonts w:ascii="仿宋_GB2312" w:eastAsia="仿宋_GB2312" w:hAnsi="仿宋" w:cs="Helvetica"/>
          <w:kern w:val="0"/>
          <w:sz w:val="24"/>
        </w:rPr>
        <w:lastRenderedPageBreak/>
        <w:t>法律责任。如果发现与合同中要求不符，供应商须承担由此发生的一切损失和费用，并接受相应的处理。</w:t>
      </w:r>
    </w:p>
    <w:p w14:paraId="1B384596" w14:textId="77777777" w:rsidR="006301CE" w:rsidRDefault="008715BF">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14:paraId="58D239A6" w14:textId="77777777" w:rsidR="006301CE" w:rsidRDefault="008715BF">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r>
        <w:rPr>
          <w:rFonts w:ascii="仿宋_GB2312" w:eastAsia="仿宋_GB2312" w:hAnsi="仿宋" w:cs="Helvetica"/>
          <w:color w:val="000000" w:themeColor="text1"/>
          <w:kern w:val="0"/>
          <w:sz w:val="24"/>
        </w:rPr>
        <w:t>采购人应在浙江政府采购网上及时进行履约验收结果公示，</w:t>
      </w:r>
      <w:r>
        <w:rPr>
          <w:rFonts w:ascii="仿宋_GB2312" w:eastAsia="仿宋_GB2312" w:hAnsi="仿宋" w:cs="Helvetica"/>
          <w:kern w:val="0"/>
          <w:sz w:val="24"/>
        </w:rPr>
        <w:t>履约验收的各项资料应当存档备查。</w:t>
      </w:r>
    </w:p>
    <w:p w14:paraId="13FA6AF3" w14:textId="77777777" w:rsidR="006301CE" w:rsidRDefault="008715BF">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E5B75C" w14:textId="77777777" w:rsidR="006301CE" w:rsidRDefault="006301CE">
      <w:pPr>
        <w:tabs>
          <w:tab w:val="left" w:pos="0"/>
        </w:tabs>
        <w:spacing w:line="360" w:lineRule="auto"/>
        <w:ind w:firstLine="480"/>
        <w:rPr>
          <w:rFonts w:ascii="仿宋_GB2312" w:eastAsia="仿宋_GB2312" w:hAnsi="仿宋" w:cs="Helvetica"/>
          <w:kern w:val="0"/>
          <w:sz w:val="24"/>
        </w:rPr>
        <w:sectPr w:rsidR="006301CE">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57669"/>
      <w:bookmarkStart w:id="15" w:name="_Hlt74729768"/>
      <w:bookmarkStart w:id="16" w:name="_Hlt75236290"/>
      <w:bookmarkStart w:id="17" w:name="_Hlt74730295"/>
      <w:bookmarkStart w:id="18" w:name="_Hlt74707468"/>
      <w:bookmarkStart w:id="19" w:name="_Hlt75236101"/>
      <w:bookmarkStart w:id="20" w:name="_Hlt75236011"/>
      <w:bookmarkStart w:id="21" w:name="_Hlt68072998"/>
      <w:bookmarkStart w:id="22" w:name="_Hlt74714665"/>
      <w:bookmarkStart w:id="23" w:name="_Hlt68403820"/>
      <w:bookmarkStart w:id="24" w:name="_Hlt68073093"/>
      <w:bookmarkStart w:id="25" w:name="_Hlt68072990"/>
      <w:bookmarkEnd w:id="13"/>
      <w:bookmarkEnd w:id="14"/>
      <w:bookmarkEnd w:id="15"/>
      <w:bookmarkEnd w:id="16"/>
      <w:bookmarkEnd w:id="17"/>
      <w:bookmarkEnd w:id="18"/>
      <w:bookmarkEnd w:id="19"/>
      <w:bookmarkEnd w:id="20"/>
      <w:bookmarkEnd w:id="21"/>
      <w:bookmarkEnd w:id="22"/>
      <w:bookmarkEnd w:id="23"/>
      <w:bookmarkEnd w:id="24"/>
      <w:bookmarkEnd w:id="25"/>
    </w:p>
    <w:p w14:paraId="6FB7F80B" w14:textId="77777777" w:rsidR="006301CE" w:rsidRDefault="008715BF">
      <w:pPr>
        <w:numPr>
          <w:ilvl w:val="0"/>
          <w:numId w:val="1"/>
        </w:numPr>
        <w:spacing w:line="360" w:lineRule="auto"/>
        <w:jc w:val="center"/>
        <w:outlineLvl w:val="0"/>
        <w:rPr>
          <w:rFonts w:ascii="仿宋_GB2312" w:eastAsia="仿宋_GB2312" w:hAnsi="仿宋" w:cs="仿宋_GB2312"/>
          <w:b/>
          <w:sz w:val="36"/>
          <w:szCs w:val="36"/>
        </w:rPr>
      </w:pPr>
      <w:bookmarkStart w:id="26" w:name="第四部分"/>
      <w:bookmarkEnd w:id="11"/>
      <w:bookmarkEnd w:id="12"/>
      <w:r>
        <w:rPr>
          <w:rFonts w:ascii="仿宋_GB2312" w:eastAsia="仿宋_GB2312" w:hAnsi="仿宋" w:cs="仿宋_GB2312" w:hint="eastAsia"/>
          <w:b/>
          <w:sz w:val="36"/>
          <w:szCs w:val="36"/>
        </w:rPr>
        <w:lastRenderedPageBreak/>
        <w:t>采购需求</w:t>
      </w:r>
      <w:bookmarkStart w:id="27" w:name="_Toc20384570"/>
    </w:p>
    <w:bookmarkEnd w:id="27"/>
    <w:p w14:paraId="2DFD2530" w14:textId="77777777" w:rsidR="007B45D3" w:rsidRPr="007B45D3" w:rsidRDefault="007B45D3" w:rsidP="007B45D3">
      <w:pPr>
        <w:tabs>
          <w:tab w:val="left" w:pos="0"/>
        </w:tabs>
        <w:spacing w:line="360" w:lineRule="auto"/>
        <w:ind w:firstLine="480"/>
        <w:rPr>
          <w:rFonts w:ascii="仿宋_GB2312" w:eastAsia="仿宋_GB2312" w:hAnsi="仿宋" w:cs="Helvetica"/>
          <w:i/>
          <w:iCs/>
          <w:kern w:val="0"/>
          <w:sz w:val="24"/>
        </w:rPr>
      </w:pPr>
      <w:r w:rsidRPr="007B45D3">
        <w:rPr>
          <w:rFonts w:ascii="仿宋_GB2312" w:eastAsia="仿宋_GB2312" w:hAnsi="仿宋" w:cs="Helvetica" w:hint="eastAsia"/>
          <w:i/>
          <w:iCs/>
          <w:kern w:val="0"/>
          <w:sz w:val="24"/>
        </w:rPr>
        <w:t>属于实质性要求条款的，请用符号“▲”标明，否则属于非实质性要求。</w:t>
      </w:r>
    </w:p>
    <w:p w14:paraId="63886340" w14:textId="77777777" w:rsidR="007B45D3" w:rsidRPr="007B45D3" w:rsidRDefault="007B45D3" w:rsidP="007B45D3">
      <w:pPr>
        <w:tabs>
          <w:tab w:val="left" w:pos="0"/>
        </w:tabs>
        <w:spacing w:line="360" w:lineRule="auto"/>
        <w:ind w:firstLine="480"/>
        <w:rPr>
          <w:rFonts w:ascii="仿宋_GB2312" w:eastAsia="仿宋_GB2312" w:hAnsi="仿宋" w:cs="Helvetica"/>
          <w:i/>
          <w:iCs/>
          <w:kern w:val="0"/>
          <w:sz w:val="24"/>
        </w:rPr>
      </w:pPr>
      <w:r w:rsidRPr="007B45D3">
        <w:rPr>
          <w:rFonts w:ascii="仿宋_GB2312" w:eastAsia="仿宋_GB2312" w:hAnsi="仿宋" w:cs="Helvetica" w:hint="eastAsia"/>
          <w:i/>
          <w:iCs/>
          <w:kern w:val="0"/>
          <w:sz w:val="24"/>
        </w:rPr>
        <w:t>“★”系产品采购项目中单一产品或核心产品。</w:t>
      </w:r>
    </w:p>
    <w:p w14:paraId="02546CAA" w14:textId="37578722" w:rsidR="007B45D3" w:rsidRPr="007B45D3" w:rsidRDefault="007B45D3" w:rsidP="007B45D3">
      <w:pPr>
        <w:tabs>
          <w:tab w:val="left" w:pos="0"/>
        </w:tabs>
        <w:spacing w:line="360" w:lineRule="auto"/>
        <w:ind w:firstLine="480"/>
        <w:jc w:val="center"/>
        <w:rPr>
          <w:rFonts w:ascii="仿宋_GB2312" w:eastAsia="仿宋_GB2312" w:hAnsi="仿宋" w:cs="Helvetica"/>
          <w:b/>
          <w:bCs/>
          <w:kern w:val="0"/>
          <w:sz w:val="32"/>
          <w:szCs w:val="32"/>
        </w:rPr>
      </w:pPr>
      <w:r w:rsidRPr="007B45D3">
        <w:rPr>
          <w:rFonts w:ascii="仿宋_GB2312" w:eastAsia="仿宋_GB2312" w:hAnsi="仿宋" w:cs="Helvetica" w:hint="eastAsia"/>
          <w:b/>
          <w:bCs/>
          <w:kern w:val="0"/>
          <w:sz w:val="32"/>
          <w:szCs w:val="32"/>
        </w:rPr>
        <w:t>一、</w:t>
      </w:r>
      <w:r w:rsidRPr="007B45D3">
        <w:rPr>
          <w:rFonts w:ascii="仿宋_GB2312" w:eastAsia="仿宋_GB2312" w:hAnsi="仿宋" w:cs="Helvetica"/>
          <w:b/>
          <w:bCs/>
          <w:kern w:val="0"/>
          <w:sz w:val="32"/>
          <w:szCs w:val="32"/>
        </w:rPr>
        <w:t>招标一览表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87"/>
        <w:gridCol w:w="2126"/>
        <w:gridCol w:w="993"/>
        <w:gridCol w:w="850"/>
        <w:gridCol w:w="901"/>
      </w:tblGrid>
      <w:tr w:rsidR="007B45D3" w:rsidRPr="007B45D3" w14:paraId="2DBB2241" w14:textId="77777777" w:rsidTr="007B45D3">
        <w:trPr>
          <w:jc w:val="center"/>
        </w:trPr>
        <w:tc>
          <w:tcPr>
            <w:tcW w:w="817" w:type="dxa"/>
            <w:vAlign w:val="center"/>
          </w:tcPr>
          <w:p w14:paraId="7BD96423"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标段</w:t>
            </w:r>
          </w:p>
        </w:tc>
        <w:tc>
          <w:tcPr>
            <w:tcW w:w="3587" w:type="dxa"/>
            <w:vAlign w:val="center"/>
          </w:tcPr>
          <w:p w14:paraId="5DE37D44"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名称</w:t>
            </w:r>
          </w:p>
        </w:tc>
        <w:tc>
          <w:tcPr>
            <w:tcW w:w="2126" w:type="dxa"/>
            <w:vAlign w:val="center"/>
          </w:tcPr>
          <w:p w14:paraId="7B496F7E"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规格型号与参数</w:t>
            </w:r>
          </w:p>
        </w:tc>
        <w:tc>
          <w:tcPr>
            <w:tcW w:w="993" w:type="dxa"/>
            <w:vAlign w:val="center"/>
          </w:tcPr>
          <w:p w14:paraId="4B473427"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单位</w:t>
            </w:r>
          </w:p>
        </w:tc>
        <w:tc>
          <w:tcPr>
            <w:tcW w:w="850" w:type="dxa"/>
            <w:vAlign w:val="center"/>
          </w:tcPr>
          <w:p w14:paraId="05A88DEB"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数量</w:t>
            </w:r>
          </w:p>
        </w:tc>
        <w:tc>
          <w:tcPr>
            <w:tcW w:w="901" w:type="dxa"/>
            <w:vAlign w:val="center"/>
          </w:tcPr>
          <w:p w14:paraId="2E592A5E"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备注</w:t>
            </w:r>
          </w:p>
        </w:tc>
      </w:tr>
      <w:tr w:rsidR="007B45D3" w:rsidRPr="007B45D3" w14:paraId="55FD57AD" w14:textId="77777777" w:rsidTr="007B45D3">
        <w:trPr>
          <w:jc w:val="center"/>
        </w:trPr>
        <w:tc>
          <w:tcPr>
            <w:tcW w:w="817" w:type="dxa"/>
            <w:vAlign w:val="center"/>
          </w:tcPr>
          <w:p w14:paraId="7F1DE3BD"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sz w:val="24"/>
              </w:rPr>
              <w:t>1</w:t>
            </w:r>
          </w:p>
        </w:tc>
        <w:tc>
          <w:tcPr>
            <w:tcW w:w="3587" w:type="dxa"/>
            <w:vAlign w:val="center"/>
          </w:tcPr>
          <w:p w14:paraId="38B6B87B" w14:textId="107BA4F5" w:rsidR="007B45D3" w:rsidRPr="007B45D3" w:rsidRDefault="007B45D3" w:rsidP="007B45D3">
            <w:pPr>
              <w:jc w:val="left"/>
              <w:rPr>
                <w:rFonts w:asciiTheme="minorEastAsia" w:eastAsiaTheme="minorEastAsia" w:hAnsiTheme="minorEastAsia"/>
                <w:sz w:val="24"/>
              </w:rPr>
            </w:pPr>
            <w:r w:rsidRPr="007B45D3">
              <w:rPr>
                <w:rFonts w:asciiTheme="minorEastAsia" w:eastAsiaTheme="minorEastAsia" w:hAnsiTheme="minorEastAsia" w:hint="eastAsia"/>
                <w:sz w:val="24"/>
              </w:rPr>
              <w:t>杭州市西湖区城市桥梁车辆动态称重系数工程</w:t>
            </w:r>
          </w:p>
        </w:tc>
        <w:tc>
          <w:tcPr>
            <w:tcW w:w="2126" w:type="dxa"/>
            <w:vAlign w:val="center"/>
          </w:tcPr>
          <w:p w14:paraId="54D01309"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详见招标需求</w:t>
            </w:r>
          </w:p>
        </w:tc>
        <w:tc>
          <w:tcPr>
            <w:tcW w:w="993" w:type="dxa"/>
            <w:vAlign w:val="center"/>
          </w:tcPr>
          <w:p w14:paraId="4D771DA1"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套</w:t>
            </w:r>
          </w:p>
        </w:tc>
        <w:tc>
          <w:tcPr>
            <w:tcW w:w="850" w:type="dxa"/>
            <w:vAlign w:val="center"/>
          </w:tcPr>
          <w:p w14:paraId="6DB88FC3" w14:textId="454F5BA5" w:rsidR="007B45D3" w:rsidRPr="007B45D3" w:rsidRDefault="00D40DF6" w:rsidP="007B45D3">
            <w:pPr>
              <w:jc w:val="center"/>
              <w:rPr>
                <w:rFonts w:asciiTheme="minorEastAsia" w:eastAsiaTheme="minorEastAsia" w:hAnsiTheme="minorEastAsia"/>
                <w:sz w:val="24"/>
              </w:rPr>
            </w:pPr>
            <w:r>
              <w:rPr>
                <w:rFonts w:asciiTheme="minorEastAsia" w:eastAsiaTheme="minorEastAsia" w:hAnsiTheme="minorEastAsia"/>
                <w:sz w:val="24"/>
              </w:rPr>
              <w:t>14</w:t>
            </w:r>
          </w:p>
        </w:tc>
        <w:tc>
          <w:tcPr>
            <w:tcW w:w="901" w:type="dxa"/>
            <w:vAlign w:val="center"/>
          </w:tcPr>
          <w:p w14:paraId="5C7029B8" w14:textId="77777777" w:rsidR="007B45D3" w:rsidRPr="007B45D3" w:rsidRDefault="007B45D3" w:rsidP="007B45D3">
            <w:pPr>
              <w:jc w:val="center"/>
              <w:rPr>
                <w:rFonts w:asciiTheme="minorEastAsia" w:eastAsiaTheme="minorEastAsia" w:hAnsiTheme="minorEastAsia"/>
                <w:sz w:val="24"/>
              </w:rPr>
            </w:pPr>
          </w:p>
        </w:tc>
      </w:tr>
    </w:tbl>
    <w:p w14:paraId="3B8BF538" w14:textId="6AA8B1C1" w:rsidR="007B45D3" w:rsidRPr="007B45D3" w:rsidRDefault="007B45D3" w:rsidP="007B45D3">
      <w:pPr>
        <w:tabs>
          <w:tab w:val="left" w:pos="0"/>
        </w:tabs>
        <w:spacing w:line="360" w:lineRule="auto"/>
        <w:ind w:firstLine="480"/>
        <w:rPr>
          <w:rFonts w:ascii="仿宋_GB2312" w:eastAsia="仿宋_GB2312" w:hAnsi="仿宋" w:cs="Helvetica"/>
          <w:b/>
          <w:bCs/>
          <w:kern w:val="0"/>
          <w:sz w:val="32"/>
          <w:szCs w:val="32"/>
        </w:rPr>
      </w:pPr>
      <w:r w:rsidRPr="007B45D3">
        <w:rPr>
          <w:rFonts w:ascii="仿宋_GB2312" w:eastAsia="仿宋_GB2312" w:hAnsi="仿宋" w:cs="Helvetica" w:hint="eastAsia"/>
          <w:b/>
          <w:bCs/>
          <w:kern w:val="0"/>
          <w:sz w:val="32"/>
          <w:szCs w:val="32"/>
        </w:rPr>
        <w:t>桥梁明细表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60"/>
        <w:gridCol w:w="2694"/>
        <w:gridCol w:w="1984"/>
      </w:tblGrid>
      <w:tr w:rsidR="007B45D3" w14:paraId="7B70720F" w14:textId="77777777" w:rsidTr="007B45D3">
        <w:tc>
          <w:tcPr>
            <w:tcW w:w="1384" w:type="dxa"/>
            <w:vAlign w:val="center"/>
          </w:tcPr>
          <w:p w14:paraId="034B3DB0"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序号</w:t>
            </w:r>
          </w:p>
        </w:tc>
        <w:tc>
          <w:tcPr>
            <w:tcW w:w="3260" w:type="dxa"/>
            <w:vAlign w:val="center"/>
          </w:tcPr>
          <w:p w14:paraId="788A4254"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桥梁名称</w:t>
            </w:r>
          </w:p>
        </w:tc>
        <w:tc>
          <w:tcPr>
            <w:tcW w:w="2694" w:type="dxa"/>
            <w:vAlign w:val="center"/>
          </w:tcPr>
          <w:p w14:paraId="6B1F95F7"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所在道路</w:t>
            </w:r>
          </w:p>
        </w:tc>
        <w:tc>
          <w:tcPr>
            <w:tcW w:w="1984" w:type="dxa"/>
            <w:vAlign w:val="center"/>
          </w:tcPr>
          <w:p w14:paraId="35C90277"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设置车道数</w:t>
            </w:r>
          </w:p>
        </w:tc>
      </w:tr>
      <w:tr w:rsidR="007B45D3" w14:paraId="245A6FD9" w14:textId="77777777" w:rsidTr="007B45D3">
        <w:tc>
          <w:tcPr>
            <w:tcW w:w="1384" w:type="dxa"/>
            <w:vAlign w:val="center"/>
          </w:tcPr>
          <w:p w14:paraId="23D499B2"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c>
          <w:tcPr>
            <w:tcW w:w="3260" w:type="dxa"/>
            <w:vAlign w:val="center"/>
          </w:tcPr>
          <w:p w14:paraId="2E18F90A" w14:textId="1C44B827" w:rsidR="007B45D3" w:rsidRPr="007B45D3" w:rsidRDefault="00255330" w:rsidP="007B45D3">
            <w:pPr>
              <w:jc w:val="center"/>
              <w:rPr>
                <w:rFonts w:asciiTheme="minorEastAsia" w:eastAsiaTheme="minorEastAsia" w:hAnsiTheme="minorEastAsia"/>
                <w:sz w:val="24"/>
              </w:rPr>
            </w:pPr>
            <w:r>
              <w:rPr>
                <w:rFonts w:asciiTheme="minorEastAsia" w:eastAsiaTheme="minorEastAsia" w:hAnsiTheme="minorEastAsia" w:hint="eastAsia"/>
                <w:sz w:val="24"/>
              </w:rPr>
              <w:t>机动车道</w:t>
            </w:r>
          </w:p>
        </w:tc>
        <w:tc>
          <w:tcPr>
            <w:tcW w:w="2694" w:type="dxa"/>
            <w:vAlign w:val="center"/>
          </w:tcPr>
          <w:p w14:paraId="0F16B107" w14:textId="70A67CF5" w:rsidR="007B45D3" w:rsidRPr="007B45D3" w:rsidRDefault="00255330" w:rsidP="007B45D3">
            <w:pPr>
              <w:jc w:val="center"/>
              <w:rPr>
                <w:rFonts w:asciiTheme="minorEastAsia" w:eastAsiaTheme="minorEastAsia" w:hAnsiTheme="minorEastAsia"/>
                <w:sz w:val="24"/>
              </w:rPr>
            </w:pPr>
            <w:r>
              <w:rPr>
                <w:rFonts w:asciiTheme="minorEastAsia" w:eastAsiaTheme="minorEastAsia" w:hAnsiTheme="minorEastAsia" w:hint="eastAsia"/>
                <w:sz w:val="24"/>
              </w:rPr>
              <w:t>庄墩路</w:t>
            </w:r>
          </w:p>
        </w:tc>
        <w:tc>
          <w:tcPr>
            <w:tcW w:w="1984" w:type="dxa"/>
            <w:vAlign w:val="center"/>
          </w:tcPr>
          <w:p w14:paraId="74921C73"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7B45D3" w14:paraId="02F5FD8E" w14:textId="77777777" w:rsidTr="007B45D3">
        <w:tc>
          <w:tcPr>
            <w:tcW w:w="1384" w:type="dxa"/>
            <w:vAlign w:val="center"/>
          </w:tcPr>
          <w:p w14:paraId="3C81AC47"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2</w:t>
            </w:r>
          </w:p>
        </w:tc>
        <w:tc>
          <w:tcPr>
            <w:tcW w:w="3260" w:type="dxa"/>
            <w:vAlign w:val="center"/>
          </w:tcPr>
          <w:p w14:paraId="55BAEE77"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益乐河桥</w:t>
            </w:r>
          </w:p>
        </w:tc>
        <w:tc>
          <w:tcPr>
            <w:tcW w:w="2694" w:type="dxa"/>
            <w:vAlign w:val="center"/>
          </w:tcPr>
          <w:p w14:paraId="7F5B40CA"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古翠路</w:t>
            </w:r>
          </w:p>
        </w:tc>
        <w:tc>
          <w:tcPr>
            <w:tcW w:w="1984" w:type="dxa"/>
            <w:vAlign w:val="center"/>
          </w:tcPr>
          <w:p w14:paraId="6AD1855C"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7B45D3" w14:paraId="1994873C" w14:textId="77777777" w:rsidTr="007B45D3">
        <w:tc>
          <w:tcPr>
            <w:tcW w:w="1384" w:type="dxa"/>
            <w:vAlign w:val="center"/>
          </w:tcPr>
          <w:p w14:paraId="320CF00D"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3</w:t>
            </w:r>
          </w:p>
        </w:tc>
        <w:tc>
          <w:tcPr>
            <w:tcW w:w="3260" w:type="dxa"/>
            <w:vAlign w:val="center"/>
          </w:tcPr>
          <w:p w14:paraId="3561F6CC"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新文桥</w:t>
            </w:r>
          </w:p>
        </w:tc>
        <w:tc>
          <w:tcPr>
            <w:tcW w:w="2694" w:type="dxa"/>
            <w:vAlign w:val="center"/>
          </w:tcPr>
          <w:p w14:paraId="0A45B2F3"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丰潭路</w:t>
            </w:r>
          </w:p>
        </w:tc>
        <w:tc>
          <w:tcPr>
            <w:tcW w:w="1984" w:type="dxa"/>
            <w:vAlign w:val="center"/>
          </w:tcPr>
          <w:p w14:paraId="2EEEC8A7"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7B45D3" w14:paraId="1BAF5BF3" w14:textId="77777777" w:rsidTr="007B45D3">
        <w:tc>
          <w:tcPr>
            <w:tcW w:w="1384" w:type="dxa"/>
            <w:vAlign w:val="center"/>
          </w:tcPr>
          <w:p w14:paraId="7214D718"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4</w:t>
            </w:r>
          </w:p>
        </w:tc>
        <w:tc>
          <w:tcPr>
            <w:tcW w:w="3260" w:type="dxa"/>
            <w:vAlign w:val="center"/>
          </w:tcPr>
          <w:p w14:paraId="248CACCE"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杨家河桥</w:t>
            </w:r>
          </w:p>
        </w:tc>
        <w:tc>
          <w:tcPr>
            <w:tcW w:w="2694" w:type="dxa"/>
            <w:vAlign w:val="center"/>
          </w:tcPr>
          <w:p w14:paraId="43CE22B1"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余杭塘路</w:t>
            </w:r>
          </w:p>
        </w:tc>
        <w:tc>
          <w:tcPr>
            <w:tcW w:w="1984" w:type="dxa"/>
            <w:vAlign w:val="center"/>
          </w:tcPr>
          <w:p w14:paraId="5615C18F" w14:textId="77777777"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7B45D3" w14:paraId="38E9C521" w14:textId="77777777" w:rsidTr="007B45D3">
        <w:tc>
          <w:tcPr>
            <w:tcW w:w="1384" w:type="dxa"/>
            <w:vAlign w:val="center"/>
          </w:tcPr>
          <w:p w14:paraId="31673A51" w14:textId="19747AE4"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5</w:t>
            </w:r>
          </w:p>
        </w:tc>
        <w:tc>
          <w:tcPr>
            <w:tcW w:w="3260" w:type="dxa"/>
            <w:vAlign w:val="center"/>
          </w:tcPr>
          <w:p w14:paraId="60350260" w14:textId="249B48BC"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璞新桥</w:t>
            </w:r>
          </w:p>
        </w:tc>
        <w:tc>
          <w:tcPr>
            <w:tcW w:w="2694" w:type="dxa"/>
            <w:vAlign w:val="center"/>
          </w:tcPr>
          <w:p w14:paraId="6CA90B9E" w14:textId="744207D8"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石祥西路</w:t>
            </w:r>
          </w:p>
        </w:tc>
        <w:tc>
          <w:tcPr>
            <w:tcW w:w="1984" w:type="dxa"/>
            <w:vAlign w:val="center"/>
          </w:tcPr>
          <w:p w14:paraId="2C2F9812" w14:textId="2433E879"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7B45D3" w14:paraId="173105C3" w14:textId="77777777" w:rsidTr="007B45D3">
        <w:tc>
          <w:tcPr>
            <w:tcW w:w="1384" w:type="dxa"/>
            <w:vAlign w:val="center"/>
          </w:tcPr>
          <w:p w14:paraId="7B3C4D9D" w14:textId="766A3F4C"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6</w:t>
            </w:r>
          </w:p>
        </w:tc>
        <w:tc>
          <w:tcPr>
            <w:tcW w:w="3260" w:type="dxa"/>
            <w:vAlign w:val="center"/>
          </w:tcPr>
          <w:p w14:paraId="537A7CF1" w14:textId="650B428A"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塘河东港桥</w:t>
            </w:r>
          </w:p>
        </w:tc>
        <w:tc>
          <w:tcPr>
            <w:tcW w:w="2694" w:type="dxa"/>
            <w:vAlign w:val="center"/>
          </w:tcPr>
          <w:p w14:paraId="1D17FB9A" w14:textId="7C0492C1"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振华路</w:t>
            </w:r>
          </w:p>
        </w:tc>
        <w:tc>
          <w:tcPr>
            <w:tcW w:w="1984" w:type="dxa"/>
            <w:vAlign w:val="center"/>
          </w:tcPr>
          <w:p w14:paraId="3C1BF273" w14:textId="567EE229"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7B45D3" w14:paraId="5D96109B" w14:textId="77777777" w:rsidTr="007B45D3">
        <w:tc>
          <w:tcPr>
            <w:tcW w:w="1384" w:type="dxa"/>
            <w:vAlign w:val="center"/>
          </w:tcPr>
          <w:p w14:paraId="4EB6D777" w14:textId="5CB71609"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7</w:t>
            </w:r>
          </w:p>
        </w:tc>
        <w:tc>
          <w:tcPr>
            <w:tcW w:w="3260" w:type="dxa"/>
            <w:vAlign w:val="center"/>
          </w:tcPr>
          <w:p w14:paraId="5774D0F6" w14:textId="76D53A9F"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三墩大桥</w:t>
            </w:r>
          </w:p>
        </w:tc>
        <w:tc>
          <w:tcPr>
            <w:tcW w:w="2694" w:type="dxa"/>
            <w:vAlign w:val="center"/>
          </w:tcPr>
          <w:p w14:paraId="37815A50" w14:textId="6D36E06B" w:rsidR="007B45D3" w:rsidRPr="007B45D3" w:rsidRDefault="007B45D3" w:rsidP="007B45D3">
            <w:pPr>
              <w:jc w:val="center"/>
              <w:rPr>
                <w:rFonts w:asciiTheme="minorEastAsia" w:eastAsiaTheme="minorEastAsia" w:hAnsiTheme="minorEastAsia"/>
                <w:sz w:val="24"/>
              </w:rPr>
            </w:pPr>
            <w:r w:rsidRPr="007B45D3">
              <w:rPr>
                <w:rFonts w:asciiTheme="minorEastAsia" w:eastAsiaTheme="minorEastAsia" w:hAnsiTheme="minorEastAsia" w:hint="eastAsia"/>
                <w:sz w:val="24"/>
              </w:rPr>
              <w:t>古墩路</w:t>
            </w:r>
          </w:p>
        </w:tc>
        <w:tc>
          <w:tcPr>
            <w:tcW w:w="1984" w:type="dxa"/>
            <w:vAlign w:val="center"/>
          </w:tcPr>
          <w:p w14:paraId="78728CF2" w14:textId="29476049" w:rsidR="007B45D3" w:rsidRPr="007B45D3" w:rsidRDefault="00CF2AD7" w:rsidP="007B45D3">
            <w:pPr>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D40DF6" w14:paraId="255C9EA2" w14:textId="77777777" w:rsidTr="001D5770">
        <w:tc>
          <w:tcPr>
            <w:tcW w:w="1384" w:type="dxa"/>
            <w:vAlign w:val="center"/>
          </w:tcPr>
          <w:p w14:paraId="5A79867B" w14:textId="6D3E7382" w:rsidR="00D40DF6" w:rsidRPr="007B45D3"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3260" w:type="dxa"/>
          </w:tcPr>
          <w:p w14:paraId="03290C7B" w14:textId="5AB4D0F6"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全家桥</w:t>
            </w:r>
          </w:p>
        </w:tc>
        <w:tc>
          <w:tcPr>
            <w:tcW w:w="2694" w:type="dxa"/>
          </w:tcPr>
          <w:p w14:paraId="58D07E75" w14:textId="65C14F12"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文一西路</w:t>
            </w:r>
          </w:p>
        </w:tc>
        <w:tc>
          <w:tcPr>
            <w:tcW w:w="1984" w:type="dxa"/>
          </w:tcPr>
          <w:p w14:paraId="51903C0D" w14:textId="44036059"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D40DF6" w14:paraId="545C2BFB" w14:textId="77777777" w:rsidTr="001D5770">
        <w:tc>
          <w:tcPr>
            <w:tcW w:w="1384" w:type="dxa"/>
            <w:vAlign w:val="center"/>
          </w:tcPr>
          <w:p w14:paraId="4E0525CF" w14:textId="0FE22715" w:rsidR="00D40DF6" w:rsidRPr="007B45D3"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3260" w:type="dxa"/>
          </w:tcPr>
          <w:p w14:paraId="36884A32" w14:textId="50940502"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朝天莫港桥</w:t>
            </w:r>
          </w:p>
        </w:tc>
        <w:tc>
          <w:tcPr>
            <w:tcW w:w="2694" w:type="dxa"/>
          </w:tcPr>
          <w:p w14:paraId="25932B65" w14:textId="5990ECED"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文二西路</w:t>
            </w:r>
          </w:p>
        </w:tc>
        <w:tc>
          <w:tcPr>
            <w:tcW w:w="1984" w:type="dxa"/>
          </w:tcPr>
          <w:p w14:paraId="19F48342" w14:textId="27DE19B7"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D40DF6" w14:paraId="16EA19FA" w14:textId="77777777" w:rsidTr="001D5770">
        <w:tc>
          <w:tcPr>
            <w:tcW w:w="1384" w:type="dxa"/>
            <w:vAlign w:val="center"/>
          </w:tcPr>
          <w:p w14:paraId="3807C829" w14:textId="5538B0E4" w:rsidR="00D40DF6" w:rsidRPr="007B45D3"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c>
          <w:tcPr>
            <w:tcW w:w="3260" w:type="dxa"/>
          </w:tcPr>
          <w:p w14:paraId="1D9693C7" w14:textId="0E8D3E40"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荆山一桥</w:t>
            </w:r>
          </w:p>
        </w:tc>
        <w:tc>
          <w:tcPr>
            <w:tcW w:w="2694" w:type="dxa"/>
          </w:tcPr>
          <w:p w14:paraId="34B00CB0" w14:textId="5B99DCA3"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天目山路</w:t>
            </w:r>
          </w:p>
        </w:tc>
        <w:tc>
          <w:tcPr>
            <w:tcW w:w="1984" w:type="dxa"/>
          </w:tcPr>
          <w:p w14:paraId="60E39C25" w14:textId="38B24CAE"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D40DF6" w14:paraId="0134BB03" w14:textId="77777777" w:rsidTr="001D5770">
        <w:tc>
          <w:tcPr>
            <w:tcW w:w="1384" w:type="dxa"/>
            <w:vAlign w:val="center"/>
          </w:tcPr>
          <w:p w14:paraId="5BF3582F" w14:textId="08D21AF8" w:rsidR="00D40DF6" w:rsidRPr="007B45D3"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p>
        </w:tc>
        <w:tc>
          <w:tcPr>
            <w:tcW w:w="3260" w:type="dxa"/>
          </w:tcPr>
          <w:p w14:paraId="218AEE39" w14:textId="2B348588"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珊瑚沙大桥</w:t>
            </w:r>
          </w:p>
        </w:tc>
        <w:tc>
          <w:tcPr>
            <w:tcW w:w="2694" w:type="dxa"/>
          </w:tcPr>
          <w:p w14:paraId="69E1D0CE" w14:textId="18F36F7A"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之浦路</w:t>
            </w:r>
          </w:p>
        </w:tc>
        <w:tc>
          <w:tcPr>
            <w:tcW w:w="1984" w:type="dxa"/>
          </w:tcPr>
          <w:p w14:paraId="17144F59" w14:textId="4E085038"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D40DF6" w14:paraId="62D046E1" w14:textId="77777777" w:rsidTr="001D5770">
        <w:tc>
          <w:tcPr>
            <w:tcW w:w="1384" w:type="dxa"/>
            <w:vAlign w:val="center"/>
          </w:tcPr>
          <w:p w14:paraId="008076E0" w14:textId="54DFD292" w:rsidR="00D40DF6" w:rsidRPr="007B45D3"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p>
        </w:tc>
        <w:tc>
          <w:tcPr>
            <w:tcW w:w="3260" w:type="dxa"/>
          </w:tcPr>
          <w:p w14:paraId="5B5D2326" w14:textId="2FFA5753"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社井桥</w:t>
            </w:r>
          </w:p>
        </w:tc>
        <w:tc>
          <w:tcPr>
            <w:tcW w:w="2694" w:type="dxa"/>
          </w:tcPr>
          <w:p w14:paraId="1F1A565A" w14:textId="31F4E2F8"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双富路</w:t>
            </w:r>
          </w:p>
        </w:tc>
        <w:tc>
          <w:tcPr>
            <w:tcW w:w="1984" w:type="dxa"/>
          </w:tcPr>
          <w:p w14:paraId="506F8F10" w14:textId="1AB41971"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D40DF6" w14:paraId="45CB3A6E" w14:textId="77777777" w:rsidTr="001D5770">
        <w:tc>
          <w:tcPr>
            <w:tcW w:w="1384" w:type="dxa"/>
            <w:vAlign w:val="center"/>
          </w:tcPr>
          <w:p w14:paraId="676EF03A" w14:textId="49D525BA" w:rsidR="00D40DF6" w:rsidRPr="007B45D3"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3</w:t>
            </w:r>
          </w:p>
        </w:tc>
        <w:tc>
          <w:tcPr>
            <w:tcW w:w="3260" w:type="dxa"/>
          </w:tcPr>
          <w:p w14:paraId="2602D2AA" w14:textId="0A40B342"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金家岭一桥</w:t>
            </w:r>
          </w:p>
        </w:tc>
        <w:tc>
          <w:tcPr>
            <w:tcW w:w="2694" w:type="dxa"/>
          </w:tcPr>
          <w:p w14:paraId="55588552" w14:textId="6F29AF15"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杭富路</w:t>
            </w:r>
          </w:p>
        </w:tc>
        <w:tc>
          <w:tcPr>
            <w:tcW w:w="1984" w:type="dxa"/>
          </w:tcPr>
          <w:p w14:paraId="3FFF7228" w14:textId="2D2EBD1B"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r w:rsidR="00D40DF6" w14:paraId="3E6BB5AD" w14:textId="77777777" w:rsidTr="001D5770">
        <w:tc>
          <w:tcPr>
            <w:tcW w:w="1384" w:type="dxa"/>
            <w:vAlign w:val="center"/>
          </w:tcPr>
          <w:p w14:paraId="7130A418" w14:textId="4B2C841C" w:rsidR="00D40DF6" w:rsidRDefault="00D40DF6" w:rsidP="00D40DF6">
            <w:pPr>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p>
        </w:tc>
        <w:tc>
          <w:tcPr>
            <w:tcW w:w="3260" w:type="dxa"/>
          </w:tcPr>
          <w:p w14:paraId="72140F3F" w14:textId="75196DAD"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一号桥</w:t>
            </w:r>
          </w:p>
        </w:tc>
        <w:tc>
          <w:tcPr>
            <w:tcW w:w="2694" w:type="dxa"/>
          </w:tcPr>
          <w:p w14:paraId="0699DEB3" w14:textId="6B9180E1" w:rsidR="00D40DF6" w:rsidRPr="007B45D3"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灵龙路</w:t>
            </w:r>
          </w:p>
        </w:tc>
        <w:tc>
          <w:tcPr>
            <w:tcW w:w="1984" w:type="dxa"/>
          </w:tcPr>
          <w:p w14:paraId="5801216A" w14:textId="480A1B78" w:rsidR="00D40DF6" w:rsidRDefault="00D40DF6" w:rsidP="00D40DF6">
            <w:pPr>
              <w:jc w:val="center"/>
              <w:rPr>
                <w:rFonts w:asciiTheme="minorEastAsia" w:eastAsiaTheme="minorEastAsia" w:hAnsiTheme="minorEastAsia"/>
                <w:sz w:val="24"/>
              </w:rPr>
            </w:pPr>
            <w:r w:rsidRPr="007B45D3">
              <w:rPr>
                <w:rFonts w:asciiTheme="minorEastAsia" w:eastAsiaTheme="minorEastAsia" w:hAnsiTheme="minorEastAsia" w:hint="eastAsia"/>
                <w:sz w:val="24"/>
              </w:rPr>
              <w:t>1</w:t>
            </w:r>
          </w:p>
        </w:tc>
      </w:tr>
    </w:tbl>
    <w:p w14:paraId="5B632B47" w14:textId="284DC653" w:rsidR="007B45D3" w:rsidRPr="007B45D3" w:rsidRDefault="007B45D3" w:rsidP="007B45D3">
      <w:pPr>
        <w:tabs>
          <w:tab w:val="left" w:pos="0"/>
        </w:tabs>
        <w:spacing w:line="360" w:lineRule="auto"/>
        <w:ind w:firstLine="480"/>
        <w:rPr>
          <w:rFonts w:ascii="仿宋_GB2312" w:eastAsia="仿宋_GB2312" w:hAnsi="仿宋" w:cs="Helvetica"/>
          <w:b/>
          <w:bCs/>
          <w:kern w:val="0"/>
          <w:sz w:val="32"/>
          <w:szCs w:val="32"/>
        </w:rPr>
      </w:pPr>
    </w:p>
    <w:p w14:paraId="3F90F3DF" w14:textId="657F000C" w:rsidR="007B45D3" w:rsidRDefault="008715BF" w:rsidP="007B45D3">
      <w:pPr>
        <w:tabs>
          <w:tab w:val="left" w:pos="0"/>
        </w:tabs>
        <w:spacing w:line="360" w:lineRule="auto"/>
        <w:ind w:firstLine="480"/>
        <w:jc w:val="center"/>
        <w:rPr>
          <w:rFonts w:ascii="仿宋_GB2312" w:eastAsia="仿宋_GB2312" w:hAnsi="仿宋" w:cs="Helvetica"/>
          <w:b/>
          <w:bCs/>
          <w:kern w:val="0"/>
          <w:sz w:val="32"/>
          <w:szCs w:val="32"/>
        </w:rPr>
      </w:pPr>
      <w:r>
        <w:rPr>
          <w:rFonts w:ascii="仿宋" w:eastAsia="仿宋" w:hAnsi="仿宋" w:cs="仿宋_GB2312" w:hint="eastAsia"/>
          <w:b/>
          <w:sz w:val="36"/>
          <w:szCs w:val="36"/>
        </w:rPr>
        <w:br w:type="page"/>
      </w:r>
      <w:r w:rsidR="007B45D3" w:rsidRPr="007B45D3">
        <w:rPr>
          <w:rFonts w:ascii="仿宋_GB2312" w:eastAsia="仿宋_GB2312" w:hAnsi="仿宋" w:cs="Helvetica" w:hint="eastAsia"/>
          <w:b/>
          <w:bCs/>
          <w:kern w:val="0"/>
          <w:sz w:val="32"/>
          <w:szCs w:val="32"/>
        </w:rPr>
        <w:lastRenderedPageBreak/>
        <w:t>二、</w:t>
      </w:r>
      <w:r w:rsidR="007B45D3" w:rsidRPr="007B45D3">
        <w:rPr>
          <w:rFonts w:ascii="仿宋_GB2312" w:eastAsia="仿宋_GB2312" w:hAnsi="仿宋" w:cs="Helvetica"/>
          <w:b/>
          <w:bCs/>
          <w:kern w:val="0"/>
          <w:sz w:val="32"/>
          <w:szCs w:val="32"/>
        </w:rPr>
        <w:t>招标</w:t>
      </w:r>
      <w:r w:rsidR="007B45D3">
        <w:rPr>
          <w:rFonts w:ascii="仿宋_GB2312" w:eastAsia="仿宋_GB2312" w:hAnsi="仿宋" w:cs="Helvetica" w:hint="eastAsia"/>
          <w:b/>
          <w:bCs/>
          <w:kern w:val="0"/>
          <w:sz w:val="32"/>
          <w:szCs w:val="32"/>
        </w:rPr>
        <w:t>需求</w:t>
      </w:r>
    </w:p>
    <w:p w14:paraId="546B2979" w14:textId="77777777" w:rsidR="007B45D3" w:rsidRPr="00395072" w:rsidRDefault="007B45D3" w:rsidP="00395072">
      <w:pPr>
        <w:keepLines/>
        <w:numPr>
          <w:ilvl w:val="1"/>
          <w:numId w:val="17"/>
        </w:numPr>
        <w:spacing w:line="360" w:lineRule="auto"/>
        <w:ind w:left="0" w:firstLine="0"/>
        <w:contextualSpacing/>
        <w:jc w:val="left"/>
        <w:outlineLvl w:val="1"/>
        <w:rPr>
          <w:rFonts w:ascii="仿宋" w:eastAsia="仿宋" w:hAnsi="仿宋" w:cs="仿宋"/>
          <w:b/>
          <w:bCs/>
          <w:kern w:val="0"/>
          <w:sz w:val="28"/>
          <w:szCs w:val="28"/>
        </w:rPr>
      </w:pPr>
      <w:r w:rsidRPr="00395072">
        <w:rPr>
          <w:rFonts w:ascii="仿宋" w:eastAsia="仿宋" w:hAnsi="仿宋" w:cs="仿宋" w:hint="eastAsia"/>
          <w:b/>
          <w:bCs/>
          <w:kern w:val="0"/>
          <w:sz w:val="28"/>
          <w:szCs w:val="28"/>
        </w:rPr>
        <w:t>项目建设背景</w:t>
      </w:r>
    </w:p>
    <w:p w14:paraId="2E22E4FE"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 xml:space="preserve">公路交通是国民经济的大动脉，桥梁、隧道则是公路交通的咽喉要道，在保障公路通畅中桥梁、隧道起着至关重要的作用。 </w:t>
      </w:r>
    </w:p>
    <w:p w14:paraId="0BB7BC8B"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 xml:space="preserve">迄今为止，我国建成通车的高等级公路里程已达到上百万公里，其中各类桥梁有 85 万多座（2018 年交通部统计数据，未含市政桥梁）。目前除大量的中小 跨径桥梁外，为适应高等级公路向高原山区延伸和跨越江河湖海的需要，各种类 型的大跨度桥梁也得到了很大发展。其类型涵盖了梁式桥、拱式桥、刚架桥、斜拉桥、悬索桥等五大桥型体系。反映了我国桥梁建造技术在勘察、设计、施工、科研等方面综合能力的巨大进步。 </w:t>
      </w:r>
    </w:p>
    <w:p w14:paraId="22C8D2ED"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随着公路技术等级的不断提高，交通量和重型车辆的急剧增加，原设计标准 较低的现有道路和桥梁已严重影响着公路运输事业的发展。再加上近年来道路桥 梁垮塌等事故时有发生，道路货运车辆违法运输已成为危及全国道路交通安全的一个严重问题。使得道路、桥梁等不堪重负，大大降低了道路和桥梁的使用寿命； 同时，车辆安全系数在大幅度降低，不断引发交通事故，给人民生命财产带来巨大的损失，桥梁的安全性问题日益引起各方面人士的广泛关注，另外还容易造成交通拥堵，引发环境污染。</w:t>
      </w:r>
    </w:p>
    <w:p w14:paraId="0D508AF1"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货运车辆超限超载运输问题已成为危害道路交通可持续发展的“痼疾”，近 些年来，全国各级政府不断加大治理车辆超限超载运输的力度来保证道路的安全， 取得了重要的阶段性成果。但是由于复杂的社会经济因素，全国超限检测形势仍 很严峻，反弹的隐患并未消除；巩固治理成果，持久推进超限检测工作压力依然很大。因此治理车辆超限超载运输是一项长期性、日常性工作，必须持之以恒，把治理超限超载工作纳入长效机制至关重要。</w:t>
      </w:r>
    </w:p>
    <w:p w14:paraId="65EF05E8"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根据中华人民共和国交通部的要求，为进一步落实交通运输部、各省市政府 部门对治理超限工作相关指示和要求，进一步统一思想，构建长效管理机制，切 实加大超限运输治理工作力度，保障道路路网及人民生命财产的安全。</w:t>
      </w:r>
    </w:p>
    <w:p w14:paraId="1DC284A1" w14:textId="77777777" w:rsidR="007B45D3" w:rsidRPr="00395072" w:rsidRDefault="007B45D3" w:rsidP="00395072">
      <w:pPr>
        <w:keepLines/>
        <w:numPr>
          <w:ilvl w:val="1"/>
          <w:numId w:val="17"/>
        </w:numPr>
        <w:spacing w:line="360" w:lineRule="auto"/>
        <w:ind w:left="0" w:firstLine="0"/>
        <w:contextualSpacing/>
        <w:jc w:val="left"/>
        <w:outlineLvl w:val="1"/>
        <w:rPr>
          <w:rFonts w:ascii="仿宋" w:eastAsia="仿宋" w:hAnsi="仿宋" w:cs="仿宋"/>
          <w:b/>
          <w:bCs/>
          <w:kern w:val="0"/>
          <w:sz w:val="28"/>
          <w:szCs w:val="28"/>
        </w:rPr>
      </w:pPr>
      <w:bookmarkStart w:id="28" w:name="_bookmark5"/>
      <w:bookmarkStart w:id="29" w:name="_Toc111101096"/>
      <w:bookmarkEnd w:id="28"/>
      <w:r w:rsidRPr="00395072">
        <w:rPr>
          <w:rFonts w:ascii="仿宋" w:eastAsia="仿宋" w:hAnsi="仿宋" w:cs="仿宋" w:hint="eastAsia"/>
          <w:b/>
          <w:bCs/>
          <w:kern w:val="0"/>
          <w:sz w:val="28"/>
          <w:szCs w:val="28"/>
        </w:rPr>
        <w:t>项目</w:t>
      </w:r>
      <w:r w:rsidRPr="00395072">
        <w:rPr>
          <w:rFonts w:ascii="仿宋" w:eastAsia="仿宋" w:hAnsi="仿宋" w:cs="仿宋"/>
          <w:b/>
          <w:bCs/>
          <w:kern w:val="0"/>
          <w:sz w:val="28"/>
          <w:szCs w:val="28"/>
        </w:rPr>
        <w:t>的必要性</w:t>
      </w:r>
      <w:bookmarkEnd w:id="29"/>
    </w:p>
    <w:p w14:paraId="4A66C4D1"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kern w:val="0"/>
          <w:sz w:val="24"/>
        </w:rPr>
        <w:t>本世纪初，交通部已就桥梁安全的重要性，于 2001年6 月下发了《关于进一步加强桥梁养护管理工作的通知》以及《关于公路桥梁养护管理工作制度的通知》等重要文件,强调</w:t>
      </w:r>
      <w:r w:rsidRPr="00C0620C">
        <w:rPr>
          <w:rFonts w:ascii="仿宋_GB2312" w:eastAsia="仿宋_GB2312" w:hAnsi="仿宋" w:cs="Helvetica"/>
          <w:kern w:val="0"/>
          <w:sz w:val="24"/>
        </w:rPr>
        <w:t>“</w:t>
      </w:r>
      <w:r w:rsidRPr="00C0620C">
        <w:rPr>
          <w:rFonts w:ascii="仿宋_GB2312" w:eastAsia="仿宋_GB2312" w:hAnsi="仿宋" w:cs="Helvetica"/>
          <w:kern w:val="0"/>
          <w:sz w:val="24"/>
        </w:rPr>
        <w:t>重视桥梁的养护及安全管理工作</w:t>
      </w:r>
      <w:r w:rsidRPr="00C0620C">
        <w:rPr>
          <w:rFonts w:ascii="仿宋_GB2312" w:eastAsia="仿宋_GB2312" w:hAnsi="仿宋" w:cs="Helvetica"/>
          <w:kern w:val="0"/>
          <w:sz w:val="24"/>
        </w:rPr>
        <w:t>”</w:t>
      </w:r>
      <w:r w:rsidRPr="00C0620C">
        <w:rPr>
          <w:rFonts w:ascii="仿宋_GB2312" w:eastAsia="仿宋_GB2312" w:hAnsi="仿宋" w:cs="Helvetica"/>
          <w:kern w:val="0"/>
          <w:sz w:val="24"/>
        </w:rPr>
        <w:t>。但至今大部分桥梁管理部门都仍延续人工、定期巡检的传统方式进行检查判定，没有实施更有效的手 段来对桥梁的使用和健</w:t>
      </w:r>
      <w:r w:rsidRPr="00C0620C">
        <w:rPr>
          <w:rFonts w:ascii="仿宋_GB2312" w:eastAsia="仿宋_GB2312" w:hAnsi="仿宋" w:cs="Helvetica"/>
          <w:kern w:val="0"/>
          <w:sz w:val="24"/>
        </w:rPr>
        <w:lastRenderedPageBreak/>
        <w:t xml:space="preserve">康状况进行有效、准确、定量的评估。 </w:t>
      </w:r>
    </w:p>
    <w:p w14:paraId="639965D5"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kern w:val="0"/>
          <w:sz w:val="24"/>
        </w:rPr>
        <w:t>采用先进技术手段，对现役桥梁的使用、负荷等情况进行精确实时监测和统计，将此作为桥梁安全预警的基础，并配合相应的管理手段是今后桥梁安全保护和管理的必然方向。</w:t>
      </w:r>
    </w:p>
    <w:p w14:paraId="0EE48967"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kern w:val="0"/>
          <w:sz w:val="24"/>
        </w:rPr>
        <w:t>无论公路桥梁还是市政桥梁，一旦发生坍塌事故，不仅经济、生命财产蒙受巨大损失，还会造成恶劣的社会、政治影响，涉及相关地区、行业管理部门、相关领导的重大责任。防止此类恶性事故发生的有效办法，就是利用先进的技术手段对通过桥梁的车辆负荷进行有效地检测和监控，禁止严重超载车辆通过桥梁、减少超载车辆的通行量。</w:t>
      </w:r>
    </w:p>
    <w:p w14:paraId="7077F2E8" w14:textId="203F111B" w:rsidR="007B45D3" w:rsidRPr="00395072" w:rsidRDefault="007B45D3" w:rsidP="00395072">
      <w:pPr>
        <w:keepLines/>
        <w:numPr>
          <w:ilvl w:val="1"/>
          <w:numId w:val="17"/>
        </w:numPr>
        <w:spacing w:line="360" w:lineRule="auto"/>
        <w:ind w:left="0" w:firstLine="0"/>
        <w:contextualSpacing/>
        <w:jc w:val="left"/>
        <w:outlineLvl w:val="1"/>
        <w:rPr>
          <w:rFonts w:ascii="仿宋" w:eastAsia="仿宋" w:hAnsi="仿宋" w:cs="仿宋"/>
          <w:b/>
          <w:bCs/>
          <w:kern w:val="0"/>
          <w:sz w:val="28"/>
          <w:szCs w:val="28"/>
        </w:rPr>
      </w:pPr>
      <w:r w:rsidRPr="00395072">
        <w:rPr>
          <w:rFonts w:ascii="仿宋" w:eastAsia="仿宋" w:hAnsi="仿宋" w:cs="仿宋" w:hint="eastAsia"/>
          <w:b/>
          <w:bCs/>
          <w:kern w:val="0"/>
          <w:sz w:val="28"/>
          <w:szCs w:val="28"/>
        </w:rPr>
        <w:t>项目建设</w:t>
      </w:r>
      <w:r w:rsidR="00395072">
        <w:rPr>
          <w:rFonts w:ascii="仿宋" w:eastAsia="仿宋" w:hAnsi="仿宋" w:cs="仿宋" w:hint="eastAsia"/>
          <w:b/>
          <w:bCs/>
          <w:kern w:val="0"/>
          <w:sz w:val="28"/>
          <w:szCs w:val="28"/>
        </w:rPr>
        <w:t>方案</w:t>
      </w:r>
    </w:p>
    <w:p w14:paraId="44AE9ADA" w14:textId="0925997E"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为掌握西湖区城市桥梁的超限超载车辆通行状况，</w:t>
      </w:r>
      <w:r w:rsidR="00395072">
        <w:rPr>
          <w:rFonts w:ascii="仿宋" w:eastAsia="仿宋" w:hAnsi="仿宋" w:cs="仿宋" w:hint="eastAsia"/>
          <w:sz w:val="24"/>
        </w:rPr>
        <w:t>借鉴目前已有的较为成熟的公路车辆动态称重检测系统，</w:t>
      </w:r>
      <w:r w:rsidRPr="00C0620C">
        <w:rPr>
          <w:rFonts w:ascii="仿宋_GB2312" w:eastAsia="仿宋_GB2312" w:hAnsi="仿宋" w:cs="Helvetica" w:hint="eastAsia"/>
          <w:kern w:val="0"/>
          <w:sz w:val="24"/>
        </w:rPr>
        <w:t>提出在上桥/进隧道前路段安装动态称重检测系统，同时在上桥/进隧道处或下桥/出隧道处安装取证抓拍卡口系统的建设模式，可实现对各种正常行驶车辆的动态称重和图片抓拍功能，检测过桥/ 隧道的货运车辆的轴重、总重、车型、速度，抓拍车牌、照片等数据，将所有数据进行匹配，形成完整的车辆信息证据链，并将信息上传至超限数据管理平台以及共享传输至相关部门。一旦检测到车辆有超限行为，超限数据管理平台将自动报警。</w:t>
      </w:r>
    </w:p>
    <w:p w14:paraId="79777EAD"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对于违反机动车超限超载执法标准的超限车辆由相关部门进行事后处罚，达到威慑超限车辆，保护桥梁、隧道的目的。</w:t>
      </w:r>
    </w:p>
    <w:p w14:paraId="784398BF" w14:textId="08B6EC59" w:rsidR="007B45D3" w:rsidRDefault="00395072" w:rsidP="0096496A">
      <w:pPr>
        <w:pStyle w:val="3"/>
        <w:numPr>
          <w:ilvl w:val="2"/>
          <w:numId w:val="17"/>
        </w:numPr>
        <w:tabs>
          <w:tab w:val="clear" w:pos="900"/>
          <w:tab w:val="left" w:pos="312"/>
          <w:tab w:val="left" w:pos="567"/>
        </w:tabs>
        <w:spacing w:before="100" w:after="100" w:line="360" w:lineRule="auto"/>
        <w:ind w:leftChars="-1" w:left="-2" w:firstLine="1"/>
        <w:rPr>
          <w:sz w:val="28"/>
          <w:szCs w:val="28"/>
        </w:rPr>
      </w:pPr>
      <w:r>
        <w:rPr>
          <w:rFonts w:hint="eastAsia"/>
          <w:sz w:val="28"/>
          <w:szCs w:val="28"/>
        </w:rPr>
        <w:t>建设</w:t>
      </w:r>
      <w:r w:rsidR="007B45D3">
        <w:rPr>
          <w:rFonts w:hint="eastAsia"/>
          <w:sz w:val="28"/>
          <w:szCs w:val="28"/>
        </w:rPr>
        <w:t>点位</w:t>
      </w:r>
    </w:p>
    <w:p w14:paraId="10CE9909" w14:textId="73996D21" w:rsidR="0096496A" w:rsidRDefault="0096496A" w:rsidP="0096496A">
      <w:pPr>
        <w:tabs>
          <w:tab w:val="left" w:pos="0"/>
        </w:tabs>
        <w:spacing w:line="360" w:lineRule="auto"/>
        <w:ind w:firstLine="480"/>
        <w:rPr>
          <w:rFonts w:ascii="仿宋_GB2312" w:eastAsia="仿宋_GB2312" w:hAnsi="仿宋" w:cs="Helvetica"/>
          <w:kern w:val="0"/>
          <w:sz w:val="24"/>
        </w:rPr>
      </w:pPr>
      <w:r w:rsidRPr="0096496A">
        <w:rPr>
          <w:rFonts w:ascii="仿宋_GB2312" w:eastAsia="仿宋_GB2312" w:hAnsi="仿宋" w:cs="Helvetica" w:hint="eastAsia"/>
          <w:kern w:val="0"/>
          <w:sz w:val="24"/>
        </w:rPr>
        <w:t>建设点位详见《招标一览表》。</w:t>
      </w:r>
    </w:p>
    <w:p w14:paraId="37E1710C" w14:textId="7405A4CF" w:rsidR="0096496A" w:rsidRDefault="0096496A" w:rsidP="0096496A">
      <w:pPr>
        <w:pStyle w:val="3"/>
        <w:numPr>
          <w:ilvl w:val="2"/>
          <w:numId w:val="17"/>
        </w:numPr>
        <w:tabs>
          <w:tab w:val="clear" w:pos="900"/>
          <w:tab w:val="left" w:pos="312"/>
          <w:tab w:val="left" w:pos="567"/>
        </w:tabs>
        <w:spacing w:before="100" w:after="100" w:line="360" w:lineRule="auto"/>
        <w:ind w:leftChars="-1" w:left="-2" w:firstLine="1"/>
        <w:rPr>
          <w:sz w:val="28"/>
          <w:szCs w:val="28"/>
        </w:rPr>
      </w:pPr>
      <w:r>
        <w:rPr>
          <w:rFonts w:hint="eastAsia"/>
          <w:sz w:val="28"/>
          <w:szCs w:val="28"/>
        </w:rPr>
        <w:t>技术要求及其他</w:t>
      </w:r>
    </w:p>
    <w:p w14:paraId="6C537DB0" w14:textId="77777777" w:rsidR="0096496A" w:rsidRPr="0096496A" w:rsidRDefault="0096496A" w:rsidP="0096496A">
      <w:pPr>
        <w:tabs>
          <w:tab w:val="left" w:pos="0"/>
        </w:tabs>
        <w:spacing w:line="360" w:lineRule="auto"/>
        <w:ind w:firstLine="480"/>
        <w:rPr>
          <w:rFonts w:ascii="仿宋_GB2312" w:eastAsia="仿宋_GB2312" w:hAnsi="仿宋" w:cs="Helvetica"/>
          <w:kern w:val="0"/>
          <w:sz w:val="24"/>
        </w:rPr>
      </w:pPr>
      <w:r w:rsidRPr="0096496A">
        <w:rPr>
          <w:rFonts w:ascii="仿宋_GB2312" w:eastAsia="仿宋_GB2312" w:hAnsi="仿宋" w:cs="Helvetica" w:hint="eastAsia"/>
          <w:kern w:val="0"/>
          <w:sz w:val="24"/>
        </w:rPr>
        <w:t>建立以计算机网络为依托，对车辆违法超限运输行为自动监测的超限高速精检系统，实现 24小时货运车辆运输监控，形成有力威慑，着力解决治超工作人员不足、取证困难、治超安全三大问题，降低车辆运输超限率。</w:t>
      </w:r>
    </w:p>
    <w:p w14:paraId="5A09C64B" w14:textId="2E5149F4" w:rsidR="0096496A" w:rsidRPr="0096496A" w:rsidRDefault="0096496A" w:rsidP="0096496A">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w:t>
      </w:r>
      <w:r w:rsidRPr="0096496A">
        <w:rPr>
          <w:rFonts w:ascii="仿宋_GB2312" w:eastAsia="仿宋_GB2312" w:hAnsi="仿宋" w:cs="Helvetica" w:hint="eastAsia"/>
          <w:kern w:val="0"/>
          <w:sz w:val="24"/>
        </w:rPr>
        <w:t>▲称重准确度</w:t>
      </w:r>
    </w:p>
    <w:p w14:paraId="440900BD" w14:textId="77777777"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能够在不停车、不减速、不以特定速度及特定车道行驶的前提下及时准确地测得车辆轴数、轴重、车货总重、牌照、速度等信息，称重精度符合 JJG907-2006 动态 5 级标准。总重误差范围：检定误差≤±2.5%，使用误差≤±5%。具备型式评价证书，可以</w:t>
      </w:r>
      <w:r w:rsidRPr="007F7A32">
        <w:rPr>
          <w:rFonts w:ascii="仿宋_GB2312" w:eastAsia="仿宋_GB2312" w:hAnsi="仿宋" w:cs="Helvetica" w:hint="eastAsia"/>
          <w:kern w:val="0"/>
          <w:sz w:val="24"/>
        </w:rPr>
        <w:lastRenderedPageBreak/>
        <w:t>通过检定。</w:t>
      </w:r>
    </w:p>
    <w:p w14:paraId="286E362B" w14:textId="2609A5EF"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（2）非现场检测</w:t>
      </w:r>
    </w:p>
    <w:p w14:paraId="2720CB7E" w14:textId="77777777"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利用非现场检测设备获取车货总重、车辆轴数、速度、轴重数据；</w:t>
      </w:r>
    </w:p>
    <w:p w14:paraId="302B5945" w14:textId="1615746B"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利用车辆号牌识别系统（即抓拍设施）获取车辆牌照信息并识别牌号</w:t>
      </w:r>
      <w:r w:rsidR="0021142E" w:rsidRPr="007F7A32">
        <w:rPr>
          <w:rFonts w:ascii="仿宋_GB2312" w:eastAsia="仿宋_GB2312" w:hAnsi="仿宋" w:cs="Helvetica" w:hint="eastAsia"/>
          <w:kern w:val="0"/>
          <w:sz w:val="24"/>
        </w:rPr>
        <w:t>。</w:t>
      </w:r>
    </w:p>
    <w:p w14:paraId="1D3AA9CD" w14:textId="436F463C"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（3）称重速度适应性</w:t>
      </w:r>
    </w:p>
    <w:p w14:paraId="6E90DE6F" w14:textId="77777777"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为逃避公路车辆动态称重检测系统的检测，超限违法车辆往往会采用走走停停、超低速过检、高速冲岗等行为进行作弊，意图逃避检测，故产品针对以下行为均要求能够准确检测：</w:t>
      </w:r>
    </w:p>
    <w:p w14:paraId="46B234AC" w14:textId="77777777"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1）能够在车辆超低速过检或走走停停的情况下准确称重，即动态称重最低检测车速为 0.5km/h</w:t>
      </w:r>
    </w:p>
    <w:p w14:paraId="3D9B7723" w14:textId="77777777"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2）能够在车辆高速通过时准确称重，即动态称重最高检测速度达到 80km/h</w:t>
      </w:r>
    </w:p>
    <w:p w14:paraId="10364C97" w14:textId="31FFFE42" w:rsidR="0096496A" w:rsidRPr="0021142E"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（4）异常行驶方式的适应性</w:t>
      </w:r>
    </w:p>
    <w:p w14:paraId="0E24EC4A" w14:textId="77777777" w:rsidR="0096496A" w:rsidRPr="0021142E" w:rsidRDefault="0096496A" w:rsidP="0096496A">
      <w:pPr>
        <w:tabs>
          <w:tab w:val="left" w:pos="0"/>
        </w:tabs>
        <w:spacing w:line="360" w:lineRule="auto"/>
        <w:ind w:firstLine="480"/>
        <w:rPr>
          <w:rFonts w:ascii="仿宋_GB2312" w:eastAsia="仿宋_GB2312" w:hAnsi="仿宋" w:cs="Helvetica"/>
          <w:kern w:val="0"/>
          <w:sz w:val="24"/>
        </w:rPr>
      </w:pPr>
      <w:r w:rsidRPr="0021142E">
        <w:rPr>
          <w:rFonts w:ascii="仿宋_GB2312" w:eastAsia="仿宋_GB2312" w:hAnsi="仿宋" w:cs="Helvetica" w:hint="eastAsia"/>
          <w:kern w:val="0"/>
          <w:sz w:val="24"/>
        </w:rPr>
        <w:t>检测系统能应能够对以下异常行驶行为进行检测：</w:t>
      </w:r>
    </w:p>
    <w:p w14:paraId="6BD4AA84" w14:textId="4001070D" w:rsidR="0096496A" w:rsidRPr="0021142E" w:rsidRDefault="007F7A32" w:rsidP="007F7A32">
      <w:pPr>
        <w:tabs>
          <w:tab w:val="left" w:pos="0"/>
        </w:tabs>
        <w:spacing w:line="360" w:lineRule="auto"/>
        <w:ind w:firstLine="709"/>
        <w:rPr>
          <w:rFonts w:ascii="仿宋_GB2312" w:eastAsia="仿宋_GB2312" w:hAnsi="仿宋" w:cs="Helvetica"/>
          <w:kern w:val="0"/>
          <w:sz w:val="24"/>
        </w:rPr>
      </w:pPr>
      <w:r>
        <w:rPr>
          <w:rFonts w:ascii="仿宋_GB2312" w:eastAsia="仿宋_GB2312" w:hAnsi="仿宋" w:cs="Helvetica"/>
          <w:kern w:val="0"/>
          <w:sz w:val="24"/>
        </w:rPr>
        <w:t>1</w:t>
      </w:r>
      <w:r w:rsidR="0096496A" w:rsidRPr="0021142E">
        <w:rPr>
          <w:rFonts w:ascii="仿宋_GB2312" w:eastAsia="仿宋_GB2312" w:hAnsi="仿宋" w:cs="Helvetica" w:hint="eastAsia"/>
          <w:kern w:val="0"/>
          <w:sz w:val="24"/>
        </w:rPr>
        <w:t>）跨双车道行驶；</w:t>
      </w:r>
    </w:p>
    <w:p w14:paraId="589E6A4F" w14:textId="5DF1FEEA" w:rsidR="0096496A" w:rsidRPr="0021142E" w:rsidRDefault="007F7A32" w:rsidP="007F7A32">
      <w:pPr>
        <w:tabs>
          <w:tab w:val="left" w:pos="0"/>
        </w:tabs>
        <w:spacing w:line="360" w:lineRule="auto"/>
        <w:ind w:firstLine="709"/>
        <w:rPr>
          <w:rFonts w:ascii="仿宋_GB2312" w:eastAsia="仿宋_GB2312" w:hAnsi="仿宋" w:cs="Helvetica"/>
          <w:kern w:val="0"/>
          <w:sz w:val="24"/>
        </w:rPr>
      </w:pPr>
      <w:r>
        <w:rPr>
          <w:rFonts w:ascii="仿宋_GB2312" w:eastAsia="仿宋_GB2312" w:hAnsi="仿宋" w:cs="Helvetica"/>
          <w:kern w:val="0"/>
          <w:sz w:val="24"/>
        </w:rPr>
        <w:t>2</w:t>
      </w:r>
      <w:r w:rsidR="0096496A" w:rsidRPr="0021142E">
        <w:rPr>
          <w:rFonts w:ascii="仿宋_GB2312" w:eastAsia="仿宋_GB2312" w:hAnsi="仿宋" w:cs="Helvetica" w:hint="eastAsia"/>
          <w:kern w:val="0"/>
          <w:sz w:val="24"/>
        </w:rPr>
        <w:t>）走走停停，断续行驶；</w:t>
      </w:r>
    </w:p>
    <w:p w14:paraId="50614951" w14:textId="07648BAA" w:rsidR="0096496A" w:rsidRPr="0021142E" w:rsidRDefault="007F7A32" w:rsidP="007F7A32">
      <w:pPr>
        <w:tabs>
          <w:tab w:val="left" w:pos="0"/>
        </w:tabs>
        <w:spacing w:line="360" w:lineRule="auto"/>
        <w:ind w:firstLine="709"/>
        <w:rPr>
          <w:rFonts w:ascii="仿宋_GB2312" w:eastAsia="仿宋_GB2312" w:hAnsi="仿宋" w:cs="Helvetica"/>
          <w:kern w:val="0"/>
          <w:sz w:val="24"/>
        </w:rPr>
      </w:pPr>
      <w:r>
        <w:rPr>
          <w:rFonts w:ascii="仿宋_GB2312" w:eastAsia="仿宋_GB2312" w:hAnsi="仿宋" w:cs="Helvetica"/>
          <w:kern w:val="0"/>
          <w:sz w:val="24"/>
        </w:rPr>
        <w:t>3</w:t>
      </w:r>
      <w:r w:rsidR="0096496A" w:rsidRPr="0021142E">
        <w:rPr>
          <w:rFonts w:ascii="仿宋_GB2312" w:eastAsia="仿宋_GB2312" w:hAnsi="仿宋" w:cs="Helvetica" w:hint="eastAsia"/>
          <w:kern w:val="0"/>
          <w:sz w:val="24"/>
        </w:rPr>
        <w:t>）S形行驶；</w:t>
      </w:r>
    </w:p>
    <w:p w14:paraId="0F08DBFE" w14:textId="7C901F3F" w:rsidR="0096496A" w:rsidRPr="007F7A32" w:rsidRDefault="0096496A" w:rsidP="0096496A">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w:t>
      </w:r>
      <w:r w:rsidRPr="0096496A">
        <w:rPr>
          <w:rFonts w:ascii="仿宋_GB2312" w:eastAsia="仿宋_GB2312" w:hAnsi="仿宋" w:cs="Helvetica" w:hint="eastAsia"/>
          <w:kern w:val="0"/>
          <w:sz w:val="24"/>
        </w:rPr>
        <w:t>单</w:t>
      </w:r>
      <w:r w:rsidRPr="007F7A32">
        <w:rPr>
          <w:rFonts w:ascii="仿宋_GB2312" w:eastAsia="仿宋_GB2312" w:hAnsi="仿宋" w:cs="Helvetica" w:hint="eastAsia"/>
          <w:kern w:val="0"/>
          <w:sz w:val="24"/>
        </w:rPr>
        <w:t>轴称量能力</w:t>
      </w:r>
    </w:p>
    <w:p w14:paraId="61EC45EF" w14:textId="77777777"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随着汽车改装技术和材料性能的发展，车辆超限能力也随之提高，4 轴超 100 吨、6 轴超 150吨的恶性超限车辆也时有出现，此类车辆后轴轴重往往超过 30 吨，对路面桥梁的破坏力极大，而传统动态汽车衡最大称量仅 30 吨，无法准确称量此类车辆。故要求产品单轴秤量能力能够达到 40吨。</w:t>
      </w:r>
    </w:p>
    <w:p w14:paraId="4043D789" w14:textId="5DFBEB58" w:rsidR="0096496A" w:rsidRPr="007F7A32"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（6）检测数据传输</w:t>
      </w:r>
    </w:p>
    <w:p w14:paraId="05B08A53" w14:textId="77777777" w:rsidR="0096496A" w:rsidRPr="0096496A" w:rsidRDefault="0096496A" w:rsidP="0096496A">
      <w:pPr>
        <w:tabs>
          <w:tab w:val="left" w:pos="0"/>
        </w:tabs>
        <w:spacing w:line="360" w:lineRule="auto"/>
        <w:ind w:firstLine="480"/>
        <w:rPr>
          <w:rFonts w:ascii="仿宋_GB2312" w:eastAsia="仿宋_GB2312" w:hAnsi="仿宋" w:cs="Helvetica"/>
          <w:kern w:val="0"/>
          <w:sz w:val="24"/>
        </w:rPr>
      </w:pPr>
      <w:r w:rsidRPr="007F7A32">
        <w:rPr>
          <w:rFonts w:ascii="仿宋_GB2312" w:eastAsia="仿宋_GB2312" w:hAnsi="仿宋" w:cs="Helvetica" w:hint="eastAsia"/>
          <w:kern w:val="0"/>
          <w:sz w:val="24"/>
        </w:rPr>
        <w:t>将获取的车货总重、车辆轴数、现场照片、车辆牌照等相关信息通过现场处理后，利用运营商网络传输至后台数据服务器，执法大队</w:t>
      </w:r>
      <w:r w:rsidRPr="0096496A">
        <w:rPr>
          <w:rFonts w:ascii="仿宋_GB2312" w:eastAsia="仿宋_GB2312" w:hAnsi="仿宋" w:cs="Helvetica" w:hint="eastAsia"/>
          <w:kern w:val="0"/>
          <w:sz w:val="24"/>
        </w:rPr>
        <w:t>人员可通过内部网络掌握车辆的通行情况。</w:t>
      </w:r>
    </w:p>
    <w:p w14:paraId="60B746AD" w14:textId="658909C1" w:rsidR="0096496A" w:rsidRPr="0096496A" w:rsidRDefault="0096496A" w:rsidP="0096496A">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w:t>
      </w:r>
      <w:r w:rsidRPr="0096496A">
        <w:rPr>
          <w:rFonts w:ascii="仿宋_GB2312" w:eastAsia="仿宋_GB2312" w:hAnsi="仿宋" w:cs="Helvetica" w:hint="eastAsia"/>
          <w:kern w:val="0"/>
          <w:sz w:val="24"/>
        </w:rPr>
        <w:t>现场检测数据管理应用要求</w:t>
      </w:r>
    </w:p>
    <w:p w14:paraId="179080AE" w14:textId="721F4159" w:rsidR="0096496A" w:rsidRPr="0096496A" w:rsidRDefault="0096496A" w:rsidP="0096496A">
      <w:pPr>
        <w:tabs>
          <w:tab w:val="left" w:pos="0"/>
        </w:tabs>
        <w:spacing w:line="360" w:lineRule="auto"/>
        <w:ind w:firstLine="480"/>
        <w:rPr>
          <w:rFonts w:ascii="仿宋_GB2312" w:eastAsia="仿宋_GB2312" w:hAnsi="仿宋" w:cs="Helvetica"/>
          <w:kern w:val="0"/>
          <w:sz w:val="24"/>
        </w:rPr>
      </w:pPr>
      <w:r w:rsidRPr="0096496A">
        <w:rPr>
          <w:rFonts w:ascii="仿宋_GB2312" w:eastAsia="仿宋_GB2312" w:hAnsi="仿宋" w:cs="Helvetica" w:hint="eastAsia"/>
          <w:kern w:val="0"/>
          <w:sz w:val="24"/>
        </w:rPr>
        <w:t>数据平台系统可以完成采集、运算、控制、显示、报警、存储等功能要求，减少人员位置限制，促进治超工作第一时间办理，同时系统能够基于各个站点上报的车辆数据进行数据分析，为公路管理者决策提供支持。</w:t>
      </w:r>
    </w:p>
    <w:p w14:paraId="12D875AC" w14:textId="0DF65DFC" w:rsidR="007B45D3" w:rsidRPr="0096496A" w:rsidRDefault="0096496A" w:rsidP="0096496A">
      <w:pPr>
        <w:pStyle w:val="3"/>
        <w:numPr>
          <w:ilvl w:val="2"/>
          <w:numId w:val="17"/>
        </w:numPr>
        <w:tabs>
          <w:tab w:val="clear" w:pos="900"/>
          <w:tab w:val="left" w:pos="312"/>
          <w:tab w:val="left" w:pos="567"/>
        </w:tabs>
        <w:spacing w:before="100" w:after="100" w:line="360" w:lineRule="auto"/>
        <w:ind w:leftChars="-1" w:left="-2" w:firstLine="1"/>
        <w:rPr>
          <w:sz w:val="28"/>
          <w:szCs w:val="28"/>
        </w:rPr>
      </w:pPr>
      <w:r>
        <w:rPr>
          <w:rFonts w:hint="eastAsia"/>
          <w:sz w:val="28"/>
          <w:szCs w:val="28"/>
        </w:rPr>
        <w:lastRenderedPageBreak/>
        <w:t>设备配置</w:t>
      </w:r>
      <w:r w:rsidR="007B45D3" w:rsidRPr="0096496A">
        <w:rPr>
          <w:rFonts w:hint="eastAsia"/>
          <w:sz w:val="28"/>
          <w:szCs w:val="28"/>
        </w:rPr>
        <w:t>清单</w:t>
      </w:r>
    </w:p>
    <w:p w14:paraId="15270B5F" w14:textId="22277408"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杭州市西湖区城市桥梁车辆动态称重</w:t>
      </w:r>
      <w:r w:rsidR="00FE4A5F">
        <w:rPr>
          <w:rFonts w:ascii="仿宋_GB2312" w:eastAsia="仿宋_GB2312" w:hAnsi="仿宋" w:cs="Helvetica" w:hint="eastAsia"/>
          <w:kern w:val="0"/>
          <w:sz w:val="24"/>
        </w:rPr>
        <w:t>系统</w:t>
      </w:r>
      <w:r w:rsidRPr="00C0620C">
        <w:rPr>
          <w:rFonts w:ascii="仿宋_GB2312" w:eastAsia="仿宋_GB2312" w:hAnsi="仿宋" w:cs="Helvetica" w:hint="eastAsia"/>
          <w:kern w:val="0"/>
          <w:sz w:val="24"/>
        </w:rPr>
        <w:t>工程</w:t>
      </w:r>
    </w:p>
    <w:tbl>
      <w:tblPr>
        <w:tblW w:w="54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9"/>
        <w:gridCol w:w="433"/>
        <w:gridCol w:w="1323"/>
        <w:gridCol w:w="5183"/>
        <w:gridCol w:w="763"/>
        <w:gridCol w:w="763"/>
        <w:gridCol w:w="1023"/>
      </w:tblGrid>
      <w:tr w:rsidR="00C0620C" w:rsidRPr="00C0620C" w14:paraId="34FD9BBF" w14:textId="77777777" w:rsidTr="001721E1">
        <w:trPr>
          <w:trHeight w:val="511"/>
        </w:trPr>
        <w:tc>
          <w:tcPr>
            <w:tcW w:w="352" w:type="pct"/>
            <w:vMerge w:val="restart"/>
            <w:shd w:val="clear" w:color="auto" w:fill="FFFFFF" w:themeFill="background1"/>
            <w:vAlign w:val="center"/>
          </w:tcPr>
          <w:p w14:paraId="15EC04B8"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序号</w:t>
            </w:r>
          </w:p>
        </w:tc>
        <w:tc>
          <w:tcPr>
            <w:tcW w:w="860" w:type="pct"/>
            <w:gridSpan w:val="2"/>
            <w:vMerge w:val="restart"/>
            <w:shd w:val="clear" w:color="auto" w:fill="FFFFFF" w:themeFill="background1"/>
            <w:vAlign w:val="center"/>
          </w:tcPr>
          <w:p w14:paraId="1A7DCC15"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设备名称</w:t>
            </w:r>
          </w:p>
        </w:tc>
        <w:tc>
          <w:tcPr>
            <w:tcW w:w="2539" w:type="pct"/>
            <w:vMerge w:val="restart"/>
            <w:shd w:val="clear" w:color="auto" w:fill="FFFFFF" w:themeFill="background1"/>
            <w:vAlign w:val="center"/>
          </w:tcPr>
          <w:p w14:paraId="670AEECF"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规格参数要求</w:t>
            </w:r>
          </w:p>
        </w:tc>
        <w:tc>
          <w:tcPr>
            <w:tcW w:w="374" w:type="pct"/>
            <w:vMerge w:val="restart"/>
            <w:shd w:val="clear" w:color="auto" w:fill="FFFFFF" w:themeFill="background1"/>
            <w:vAlign w:val="center"/>
          </w:tcPr>
          <w:p w14:paraId="29786958"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单位</w:t>
            </w:r>
          </w:p>
        </w:tc>
        <w:tc>
          <w:tcPr>
            <w:tcW w:w="374" w:type="pct"/>
            <w:vMerge w:val="restart"/>
            <w:shd w:val="clear" w:color="auto" w:fill="FFFFFF" w:themeFill="background1"/>
            <w:vAlign w:val="center"/>
          </w:tcPr>
          <w:p w14:paraId="0B6E2F43"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数量</w:t>
            </w:r>
          </w:p>
        </w:tc>
        <w:tc>
          <w:tcPr>
            <w:tcW w:w="501" w:type="pct"/>
            <w:vMerge w:val="restart"/>
            <w:shd w:val="clear" w:color="auto" w:fill="FFFFFF" w:themeFill="background1"/>
            <w:vAlign w:val="center"/>
          </w:tcPr>
          <w:p w14:paraId="1D17CC19"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备注</w:t>
            </w:r>
          </w:p>
        </w:tc>
      </w:tr>
      <w:tr w:rsidR="00C0620C" w:rsidRPr="00C0620C" w14:paraId="2287534C" w14:textId="77777777" w:rsidTr="00FE4A5F">
        <w:trPr>
          <w:trHeight w:val="272"/>
        </w:trPr>
        <w:tc>
          <w:tcPr>
            <w:tcW w:w="352" w:type="pct"/>
            <w:vMerge/>
            <w:shd w:val="clear" w:color="auto" w:fill="FFFFFF" w:themeFill="background1"/>
            <w:vAlign w:val="center"/>
          </w:tcPr>
          <w:p w14:paraId="004CBEDD" w14:textId="77777777" w:rsidR="007B45D3" w:rsidRPr="00C0620C" w:rsidRDefault="007B45D3" w:rsidP="008715BF">
            <w:pPr>
              <w:rPr>
                <w:rFonts w:asciiTheme="minorEastAsia" w:eastAsiaTheme="minorEastAsia" w:hAnsiTheme="minorEastAsia" w:cs="宋体"/>
                <w:b/>
                <w:bCs/>
                <w:szCs w:val="21"/>
              </w:rPr>
            </w:pPr>
          </w:p>
        </w:tc>
        <w:tc>
          <w:tcPr>
            <w:tcW w:w="860" w:type="pct"/>
            <w:gridSpan w:val="2"/>
            <w:vMerge/>
            <w:shd w:val="clear" w:color="auto" w:fill="FFFFFF" w:themeFill="background1"/>
            <w:vAlign w:val="center"/>
          </w:tcPr>
          <w:p w14:paraId="1B42DAE9" w14:textId="77777777" w:rsidR="007B45D3" w:rsidRPr="00C0620C" w:rsidRDefault="007B45D3" w:rsidP="008715BF">
            <w:pPr>
              <w:rPr>
                <w:rFonts w:asciiTheme="minorEastAsia" w:eastAsiaTheme="minorEastAsia" w:hAnsiTheme="minorEastAsia" w:cs="宋体"/>
                <w:b/>
                <w:bCs/>
                <w:szCs w:val="21"/>
              </w:rPr>
            </w:pPr>
          </w:p>
        </w:tc>
        <w:tc>
          <w:tcPr>
            <w:tcW w:w="2539" w:type="pct"/>
            <w:vMerge/>
            <w:shd w:val="clear" w:color="auto" w:fill="FFFFFF" w:themeFill="background1"/>
            <w:vAlign w:val="center"/>
          </w:tcPr>
          <w:p w14:paraId="6ED4E014" w14:textId="77777777" w:rsidR="007B45D3" w:rsidRPr="00C0620C" w:rsidRDefault="007B45D3" w:rsidP="008715BF">
            <w:pPr>
              <w:rPr>
                <w:rFonts w:asciiTheme="minorEastAsia" w:eastAsiaTheme="minorEastAsia" w:hAnsiTheme="minorEastAsia" w:cs="宋体"/>
                <w:b/>
                <w:bCs/>
                <w:szCs w:val="21"/>
              </w:rPr>
            </w:pPr>
          </w:p>
        </w:tc>
        <w:tc>
          <w:tcPr>
            <w:tcW w:w="374" w:type="pct"/>
            <w:vMerge/>
            <w:shd w:val="clear" w:color="auto" w:fill="FFFFFF" w:themeFill="background1"/>
            <w:vAlign w:val="center"/>
          </w:tcPr>
          <w:p w14:paraId="77A559C5" w14:textId="77777777" w:rsidR="007B45D3" w:rsidRPr="00C0620C" w:rsidRDefault="007B45D3" w:rsidP="008715BF">
            <w:pPr>
              <w:rPr>
                <w:rFonts w:asciiTheme="minorEastAsia" w:eastAsiaTheme="minorEastAsia" w:hAnsiTheme="minorEastAsia" w:cs="宋体"/>
                <w:b/>
                <w:bCs/>
                <w:szCs w:val="21"/>
              </w:rPr>
            </w:pPr>
          </w:p>
        </w:tc>
        <w:tc>
          <w:tcPr>
            <w:tcW w:w="374" w:type="pct"/>
            <w:vMerge/>
            <w:shd w:val="clear" w:color="auto" w:fill="FFFFFF" w:themeFill="background1"/>
            <w:vAlign w:val="center"/>
          </w:tcPr>
          <w:p w14:paraId="1D71DA2C" w14:textId="77777777" w:rsidR="007B45D3" w:rsidRPr="00C0620C" w:rsidRDefault="007B45D3" w:rsidP="008715BF">
            <w:pPr>
              <w:rPr>
                <w:rFonts w:asciiTheme="minorEastAsia" w:eastAsiaTheme="minorEastAsia" w:hAnsiTheme="minorEastAsia" w:cs="宋体"/>
                <w:b/>
                <w:bCs/>
                <w:szCs w:val="21"/>
              </w:rPr>
            </w:pPr>
          </w:p>
        </w:tc>
        <w:tc>
          <w:tcPr>
            <w:tcW w:w="501" w:type="pct"/>
            <w:vMerge/>
            <w:shd w:val="clear" w:color="auto" w:fill="FFFFFF" w:themeFill="background1"/>
            <w:vAlign w:val="center"/>
          </w:tcPr>
          <w:p w14:paraId="33CB8A59" w14:textId="77777777" w:rsidR="007B45D3" w:rsidRPr="00C0620C" w:rsidRDefault="007B45D3" w:rsidP="008715BF">
            <w:pPr>
              <w:rPr>
                <w:rFonts w:asciiTheme="minorEastAsia" w:eastAsiaTheme="minorEastAsia" w:hAnsiTheme="minorEastAsia" w:cs="宋体"/>
                <w:b/>
                <w:bCs/>
                <w:szCs w:val="21"/>
              </w:rPr>
            </w:pPr>
          </w:p>
        </w:tc>
      </w:tr>
      <w:tr w:rsidR="007B45D3" w:rsidRPr="00C0620C" w14:paraId="7AB2C1C7" w14:textId="77777777" w:rsidTr="000616EE">
        <w:trPr>
          <w:trHeight w:val="439"/>
        </w:trPr>
        <w:tc>
          <w:tcPr>
            <w:tcW w:w="5000" w:type="pct"/>
            <w:gridSpan w:val="7"/>
            <w:shd w:val="clear" w:color="auto" w:fill="FFFFFF" w:themeFill="background1"/>
            <w:vAlign w:val="center"/>
          </w:tcPr>
          <w:p w14:paraId="3C9351B8"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桥梁车辆动态称重检测系统</w:t>
            </w:r>
          </w:p>
        </w:tc>
      </w:tr>
      <w:tr w:rsidR="00C0620C" w:rsidRPr="00C0620C" w14:paraId="286D3C17" w14:textId="77777777" w:rsidTr="001721E1">
        <w:trPr>
          <w:trHeight w:val="439"/>
        </w:trPr>
        <w:tc>
          <w:tcPr>
            <w:tcW w:w="352" w:type="pct"/>
            <w:shd w:val="clear" w:color="auto" w:fill="FFFFFF" w:themeFill="background1"/>
            <w:vAlign w:val="center"/>
          </w:tcPr>
          <w:p w14:paraId="36C0E980"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1</w:t>
            </w:r>
          </w:p>
        </w:tc>
        <w:tc>
          <w:tcPr>
            <w:tcW w:w="860" w:type="pct"/>
            <w:gridSpan w:val="2"/>
            <w:shd w:val="clear" w:color="auto" w:fill="FFFFFF" w:themeFill="background1"/>
            <w:vAlign w:val="center"/>
          </w:tcPr>
          <w:p w14:paraId="21CAB73B"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动态高速称重系统（平板结构）</w:t>
            </w:r>
          </w:p>
        </w:tc>
        <w:tc>
          <w:tcPr>
            <w:tcW w:w="2539" w:type="pct"/>
            <w:shd w:val="clear" w:color="auto" w:fill="FFFFFF" w:themeFill="background1"/>
            <w:vAlign w:val="center"/>
          </w:tcPr>
          <w:p w14:paraId="78E42334"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63277AC0"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7C9CF123"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2BDBC04E"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C0620C" w:rsidRPr="00C0620C" w14:paraId="4A4977EB" w14:textId="77777777" w:rsidTr="001721E1">
        <w:trPr>
          <w:trHeight w:val="439"/>
        </w:trPr>
        <w:tc>
          <w:tcPr>
            <w:tcW w:w="352" w:type="pct"/>
            <w:shd w:val="clear" w:color="auto" w:fill="FFFFFF" w:themeFill="background1"/>
            <w:vAlign w:val="center"/>
          </w:tcPr>
          <w:p w14:paraId="01A70A5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1.1</w:t>
            </w:r>
          </w:p>
        </w:tc>
        <w:tc>
          <w:tcPr>
            <w:tcW w:w="860" w:type="pct"/>
            <w:gridSpan w:val="2"/>
            <w:shd w:val="clear" w:color="auto" w:fill="FFFFFF" w:themeFill="background1"/>
            <w:vAlign w:val="center"/>
          </w:tcPr>
          <w:p w14:paraId="00443FC4"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平板式称重主体</w:t>
            </w:r>
          </w:p>
        </w:tc>
        <w:tc>
          <w:tcPr>
            <w:tcW w:w="2539" w:type="pct"/>
            <w:shd w:val="clear" w:color="auto" w:fill="FFFFFF" w:themeFill="background1"/>
            <w:vAlign w:val="center"/>
          </w:tcPr>
          <w:p w14:paraId="554EF05C" w14:textId="44717745" w:rsidR="007B45D3" w:rsidRPr="00C0620C" w:rsidRDefault="00AD4885"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w:t>
            </w:r>
            <w:r w:rsidR="007B45D3" w:rsidRPr="00C0620C">
              <w:rPr>
                <w:rFonts w:asciiTheme="minorEastAsia" w:eastAsiaTheme="minorEastAsia" w:hAnsiTheme="minorEastAsia" w:cs="宋体" w:hint="eastAsia"/>
                <w:szCs w:val="21"/>
              </w:rPr>
              <w:t>1、准确度等级：整车总重量的准确度等级5级；额定容量：最大单轴或轴组载荷：Max≥40t，最小单轴或轴组载荷：Min≤500kg；动态称重运行速度：最小称量运行速度≤0.5km/h，最大称量运行速度≥100km/h；具有省级及以上相关审批资质的计量主管部门颁发的《计量器具型式批准证书》；</w:t>
            </w:r>
          </w:p>
          <w:p w14:paraId="5067DA9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●2、测速误差≤±1km/h（投标时提供检测报告）</w:t>
            </w:r>
          </w:p>
          <w:p w14:paraId="3B38B24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3、采用一体式安装方式布置高速动态平板秤台，每个秤台均能独立称重检测；</w:t>
            </w:r>
          </w:p>
          <w:p w14:paraId="091C6A8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4、首次检定最大允许误差±2.50％，使用中检验最大允许误差±5.00％；</w:t>
            </w:r>
          </w:p>
          <w:p w14:paraId="2230300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5、相邻台面之间采用“无缝”拼接技术，保证车辆在碾压台面接缝行驶时也可准确检测；</w:t>
            </w:r>
          </w:p>
          <w:p w14:paraId="2DAFA56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6、动态称重设备能够适应道路行车时的复杂环境，对于异常行驶行为均能准确秤量，并提供证明文件；</w:t>
            </w:r>
          </w:p>
          <w:p w14:paraId="466A56D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7、采用电阻应变式称重传感器，每个车道12个传感器；</w:t>
            </w:r>
          </w:p>
          <w:p w14:paraId="78921C7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8、秤台采用合金钢材质，秤台横向长度根据车道路面实际检测宽度进行定制；</w:t>
            </w:r>
          </w:p>
          <w:p w14:paraId="7652D111" w14:textId="3F41DD49" w:rsidR="007B45D3" w:rsidRPr="00C43DCD" w:rsidRDefault="007B45D3" w:rsidP="001D5770">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●9、称重平板承载器抗盐雾性能符合国标GB/T2423《电工电子产品环境试验》的相关要求规定；秤台抗盐雾性能通过连续喷雾≥</w:t>
            </w:r>
            <w:r w:rsidR="001D5770">
              <w:rPr>
                <w:rFonts w:asciiTheme="minorEastAsia" w:eastAsiaTheme="minorEastAsia" w:hAnsiTheme="minorEastAsia" w:cs="宋体" w:hint="eastAsia"/>
                <w:szCs w:val="21"/>
              </w:rPr>
              <w:t>480</w:t>
            </w:r>
            <w:r w:rsidR="001D5770" w:rsidRPr="00C0620C">
              <w:rPr>
                <w:rFonts w:asciiTheme="minorEastAsia" w:eastAsiaTheme="minorEastAsia" w:hAnsiTheme="minorEastAsia" w:cs="宋体" w:hint="eastAsia"/>
                <w:szCs w:val="21"/>
              </w:rPr>
              <w:t>h</w:t>
            </w:r>
            <w:r w:rsidRPr="00C0620C">
              <w:rPr>
                <w:rFonts w:asciiTheme="minorEastAsia" w:eastAsiaTheme="minorEastAsia" w:hAnsiTheme="minorEastAsia" w:cs="宋体" w:hint="eastAsia"/>
                <w:szCs w:val="21"/>
              </w:rPr>
              <w:t>盐雾测试合格（投标时提供检测报告）；</w:t>
            </w:r>
          </w:p>
        </w:tc>
        <w:tc>
          <w:tcPr>
            <w:tcW w:w="374" w:type="pct"/>
            <w:shd w:val="clear" w:color="auto" w:fill="FFFFFF" w:themeFill="background1"/>
            <w:vAlign w:val="center"/>
          </w:tcPr>
          <w:p w14:paraId="622B7FE5"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车道</w:t>
            </w:r>
          </w:p>
        </w:tc>
        <w:tc>
          <w:tcPr>
            <w:tcW w:w="374" w:type="pct"/>
            <w:shd w:val="clear" w:color="auto" w:fill="FFFFFF" w:themeFill="background1"/>
            <w:vAlign w:val="center"/>
          </w:tcPr>
          <w:p w14:paraId="39D664CF" w14:textId="64E8791A"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70E6334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697BFC88" w14:textId="77777777" w:rsidTr="001721E1">
        <w:trPr>
          <w:trHeight w:val="439"/>
        </w:trPr>
        <w:tc>
          <w:tcPr>
            <w:tcW w:w="352" w:type="pct"/>
            <w:shd w:val="clear" w:color="auto" w:fill="FFFFFF" w:themeFill="background1"/>
            <w:vAlign w:val="center"/>
          </w:tcPr>
          <w:p w14:paraId="7F8A3F78"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1.2</w:t>
            </w:r>
          </w:p>
        </w:tc>
        <w:tc>
          <w:tcPr>
            <w:tcW w:w="860" w:type="pct"/>
            <w:gridSpan w:val="2"/>
            <w:shd w:val="clear" w:color="auto" w:fill="FFFFFF" w:themeFill="background1"/>
            <w:vAlign w:val="center"/>
          </w:tcPr>
          <w:p w14:paraId="75B1DB45"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称重传感器</w:t>
            </w:r>
          </w:p>
        </w:tc>
        <w:tc>
          <w:tcPr>
            <w:tcW w:w="2539" w:type="pct"/>
            <w:shd w:val="clear" w:color="auto" w:fill="FFFFFF" w:themeFill="background1"/>
            <w:vAlign w:val="center"/>
          </w:tcPr>
          <w:p w14:paraId="4335EFD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类型:电阻应变式：</w:t>
            </w:r>
          </w:p>
          <w:p w14:paraId="073FA643" w14:textId="41338803"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●1、额定量程≥20吨，安全过载能力</w:t>
            </w:r>
            <w:r w:rsidR="001D5770" w:rsidRPr="001D5770">
              <w:rPr>
                <w:rFonts w:asciiTheme="minorEastAsia" w:eastAsiaTheme="minorEastAsia" w:hAnsiTheme="minorEastAsia" w:cs="宋体" w:hint="eastAsia"/>
                <w:szCs w:val="21"/>
              </w:rPr>
              <w:t>≥</w:t>
            </w:r>
            <w:r w:rsidR="001D5770">
              <w:rPr>
                <w:rFonts w:asciiTheme="minorEastAsia" w:eastAsiaTheme="minorEastAsia" w:hAnsiTheme="minorEastAsia" w:cs="宋体" w:hint="eastAsia"/>
                <w:szCs w:val="21"/>
              </w:rPr>
              <w:t>30吨</w:t>
            </w:r>
            <w:r w:rsidRPr="00C0620C">
              <w:rPr>
                <w:rFonts w:asciiTheme="minorEastAsia" w:eastAsiaTheme="minorEastAsia" w:hAnsiTheme="minorEastAsia" w:cs="宋体" w:hint="eastAsia"/>
                <w:szCs w:val="21"/>
              </w:rPr>
              <w:t>，极限过载能力</w:t>
            </w:r>
            <w:r w:rsidR="001D5770" w:rsidRPr="001D5770">
              <w:rPr>
                <w:rFonts w:asciiTheme="minorEastAsia" w:eastAsiaTheme="minorEastAsia" w:hAnsiTheme="minorEastAsia" w:cs="宋体" w:hint="eastAsia"/>
                <w:szCs w:val="21"/>
              </w:rPr>
              <w:t>≥</w:t>
            </w:r>
            <w:r w:rsidR="001D5770">
              <w:rPr>
                <w:rFonts w:asciiTheme="minorEastAsia" w:eastAsiaTheme="minorEastAsia" w:hAnsiTheme="minorEastAsia" w:cs="宋体" w:hint="eastAsia"/>
                <w:szCs w:val="21"/>
              </w:rPr>
              <w:t>40吨</w:t>
            </w:r>
            <w:r w:rsidRPr="00C0620C">
              <w:rPr>
                <w:rFonts w:asciiTheme="minorEastAsia" w:eastAsiaTheme="minorEastAsia" w:hAnsiTheme="minorEastAsia" w:cs="宋体" w:hint="eastAsia"/>
                <w:szCs w:val="21"/>
              </w:rPr>
              <w:t>（投标时提供检测报告）；</w:t>
            </w:r>
          </w:p>
          <w:p w14:paraId="2FDA1BE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2、性能指标:灵敏度:≥1.65±0.01mV/V；</w:t>
            </w:r>
          </w:p>
          <w:p w14:paraId="5D6E26C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3、零点输出:±200uV/10V；</w:t>
            </w:r>
          </w:p>
          <w:p w14:paraId="65D30F7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4、零点温度漂移:±0.02%FS/10℃；</w:t>
            </w:r>
          </w:p>
          <w:p w14:paraId="6D051A4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5、温度补偿范围:-10℃~+50℃；</w:t>
            </w:r>
          </w:p>
          <w:p w14:paraId="77CDEBA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6、灵敏度温度漂移:±0.02%FS/10℃；</w:t>
            </w:r>
          </w:p>
          <w:p w14:paraId="31D6928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7、工作温度范围:-10℃~+40℃；</w:t>
            </w:r>
          </w:p>
          <w:p w14:paraId="0FC020A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8、非线性:±0.02%FS；</w:t>
            </w:r>
          </w:p>
          <w:p w14:paraId="58B292A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9、滞后:±0.02%FS；</w:t>
            </w:r>
          </w:p>
          <w:p w14:paraId="55B193B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10、零点平衡:±0.02%FS；</w:t>
            </w:r>
          </w:p>
          <w:p w14:paraId="187BEAE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11、综合误差:±0.02%FS；</w:t>
            </w:r>
          </w:p>
          <w:p w14:paraId="64EEA40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12、每车道12只；</w:t>
            </w:r>
          </w:p>
          <w:p w14:paraId="3218C9FD" w14:textId="474BDD31" w:rsidR="007B45D3" w:rsidRPr="00C0620C" w:rsidRDefault="00AD4885"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w:t>
            </w:r>
            <w:r w:rsidR="007B45D3" w:rsidRPr="00C0620C">
              <w:rPr>
                <w:rFonts w:asciiTheme="minorEastAsia" w:eastAsiaTheme="minorEastAsia" w:hAnsiTheme="minorEastAsia" w:cs="宋体" w:hint="eastAsia"/>
                <w:szCs w:val="21"/>
              </w:rPr>
              <w:t>13、称重传感器防护等级性能符合IP68标准（投标时提供检测报告）；</w:t>
            </w:r>
          </w:p>
          <w:p w14:paraId="7C09B00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14、称重传感器振动测试（定频）符合GB/T 2423.10标准，振动频率≥11HZ，加速度≥5g，振动方向X、Y、</w:t>
            </w:r>
            <w:r w:rsidRPr="00C0620C">
              <w:rPr>
                <w:rFonts w:asciiTheme="minorEastAsia" w:eastAsiaTheme="minorEastAsia" w:hAnsiTheme="minorEastAsia" w:cs="宋体" w:hint="eastAsia"/>
                <w:szCs w:val="21"/>
              </w:rPr>
              <w:lastRenderedPageBreak/>
              <w:t>Z三个轴向，振动时间≥3H每轴向，实验结果要求无损坏、无故障，正常工作（投标时提供检测报告）；</w:t>
            </w:r>
          </w:p>
          <w:p w14:paraId="1AB2AA1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15、称重传感器振动测试（扫频）符合GB/T 2423.10标准，振动频率12-35-12HZ，加速度≥5g，扫频方向X轴，扫描次数≥15次，实验结果要求无损坏、无故障，正常工作（投标时提供检测报告）；</w:t>
            </w:r>
          </w:p>
          <w:p w14:paraId="53346BB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●16、称重传感器机械冲击性能符合GB/T 2423.5标准，冲击实验加速度为≥16g，脉冲持续时间为≥11ms，在三个互相垂直的方向上各击≥7次，实验结果要求无损坏、无故障，正常工作（投标时提供检测报告）；</w:t>
            </w:r>
          </w:p>
          <w:p w14:paraId="1D14C471" w14:textId="719CA224" w:rsidR="007B45D3" w:rsidRPr="00C0620C" w:rsidRDefault="007B45D3" w:rsidP="001D5770">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●17、在直流500V的条件下，绝缘电阻值≥</w:t>
            </w:r>
            <w:r w:rsidR="001D5770">
              <w:rPr>
                <w:rFonts w:asciiTheme="minorEastAsia" w:eastAsiaTheme="minorEastAsia" w:hAnsiTheme="minorEastAsia" w:cs="宋体" w:hint="eastAsia"/>
                <w:szCs w:val="21"/>
              </w:rPr>
              <w:t>1</w:t>
            </w:r>
            <w:r w:rsidR="001D5770" w:rsidRPr="00C0620C">
              <w:rPr>
                <w:rFonts w:asciiTheme="minorEastAsia" w:eastAsiaTheme="minorEastAsia" w:hAnsiTheme="minorEastAsia" w:cs="宋体" w:hint="eastAsia"/>
                <w:szCs w:val="21"/>
              </w:rPr>
              <w:t>00M</w:t>
            </w:r>
            <w:r w:rsidRPr="00C0620C">
              <w:rPr>
                <w:rFonts w:asciiTheme="minorEastAsia" w:eastAsiaTheme="minorEastAsia" w:hAnsiTheme="minorEastAsia" w:cs="宋体" w:hint="eastAsia"/>
                <w:szCs w:val="21"/>
              </w:rPr>
              <w:t>Ω（投标时提供检测报告）。</w:t>
            </w:r>
          </w:p>
        </w:tc>
        <w:tc>
          <w:tcPr>
            <w:tcW w:w="374" w:type="pct"/>
            <w:shd w:val="clear" w:color="auto" w:fill="FFFFFF" w:themeFill="background1"/>
            <w:vAlign w:val="center"/>
          </w:tcPr>
          <w:p w14:paraId="40C0D3AE"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lastRenderedPageBreak/>
              <w:t>车道</w:t>
            </w:r>
          </w:p>
        </w:tc>
        <w:tc>
          <w:tcPr>
            <w:tcW w:w="374" w:type="pct"/>
            <w:shd w:val="clear" w:color="auto" w:fill="FFFFFF" w:themeFill="background1"/>
            <w:vAlign w:val="center"/>
          </w:tcPr>
          <w:p w14:paraId="40858FA1" w14:textId="4A179B19"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5EE3F006" w14:textId="473802A3" w:rsidR="007B45D3" w:rsidRPr="00C0620C" w:rsidRDefault="007B45D3" w:rsidP="00C0620C">
            <w:pPr>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核心产品</w:t>
            </w:r>
          </w:p>
        </w:tc>
      </w:tr>
      <w:tr w:rsidR="00C0620C" w:rsidRPr="00C0620C" w14:paraId="4F707836" w14:textId="77777777" w:rsidTr="001721E1">
        <w:trPr>
          <w:trHeight w:val="439"/>
        </w:trPr>
        <w:tc>
          <w:tcPr>
            <w:tcW w:w="352" w:type="pct"/>
            <w:shd w:val="clear" w:color="auto" w:fill="FFFFFF" w:themeFill="background1"/>
            <w:vAlign w:val="center"/>
          </w:tcPr>
          <w:p w14:paraId="5493CBE4"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1.3</w:t>
            </w:r>
          </w:p>
        </w:tc>
        <w:tc>
          <w:tcPr>
            <w:tcW w:w="860" w:type="pct"/>
            <w:gridSpan w:val="2"/>
            <w:shd w:val="clear" w:color="auto" w:fill="FFFFFF" w:themeFill="background1"/>
            <w:vAlign w:val="center"/>
          </w:tcPr>
          <w:p w14:paraId="4501C58A"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平板式称重平台基础</w:t>
            </w:r>
          </w:p>
        </w:tc>
        <w:tc>
          <w:tcPr>
            <w:tcW w:w="2539" w:type="pct"/>
            <w:shd w:val="clear" w:color="auto" w:fill="FFFFFF" w:themeFill="background1"/>
            <w:vAlign w:val="center"/>
          </w:tcPr>
          <w:p w14:paraId="7004258F" w14:textId="77777777" w:rsidR="007B45D3" w:rsidRPr="00C0620C" w:rsidRDefault="007B45D3" w:rsidP="008715BF">
            <w:pPr>
              <w:rPr>
                <w:rFonts w:asciiTheme="minorEastAsia" w:eastAsiaTheme="minorEastAsia" w:hAnsiTheme="minorEastAsia" w:cs="仿宋"/>
                <w:bCs/>
                <w:szCs w:val="21"/>
              </w:rPr>
            </w:pPr>
            <w:r w:rsidRPr="00C0620C">
              <w:rPr>
                <w:rFonts w:asciiTheme="minorEastAsia" w:eastAsiaTheme="minorEastAsia" w:hAnsiTheme="minorEastAsia" w:cs="仿宋" w:hint="eastAsia"/>
                <w:bCs/>
                <w:szCs w:val="21"/>
              </w:rPr>
              <w:t>含路面开挖、碎渣清理、高强灌浆料、钢筋、管材及路面内施工机具人工等费用；</w:t>
            </w:r>
          </w:p>
          <w:p w14:paraId="6A21C46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仿宋" w:hint="eastAsia"/>
                <w:bCs/>
                <w:szCs w:val="21"/>
              </w:rPr>
              <w:t>高强灌浆料以特种水泥作为胶结材料、配以多种外加剂和特选骨料复合，辅以高流态、微膨胀、防离析等物质配制而成，具有大流动度、无收缩、微膨胀、早强、高强、无毒、无害、不老化、自密性好、防锈等特点。</w:t>
            </w:r>
            <w:r w:rsidRPr="00C0620C">
              <w:rPr>
                <w:rFonts w:asciiTheme="minorEastAsia" w:eastAsiaTheme="minorEastAsia" w:hAnsiTheme="minorEastAsia" w:cs="宋体" w:hint="eastAsia"/>
                <w:szCs w:val="21"/>
              </w:rPr>
              <w:t>夏季12小时内通行重车；冬季24小时内通行重车。施工时对道路沥青的破坏及修复。</w:t>
            </w:r>
          </w:p>
        </w:tc>
        <w:tc>
          <w:tcPr>
            <w:tcW w:w="374" w:type="pct"/>
            <w:shd w:val="clear" w:color="auto" w:fill="FFFFFF" w:themeFill="background1"/>
            <w:vAlign w:val="center"/>
          </w:tcPr>
          <w:p w14:paraId="2C787B2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车道</w:t>
            </w:r>
          </w:p>
        </w:tc>
        <w:tc>
          <w:tcPr>
            <w:tcW w:w="374" w:type="pct"/>
            <w:shd w:val="clear" w:color="auto" w:fill="FFFFFF" w:themeFill="background1"/>
            <w:vAlign w:val="center"/>
          </w:tcPr>
          <w:p w14:paraId="2519A246" w14:textId="4C87CFAA"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3730AC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18A88653" w14:textId="77777777" w:rsidTr="001721E1">
        <w:trPr>
          <w:trHeight w:val="439"/>
        </w:trPr>
        <w:tc>
          <w:tcPr>
            <w:tcW w:w="352" w:type="pct"/>
            <w:shd w:val="clear" w:color="auto" w:fill="FFFFFF" w:themeFill="background1"/>
            <w:vAlign w:val="center"/>
          </w:tcPr>
          <w:p w14:paraId="28C09140"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1.4</w:t>
            </w:r>
          </w:p>
        </w:tc>
        <w:tc>
          <w:tcPr>
            <w:tcW w:w="860" w:type="pct"/>
            <w:gridSpan w:val="2"/>
            <w:shd w:val="clear" w:color="auto" w:fill="FFFFFF" w:themeFill="background1"/>
            <w:vAlign w:val="center"/>
          </w:tcPr>
          <w:p w14:paraId="7E9111B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车辆检测器</w:t>
            </w:r>
          </w:p>
        </w:tc>
        <w:tc>
          <w:tcPr>
            <w:tcW w:w="2539" w:type="pct"/>
            <w:shd w:val="clear" w:color="auto" w:fill="FFFFFF" w:themeFill="background1"/>
            <w:vAlign w:val="center"/>
          </w:tcPr>
          <w:p w14:paraId="1E61DF5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电感量自调谐范围20-1000uH,Q值≥5；灵敏度4级可调；频率范围20kHz-110kHz，4级可调；响应时间≤100ms；</w:t>
            </w:r>
          </w:p>
          <w:p w14:paraId="2BC2E80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可接入4路地感线圈</w:t>
            </w:r>
          </w:p>
        </w:tc>
        <w:tc>
          <w:tcPr>
            <w:tcW w:w="374" w:type="pct"/>
            <w:shd w:val="clear" w:color="auto" w:fill="FFFFFF" w:themeFill="background1"/>
            <w:vAlign w:val="center"/>
          </w:tcPr>
          <w:p w14:paraId="6F4CF87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76E4BA7B" w14:textId="378F2B60"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3FD2E50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3932243E" w14:textId="77777777" w:rsidTr="001721E1">
        <w:trPr>
          <w:trHeight w:val="439"/>
        </w:trPr>
        <w:tc>
          <w:tcPr>
            <w:tcW w:w="352" w:type="pct"/>
            <w:shd w:val="clear" w:color="auto" w:fill="FFFFFF" w:themeFill="background1"/>
            <w:vAlign w:val="center"/>
          </w:tcPr>
          <w:p w14:paraId="1435D6A7"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1.5</w:t>
            </w:r>
          </w:p>
        </w:tc>
        <w:tc>
          <w:tcPr>
            <w:tcW w:w="860" w:type="pct"/>
            <w:gridSpan w:val="2"/>
            <w:shd w:val="clear" w:color="auto" w:fill="FFFFFF" w:themeFill="background1"/>
            <w:vAlign w:val="center"/>
          </w:tcPr>
          <w:p w14:paraId="7078767E"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地感线圈及浇料</w:t>
            </w:r>
          </w:p>
        </w:tc>
        <w:tc>
          <w:tcPr>
            <w:tcW w:w="2539" w:type="pct"/>
            <w:shd w:val="clear" w:color="auto" w:fill="FFFFFF" w:themeFill="background1"/>
            <w:vAlign w:val="center"/>
          </w:tcPr>
          <w:p w14:paraId="5866B7F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1、线圈电缆由载面积1.5mm²</w:t>
            </w:r>
            <w:r w:rsidRPr="00C0620C">
              <w:rPr>
                <w:rFonts w:asciiTheme="minorEastAsia" w:eastAsiaTheme="minorEastAsia" w:hAnsiTheme="minorEastAsia" w:cs="仿宋" w:hint="eastAsia"/>
                <w:szCs w:val="21"/>
              </w:rPr>
              <w:t>的多股铜导线组成，应用于超低压电路（</w:t>
            </w:r>
            <w:r w:rsidRPr="00C0620C">
              <w:rPr>
                <w:rFonts w:asciiTheme="minorEastAsia" w:eastAsiaTheme="minorEastAsia" w:hAnsiTheme="minorEastAsia" w:cs="宋体" w:hint="eastAsia"/>
                <w:szCs w:val="21"/>
              </w:rPr>
              <w:t>AC32V以下）；</w:t>
            </w:r>
          </w:p>
          <w:p w14:paraId="77AC195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2、含线圈切槽施工及安装浇料等。</w:t>
            </w:r>
          </w:p>
        </w:tc>
        <w:tc>
          <w:tcPr>
            <w:tcW w:w="374" w:type="pct"/>
            <w:shd w:val="clear" w:color="auto" w:fill="FFFFFF" w:themeFill="background1"/>
            <w:vAlign w:val="center"/>
          </w:tcPr>
          <w:p w14:paraId="205497DD"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6852C5EF" w14:textId="31682845"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28</w:t>
            </w:r>
          </w:p>
        </w:tc>
        <w:tc>
          <w:tcPr>
            <w:tcW w:w="501" w:type="pct"/>
            <w:shd w:val="clear" w:color="auto" w:fill="FFFFFF" w:themeFill="background1"/>
            <w:vAlign w:val="center"/>
          </w:tcPr>
          <w:p w14:paraId="4A805B0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2F2DD7A1" w14:textId="77777777" w:rsidTr="001721E1">
        <w:trPr>
          <w:trHeight w:val="439"/>
        </w:trPr>
        <w:tc>
          <w:tcPr>
            <w:tcW w:w="352" w:type="pct"/>
            <w:shd w:val="clear" w:color="auto" w:fill="FFFFFF" w:themeFill="background1"/>
            <w:vAlign w:val="center"/>
          </w:tcPr>
          <w:p w14:paraId="53A5378A"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1.6</w:t>
            </w:r>
          </w:p>
        </w:tc>
        <w:tc>
          <w:tcPr>
            <w:tcW w:w="860" w:type="pct"/>
            <w:gridSpan w:val="2"/>
            <w:shd w:val="clear" w:color="auto" w:fill="FFFFFF" w:themeFill="background1"/>
            <w:vAlign w:val="center"/>
          </w:tcPr>
          <w:p w14:paraId="04507AE2"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数据采集器</w:t>
            </w:r>
          </w:p>
        </w:tc>
        <w:tc>
          <w:tcPr>
            <w:tcW w:w="2539" w:type="pct"/>
            <w:shd w:val="clear" w:color="auto" w:fill="FFFFFF" w:themeFill="background1"/>
            <w:vAlign w:val="center"/>
          </w:tcPr>
          <w:p w14:paraId="1E86EA1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跨道精检型，AD转换，数据采集，轴数识别；12路同步采样模拟输入，采样率高达248kS/s；24位分辨率，ADC具有114dB动态范围；输入信号的范围从±1V至10V时，可设置2种增益设置，高达+20dB；交流/直流可选；12路通道提供的通道密度适宜大多数NVH；高可靠性。</w:t>
            </w:r>
          </w:p>
        </w:tc>
        <w:tc>
          <w:tcPr>
            <w:tcW w:w="374" w:type="pct"/>
            <w:shd w:val="clear" w:color="auto" w:fill="FFFFFF" w:themeFill="background1"/>
            <w:vAlign w:val="center"/>
          </w:tcPr>
          <w:p w14:paraId="38CF8B30"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0D1B7C91" w14:textId="77C06A93"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72868F2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6609ED1E" w14:textId="77777777" w:rsidTr="001721E1">
        <w:trPr>
          <w:trHeight w:val="439"/>
        </w:trPr>
        <w:tc>
          <w:tcPr>
            <w:tcW w:w="352" w:type="pct"/>
            <w:shd w:val="clear" w:color="auto" w:fill="FFFFFF" w:themeFill="background1"/>
            <w:vAlign w:val="center"/>
          </w:tcPr>
          <w:p w14:paraId="0CB6120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1.7</w:t>
            </w:r>
          </w:p>
        </w:tc>
        <w:tc>
          <w:tcPr>
            <w:tcW w:w="860" w:type="pct"/>
            <w:gridSpan w:val="2"/>
            <w:shd w:val="clear" w:color="auto" w:fill="FFFFFF" w:themeFill="background1"/>
            <w:vAlign w:val="center"/>
          </w:tcPr>
          <w:p w14:paraId="3FDE8EE1"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称重数据处理一体机</w:t>
            </w:r>
          </w:p>
        </w:tc>
        <w:tc>
          <w:tcPr>
            <w:tcW w:w="2539" w:type="pct"/>
            <w:shd w:val="clear" w:color="auto" w:fill="FFFFFF" w:themeFill="background1"/>
            <w:vAlign w:val="center"/>
          </w:tcPr>
          <w:p w14:paraId="581C1CA3" w14:textId="78D75B1A"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实现公路超限检测数据的采集、匹配处理、存储以及数据转发输出。接收抓拍摄像机所抓拍的记录、图像、视频以及称重传感器系统获得的称重记录;对抓拍记录以及称重记录进行整合与匹配处理,合成车辆超限信息与证据链，具备公路治超非现场执法数据采集软件知识产权证明；</w:t>
            </w:r>
          </w:p>
          <w:p w14:paraId="49837D5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2、机型：2U机架式；</w:t>
            </w:r>
          </w:p>
          <w:p w14:paraId="546B800A" w14:textId="037756DE"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3、为数据接收和输出匹配程度一致，称重数据处理一体机与称重承载器同一品牌；</w:t>
            </w:r>
          </w:p>
          <w:p w14:paraId="3B1BE3E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4、内存：配置16G内存，最大支持4个内存插槽，最高容量可支持256G；</w:t>
            </w:r>
          </w:p>
          <w:p w14:paraId="380256A7" w14:textId="6C9F29BC" w:rsidR="007B45D3" w:rsidRPr="00C0620C" w:rsidRDefault="009F143A"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w:t>
            </w:r>
            <w:r w:rsidR="007B45D3" w:rsidRPr="00C0620C">
              <w:rPr>
                <w:rFonts w:asciiTheme="minorEastAsia" w:eastAsiaTheme="minorEastAsia" w:hAnsiTheme="minorEastAsia" w:cs="宋体" w:hint="eastAsia"/>
                <w:szCs w:val="21"/>
              </w:rPr>
              <w:t>5、国产x86处理器（投标时提供国产x86处理器原厂证明函原件的扫描件）；</w:t>
            </w:r>
          </w:p>
          <w:p w14:paraId="4CC320A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●6、公路治超非现场执法数据采集软件通过国产CPU兼容性认证，提供认证证书原件的扫描件；</w:t>
            </w:r>
          </w:p>
          <w:p w14:paraId="74C98F2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7、配置≥1颗CPU，每颗CPU核心数≥4核，每颗CPU主频≥2.8GHz；</w:t>
            </w:r>
          </w:p>
          <w:p w14:paraId="738579C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8、 硬盘：主板支持1个M.2槽位，标配1块240G M.2 </w:t>
            </w:r>
            <w:r w:rsidRPr="00C0620C">
              <w:rPr>
                <w:rFonts w:asciiTheme="minorEastAsia" w:eastAsiaTheme="minorEastAsia" w:hAnsiTheme="minorEastAsia" w:cs="宋体" w:hint="eastAsia"/>
                <w:szCs w:val="21"/>
              </w:rPr>
              <w:lastRenderedPageBreak/>
              <w:t>SSD盘，提供主板照片证明；额外可扩展4个3.5寸盘，同时支持3.5寸和2.5寸转换，投标时提供机器照片证明；</w:t>
            </w:r>
          </w:p>
          <w:p w14:paraId="629D7A2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9、前面板接口：前面板板载I350芯片双口千兆网络接口，至少具有一个串口和两个USB接口；</w:t>
            </w:r>
          </w:p>
          <w:p w14:paraId="4E64AA5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10、前面板具有液晶显示屏；</w:t>
            </w:r>
          </w:p>
          <w:p w14:paraId="06E7F34C" w14:textId="3F773D8C"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11、扩展插槽：前面板具有2个PCI-E 3.0×8、2个PCI-E 3.0 x4；</w:t>
            </w:r>
          </w:p>
          <w:p w14:paraId="0B6D71B8" w14:textId="54BAF23D"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12、系统维护：实际配置2个BMC管理口，千兆百兆自适应；</w:t>
            </w:r>
          </w:p>
          <w:p w14:paraId="00B061C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13、支持独立的远程管理控制端口，实现与操作系统无关的远程开机、关机、重启等操作；实时监控服务器内部关键部件运行状态和温度信息，CPU、内存、风扇、电源等。</w:t>
            </w:r>
          </w:p>
        </w:tc>
        <w:tc>
          <w:tcPr>
            <w:tcW w:w="374" w:type="pct"/>
            <w:shd w:val="clear" w:color="auto" w:fill="FFFFFF" w:themeFill="background1"/>
            <w:vAlign w:val="center"/>
          </w:tcPr>
          <w:p w14:paraId="09A40981"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lastRenderedPageBreak/>
              <w:t>台</w:t>
            </w:r>
          </w:p>
        </w:tc>
        <w:tc>
          <w:tcPr>
            <w:tcW w:w="374" w:type="pct"/>
            <w:shd w:val="clear" w:color="auto" w:fill="FFFFFF" w:themeFill="background1"/>
            <w:vAlign w:val="center"/>
          </w:tcPr>
          <w:p w14:paraId="750D5727" w14:textId="0AAECF24"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1BD56ED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6FF7D032" w14:textId="77777777" w:rsidTr="001721E1">
        <w:trPr>
          <w:trHeight w:val="439"/>
        </w:trPr>
        <w:tc>
          <w:tcPr>
            <w:tcW w:w="352" w:type="pct"/>
            <w:shd w:val="clear" w:color="auto" w:fill="FFFFFF" w:themeFill="background1"/>
            <w:vAlign w:val="center"/>
          </w:tcPr>
          <w:p w14:paraId="25DA8EE3"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1.8</w:t>
            </w:r>
          </w:p>
        </w:tc>
        <w:tc>
          <w:tcPr>
            <w:tcW w:w="860" w:type="pct"/>
            <w:gridSpan w:val="2"/>
            <w:shd w:val="clear" w:color="auto" w:fill="FFFFFF" w:themeFill="background1"/>
            <w:vAlign w:val="center"/>
          </w:tcPr>
          <w:p w14:paraId="4CA85F0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工业数据交换终端</w:t>
            </w:r>
          </w:p>
        </w:tc>
        <w:tc>
          <w:tcPr>
            <w:tcW w:w="2539" w:type="pct"/>
            <w:shd w:val="clear" w:color="auto" w:fill="FFFFFF" w:themeFill="background1"/>
            <w:vAlign w:val="center"/>
          </w:tcPr>
          <w:p w14:paraId="72524AB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1、24端口千兆电+4端口千兆光以太网交换机（1个CLI口，24个千兆电口，4个千兆光口，配置双工业级AC电源，1U高度，标准19寸机架安装）;</w:t>
            </w:r>
          </w:p>
          <w:p w14:paraId="5A09FB2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2、交换容量不小于256Gbps∶适用于需要高流量低延时业务，提供检测报告∶</w:t>
            </w:r>
          </w:p>
          <w:p w14:paraId="4BF5779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3、全金属封闭结构，工作温度范围可以达到一40~85C;</w:t>
            </w:r>
          </w:p>
          <w:p w14:paraId="22FA977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4、平均无故障工作时间（MTBF）∶大于40万小时</w:t>
            </w:r>
          </w:p>
          <w:p w14:paraId="029119A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5、产品具备向IPV6过度的能力，产品具有IPV6协议管理及IPV6路由处理软件;</w:t>
            </w:r>
          </w:p>
        </w:tc>
        <w:tc>
          <w:tcPr>
            <w:tcW w:w="374" w:type="pct"/>
            <w:shd w:val="clear" w:color="auto" w:fill="FFFFFF" w:themeFill="background1"/>
            <w:vAlign w:val="center"/>
          </w:tcPr>
          <w:p w14:paraId="1392E834"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05E2CB05" w14:textId="75319BC5"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89324C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0616EE" w:rsidRPr="00C0620C" w14:paraId="3DFA80B2" w14:textId="77777777" w:rsidTr="001721E1">
        <w:trPr>
          <w:trHeight w:val="439"/>
        </w:trPr>
        <w:tc>
          <w:tcPr>
            <w:tcW w:w="352" w:type="pct"/>
            <w:vMerge w:val="restart"/>
            <w:shd w:val="clear" w:color="auto" w:fill="FFFFFF" w:themeFill="background1"/>
            <w:vAlign w:val="center"/>
          </w:tcPr>
          <w:p w14:paraId="10FAF472"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1.9</w:t>
            </w:r>
          </w:p>
        </w:tc>
        <w:tc>
          <w:tcPr>
            <w:tcW w:w="212" w:type="pct"/>
            <w:vMerge w:val="restart"/>
            <w:shd w:val="clear" w:color="auto" w:fill="FFFFFF" w:themeFill="background1"/>
            <w:vAlign w:val="center"/>
          </w:tcPr>
          <w:p w14:paraId="06806AA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称重控制机柜</w:t>
            </w:r>
          </w:p>
        </w:tc>
        <w:tc>
          <w:tcPr>
            <w:tcW w:w="648" w:type="pct"/>
            <w:shd w:val="clear" w:color="auto" w:fill="FFFFFF" w:themeFill="background1"/>
            <w:vAlign w:val="center"/>
          </w:tcPr>
          <w:p w14:paraId="0787FC6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户外柜体</w:t>
            </w:r>
          </w:p>
        </w:tc>
        <w:tc>
          <w:tcPr>
            <w:tcW w:w="2539" w:type="pct"/>
            <w:shd w:val="clear" w:color="auto" w:fill="FFFFFF" w:themeFill="background1"/>
            <w:vAlign w:val="center"/>
          </w:tcPr>
          <w:p w14:paraId="06E9F72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设备柜，</w:t>
            </w:r>
          </w:p>
          <w:p w14:paraId="58BC15F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1、内尺寸宽 x 深 x 高：≥650mmx650mmx1400mm；外尺寸：宽 x 深 x 高：≥750mmx750mmx1650mm；</w:t>
            </w:r>
          </w:p>
          <w:p w14:paraId="42A3B3C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2、设备柜采用空调散热，MTBF≥50000h；</w:t>
            </w:r>
          </w:p>
          <w:p w14:paraId="1D345CE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3、使用条件：环境温度：-40℃ ~ +70℃；环境湿度：≤95﹪（+40℃时）；大气压力：70KPa ~ 106KPa；</w:t>
            </w:r>
          </w:p>
          <w:p w14:paraId="7CDC65E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4、箱体防护等级：IP55 级；</w:t>
            </w:r>
          </w:p>
          <w:p w14:paraId="2E3D346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5、颜色：白/灰</w:t>
            </w:r>
          </w:p>
          <w:p w14:paraId="7D10B20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6、机械强度：各表面承受垂直压力＞980N，门打开后最外端承受垂直压力＞200N；</w:t>
            </w:r>
          </w:p>
          <w:p w14:paraId="048AA97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7、供电电源：AC220±5%；</w:t>
            </w:r>
          </w:p>
          <w:p w14:paraId="5694C61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8、落地安装。</w:t>
            </w:r>
          </w:p>
          <w:p w14:paraId="248094E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9、含显示器、键盘、鼠标等。</w:t>
            </w:r>
          </w:p>
          <w:p w14:paraId="73DE653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10、不锈钢，表面喷塑</w:t>
            </w:r>
          </w:p>
          <w:p w14:paraId="35DE11B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含恒温恒湿空调</w:t>
            </w:r>
          </w:p>
          <w:p w14:paraId="235AD42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1、制冷量：600W B、 能效比：1.8；</w:t>
            </w:r>
          </w:p>
          <w:p w14:paraId="6E88BB5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2、输入电压：AC220V；</w:t>
            </w:r>
          </w:p>
          <w:p w14:paraId="0E890CF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3、温控方式：智能温控，可根据舱内温度进行自动调节；</w:t>
            </w:r>
          </w:p>
          <w:p w14:paraId="3AC4524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4、防护等级：IP55；</w:t>
            </w:r>
          </w:p>
          <w:p w14:paraId="1894434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5、通信方式：RS485。</w:t>
            </w:r>
          </w:p>
        </w:tc>
        <w:tc>
          <w:tcPr>
            <w:tcW w:w="374" w:type="pct"/>
            <w:shd w:val="clear" w:color="auto" w:fill="FFFFFF" w:themeFill="background1"/>
            <w:vAlign w:val="center"/>
          </w:tcPr>
          <w:p w14:paraId="0AE504EF"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0EFB0305" w14:textId="5E96C7B1"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EAF812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0616EE" w:rsidRPr="00C0620C" w14:paraId="204EA88A" w14:textId="77777777" w:rsidTr="001721E1">
        <w:trPr>
          <w:trHeight w:val="439"/>
        </w:trPr>
        <w:tc>
          <w:tcPr>
            <w:tcW w:w="352" w:type="pct"/>
            <w:vMerge/>
            <w:shd w:val="clear" w:color="auto" w:fill="FFFFFF" w:themeFill="background1"/>
            <w:vAlign w:val="center"/>
          </w:tcPr>
          <w:p w14:paraId="4E280A19" w14:textId="77777777" w:rsidR="007B45D3" w:rsidRPr="00C0620C" w:rsidRDefault="007B45D3" w:rsidP="008715BF">
            <w:pPr>
              <w:rPr>
                <w:rFonts w:asciiTheme="minorEastAsia" w:eastAsiaTheme="minorEastAsia" w:hAnsiTheme="minorEastAsia" w:cs="宋体"/>
                <w:szCs w:val="21"/>
              </w:rPr>
            </w:pPr>
          </w:p>
        </w:tc>
        <w:tc>
          <w:tcPr>
            <w:tcW w:w="212" w:type="pct"/>
            <w:vMerge/>
            <w:shd w:val="clear" w:color="auto" w:fill="FFFFFF" w:themeFill="background1"/>
            <w:vAlign w:val="center"/>
          </w:tcPr>
          <w:p w14:paraId="71184E53" w14:textId="77777777" w:rsidR="007B45D3" w:rsidRPr="00C0620C" w:rsidRDefault="007B45D3" w:rsidP="008715BF">
            <w:pPr>
              <w:rPr>
                <w:rFonts w:asciiTheme="minorEastAsia" w:eastAsiaTheme="minorEastAsia" w:hAnsiTheme="minorEastAsia" w:cs="宋体"/>
                <w:szCs w:val="21"/>
              </w:rPr>
            </w:pPr>
          </w:p>
        </w:tc>
        <w:tc>
          <w:tcPr>
            <w:tcW w:w="648" w:type="pct"/>
            <w:shd w:val="clear" w:color="auto" w:fill="FFFFFF" w:themeFill="background1"/>
            <w:vAlign w:val="center"/>
          </w:tcPr>
          <w:p w14:paraId="4C81BFE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交直流机架式配电单元</w:t>
            </w:r>
          </w:p>
        </w:tc>
        <w:tc>
          <w:tcPr>
            <w:tcW w:w="2539" w:type="pct"/>
            <w:shd w:val="clear" w:color="auto" w:fill="FFFFFF" w:themeFill="background1"/>
            <w:vAlign w:val="center"/>
          </w:tcPr>
          <w:p w14:paraId="28AC2DE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机架式配电模块，高度4U，总输入：不小于1*80A/2P，情报板机柜：不不小于2*25A/2P,监控机柜：不小于2*16A/2P，PDU、空调及预留：不小于3*16A/1P，含C级防雷模块（带32A/2P开关）</w:t>
            </w:r>
          </w:p>
        </w:tc>
        <w:tc>
          <w:tcPr>
            <w:tcW w:w="374" w:type="pct"/>
            <w:shd w:val="clear" w:color="auto" w:fill="FFFFFF" w:themeFill="background1"/>
            <w:vAlign w:val="center"/>
          </w:tcPr>
          <w:p w14:paraId="706AC698"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4B51ABD4" w14:textId="7D4C76D3"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1739D28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0616EE" w:rsidRPr="00C0620C" w14:paraId="34F1EDB7" w14:textId="77777777" w:rsidTr="001721E1">
        <w:trPr>
          <w:trHeight w:val="439"/>
        </w:trPr>
        <w:tc>
          <w:tcPr>
            <w:tcW w:w="352" w:type="pct"/>
            <w:vMerge/>
            <w:shd w:val="clear" w:color="auto" w:fill="FFFFFF" w:themeFill="background1"/>
            <w:vAlign w:val="center"/>
          </w:tcPr>
          <w:p w14:paraId="04A476A6" w14:textId="77777777" w:rsidR="007B45D3" w:rsidRPr="00C0620C" w:rsidRDefault="007B45D3" w:rsidP="008715BF">
            <w:pPr>
              <w:rPr>
                <w:rFonts w:asciiTheme="minorEastAsia" w:eastAsiaTheme="minorEastAsia" w:hAnsiTheme="minorEastAsia" w:cs="宋体"/>
                <w:szCs w:val="21"/>
              </w:rPr>
            </w:pPr>
          </w:p>
        </w:tc>
        <w:tc>
          <w:tcPr>
            <w:tcW w:w="212" w:type="pct"/>
            <w:vMerge/>
            <w:shd w:val="clear" w:color="auto" w:fill="FFFFFF" w:themeFill="background1"/>
            <w:vAlign w:val="center"/>
          </w:tcPr>
          <w:p w14:paraId="346880D8" w14:textId="77777777" w:rsidR="007B45D3" w:rsidRPr="00C0620C" w:rsidRDefault="007B45D3" w:rsidP="008715BF">
            <w:pPr>
              <w:rPr>
                <w:rFonts w:asciiTheme="minorEastAsia" w:eastAsiaTheme="minorEastAsia" w:hAnsiTheme="minorEastAsia" w:cs="宋体"/>
                <w:szCs w:val="21"/>
              </w:rPr>
            </w:pPr>
          </w:p>
        </w:tc>
        <w:tc>
          <w:tcPr>
            <w:tcW w:w="648" w:type="pct"/>
            <w:shd w:val="clear" w:color="auto" w:fill="FFFFFF" w:themeFill="background1"/>
            <w:vAlign w:val="center"/>
          </w:tcPr>
          <w:p w14:paraId="28239D5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PDU</w:t>
            </w:r>
          </w:p>
        </w:tc>
        <w:tc>
          <w:tcPr>
            <w:tcW w:w="2539" w:type="pct"/>
            <w:shd w:val="clear" w:color="auto" w:fill="FFFFFF" w:themeFill="background1"/>
            <w:vAlign w:val="center"/>
          </w:tcPr>
          <w:p w14:paraId="7957AEE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机柜PDU，单相16A输入，8位10A国标输出</w:t>
            </w:r>
          </w:p>
        </w:tc>
        <w:tc>
          <w:tcPr>
            <w:tcW w:w="374" w:type="pct"/>
            <w:shd w:val="clear" w:color="auto" w:fill="FFFFFF" w:themeFill="background1"/>
            <w:vAlign w:val="center"/>
          </w:tcPr>
          <w:p w14:paraId="33DEAD43"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00A9C43A" w14:textId="6E16F848"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0BD9933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0616EE" w:rsidRPr="00C0620C" w14:paraId="348B4D16" w14:textId="77777777" w:rsidTr="001721E1">
        <w:trPr>
          <w:trHeight w:val="439"/>
        </w:trPr>
        <w:tc>
          <w:tcPr>
            <w:tcW w:w="352" w:type="pct"/>
            <w:vMerge/>
            <w:shd w:val="clear" w:color="auto" w:fill="FFFFFF" w:themeFill="background1"/>
            <w:vAlign w:val="center"/>
          </w:tcPr>
          <w:p w14:paraId="40395C0F" w14:textId="77777777" w:rsidR="007B45D3" w:rsidRPr="00C0620C" w:rsidRDefault="007B45D3" w:rsidP="008715BF">
            <w:pPr>
              <w:rPr>
                <w:rFonts w:asciiTheme="minorEastAsia" w:eastAsiaTheme="minorEastAsia" w:hAnsiTheme="minorEastAsia" w:cs="宋体"/>
                <w:szCs w:val="21"/>
              </w:rPr>
            </w:pPr>
          </w:p>
        </w:tc>
        <w:tc>
          <w:tcPr>
            <w:tcW w:w="212" w:type="pct"/>
            <w:vMerge/>
            <w:shd w:val="clear" w:color="auto" w:fill="FFFFFF" w:themeFill="background1"/>
            <w:vAlign w:val="center"/>
          </w:tcPr>
          <w:p w14:paraId="738D9415" w14:textId="77777777" w:rsidR="007B45D3" w:rsidRPr="00C0620C" w:rsidRDefault="007B45D3" w:rsidP="008715BF">
            <w:pPr>
              <w:rPr>
                <w:rFonts w:asciiTheme="minorEastAsia" w:eastAsiaTheme="minorEastAsia" w:hAnsiTheme="minorEastAsia" w:cs="宋体"/>
                <w:szCs w:val="21"/>
              </w:rPr>
            </w:pPr>
          </w:p>
        </w:tc>
        <w:tc>
          <w:tcPr>
            <w:tcW w:w="648" w:type="pct"/>
            <w:shd w:val="clear" w:color="auto" w:fill="FFFFFF" w:themeFill="background1"/>
            <w:vAlign w:val="center"/>
          </w:tcPr>
          <w:p w14:paraId="1976F00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稳压器</w:t>
            </w:r>
          </w:p>
        </w:tc>
        <w:tc>
          <w:tcPr>
            <w:tcW w:w="2539" w:type="pct"/>
            <w:shd w:val="clear" w:color="auto" w:fill="FFFFFF" w:themeFill="background1"/>
            <w:vAlign w:val="center"/>
          </w:tcPr>
          <w:p w14:paraId="02E3F77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1、输入电压：单相 185V-250V，三相 320V-430V；</w:t>
            </w:r>
          </w:p>
          <w:p w14:paraId="7E997AC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2、输出电压：单相 220V±1%，三相 380V±1%；</w:t>
            </w:r>
          </w:p>
          <w:p w14:paraId="6108095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3、频率：50±2Hz；负载效应：&lt;=±0.5%；</w:t>
            </w:r>
          </w:p>
          <w:p w14:paraId="0C5C73A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4、效率：&gt;90%；功率：500VA；</w:t>
            </w:r>
          </w:p>
          <w:p w14:paraId="51CCB37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5、响应时间 20ms-100ms；</w:t>
            </w:r>
          </w:p>
        </w:tc>
        <w:tc>
          <w:tcPr>
            <w:tcW w:w="374" w:type="pct"/>
            <w:shd w:val="clear" w:color="auto" w:fill="FFFFFF" w:themeFill="background1"/>
            <w:vAlign w:val="center"/>
          </w:tcPr>
          <w:p w14:paraId="350DBD1D"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6B1CD60D" w14:textId="1C28259C"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C4CACB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0616EE" w:rsidRPr="00C0620C" w14:paraId="26616F5B" w14:textId="77777777" w:rsidTr="001721E1">
        <w:trPr>
          <w:trHeight w:val="439"/>
        </w:trPr>
        <w:tc>
          <w:tcPr>
            <w:tcW w:w="352" w:type="pct"/>
            <w:vMerge/>
            <w:shd w:val="clear" w:color="auto" w:fill="FFFFFF" w:themeFill="background1"/>
            <w:vAlign w:val="center"/>
          </w:tcPr>
          <w:p w14:paraId="5F1925F3" w14:textId="77777777" w:rsidR="007B45D3" w:rsidRPr="00C0620C" w:rsidRDefault="007B45D3" w:rsidP="008715BF">
            <w:pPr>
              <w:rPr>
                <w:rFonts w:asciiTheme="minorEastAsia" w:eastAsiaTheme="minorEastAsia" w:hAnsiTheme="minorEastAsia" w:cs="宋体"/>
                <w:szCs w:val="21"/>
              </w:rPr>
            </w:pPr>
          </w:p>
        </w:tc>
        <w:tc>
          <w:tcPr>
            <w:tcW w:w="212" w:type="pct"/>
            <w:vMerge/>
            <w:shd w:val="clear" w:color="auto" w:fill="FFFFFF" w:themeFill="background1"/>
            <w:vAlign w:val="center"/>
          </w:tcPr>
          <w:p w14:paraId="62D1B6C3" w14:textId="77777777" w:rsidR="007B45D3" w:rsidRPr="00C0620C" w:rsidRDefault="007B45D3" w:rsidP="008715BF">
            <w:pPr>
              <w:rPr>
                <w:rFonts w:asciiTheme="minorEastAsia" w:eastAsiaTheme="minorEastAsia" w:hAnsiTheme="minorEastAsia" w:cs="宋体"/>
                <w:szCs w:val="21"/>
              </w:rPr>
            </w:pPr>
          </w:p>
        </w:tc>
        <w:tc>
          <w:tcPr>
            <w:tcW w:w="648" w:type="pct"/>
            <w:shd w:val="clear" w:color="auto" w:fill="FFFFFF" w:themeFill="background1"/>
            <w:vAlign w:val="center"/>
          </w:tcPr>
          <w:p w14:paraId="225D4EB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柜内辅材</w:t>
            </w:r>
          </w:p>
        </w:tc>
        <w:tc>
          <w:tcPr>
            <w:tcW w:w="2539" w:type="pct"/>
            <w:shd w:val="clear" w:color="auto" w:fill="FFFFFF" w:themeFill="background1"/>
            <w:vAlign w:val="center"/>
          </w:tcPr>
          <w:p w14:paraId="70A2010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内部连接使用的线材、扎带等</w:t>
            </w:r>
          </w:p>
        </w:tc>
        <w:tc>
          <w:tcPr>
            <w:tcW w:w="374" w:type="pct"/>
            <w:shd w:val="clear" w:color="auto" w:fill="FFFFFF" w:themeFill="background1"/>
            <w:vAlign w:val="center"/>
          </w:tcPr>
          <w:p w14:paraId="120E19A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41FAC075" w14:textId="0EBFA23A"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BB6297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502612CF" w14:textId="77777777" w:rsidTr="001721E1">
        <w:trPr>
          <w:trHeight w:val="439"/>
        </w:trPr>
        <w:tc>
          <w:tcPr>
            <w:tcW w:w="352" w:type="pct"/>
            <w:shd w:val="clear" w:color="auto" w:fill="FFFFFF" w:themeFill="background1"/>
            <w:vAlign w:val="center"/>
          </w:tcPr>
          <w:p w14:paraId="02F9C79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1.10</w:t>
            </w:r>
          </w:p>
        </w:tc>
        <w:tc>
          <w:tcPr>
            <w:tcW w:w="860" w:type="pct"/>
            <w:gridSpan w:val="2"/>
            <w:shd w:val="clear" w:color="auto" w:fill="FFFFFF" w:themeFill="background1"/>
            <w:vAlign w:val="center"/>
          </w:tcPr>
          <w:p w14:paraId="436A6A95"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机柜基础及接地</w:t>
            </w:r>
          </w:p>
        </w:tc>
        <w:tc>
          <w:tcPr>
            <w:tcW w:w="2539" w:type="pct"/>
            <w:shd w:val="clear" w:color="auto" w:fill="FFFFFF" w:themeFill="background1"/>
            <w:vAlign w:val="center"/>
          </w:tcPr>
          <w:p w14:paraId="6487AC9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1m*1m*0.7m 基础，接地电阻不大于 4 欧姆</w:t>
            </w:r>
          </w:p>
        </w:tc>
        <w:tc>
          <w:tcPr>
            <w:tcW w:w="374" w:type="pct"/>
            <w:shd w:val="clear" w:color="auto" w:fill="FFFFFF" w:themeFill="background1"/>
            <w:vAlign w:val="center"/>
          </w:tcPr>
          <w:p w14:paraId="43F54B97"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3461A9D0" w14:textId="6A2E1E55"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21BC4EC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7ED0FC35" w14:textId="77777777" w:rsidTr="001721E1">
        <w:trPr>
          <w:trHeight w:val="439"/>
        </w:trPr>
        <w:tc>
          <w:tcPr>
            <w:tcW w:w="352" w:type="pct"/>
            <w:shd w:val="clear" w:color="auto" w:fill="FFFFFF" w:themeFill="background1"/>
            <w:vAlign w:val="center"/>
          </w:tcPr>
          <w:p w14:paraId="5FAC8117"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1.11</w:t>
            </w:r>
          </w:p>
        </w:tc>
        <w:tc>
          <w:tcPr>
            <w:tcW w:w="860" w:type="pct"/>
            <w:gridSpan w:val="2"/>
            <w:shd w:val="clear" w:color="auto" w:fill="FFFFFF" w:themeFill="background1"/>
            <w:vAlign w:val="center"/>
          </w:tcPr>
          <w:p w14:paraId="77E12CCA"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公路治超称重算法系统</w:t>
            </w:r>
          </w:p>
        </w:tc>
        <w:tc>
          <w:tcPr>
            <w:tcW w:w="2539" w:type="pct"/>
            <w:shd w:val="clear" w:color="auto" w:fill="FFFFFF" w:themeFill="background1"/>
            <w:vAlign w:val="center"/>
          </w:tcPr>
          <w:p w14:paraId="14802EA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c>
          <w:tcPr>
            <w:tcW w:w="374" w:type="pct"/>
            <w:shd w:val="clear" w:color="auto" w:fill="FFFFFF" w:themeFill="background1"/>
            <w:vAlign w:val="center"/>
          </w:tcPr>
          <w:p w14:paraId="1489AA0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004CE30E" w14:textId="482AEBF9"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20AF440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7B17E58E" w14:textId="77777777" w:rsidTr="001721E1">
        <w:trPr>
          <w:trHeight w:val="439"/>
        </w:trPr>
        <w:tc>
          <w:tcPr>
            <w:tcW w:w="352" w:type="pct"/>
            <w:shd w:val="clear" w:color="auto" w:fill="FFFFFF" w:themeFill="background1"/>
            <w:vAlign w:val="center"/>
          </w:tcPr>
          <w:p w14:paraId="326872AB"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1.12</w:t>
            </w:r>
          </w:p>
        </w:tc>
        <w:tc>
          <w:tcPr>
            <w:tcW w:w="860" w:type="pct"/>
            <w:gridSpan w:val="2"/>
            <w:shd w:val="clear" w:color="auto" w:fill="FFFFFF" w:themeFill="background1"/>
            <w:vAlign w:val="center"/>
          </w:tcPr>
          <w:p w14:paraId="6C03D5DF"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公路车辆动态行驶数据自动采集系统</w:t>
            </w:r>
          </w:p>
        </w:tc>
        <w:tc>
          <w:tcPr>
            <w:tcW w:w="2539" w:type="pct"/>
            <w:shd w:val="clear" w:color="auto" w:fill="FFFFFF" w:themeFill="background1"/>
            <w:vAlign w:val="center"/>
          </w:tcPr>
          <w:p w14:paraId="6A30BE5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辆通过自动分车，准确判断车辆轴数；全速度段称重满足动态衡器5级标准；0-1km/h超低速修正模块，确保超低速能够准确称重；可根据不同路段设置的监控要求，实现单车道，双车道，及多车道多功能的实时抓拍和监控；自动匹配车辆重量数据和车牌、抓拍数据，形成完整检测数据；自动上传检测数据。</w:t>
            </w:r>
          </w:p>
        </w:tc>
        <w:tc>
          <w:tcPr>
            <w:tcW w:w="374" w:type="pct"/>
            <w:shd w:val="clear" w:color="auto" w:fill="FFFFFF" w:themeFill="background1"/>
            <w:vAlign w:val="center"/>
          </w:tcPr>
          <w:p w14:paraId="6B0363BA"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7C15B906" w14:textId="6594758B"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8680F1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1209A8F4" w14:textId="77777777" w:rsidTr="001721E1">
        <w:trPr>
          <w:trHeight w:val="439"/>
        </w:trPr>
        <w:tc>
          <w:tcPr>
            <w:tcW w:w="352" w:type="pct"/>
            <w:shd w:val="clear" w:color="auto" w:fill="FFFFFF" w:themeFill="background1"/>
            <w:vAlign w:val="center"/>
          </w:tcPr>
          <w:p w14:paraId="5ECE709F"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w:t>
            </w:r>
          </w:p>
        </w:tc>
        <w:tc>
          <w:tcPr>
            <w:tcW w:w="860" w:type="pct"/>
            <w:gridSpan w:val="2"/>
            <w:shd w:val="clear" w:color="auto" w:fill="FFFFFF" w:themeFill="background1"/>
            <w:noWrap/>
            <w:vAlign w:val="center"/>
          </w:tcPr>
          <w:p w14:paraId="30C35D4D"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车辆识别系统</w:t>
            </w:r>
          </w:p>
        </w:tc>
        <w:tc>
          <w:tcPr>
            <w:tcW w:w="2539" w:type="pct"/>
            <w:shd w:val="clear" w:color="auto" w:fill="FFFFFF" w:themeFill="background1"/>
            <w:vAlign w:val="center"/>
          </w:tcPr>
          <w:p w14:paraId="51DF2F22"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7A201539"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3BDB1ECC"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603951F2"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C0620C" w:rsidRPr="00C0620C" w14:paraId="66A2703C" w14:textId="77777777" w:rsidTr="001721E1">
        <w:trPr>
          <w:trHeight w:val="439"/>
        </w:trPr>
        <w:tc>
          <w:tcPr>
            <w:tcW w:w="352" w:type="pct"/>
            <w:shd w:val="clear" w:color="auto" w:fill="FFFFFF" w:themeFill="background1"/>
            <w:vAlign w:val="center"/>
          </w:tcPr>
          <w:p w14:paraId="17A34BAB"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2.1</w:t>
            </w:r>
          </w:p>
        </w:tc>
        <w:tc>
          <w:tcPr>
            <w:tcW w:w="860" w:type="pct"/>
            <w:gridSpan w:val="2"/>
            <w:shd w:val="clear" w:color="auto" w:fill="FFFFFF" w:themeFill="background1"/>
            <w:vAlign w:val="center"/>
          </w:tcPr>
          <w:p w14:paraId="6E9AAD58"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超限高清号牌抓拍相机(前抓)</w:t>
            </w:r>
          </w:p>
        </w:tc>
        <w:tc>
          <w:tcPr>
            <w:tcW w:w="2539" w:type="pct"/>
            <w:shd w:val="clear" w:color="auto" w:fill="FFFFFF" w:themeFill="background1"/>
            <w:vAlign w:val="center"/>
          </w:tcPr>
          <w:p w14:paraId="3EF8FB16" w14:textId="77777777"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包含摄像机（内置偏振镜）、高清镜头、室外防护罩、风扇、内置补光灯、电源适配器、相机内置防雷模块、安装万向节等</w:t>
            </w:r>
          </w:p>
          <w:p w14:paraId="70C5470B" w14:textId="1E14467A"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像素：900W</w:t>
            </w:r>
          </w:p>
          <w:p w14:paraId="5B4358D8" w14:textId="7D1E11DE"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分辨率：最大支持4096*2160</w:t>
            </w:r>
          </w:p>
          <w:p w14:paraId="41B44D61" w14:textId="1816914D"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帧率：25fps</w:t>
            </w:r>
          </w:p>
          <w:p w14:paraId="3D096631" w14:textId="0448F538"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图像传感器：采用1" 英寸全局曝光CMOS（GMOS）传感器</w:t>
            </w:r>
          </w:p>
          <w:p w14:paraId="2CA24B7B" w14:textId="1E31A904"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镜头：25mm镜头</w:t>
            </w:r>
          </w:p>
          <w:p w14:paraId="693673D0" w14:textId="5B40D76F"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照度：彩色:0.01Lux</w:t>
            </w:r>
          </w:p>
          <w:p w14:paraId="6905F35D" w14:textId="00EDCE94"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视频压缩标准：H.265/H.264/MJPEG</w:t>
            </w:r>
          </w:p>
          <w:p w14:paraId="245619D8" w14:textId="7D07D4C4"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图像输出格式：JPEG</w:t>
            </w:r>
          </w:p>
          <w:p w14:paraId="162A2BE5" w14:textId="53304B62"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输出：电平量信号</w:t>
            </w:r>
          </w:p>
          <w:p w14:paraId="6AE29B0C" w14:textId="35240CED"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通讯接口：2个RJ45 100M/1000M自适应网口，3个RS485接口，1个RS232接口</w:t>
            </w:r>
          </w:p>
          <w:p w14:paraId="126317AB" w14:textId="01ECDD6B"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触发输入：1个触发/报警输入</w:t>
            </w:r>
          </w:p>
          <w:p w14:paraId="7E8FBBC8" w14:textId="6475CB88"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触发输出：7路F+F-输出接口,可作为补光灯同步输出控制</w:t>
            </w:r>
          </w:p>
          <w:p w14:paraId="6B23DE7D" w14:textId="246D11B2"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同步输入：SYNC信号灯电源同步输入</w:t>
            </w:r>
          </w:p>
          <w:p w14:paraId="5A1B64E8" w14:textId="1871137C"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自动光圈镜头：支持</w:t>
            </w:r>
          </w:p>
          <w:p w14:paraId="67FB1017" w14:textId="3CF40CA6"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工作电压：100VAC～240VAC；频率：48Hz～52Hz；</w:t>
            </w:r>
          </w:p>
          <w:p w14:paraId="25A52D35" w14:textId="6FEA5475"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功耗：20W MAX</w:t>
            </w:r>
          </w:p>
          <w:p w14:paraId="4CC3FE7A" w14:textId="3840386E"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支持智能识别功能：内置视频识别功能，支持车牌识别、视频触发、车身颜色识别、车型识别，通行车辆信息捕获和违章检测功能；</w:t>
            </w:r>
          </w:p>
          <w:p w14:paraId="16067F51" w14:textId="3C3F5AB4" w:rsidR="007B45D3" w:rsidRPr="00C0620C" w:rsidRDefault="00AD4885" w:rsidP="001D5770">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w:t>
            </w:r>
            <w:r w:rsidR="007B45D3" w:rsidRPr="00C0620C">
              <w:rPr>
                <w:rFonts w:asciiTheme="minorEastAsia" w:eastAsiaTheme="minorEastAsia" w:hAnsiTheme="minorEastAsia" w:cs="宋体" w:hint="eastAsia"/>
                <w:szCs w:val="21"/>
              </w:rPr>
              <w:t>设备可识别</w:t>
            </w:r>
            <w:r w:rsidR="001D5770" w:rsidRPr="001D5770">
              <w:rPr>
                <w:rFonts w:asciiTheme="minorEastAsia" w:eastAsiaTheme="minorEastAsia" w:hAnsiTheme="minorEastAsia" w:cs="宋体" w:hint="eastAsia"/>
                <w:szCs w:val="21"/>
              </w:rPr>
              <w:t>≥</w:t>
            </w:r>
            <w:r w:rsidR="001D5770" w:rsidRPr="00814316">
              <w:rPr>
                <w:rFonts w:asciiTheme="minorEastAsia" w:eastAsiaTheme="minorEastAsia" w:hAnsiTheme="minorEastAsia" w:cs="宋体" w:hint="eastAsia"/>
                <w:szCs w:val="21"/>
              </w:rPr>
              <w:t>350</w:t>
            </w:r>
            <w:r w:rsidR="007B45D3" w:rsidRPr="00814316">
              <w:rPr>
                <w:rFonts w:asciiTheme="minorEastAsia" w:eastAsiaTheme="minorEastAsia" w:hAnsiTheme="minorEastAsia" w:cs="宋体"/>
                <w:szCs w:val="21"/>
              </w:rPr>
              <w:t>种机动车品牌标志</w:t>
            </w:r>
            <w:r w:rsidR="007B45D3" w:rsidRPr="00814316">
              <w:rPr>
                <w:rFonts w:asciiTheme="minorEastAsia" w:eastAsiaTheme="minorEastAsia" w:hAnsiTheme="minorEastAsia" w:cs="宋体" w:hint="eastAsia"/>
                <w:szCs w:val="21"/>
              </w:rPr>
              <w:t>，</w:t>
            </w:r>
            <w:r w:rsidR="007B45D3" w:rsidRPr="00C0620C">
              <w:rPr>
                <w:rFonts w:asciiTheme="minorEastAsia" w:eastAsiaTheme="minorEastAsia" w:hAnsiTheme="minorEastAsia" w:cs="宋体" w:hint="eastAsia"/>
                <w:szCs w:val="21"/>
              </w:rPr>
              <w:t>白天识别准确率≥99%，夜晚识别准确率≥99%。（提供公安部检验报告）</w:t>
            </w:r>
          </w:p>
          <w:p w14:paraId="7A576A47" w14:textId="4FF95D12" w:rsidR="007B45D3" w:rsidRPr="00C0620C" w:rsidRDefault="00AD4885"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w:t>
            </w:r>
            <w:r w:rsidR="007B45D3" w:rsidRPr="00C0620C">
              <w:rPr>
                <w:rFonts w:asciiTheme="minorEastAsia" w:eastAsiaTheme="minorEastAsia" w:hAnsiTheme="minorEastAsia" w:cs="宋体" w:hint="eastAsia"/>
                <w:szCs w:val="21"/>
              </w:rPr>
              <w:t>支持设定以位置、车速、车型、行驶方向和车牌类型等为触发条件进行抓拍；（提供公安部检验报告）</w:t>
            </w:r>
          </w:p>
          <w:p w14:paraId="06951B0F" w14:textId="190EFDFA"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lastRenderedPageBreak/>
              <w:t>支持车牌黑/白名单设置，最大可设置60万条黑/白名单；（提供公安部检验报告）</w:t>
            </w:r>
          </w:p>
          <w:p w14:paraId="213BCC44" w14:textId="55F92C0B"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支持车辆子品牌识别功能，通过车头可识别</w:t>
            </w:r>
            <w:ins w:id="30" w:author="ac" w:date="2022-12-13T17:23:00Z">
              <w:r w:rsidR="00AD4885" w:rsidRPr="001D5770">
                <w:rPr>
                  <w:rFonts w:asciiTheme="minorEastAsia" w:eastAsiaTheme="minorEastAsia" w:hAnsiTheme="minorEastAsia" w:cs="宋体" w:hint="eastAsia"/>
                  <w:szCs w:val="21"/>
                </w:rPr>
                <w:t>≥</w:t>
              </w:r>
            </w:ins>
            <w:r w:rsidRPr="00C0620C">
              <w:rPr>
                <w:rFonts w:asciiTheme="minorEastAsia" w:eastAsiaTheme="minorEastAsia" w:hAnsiTheme="minorEastAsia" w:cs="宋体" w:hint="eastAsia"/>
                <w:szCs w:val="21"/>
              </w:rPr>
              <w:t>7100种，通过车尾可识别</w:t>
            </w:r>
            <w:ins w:id="31" w:author="ac" w:date="2022-12-13T17:23:00Z">
              <w:r w:rsidR="00AD4885" w:rsidRPr="001D5770">
                <w:rPr>
                  <w:rFonts w:asciiTheme="minorEastAsia" w:eastAsiaTheme="minorEastAsia" w:hAnsiTheme="minorEastAsia" w:cs="宋体" w:hint="eastAsia"/>
                  <w:szCs w:val="21"/>
                </w:rPr>
                <w:t>≥</w:t>
              </w:r>
            </w:ins>
            <w:r w:rsidRPr="00C0620C">
              <w:rPr>
                <w:rFonts w:asciiTheme="minorEastAsia" w:eastAsiaTheme="minorEastAsia" w:hAnsiTheme="minorEastAsia" w:cs="宋体" w:hint="eastAsia"/>
                <w:szCs w:val="21"/>
              </w:rPr>
              <w:t>3800种，全天识别准确率不低于99%；（提供公安部检验报告）</w:t>
            </w:r>
          </w:p>
          <w:p w14:paraId="0E1820ED" w14:textId="1DE0BB6D"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支持对机动车、非机动车、行人等混合目标进行检测，样机能同时检测不少于100个混合的静态目标并对这些目标进行绿框跟踪、优选、抓拍及属性分析；（提供公安部检验报告）</w:t>
            </w:r>
          </w:p>
          <w:p w14:paraId="4EB3DDDE" w14:textId="29739711" w:rsidR="007B45D3" w:rsidRPr="00C0620C" w:rsidRDefault="007B45D3" w:rsidP="001721E1">
            <w:pPr>
              <w:widowControl/>
              <w:numPr>
                <w:ilvl w:val="0"/>
                <w:numId w:val="18"/>
              </w:numPr>
              <w:adjustRightInd/>
              <w:spacing w:line="240" w:lineRule="atLeast"/>
              <w:jc w:val="left"/>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支持在AC25V-320V供电条件下正常工作（提供公安部检验报告）</w:t>
            </w:r>
          </w:p>
          <w:p w14:paraId="65536935" w14:textId="77777777" w:rsidR="007B45D3" w:rsidRPr="00C0620C" w:rsidRDefault="007B45D3" w:rsidP="001721E1">
            <w:pPr>
              <w:spacing w:line="240" w:lineRule="atLeast"/>
              <w:rPr>
                <w:rFonts w:asciiTheme="minorEastAsia" w:eastAsiaTheme="minorEastAsia" w:hAnsiTheme="minorEastAsia"/>
                <w:szCs w:val="21"/>
              </w:rPr>
            </w:pPr>
            <w:r w:rsidRPr="00C0620C">
              <w:rPr>
                <w:rFonts w:asciiTheme="minorEastAsia" w:eastAsiaTheme="minorEastAsia" w:hAnsiTheme="minorEastAsia" w:cs="宋体" w:hint="eastAsia"/>
                <w:szCs w:val="21"/>
              </w:rPr>
              <w:t>26.超限高清号牌抓拍相机防护等级性能须符合IP65标准</w:t>
            </w:r>
          </w:p>
        </w:tc>
        <w:tc>
          <w:tcPr>
            <w:tcW w:w="374" w:type="pct"/>
            <w:shd w:val="clear" w:color="auto" w:fill="FFFFFF" w:themeFill="background1"/>
            <w:vAlign w:val="center"/>
          </w:tcPr>
          <w:p w14:paraId="4BF8151B"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lastRenderedPageBreak/>
              <w:t>套</w:t>
            </w:r>
          </w:p>
        </w:tc>
        <w:tc>
          <w:tcPr>
            <w:tcW w:w="374" w:type="pct"/>
            <w:shd w:val="clear" w:color="auto" w:fill="FFFFFF" w:themeFill="background1"/>
            <w:vAlign w:val="center"/>
          </w:tcPr>
          <w:p w14:paraId="074E9A82" w14:textId="6FA5E05D"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D8A1DB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2856BD0C" w14:textId="77777777" w:rsidTr="001721E1">
        <w:trPr>
          <w:trHeight w:val="439"/>
        </w:trPr>
        <w:tc>
          <w:tcPr>
            <w:tcW w:w="352" w:type="pct"/>
            <w:shd w:val="clear" w:color="auto" w:fill="FFFFFF" w:themeFill="background1"/>
            <w:vAlign w:val="center"/>
          </w:tcPr>
          <w:p w14:paraId="00B892BB"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2.2</w:t>
            </w:r>
          </w:p>
        </w:tc>
        <w:tc>
          <w:tcPr>
            <w:tcW w:w="860" w:type="pct"/>
            <w:gridSpan w:val="2"/>
            <w:shd w:val="clear" w:color="auto" w:fill="FFFFFF" w:themeFill="background1"/>
            <w:vAlign w:val="center"/>
          </w:tcPr>
          <w:p w14:paraId="43E1B6BF"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超限高清号牌抓拍相机(尾抓)</w:t>
            </w:r>
          </w:p>
        </w:tc>
        <w:tc>
          <w:tcPr>
            <w:tcW w:w="2539" w:type="pct"/>
            <w:shd w:val="clear" w:color="auto" w:fill="FFFFFF" w:themeFill="background1"/>
            <w:vAlign w:val="center"/>
          </w:tcPr>
          <w:p w14:paraId="452C9AA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同“超限高清号牌抓拍相机(前抓)”</w:t>
            </w:r>
          </w:p>
        </w:tc>
        <w:tc>
          <w:tcPr>
            <w:tcW w:w="374" w:type="pct"/>
            <w:shd w:val="clear" w:color="auto" w:fill="FFFFFF" w:themeFill="background1"/>
            <w:vAlign w:val="center"/>
          </w:tcPr>
          <w:p w14:paraId="5B36A341"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5A21EE98" w14:textId="56331D17"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2CB325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6486AB44" w14:textId="77777777" w:rsidTr="001721E1">
        <w:trPr>
          <w:trHeight w:val="439"/>
        </w:trPr>
        <w:tc>
          <w:tcPr>
            <w:tcW w:w="352" w:type="pct"/>
            <w:shd w:val="clear" w:color="auto" w:fill="FFFFFF" w:themeFill="background1"/>
            <w:vAlign w:val="center"/>
          </w:tcPr>
          <w:p w14:paraId="229F4ADB"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2.3</w:t>
            </w:r>
          </w:p>
        </w:tc>
        <w:tc>
          <w:tcPr>
            <w:tcW w:w="860" w:type="pct"/>
            <w:gridSpan w:val="2"/>
            <w:shd w:val="clear" w:color="auto" w:fill="FFFFFF" w:themeFill="background1"/>
            <w:vAlign w:val="center"/>
          </w:tcPr>
          <w:p w14:paraId="540770B3"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超限高清号牌抓拍相机(侧后抓)</w:t>
            </w:r>
          </w:p>
        </w:tc>
        <w:tc>
          <w:tcPr>
            <w:tcW w:w="2539" w:type="pct"/>
            <w:shd w:val="clear" w:color="auto" w:fill="FFFFFF" w:themeFill="background1"/>
            <w:vAlign w:val="center"/>
          </w:tcPr>
          <w:p w14:paraId="3C7B6542"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同“超限高清号牌抓拍相机(前抓)”</w:t>
            </w:r>
          </w:p>
        </w:tc>
        <w:tc>
          <w:tcPr>
            <w:tcW w:w="374" w:type="pct"/>
            <w:shd w:val="clear" w:color="auto" w:fill="FFFFFF" w:themeFill="background1"/>
            <w:vAlign w:val="center"/>
          </w:tcPr>
          <w:p w14:paraId="64E873D5"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44B0B0EF" w14:textId="755A66B4"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98092A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56B16CF8" w14:textId="77777777" w:rsidTr="001721E1">
        <w:trPr>
          <w:trHeight w:val="439"/>
        </w:trPr>
        <w:tc>
          <w:tcPr>
            <w:tcW w:w="352" w:type="pct"/>
            <w:shd w:val="clear" w:color="auto" w:fill="FFFFFF" w:themeFill="background1"/>
            <w:vAlign w:val="center"/>
          </w:tcPr>
          <w:p w14:paraId="1D653C0D"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2.4</w:t>
            </w:r>
          </w:p>
        </w:tc>
        <w:tc>
          <w:tcPr>
            <w:tcW w:w="860" w:type="pct"/>
            <w:gridSpan w:val="2"/>
            <w:shd w:val="clear" w:color="auto" w:fill="FFFFFF" w:themeFill="background1"/>
            <w:vAlign w:val="center"/>
          </w:tcPr>
          <w:p w14:paraId="4FBD8B3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超限高清号牌抓拍相机(上桥取证)</w:t>
            </w:r>
          </w:p>
        </w:tc>
        <w:tc>
          <w:tcPr>
            <w:tcW w:w="2539" w:type="pct"/>
            <w:shd w:val="clear" w:color="auto" w:fill="FFFFFF" w:themeFill="background1"/>
            <w:vAlign w:val="center"/>
          </w:tcPr>
          <w:p w14:paraId="3592F50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同“超限高清号牌抓拍相机(前抓)”</w:t>
            </w:r>
          </w:p>
        </w:tc>
        <w:tc>
          <w:tcPr>
            <w:tcW w:w="374" w:type="pct"/>
            <w:shd w:val="clear" w:color="auto" w:fill="FFFFFF" w:themeFill="background1"/>
            <w:vAlign w:val="center"/>
          </w:tcPr>
          <w:p w14:paraId="61CE056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37B1F252" w14:textId="2940DC46"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0AA0C9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20BB0CDA" w14:textId="77777777" w:rsidTr="001721E1">
        <w:trPr>
          <w:trHeight w:val="439"/>
        </w:trPr>
        <w:tc>
          <w:tcPr>
            <w:tcW w:w="352" w:type="pct"/>
            <w:shd w:val="clear" w:color="auto" w:fill="FFFFFF" w:themeFill="background1"/>
            <w:vAlign w:val="center"/>
          </w:tcPr>
          <w:p w14:paraId="6FAE52D0"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2.5</w:t>
            </w:r>
          </w:p>
        </w:tc>
        <w:tc>
          <w:tcPr>
            <w:tcW w:w="860" w:type="pct"/>
            <w:gridSpan w:val="2"/>
            <w:shd w:val="clear" w:color="auto" w:fill="FFFFFF" w:themeFill="background1"/>
            <w:vAlign w:val="center"/>
          </w:tcPr>
          <w:p w14:paraId="0DABE4E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爆闪灯</w:t>
            </w:r>
          </w:p>
        </w:tc>
        <w:tc>
          <w:tcPr>
            <w:tcW w:w="2539" w:type="pct"/>
            <w:shd w:val="clear" w:color="auto" w:fill="FFFFFF" w:themeFill="background1"/>
            <w:vAlign w:val="center"/>
          </w:tcPr>
          <w:p w14:paraId="16796F2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单车道气体闪光灯，单次闪光能量≥200J，白天可看清前排司乘人员面部特征</w:t>
            </w:r>
          </w:p>
          <w:p w14:paraId="4BA8E61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峰值功率大，有效提升白天人脸效果</w:t>
            </w:r>
          </w:p>
          <w:p w14:paraId="29907E9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具有光敏，支持白天和晚上两档亮度，可通过RS485调节亮度值</w:t>
            </w:r>
          </w:p>
          <w:p w14:paraId="2755261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回电时间＜67ms，有效补光距离16m～25m</w:t>
            </w:r>
          </w:p>
          <w:p w14:paraId="08A34C4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工作环境-25～+70℃</w:t>
            </w:r>
          </w:p>
          <w:p w14:paraId="7BB0EB7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电平量触发（可定制开关量触发）具有手动万向节，调节方便</w:t>
            </w:r>
          </w:p>
          <w:p w14:paraId="4D45571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内置光栅（可选配外置光栅），可有效减少光污染</w:t>
            </w:r>
          </w:p>
          <w:p w14:paraId="782B161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一般规范</w:t>
            </w:r>
          </w:p>
          <w:p w14:paraId="27FBA9E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防护等级：IP65</w:t>
            </w:r>
          </w:p>
          <w:p w14:paraId="7CB0ECA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电源：AC220V±10%</w:t>
            </w:r>
          </w:p>
          <w:p w14:paraId="2A74EE8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工作湿度：湿度5%~95%@40℃，无凝结</w:t>
            </w:r>
          </w:p>
        </w:tc>
        <w:tc>
          <w:tcPr>
            <w:tcW w:w="374" w:type="pct"/>
            <w:shd w:val="clear" w:color="auto" w:fill="FFFFFF" w:themeFill="background1"/>
            <w:vAlign w:val="center"/>
          </w:tcPr>
          <w:p w14:paraId="62EED1A8"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台</w:t>
            </w:r>
          </w:p>
        </w:tc>
        <w:tc>
          <w:tcPr>
            <w:tcW w:w="374" w:type="pct"/>
            <w:shd w:val="clear" w:color="auto" w:fill="FFFFFF" w:themeFill="background1"/>
            <w:vAlign w:val="center"/>
          </w:tcPr>
          <w:p w14:paraId="7EEE1177" w14:textId="45C07FF4"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56</w:t>
            </w:r>
          </w:p>
        </w:tc>
        <w:tc>
          <w:tcPr>
            <w:tcW w:w="501" w:type="pct"/>
            <w:shd w:val="clear" w:color="auto" w:fill="FFFFFF" w:themeFill="background1"/>
            <w:vAlign w:val="center"/>
          </w:tcPr>
          <w:p w14:paraId="0E20F09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6E9DA0DD" w14:textId="77777777" w:rsidTr="001721E1">
        <w:trPr>
          <w:trHeight w:val="439"/>
        </w:trPr>
        <w:tc>
          <w:tcPr>
            <w:tcW w:w="352" w:type="pct"/>
            <w:shd w:val="clear" w:color="auto" w:fill="FFFFFF" w:themeFill="background1"/>
            <w:vAlign w:val="center"/>
          </w:tcPr>
          <w:p w14:paraId="42E8D6EB"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2.6</w:t>
            </w:r>
          </w:p>
        </w:tc>
        <w:tc>
          <w:tcPr>
            <w:tcW w:w="860" w:type="pct"/>
            <w:gridSpan w:val="2"/>
            <w:shd w:val="clear" w:color="auto" w:fill="FFFFFF" w:themeFill="background1"/>
            <w:vAlign w:val="center"/>
          </w:tcPr>
          <w:p w14:paraId="7989D966"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补光灯</w:t>
            </w:r>
          </w:p>
        </w:tc>
        <w:tc>
          <w:tcPr>
            <w:tcW w:w="2539" w:type="pct"/>
            <w:shd w:val="clear" w:color="auto" w:fill="FFFFFF" w:themeFill="background1"/>
            <w:vAlign w:val="center"/>
          </w:tcPr>
          <w:p w14:paraId="38660AB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【16颗】【白光】</w:t>
            </w:r>
          </w:p>
          <w:p w14:paraId="3DB55D8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光源类型：大功率LED，单车道环境补光</w:t>
            </w:r>
          </w:p>
          <w:p w14:paraId="71D2D2F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LED灯珠数量：16颗</w:t>
            </w:r>
          </w:p>
          <w:p w14:paraId="3FF471C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发光角度：10°</w:t>
            </w:r>
          </w:p>
          <w:p w14:paraId="1FBC9DC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最佳补光距离：16米-25米</w:t>
            </w:r>
          </w:p>
          <w:p w14:paraId="21FCC82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触发方式：电平量触发(可选配开关量触发)</w:t>
            </w:r>
          </w:p>
          <w:p w14:paraId="7996A41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响应时间：小于20us</w:t>
            </w:r>
          </w:p>
          <w:p w14:paraId="23218A6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日夜功能：支持环境亮度监测,低照度下自动开启(可选配)</w:t>
            </w:r>
          </w:p>
          <w:p w14:paraId="58C7641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触发信号电平：4V-6V</w:t>
            </w:r>
          </w:p>
          <w:p w14:paraId="7456A11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防护等级：IP66</w:t>
            </w:r>
          </w:p>
          <w:p w14:paraId="3A6DC83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外形尺寸：128mm(W)×216mm(H)×159mm(D)</w:t>
            </w:r>
          </w:p>
          <w:p w14:paraId="20A5D08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功率：平均功率36W(实际功率与控制方式有关)</w:t>
            </w:r>
          </w:p>
          <w:p w14:paraId="143C8A0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仿宋" w:hint="eastAsia"/>
                <w:bCs/>
                <w:szCs w:val="21"/>
              </w:rPr>
              <w:t>防炫目：闪光灯内置防炫目光栅结构</w:t>
            </w:r>
          </w:p>
          <w:p w14:paraId="71880BF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●支持自闪、跟随、自动频闪（外部摄像机触发）模式；（提供公安部检验报告）</w:t>
            </w:r>
          </w:p>
          <w:p w14:paraId="0B406312" w14:textId="74E3EF7B"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频率0-250HZ可调；支持通过调整占空比1%~39%进行</w:t>
            </w:r>
            <w:r w:rsidRPr="00C0620C">
              <w:rPr>
                <w:rFonts w:asciiTheme="minorEastAsia" w:eastAsiaTheme="minorEastAsia" w:hAnsiTheme="minorEastAsia" w:cs="宋体" w:hint="eastAsia"/>
                <w:szCs w:val="21"/>
              </w:rPr>
              <w:lastRenderedPageBreak/>
              <w:t>亮度调节；（提供公安部检验报告）</w:t>
            </w:r>
          </w:p>
          <w:p w14:paraId="402556B9" w14:textId="67673200"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支持爆闪功能，爆闪持续时间、延迟时间及最小间隔时间可设；（提供公安部检验报告）</w:t>
            </w:r>
          </w:p>
          <w:p w14:paraId="737CBEFC" w14:textId="7CF60EA0"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支持通过RS485远程控制补光灯的亮度、开启/关闭；（提供公安部检验报告）</w:t>
            </w:r>
          </w:p>
          <w:p w14:paraId="13B7CA34" w14:textId="069C0E29"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支持远程显示补光灯故障、正常、开启、关闭等工作状态；（投标时提供认证证书的扫描件）</w:t>
            </w:r>
          </w:p>
        </w:tc>
        <w:tc>
          <w:tcPr>
            <w:tcW w:w="374" w:type="pct"/>
            <w:shd w:val="clear" w:color="auto" w:fill="FFFFFF" w:themeFill="background1"/>
            <w:vAlign w:val="center"/>
          </w:tcPr>
          <w:p w14:paraId="0CD4DBB9"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lastRenderedPageBreak/>
              <w:t>台</w:t>
            </w:r>
          </w:p>
        </w:tc>
        <w:tc>
          <w:tcPr>
            <w:tcW w:w="374" w:type="pct"/>
            <w:shd w:val="clear" w:color="auto" w:fill="FFFFFF" w:themeFill="background1"/>
            <w:vAlign w:val="center"/>
          </w:tcPr>
          <w:p w14:paraId="5CFE0FD6" w14:textId="12E710ED"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19B2777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64B33FEA" w14:textId="77777777" w:rsidTr="001721E1">
        <w:trPr>
          <w:trHeight w:val="439"/>
        </w:trPr>
        <w:tc>
          <w:tcPr>
            <w:tcW w:w="352" w:type="pct"/>
            <w:shd w:val="clear" w:color="auto" w:fill="FFFFFF" w:themeFill="background1"/>
            <w:vAlign w:val="center"/>
          </w:tcPr>
          <w:p w14:paraId="30312490"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2.7</w:t>
            </w:r>
          </w:p>
        </w:tc>
        <w:tc>
          <w:tcPr>
            <w:tcW w:w="860" w:type="pct"/>
            <w:gridSpan w:val="2"/>
            <w:shd w:val="clear" w:color="auto" w:fill="FFFFFF" w:themeFill="background1"/>
            <w:vAlign w:val="center"/>
          </w:tcPr>
          <w:p w14:paraId="68547FE7" w14:textId="1D22F32C"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L型监控杆件</w:t>
            </w:r>
            <w:r w:rsidR="005F5089">
              <w:rPr>
                <w:rFonts w:asciiTheme="minorEastAsia" w:eastAsiaTheme="minorEastAsia" w:hAnsiTheme="minorEastAsia" w:cs="宋体" w:hint="eastAsia"/>
                <w:szCs w:val="21"/>
              </w:rPr>
              <w:t>（含基础）</w:t>
            </w:r>
          </w:p>
        </w:tc>
        <w:tc>
          <w:tcPr>
            <w:tcW w:w="2539" w:type="pct"/>
            <w:shd w:val="clear" w:color="auto" w:fill="FFFFFF" w:themeFill="background1"/>
            <w:vAlign w:val="center"/>
          </w:tcPr>
          <w:p w14:paraId="0CBBA7B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净空高6.5米，横杆：根据道路宽度定制；立柱采用热浸镀锌喷塑处理，镀锌厚度不小于270g/m2，喷塑厚度不小于0.076mm；立柱的壁厚8mm，横梁圆管壁厚6mm含避雷及接地防护设施。</w:t>
            </w:r>
          </w:p>
        </w:tc>
        <w:tc>
          <w:tcPr>
            <w:tcW w:w="374" w:type="pct"/>
            <w:shd w:val="clear" w:color="auto" w:fill="FFFFFF" w:themeFill="background1"/>
            <w:vAlign w:val="center"/>
          </w:tcPr>
          <w:p w14:paraId="161E1FC7" w14:textId="23BEAD9B" w:rsidR="007B45D3" w:rsidRPr="00C0620C" w:rsidRDefault="005F5089" w:rsidP="008715BF">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车道</w:t>
            </w:r>
          </w:p>
        </w:tc>
        <w:tc>
          <w:tcPr>
            <w:tcW w:w="374" w:type="pct"/>
            <w:shd w:val="clear" w:color="auto" w:fill="FFFFFF" w:themeFill="background1"/>
            <w:vAlign w:val="center"/>
          </w:tcPr>
          <w:p w14:paraId="1CB5D848" w14:textId="3BD15EAD"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0737047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5B078475" w14:textId="77777777" w:rsidTr="001721E1">
        <w:trPr>
          <w:trHeight w:val="439"/>
        </w:trPr>
        <w:tc>
          <w:tcPr>
            <w:tcW w:w="352" w:type="pct"/>
            <w:shd w:val="clear" w:color="auto" w:fill="FFFFFF" w:themeFill="background1"/>
            <w:vAlign w:val="center"/>
          </w:tcPr>
          <w:p w14:paraId="26E9C437"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3</w:t>
            </w:r>
          </w:p>
        </w:tc>
        <w:tc>
          <w:tcPr>
            <w:tcW w:w="860" w:type="pct"/>
            <w:gridSpan w:val="2"/>
            <w:shd w:val="clear" w:color="auto" w:fill="FFFFFF" w:themeFill="background1"/>
            <w:noWrap/>
            <w:vAlign w:val="center"/>
          </w:tcPr>
          <w:p w14:paraId="7119430D"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路面视频监控系统</w:t>
            </w:r>
          </w:p>
        </w:tc>
        <w:tc>
          <w:tcPr>
            <w:tcW w:w="2539" w:type="pct"/>
            <w:shd w:val="clear" w:color="auto" w:fill="FFFFFF" w:themeFill="background1"/>
            <w:vAlign w:val="center"/>
          </w:tcPr>
          <w:p w14:paraId="712E3817"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152AB9A0"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231FFEED"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1D838EBC"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C0620C" w:rsidRPr="00C0620C" w14:paraId="026F6103" w14:textId="77777777" w:rsidTr="001721E1">
        <w:trPr>
          <w:trHeight w:val="439"/>
        </w:trPr>
        <w:tc>
          <w:tcPr>
            <w:tcW w:w="352" w:type="pct"/>
            <w:shd w:val="clear" w:color="auto" w:fill="FFFFFF" w:themeFill="background1"/>
            <w:vAlign w:val="center"/>
          </w:tcPr>
          <w:p w14:paraId="4A716541"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3.1</w:t>
            </w:r>
          </w:p>
        </w:tc>
        <w:tc>
          <w:tcPr>
            <w:tcW w:w="860" w:type="pct"/>
            <w:gridSpan w:val="2"/>
            <w:shd w:val="clear" w:color="auto" w:fill="FFFFFF" w:themeFill="background1"/>
            <w:vAlign w:val="center"/>
          </w:tcPr>
          <w:p w14:paraId="7B4645E7"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高清红外球形摄像机</w:t>
            </w:r>
          </w:p>
        </w:tc>
        <w:tc>
          <w:tcPr>
            <w:tcW w:w="2539" w:type="pct"/>
            <w:shd w:val="clear" w:color="auto" w:fill="FFFFFF" w:themeFill="background1"/>
            <w:vAlign w:val="center"/>
          </w:tcPr>
          <w:p w14:paraId="51F4A03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【400万像素黑光系列8寸网络高清高速智能球机】</w:t>
            </w:r>
          </w:p>
          <w:p w14:paraId="30B303A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支持三种智能资源切换：Smart事件、道路监控、人脸抓拍</w:t>
            </w:r>
          </w:p>
          <w:p w14:paraId="5EA09EF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Smart事件：越界侦测，区域入侵侦测，进入/离开区域侦测等智能侦测功能</w:t>
            </w:r>
          </w:p>
          <w:p w14:paraId="52FF86DB"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道路监控：支持车辆检测（支持车牌识别，车型/车身颜色/车牌颜色识别）和混行检测，车牌捕获及检索、多场景巡航检测、云存储服务功能</w:t>
            </w:r>
          </w:p>
          <w:p w14:paraId="2FE5559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人脸抓拍：支持同时抓拍30张人脸，支持对运动人脸进行检测、跟踪、抓拍、评分、筛选，输出最优的人脸抓图</w:t>
            </w:r>
          </w:p>
          <w:p w14:paraId="0C10D65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仿宋" w:hint="eastAsia"/>
                <w:szCs w:val="21"/>
              </w:rPr>
              <w:t>●</w:t>
            </w:r>
            <w:r w:rsidRPr="00C0620C">
              <w:rPr>
                <w:rFonts w:asciiTheme="minorEastAsia" w:eastAsiaTheme="minorEastAsia" w:hAnsiTheme="minorEastAsia" w:cs="宋体" w:hint="eastAsia"/>
                <w:szCs w:val="21"/>
              </w:rPr>
              <w:t>摄像机内置两个图像传感器，可分别输出黑白视频图像和彩色视频图像，并可对这两路视频图像进行融合输出（提供公安部检验报告）采用双sensor架构，支持超宽光谱感光成像</w:t>
            </w:r>
          </w:p>
          <w:p w14:paraId="7CFAF38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仿宋" w:hint="eastAsia"/>
                <w:szCs w:val="21"/>
              </w:rPr>
              <w:t>●</w:t>
            </w:r>
            <w:r w:rsidRPr="00C0620C">
              <w:rPr>
                <w:rFonts w:asciiTheme="minorEastAsia" w:eastAsiaTheme="minorEastAsia" w:hAnsiTheme="minorEastAsia" w:cs="宋体" w:hint="eastAsia"/>
                <w:szCs w:val="21"/>
              </w:rPr>
              <w:t>设备补光自动模式，设备具有亮度限制调节功能，限制等级在0~100可调。具有白光增强设置选项，开启后，在夜晚模式下，可开启白光灯，白光亮度等级在0~100可调（提供公安部检验报告）</w:t>
            </w:r>
          </w:p>
          <w:p w14:paraId="425DB040" w14:textId="144C2664"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设备在近光灯、中光灯开启后，在变焦过程中红外光斑形状为矩形，长宽比为16:9（提供公安部检验报告）</w:t>
            </w:r>
          </w:p>
          <w:p w14:paraId="1F3F6D3B" w14:textId="2BD7DC17" w:rsidR="007B45D3" w:rsidRPr="00C0620C" w:rsidRDefault="0018017E" w:rsidP="008715BF">
            <w:pPr>
              <w:rPr>
                <w:rFonts w:asciiTheme="minorEastAsia" w:eastAsiaTheme="minorEastAsia" w:hAnsiTheme="minorEastAsia" w:cs="宋体"/>
                <w:szCs w:val="21"/>
              </w:rPr>
            </w:pPr>
            <w:r w:rsidRPr="00C0620C">
              <w:rPr>
                <w:rFonts w:asciiTheme="minorEastAsia" w:eastAsiaTheme="minorEastAsia" w:hAnsiTheme="minorEastAsia" w:cs="仿宋" w:hint="eastAsia"/>
                <w:szCs w:val="21"/>
              </w:rPr>
              <w:t>●</w:t>
            </w:r>
            <w:r w:rsidR="007B45D3" w:rsidRPr="00C0620C">
              <w:rPr>
                <w:rFonts w:asciiTheme="minorEastAsia" w:eastAsiaTheme="minorEastAsia" w:hAnsiTheme="minorEastAsia" w:cs="宋体" w:hint="eastAsia"/>
                <w:szCs w:val="21"/>
              </w:rPr>
              <w:t>设备补光手动模式，可同时调整近光灯、中光灯、远光灯的红外灯和白光灯功率（0~100之间可调）。可仅开启白光灯/红外灯进行补光，在仅开启白光灯进行补光时，可输出彩色视频图像（提供公安部检验报告）</w:t>
            </w:r>
          </w:p>
          <w:p w14:paraId="5F4E2C1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支持GB35114安全加密</w:t>
            </w:r>
          </w:p>
          <w:p w14:paraId="54FDC53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传感器类型: 1/1.8＂progressive scan CMOS</w:t>
            </w:r>
          </w:p>
          <w:p w14:paraId="2683D9E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最低照度: 彩色：0.0004 Lux @（F1.6，AGC ON），黑白：0.0001 Lux @（F1.6，AGC ON），0 Lux with IR</w:t>
            </w:r>
          </w:p>
          <w:p w14:paraId="2B4B1D4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宽动态: 120 dB超宽动态</w:t>
            </w:r>
          </w:p>
          <w:p w14:paraId="7BAE122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焦距: 6 mm~150 mm，25×光学</w:t>
            </w:r>
          </w:p>
          <w:p w14:paraId="5FFACC8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红外照射距离: 200 m</w:t>
            </w:r>
          </w:p>
          <w:p w14:paraId="3384AAE9"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防补光过曝: 支持</w:t>
            </w:r>
          </w:p>
          <w:p w14:paraId="039D8703"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水平范围: 360°</w:t>
            </w:r>
          </w:p>
          <w:p w14:paraId="4D5133D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垂直范围: -20°~90°（自动翻转）</w:t>
            </w:r>
          </w:p>
          <w:p w14:paraId="3F3D9578"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水平速度: 水平键控速度：0.1°~160°/s，速度可设；水平预置点速度：240°/s</w:t>
            </w:r>
          </w:p>
          <w:p w14:paraId="389BED71"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垂直速度: 垂直键控速度：0.1°~120°/s，速度可设；</w:t>
            </w:r>
            <w:r w:rsidRPr="00C0620C">
              <w:rPr>
                <w:rFonts w:asciiTheme="minorEastAsia" w:eastAsiaTheme="minorEastAsia" w:hAnsiTheme="minorEastAsia" w:cs="宋体" w:hint="eastAsia"/>
                <w:szCs w:val="21"/>
              </w:rPr>
              <w:lastRenderedPageBreak/>
              <w:t>垂直预置点速度：200°/s</w:t>
            </w:r>
          </w:p>
          <w:p w14:paraId="50F0E18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主码流帧率分辨率: 50 Hz：25 fps（2560 × 1440）；60 Hz：30 fps（2560 × 1440）</w:t>
            </w:r>
          </w:p>
          <w:p w14:paraId="44085A26"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视频压缩标准: H.265，H.264，MJPEG</w:t>
            </w:r>
          </w:p>
          <w:p w14:paraId="0F772B70"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Smart图像增强: 120 dB超宽动态，强光抑制，电子防抖，Smart IR</w:t>
            </w:r>
          </w:p>
          <w:p w14:paraId="69CA340A"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网络存储: NAS（NFS，SMB/CIFS）</w:t>
            </w:r>
          </w:p>
          <w:p w14:paraId="0D3B40F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网络接口: RJ45网口，自适应10 M/100 M网络数据</w:t>
            </w:r>
          </w:p>
          <w:p w14:paraId="3539368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SD卡扩展: 支持MicroSD(即TF卡)/</w:t>
            </w:r>
            <w:proofErr w:type="spellStart"/>
            <w:r w:rsidRPr="00C0620C">
              <w:rPr>
                <w:rFonts w:asciiTheme="minorEastAsia" w:eastAsiaTheme="minorEastAsia" w:hAnsiTheme="minorEastAsia" w:cs="宋体" w:hint="eastAsia"/>
                <w:szCs w:val="21"/>
              </w:rPr>
              <w:t>MicroSDHC</w:t>
            </w:r>
            <w:proofErr w:type="spellEnd"/>
            <w:r w:rsidRPr="00C0620C">
              <w:rPr>
                <w:rFonts w:asciiTheme="minorEastAsia" w:eastAsiaTheme="minorEastAsia" w:hAnsiTheme="minorEastAsia" w:cs="宋体" w:hint="eastAsia"/>
                <w:szCs w:val="21"/>
              </w:rPr>
              <w:t>/</w:t>
            </w:r>
            <w:proofErr w:type="spellStart"/>
            <w:r w:rsidRPr="00C0620C">
              <w:rPr>
                <w:rFonts w:asciiTheme="minorEastAsia" w:eastAsiaTheme="minorEastAsia" w:hAnsiTheme="minorEastAsia" w:cs="宋体" w:hint="eastAsia"/>
                <w:szCs w:val="21"/>
              </w:rPr>
              <w:t>MicroSDXC</w:t>
            </w:r>
            <w:proofErr w:type="spellEnd"/>
            <w:r w:rsidRPr="00C0620C">
              <w:rPr>
                <w:rFonts w:asciiTheme="minorEastAsia" w:eastAsiaTheme="minorEastAsia" w:hAnsiTheme="minorEastAsia" w:cs="宋体" w:hint="eastAsia"/>
                <w:szCs w:val="21"/>
              </w:rPr>
              <w:t>卡，最大支持256 GB</w:t>
            </w:r>
          </w:p>
          <w:p w14:paraId="6EEE96BD"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报警输入: 7路报警输入</w:t>
            </w:r>
          </w:p>
          <w:p w14:paraId="5219B07E"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报警输出: 2路报警输出</w:t>
            </w:r>
          </w:p>
          <w:p w14:paraId="3E94B7E7"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音频输入: 1路音频输入</w:t>
            </w:r>
          </w:p>
          <w:p w14:paraId="6A5FE27F"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音频输出: 1路音频输出</w:t>
            </w:r>
          </w:p>
          <w:p w14:paraId="7B810A35"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支持RS485接口</w:t>
            </w:r>
          </w:p>
          <w:p w14:paraId="20719EE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工作温湿度: -40 ℃~70 ℃；湿度小于95%</w:t>
            </w:r>
          </w:p>
          <w:p w14:paraId="41EA8D64"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防护: IP67</w:t>
            </w:r>
          </w:p>
        </w:tc>
        <w:tc>
          <w:tcPr>
            <w:tcW w:w="374" w:type="pct"/>
            <w:shd w:val="clear" w:color="auto" w:fill="FFFFFF" w:themeFill="background1"/>
            <w:vAlign w:val="center"/>
          </w:tcPr>
          <w:p w14:paraId="5E3EFE02" w14:textId="77777777" w:rsidR="007B45D3" w:rsidRPr="00C0620C" w:rsidRDefault="007B45D3" w:rsidP="008715BF">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lastRenderedPageBreak/>
              <w:t>套</w:t>
            </w:r>
          </w:p>
        </w:tc>
        <w:tc>
          <w:tcPr>
            <w:tcW w:w="374" w:type="pct"/>
            <w:shd w:val="clear" w:color="auto" w:fill="FFFFFF" w:themeFill="background1"/>
            <w:vAlign w:val="center"/>
          </w:tcPr>
          <w:p w14:paraId="31A373E9" w14:textId="06925FE4" w:rsidR="007B45D3" w:rsidRPr="00C0620C" w:rsidRDefault="00D40DF6" w:rsidP="008715BF">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6A27BAC" w14:textId="77777777" w:rsidR="007B45D3" w:rsidRPr="00C0620C" w:rsidRDefault="007B45D3" w:rsidP="008715BF">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C0620C" w:rsidRPr="00C0620C" w14:paraId="32286AE9" w14:textId="77777777" w:rsidTr="001721E1">
        <w:trPr>
          <w:trHeight w:val="439"/>
        </w:trPr>
        <w:tc>
          <w:tcPr>
            <w:tcW w:w="352" w:type="pct"/>
            <w:shd w:val="clear" w:color="auto" w:fill="FFFFFF" w:themeFill="background1"/>
            <w:vAlign w:val="center"/>
          </w:tcPr>
          <w:p w14:paraId="174255CD" w14:textId="2493C105" w:rsidR="007B45D3" w:rsidRPr="00C0620C" w:rsidRDefault="001721E1" w:rsidP="008715BF">
            <w:pPr>
              <w:jc w:val="center"/>
              <w:rPr>
                <w:rFonts w:asciiTheme="minorEastAsia" w:eastAsiaTheme="minorEastAsia" w:hAnsiTheme="minorEastAsia" w:cs="宋体"/>
                <w:b/>
                <w:bCs/>
                <w:szCs w:val="21"/>
              </w:rPr>
            </w:pPr>
            <w:r>
              <w:rPr>
                <w:rFonts w:asciiTheme="minorEastAsia" w:eastAsiaTheme="minorEastAsia" w:hAnsiTheme="minorEastAsia" w:cs="宋体"/>
                <w:b/>
                <w:bCs/>
                <w:szCs w:val="21"/>
              </w:rPr>
              <w:t>4</w:t>
            </w:r>
          </w:p>
        </w:tc>
        <w:tc>
          <w:tcPr>
            <w:tcW w:w="860" w:type="pct"/>
            <w:gridSpan w:val="2"/>
            <w:shd w:val="clear" w:color="auto" w:fill="FFFFFF" w:themeFill="background1"/>
            <w:noWrap/>
            <w:vAlign w:val="center"/>
          </w:tcPr>
          <w:p w14:paraId="66E265D3" w14:textId="77777777" w:rsidR="007B45D3" w:rsidRPr="00C0620C" w:rsidRDefault="007B45D3" w:rsidP="008715BF">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路面安全防护设施及标志</w:t>
            </w:r>
          </w:p>
        </w:tc>
        <w:tc>
          <w:tcPr>
            <w:tcW w:w="2539" w:type="pct"/>
            <w:shd w:val="clear" w:color="auto" w:fill="FFFFFF" w:themeFill="background1"/>
            <w:vAlign w:val="center"/>
          </w:tcPr>
          <w:p w14:paraId="16692D04"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5BF0B25E"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3BF797AA"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24823498" w14:textId="77777777" w:rsidR="007B45D3" w:rsidRPr="00C0620C" w:rsidRDefault="007B45D3" w:rsidP="008715BF">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AD14C2" w:rsidRPr="00C0620C" w14:paraId="1273FA7A" w14:textId="77777777" w:rsidTr="001721E1">
        <w:trPr>
          <w:trHeight w:val="439"/>
        </w:trPr>
        <w:tc>
          <w:tcPr>
            <w:tcW w:w="352" w:type="pct"/>
            <w:shd w:val="clear" w:color="auto" w:fill="FFFFFF" w:themeFill="background1"/>
            <w:vAlign w:val="center"/>
          </w:tcPr>
          <w:p w14:paraId="539A2F41" w14:textId="3C2D2C2B"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4</w:t>
            </w:r>
            <w:r w:rsidRPr="00C0620C">
              <w:rPr>
                <w:rFonts w:asciiTheme="minorEastAsia" w:eastAsiaTheme="minorEastAsia" w:hAnsiTheme="minorEastAsia" w:cs="宋体" w:hint="eastAsia"/>
                <w:szCs w:val="21"/>
              </w:rPr>
              <w:t>.1</w:t>
            </w:r>
          </w:p>
        </w:tc>
        <w:tc>
          <w:tcPr>
            <w:tcW w:w="860" w:type="pct"/>
            <w:gridSpan w:val="2"/>
            <w:shd w:val="clear" w:color="auto" w:fill="FFFFFF" w:themeFill="background1"/>
            <w:vAlign w:val="center"/>
          </w:tcPr>
          <w:p w14:paraId="5D13BCCF" w14:textId="5202C8C8"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道路交通标识线</w:t>
            </w:r>
          </w:p>
        </w:tc>
        <w:tc>
          <w:tcPr>
            <w:tcW w:w="2539" w:type="pct"/>
            <w:shd w:val="clear" w:color="auto" w:fill="FFFFFF" w:themeFill="background1"/>
            <w:vAlign w:val="center"/>
          </w:tcPr>
          <w:p w14:paraId="593F3620" w14:textId="4FDD8AFB"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称重区域前后标线重新改造实线，满足道路交通标志和标线(GB5768.2-2009)设计规范。</w:t>
            </w:r>
          </w:p>
        </w:tc>
        <w:tc>
          <w:tcPr>
            <w:tcW w:w="374" w:type="pct"/>
            <w:shd w:val="clear" w:color="auto" w:fill="FFFFFF" w:themeFill="background1"/>
            <w:vAlign w:val="center"/>
          </w:tcPr>
          <w:p w14:paraId="690C5D2A" w14:textId="01298F5C"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1A5EF18C" w14:textId="00117435"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76540CE" w14:textId="011D043A" w:rsidR="00AD14C2" w:rsidRPr="00C0620C" w:rsidRDefault="00AD14C2" w:rsidP="00AD14C2">
            <w:pPr>
              <w:rPr>
                <w:rFonts w:asciiTheme="minorEastAsia" w:eastAsiaTheme="minorEastAsia" w:hAnsiTheme="minorEastAsia" w:cs="宋体"/>
                <w:szCs w:val="21"/>
              </w:rPr>
            </w:pPr>
          </w:p>
        </w:tc>
      </w:tr>
      <w:tr w:rsidR="00AD14C2" w:rsidRPr="00C0620C" w14:paraId="3C292CC1" w14:textId="77777777" w:rsidTr="001721E1">
        <w:trPr>
          <w:trHeight w:val="439"/>
        </w:trPr>
        <w:tc>
          <w:tcPr>
            <w:tcW w:w="352" w:type="pct"/>
            <w:shd w:val="clear" w:color="auto" w:fill="FFFFFF" w:themeFill="background1"/>
            <w:vAlign w:val="center"/>
          </w:tcPr>
          <w:p w14:paraId="065CD36B" w14:textId="37D51278"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4</w:t>
            </w:r>
            <w:r w:rsidRPr="00C0620C">
              <w:rPr>
                <w:rFonts w:asciiTheme="minorEastAsia" w:eastAsiaTheme="minorEastAsia" w:hAnsiTheme="minorEastAsia" w:cs="宋体" w:hint="eastAsia"/>
                <w:szCs w:val="21"/>
              </w:rPr>
              <w:t>.2</w:t>
            </w:r>
          </w:p>
        </w:tc>
        <w:tc>
          <w:tcPr>
            <w:tcW w:w="860" w:type="pct"/>
            <w:gridSpan w:val="2"/>
            <w:shd w:val="clear" w:color="auto" w:fill="FFFFFF" w:themeFill="background1"/>
            <w:vAlign w:val="center"/>
          </w:tcPr>
          <w:p w14:paraId="32277315" w14:textId="2D75C4B1"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超限超载提示标志标牌</w:t>
            </w:r>
          </w:p>
        </w:tc>
        <w:tc>
          <w:tcPr>
            <w:tcW w:w="2539" w:type="pct"/>
            <w:shd w:val="clear" w:color="auto" w:fill="FFFFFF" w:themeFill="background1"/>
            <w:vAlign w:val="center"/>
          </w:tcPr>
          <w:p w14:paraId="2E76C3D9" w14:textId="1A078A11"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超限超载提示牌（悬臂式），符合国家规范；版面内容：“200m，前方超限检测”； 版面尺寸：3m*1.8m。</w:t>
            </w:r>
          </w:p>
        </w:tc>
        <w:tc>
          <w:tcPr>
            <w:tcW w:w="374" w:type="pct"/>
            <w:shd w:val="clear" w:color="auto" w:fill="FFFFFF" w:themeFill="background1"/>
            <w:vAlign w:val="center"/>
          </w:tcPr>
          <w:p w14:paraId="1D441FCB" w14:textId="2E485C25"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59847EEB" w14:textId="3F604EC4"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B05E4D9"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3B9084E3" w14:textId="77777777" w:rsidTr="001721E1">
        <w:trPr>
          <w:trHeight w:val="439"/>
        </w:trPr>
        <w:tc>
          <w:tcPr>
            <w:tcW w:w="352" w:type="pct"/>
            <w:shd w:val="clear" w:color="auto" w:fill="FFFFFF" w:themeFill="background1"/>
            <w:vAlign w:val="center"/>
          </w:tcPr>
          <w:p w14:paraId="12A6AC60" w14:textId="179E83E0"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4</w:t>
            </w:r>
            <w:r w:rsidRPr="00C0620C">
              <w:rPr>
                <w:rFonts w:asciiTheme="minorEastAsia" w:eastAsiaTheme="minorEastAsia" w:hAnsiTheme="minorEastAsia" w:cs="宋体" w:hint="eastAsia"/>
                <w:szCs w:val="21"/>
              </w:rPr>
              <w:t>.3</w:t>
            </w:r>
          </w:p>
        </w:tc>
        <w:tc>
          <w:tcPr>
            <w:tcW w:w="860" w:type="pct"/>
            <w:gridSpan w:val="2"/>
            <w:shd w:val="clear" w:color="auto" w:fill="FFFFFF" w:themeFill="background1"/>
            <w:vAlign w:val="center"/>
          </w:tcPr>
          <w:p w14:paraId="1F2FA490" w14:textId="12231D09"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交通标牌杆件及基础</w:t>
            </w:r>
          </w:p>
        </w:tc>
        <w:tc>
          <w:tcPr>
            <w:tcW w:w="2539" w:type="pct"/>
            <w:shd w:val="clear" w:color="auto" w:fill="FFFFFF" w:themeFill="background1"/>
            <w:vAlign w:val="center"/>
          </w:tcPr>
          <w:p w14:paraId="01C8D8F2" w14:textId="681D94F5"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悬臂式标牌杆件：立柱φ273*6mm，基础：1.6m*1.6m*1.8m，规范制作。</w:t>
            </w:r>
          </w:p>
        </w:tc>
        <w:tc>
          <w:tcPr>
            <w:tcW w:w="374" w:type="pct"/>
            <w:shd w:val="clear" w:color="auto" w:fill="FFFFFF" w:themeFill="background1"/>
            <w:vAlign w:val="center"/>
          </w:tcPr>
          <w:p w14:paraId="11376AF9" w14:textId="51E8636A"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160F88A3" w14:textId="7869D273"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6CF985D7"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7C91E2B6" w14:textId="77777777" w:rsidTr="001721E1">
        <w:trPr>
          <w:trHeight w:val="439"/>
        </w:trPr>
        <w:tc>
          <w:tcPr>
            <w:tcW w:w="352" w:type="pct"/>
            <w:shd w:val="clear" w:color="auto" w:fill="FFFFFF" w:themeFill="background1"/>
            <w:vAlign w:val="center"/>
          </w:tcPr>
          <w:p w14:paraId="07D9D10A" w14:textId="29C41A69"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4</w:t>
            </w:r>
            <w:r w:rsidRPr="00C0620C">
              <w:rPr>
                <w:rFonts w:asciiTheme="minorEastAsia" w:eastAsiaTheme="minorEastAsia" w:hAnsiTheme="minorEastAsia" w:cs="宋体" w:hint="eastAsia"/>
                <w:szCs w:val="21"/>
              </w:rPr>
              <w:t>.4</w:t>
            </w:r>
          </w:p>
        </w:tc>
        <w:tc>
          <w:tcPr>
            <w:tcW w:w="860" w:type="pct"/>
            <w:gridSpan w:val="2"/>
            <w:shd w:val="clear" w:color="auto" w:fill="FFFFFF" w:themeFill="background1"/>
            <w:vAlign w:val="center"/>
          </w:tcPr>
          <w:p w14:paraId="4A352833" w14:textId="7988A643"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安全施工保障措施</w:t>
            </w:r>
          </w:p>
        </w:tc>
        <w:tc>
          <w:tcPr>
            <w:tcW w:w="2539" w:type="pct"/>
            <w:shd w:val="clear" w:color="auto" w:fill="FFFFFF" w:themeFill="background1"/>
            <w:vAlign w:val="center"/>
          </w:tcPr>
          <w:p w14:paraId="745415E0" w14:textId="0A5F5E51"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封路设施、设备、人员、安全、环保等文明施工相关费用。</w:t>
            </w:r>
          </w:p>
        </w:tc>
        <w:tc>
          <w:tcPr>
            <w:tcW w:w="374" w:type="pct"/>
            <w:shd w:val="clear" w:color="auto" w:fill="FFFFFF" w:themeFill="background1"/>
            <w:vAlign w:val="center"/>
          </w:tcPr>
          <w:p w14:paraId="58D81B0C" w14:textId="07B1F43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7592921E" w14:textId="2EC95A8B"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12FC8548"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306DE9B7" w14:textId="77777777" w:rsidTr="001721E1">
        <w:trPr>
          <w:trHeight w:val="439"/>
        </w:trPr>
        <w:tc>
          <w:tcPr>
            <w:tcW w:w="352" w:type="pct"/>
            <w:shd w:val="clear" w:color="auto" w:fill="FFFFFF" w:themeFill="background1"/>
            <w:vAlign w:val="center"/>
          </w:tcPr>
          <w:p w14:paraId="37D27A6F" w14:textId="7DC5DE31" w:rsidR="00AD14C2" w:rsidRPr="00C0620C" w:rsidRDefault="00AD14C2" w:rsidP="00AD14C2">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5</w:t>
            </w:r>
          </w:p>
        </w:tc>
        <w:tc>
          <w:tcPr>
            <w:tcW w:w="860" w:type="pct"/>
            <w:gridSpan w:val="2"/>
            <w:shd w:val="clear" w:color="auto" w:fill="FFFFFF" w:themeFill="background1"/>
            <w:noWrap/>
            <w:vAlign w:val="center"/>
          </w:tcPr>
          <w:p w14:paraId="20AFD31C"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网络通信及综合管线</w:t>
            </w:r>
          </w:p>
        </w:tc>
        <w:tc>
          <w:tcPr>
            <w:tcW w:w="2539" w:type="pct"/>
            <w:shd w:val="clear" w:color="auto" w:fill="FFFFFF" w:themeFill="background1"/>
            <w:vAlign w:val="center"/>
          </w:tcPr>
          <w:p w14:paraId="1442AA66"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5C8FBAA2"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10F7BFCE"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0B860B58"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AD14C2" w:rsidRPr="00C0620C" w14:paraId="2B11C481" w14:textId="77777777" w:rsidTr="001721E1">
        <w:trPr>
          <w:trHeight w:val="439"/>
        </w:trPr>
        <w:tc>
          <w:tcPr>
            <w:tcW w:w="352" w:type="pct"/>
            <w:shd w:val="clear" w:color="auto" w:fill="FFFFFF" w:themeFill="background1"/>
            <w:vAlign w:val="center"/>
          </w:tcPr>
          <w:p w14:paraId="03ABD48C" w14:textId="6C77ACE8"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w:t>
            </w:r>
          </w:p>
        </w:tc>
        <w:tc>
          <w:tcPr>
            <w:tcW w:w="860" w:type="pct"/>
            <w:gridSpan w:val="2"/>
            <w:shd w:val="clear" w:color="auto" w:fill="FFFFFF" w:themeFill="background1"/>
            <w:vAlign w:val="center"/>
          </w:tcPr>
          <w:p w14:paraId="7205A1C6"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用电初装</w:t>
            </w:r>
          </w:p>
        </w:tc>
        <w:tc>
          <w:tcPr>
            <w:tcW w:w="2539" w:type="pct"/>
            <w:shd w:val="clear" w:color="auto" w:fill="FFFFFF" w:themeFill="background1"/>
            <w:vAlign w:val="center"/>
          </w:tcPr>
          <w:p w14:paraId="5D1C1B7E"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卡点电力接入开户费用，业主协助协调工作。</w:t>
            </w:r>
          </w:p>
        </w:tc>
        <w:tc>
          <w:tcPr>
            <w:tcW w:w="374" w:type="pct"/>
            <w:shd w:val="clear" w:color="auto" w:fill="FFFFFF" w:themeFill="background1"/>
            <w:vAlign w:val="center"/>
          </w:tcPr>
          <w:p w14:paraId="1A57A6A3"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2FA08A57" w14:textId="74BA61AA"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3CE7FE40"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105A3488" w14:textId="77777777" w:rsidTr="001721E1">
        <w:trPr>
          <w:trHeight w:val="439"/>
        </w:trPr>
        <w:tc>
          <w:tcPr>
            <w:tcW w:w="352" w:type="pct"/>
            <w:shd w:val="clear" w:color="auto" w:fill="FFFFFF" w:themeFill="background1"/>
            <w:vAlign w:val="center"/>
          </w:tcPr>
          <w:p w14:paraId="63AC47E0" w14:textId="66BAF273"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.2</w:t>
            </w:r>
          </w:p>
        </w:tc>
        <w:tc>
          <w:tcPr>
            <w:tcW w:w="860" w:type="pct"/>
            <w:gridSpan w:val="2"/>
            <w:shd w:val="clear" w:color="auto" w:fill="FFFFFF" w:themeFill="background1"/>
            <w:vAlign w:val="center"/>
          </w:tcPr>
          <w:p w14:paraId="634E535C"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运营商专线接入</w:t>
            </w:r>
          </w:p>
        </w:tc>
        <w:tc>
          <w:tcPr>
            <w:tcW w:w="2539" w:type="pct"/>
            <w:shd w:val="clear" w:color="auto" w:fill="FFFFFF" w:themeFill="background1"/>
            <w:vAlign w:val="center"/>
          </w:tcPr>
          <w:p w14:paraId="4EE0DB58"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卡点数据上传，5年治超数据专线租赁费用</w:t>
            </w:r>
          </w:p>
        </w:tc>
        <w:tc>
          <w:tcPr>
            <w:tcW w:w="374" w:type="pct"/>
            <w:shd w:val="clear" w:color="auto" w:fill="FFFFFF" w:themeFill="background1"/>
            <w:vAlign w:val="center"/>
          </w:tcPr>
          <w:p w14:paraId="234BA087"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275A218D" w14:textId="04D9D725"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7C5F524"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18E31BBE" w14:textId="77777777" w:rsidTr="001721E1">
        <w:trPr>
          <w:trHeight w:val="439"/>
        </w:trPr>
        <w:tc>
          <w:tcPr>
            <w:tcW w:w="352" w:type="pct"/>
            <w:shd w:val="clear" w:color="auto" w:fill="FFFFFF" w:themeFill="background1"/>
            <w:vAlign w:val="center"/>
          </w:tcPr>
          <w:p w14:paraId="6F9DFFB3" w14:textId="2ACF9D79"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.3</w:t>
            </w:r>
          </w:p>
        </w:tc>
        <w:tc>
          <w:tcPr>
            <w:tcW w:w="860" w:type="pct"/>
            <w:gridSpan w:val="2"/>
            <w:shd w:val="clear" w:color="auto" w:fill="FFFFFF" w:themeFill="background1"/>
            <w:vAlign w:val="center"/>
          </w:tcPr>
          <w:p w14:paraId="1B675C02"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卡点电力引入线</w:t>
            </w:r>
          </w:p>
        </w:tc>
        <w:tc>
          <w:tcPr>
            <w:tcW w:w="2539" w:type="pct"/>
            <w:shd w:val="clear" w:color="auto" w:fill="FFFFFF" w:themeFill="background1"/>
            <w:vAlign w:val="center"/>
          </w:tcPr>
          <w:p w14:paraId="67417471"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名称：电力电缆；规格:YJV22-3*16mm2;敷设方式:管内敷设；敷设部位:室外</w:t>
            </w:r>
          </w:p>
        </w:tc>
        <w:tc>
          <w:tcPr>
            <w:tcW w:w="374" w:type="pct"/>
            <w:shd w:val="clear" w:color="auto" w:fill="FFFFFF" w:themeFill="background1"/>
            <w:vAlign w:val="center"/>
          </w:tcPr>
          <w:p w14:paraId="551D0A56" w14:textId="15CB5A3F"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562265AD" w14:textId="4A374A9B"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00A36EED" w14:textId="2A692238"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7ECAADFE" w14:textId="77777777" w:rsidTr="001721E1">
        <w:trPr>
          <w:trHeight w:val="439"/>
        </w:trPr>
        <w:tc>
          <w:tcPr>
            <w:tcW w:w="352" w:type="pct"/>
            <w:shd w:val="clear" w:color="auto" w:fill="FFFFFF" w:themeFill="background1"/>
            <w:vAlign w:val="center"/>
          </w:tcPr>
          <w:p w14:paraId="5BAC10DB" w14:textId="133B5312"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.4</w:t>
            </w:r>
          </w:p>
        </w:tc>
        <w:tc>
          <w:tcPr>
            <w:tcW w:w="860" w:type="pct"/>
            <w:gridSpan w:val="2"/>
            <w:shd w:val="clear" w:color="auto" w:fill="FFFFFF" w:themeFill="background1"/>
            <w:vAlign w:val="center"/>
          </w:tcPr>
          <w:p w14:paraId="730F75D0"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电力电缆YJV22-3*6mm2</w:t>
            </w:r>
          </w:p>
        </w:tc>
        <w:tc>
          <w:tcPr>
            <w:tcW w:w="2539" w:type="pct"/>
            <w:shd w:val="clear" w:color="auto" w:fill="FFFFFF" w:themeFill="background1"/>
            <w:vAlign w:val="center"/>
          </w:tcPr>
          <w:p w14:paraId="3327A366"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名称：电力电缆；规格:YJV22-3*6mm2;敷设方式:管内敷设；敷设部位:室外</w:t>
            </w:r>
          </w:p>
        </w:tc>
        <w:tc>
          <w:tcPr>
            <w:tcW w:w="374" w:type="pct"/>
            <w:shd w:val="clear" w:color="auto" w:fill="FFFFFF" w:themeFill="background1"/>
            <w:vAlign w:val="center"/>
          </w:tcPr>
          <w:p w14:paraId="12B45D32" w14:textId="12208044"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2C67F22D" w14:textId="75E8FBC2"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2AC265DE" w14:textId="1E529ACF"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522217F0" w14:textId="77777777" w:rsidTr="001721E1">
        <w:trPr>
          <w:trHeight w:val="439"/>
        </w:trPr>
        <w:tc>
          <w:tcPr>
            <w:tcW w:w="352" w:type="pct"/>
            <w:shd w:val="clear" w:color="auto" w:fill="FFFFFF" w:themeFill="background1"/>
            <w:vAlign w:val="center"/>
          </w:tcPr>
          <w:p w14:paraId="4081D9E4" w14:textId="0F6A78AD"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.5</w:t>
            </w:r>
          </w:p>
        </w:tc>
        <w:tc>
          <w:tcPr>
            <w:tcW w:w="860" w:type="pct"/>
            <w:gridSpan w:val="2"/>
            <w:shd w:val="clear" w:color="auto" w:fill="FFFFFF" w:themeFill="background1"/>
            <w:vAlign w:val="center"/>
          </w:tcPr>
          <w:p w14:paraId="5090D9F7"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电力电缆YJV22-3*4mm2</w:t>
            </w:r>
          </w:p>
        </w:tc>
        <w:tc>
          <w:tcPr>
            <w:tcW w:w="2539" w:type="pct"/>
            <w:shd w:val="clear" w:color="auto" w:fill="FFFFFF" w:themeFill="background1"/>
            <w:vAlign w:val="center"/>
          </w:tcPr>
          <w:p w14:paraId="6006C646"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名称：电力电缆；规格:YJV22-3*4mm2;敷设方式:管内敷设；敷设部位:室外</w:t>
            </w:r>
          </w:p>
        </w:tc>
        <w:tc>
          <w:tcPr>
            <w:tcW w:w="374" w:type="pct"/>
            <w:shd w:val="clear" w:color="auto" w:fill="FFFFFF" w:themeFill="background1"/>
            <w:vAlign w:val="center"/>
          </w:tcPr>
          <w:p w14:paraId="7EF15AB2" w14:textId="3A3686D5"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0C3154C1" w14:textId="47D6208E"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5B8D2DC7" w14:textId="6209B038"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6BF22A1A" w14:textId="77777777" w:rsidTr="001721E1">
        <w:trPr>
          <w:trHeight w:val="439"/>
        </w:trPr>
        <w:tc>
          <w:tcPr>
            <w:tcW w:w="352" w:type="pct"/>
            <w:shd w:val="clear" w:color="auto" w:fill="FFFFFF" w:themeFill="background1"/>
            <w:vAlign w:val="center"/>
          </w:tcPr>
          <w:p w14:paraId="00FD3A91" w14:textId="707660CE"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.6</w:t>
            </w:r>
          </w:p>
        </w:tc>
        <w:tc>
          <w:tcPr>
            <w:tcW w:w="860" w:type="pct"/>
            <w:gridSpan w:val="2"/>
            <w:shd w:val="clear" w:color="auto" w:fill="FFFFFF" w:themeFill="background1"/>
            <w:vAlign w:val="center"/>
          </w:tcPr>
          <w:p w14:paraId="0DBC8121"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电源线RVV-3*6.0mm2</w:t>
            </w:r>
          </w:p>
        </w:tc>
        <w:tc>
          <w:tcPr>
            <w:tcW w:w="2539" w:type="pct"/>
            <w:shd w:val="clear" w:color="auto" w:fill="FFFFFF" w:themeFill="background1"/>
            <w:vAlign w:val="center"/>
          </w:tcPr>
          <w:p w14:paraId="13B2882A"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名称：信号电缆；规格:RVV-3*6.0mm2;敷设方式:管内敷设；敷设部位:室外</w:t>
            </w:r>
          </w:p>
        </w:tc>
        <w:tc>
          <w:tcPr>
            <w:tcW w:w="374" w:type="pct"/>
            <w:shd w:val="clear" w:color="auto" w:fill="FFFFFF" w:themeFill="background1"/>
            <w:vAlign w:val="center"/>
          </w:tcPr>
          <w:p w14:paraId="431E6293" w14:textId="6DCF26A4"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7FB88325" w14:textId="11C09C5C"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648C0D96" w14:textId="66F8B1F0"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44FED28E" w14:textId="77777777" w:rsidTr="001721E1">
        <w:trPr>
          <w:trHeight w:val="439"/>
        </w:trPr>
        <w:tc>
          <w:tcPr>
            <w:tcW w:w="352" w:type="pct"/>
            <w:shd w:val="clear" w:color="auto" w:fill="FFFFFF" w:themeFill="background1"/>
            <w:vAlign w:val="center"/>
          </w:tcPr>
          <w:p w14:paraId="444615E4" w14:textId="4DB35946"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.7</w:t>
            </w:r>
          </w:p>
        </w:tc>
        <w:tc>
          <w:tcPr>
            <w:tcW w:w="860" w:type="pct"/>
            <w:gridSpan w:val="2"/>
            <w:shd w:val="clear" w:color="auto" w:fill="FFFFFF" w:themeFill="background1"/>
            <w:vAlign w:val="center"/>
          </w:tcPr>
          <w:p w14:paraId="4FC29BC7"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电源线RVV-3*1.0mm2</w:t>
            </w:r>
          </w:p>
        </w:tc>
        <w:tc>
          <w:tcPr>
            <w:tcW w:w="2539" w:type="pct"/>
            <w:shd w:val="clear" w:color="auto" w:fill="FFFFFF" w:themeFill="background1"/>
            <w:vAlign w:val="center"/>
          </w:tcPr>
          <w:p w14:paraId="77DEF3DC"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名称：信号电缆；规格:RVV-3*1.0;敷设方式:管内敷设；敷设部位:室外</w:t>
            </w:r>
          </w:p>
        </w:tc>
        <w:tc>
          <w:tcPr>
            <w:tcW w:w="374" w:type="pct"/>
            <w:shd w:val="clear" w:color="auto" w:fill="FFFFFF" w:themeFill="background1"/>
            <w:vAlign w:val="center"/>
          </w:tcPr>
          <w:p w14:paraId="3F3E4592" w14:textId="7067CCBC"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52FFB540" w14:textId="16CC81F2"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36D92F78" w14:textId="59BE30ED"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7BE862AD" w14:textId="77777777" w:rsidTr="001721E1">
        <w:trPr>
          <w:trHeight w:val="439"/>
        </w:trPr>
        <w:tc>
          <w:tcPr>
            <w:tcW w:w="352" w:type="pct"/>
            <w:shd w:val="clear" w:color="auto" w:fill="FFFFFF" w:themeFill="background1"/>
            <w:vAlign w:val="center"/>
          </w:tcPr>
          <w:p w14:paraId="7EE061C1" w14:textId="3D09ED55"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.8</w:t>
            </w:r>
          </w:p>
        </w:tc>
        <w:tc>
          <w:tcPr>
            <w:tcW w:w="860" w:type="pct"/>
            <w:gridSpan w:val="2"/>
            <w:shd w:val="clear" w:color="auto" w:fill="FFFFFF" w:themeFill="background1"/>
            <w:vAlign w:val="center"/>
          </w:tcPr>
          <w:p w14:paraId="011336F5"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电源线RVV-2*1.0mm2</w:t>
            </w:r>
          </w:p>
        </w:tc>
        <w:tc>
          <w:tcPr>
            <w:tcW w:w="2539" w:type="pct"/>
            <w:shd w:val="clear" w:color="auto" w:fill="FFFFFF" w:themeFill="background1"/>
            <w:vAlign w:val="center"/>
          </w:tcPr>
          <w:p w14:paraId="593002A2"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名称：信号电缆；规格:RVV-2*1.0mm2;敷设方式:管内敷设；敷设部位</w:t>
            </w:r>
          </w:p>
        </w:tc>
        <w:tc>
          <w:tcPr>
            <w:tcW w:w="374" w:type="pct"/>
            <w:shd w:val="clear" w:color="auto" w:fill="FFFFFF" w:themeFill="background1"/>
            <w:vAlign w:val="center"/>
          </w:tcPr>
          <w:p w14:paraId="21E1F272" w14:textId="13B5CDC6"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741ECC70" w14:textId="611D02C5"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5C95DA66" w14:textId="48C6F51A"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59C29EDB" w14:textId="77777777" w:rsidTr="001721E1">
        <w:trPr>
          <w:trHeight w:val="439"/>
        </w:trPr>
        <w:tc>
          <w:tcPr>
            <w:tcW w:w="352" w:type="pct"/>
            <w:shd w:val="clear" w:color="auto" w:fill="FFFFFF" w:themeFill="background1"/>
            <w:vAlign w:val="center"/>
          </w:tcPr>
          <w:p w14:paraId="1D1E8F12" w14:textId="50E11585"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.9</w:t>
            </w:r>
          </w:p>
        </w:tc>
        <w:tc>
          <w:tcPr>
            <w:tcW w:w="860" w:type="pct"/>
            <w:gridSpan w:val="2"/>
            <w:shd w:val="clear" w:color="auto" w:fill="FFFFFF" w:themeFill="background1"/>
            <w:vAlign w:val="center"/>
          </w:tcPr>
          <w:p w14:paraId="386361B5"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信号线RVVP-2*1.0mm2</w:t>
            </w:r>
          </w:p>
        </w:tc>
        <w:tc>
          <w:tcPr>
            <w:tcW w:w="2539" w:type="pct"/>
            <w:shd w:val="clear" w:color="auto" w:fill="FFFFFF" w:themeFill="background1"/>
            <w:vAlign w:val="center"/>
          </w:tcPr>
          <w:p w14:paraId="57A8311F"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名称：信号电缆；规格:RVVP-2*1.0mm2;敷设方式:管内敷设；敷设部位:室外</w:t>
            </w:r>
          </w:p>
        </w:tc>
        <w:tc>
          <w:tcPr>
            <w:tcW w:w="374" w:type="pct"/>
            <w:shd w:val="clear" w:color="auto" w:fill="FFFFFF" w:themeFill="background1"/>
            <w:vAlign w:val="center"/>
          </w:tcPr>
          <w:p w14:paraId="6A716054" w14:textId="06CB17B8"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1A897034" w14:textId="6DD6BF5C"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25A22DC5" w14:textId="70C66985"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2DF2EF08" w14:textId="77777777" w:rsidTr="001721E1">
        <w:trPr>
          <w:trHeight w:val="439"/>
        </w:trPr>
        <w:tc>
          <w:tcPr>
            <w:tcW w:w="352" w:type="pct"/>
            <w:shd w:val="clear" w:color="auto" w:fill="FFFFFF" w:themeFill="background1"/>
            <w:vAlign w:val="center"/>
          </w:tcPr>
          <w:p w14:paraId="1A550B8E" w14:textId="33207D1E"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10</w:t>
            </w:r>
          </w:p>
        </w:tc>
        <w:tc>
          <w:tcPr>
            <w:tcW w:w="860" w:type="pct"/>
            <w:gridSpan w:val="2"/>
            <w:shd w:val="clear" w:color="auto" w:fill="FFFFFF" w:themeFill="background1"/>
            <w:vAlign w:val="center"/>
          </w:tcPr>
          <w:p w14:paraId="4BA911D0"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信号线RVVP-4*1.5mm2</w:t>
            </w:r>
          </w:p>
        </w:tc>
        <w:tc>
          <w:tcPr>
            <w:tcW w:w="2539" w:type="pct"/>
            <w:shd w:val="clear" w:color="auto" w:fill="FFFFFF" w:themeFill="background1"/>
            <w:vAlign w:val="center"/>
          </w:tcPr>
          <w:p w14:paraId="301D407D"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名称：信号电缆；规格:RVVP-4*1.5mm2;敷设方式:管内敷设；敷设部位:室外</w:t>
            </w:r>
          </w:p>
        </w:tc>
        <w:tc>
          <w:tcPr>
            <w:tcW w:w="374" w:type="pct"/>
            <w:shd w:val="clear" w:color="auto" w:fill="FFFFFF" w:themeFill="background1"/>
            <w:vAlign w:val="center"/>
          </w:tcPr>
          <w:p w14:paraId="6D3FD2C6" w14:textId="18FB7A72"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4485EE31" w14:textId="2381DC3D"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610F95CE" w14:textId="02952E2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2BFECE8E" w14:textId="77777777" w:rsidTr="001721E1">
        <w:trPr>
          <w:trHeight w:val="439"/>
        </w:trPr>
        <w:tc>
          <w:tcPr>
            <w:tcW w:w="352" w:type="pct"/>
            <w:shd w:val="clear" w:color="auto" w:fill="FFFFFF" w:themeFill="background1"/>
            <w:vAlign w:val="center"/>
          </w:tcPr>
          <w:p w14:paraId="5BC8CEA9" w14:textId="641286B5"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.11</w:t>
            </w:r>
          </w:p>
        </w:tc>
        <w:tc>
          <w:tcPr>
            <w:tcW w:w="860" w:type="pct"/>
            <w:gridSpan w:val="2"/>
            <w:shd w:val="clear" w:color="auto" w:fill="FFFFFF" w:themeFill="background1"/>
            <w:vAlign w:val="center"/>
          </w:tcPr>
          <w:p w14:paraId="41AD118C"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4芯双屏蔽软电缆</w:t>
            </w:r>
          </w:p>
        </w:tc>
        <w:tc>
          <w:tcPr>
            <w:tcW w:w="2539" w:type="pct"/>
            <w:shd w:val="clear" w:color="auto" w:fill="FFFFFF" w:themeFill="background1"/>
            <w:vAlign w:val="center"/>
          </w:tcPr>
          <w:p w14:paraId="2786EDC5"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名称：信号电缆；规格:4芯双屏蔽软电缆;敷设方式:管内敷设；敷设部位:室外</w:t>
            </w:r>
          </w:p>
        </w:tc>
        <w:tc>
          <w:tcPr>
            <w:tcW w:w="374" w:type="pct"/>
            <w:shd w:val="clear" w:color="auto" w:fill="FFFFFF" w:themeFill="background1"/>
            <w:vAlign w:val="center"/>
          </w:tcPr>
          <w:p w14:paraId="7E5C6419" w14:textId="134BACF8"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39790280" w14:textId="32DF5736"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7261C63C" w14:textId="09A17D2C"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5BC972CE" w14:textId="77777777" w:rsidTr="001721E1">
        <w:trPr>
          <w:trHeight w:val="439"/>
        </w:trPr>
        <w:tc>
          <w:tcPr>
            <w:tcW w:w="352" w:type="pct"/>
            <w:shd w:val="clear" w:color="auto" w:fill="FFFFFF" w:themeFill="background1"/>
            <w:vAlign w:val="center"/>
          </w:tcPr>
          <w:p w14:paraId="6946E0A5" w14:textId="21492D29"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lastRenderedPageBreak/>
              <w:t>5</w:t>
            </w:r>
            <w:r w:rsidRPr="00C0620C">
              <w:rPr>
                <w:rFonts w:asciiTheme="minorEastAsia" w:eastAsiaTheme="minorEastAsia" w:hAnsiTheme="minorEastAsia" w:cs="宋体" w:hint="eastAsia"/>
                <w:szCs w:val="21"/>
              </w:rPr>
              <w:t>.12</w:t>
            </w:r>
          </w:p>
        </w:tc>
        <w:tc>
          <w:tcPr>
            <w:tcW w:w="860" w:type="pct"/>
            <w:gridSpan w:val="2"/>
            <w:shd w:val="clear" w:color="auto" w:fill="FFFFFF" w:themeFill="background1"/>
            <w:vAlign w:val="center"/>
          </w:tcPr>
          <w:p w14:paraId="5F250995"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线缆保护PE管φ50（含施工）</w:t>
            </w:r>
          </w:p>
        </w:tc>
        <w:tc>
          <w:tcPr>
            <w:tcW w:w="2539" w:type="pct"/>
            <w:shd w:val="clear" w:color="auto" w:fill="FFFFFF" w:themeFill="background1"/>
            <w:vAlign w:val="center"/>
          </w:tcPr>
          <w:p w14:paraId="2AED8BB2"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名称：电缆保护管；材质:PE管；规格φ50;配置形式及部位:室外</w:t>
            </w:r>
          </w:p>
        </w:tc>
        <w:tc>
          <w:tcPr>
            <w:tcW w:w="374" w:type="pct"/>
            <w:shd w:val="clear" w:color="auto" w:fill="FFFFFF" w:themeFill="background1"/>
            <w:vAlign w:val="center"/>
          </w:tcPr>
          <w:p w14:paraId="7614FB16" w14:textId="40C03E06"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1DF16984" w14:textId="6761FA68"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51699D6E" w14:textId="57169DA1"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0A927191" w14:textId="77777777" w:rsidTr="001721E1">
        <w:trPr>
          <w:trHeight w:val="439"/>
        </w:trPr>
        <w:tc>
          <w:tcPr>
            <w:tcW w:w="352" w:type="pct"/>
            <w:shd w:val="clear" w:color="auto" w:fill="FFFFFF" w:themeFill="background1"/>
            <w:vAlign w:val="center"/>
          </w:tcPr>
          <w:p w14:paraId="5A462D9D" w14:textId="786BDE49"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.13</w:t>
            </w:r>
          </w:p>
        </w:tc>
        <w:tc>
          <w:tcPr>
            <w:tcW w:w="860" w:type="pct"/>
            <w:gridSpan w:val="2"/>
            <w:shd w:val="clear" w:color="auto" w:fill="FFFFFF" w:themeFill="background1"/>
            <w:vAlign w:val="center"/>
          </w:tcPr>
          <w:p w14:paraId="5150C5A3"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线缆保护钢管φ100（含施工）</w:t>
            </w:r>
          </w:p>
        </w:tc>
        <w:tc>
          <w:tcPr>
            <w:tcW w:w="2539" w:type="pct"/>
            <w:shd w:val="clear" w:color="auto" w:fill="FFFFFF" w:themeFill="background1"/>
            <w:vAlign w:val="center"/>
          </w:tcPr>
          <w:p w14:paraId="22BAE3BF"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名称：电缆过路钢管；材质:钢管；规格φ100;配置形式及部位:室外</w:t>
            </w:r>
          </w:p>
        </w:tc>
        <w:tc>
          <w:tcPr>
            <w:tcW w:w="374" w:type="pct"/>
            <w:shd w:val="clear" w:color="auto" w:fill="FFFFFF" w:themeFill="background1"/>
            <w:vAlign w:val="center"/>
          </w:tcPr>
          <w:p w14:paraId="76BFCE94" w14:textId="52FD8CC5"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37650CCF" w14:textId="04B8F808"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3AA94395" w14:textId="1AB6D8C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37E78282" w14:textId="77777777" w:rsidTr="001721E1">
        <w:trPr>
          <w:trHeight w:val="439"/>
        </w:trPr>
        <w:tc>
          <w:tcPr>
            <w:tcW w:w="352" w:type="pct"/>
            <w:shd w:val="clear" w:color="auto" w:fill="FFFFFF" w:themeFill="background1"/>
            <w:vAlign w:val="center"/>
          </w:tcPr>
          <w:p w14:paraId="2F1B7143" w14:textId="4F93E5AA"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.14</w:t>
            </w:r>
          </w:p>
        </w:tc>
        <w:tc>
          <w:tcPr>
            <w:tcW w:w="860" w:type="pct"/>
            <w:gridSpan w:val="2"/>
            <w:shd w:val="clear" w:color="auto" w:fill="FFFFFF" w:themeFill="background1"/>
            <w:vAlign w:val="center"/>
          </w:tcPr>
          <w:p w14:paraId="4AD4E9E9"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室外单模光缆（4芯）</w:t>
            </w:r>
          </w:p>
        </w:tc>
        <w:tc>
          <w:tcPr>
            <w:tcW w:w="2539" w:type="pct"/>
            <w:shd w:val="clear" w:color="auto" w:fill="FFFFFF" w:themeFill="background1"/>
            <w:vAlign w:val="center"/>
          </w:tcPr>
          <w:p w14:paraId="651E6FED"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1、配线形式:管内穿线；</w:t>
            </w:r>
          </w:p>
          <w:p w14:paraId="5BB8C098"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2、导线型号、材质、规格:室外单模光缆 4芯；</w:t>
            </w:r>
          </w:p>
          <w:p w14:paraId="59C17DD4"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3、敷设部位:室外</w:t>
            </w:r>
          </w:p>
        </w:tc>
        <w:tc>
          <w:tcPr>
            <w:tcW w:w="374" w:type="pct"/>
            <w:shd w:val="clear" w:color="auto" w:fill="FFFFFF" w:themeFill="background1"/>
            <w:vAlign w:val="center"/>
          </w:tcPr>
          <w:p w14:paraId="6F051C75" w14:textId="12B34351"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3221AAAB" w14:textId="60311056"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tcPr>
          <w:p w14:paraId="509D26D4" w14:textId="640E467E"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17B8C705" w14:textId="77777777" w:rsidTr="001721E1">
        <w:trPr>
          <w:trHeight w:val="439"/>
        </w:trPr>
        <w:tc>
          <w:tcPr>
            <w:tcW w:w="352" w:type="pct"/>
            <w:shd w:val="clear" w:color="auto" w:fill="FFFFFF" w:themeFill="background1"/>
            <w:vAlign w:val="center"/>
          </w:tcPr>
          <w:p w14:paraId="478699DB" w14:textId="2EAB9217"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.15</w:t>
            </w:r>
          </w:p>
        </w:tc>
        <w:tc>
          <w:tcPr>
            <w:tcW w:w="860" w:type="pct"/>
            <w:gridSpan w:val="2"/>
            <w:shd w:val="clear" w:color="auto" w:fill="FFFFFF" w:themeFill="background1"/>
            <w:vAlign w:val="center"/>
          </w:tcPr>
          <w:p w14:paraId="11C93E3A"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室外网线</w:t>
            </w:r>
          </w:p>
        </w:tc>
        <w:tc>
          <w:tcPr>
            <w:tcW w:w="2539" w:type="pct"/>
            <w:shd w:val="clear" w:color="auto" w:fill="FFFFFF" w:themeFill="background1"/>
            <w:vAlign w:val="center"/>
          </w:tcPr>
          <w:p w14:paraId="7064FE79"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室外六类防水网线</w:t>
            </w:r>
          </w:p>
        </w:tc>
        <w:tc>
          <w:tcPr>
            <w:tcW w:w="374" w:type="pct"/>
            <w:shd w:val="clear" w:color="auto" w:fill="FFFFFF" w:themeFill="background1"/>
            <w:vAlign w:val="center"/>
          </w:tcPr>
          <w:p w14:paraId="6D836C21" w14:textId="3FD62938"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65D817B6" w14:textId="6087DEE8"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2E128659" w14:textId="0B37B923"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w:t>
            </w:r>
          </w:p>
        </w:tc>
      </w:tr>
      <w:tr w:rsidR="00AD14C2" w:rsidRPr="00C0620C" w14:paraId="5250FBDE" w14:textId="77777777" w:rsidTr="001721E1">
        <w:trPr>
          <w:trHeight w:val="439"/>
        </w:trPr>
        <w:tc>
          <w:tcPr>
            <w:tcW w:w="352" w:type="pct"/>
            <w:shd w:val="clear" w:color="auto" w:fill="FFFFFF" w:themeFill="background1"/>
            <w:vAlign w:val="center"/>
          </w:tcPr>
          <w:p w14:paraId="26B7D79F" w14:textId="18EA0C49"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.16</w:t>
            </w:r>
          </w:p>
        </w:tc>
        <w:tc>
          <w:tcPr>
            <w:tcW w:w="860" w:type="pct"/>
            <w:gridSpan w:val="2"/>
            <w:shd w:val="clear" w:color="auto" w:fill="FFFFFF" w:themeFill="background1"/>
            <w:vAlign w:val="center"/>
          </w:tcPr>
          <w:p w14:paraId="75D7A934"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接地装置</w:t>
            </w:r>
          </w:p>
        </w:tc>
        <w:tc>
          <w:tcPr>
            <w:tcW w:w="2539" w:type="pct"/>
            <w:shd w:val="clear" w:color="auto" w:fill="FFFFFF" w:themeFill="background1"/>
            <w:vAlign w:val="center"/>
          </w:tcPr>
          <w:p w14:paraId="6D8323CD"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接地铜排3*30，接地引下装置，静电释放网线BVR-6mm²</w:t>
            </w:r>
            <w:r w:rsidRPr="00C0620C">
              <w:rPr>
                <w:rFonts w:asciiTheme="minorEastAsia" w:eastAsiaTheme="minorEastAsia" w:hAnsiTheme="minorEastAsia" w:cs="仿宋" w:hint="eastAsia"/>
                <w:szCs w:val="21"/>
              </w:rPr>
              <w:t>，</w:t>
            </w:r>
            <w:r w:rsidRPr="00C0620C">
              <w:rPr>
                <w:rFonts w:asciiTheme="minorEastAsia" w:eastAsiaTheme="minorEastAsia" w:hAnsiTheme="minorEastAsia" w:cs="宋体" w:hint="eastAsia"/>
                <w:szCs w:val="21"/>
              </w:rPr>
              <w:t>BVR-16mm²</w:t>
            </w:r>
            <w:r w:rsidRPr="00C0620C">
              <w:rPr>
                <w:rFonts w:asciiTheme="minorEastAsia" w:eastAsiaTheme="minorEastAsia" w:hAnsiTheme="minorEastAsia" w:cs="仿宋" w:hint="eastAsia"/>
                <w:szCs w:val="21"/>
              </w:rPr>
              <w:t>等</w:t>
            </w:r>
          </w:p>
        </w:tc>
        <w:tc>
          <w:tcPr>
            <w:tcW w:w="374" w:type="pct"/>
            <w:shd w:val="clear" w:color="auto" w:fill="FFFFFF" w:themeFill="background1"/>
            <w:vAlign w:val="center"/>
          </w:tcPr>
          <w:p w14:paraId="5B016FAC"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61261198" w14:textId="582F1AB8"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0C7DD494"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2ACF1C58" w14:textId="77777777" w:rsidTr="001721E1">
        <w:trPr>
          <w:trHeight w:val="439"/>
        </w:trPr>
        <w:tc>
          <w:tcPr>
            <w:tcW w:w="352" w:type="pct"/>
            <w:shd w:val="clear" w:color="auto" w:fill="FFFFFF" w:themeFill="background1"/>
            <w:vAlign w:val="center"/>
          </w:tcPr>
          <w:p w14:paraId="07DB6625" w14:textId="479FBD02"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.17</w:t>
            </w:r>
          </w:p>
        </w:tc>
        <w:tc>
          <w:tcPr>
            <w:tcW w:w="860" w:type="pct"/>
            <w:gridSpan w:val="2"/>
            <w:shd w:val="clear" w:color="auto" w:fill="FFFFFF" w:themeFill="background1"/>
            <w:vAlign w:val="center"/>
          </w:tcPr>
          <w:p w14:paraId="06EA3B8A"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破路及修复</w:t>
            </w:r>
          </w:p>
        </w:tc>
        <w:tc>
          <w:tcPr>
            <w:tcW w:w="2539" w:type="pct"/>
            <w:shd w:val="clear" w:color="auto" w:fill="FFFFFF" w:themeFill="background1"/>
            <w:vAlign w:val="center"/>
          </w:tcPr>
          <w:p w14:paraId="62FAC30B"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传输供电施工时沥青或混凝土，人行道路面开挖和修复</w:t>
            </w:r>
          </w:p>
        </w:tc>
        <w:tc>
          <w:tcPr>
            <w:tcW w:w="374" w:type="pct"/>
            <w:shd w:val="clear" w:color="auto" w:fill="FFFFFF" w:themeFill="background1"/>
            <w:vAlign w:val="center"/>
          </w:tcPr>
          <w:p w14:paraId="491979C0"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7160A525" w14:textId="40309ABC"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23AC79F3"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674D8884" w14:textId="77777777" w:rsidTr="001721E1">
        <w:trPr>
          <w:trHeight w:val="439"/>
        </w:trPr>
        <w:tc>
          <w:tcPr>
            <w:tcW w:w="352" w:type="pct"/>
            <w:shd w:val="clear" w:color="auto" w:fill="FFFFFF" w:themeFill="background1"/>
            <w:vAlign w:val="center"/>
          </w:tcPr>
          <w:p w14:paraId="24A44DED" w14:textId="138F9C2D"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5</w:t>
            </w:r>
            <w:r w:rsidRPr="00C0620C">
              <w:rPr>
                <w:rFonts w:asciiTheme="minorEastAsia" w:eastAsiaTheme="minorEastAsia" w:hAnsiTheme="minorEastAsia" w:cs="宋体" w:hint="eastAsia"/>
                <w:szCs w:val="21"/>
              </w:rPr>
              <w:t>.18</w:t>
            </w:r>
          </w:p>
        </w:tc>
        <w:tc>
          <w:tcPr>
            <w:tcW w:w="860" w:type="pct"/>
            <w:gridSpan w:val="2"/>
            <w:shd w:val="clear" w:color="auto" w:fill="FFFFFF" w:themeFill="background1"/>
            <w:vAlign w:val="center"/>
          </w:tcPr>
          <w:p w14:paraId="4E4E51C4"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线路辅材</w:t>
            </w:r>
          </w:p>
        </w:tc>
        <w:tc>
          <w:tcPr>
            <w:tcW w:w="2539" w:type="pct"/>
            <w:shd w:val="clear" w:color="auto" w:fill="FFFFFF" w:themeFill="background1"/>
            <w:vAlign w:val="center"/>
          </w:tcPr>
          <w:p w14:paraId="2DA3AFC9"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网络防雷、尾纤、水晶头等</w:t>
            </w:r>
          </w:p>
        </w:tc>
        <w:tc>
          <w:tcPr>
            <w:tcW w:w="374" w:type="pct"/>
            <w:shd w:val="clear" w:color="auto" w:fill="FFFFFF" w:themeFill="background1"/>
            <w:vAlign w:val="center"/>
          </w:tcPr>
          <w:p w14:paraId="7B9B74DA"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15DED04D" w14:textId="00656394"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1FE9CC40"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199D84EE" w14:textId="77777777" w:rsidTr="001721E1">
        <w:trPr>
          <w:trHeight w:val="439"/>
        </w:trPr>
        <w:tc>
          <w:tcPr>
            <w:tcW w:w="352" w:type="pct"/>
            <w:shd w:val="clear" w:color="auto" w:fill="FFFFFF" w:themeFill="background1"/>
            <w:vAlign w:val="center"/>
          </w:tcPr>
          <w:p w14:paraId="247B24EB" w14:textId="189CC896" w:rsidR="00AD14C2" w:rsidRPr="00C0620C" w:rsidRDefault="00AD14C2" w:rsidP="00AD14C2">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6</w:t>
            </w:r>
          </w:p>
        </w:tc>
        <w:tc>
          <w:tcPr>
            <w:tcW w:w="860" w:type="pct"/>
            <w:gridSpan w:val="2"/>
            <w:shd w:val="clear" w:color="auto" w:fill="FFFFFF" w:themeFill="background1"/>
            <w:noWrap/>
            <w:vAlign w:val="center"/>
          </w:tcPr>
          <w:p w14:paraId="2344139B"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计量及检定</w:t>
            </w:r>
          </w:p>
        </w:tc>
        <w:tc>
          <w:tcPr>
            <w:tcW w:w="2539" w:type="pct"/>
            <w:shd w:val="clear" w:color="auto" w:fill="FFFFFF" w:themeFill="background1"/>
            <w:vAlign w:val="center"/>
          </w:tcPr>
          <w:p w14:paraId="05B0D8AF"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6C756DF7"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70088601"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1209B626"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AD14C2" w:rsidRPr="00C0620C" w14:paraId="2EB806B2" w14:textId="77777777" w:rsidTr="001721E1">
        <w:trPr>
          <w:trHeight w:val="439"/>
        </w:trPr>
        <w:tc>
          <w:tcPr>
            <w:tcW w:w="352" w:type="pct"/>
            <w:shd w:val="clear" w:color="auto" w:fill="FFFFFF" w:themeFill="background1"/>
            <w:vAlign w:val="center"/>
          </w:tcPr>
          <w:p w14:paraId="4B016FFC" w14:textId="7E39B0CB"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6</w:t>
            </w:r>
            <w:r w:rsidRPr="00C0620C">
              <w:rPr>
                <w:rFonts w:asciiTheme="minorEastAsia" w:eastAsiaTheme="minorEastAsia" w:hAnsiTheme="minorEastAsia" w:cs="宋体" w:hint="eastAsia"/>
                <w:szCs w:val="21"/>
              </w:rPr>
              <w:t>.1</w:t>
            </w:r>
          </w:p>
        </w:tc>
        <w:tc>
          <w:tcPr>
            <w:tcW w:w="860" w:type="pct"/>
            <w:gridSpan w:val="2"/>
            <w:shd w:val="clear" w:color="auto" w:fill="FFFFFF" w:themeFill="background1"/>
            <w:vAlign w:val="center"/>
          </w:tcPr>
          <w:p w14:paraId="1131E201"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称重系统标定调试费</w:t>
            </w:r>
          </w:p>
        </w:tc>
        <w:tc>
          <w:tcPr>
            <w:tcW w:w="2539" w:type="pct"/>
            <w:shd w:val="clear" w:color="auto" w:fill="FFFFFF" w:themeFill="background1"/>
            <w:vAlign w:val="center"/>
          </w:tcPr>
          <w:p w14:paraId="41B7F078"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现场标定调试、车辆租用、道路交通管制等</w:t>
            </w:r>
          </w:p>
        </w:tc>
        <w:tc>
          <w:tcPr>
            <w:tcW w:w="374" w:type="pct"/>
            <w:shd w:val="clear" w:color="auto" w:fill="FFFFFF" w:themeFill="background1"/>
            <w:vAlign w:val="center"/>
          </w:tcPr>
          <w:p w14:paraId="4890F699"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车道</w:t>
            </w:r>
          </w:p>
        </w:tc>
        <w:tc>
          <w:tcPr>
            <w:tcW w:w="374" w:type="pct"/>
            <w:shd w:val="clear" w:color="auto" w:fill="FFFFFF" w:themeFill="background1"/>
            <w:vAlign w:val="center"/>
          </w:tcPr>
          <w:p w14:paraId="7C511E99" w14:textId="64B4E9FA"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F0FDDAD"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5487B812" w14:textId="77777777" w:rsidTr="001721E1">
        <w:trPr>
          <w:trHeight w:val="439"/>
        </w:trPr>
        <w:tc>
          <w:tcPr>
            <w:tcW w:w="352" w:type="pct"/>
            <w:shd w:val="clear" w:color="auto" w:fill="FFFFFF" w:themeFill="background1"/>
            <w:vAlign w:val="center"/>
          </w:tcPr>
          <w:p w14:paraId="64E5B420" w14:textId="6B00AE75"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6</w:t>
            </w:r>
            <w:r w:rsidRPr="00C0620C">
              <w:rPr>
                <w:rFonts w:asciiTheme="minorEastAsia" w:eastAsiaTheme="minorEastAsia" w:hAnsiTheme="minorEastAsia" w:cs="宋体" w:hint="eastAsia"/>
                <w:szCs w:val="21"/>
              </w:rPr>
              <w:t>.2</w:t>
            </w:r>
          </w:p>
        </w:tc>
        <w:tc>
          <w:tcPr>
            <w:tcW w:w="860" w:type="pct"/>
            <w:gridSpan w:val="2"/>
            <w:shd w:val="clear" w:color="auto" w:fill="FFFFFF" w:themeFill="background1"/>
            <w:vAlign w:val="center"/>
          </w:tcPr>
          <w:p w14:paraId="5B3C2B2E"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计量及检定费用</w:t>
            </w:r>
          </w:p>
        </w:tc>
        <w:tc>
          <w:tcPr>
            <w:tcW w:w="2539" w:type="pct"/>
            <w:shd w:val="clear" w:color="auto" w:fill="FFFFFF" w:themeFill="background1"/>
            <w:vAlign w:val="center"/>
          </w:tcPr>
          <w:p w14:paraId="2E5171B5"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计量单位首次计量检定，道路交通管制等</w:t>
            </w:r>
          </w:p>
        </w:tc>
        <w:tc>
          <w:tcPr>
            <w:tcW w:w="374" w:type="pct"/>
            <w:shd w:val="clear" w:color="auto" w:fill="FFFFFF" w:themeFill="background1"/>
            <w:vAlign w:val="center"/>
          </w:tcPr>
          <w:p w14:paraId="0583F91C"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车道</w:t>
            </w:r>
          </w:p>
        </w:tc>
        <w:tc>
          <w:tcPr>
            <w:tcW w:w="374" w:type="pct"/>
            <w:shd w:val="clear" w:color="auto" w:fill="FFFFFF" w:themeFill="background1"/>
            <w:vAlign w:val="center"/>
          </w:tcPr>
          <w:p w14:paraId="32F85E2C" w14:textId="18DDB5C6"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7D417DE5"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5E003498" w14:textId="77777777" w:rsidTr="001721E1">
        <w:trPr>
          <w:trHeight w:val="439"/>
        </w:trPr>
        <w:tc>
          <w:tcPr>
            <w:tcW w:w="352" w:type="pct"/>
            <w:shd w:val="clear" w:color="auto" w:fill="FFFFFF" w:themeFill="background1"/>
            <w:vAlign w:val="center"/>
          </w:tcPr>
          <w:p w14:paraId="75AD6A5F" w14:textId="512671AE"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6</w:t>
            </w:r>
            <w:r w:rsidRPr="00C0620C">
              <w:rPr>
                <w:rFonts w:asciiTheme="minorEastAsia" w:eastAsiaTheme="minorEastAsia" w:hAnsiTheme="minorEastAsia" w:cs="宋体" w:hint="eastAsia"/>
                <w:szCs w:val="21"/>
              </w:rPr>
              <w:t>.3</w:t>
            </w:r>
          </w:p>
        </w:tc>
        <w:tc>
          <w:tcPr>
            <w:tcW w:w="860" w:type="pct"/>
            <w:gridSpan w:val="2"/>
            <w:shd w:val="clear" w:color="auto" w:fill="FFFFFF" w:themeFill="background1"/>
            <w:vAlign w:val="center"/>
          </w:tcPr>
          <w:p w14:paraId="18D6A491"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非现场处罚视频证据链数据接入</w:t>
            </w:r>
          </w:p>
        </w:tc>
        <w:tc>
          <w:tcPr>
            <w:tcW w:w="2539" w:type="pct"/>
            <w:shd w:val="clear" w:color="auto" w:fill="FFFFFF" w:themeFill="background1"/>
            <w:vAlign w:val="center"/>
          </w:tcPr>
          <w:p w14:paraId="7D74116F"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执法平台、治超点接入上级平台（市、区平台）。</w:t>
            </w:r>
          </w:p>
        </w:tc>
        <w:tc>
          <w:tcPr>
            <w:tcW w:w="374" w:type="pct"/>
            <w:shd w:val="clear" w:color="auto" w:fill="FFFFFF" w:themeFill="background1"/>
            <w:vAlign w:val="center"/>
          </w:tcPr>
          <w:p w14:paraId="68CDC975"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39B66A57" w14:textId="2CD47E53"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261A6778"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0D1BFA19" w14:textId="77777777" w:rsidTr="001721E1">
        <w:trPr>
          <w:trHeight w:val="439"/>
        </w:trPr>
        <w:tc>
          <w:tcPr>
            <w:tcW w:w="352" w:type="pct"/>
            <w:shd w:val="clear" w:color="auto" w:fill="FFFFFF" w:themeFill="background1"/>
            <w:vAlign w:val="center"/>
          </w:tcPr>
          <w:p w14:paraId="48EE886E" w14:textId="25CEC3FA" w:rsidR="00AD14C2" w:rsidRPr="00C0620C" w:rsidRDefault="00AD14C2" w:rsidP="00AD14C2">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7</w:t>
            </w:r>
          </w:p>
        </w:tc>
        <w:tc>
          <w:tcPr>
            <w:tcW w:w="860" w:type="pct"/>
            <w:gridSpan w:val="2"/>
            <w:shd w:val="clear" w:color="auto" w:fill="FFFFFF" w:themeFill="background1"/>
            <w:noWrap/>
            <w:vAlign w:val="center"/>
          </w:tcPr>
          <w:p w14:paraId="01F4BC4E"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调试运输费</w:t>
            </w:r>
          </w:p>
        </w:tc>
        <w:tc>
          <w:tcPr>
            <w:tcW w:w="2539" w:type="pct"/>
            <w:shd w:val="clear" w:color="auto" w:fill="FFFFFF" w:themeFill="background1"/>
            <w:vAlign w:val="center"/>
          </w:tcPr>
          <w:p w14:paraId="24E8B5BC"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0E90A606"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5E3DEB8D"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088262FB"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AD14C2" w:rsidRPr="00C0620C" w14:paraId="56C1BA6D" w14:textId="77777777" w:rsidTr="001721E1">
        <w:trPr>
          <w:trHeight w:val="439"/>
        </w:trPr>
        <w:tc>
          <w:tcPr>
            <w:tcW w:w="352" w:type="pct"/>
            <w:shd w:val="clear" w:color="auto" w:fill="FFFFFF" w:themeFill="background1"/>
            <w:vAlign w:val="center"/>
          </w:tcPr>
          <w:p w14:paraId="05564C6E" w14:textId="42656090"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7</w:t>
            </w:r>
            <w:r w:rsidRPr="00C0620C">
              <w:rPr>
                <w:rFonts w:asciiTheme="minorEastAsia" w:eastAsiaTheme="minorEastAsia" w:hAnsiTheme="minorEastAsia" w:cs="宋体" w:hint="eastAsia"/>
                <w:szCs w:val="21"/>
              </w:rPr>
              <w:t>.1</w:t>
            </w:r>
          </w:p>
        </w:tc>
        <w:tc>
          <w:tcPr>
            <w:tcW w:w="860" w:type="pct"/>
            <w:gridSpan w:val="2"/>
            <w:shd w:val="clear" w:color="auto" w:fill="FFFFFF" w:themeFill="background1"/>
            <w:vAlign w:val="center"/>
          </w:tcPr>
          <w:p w14:paraId="5ABEC60A"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系统联合调试费</w:t>
            </w:r>
          </w:p>
        </w:tc>
        <w:tc>
          <w:tcPr>
            <w:tcW w:w="2539" w:type="pct"/>
            <w:shd w:val="clear" w:color="auto" w:fill="FFFFFF" w:themeFill="background1"/>
            <w:vAlign w:val="center"/>
          </w:tcPr>
          <w:p w14:paraId="63C062AB"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设备调试费用</w:t>
            </w:r>
          </w:p>
        </w:tc>
        <w:tc>
          <w:tcPr>
            <w:tcW w:w="374" w:type="pct"/>
            <w:shd w:val="clear" w:color="auto" w:fill="FFFFFF" w:themeFill="background1"/>
            <w:vAlign w:val="center"/>
          </w:tcPr>
          <w:p w14:paraId="66962FAE"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项</w:t>
            </w:r>
          </w:p>
        </w:tc>
        <w:tc>
          <w:tcPr>
            <w:tcW w:w="374" w:type="pct"/>
            <w:shd w:val="clear" w:color="auto" w:fill="FFFFFF" w:themeFill="background1"/>
            <w:vAlign w:val="center"/>
          </w:tcPr>
          <w:p w14:paraId="2AB02631" w14:textId="731CC338"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2B5E291"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1DFA54A9" w14:textId="77777777" w:rsidTr="001721E1">
        <w:trPr>
          <w:trHeight w:val="439"/>
        </w:trPr>
        <w:tc>
          <w:tcPr>
            <w:tcW w:w="352" w:type="pct"/>
            <w:shd w:val="clear" w:color="auto" w:fill="FFFFFF" w:themeFill="background1"/>
            <w:vAlign w:val="center"/>
          </w:tcPr>
          <w:p w14:paraId="6119DB0F" w14:textId="2DF08DDD"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7</w:t>
            </w:r>
            <w:r w:rsidRPr="00C0620C">
              <w:rPr>
                <w:rFonts w:asciiTheme="minorEastAsia" w:eastAsiaTheme="minorEastAsia" w:hAnsiTheme="minorEastAsia" w:cs="宋体" w:hint="eastAsia"/>
                <w:szCs w:val="21"/>
              </w:rPr>
              <w:t>.2</w:t>
            </w:r>
          </w:p>
        </w:tc>
        <w:tc>
          <w:tcPr>
            <w:tcW w:w="860" w:type="pct"/>
            <w:gridSpan w:val="2"/>
            <w:shd w:val="clear" w:color="auto" w:fill="FFFFFF" w:themeFill="background1"/>
            <w:vAlign w:val="center"/>
          </w:tcPr>
          <w:p w14:paraId="37F5CB21"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设备运输费</w:t>
            </w:r>
          </w:p>
        </w:tc>
        <w:tc>
          <w:tcPr>
            <w:tcW w:w="2539" w:type="pct"/>
            <w:shd w:val="clear" w:color="auto" w:fill="FFFFFF" w:themeFill="background1"/>
            <w:vAlign w:val="center"/>
          </w:tcPr>
          <w:p w14:paraId="6B7E946A"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台面运输及现场小件运输费。</w:t>
            </w:r>
          </w:p>
        </w:tc>
        <w:tc>
          <w:tcPr>
            <w:tcW w:w="374" w:type="pct"/>
            <w:shd w:val="clear" w:color="auto" w:fill="FFFFFF" w:themeFill="background1"/>
            <w:vAlign w:val="center"/>
          </w:tcPr>
          <w:p w14:paraId="7210A822"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车道</w:t>
            </w:r>
          </w:p>
        </w:tc>
        <w:tc>
          <w:tcPr>
            <w:tcW w:w="374" w:type="pct"/>
            <w:shd w:val="clear" w:color="auto" w:fill="FFFFFF" w:themeFill="background1"/>
            <w:vAlign w:val="center"/>
          </w:tcPr>
          <w:p w14:paraId="040F037C" w14:textId="66FDCDDF"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vAlign w:val="center"/>
          </w:tcPr>
          <w:p w14:paraId="4F056B83"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r w:rsidR="00AD14C2" w:rsidRPr="00C0620C" w14:paraId="52AA8759" w14:textId="77777777" w:rsidTr="001721E1">
        <w:trPr>
          <w:trHeight w:val="439"/>
        </w:trPr>
        <w:tc>
          <w:tcPr>
            <w:tcW w:w="352" w:type="pct"/>
            <w:shd w:val="clear" w:color="auto" w:fill="FFFFFF" w:themeFill="background1"/>
            <w:vAlign w:val="center"/>
          </w:tcPr>
          <w:p w14:paraId="278EA998" w14:textId="2ADFC68C" w:rsidR="00AD14C2" w:rsidRPr="00C0620C" w:rsidRDefault="00AD14C2" w:rsidP="00AD14C2">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8</w:t>
            </w:r>
          </w:p>
        </w:tc>
        <w:tc>
          <w:tcPr>
            <w:tcW w:w="860" w:type="pct"/>
            <w:gridSpan w:val="2"/>
            <w:shd w:val="clear" w:color="auto" w:fill="FFFFFF" w:themeFill="background1"/>
            <w:vAlign w:val="center"/>
          </w:tcPr>
          <w:p w14:paraId="270CE9A9" w14:textId="77777777" w:rsidR="00AD14C2" w:rsidRPr="00C0620C" w:rsidRDefault="00AD14C2" w:rsidP="00AD14C2">
            <w:pP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平台数据对接及存储</w:t>
            </w:r>
          </w:p>
        </w:tc>
        <w:tc>
          <w:tcPr>
            <w:tcW w:w="2539" w:type="pct"/>
            <w:shd w:val="clear" w:color="auto" w:fill="FFFFFF" w:themeFill="background1"/>
            <w:vAlign w:val="center"/>
          </w:tcPr>
          <w:p w14:paraId="356CD023"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2A799D17"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374" w:type="pct"/>
            <w:shd w:val="clear" w:color="auto" w:fill="FFFFFF" w:themeFill="background1"/>
            <w:vAlign w:val="center"/>
          </w:tcPr>
          <w:p w14:paraId="168C550C"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c>
          <w:tcPr>
            <w:tcW w:w="501" w:type="pct"/>
            <w:shd w:val="clear" w:color="auto" w:fill="FFFFFF" w:themeFill="background1"/>
            <w:vAlign w:val="center"/>
          </w:tcPr>
          <w:p w14:paraId="20A77119" w14:textId="77777777" w:rsidR="00AD14C2" w:rsidRPr="00C0620C" w:rsidRDefault="00AD14C2" w:rsidP="00AD14C2">
            <w:pPr>
              <w:jc w:val="center"/>
              <w:rPr>
                <w:rFonts w:asciiTheme="minorEastAsia" w:eastAsiaTheme="minorEastAsia" w:hAnsiTheme="minorEastAsia" w:cs="宋体"/>
                <w:b/>
                <w:bCs/>
                <w:szCs w:val="21"/>
              </w:rPr>
            </w:pPr>
            <w:r w:rsidRPr="00C0620C">
              <w:rPr>
                <w:rFonts w:asciiTheme="minorEastAsia" w:eastAsiaTheme="minorEastAsia" w:hAnsiTheme="minorEastAsia" w:cs="宋体" w:hint="eastAsia"/>
                <w:b/>
                <w:bCs/>
                <w:szCs w:val="21"/>
              </w:rPr>
              <w:t xml:space="preserve">　</w:t>
            </w:r>
          </w:p>
        </w:tc>
      </w:tr>
      <w:tr w:rsidR="00AD14C2" w:rsidRPr="00C0620C" w14:paraId="0E957673" w14:textId="77777777" w:rsidTr="001721E1">
        <w:trPr>
          <w:trHeight w:val="439"/>
        </w:trPr>
        <w:tc>
          <w:tcPr>
            <w:tcW w:w="352" w:type="pct"/>
            <w:shd w:val="clear" w:color="auto" w:fill="FFFFFF" w:themeFill="background1"/>
            <w:vAlign w:val="center"/>
          </w:tcPr>
          <w:p w14:paraId="24D9C2B1" w14:textId="140F529C" w:rsidR="00AD14C2" w:rsidRPr="00C0620C" w:rsidRDefault="00AD14C2"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8</w:t>
            </w:r>
            <w:r w:rsidRPr="00C0620C">
              <w:rPr>
                <w:rFonts w:asciiTheme="minorEastAsia" w:eastAsiaTheme="minorEastAsia" w:hAnsiTheme="minorEastAsia" w:cs="宋体" w:hint="eastAsia"/>
                <w:szCs w:val="21"/>
              </w:rPr>
              <w:t>.1</w:t>
            </w:r>
          </w:p>
        </w:tc>
        <w:tc>
          <w:tcPr>
            <w:tcW w:w="860" w:type="pct"/>
            <w:gridSpan w:val="2"/>
            <w:shd w:val="clear" w:color="auto" w:fill="FFFFFF" w:themeFill="background1"/>
            <w:vAlign w:val="center"/>
          </w:tcPr>
          <w:p w14:paraId="510EBD37"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上级数据平台对接</w:t>
            </w:r>
          </w:p>
        </w:tc>
        <w:tc>
          <w:tcPr>
            <w:tcW w:w="2539" w:type="pct"/>
            <w:shd w:val="clear" w:color="auto" w:fill="FFFFFF" w:themeFill="background1"/>
            <w:vAlign w:val="center"/>
          </w:tcPr>
          <w:p w14:paraId="3D7DDAAC" w14:textId="77777777" w:rsidR="00AD14C2" w:rsidRPr="00C0620C" w:rsidRDefault="00AD14C2" w:rsidP="00AD14C2">
            <w:pP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对接第三方平台（市、区平台）</w:t>
            </w:r>
          </w:p>
        </w:tc>
        <w:tc>
          <w:tcPr>
            <w:tcW w:w="374" w:type="pct"/>
            <w:shd w:val="clear" w:color="auto" w:fill="FFFFFF" w:themeFill="background1"/>
            <w:vAlign w:val="center"/>
          </w:tcPr>
          <w:p w14:paraId="203ABD59"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套</w:t>
            </w:r>
          </w:p>
        </w:tc>
        <w:tc>
          <w:tcPr>
            <w:tcW w:w="374" w:type="pct"/>
            <w:shd w:val="clear" w:color="auto" w:fill="FFFFFF" w:themeFill="background1"/>
            <w:vAlign w:val="center"/>
          </w:tcPr>
          <w:p w14:paraId="087EB00A" w14:textId="14D0EE65" w:rsidR="00AD14C2" w:rsidRPr="00C0620C" w:rsidRDefault="00D40DF6" w:rsidP="00AD14C2">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501" w:type="pct"/>
            <w:shd w:val="clear" w:color="auto" w:fill="FFFFFF" w:themeFill="background1"/>
            <w:noWrap/>
            <w:vAlign w:val="center"/>
          </w:tcPr>
          <w:p w14:paraId="7F3425A7" w14:textId="77777777" w:rsidR="00AD14C2" w:rsidRPr="00C0620C" w:rsidRDefault="00AD14C2" w:rsidP="00AD14C2">
            <w:pPr>
              <w:jc w:val="center"/>
              <w:rPr>
                <w:rFonts w:asciiTheme="minorEastAsia" w:eastAsiaTheme="minorEastAsia" w:hAnsiTheme="minorEastAsia" w:cs="宋体"/>
                <w:szCs w:val="21"/>
              </w:rPr>
            </w:pPr>
            <w:r w:rsidRPr="00C0620C">
              <w:rPr>
                <w:rFonts w:asciiTheme="minorEastAsia" w:eastAsiaTheme="minorEastAsia" w:hAnsiTheme="minorEastAsia" w:cs="宋体" w:hint="eastAsia"/>
                <w:szCs w:val="21"/>
              </w:rPr>
              <w:t xml:space="preserve">　</w:t>
            </w:r>
          </w:p>
        </w:tc>
      </w:tr>
    </w:tbl>
    <w:p w14:paraId="4F3E7975" w14:textId="77777777" w:rsidR="0096496A" w:rsidRPr="0096496A" w:rsidRDefault="00517FB6" w:rsidP="0096496A">
      <w:pPr>
        <w:tabs>
          <w:tab w:val="left" w:pos="0"/>
        </w:tabs>
        <w:spacing w:line="360" w:lineRule="auto"/>
        <w:ind w:firstLine="480"/>
        <w:rPr>
          <w:rFonts w:ascii="仿宋_GB2312" w:eastAsia="仿宋_GB2312" w:hAnsi="仿宋" w:cs="Helvetica"/>
          <w:kern w:val="0"/>
          <w:sz w:val="24"/>
        </w:rPr>
      </w:pPr>
      <w:r w:rsidRPr="0096496A">
        <w:rPr>
          <w:rFonts w:ascii="仿宋_GB2312" w:eastAsia="仿宋_GB2312" w:hAnsi="仿宋" w:cs="Helvetica" w:hint="eastAsia"/>
          <w:kern w:val="0"/>
          <w:sz w:val="24"/>
        </w:rPr>
        <w:t>备注：1、本项目为“交钥匙”项目，投标人根据采购需求和技术要求深化系统方</w:t>
      </w:r>
      <w:r w:rsidRPr="00517FB6">
        <w:rPr>
          <w:rFonts w:ascii="仿宋_GB2312" w:eastAsia="仿宋_GB2312" w:hAnsi="仿宋" w:cs="Helvetica" w:hint="eastAsia"/>
          <w:kern w:val="0"/>
          <w:sz w:val="24"/>
        </w:rPr>
        <w:t>案、供货、安装、调试、试运行，直至验收合格，若投标人认为完成本项工作应增加设施设备的，在报价表里单列；本项目中采购软件均要求正版；本表内容和招标文件中其他条款有矛盾的，以本表内容为准。</w:t>
      </w:r>
    </w:p>
    <w:p w14:paraId="553E7E67" w14:textId="3E6BF90F" w:rsidR="0096496A" w:rsidRPr="0096496A" w:rsidRDefault="0096496A" w:rsidP="0096496A">
      <w:pPr>
        <w:pStyle w:val="3"/>
        <w:numPr>
          <w:ilvl w:val="2"/>
          <w:numId w:val="17"/>
        </w:numPr>
        <w:tabs>
          <w:tab w:val="clear" w:pos="900"/>
          <w:tab w:val="left" w:pos="312"/>
          <w:tab w:val="left" w:pos="567"/>
        </w:tabs>
        <w:spacing w:before="100" w:after="100" w:line="360" w:lineRule="auto"/>
        <w:ind w:leftChars="-1" w:left="-2" w:firstLine="1"/>
        <w:rPr>
          <w:sz w:val="28"/>
          <w:szCs w:val="28"/>
        </w:rPr>
      </w:pPr>
      <w:r>
        <w:rPr>
          <w:rFonts w:hint="eastAsia"/>
          <w:sz w:val="28"/>
          <w:szCs w:val="28"/>
        </w:rPr>
        <w:t>项目进度要求</w:t>
      </w:r>
    </w:p>
    <w:p w14:paraId="5EF4EAFF" w14:textId="7EE628A6" w:rsidR="00FB5830" w:rsidRPr="00FB5830" w:rsidRDefault="00FB5830" w:rsidP="00FB5830">
      <w:pPr>
        <w:tabs>
          <w:tab w:val="left" w:pos="0"/>
        </w:tabs>
        <w:spacing w:line="360" w:lineRule="auto"/>
        <w:ind w:firstLine="480"/>
        <w:rPr>
          <w:rFonts w:ascii="仿宋_GB2312" w:eastAsia="仿宋_GB2312" w:hAnsi="仿宋" w:cs="Helvetica"/>
          <w:kern w:val="0"/>
          <w:sz w:val="24"/>
        </w:rPr>
      </w:pPr>
      <w:r w:rsidRPr="00FB5830">
        <w:rPr>
          <w:rFonts w:ascii="仿宋_GB2312" w:eastAsia="仿宋_GB2312" w:hAnsi="仿宋" w:cs="Helvetica" w:hint="eastAsia"/>
          <w:kern w:val="0"/>
          <w:sz w:val="24"/>
        </w:rPr>
        <w:t>▲工期：</w:t>
      </w:r>
      <w:r>
        <w:rPr>
          <w:rFonts w:ascii="仿宋_GB2312" w:eastAsia="仿宋_GB2312" w:hAnsi="仿宋" w:cs="Helvetica"/>
          <w:kern w:val="0"/>
          <w:sz w:val="24"/>
        </w:rPr>
        <w:t>100</w:t>
      </w:r>
      <w:r w:rsidRPr="00FB5830">
        <w:rPr>
          <w:rFonts w:ascii="仿宋_GB2312" w:eastAsia="仿宋_GB2312" w:hAnsi="仿宋" w:cs="Helvetica" w:hint="eastAsia"/>
          <w:kern w:val="0"/>
          <w:sz w:val="24"/>
        </w:rPr>
        <w:t>天，即合同签订生效之日起至具备最终验收之日。其中，安装调试完毕后投入试运行10日历天。</w:t>
      </w:r>
    </w:p>
    <w:p w14:paraId="74E8129F" w14:textId="77777777" w:rsidR="00FB5830" w:rsidRPr="00FB5830" w:rsidRDefault="00FB5830" w:rsidP="00FB5830">
      <w:pPr>
        <w:tabs>
          <w:tab w:val="left" w:pos="0"/>
        </w:tabs>
        <w:spacing w:line="360" w:lineRule="auto"/>
        <w:ind w:firstLine="480"/>
        <w:rPr>
          <w:rFonts w:ascii="仿宋_GB2312" w:eastAsia="仿宋_GB2312" w:hAnsi="仿宋" w:cs="Helvetica"/>
          <w:kern w:val="0"/>
          <w:sz w:val="24"/>
        </w:rPr>
      </w:pPr>
      <w:r w:rsidRPr="00FB5830">
        <w:rPr>
          <w:rFonts w:ascii="仿宋_GB2312" w:eastAsia="仿宋_GB2312" w:hAnsi="仿宋" w:cs="Helvetica" w:hint="eastAsia"/>
          <w:kern w:val="0"/>
          <w:sz w:val="24"/>
        </w:rPr>
        <w:t>本项目分两阶段实施，请投标人根据阶段划分进一步细化成工作计划：</w:t>
      </w:r>
    </w:p>
    <w:p w14:paraId="061F63BD" w14:textId="178389C9" w:rsidR="00FB5830" w:rsidRPr="00FB5830" w:rsidRDefault="00FB5830" w:rsidP="00FB5830">
      <w:pPr>
        <w:tabs>
          <w:tab w:val="left" w:pos="0"/>
        </w:tabs>
        <w:spacing w:line="360" w:lineRule="auto"/>
        <w:ind w:firstLine="480"/>
        <w:rPr>
          <w:rFonts w:ascii="仿宋_GB2312" w:eastAsia="仿宋_GB2312" w:hAnsi="仿宋" w:cs="Helvetica"/>
          <w:kern w:val="0"/>
          <w:sz w:val="24"/>
        </w:rPr>
      </w:pPr>
      <w:r w:rsidRPr="00FB5830">
        <w:rPr>
          <w:rFonts w:ascii="仿宋_GB2312" w:eastAsia="仿宋_GB2312" w:hAnsi="仿宋" w:cs="Helvetica" w:hint="eastAsia"/>
          <w:kern w:val="0"/>
          <w:sz w:val="24"/>
        </w:rPr>
        <w:t>第一阶段：方案经采购人审核确认之日起</w:t>
      </w:r>
      <w:r>
        <w:rPr>
          <w:rFonts w:ascii="仿宋_GB2312" w:eastAsia="仿宋_GB2312" w:hAnsi="仿宋" w:cs="Helvetica"/>
          <w:kern w:val="0"/>
          <w:sz w:val="24"/>
        </w:rPr>
        <w:t>90</w:t>
      </w:r>
      <w:r w:rsidRPr="00FB5830">
        <w:rPr>
          <w:rFonts w:ascii="仿宋_GB2312" w:eastAsia="仿宋_GB2312" w:hAnsi="仿宋" w:cs="Helvetica" w:hint="eastAsia"/>
          <w:kern w:val="0"/>
          <w:sz w:val="24"/>
        </w:rPr>
        <w:t>天内完成全部系统供货、安装和校准标定测试，初步验收通过后投入试运行；</w:t>
      </w:r>
    </w:p>
    <w:p w14:paraId="5FE6F758" w14:textId="47C95DD3" w:rsidR="00517FB6" w:rsidRPr="00FB5830" w:rsidRDefault="00FB5830" w:rsidP="00517FB6">
      <w:pPr>
        <w:tabs>
          <w:tab w:val="left" w:pos="0"/>
        </w:tabs>
        <w:spacing w:line="360" w:lineRule="auto"/>
        <w:ind w:firstLine="480"/>
        <w:rPr>
          <w:rFonts w:ascii="仿宋_GB2312" w:eastAsia="仿宋_GB2312" w:hAnsi="仿宋" w:cs="Helvetica"/>
          <w:kern w:val="0"/>
          <w:sz w:val="24"/>
        </w:rPr>
      </w:pPr>
      <w:r w:rsidRPr="00FB5830">
        <w:rPr>
          <w:rFonts w:ascii="仿宋_GB2312" w:eastAsia="仿宋_GB2312" w:hAnsi="仿宋" w:cs="Helvetica" w:hint="eastAsia"/>
          <w:kern w:val="0"/>
          <w:sz w:val="24"/>
        </w:rPr>
        <w:t>第二阶段：试运行且正常运行10天后进行最终验收。</w:t>
      </w:r>
    </w:p>
    <w:p w14:paraId="252E9924" w14:textId="77777777" w:rsidR="007B45D3" w:rsidRPr="00FB5830" w:rsidRDefault="007B45D3" w:rsidP="00FB5830">
      <w:pPr>
        <w:pStyle w:val="3"/>
        <w:numPr>
          <w:ilvl w:val="2"/>
          <w:numId w:val="17"/>
        </w:numPr>
        <w:tabs>
          <w:tab w:val="clear" w:pos="900"/>
          <w:tab w:val="left" w:pos="312"/>
          <w:tab w:val="left" w:pos="567"/>
        </w:tabs>
        <w:spacing w:before="100" w:after="100" w:line="360" w:lineRule="auto"/>
        <w:ind w:leftChars="-1" w:left="-2" w:firstLine="1"/>
        <w:rPr>
          <w:sz w:val="28"/>
          <w:szCs w:val="28"/>
        </w:rPr>
      </w:pPr>
      <w:r w:rsidRPr="00FB5830">
        <w:rPr>
          <w:rFonts w:hint="eastAsia"/>
          <w:sz w:val="28"/>
          <w:szCs w:val="28"/>
        </w:rPr>
        <w:lastRenderedPageBreak/>
        <w:t>安装调试</w:t>
      </w:r>
    </w:p>
    <w:p w14:paraId="07B5B833"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1、供应商应派采购人认可的有经验和能力、具有相应资质的技术人员，负责系统设备安装工作，在设备安装期间应充分了解设备安装进度要求，解决安装中出现的技术问题。</w:t>
      </w:r>
    </w:p>
    <w:p w14:paraId="61681FE4"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2、本项目为交钥匙工程，验收亦按照此标准进行，供应商负责设备的安装、调试，直至通过有关部门的验收。</w:t>
      </w:r>
    </w:p>
    <w:p w14:paraId="729C63D6"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3、调试所需专用工具设施物料由供应商自备、自费运到现场，完工后自费搬走。</w:t>
      </w:r>
    </w:p>
    <w:p w14:paraId="74AF0C2A"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4、安装完成后，进行调试、验收按国家有关规范标准（国家无验收规范标准的按双方合同规定的要求）进行。</w:t>
      </w:r>
    </w:p>
    <w:p w14:paraId="7A72982C"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5、设备的拆箱、通电、调试等各项工作由供应商负责，但必须在采购人指定人员的参与下进行。在实际实施前必须先经采购人同意方可进行。调试的原始记录须经各方签字后作为验收的文件之一。</w:t>
      </w:r>
    </w:p>
    <w:p w14:paraId="1944C600" w14:textId="77777777" w:rsidR="007B45D3" w:rsidRPr="00FB5830" w:rsidRDefault="007B45D3" w:rsidP="00FB5830">
      <w:pPr>
        <w:pStyle w:val="3"/>
        <w:numPr>
          <w:ilvl w:val="2"/>
          <w:numId w:val="17"/>
        </w:numPr>
        <w:tabs>
          <w:tab w:val="clear" w:pos="900"/>
          <w:tab w:val="left" w:pos="312"/>
          <w:tab w:val="left" w:pos="567"/>
        </w:tabs>
        <w:spacing w:before="100" w:after="100" w:line="360" w:lineRule="auto"/>
        <w:ind w:leftChars="-1" w:left="-2" w:firstLine="1"/>
        <w:rPr>
          <w:sz w:val="28"/>
          <w:szCs w:val="28"/>
        </w:rPr>
      </w:pPr>
      <w:r w:rsidRPr="00FB5830">
        <w:rPr>
          <w:rFonts w:hint="eastAsia"/>
          <w:sz w:val="28"/>
          <w:szCs w:val="28"/>
        </w:rPr>
        <w:t>售后服务</w:t>
      </w:r>
    </w:p>
    <w:p w14:paraId="7E6CA4C5"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1、供应商在领取成交通知书后，与采购人签订合同前，必须向采购人提供生产厂家针对本项目出具的专项售后服务承诺书原件（需注明采购单位名称、项目名称、项目编号）。</w:t>
      </w:r>
    </w:p>
    <w:p w14:paraId="28FA114E"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2、供应商必需在采购人指定位置安装调试设备直至采购人认可设备符合技术性能要求为止。</w:t>
      </w:r>
    </w:p>
    <w:p w14:paraId="1C769B01"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▲3、技术支持要求：质保期内出现问题，1 小时内响应，2小时内到达现场，12小时内解决问题。 对于现场解决不了的，24 小时内到达用户现场进行维修，不能维修的，中标人应提供采购人同型号、同规格的备品、备件或备用器材等补救措施，以保证使用方的正常工作，中标人有其它服务承诺的，一并履行。在服务质量保证期内，中标人应对出现的质量及安全问题及时负责处理解决并承担一切费用。中标人未能及时在规定时间内作出回应，累计发生2次及以上，采购人有权将中标人纳入采购人招投标失信黑名单，5年内不得参与采购方投资项目；累计发生5次及以上，采购方有权将中标人违约行为上报至区审管办和国家企业信用信息公示系统。</w:t>
      </w:r>
    </w:p>
    <w:p w14:paraId="0D253BA6"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4、 供应商提供的设备，必须符合招标文件及其投标文件规定的要求，如有不符，采购人可以无条件退货，造成的损失由中标人承担。</w:t>
      </w:r>
    </w:p>
    <w:p w14:paraId="686E1150" w14:textId="77777777" w:rsidR="007B45D3" w:rsidRPr="009B5FBD" w:rsidRDefault="007B45D3" w:rsidP="00C0620C">
      <w:pPr>
        <w:tabs>
          <w:tab w:val="left" w:pos="0"/>
        </w:tabs>
        <w:spacing w:line="360" w:lineRule="auto"/>
        <w:ind w:firstLine="480"/>
        <w:rPr>
          <w:rFonts w:ascii="仿宋_GB2312" w:eastAsia="仿宋_GB2312" w:hAnsi="仿宋" w:cs="Helvetica"/>
          <w:kern w:val="0"/>
          <w:sz w:val="24"/>
        </w:rPr>
      </w:pPr>
      <w:r w:rsidRPr="009B5FBD">
        <w:rPr>
          <w:rFonts w:ascii="仿宋_GB2312" w:eastAsia="仿宋_GB2312" w:hAnsi="仿宋" w:cs="Helvetica" w:hint="eastAsia"/>
          <w:kern w:val="0"/>
          <w:sz w:val="24"/>
        </w:rPr>
        <w:t>5、质保期5年，从验收合格之日起计算。</w:t>
      </w:r>
    </w:p>
    <w:p w14:paraId="619B2B3D" w14:textId="77777777" w:rsidR="007B45D3" w:rsidRPr="009B5FBD" w:rsidRDefault="007B45D3" w:rsidP="00C0620C">
      <w:pPr>
        <w:tabs>
          <w:tab w:val="left" w:pos="0"/>
        </w:tabs>
        <w:spacing w:line="360" w:lineRule="auto"/>
        <w:ind w:firstLine="480"/>
        <w:rPr>
          <w:rFonts w:ascii="仿宋_GB2312" w:eastAsia="仿宋_GB2312" w:hAnsi="仿宋" w:cs="Helvetica"/>
          <w:kern w:val="0"/>
          <w:sz w:val="24"/>
        </w:rPr>
      </w:pPr>
      <w:r w:rsidRPr="009B5FBD">
        <w:rPr>
          <w:rFonts w:ascii="仿宋_GB2312" w:eastAsia="仿宋_GB2312" w:hAnsi="仿宋" w:cs="Helvetica" w:hint="eastAsia"/>
          <w:kern w:val="0"/>
          <w:sz w:val="24"/>
        </w:rPr>
        <w:lastRenderedPageBreak/>
        <w:t>▲6、质量保证期后维修只收材料费；终身维修；终身免费技术咨询：若确认仪器发生故障，有关工程师48小时内赶到现场维修；若仪器发生问题，及时对问题进行答复，指导。</w:t>
      </w:r>
    </w:p>
    <w:p w14:paraId="18D6A2B2"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9B5FBD">
        <w:rPr>
          <w:rFonts w:ascii="仿宋_GB2312" w:eastAsia="仿宋_GB2312" w:hAnsi="仿宋" w:cs="Helvetica" w:hint="eastAsia"/>
          <w:kern w:val="0"/>
          <w:sz w:val="24"/>
        </w:rPr>
        <w:t>7、零配件供应至设备停产后</w:t>
      </w:r>
      <w:r w:rsidRPr="009B5FBD">
        <w:rPr>
          <w:rFonts w:ascii="仿宋_GB2312" w:eastAsia="仿宋_GB2312" w:hAnsi="仿宋" w:cs="Helvetica"/>
          <w:kern w:val="0"/>
          <w:sz w:val="24"/>
        </w:rPr>
        <w:t>3</w:t>
      </w:r>
      <w:r w:rsidRPr="009B5FBD">
        <w:rPr>
          <w:rFonts w:ascii="仿宋_GB2312" w:eastAsia="仿宋_GB2312" w:hAnsi="仿宋" w:cs="Helvetica" w:hint="eastAsia"/>
          <w:kern w:val="0"/>
          <w:sz w:val="24"/>
        </w:rPr>
        <w:t>年以上；提供免费操作软件升级；售后服务由原厂</w:t>
      </w:r>
      <w:r w:rsidRPr="00C0620C">
        <w:rPr>
          <w:rFonts w:ascii="仿宋_GB2312" w:eastAsia="仿宋_GB2312" w:hAnsi="仿宋" w:cs="Helvetica" w:hint="eastAsia"/>
          <w:kern w:val="0"/>
          <w:sz w:val="24"/>
        </w:rPr>
        <w:t>家工程师负责；免费安装调试，按技术指标和验收流程进行验收；</w:t>
      </w:r>
    </w:p>
    <w:p w14:paraId="7D2C50D7" w14:textId="77777777" w:rsidR="007B45D3" w:rsidRPr="00FB5830" w:rsidRDefault="007B45D3" w:rsidP="00FB5830">
      <w:pPr>
        <w:pStyle w:val="3"/>
        <w:numPr>
          <w:ilvl w:val="2"/>
          <w:numId w:val="17"/>
        </w:numPr>
        <w:tabs>
          <w:tab w:val="clear" w:pos="900"/>
          <w:tab w:val="left" w:pos="312"/>
          <w:tab w:val="left" w:pos="567"/>
        </w:tabs>
        <w:spacing w:before="100" w:after="100" w:line="360" w:lineRule="auto"/>
        <w:ind w:leftChars="-1" w:left="-2" w:firstLine="1"/>
        <w:rPr>
          <w:sz w:val="28"/>
          <w:szCs w:val="28"/>
        </w:rPr>
      </w:pPr>
      <w:r w:rsidRPr="00FB5830">
        <w:rPr>
          <w:rFonts w:hint="eastAsia"/>
          <w:sz w:val="28"/>
          <w:szCs w:val="28"/>
        </w:rPr>
        <w:t>验收和人员培训</w:t>
      </w:r>
    </w:p>
    <w:p w14:paraId="28264191"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1、验收：制造商授权的技术人员在最终用户方指定地点开箱、安装、调试，协同用户一起进行验收，直至仪器技术指标经验收合格，出具验收报告，经最终用户同意签字才能正式交付用户使用。</w:t>
      </w:r>
    </w:p>
    <w:p w14:paraId="5EAE1C15" w14:textId="584EEBD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2、人员培训：供应商提供使用方客户现场专业培训，培训内容：仪器原理、构造、操作维护和简单维修，以保证使用方技术人员熟练掌握仪器软硬件的操作。</w:t>
      </w:r>
    </w:p>
    <w:p w14:paraId="58784B9C" w14:textId="77777777" w:rsidR="007B45D3" w:rsidRPr="00C0620C" w:rsidRDefault="007B45D3" w:rsidP="00C0620C">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3、供应商须在投标文件中提供详细的培训计划，包括培训内容、培训时间等。供应商应自行承担选派专业人员的住宿、就餐和交通等费用。</w:t>
      </w:r>
    </w:p>
    <w:p w14:paraId="16CDB931" w14:textId="1A691BA1" w:rsidR="007B45D3" w:rsidRPr="00C0620C" w:rsidRDefault="00517FB6" w:rsidP="00C0620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4</w:t>
      </w:r>
      <w:r w:rsidR="007B45D3" w:rsidRPr="00C0620C">
        <w:rPr>
          <w:rFonts w:ascii="仿宋_GB2312" w:eastAsia="仿宋_GB2312" w:hAnsi="仿宋" w:cs="Helvetica" w:hint="eastAsia"/>
          <w:kern w:val="0"/>
          <w:sz w:val="24"/>
        </w:rPr>
        <w:t>、技术培训费用应包含在投标总价中。</w:t>
      </w:r>
    </w:p>
    <w:p w14:paraId="6D463BEE" w14:textId="6D789FF0" w:rsidR="007B45D3" w:rsidRPr="00C0620C" w:rsidRDefault="00517FB6" w:rsidP="00C0620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5</w:t>
      </w:r>
      <w:r w:rsidR="007B45D3" w:rsidRPr="00C0620C">
        <w:rPr>
          <w:rFonts w:ascii="仿宋_GB2312" w:eastAsia="仿宋_GB2312" w:hAnsi="仿宋" w:cs="Helvetica" w:hint="eastAsia"/>
          <w:kern w:val="0"/>
          <w:sz w:val="24"/>
        </w:rPr>
        <w:t>、技术培训至少应包括下列内容：原理、构成和功能的描述；常见故障的处理或排除；各系统部件（设备）的检查、调整和维护等。</w:t>
      </w:r>
    </w:p>
    <w:p w14:paraId="5D1285D9" w14:textId="77777777" w:rsidR="00FB5830" w:rsidRDefault="00FB5830" w:rsidP="00FB5830">
      <w:pPr>
        <w:pStyle w:val="2"/>
        <w:numPr>
          <w:ilvl w:val="1"/>
          <w:numId w:val="17"/>
        </w:numPr>
        <w:tabs>
          <w:tab w:val="left" w:pos="312"/>
        </w:tabs>
        <w:spacing w:before="100" w:after="100"/>
        <w:ind w:leftChars="-1" w:left="430" w:hanging="432"/>
        <w:rPr>
          <w:sz w:val="30"/>
          <w:szCs w:val="30"/>
        </w:rPr>
      </w:pPr>
      <w:r>
        <w:rPr>
          <w:rFonts w:hint="eastAsia"/>
          <w:sz w:val="30"/>
          <w:szCs w:val="30"/>
        </w:rPr>
        <w:t>商务要求</w:t>
      </w:r>
    </w:p>
    <w:p w14:paraId="2AA5C254"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清单中所列仅为主要设备的基本要求，供应商须按有关标准及规范对清单进行完善，召开专家评审会并根据专家意见进行修改，完成本次招标设备的供货、运输（含保险、装卸车）、安装、调试与检验、通过有关质量部门检测合格、质保期服务、设备质保期维修等各项工作及费用，并保证设备使用的安全性与可靠性。</w:t>
      </w:r>
    </w:p>
    <w:p w14:paraId="341CEAF5" w14:textId="77777777" w:rsidR="00FB5830" w:rsidRPr="00663DBE" w:rsidRDefault="00FB5830" w:rsidP="00FB5830">
      <w:pPr>
        <w:tabs>
          <w:tab w:val="left" w:pos="0"/>
        </w:tabs>
        <w:spacing w:line="360" w:lineRule="auto"/>
        <w:ind w:firstLine="480"/>
        <w:rPr>
          <w:rFonts w:ascii="仿宋_GB2312" w:eastAsia="仿宋_GB2312" w:hAnsi="仿宋" w:cs="Helvetica"/>
          <w:kern w:val="0"/>
          <w:sz w:val="24"/>
        </w:rPr>
      </w:pPr>
      <w:r w:rsidRPr="00663DBE">
        <w:rPr>
          <w:rFonts w:ascii="仿宋_GB2312" w:eastAsia="仿宋_GB2312" w:hAnsi="仿宋" w:cs="Helvetica" w:hint="eastAsia"/>
          <w:kern w:val="0"/>
          <w:sz w:val="24"/>
        </w:rPr>
        <w:t>该项目费用为总价包干，各供应商应认真核算清单以及清单中未涉及但根据供应商实地踏勘认为需安装的设备等所需费用，凡未列入的（包含专家会后调整优化方案内容），将被视为均已包含在投标总价中。采购人不再支付成交价格以外任何费用。</w:t>
      </w:r>
    </w:p>
    <w:p w14:paraId="546E75B2"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本项目实施过程中涉及的评审会、论证会、货物验收等所需的相关专家费和验收检测费由中标单位支付，请投标单位在报价中综合考虑。</w:t>
      </w:r>
    </w:p>
    <w:p w14:paraId="2CA60C73"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（4）参加投标单位必须按照设备进度计划表（要求包括清单完善、召开专家评审会、设备到货、设备安装、系统调试、项目验收等时间）实施。设备进度计划表由供应商中标7天内提供并由采购人认可。</w:t>
      </w:r>
    </w:p>
    <w:p w14:paraId="793868FF"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lastRenderedPageBreak/>
        <w:t>▲（5）交货期：合同签订后100日历天内完成设备供货、安装，调试，验收。</w:t>
      </w:r>
    </w:p>
    <w:p w14:paraId="0420FAF2" w14:textId="5E98DD38"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（6）付款方式：</w:t>
      </w:r>
      <w:r w:rsidR="00814316">
        <w:rPr>
          <w:rFonts w:ascii="仿宋_GB2312" w:eastAsia="仿宋_GB2312" w:hAnsi="仿宋" w:cs="Helvetica" w:hint="eastAsia"/>
          <w:kern w:val="0"/>
          <w:sz w:val="24"/>
        </w:rPr>
        <w:t>详见合同</w:t>
      </w:r>
      <w:r w:rsidRPr="00C0620C">
        <w:rPr>
          <w:rFonts w:ascii="仿宋_GB2312" w:eastAsia="仿宋_GB2312" w:hAnsi="仿宋" w:cs="Helvetica" w:hint="eastAsia"/>
          <w:kern w:val="0"/>
          <w:sz w:val="24"/>
        </w:rPr>
        <w:t>。</w:t>
      </w:r>
    </w:p>
    <w:p w14:paraId="0047D695"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（7）施工期间需自行筹备临建场地等，中标单位施工期间水电费自理，需于投标报价内考虑。</w:t>
      </w:r>
    </w:p>
    <w:p w14:paraId="5EFFBC3D"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（8）清单中的涉及的线路、线缆、管线</w:t>
      </w:r>
      <w:r>
        <w:rPr>
          <w:rFonts w:ascii="仿宋_GB2312" w:eastAsia="仿宋_GB2312" w:hAnsi="仿宋" w:cs="Helvetica" w:hint="eastAsia"/>
          <w:kern w:val="0"/>
          <w:sz w:val="24"/>
        </w:rPr>
        <w:t>按项计</w:t>
      </w:r>
      <w:r w:rsidRPr="00C0620C">
        <w:rPr>
          <w:rFonts w:ascii="仿宋_GB2312" w:eastAsia="仿宋_GB2312" w:hAnsi="仿宋" w:cs="Helvetica" w:hint="eastAsia"/>
          <w:kern w:val="0"/>
          <w:sz w:val="24"/>
        </w:rPr>
        <w:t>，后期不作增加。</w:t>
      </w:r>
    </w:p>
    <w:p w14:paraId="13E54D27"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（9）所有用电设备相关附属设施需严格按照国家规定做好接地防雷措施。</w:t>
      </w:r>
    </w:p>
    <w:p w14:paraId="5ECD7CA0"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（10）施工准备及施工期间需中标人自行协调交通，配合业主进行各类审批工作</w:t>
      </w:r>
    </w:p>
    <w:p w14:paraId="0C32ED74"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（11）中标方应保证所提供的货物或其任何一部分均不会侵犯任何第三方的知识产权。</w:t>
      </w:r>
    </w:p>
    <w:p w14:paraId="18CC4120" w14:textId="77777777" w:rsidR="00FB5830" w:rsidRPr="00C0620C"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12）中标方逾期交付货物的，中标方应按逾期交货总额每日千分之六向采购方支付违约金，由采购方从待付货款中扣除。逾期超过约定日期10个工作日不能交货的，采购方可解除本合同。中标方因逾期交货或因其他违约行为导致采购方解除合同的，中标方应向采购方支付合同总值5%的违约金，如造成采购方损失超过违约金的，超出部分由中标方继续承担赔偿责任。</w:t>
      </w:r>
    </w:p>
    <w:p w14:paraId="6EEB3520" w14:textId="77777777" w:rsidR="00FB5830" w:rsidRPr="00663DBE" w:rsidRDefault="00FB5830" w:rsidP="00FB5830">
      <w:pPr>
        <w:tabs>
          <w:tab w:val="left" w:pos="0"/>
        </w:tabs>
        <w:spacing w:line="360" w:lineRule="auto"/>
        <w:ind w:firstLine="480"/>
        <w:rPr>
          <w:rFonts w:ascii="仿宋_GB2312" w:eastAsia="仿宋_GB2312" w:hAnsi="仿宋" w:cs="Helvetica"/>
          <w:kern w:val="0"/>
          <w:sz w:val="24"/>
        </w:rPr>
      </w:pPr>
      <w:r w:rsidRPr="00C0620C">
        <w:rPr>
          <w:rFonts w:ascii="仿宋_GB2312" w:eastAsia="仿宋_GB2312" w:hAnsi="仿宋" w:cs="Helvetica" w:hint="eastAsia"/>
          <w:kern w:val="0"/>
          <w:sz w:val="24"/>
        </w:rPr>
        <w:t>（13）中标方所交的货物品种、型号、规格、技术参数、质量不符合专家评审相关规定标准的，采购方有权拒收该货物，中标方愿意更换货物但逾期交货的，按中标方逾</w:t>
      </w:r>
      <w:r w:rsidRPr="00663DBE">
        <w:rPr>
          <w:rFonts w:ascii="仿宋_GB2312" w:eastAsia="仿宋_GB2312" w:hAnsi="仿宋" w:cs="Helvetica" w:hint="eastAsia"/>
          <w:kern w:val="0"/>
          <w:sz w:val="24"/>
        </w:rPr>
        <w:t>期交货处理。中标方拒绝更换货物的，采购方可单方面解除合同。</w:t>
      </w:r>
    </w:p>
    <w:p w14:paraId="5061F7EC" w14:textId="77777777" w:rsidR="00FB5830" w:rsidRPr="00663DBE" w:rsidRDefault="00FB5830" w:rsidP="00FB5830">
      <w:pPr>
        <w:tabs>
          <w:tab w:val="left" w:pos="0"/>
        </w:tabs>
        <w:spacing w:line="360" w:lineRule="auto"/>
        <w:ind w:firstLine="480"/>
        <w:rPr>
          <w:rFonts w:ascii="仿宋_GB2312" w:eastAsia="仿宋_GB2312" w:hAnsi="仿宋" w:cs="Helvetica"/>
          <w:kern w:val="0"/>
          <w:sz w:val="24"/>
        </w:rPr>
      </w:pPr>
      <w:r w:rsidRPr="00663DBE">
        <w:rPr>
          <w:rFonts w:ascii="仿宋_GB2312" w:eastAsia="仿宋_GB2312" w:hAnsi="仿宋" w:cs="Helvetica" w:hint="eastAsia"/>
          <w:kern w:val="0"/>
          <w:sz w:val="24"/>
        </w:rPr>
        <w:t>▲（14）质保期：质保5年，保修期内由中标方负责保修、包换、或者包退，并承担调换或退货的费用（含所有设备软、硬件），从验收合格之日起计算。</w:t>
      </w:r>
    </w:p>
    <w:p w14:paraId="6EB07229" w14:textId="479CA9AE" w:rsidR="007B45D3" w:rsidRPr="00C0620C" w:rsidRDefault="007B45D3" w:rsidP="00C0620C">
      <w:pPr>
        <w:tabs>
          <w:tab w:val="left" w:pos="0"/>
        </w:tabs>
        <w:spacing w:line="360" w:lineRule="auto"/>
        <w:ind w:firstLine="480"/>
        <w:rPr>
          <w:rFonts w:ascii="仿宋_GB2312" w:eastAsia="仿宋_GB2312" w:hAnsi="仿宋" w:cs="Helvetica"/>
          <w:kern w:val="0"/>
          <w:sz w:val="24"/>
        </w:rPr>
      </w:pPr>
    </w:p>
    <w:p w14:paraId="14B20274" w14:textId="0C14D9CF" w:rsidR="007B45D3" w:rsidRPr="007B45D3" w:rsidRDefault="007B45D3" w:rsidP="007B45D3">
      <w:pPr>
        <w:tabs>
          <w:tab w:val="left" w:pos="0"/>
        </w:tabs>
        <w:spacing w:line="360" w:lineRule="auto"/>
        <w:ind w:firstLine="480"/>
        <w:rPr>
          <w:rFonts w:ascii="仿宋_GB2312" w:eastAsia="仿宋_GB2312" w:hAnsi="仿宋" w:cs="Helvetica"/>
          <w:kern w:val="0"/>
          <w:sz w:val="24"/>
        </w:rPr>
      </w:pPr>
    </w:p>
    <w:p w14:paraId="16F4A07C" w14:textId="77777777" w:rsidR="007B45D3" w:rsidRPr="007B45D3" w:rsidRDefault="007B45D3" w:rsidP="007B45D3">
      <w:pPr>
        <w:tabs>
          <w:tab w:val="left" w:pos="0"/>
        </w:tabs>
        <w:spacing w:line="360" w:lineRule="auto"/>
        <w:ind w:firstLine="480"/>
        <w:rPr>
          <w:rFonts w:ascii="仿宋_GB2312" w:eastAsia="仿宋_GB2312" w:hAnsi="仿宋" w:cs="Helvetica"/>
          <w:kern w:val="0"/>
          <w:sz w:val="24"/>
        </w:rPr>
      </w:pPr>
    </w:p>
    <w:p w14:paraId="1E053785" w14:textId="0F6A1CFA" w:rsidR="007B45D3" w:rsidRDefault="007B45D3">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14:paraId="492F9899" w14:textId="77777777" w:rsidR="006301CE" w:rsidRDefault="008715BF">
      <w:pPr>
        <w:snapToGrid w:val="0"/>
        <w:spacing w:line="360" w:lineRule="auto"/>
        <w:jc w:val="center"/>
        <w:rPr>
          <w:rFonts w:ascii="仿宋" w:eastAsia="仿宋" w:hAnsi="仿宋" w:cs="仿宋_GB2312"/>
          <w:b/>
          <w:sz w:val="36"/>
          <w:szCs w:val="36"/>
        </w:rPr>
      </w:pPr>
      <w:r>
        <w:rPr>
          <w:rFonts w:ascii="仿宋" w:eastAsia="仿宋" w:hAnsi="仿宋" w:cs="仿宋_GB2312" w:hint="eastAsia"/>
          <w:b/>
          <w:sz w:val="36"/>
          <w:szCs w:val="36"/>
        </w:rPr>
        <w:lastRenderedPageBreak/>
        <w:t>第四部分</w:t>
      </w:r>
      <w:bookmarkStart w:id="32" w:name="_Toc184313310"/>
      <w:bookmarkStart w:id="33" w:name="_Toc184310281"/>
      <w:bookmarkStart w:id="34" w:name="_Toc184314454"/>
      <w:bookmarkStart w:id="35" w:name="_Toc184308041"/>
      <w:bookmarkStart w:id="36" w:name="_Toc184308060"/>
      <w:bookmarkStart w:id="37" w:name="_Toc184313247"/>
      <w:bookmarkStart w:id="38" w:name="_Toc184308038"/>
      <w:bookmarkStart w:id="39" w:name="_Toc184308043"/>
      <w:bookmarkStart w:id="40" w:name="_Toc184310290"/>
      <w:bookmarkStart w:id="41" w:name="_Toc184313269"/>
      <w:bookmarkStart w:id="42" w:name="_Toc184308072"/>
      <w:bookmarkStart w:id="43" w:name="_Toc184312108"/>
      <w:bookmarkStart w:id="44" w:name="_Toc184314411"/>
      <w:bookmarkStart w:id="45" w:name="_Toc184310335"/>
      <w:bookmarkStart w:id="46" w:name="_Toc184312124"/>
      <w:bookmarkStart w:id="47" w:name="_Toc184310316"/>
      <w:bookmarkStart w:id="48" w:name="_Toc184314458"/>
      <w:bookmarkStart w:id="49" w:name="_Toc184314449"/>
      <w:bookmarkStart w:id="50" w:name="_Toc184312111"/>
      <w:bookmarkStart w:id="51" w:name="_Toc184308056"/>
      <w:bookmarkStart w:id="52" w:name="_Toc184313256"/>
      <w:bookmarkStart w:id="53" w:name="_Toc184308101"/>
      <w:bookmarkStart w:id="54" w:name="_Toc184310315"/>
      <w:bookmarkStart w:id="55" w:name="_Toc184312119"/>
      <w:bookmarkStart w:id="56" w:name="_Toc184314429"/>
      <w:bookmarkStart w:id="57" w:name="_Toc184310326"/>
      <w:bookmarkStart w:id="58" w:name="_Toc184312087"/>
      <w:bookmarkStart w:id="59" w:name="_Toc184312067"/>
      <w:bookmarkStart w:id="60" w:name="_Toc184314421"/>
      <w:bookmarkStart w:id="61" w:name="_Toc184312127"/>
      <w:bookmarkStart w:id="62" w:name="_Toc184312076"/>
      <w:bookmarkStart w:id="63" w:name="_Toc184310307"/>
      <w:bookmarkStart w:id="64" w:name="_Toc184312075"/>
      <w:bookmarkStart w:id="65" w:name="_Toc184312116"/>
      <w:bookmarkStart w:id="66" w:name="_Toc184313276"/>
      <w:bookmarkStart w:id="67" w:name="_Toc184308097"/>
      <w:bookmarkStart w:id="68" w:name="_Toc184308067"/>
      <w:bookmarkStart w:id="69" w:name="_Toc184313251"/>
      <w:bookmarkStart w:id="70" w:name="_Toc184310272"/>
      <w:bookmarkStart w:id="71" w:name="_Toc184310287"/>
      <w:bookmarkStart w:id="72" w:name="_Toc184308062"/>
      <w:bookmarkStart w:id="73" w:name="_Toc184313280"/>
      <w:bookmarkStart w:id="74" w:name="_Toc184313244"/>
      <w:bookmarkStart w:id="75" w:name="_Toc184314450"/>
      <w:bookmarkStart w:id="76" w:name="_Toc184314474"/>
      <w:bookmarkStart w:id="77" w:name="_Toc184314448"/>
      <w:bookmarkStart w:id="78" w:name="_Toc184310280"/>
      <w:bookmarkStart w:id="79" w:name="_Toc184314445"/>
      <w:bookmarkStart w:id="80" w:name="_Toc184312109"/>
      <w:bookmarkStart w:id="81" w:name="_Toc184312115"/>
      <w:bookmarkStart w:id="82" w:name="_Toc184308102"/>
      <w:bookmarkStart w:id="83" w:name="_Toc184310296"/>
      <w:bookmarkStart w:id="84" w:name="_Toc184312072"/>
      <w:bookmarkStart w:id="85" w:name="_Toc184313277"/>
      <w:bookmarkStart w:id="86" w:name="_Toc184308098"/>
      <w:bookmarkStart w:id="87" w:name="_Toc184308053"/>
      <w:bookmarkStart w:id="88" w:name="_Toc184313292"/>
      <w:bookmarkStart w:id="89" w:name="_Toc184308040"/>
      <w:bookmarkStart w:id="90" w:name="_Toc184310321"/>
      <w:bookmarkStart w:id="91" w:name="_Toc184314434"/>
      <w:bookmarkStart w:id="92" w:name="_Toc184310304"/>
      <w:bookmarkStart w:id="93" w:name="_Toc184312069"/>
      <w:bookmarkStart w:id="94" w:name="_Toc184314461"/>
      <w:bookmarkStart w:id="95" w:name="_Toc184310277"/>
      <w:bookmarkStart w:id="96" w:name="_Toc184312125"/>
      <w:bookmarkStart w:id="97" w:name="_Toc184314412"/>
      <w:bookmarkStart w:id="98" w:name="_Toc184312082"/>
      <w:bookmarkStart w:id="99" w:name="_Toc184310285"/>
      <w:bookmarkStart w:id="100" w:name="_Toc184310274"/>
      <w:bookmarkStart w:id="101" w:name="_Toc184310342"/>
      <w:bookmarkStart w:id="102" w:name="_Toc184312077"/>
      <w:bookmarkStart w:id="103" w:name="_Toc184313246"/>
      <w:bookmarkStart w:id="104" w:name="_Toc184308054"/>
      <w:bookmarkStart w:id="105" w:name="_Toc184313309"/>
      <w:bookmarkStart w:id="106" w:name="_Toc184314425"/>
      <w:bookmarkStart w:id="107" w:name="_Toc184308082"/>
      <w:bookmarkStart w:id="108" w:name="_Toc184308058"/>
      <w:bookmarkStart w:id="109" w:name="_Toc184314428"/>
      <w:bookmarkStart w:id="110" w:name="_Toc184312097"/>
      <w:bookmarkStart w:id="111" w:name="_Toc184308099"/>
      <w:bookmarkStart w:id="112" w:name="_Toc184313299"/>
      <w:bookmarkStart w:id="113" w:name="_Toc184308046"/>
      <w:bookmarkStart w:id="114" w:name="_Toc184313296"/>
      <w:bookmarkStart w:id="115" w:name="_Toc184313284"/>
      <w:bookmarkStart w:id="116" w:name="_Toc184310293"/>
      <w:bookmarkStart w:id="117" w:name="_Toc184308096"/>
      <w:bookmarkStart w:id="118" w:name="_Toc184308085"/>
      <w:bookmarkStart w:id="119" w:name="_Toc184310276"/>
      <w:bookmarkStart w:id="120" w:name="_Toc184310297"/>
      <w:bookmarkStart w:id="121" w:name="_Toc184312074"/>
      <w:bookmarkStart w:id="122" w:name="_Toc184313243"/>
      <w:bookmarkStart w:id="123" w:name="_Toc184314424"/>
      <w:bookmarkStart w:id="124" w:name="_Toc184312132"/>
      <w:bookmarkStart w:id="125" w:name="_Toc184314481"/>
      <w:bookmarkStart w:id="126" w:name="_Toc184308075"/>
      <w:bookmarkStart w:id="127" w:name="_Toc184310295"/>
      <w:bookmarkStart w:id="128" w:name="_Toc184310320"/>
      <w:bookmarkStart w:id="129" w:name="_Toc184314459"/>
      <w:bookmarkStart w:id="130" w:name="_Toc184308100"/>
      <w:bookmarkStart w:id="131" w:name="_Toc184312112"/>
      <w:bookmarkStart w:id="132" w:name="_Toc184312101"/>
      <w:bookmarkStart w:id="133" w:name="_Toc184313295"/>
      <w:bookmarkStart w:id="134" w:name="_Toc184310328"/>
      <w:bookmarkStart w:id="135" w:name="_Toc184313289"/>
      <w:bookmarkStart w:id="136" w:name="_Toc184310275"/>
      <w:bookmarkStart w:id="137" w:name="_Toc184312105"/>
      <w:bookmarkStart w:id="138" w:name="_Toc184314467"/>
      <w:bookmarkStart w:id="139" w:name="_Toc184312085"/>
      <w:bookmarkStart w:id="140" w:name="_Toc184312104"/>
      <w:bookmarkStart w:id="141" w:name="_Toc184314442"/>
      <w:bookmarkStart w:id="142" w:name="_Toc184312096"/>
      <w:bookmarkStart w:id="143" w:name="_Toc184313279"/>
      <w:bookmarkStart w:id="144" w:name="_Toc184314440"/>
      <w:bookmarkStart w:id="145" w:name="_Toc184310289"/>
      <w:bookmarkStart w:id="146" w:name="_Toc184313272"/>
      <w:bookmarkStart w:id="147" w:name="_Toc184312080"/>
      <w:bookmarkStart w:id="148" w:name="_Toc184314426"/>
      <w:bookmarkStart w:id="149" w:name="_Toc184313266"/>
      <w:bookmarkStart w:id="150" w:name="_Toc184310322"/>
      <w:bookmarkStart w:id="151" w:name="_Toc184313275"/>
      <w:bookmarkStart w:id="152" w:name="_Toc184314438"/>
      <w:bookmarkStart w:id="153" w:name="_Toc184313303"/>
      <w:bookmarkStart w:id="154" w:name="_Toc184310341"/>
      <w:bookmarkStart w:id="155" w:name="_Toc184310312"/>
      <w:bookmarkStart w:id="156" w:name="_Toc184314415"/>
      <w:bookmarkStart w:id="157" w:name="_Toc184314447"/>
      <w:bookmarkStart w:id="158" w:name="_Toc184314444"/>
      <w:bookmarkStart w:id="159" w:name="_Toc184312113"/>
      <w:bookmarkStart w:id="160" w:name="_Toc184308049"/>
      <w:bookmarkStart w:id="161" w:name="_Toc184308066"/>
      <w:bookmarkStart w:id="162" w:name="_Toc184313238"/>
      <w:bookmarkStart w:id="163" w:name="_Toc184310332"/>
      <w:bookmarkStart w:id="164" w:name="_Toc184310317"/>
      <w:bookmarkStart w:id="165" w:name="_Toc184313274"/>
      <w:bookmarkStart w:id="166" w:name="_Toc184314453"/>
      <w:bookmarkStart w:id="167" w:name="_Toc184313262"/>
      <w:bookmarkStart w:id="168" w:name="_Toc184310288"/>
      <w:bookmarkStart w:id="169" w:name="_Toc184314478"/>
      <w:bookmarkStart w:id="170" w:name="_Toc184310299"/>
      <w:bookmarkStart w:id="171" w:name="_Toc184313263"/>
      <w:bookmarkStart w:id="172" w:name="_Toc184312117"/>
      <w:bookmarkStart w:id="173" w:name="_Toc184308104"/>
      <w:bookmarkStart w:id="174" w:name="_Toc184310319"/>
      <w:bookmarkStart w:id="175" w:name="_Toc184310323"/>
      <w:bookmarkStart w:id="176" w:name="_Toc184312086"/>
      <w:bookmarkStart w:id="177" w:name="_Toc184308107"/>
      <w:bookmarkStart w:id="178" w:name="_Toc184310294"/>
      <w:bookmarkStart w:id="179" w:name="_Toc184308068"/>
      <w:bookmarkStart w:id="180" w:name="_Toc184314477"/>
      <w:bookmarkStart w:id="181" w:name="_Toc184313294"/>
      <w:bookmarkStart w:id="182" w:name="_Toc184312091"/>
      <w:bookmarkStart w:id="183" w:name="_Toc184314476"/>
      <w:bookmarkStart w:id="184" w:name="_Toc184313265"/>
      <w:bookmarkStart w:id="185" w:name="_Toc184308036"/>
      <w:bookmarkStart w:id="186" w:name="_Toc184310329"/>
      <w:bookmarkStart w:id="187" w:name="_Toc184312107"/>
      <w:bookmarkStart w:id="188" w:name="_Toc184313255"/>
      <w:bookmarkStart w:id="189" w:name="_Toc184308048"/>
      <w:bookmarkStart w:id="190" w:name="_Toc184308092"/>
      <w:bookmarkStart w:id="191" w:name="_Toc184308105"/>
      <w:bookmarkStart w:id="192" w:name="_Toc184313305"/>
      <w:bookmarkStart w:id="193" w:name="_Toc184314414"/>
      <w:bookmarkStart w:id="194" w:name="_Toc184308042"/>
      <w:bookmarkStart w:id="195" w:name="_Toc184314416"/>
      <w:bookmarkStart w:id="196" w:name="_Toc184314471"/>
      <w:bookmarkStart w:id="197" w:name="_Toc184313286"/>
      <w:bookmarkStart w:id="198" w:name="_Toc184308077"/>
      <w:bookmarkStart w:id="199" w:name="_Toc184313290"/>
      <w:bookmarkStart w:id="200" w:name="_Toc184308106"/>
      <w:bookmarkStart w:id="201" w:name="_Toc184310273"/>
      <w:bookmarkStart w:id="202" w:name="_Toc184314437"/>
      <w:bookmarkStart w:id="203" w:name="_Toc184312102"/>
      <w:bookmarkStart w:id="204" w:name="_Toc184314430"/>
      <w:bookmarkStart w:id="205" w:name="_Toc184310337"/>
      <w:bookmarkStart w:id="206" w:name="_Toc184310327"/>
      <w:bookmarkStart w:id="207" w:name="_Toc184308064"/>
      <w:bookmarkStart w:id="208" w:name="_Toc184308081"/>
      <w:bookmarkStart w:id="209" w:name="_Toc184308065"/>
      <w:bookmarkStart w:id="210" w:name="_Toc184314441"/>
      <w:bookmarkStart w:id="211" w:name="_Toc184314432"/>
      <w:bookmarkStart w:id="212" w:name="_Toc184313281"/>
      <w:bookmarkStart w:id="213" w:name="_Toc184312095"/>
      <w:bookmarkStart w:id="214" w:name="_Toc184308090"/>
      <w:bookmarkStart w:id="215" w:name="_Toc184310331"/>
      <w:bookmarkStart w:id="216" w:name="_Toc184310309"/>
      <w:bookmarkStart w:id="217" w:name="_Toc184313253"/>
      <w:bookmarkStart w:id="218" w:name="_Toc184314422"/>
      <w:bookmarkStart w:id="219" w:name="_Toc184313306"/>
      <w:bookmarkStart w:id="220" w:name="_Toc184314451"/>
      <w:bookmarkStart w:id="221" w:name="_Toc184313249"/>
      <w:bookmarkStart w:id="222" w:name="_Toc184312100"/>
      <w:bookmarkStart w:id="223" w:name="_Toc184312079"/>
      <w:bookmarkStart w:id="224" w:name="_Toc184308093"/>
      <w:bookmarkStart w:id="225" w:name="_Toc184312139"/>
      <w:bookmarkStart w:id="226" w:name="_Toc184314455"/>
      <w:bookmarkStart w:id="227" w:name="_Toc184308078"/>
      <w:bookmarkStart w:id="228" w:name="_Toc184308039"/>
      <w:bookmarkStart w:id="229" w:name="_Toc184314446"/>
      <w:bookmarkStart w:id="230" w:name="_Toc184312084"/>
      <w:bookmarkStart w:id="231" w:name="_Toc184308052"/>
      <w:bookmarkStart w:id="232" w:name="_Toc184310302"/>
      <w:bookmarkStart w:id="233" w:name="_Toc184313264"/>
      <w:bookmarkStart w:id="234" w:name="_Toc184308055"/>
      <w:bookmarkStart w:id="235" w:name="_Toc184312068"/>
      <w:bookmarkStart w:id="236" w:name="_Toc184310318"/>
      <w:bookmarkStart w:id="237" w:name="_Toc184312094"/>
      <w:bookmarkStart w:id="238" w:name="_Toc184314473"/>
      <w:bookmarkStart w:id="239" w:name="_Toc184308045"/>
      <w:bookmarkStart w:id="240" w:name="_Toc184313273"/>
      <w:bookmarkStart w:id="241" w:name="_Toc184310314"/>
      <w:bookmarkStart w:id="242" w:name="_Toc184314475"/>
      <w:bookmarkStart w:id="243" w:name="_Toc184313307"/>
      <w:bookmarkStart w:id="244" w:name="_Toc184308088"/>
      <w:bookmarkStart w:id="245" w:name="_Toc184313267"/>
      <w:bookmarkStart w:id="246" w:name="_Toc184313245"/>
      <w:bookmarkStart w:id="247" w:name="_Toc184310291"/>
      <w:bookmarkStart w:id="248" w:name="_Toc184314443"/>
      <w:bookmarkStart w:id="249" w:name="_Toc184308074"/>
      <w:bookmarkStart w:id="250" w:name="_Toc184314431"/>
      <w:bookmarkStart w:id="251" w:name="_Toc184312098"/>
      <w:bookmarkStart w:id="252" w:name="_Toc184313291"/>
      <w:bookmarkStart w:id="253" w:name="_Toc184312088"/>
      <w:bookmarkStart w:id="254" w:name="_Toc184310292"/>
      <w:bookmarkStart w:id="255" w:name="_Toc184313259"/>
      <w:bookmarkStart w:id="256" w:name="_Toc184310336"/>
      <w:bookmarkStart w:id="257" w:name="_Toc184308061"/>
      <w:bookmarkStart w:id="258" w:name="_Toc184313257"/>
      <w:bookmarkStart w:id="259" w:name="_Toc184310298"/>
      <w:bookmarkStart w:id="260" w:name="_Toc184310306"/>
      <w:bookmarkStart w:id="261" w:name="_Toc184308083"/>
      <w:bookmarkStart w:id="262" w:name="_Toc184312081"/>
      <w:bookmarkStart w:id="263" w:name="_Toc184312135"/>
      <w:bookmarkStart w:id="264" w:name="_Toc184312073"/>
      <w:bookmarkStart w:id="265" w:name="_Toc184314457"/>
      <w:bookmarkStart w:id="266" w:name="_Toc184312136"/>
      <w:bookmarkStart w:id="267" w:name="_Toc184308044"/>
      <w:bookmarkStart w:id="268" w:name="_Toc184310310"/>
      <w:bookmarkStart w:id="269" w:name="_Toc184310339"/>
      <w:bookmarkStart w:id="270" w:name="_Toc184312083"/>
      <w:bookmarkStart w:id="271" w:name="_Toc184313242"/>
      <w:bookmarkStart w:id="272" w:name="_Toc184312130"/>
      <w:bookmarkStart w:id="273" w:name="_Toc184308094"/>
      <w:bookmarkStart w:id="274" w:name="_Toc184308086"/>
      <w:bookmarkStart w:id="275" w:name="_Toc184314480"/>
      <w:bookmarkStart w:id="276" w:name="_Toc184312110"/>
      <w:bookmarkStart w:id="277" w:name="_Toc184310282"/>
      <w:bookmarkStart w:id="278" w:name="_Toc184312134"/>
      <w:bookmarkStart w:id="279" w:name="_Toc184314466"/>
      <w:bookmarkStart w:id="280" w:name="_Toc184310308"/>
      <w:bookmarkStart w:id="281" w:name="_Toc184312106"/>
      <w:bookmarkStart w:id="282" w:name="_Toc184310286"/>
      <w:bookmarkStart w:id="283" w:name="_Toc184313254"/>
      <w:bookmarkStart w:id="284" w:name="_Toc184308070"/>
      <w:bookmarkStart w:id="285" w:name="_Toc184313252"/>
      <w:bookmarkStart w:id="286" w:name="_Toc184310324"/>
      <w:bookmarkStart w:id="287" w:name="_Toc184312126"/>
      <w:bookmarkStart w:id="288" w:name="_Toc184310301"/>
      <w:bookmarkStart w:id="289" w:name="_Toc184313288"/>
      <w:bookmarkStart w:id="290" w:name="_Toc184308063"/>
      <w:bookmarkStart w:id="291" w:name="_Toc184314433"/>
      <w:bookmarkStart w:id="292" w:name="_Toc184310303"/>
      <w:bookmarkStart w:id="293" w:name="_Toc184308037"/>
      <w:bookmarkStart w:id="294" w:name="_Toc184313304"/>
      <w:bookmarkStart w:id="295" w:name="_Toc184313282"/>
      <w:bookmarkStart w:id="296" w:name="_Toc184308047"/>
      <w:bookmarkStart w:id="297" w:name="_Toc184313241"/>
      <w:bookmarkStart w:id="298" w:name="_Toc184314464"/>
      <w:bookmarkStart w:id="299" w:name="_Toc184312078"/>
      <w:bookmarkStart w:id="300" w:name="_Toc184308057"/>
      <w:bookmarkStart w:id="301" w:name="_Toc184312131"/>
      <w:bookmarkStart w:id="302" w:name="_Toc184313300"/>
      <w:bookmarkStart w:id="303" w:name="_Toc184312138"/>
      <w:bookmarkStart w:id="304" w:name="_Toc184310330"/>
      <w:bookmarkStart w:id="305" w:name="_Toc184310300"/>
      <w:bookmarkStart w:id="306" w:name="_Toc184314456"/>
      <w:bookmarkStart w:id="307" w:name="_Toc184310334"/>
      <w:bookmarkStart w:id="308" w:name="_Toc184314410"/>
      <w:bookmarkStart w:id="309" w:name="_Toc184314482"/>
      <w:bookmarkStart w:id="310" w:name="_Toc184313287"/>
      <w:bookmarkStart w:id="311" w:name="_Toc184310313"/>
      <w:bookmarkStart w:id="312" w:name="_Toc184314479"/>
      <w:bookmarkStart w:id="313" w:name="_Toc184313240"/>
      <w:bookmarkStart w:id="314" w:name="_Toc184313270"/>
      <w:bookmarkStart w:id="315" w:name="_Toc184313293"/>
      <w:bookmarkStart w:id="316" w:name="_Toc184313297"/>
      <w:bookmarkStart w:id="317" w:name="_Toc184312099"/>
      <w:bookmarkStart w:id="318" w:name="_Toc184313250"/>
      <w:bookmarkStart w:id="319" w:name="_Toc184314420"/>
      <w:bookmarkStart w:id="320" w:name="_Toc184312103"/>
      <w:bookmarkStart w:id="321" w:name="_Toc184314460"/>
      <w:bookmarkStart w:id="322" w:name="_Toc184308071"/>
      <w:bookmarkStart w:id="323" w:name="_Toc184308073"/>
      <w:bookmarkStart w:id="324" w:name="_Toc184312118"/>
      <w:bookmarkStart w:id="325" w:name="_Toc184314419"/>
      <w:bookmarkStart w:id="326" w:name="_Toc184308051"/>
      <w:bookmarkStart w:id="327" w:name="_Toc184314439"/>
      <w:bookmarkStart w:id="328" w:name="_Toc184310325"/>
      <w:bookmarkStart w:id="329" w:name="_Toc184313302"/>
      <w:bookmarkStart w:id="330" w:name="_Toc184310305"/>
      <w:bookmarkStart w:id="331" w:name="_Toc184314465"/>
      <w:bookmarkStart w:id="332" w:name="_Toc184314436"/>
      <w:bookmarkStart w:id="333" w:name="_Toc184308079"/>
      <w:bookmarkStart w:id="334" w:name="_Toc184308108"/>
      <w:bookmarkStart w:id="335" w:name="_Toc184308069"/>
      <w:bookmarkStart w:id="336" w:name="_Toc184310343"/>
      <w:bookmarkStart w:id="337" w:name="_Toc184308087"/>
      <w:bookmarkStart w:id="338" w:name="_Toc184312114"/>
      <w:bookmarkStart w:id="339" w:name="_Toc184310338"/>
      <w:bookmarkStart w:id="340" w:name="_Toc184312093"/>
      <w:bookmarkStart w:id="341" w:name="_Toc184312137"/>
      <w:bookmarkStart w:id="342" w:name="_Toc184313301"/>
      <w:bookmarkStart w:id="343" w:name="_Toc184308095"/>
      <w:bookmarkStart w:id="344" w:name="_Toc184314463"/>
      <w:bookmarkStart w:id="345" w:name="_Toc184314452"/>
      <w:bookmarkStart w:id="346" w:name="_Toc184308091"/>
      <w:bookmarkStart w:id="347" w:name="_Toc184313248"/>
      <w:bookmarkStart w:id="348" w:name="_Toc184308059"/>
      <w:bookmarkStart w:id="349" w:name="_Toc184312128"/>
      <w:bookmarkStart w:id="350" w:name="_Toc184313283"/>
      <w:bookmarkStart w:id="351" w:name="_Toc184313271"/>
      <w:bookmarkStart w:id="352" w:name="_Toc184313268"/>
      <w:bookmarkStart w:id="353" w:name="_Toc184312089"/>
      <w:bookmarkStart w:id="354" w:name="_Toc184312071"/>
      <w:bookmarkStart w:id="355" w:name="_Toc184313298"/>
      <w:bookmarkStart w:id="356" w:name="_Toc184308076"/>
      <w:bookmarkStart w:id="357" w:name="_Toc184310284"/>
      <w:bookmarkStart w:id="358" w:name="_Toc184313278"/>
      <w:bookmarkStart w:id="359" w:name="_Toc184314427"/>
      <w:bookmarkStart w:id="360" w:name="_Toc184313239"/>
      <w:bookmarkStart w:id="361" w:name="_Toc184310283"/>
      <w:bookmarkStart w:id="362" w:name="_Toc184308084"/>
      <w:bookmarkStart w:id="363" w:name="_Toc184314413"/>
      <w:bookmarkStart w:id="364" w:name="_Toc184310311"/>
      <w:bookmarkStart w:id="365" w:name="_Toc184314468"/>
      <w:bookmarkStart w:id="366" w:name="_Toc184312121"/>
      <w:bookmarkStart w:id="367" w:name="_Toc184312120"/>
      <w:bookmarkStart w:id="368" w:name="_Toc184313261"/>
      <w:bookmarkStart w:id="369" w:name="_Toc184312090"/>
      <w:bookmarkStart w:id="370" w:name="_Toc184314435"/>
      <w:bookmarkStart w:id="371" w:name="_Toc184308080"/>
      <w:bookmarkStart w:id="372" w:name="_Toc184314462"/>
      <w:bookmarkStart w:id="373" w:name="_Toc184312070"/>
      <w:bookmarkStart w:id="374" w:name="_Toc184313308"/>
      <w:bookmarkStart w:id="375" w:name="_Toc184313258"/>
      <w:bookmarkStart w:id="376" w:name="_Toc184314469"/>
      <w:bookmarkStart w:id="377" w:name="_Toc184312133"/>
      <w:bookmarkStart w:id="378" w:name="_Toc184314470"/>
      <w:bookmarkStart w:id="379" w:name="_Toc184310279"/>
      <w:bookmarkStart w:id="380" w:name="_Toc184310278"/>
      <w:bookmarkStart w:id="381" w:name="_Toc184310340"/>
      <w:bookmarkStart w:id="382" w:name="_Toc184313285"/>
      <w:bookmarkStart w:id="383" w:name="_Toc184314423"/>
      <w:bookmarkStart w:id="384" w:name="_Toc184314418"/>
      <w:bookmarkStart w:id="385" w:name="_Toc184310333"/>
      <w:bookmarkStart w:id="386" w:name="_Toc184314417"/>
      <w:bookmarkStart w:id="387" w:name="_Toc184312122"/>
      <w:bookmarkStart w:id="388" w:name="_Toc184310344"/>
      <w:bookmarkStart w:id="389" w:name="_Toc184312129"/>
      <w:bookmarkStart w:id="390" w:name="_Toc184314472"/>
      <w:bookmarkStart w:id="391" w:name="_Toc184312123"/>
      <w:bookmarkStart w:id="392" w:name="_Toc184312092"/>
      <w:bookmarkStart w:id="393" w:name="_Toc184313260"/>
      <w:bookmarkStart w:id="394" w:name="_Toc184308050"/>
      <w:bookmarkStart w:id="395" w:name="_Toc184308103"/>
      <w:bookmarkStart w:id="396" w:name="_Toc18430808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仿宋" w:eastAsia="仿宋" w:hAnsi="仿宋" w:cs="仿宋_GB2312" w:hint="eastAsia"/>
          <w:b/>
          <w:sz w:val="36"/>
          <w:szCs w:val="36"/>
        </w:rPr>
        <w:t>评标办法</w:t>
      </w:r>
    </w:p>
    <w:p w14:paraId="41FDF0A9" w14:textId="77777777" w:rsidR="006301CE" w:rsidRDefault="008715BF">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14:paraId="75FD40FB" w14:textId="77777777" w:rsidR="003C0814" w:rsidRPr="0072709C" w:rsidRDefault="003C0814" w:rsidP="003C0814">
      <w:pPr>
        <w:rPr>
          <w:b/>
        </w:rPr>
      </w:pPr>
      <w:r w:rsidRPr="0072709C">
        <w:rPr>
          <w:rFonts w:hint="eastAsia"/>
          <w:b/>
        </w:rPr>
        <w:t>商务技术分（</w:t>
      </w:r>
      <w:r w:rsidRPr="0072709C">
        <w:rPr>
          <w:rFonts w:hint="eastAsia"/>
          <w:b/>
        </w:rPr>
        <w:t>75</w:t>
      </w:r>
      <w:r w:rsidRPr="0072709C">
        <w:rPr>
          <w:rFonts w:hint="eastAsia"/>
          <w:b/>
        </w:rPr>
        <w:t>分）</w:t>
      </w:r>
    </w:p>
    <w:tbl>
      <w:tblPr>
        <w:tblStyle w:val="aff7"/>
        <w:tblW w:w="101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0"/>
        <w:gridCol w:w="1182"/>
        <w:gridCol w:w="6757"/>
        <w:gridCol w:w="756"/>
        <w:gridCol w:w="850"/>
      </w:tblGrid>
      <w:tr w:rsidR="00316C03" w:rsidRPr="0072709C" w14:paraId="1153CF03" w14:textId="77777777" w:rsidTr="00E0741B">
        <w:trPr>
          <w:jc w:val="center"/>
        </w:trPr>
        <w:tc>
          <w:tcPr>
            <w:tcW w:w="640" w:type="dxa"/>
            <w:vAlign w:val="center"/>
          </w:tcPr>
          <w:p w14:paraId="5B1AB9C3" w14:textId="77777777" w:rsidR="00316C03" w:rsidRPr="0072709C" w:rsidRDefault="00316C03" w:rsidP="008715BF">
            <w:pPr>
              <w:jc w:val="center"/>
              <w:rPr>
                <w:rFonts w:ascii="仿宋" w:eastAsia="仿宋" w:hAnsi="仿宋" w:cs="仿宋"/>
              </w:rPr>
            </w:pPr>
            <w:r w:rsidRPr="0072709C">
              <w:rPr>
                <w:rFonts w:ascii="仿宋" w:eastAsia="仿宋" w:hAnsi="仿宋" w:cs="仿宋" w:hint="eastAsia"/>
              </w:rPr>
              <w:t>序号</w:t>
            </w:r>
          </w:p>
        </w:tc>
        <w:tc>
          <w:tcPr>
            <w:tcW w:w="7939" w:type="dxa"/>
            <w:gridSpan w:val="2"/>
            <w:vAlign w:val="center"/>
          </w:tcPr>
          <w:p w14:paraId="2B556221" w14:textId="77777777" w:rsidR="00316C03" w:rsidRPr="0072709C" w:rsidRDefault="00316C03" w:rsidP="008715BF">
            <w:pPr>
              <w:jc w:val="center"/>
              <w:rPr>
                <w:rFonts w:ascii="仿宋" w:eastAsia="仿宋" w:hAnsi="仿宋" w:cs="仿宋"/>
              </w:rPr>
            </w:pPr>
            <w:r w:rsidRPr="0072709C">
              <w:rPr>
                <w:rFonts w:ascii="仿宋" w:eastAsia="仿宋" w:hAnsi="仿宋" w:cs="仿宋" w:hint="eastAsia"/>
              </w:rPr>
              <w:t>评分内容和标准</w:t>
            </w:r>
          </w:p>
        </w:tc>
        <w:tc>
          <w:tcPr>
            <w:tcW w:w="756" w:type="dxa"/>
            <w:vAlign w:val="center"/>
          </w:tcPr>
          <w:p w14:paraId="05A2623C" w14:textId="77777777" w:rsidR="00316C03" w:rsidRPr="0072709C" w:rsidRDefault="00316C03" w:rsidP="008715BF">
            <w:pPr>
              <w:jc w:val="center"/>
              <w:rPr>
                <w:rFonts w:ascii="仿宋" w:eastAsia="仿宋" w:hAnsi="仿宋" w:cs="仿宋"/>
              </w:rPr>
            </w:pPr>
            <w:r w:rsidRPr="0072709C">
              <w:rPr>
                <w:rFonts w:ascii="仿宋" w:eastAsia="仿宋" w:hAnsi="仿宋" w:cs="仿宋" w:hint="eastAsia"/>
              </w:rPr>
              <w:t>分值区间</w:t>
            </w:r>
          </w:p>
        </w:tc>
        <w:tc>
          <w:tcPr>
            <w:tcW w:w="850" w:type="dxa"/>
            <w:vAlign w:val="center"/>
          </w:tcPr>
          <w:p w14:paraId="419F4DE5" w14:textId="77777777" w:rsidR="00316C03" w:rsidRPr="0072709C" w:rsidRDefault="00316C03" w:rsidP="008715BF">
            <w:pPr>
              <w:jc w:val="center"/>
              <w:rPr>
                <w:rFonts w:ascii="仿宋" w:eastAsia="仿宋" w:hAnsi="仿宋" w:cs="仿宋"/>
              </w:rPr>
            </w:pPr>
            <w:r w:rsidRPr="005A77A6">
              <w:rPr>
                <w:rFonts w:ascii="仿宋" w:eastAsia="仿宋" w:hAnsi="仿宋" w:cs="仿宋" w:hint="eastAsia"/>
              </w:rPr>
              <w:t>主客</w:t>
            </w:r>
          </w:p>
          <w:p w14:paraId="177C2994" w14:textId="77777777" w:rsidR="00316C03" w:rsidRPr="0072709C" w:rsidRDefault="00316C03" w:rsidP="008715BF">
            <w:pPr>
              <w:jc w:val="center"/>
              <w:rPr>
                <w:rFonts w:ascii="仿宋" w:eastAsia="仿宋" w:hAnsi="仿宋" w:cs="仿宋"/>
              </w:rPr>
            </w:pPr>
            <w:r w:rsidRPr="005A77A6">
              <w:rPr>
                <w:rFonts w:ascii="仿宋" w:eastAsia="仿宋" w:hAnsi="仿宋" w:cs="仿宋" w:hint="eastAsia"/>
              </w:rPr>
              <w:t>观分</w:t>
            </w:r>
          </w:p>
        </w:tc>
      </w:tr>
      <w:tr w:rsidR="00316C03" w:rsidRPr="0072709C" w14:paraId="488093DE" w14:textId="77777777" w:rsidTr="00E0741B">
        <w:trPr>
          <w:jc w:val="center"/>
        </w:trPr>
        <w:tc>
          <w:tcPr>
            <w:tcW w:w="640" w:type="dxa"/>
            <w:vAlign w:val="center"/>
          </w:tcPr>
          <w:p w14:paraId="4E675EC3" w14:textId="77777777" w:rsidR="00316C03" w:rsidRPr="000852B6" w:rsidRDefault="00316C03" w:rsidP="000852B6">
            <w:pPr>
              <w:pStyle w:val="afffc"/>
              <w:widowControl/>
              <w:numPr>
                <w:ilvl w:val="0"/>
                <w:numId w:val="3"/>
              </w:numPr>
              <w:adjustRightInd/>
              <w:spacing w:line="240" w:lineRule="auto"/>
              <w:ind w:left="420" w:firstLineChars="0"/>
              <w:contextualSpacing/>
              <w:jc w:val="center"/>
              <w:outlineLvl w:val="2"/>
              <w:rPr>
                <w:rFonts w:asciiTheme="minorEastAsia" w:eastAsiaTheme="minorEastAsia" w:hAnsiTheme="minorEastAsia" w:cs="仿宋"/>
                <w:sz w:val="21"/>
                <w:szCs w:val="21"/>
              </w:rPr>
            </w:pPr>
          </w:p>
        </w:tc>
        <w:tc>
          <w:tcPr>
            <w:tcW w:w="1182" w:type="dxa"/>
            <w:vAlign w:val="center"/>
          </w:tcPr>
          <w:p w14:paraId="6EAB3288" w14:textId="77777777" w:rsidR="00316C03" w:rsidRPr="003C0814" w:rsidRDefault="00316C03" w:rsidP="008715BF">
            <w:pPr>
              <w:rPr>
                <w:rFonts w:ascii="仿宋" w:eastAsia="仿宋" w:hAnsi="仿宋" w:cs="仿宋"/>
              </w:rPr>
            </w:pPr>
            <w:r w:rsidRPr="003C0814">
              <w:rPr>
                <w:rFonts w:ascii="仿宋" w:eastAsia="仿宋" w:hAnsi="仿宋" w:cs="仿宋" w:hint="eastAsia"/>
              </w:rPr>
              <w:t>行业资质</w:t>
            </w:r>
          </w:p>
        </w:tc>
        <w:tc>
          <w:tcPr>
            <w:tcW w:w="6757" w:type="dxa"/>
          </w:tcPr>
          <w:p w14:paraId="38BE877D" w14:textId="77777777" w:rsidR="00316C03" w:rsidRDefault="00316C03" w:rsidP="008715BF">
            <w:pPr>
              <w:rPr>
                <w:rFonts w:ascii="仿宋" w:eastAsia="仿宋" w:hAnsi="仿宋" w:cs="仿宋"/>
              </w:rPr>
            </w:pPr>
            <w:r w:rsidRPr="005A77A6">
              <w:rPr>
                <w:rFonts w:ascii="仿宋" w:eastAsia="仿宋" w:hAnsi="仿宋" w:cs="仿宋"/>
              </w:rPr>
              <w:t>1.投标人具有电子与智能化工程专业承包壹级资质证</w:t>
            </w:r>
            <w:r w:rsidRPr="0072709C">
              <w:rPr>
                <w:rFonts w:ascii="仿宋" w:eastAsia="仿宋" w:hAnsi="仿宋" w:cs="仿宋" w:hint="eastAsia"/>
              </w:rPr>
              <w:t>书的，得</w:t>
            </w:r>
            <w:r>
              <w:rPr>
                <w:rFonts w:ascii="仿宋" w:eastAsia="仿宋" w:hAnsi="仿宋" w:cs="仿宋" w:hint="eastAsia"/>
              </w:rPr>
              <w:t>1</w:t>
            </w:r>
            <w:r w:rsidRPr="0072709C">
              <w:rPr>
                <w:rFonts w:ascii="仿宋" w:eastAsia="仿宋" w:hAnsi="仿宋" w:cs="仿宋" w:hint="eastAsia"/>
              </w:rPr>
              <w:t>分；具有电子与智能化工程专业承包贰级资质证书的，得</w:t>
            </w:r>
            <w:r>
              <w:rPr>
                <w:rFonts w:ascii="仿宋" w:eastAsia="仿宋" w:hAnsi="仿宋" w:cs="仿宋" w:hint="eastAsia"/>
              </w:rPr>
              <w:t>0.5</w:t>
            </w:r>
            <w:r w:rsidRPr="0072709C">
              <w:rPr>
                <w:rFonts w:ascii="仿宋" w:eastAsia="仿宋" w:hAnsi="仿宋" w:cs="仿宋" w:hint="eastAsia"/>
              </w:rPr>
              <w:t>分。</w:t>
            </w:r>
          </w:p>
          <w:p w14:paraId="064A55DA" w14:textId="5CC72F4D" w:rsidR="00316C03" w:rsidRPr="00662678" w:rsidRDefault="00316C03" w:rsidP="008715BF">
            <w:pPr>
              <w:rPr>
                <w:rFonts w:ascii="仿宋" w:eastAsia="仿宋" w:hAnsi="仿宋" w:cs="仿宋"/>
              </w:rPr>
            </w:pPr>
            <w:r>
              <w:rPr>
                <w:rFonts w:ascii="仿宋" w:eastAsia="仿宋" w:hAnsi="仿宋" w:cs="仿宋" w:hint="eastAsia"/>
              </w:rPr>
              <w:t>2.</w:t>
            </w:r>
            <w:r w:rsidRPr="008715BF">
              <w:rPr>
                <w:rFonts w:ascii="仿宋" w:eastAsia="仿宋" w:hAnsi="仿宋" w:cs="仿宋" w:hint="eastAsia"/>
              </w:rPr>
              <w:t>投标人具有安全技术防范行业等级壹级（设计、施工、维护）资质证书的，得</w:t>
            </w:r>
            <w:r>
              <w:rPr>
                <w:rFonts w:ascii="仿宋" w:eastAsia="仿宋" w:hAnsi="仿宋" w:cs="仿宋" w:hint="eastAsia"/>
              </w:rPr>
              <w:t>1</w:t>
            </w:r>
            <w:r w:rsidRPr="008715BF">
              <w:rPr>
                <w:rFonts w:ascii="仿宋" w:eastAsia="仿宋" w:hAnsi="仿宋" w:cs="仿宋" w:hint="eastAsia"/>
              </w:rPr>
              <w:t>分；具有安全技术防范行业等级贰级（设计、施工、维护）</w:t>
            </w:r>
            <w:r w:rsidRPr="00662678">
              <w:rPr>
                <w:rFonts w:ascii="仿宋" w:eastAsia="仿宋" w:hAnsi="仿宋" w:cs="仿宋" w:hint="eastAsia"/>
              </w:rPr>
              <w:t>资质证书的，得0.5分。</w:t>
            </w:r>
          </w:p>
          <w:p w14:paraId="00609876" w14:textId="7DB7E022" w:rsidR="00316C03" w:rsidRPr="0072709C" w:rsidRDefault="00316C03" w:rsidP="008715BF">
            <w:pPr>
              <w:rPr>
                <w:rFonts w:ascii="仿宋" w:eastAsia="仿宋" w:hAnsi="仿宋" w:cs="仿宋"/>
              </w:rPr>
            </w:pPr>
            <w:r w:rsidRPr="00662678">
              <w:rPr>
                <w:rFonts w:ascii="仿宋" w:eastAsia="仿宋" w:hAnsi="仿宋" w:cs="仿宋" w:hint="eastAsia"/>
              </w:rPr>
              <w:t>3.</w:t>
            </w:r>
            <w:r w:rsidR="009B5FBD" w:rsidRPr="00662678">
              <w:rPr>
                <w:rFonts w:ascii="仿宋" w:eastAsia="仿宋" w:hAnsi="仿宋" w:cs="仿宋" w:hint="eastAsia"/>
              </w:rPr>
              <w:t xml:space="preserve"> 投标人具有市政</w:t>
            </w:r>
            <w:r w:rsidR="00455547" w:rsidRPr="00662678">
              <w:rPr>
                <w:rFonts w:ascii="仿宋" w:eastAsia="仿宋" w:hAnsi="仿宋" w:cs="仿宋" w:hint="eastAsia"/>
              </w:rPr>
              <w:t>公用</w:t>
            </w:r>
            <w:r w:rsidR="009B5FBD" w:rsidRPr="00662678">
              <w:rPr>
                <w:rFonts w:ascii="仿宋" w:eastAsia="仿宋" w:hAnsi="仿宋" w:cs="仿宋" w:hint="eastAsia"/>
              </w:rPr>
              <w:t>工程</w:t>
            </w:r>
            <w:r w:rsidR="00D4352B" w:rsidRPr="00662678">
              <w:rPr>
                <w:rFonts w:ascii="仿宋" w:eastAsia="仿宋" w:hAnsi="仿宋" w:cs="仿宋" w:hint="eastAsia"/>
              </w:rPr>
              <w:t>，或</w:t>
            </w:r>
            <w:r w:rsidR="009B5FBD" w:rsidRPr="00662678">
              <w:rPr>
                <w:rFonts w:ascii="仿宋" w:eastAsia="仿宋" w:hAnsi="仿宋" w:cs="仿宋" w:hint="eastAsia"/>
              </w:rPr>
              <w:t>公路交通工</w:t>
            </w:r>
            <w:r w:rsidR="009B5FBD" w:rsidRPr="007C6ADA">
              <w:rPr>
                <w:rFonts w:ascii="仿宋" w:eastAsia="仿宋" w:hAnsi="仿宋" w:cs="仿宋" w:hint="eastAsia"/>
              </w:rPr>
              <w:t>程</w:t>
            </w:r>
            <w:r w:rsidR="00912BC4" w:rsidRPr="007C6ADA">
              <w:rPr>
                <w:rFonts w:ascii="仿宋" w:eastAsia="仿宋" w:hAnsi="仿宋" w:cs="仿宋" w:hint="eastAsia"/>
              </w:rPr>
              <w:t>（含公路机电工程</w:t>
            </w:r>
            <w:r w:rsidR="005B4A6C" w:rsidRPr="007C6ADA">
              <w:rPr>
                <w:rFonts w:ascii="仿宋" w:eastAsia="仿宋" w:hAnsi="仿宋" w:cs="仿宋" w:hint="eastAsia"/>
              </w:rPr>
              <w:t>分项</w:t>
            </w:r>
            <w:r w:rsidR="00912BC4" w:rsidRPr="007C6ADA">
              <w:rPr>
                <w:rFonts w:ascii="仿宋" w:eastAsia="仿宋" w:hAnsi="仿宋" w:cs="仿宋" w:hint="eastAsia"/>
              </w:rPr>
              <w:t>）</w:t>
            </w:r>
            <w:r w:rsidR="009B5FBD" w:rsidRPr="007C6ADA">
              <w:rPr>
                <w:rFonts w:ascii="仿宋" w:eastAsia="仿宋" w:hAnsi="仿宋" w:cs="仿宋" w:hint="eastAsia"/>
              </w:rPr>
              <w:t>专业承包资质的</w:t>
            </w:r>
            <w:r w:rsidRPr="007C6ADA">
              <w:rPr>
                <w:rFonts w:ascii="仿宋" w:eastAsia="仿宋" w:hAnsi="仿宋" w:cs="仿宋" w:hint="eastAsia"/>
              </w:rPr>
              <w:t>，</w:t>
            </w:r>
            <w:r w:rsidR="00E1342C">
              <w:rPr>
                <w:rFonts w:ascii="仿宋" w:eastAsia="仿宋" w:hAnsi="仿宋" w:cs="仿宋" w:hint="eastAsia"/>
              </w:rPr>
              <w:t>壹级资质</w:t>
            </w:r>
            <w:r w:rsidRPr="007C6ADA">
              <w:rPr>
                <w:rFonts w:ascii="仿宋" w:eastAsia="仿宋" w:hAnsi="仿宋" w:cs="仿宋" w:hint="eastAsia"/>
              </w:rPr>
              <w:t>得1分</w:t>
            </w:r>
            <w:r w:rsidR="00E1342C">
              <w:rPr>
                <w:rFonts w:ascii="仿宋" w:eastAsia="仿宋" w:hAnsi="仿宋" w:cs="仿宋" w:hint="eastAsia"/>
              </w:rPr>
              <w:t>，贰级资质得0</w:t>
            </w:r>
            <w:r w:rsidR="00E1342C">
              <w:rPr>
                <w:rFonts w:ascii="仿宋" w:eastAsia="仿宋" w:hAnsi="仿宋" w:cs="仿宋"/>
              </w:rPr>
              <w:t>.5</w:t>
            </w:r>
            <w:r w:rsidR="00E1342C">
              <w:rPr>
                <w:rFonts w:ascii="仿宋" w:eastAsia="仿宋" w:hAnsi="仿宋" w:cs="仿宋" w:hint="eastAsia"/>
              </w:rPr>
              <w:t>分，其他不得分</w:t>
            </w:r>
            <w:r w:rsidRPr="007C6ADA">
              <w:rPr>
                <w:rFonts w:ascii="仿宋" w:eastAsia="仿宋" w:hAnsi="仿宋" w:cs="仿宋" w:hint="eastAsia"/>
              </w:rPr>
              <w:t>。</w:t>
            </w:r>
          </w:p>
          <w:p w14:paraId="14C59660" w14:textId="77777777" w:rsidR="00316C03" w:rsidRPr="0072709C" w:rsidRDefault="00316C03" w:rsidP="008715BF">
            <w:pPr>
              <w:rPr>
                <w:rFonts w:ascii="仿宋" w:eastAsia="仿宋" w:hAnsi="仿宋" w:cs="仿宋"/>
              </w:rPr>
            </w:pPr>
            <w:r w:rsidRPr="005A77A6">
              <w:rPr>
                <w:rFonts w:ascii="仿宋" w:eastAsia="仿宋" w:hAnsi="仿宋" w:cs="仿宋" w:hint="eastAsia"/>
              </w:rPr>
              <w:t>（注：投标文件内须提供有效证书复印件并加盖投标人单位公章或投标专用章）</w:t>
            </w:r>
          </w:p>
        </w:tc>
        <w:tc>
          <w:tcPr>
            <w:tcW w:w="756" w:type="dxa"/>
            <w:vAlign w:val="center"/>
          </w:tcPr>
          <w:p w14:paraId="7B269A7E" w14:textId="77777777" w:rsidR="00316C03" w:rsidRPr="0072709C" w:rsidRDefault="00316C03" w:rsidP="008715BF">
            <w:pPr>
              <w:ind w:left="170" w:hangingChars="81" w:hanging="170"/>
              <w:rPr>
                <w:rFonts w:ascii="仿宋" w:eastAsia="仿宋" w:hAnsi="仿宋" w:cs="仿宋"/>
              </w:rPr>
            </w:pPr>
            <w:r>
              <w:rPr>
                <w:rFonts w:ascii="仿宋" w:eastAsia="仿宋" w:hAnsi="仿宋" w:cs="仿宋" w:hint="eastAsia"/>
              </w:rPr>
              <w:t>3</w:t>
            </w:r>
            <w:r w:rsidRPr="0072709C">
              <w:rPr>
                <w:rFonts w:ascii="仿宋" w:eastAsia="仿宋" w:hAnsi="仿宋" w:cs="仿宋" w:hint="eastAsia"/>
              </w:rPr>
              <w:t>分</w:t>
            </w:r>
          </w:p>
        </w:tc>
        <w:tc>
          <w:tcPr>
            <w:tcW w:w="850" w:type="dxa"/>
            <w:vAlign w:val="center"/>
          </w:tcPr>
          <w:p w14:paraId="1301D622" w14:textId="77777777" w:rsidR="00316C03" w:rsidRPr="0072709C" w:rsidRDefault="00316C03" w:rsidP="008715BF">
            <w:pPr>
              <w:rPr>
                <w:rFonts w:ascii="仿宋" w:eastAsia="仿宋" w:hAnsi="仿宋" w:cs="仿宋"/>
              </w:rPr>
            </w:pPr>
            <w:r w:rsidRPr="0072709C">
              <w:rPr>
                <w:rFonts w:ascii="仿宋" w:eastAsia="仿宋" w:hAnsi="仿宋" w:cs="仿宋" w:hint="eastAsia"/>
              </w:rPr>
              <w:t>客观分</w:t>
            </w:r>
          </w:p>
        </w:tc>
      </w:tr>
      <w:tr w:rsidR="00316C03" w:rsidRPr="0072709C" w14:paraId="44339BBA" w14:textId="77777777" w:rsidTr="00E0741B">
        <w:trPr>
          <w:jc w:val="center"/>
        </w:trPr>
        <w:tc>
          <w:tcPr>
            <w:tcW w:w="640" w:type="dxa"/>
            <w:vAlign w:val="center"/>
          </w:tcPr>
          <w:p w14:paraId="504CD271" w14:textId="77777777" w:rsidR="00316C03" w:rsidRPr="000852B6" w:rsidRDefault="00316C03" w:rsidP="000852B6">
            <w:pPr>
              <w:pStyle w:val="afffc"/>
              <w:widowControl/>
              <w:numPr>
                <w:ilvl w:val="0"/>
                <w:numId w:val="3"/>
              </w:numPr>
              <w:adjustRightInd/>
              <w:spacing w:line="240" w:lineRule="auto"/>
              <w:ind w:left="420" w:firstLineChars="0"/>
              <w:contextualSpacing/>
              <w:jc w:val="center"/>
              <w:outlineLvl w:val="2"/>
              <w:rPr>
                <w:rFonts w:asciiTheme="minorEastAsia" w:eastAsiaTheme="minorEastAsia" w:hAnsiTheme="minorEastAsia" w:cs="仿宋"/>
                <w:sz w:val="21"/>
                <w:szCs w:val="21"/>
              </w:rPr>
            </w:pPr>
          </w:p>
        </w:tc>
        <w:tc>
          <w:tcPr>
            <w:tcW w:w="1182" w:type="dxa"/>
            <w:vAlign w:val="center"/>
          </w:tcPr>
          <w:p w14:paraId="2E3218F6" w14:textId="6B25E29B" w:rsidR="00316C03" w:rsidRDefault="00316C03" w:rsidP="003C0814">
            <w:pPr>
              <w:rPr>
                <w:rStyle w:val="afff2"/>
                <w:rFonts w:ascii="仿宋" w:eastAsia="仿宋" w:hAnsi="仿宋" w:cs="仿宋"/>
                <w:bCs/>
                <w:kern w:val="0"/>
              </w:rPr>
            </w:pPr>
            <w:r>
              <w:rPr>
                <w:rFonts w:ascii="仿宋" w:eastAsia="仿宋" w:hAnsi="仿宋" w:cs="仿宋" w:hint="eastAsia"/>
              </w:rPr>
              <w:t>企业</w:t>
            </w:r>
            <w:r w:rsidRPr="003C0814">
              <w:rPr>
                <w:rFonts w:ascii="仿宋" w:eastAsia="仿宋" w:hAnsi="仿宋" w:cs="仿宋" w:hint="eastAsia"/>
              </w:rPr>
              <w:t>业绩</w:t>
            </w:r>
          </w:p>
        </w:tc>
        <w:tc>
          <w:tcPr>
            <w:tcW w:w="6757" w:type="dxa"/>
          </w:tcPr>
          <w:p w14:paraId="75F9B26B" w14:textId="07248FC4" w:rsidR="00316C03" w:rsidRPr="0072709C" w:rsidRDefault="00316C03" w:rsidP="005A0A83">
            <w:pPr>
              <w:rPr>
                <w:rFonts w:ascii="仿宋" w:eastAsia="仿宋" w:hAnsi="仿宋" w:cs="仿宋"/>
              </w:rPr>
            </w:pPr>
            <w:r w:rsidRPr="005A77A6">
              <w:rPr>
                <w:rFonts w:ascii="仿宋" w:eastAsia="仿宋" w:hAnsi="仿宋" w:cs="仿宋" w:hint="eastAsia"/>
              </w:rPr>
              <w:t>投标人提供</w:t>
            </w:r>
            <w:r w:rsidRPr="005A77A6">
              <w:rPr>
                <w:rFonts w:ascii="仿宋" w:eastAsia="仿宋" w:hAnsi="仿宋" w:cs="仿宋"/>
              </w:rPr>
              <w:t>2019年1月1日至今类似本项目案例，每提供1个得</w:t>
            </w:r>
            <w:r>
              <w:rPr>
                <w:rFonts w:ascii="仿宋" w:eastAsia="仿宋" w:hAnsi="仿宋" w:cs="仿宋" w:hint="eastAsia"/>
              </w:rPr>
              <w:t>1</w:t>
            </w:r>
            <w:r w:rsidRPr="0072709C">
              <w:rPr>
                <w:rFonts w:ascii="仿宋" w:eastAsia="仿宋" w:hAnsi="仿宋" w:cs="仿宋" w:hint="eastAsia"/>
              </w:rPr>
              <w:t>分，本项最高得</w:t>
            </w:r>
            <w:r>
              <w:rPr>
                <w:rFonts w:ascii="仿宋" w:eastAsia="仿宋" w:hAnsi="仿宋" w:cs="仿宋" w:hint="eastAsia"/>
              </w:rPr>
              <w:t>2</w:t>
            </w:r>
            <w:r w:rsidRPr="0072709C">
              <w:rPr>
                <w:rFonts w:ascii="仿宋" w:eastAsia="仿宋" w:hAnsi="仿宋" w:cs="仿宋" w:hint="eastAsia"/>
              </w:rPr>
              <w:t>分。（须提供中标通知书、合同原件扫描件，合同内容需至少包含称重平板、监控，否则不得分）。</w:t>
            </w:r>
          </w:p>
          <w:p w14:paraId="52F45C06" w14:textId="073EB686" w:rsidR="00316C03" w:rsidRDefault="00316C03" w:rsidP="008715BF">
            <w:pPr>
              <w:rPr>
                <w:rFonts w:ascii="仿宋" w:eastAsia="仿宋" w:hAnsi="仿宋" w:cs="仿宋"/>
              </w:rPr>
            </w:pPr>
            <w:r w:rsidRPr="0072709C">
              <w:rPr>
                <w:rFonts w:ascii="仿宋" w:eastAsia="仿宋" w:hAnsi="仿宋" w:cs="仿宋" w:hint="eastAsia"/>
              </w:rPr>
              <w:t>（注：投标文件内须提供证明材料复印件并加盖投标人单位公章或投标专用章，否则不计分。）</w:t>
            </w:r>
          </w:p>
        </w:tc>
        <w:tc>
          <w:tcPr>
            <w:tcW w:w="756" w:type="dxa"/>
            <w:vAlign w:val="center"/>
          </w:tcPr>
          <w:p w14:paraId="037B370A" w14:textId="2CA42963" w:rsidR="00316C03" w:rsidRDefault="00316C03" w:rsidP="008715BF">
            <w:pPr>
              <w:rPr>
                <w:rFonts w:ascii="仿宋" w:eastAsia="仿宋" w:hAnsi="仿宋" w:cs="仿宋"/>
              </w:rPr>
            </w:pPr>
            <w:r>
              <w:rPr>
                <w:rFonts w:ascii="仿宋" w:eastAsia="仿宋" w:hAnsi="仿宋" w:cs="仿宋" w:hint="eastAsia"/>
              </w:rPr>
              <w:t>2</w:t>
            </w:r>
            <w:r w:rsidRPr="0072709C">
              <w:rPr>
                <w:rFonts w:ascii="仿宋" w:eastAsia="仿宋" w:hAnsi="仿宋" w:cs="仿宋" w:hint="eastAsia"/>
              </w:rPr>
              <w:t>分</w:t>
            </w:r>
          </w:p>
        </w:tc>
        <w:tc>
          <w:tcPr>
            <w:tcW w:w="850" w:type="dxa"/>
            <w:vAlign w:val="center"/>
          </w:tcPr>
          <w:p w14:paraId="28FB1A7B" w14:textId="1B1B14A3" w:rsidR="00316C03" w:rsidRPr="0072709C" w:rsidRDefault="00316C03" w:rsidP="008715BF">
            <w:pPr>
              <w:rPr>
                <w:rFonts w:ascii="仿宋" w:eastAsia="仿宋" w:hAnsi="仿宋" w:cs="仿宋"/>
              </w:rPr>
            </w:pPr>
            <w:r w:rsidRPr="0072709C">
              <w:rPr>
                <w:rFonts w:ascii="仿宋" w:eastAsia="仿宋" w:hAnsi="仿宋" w:cs="仿宋" w:hint="eastAsia"/>
              </w:rPr>
              <w:t>客观分</w:t>
            </w:r>
          </w:p>
        </w:tc>
      </w:tr>
      <w:tr w:rsidR="00316C03" w:rsidRPr="0072709C" w14:paraId="7320514C" w14:textId="77777777" w:rsidTr="00E0741B">
        <w:trPr>
          <w:jc w:val="center"/>
        </w:trPr>
        <w:tc>
          <w:tcPr>
            <w:tcW w:w="640" w:type="dxa"/>
            <w:vAlign w:val="center"/>
          </w:tcPr>
          <w:p w14:paraId="60230BA8" w14:textId="77777777" w:rsidR="00316C03" w:rsidRPr="000852B6" w:rsidRDefault="00316C03" w:rsidP="000852B6">
            <w:pPr>
              <w:pStyle w:val="afffc"/>
              <w:widowControl/>
              <w:numPr>
                <w:ilvl w:val="0"/>
                <w:numId w:val="3"/>
              </w:numPr>
              <w:adjustRightInd/>
              <w:spacing w:line="240" w:lineRule="auto"/>
              <w:ind w:left="420" w:firstLineChars="0"/>
              <w:contextualSpacing/>
              <w:jc w:val="center"/>
              <w:outlineLvl w:val="2"/>
              <w:rPr>
                <w:rFonts w:asciiTheme="minorEastAsia" w:eastAsiaTheme="minorEastAsia" w:hAnsiTheme="minorEastAsia" w:cs="仿宋"/>
                <w:sz w:val="21"/>
                <w:szCs w:val="21"/>
              </w:rPr>
            </w:pPr>
          </w:p>
        </w:tc>
        <w:tc>
          <w:tcPr>
            <w:tcW w:w="1182" w:type="dxa"/>
            <w:vAlign w:val="center"/>
          </w:tcPr>
          <w:p w14:paraId="31A0F2D7" w14:textId="13CF5354" w:rsidR="00316C03" w:rsidRPr="0072709C" w:rsidRDefault="00316C03" w:rsidP="003C0814">
            <w:pPr>
              <w:rPr>
                <w:rFonts w:ascii="仿宋" w:eastAsia="仿宋" w:hAnsi="仿宋" w:cs="仿宋"/>
              </w:rPr>
            </w:pPr>
            <w:r>
              <w:rPr>
                <w:rStyle w:val="afff2"/>
                <w:rFonts w:ascii="仿宋" w:eastAsia="仿宋" w:hAnsi="仿宋" w:cs="仿宋" w:hint="eastAsia"/>
                <w:bCs/>
                <w:kern w:val="0"/>
              </w:rPr>
              <w:t>管理体系认证</w:t>
            </w:r>
          </w:p>
        </w:tc>
        <w:tc>
          <w:tcPr>
            <w:tcW w:w="6757" w:type="dxa"/>
          </w:tcPr>
          <w:p w14:paraId="0E8F663C" w14:textId="470CA540" w:rsidR="00E434F2" w:rsidRDefault="00E434F2" w:rsidP="009B5FBD">
            <w:pPr>
              <w:rPr>
                <w:rFonts w:ascii="仿宋" w:eastAsia="仿宋" w:hAnsi="仿宋" w:cs="仿宋"/>
              </w:rPr>
            </w:pPr>
            <w:r>
              <w:rPr>
                <w:rFonts w:ascii="仿宋" w:eastAsia="仿宋" w:hAnsi="仿宋" w:cs="仿宋" w:hint="eastAsia"/>
              </w:rPr>
              <w:t>1</w:t>
            </w:r>
            <w:r>
              <w:rPr>
                <w:rFonts w:ascii="仿宋" w:eastAsia="仿宋" w:hAnsi="仿宋" w:cs="仿宋"/>
              </w:rPr>
              <w:t>.</w:t>
            </w:r>
            <w:r w:rsidR="00316C03">
              <w:rPr>
                <w:rFonts w:ascii="仿宋" w:eastAsia="仿宋" w:hAnsi="仿宋" w:cs="仿宋" w:hint="eastAsia"/>
              </w:rPr>
              <w:t>所投</w:t>
            </w:r>
            <w:r w:rsidR="00316C03" w:rsidRPr="005A0A83">
              <w:rPr>
                <w:rFonts w:ascii="仿宋" w:eastAsia="仿宋" w:hAnsi="仿宋" w:cs="仿宋" w:hint="eastAsia"/>
              </w:rPr>
              <w:t>称重</w:t>
            </w:r>
            <w:r w:rsidR="00316C03">
              <w:rPr>
                <w:rFonts w:ascii="仿宋" w:eastAsia="仿宋" w:hAnsi="仿宋" w:cs="仿宋" w:hint="eastAsia"/>
              </w:rPr>
              <w:t>产品</w:t>
            </w:r>
            <w:r w:rsidR="00316C03" w:rsidRPr="005A0A83">
              <w:rPr>
                <w:rFonts w:ascii="仿宋" w:eastAsia="仿宋" w:hAnsi="仿宋" w:cs="仿宋" w:hint="eastAsia"/>
              </w:rPr>
              <w:t>主体</w:t>
            </w:r>
            <w:r w:rsidR="00316C03">
              <w:rPr>
                <w:rFonts w:ascii="仿宋" w:eastAsia="仿宋" w:hAnsi="仿宋" w:cs="仿宋" w:hint="eastAsia"/>
              </w:rPr>
              <w:t>制造商</w:t>
            </w:r>
            <w:r w:rsidR="00634436">
              <w:rPr>
                <w:rFonts w:ascii="仿宋" w:eastAsia="仿宋" w:hAnsi="仿宋" w:cs="仿宋" w:hint="eastAsia"/>
              </w:rPr>
              <w:t>同时</w:t>
            </w:r>
            <w:r w:rsidR="00316C03" w:rsidRPr="005A77A6">
              <w:rPr>
                <w:rFonts w:ascii="仿宋" w:eastAsia="仿宋" w:hAnsi="仿宋" w:cs="仿宋" w:hint="eastAsia"/>
              </w:rPr>
              <w:t>具有</w:t>
            </w:r>
            <w:r w:rsidR="00316C03" w:rsidRPr="008715BF">
              <w:rPr>
                <w:rFonts w:ascii="仿宋" w:eastAsia="仿宋" w:hAnsi="仿宋" w:cs="仿宋" w:hint="eastAsia"/>
              </w:rPr>
              <w:t>ISO27001信息安全管理体系、售后服务认证证书、知识产权管理体系、企业诚信管理体系</w:t>
            </w:r>
            <w:r w:rsidR="00634436">
              <w:rPr>
                <w:rFonts w:ascii="仿宋" w:eastAsia="仿宋" w:hAnsi="仿宋" w:cs="仿宋" w:hint="eastAsia"/>
              </w:rPr>
              <w:t>的，得</w:t>
            </w:r>
            <w:r>
              <w:rPr>
                <w:rFonts w:ascii="仿宋" w:eastAsia="仿宋" w:hAnsi="仿宋" w:cs="仿宋"/>
              </w:rPr>
              <w:t>3</w:t>
            </w:r>
            <w:r w:rsidR="00634436">
              <w:rPr>
                <w:rFonts w:ascii="仿宋" w:eastAsia="仿宋" w:hAnsi="仿宋" w:cs="仿宋" w:hint="eastAsia"/>
              </w:rPr>
              <w:t>分，缺一个证书扣1分，</w:t>
            </w:r>
            <w:r>
              <w:rPr>
                <w:rFonts w:ascii="仿宋" w:eastAsia="仿宋" w:hAnsi="仿宋" w:cs="仿宋" w:hint="eastAsia"/>
              </w:rPr>
              <w:t>扣完为止。</w:t>
            </w:r>
          </w:p>
          <w:p w14:paraId="2FC2E560" w14:textId="0996A12B" w:rsidR="00E434F2" w:rsidRDefault="00E434F2" w:rsidP="009B5FBD">
            <w:pPr>
              <w:rPr>
                <w:ins w:id="397" w:author="桂 桂" w:date="2022-12-13T16:03:00Z"/>
                <w:rFonts w:ascii="仿宋" w:eastAsia="仿宋" w:hAnsi="仿宋" w:cs="仿宋"/>
              </w:rPr>
            </w:pPr>
            <w:r>
              <w:rPr>
                <w:rFonts w:ascii="仿宋" w:eastAsia="仿宋" w:hAnsi="仿宋" w:cs="仿宋"/>
              </w:rPr>
              <w:t>2.</w:t>
            </w:r>
            <w:r>
              <w:rPr>
                <w:rFonts w:ascii="仿宋" w:eastAsia="仿宋" w:hAnsi="仿宋" w:cs="仿宋" w:hint="eastAsia"/>
              </w:rPr>
              <w:t>以上认证</w:t>
            </w:r>
            <w:r w:rsidR="00316C03">
              <w:rPr>
                <w:rFonts w:ascii="仿宋" w:eastAsia="仿宋" w:hAnsi="仿宋" w:cs="仿宋" w:hint="eastAsia"/>
              </w:rPr>
              <w:t>证书范围涵盖</w:t>
            </w:r>
            <w:r>
              <w:rPr>
                <w:rFonts w:ascii="仿宋" w:eastAsia="仿宋" w:hAnsi="仿宋" w:cs="仿宋" w:hint="eastAsia"/>
              </w:rPr>
              <w:t>与本项目相关</w:t>
            </w:r>
            <w:r w:rsidR="00997891">
              <w:rPr>
                <w:rFonts w:ascii="仿宋" w:eastAsia="仿宋" w:hAnsi="仿宋" w:cs="仿宋" w:hint="eastAsia"/>
              </w:rPr>
              <w:t>内容（含</w:t>
            </w:r>
            <w:r w:rsidR="00997891" w:rsidRPr="008715BF">
              <w:rPr>
                <w:rFonts w:ascii="仿宋" w:eastAsia="仿宋" w:hAnsi="仿宋" w:cs="仿宋" w:hint="eastAsia"/>
              </w:rPr>
              <w:t>智能化</w:t>
            </w:r>
            <w:r w:rsidR="00997891">
              <w:rPr>
                <w:rFonts w:ascii="仿宋" w:eastAsia="仿宋" w:hAnsi="仿宋" w:cs="仿宋" w:hint="eastAsia"/>
              </w:rPr>
              <w:t>工程</w:t>
            </w:r>
            <w:r w:rsidR="00997891" w:rsidRPr="008715BF">
              <w:rPr>
                <w:rFonts w:ascii="仿宋" w:eastAsia="仿宋" w:hAnsi="仿宋" w:cs="仿宋" w:hint="eastAsia"/>
              </w:rPr>
              <w:t>、电子称重系统及智能交通系统</w:t>
            </w:r>
            <w:r w:rsidR="00997891">
              <w:rPr>
                <w:rFonts w:ascii="仿宋" w:eastAsia="仿宋" w:hAnsi="仿宋" w:cs="仿宋" w:hint="eastAsia"/>
              </w:rPr>
              <w:t>）</w:t>
            </w:r>
            <w:r>
              <w:rPr>
                <w:rFonts w:ascii="仿宋" w:eastAsia="仿宋" w:hAnsi="仿宋" w:cs="仿宋" w:hint="eastAsia"/>
              </w:rPr>
              <w:t>的</w:t>
            </w:r>
            <w:r w:rsidR="00316C03">
              <w:rPr>
                <w:rFonts w:ascii="仿宋" w:eastAsia="仿宋" w:hAnsi="仿宋" w:cs="仿宋" w:hint="eastAsia"/>
              </w:rPr>
              <w:t>，</w:t>
            </w:r>
            <w:r w:rsidR="00316C03" w:rsidRPr="0072709C">
              <w:rPr>
                <w:rFonts w:ascii="仿宋" w:eastAsia="仿宋" w:hAnsi="仿宋" w:cs="仿宋" w:hint="eastAsia"/>
              </w:rPr>
              <w:t>得</w:t>
            </w:r>
            <w:r>
              <w:rPr>
                <w:rFonts w:ascii="仿宋" w:eastAsia="仿宋" w:hAnsi="仿宋" w:cs="仿宋"/>
              </w:rPr>
              <w:t>1</w:t>
            </w:r>
            <w:r w:rsidR="00316C03" w:rsidRPr="0072709C">
              <w:rPr>
                <w:rFonts w:ascii="仿宋" w:eastAsia="仿宋" w:hAnsi="仿宋" w:cs="仿宋" w:hint="eastAsia"/>
              </w:rPr>
              <w:t>分</w:t>
            </w:r>
            <w:r w:rsidR="00997891">
              <w:rPr>
                <w:rFonts w:ascii="仿宋" w:eastAsia="仿宋" w:hAnsi="仿宋" w:cs="仿宋" w:hint="eastAsia"/>
              </w:rPr>
              <w:t>，其他不得分</w:t>
            </w:r>
            <w:r w:rsidR="00316C03" w:rsidRPr="0072709C">
              <w:rPr>
                <w:rFonts w:ascii="仿宋" w:eastAsia="仿宋" w:hAnsi="仿宋" w:cs="仿宋" w:hint="eastAsia"/>
              </w:rPr>
              <w:t>。</w:t>
            </w:r>
          </w:p>
          <w:p w14:paraId="03C21D38" w14:textId="1DED32CF" w:rsidR="00316C03" w:rsidRPr="0072709C" w:rsidRDefault="00316C03" w:rsidP="009B5FBD">
            <w:pPr>
              <w:rPr>
                <w:rFonts w:ascii="仿宋" w:eastAsia="仿宋" w:hAnsi="仿宋" w:cs="仿宋"/>
              </w:rPr>
            </w:pPr>
            <w:r w:rsidRPr="0072709C">
              <w:rPr>
                <w:rFonts w:ascii="仿宋" w:eastAsia="仿宋" w:hAnsi="仿宋" w:cs="仿宋" w:hint="eastAsia"/>
              </w:rPr>
              <w:t>（注：投标文件内须提供有效证书复印件并加盖投标人单位公章或投标专用章。）</w:t>
            </w:r>
          </w:p>
        </w:tc>
        <w:tc>
          <w:tcPr>
            <w:tcW w:w="756" w:type="dxa"/>
            <w:vAlign w:val="center"/>
          </w:tcPr>
          <w:p w14:paraId="48E79BA6" w14:textId="30E1B388" w:rsidR="00316C03" w:rsidRPr="0072709C" w:rsidRDefault="00E45854" w:rsidP="008715BF">
            <w:pPr>
              <w:rPr>
                <w:rFonts w:ascii="仿宋" w:eastAsia="仿宋" w:hAnsi="仿宋" w:cs="仿宋"/>
              </w:rPr>
            </w:pPr>
            <w:r>
              <w:rPr>
                <w:rFonts w:ascii="仿宋" w:eastAsia="仿宋" w:hAnsi="仿宋" w:cs="仿宋"/>
              </w:rPr>
              <w:t>4</w:t>
            </w:r>
            <w:r w:rsidR="00316C03" w:rsidRPr="0072709C">
              <w:rPr>
                <w:rFonts w:ascii="仿宋" w:eastAsia="仿宋" w:hAnsi="仿宋" w:cs="仿宋" w:hint="eastAsia"/>
              </w:rPr>
              <w:t>分</w:t>
            </w:r>
          </w:p>
        </w:tc>
        <w:tc>
          <w:tcPr>
            <w:tcW w:w="850" w:type="dxa"/>
            <w:vAlign w:val="center"/>
          </w:tcPr>
          <w:p w14:paraId="784B12E2" w14:textId="77777777" w:rsidR="00316C03" w:rsidRPr="0072709C" w:rsidRDefault="00316C03" w:rsidP="008715BF">
            <w:pPr>
              <w:rPr>
                <w:rFonts w:ascii="仿宋" w:eastAsia="仿宋" w:hAnsi="仿宋" w:cs="仿宋"/>
              </w:rPr>
            </w:pPr>
            <w:r w:rsidRPr="0072709C">
              <w:rPr>
                <w:rFonts w:ascii="仿宋" w:eastAsia="仿宋" w:hAnsi="仿宋" w:cs="仿宋" w:hint="eastAsia"/>
              </w:rPr>
              <w:t>客观分</w:t>
            </w:r>
          </w:p>
        </w:tc>
      </w:tr>
      <w:tr w:rsidR="00316C03" w:rsidRPr="0072709C" w14:paraId="27E6692B" w14:textId="77777777" w:rsidTr="00E0741B">
        <w:trPr>
          <w:jc w:val="center"/>
        </w:trPr>
        <w:tc>
          <w:tcPr>
            <w:tcW w:w="640" w:type="dxa"/>
            <w:vAlign w:val="center"/>
          </w:tcPr>
          <w:p w14:paraId="6A0D0811" w14:textId="77777777" w:rsidR="00316C03" w:rsidRPr="000852B6" w:rsidRDefault="00316C03" w:rsidP="000852B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10FB7368" w14:textId="47B24A89" w:rsidR="00316C03" w:rsidRPr="0072709C" w:rsidRDefault="00316C03" w:rsidP="00071591">
            <w:pPr>
              <w:rPr>
                <w:rFonts w:ascii="仿宋" w:eastAsia="仿宋" w:hAnsi="仿宋" w:cs="仿宋"/>
              </w:rPr>
            </w:pPr>
            <w:r>
              <w:rPr>
                <w:rFonts w:ascii="仿宋" w:eastAsia="仿宋" w:hAnsi="仿宋" w:cs="仿宋" w:hint="eastAsia"/>
              </w:rPr>
              <w:t>技术</w:t>
            </w:r>
            <w:r w:rsidRPr="00B94DFB">
              <w:rPr>
                <w:rFonts w:ascii="仿宋" w:eastAsia="仿宋" w:hAnsi="仿宋" w:cs="仿宋" w:hint="eastAsia"/>
              </w:rPr>
              <w:t>方案</w:t>
            </w:r>
          </w:p>
        </w:tc>
        <w:tc>
          <w:tcPr>
            <w:tcW w:w="6757" w:type="dxa"/>
            <w:vAlign w:val="center"/>
          </w:tcPr>
          <w:p w14:paraId="1DE23320" w14:textId="56F5D3E4" w:rsidR="00316C03" w:rsidRDefault="00316C03" w:rsidP="00071591">
            <w:pPr>
              <w:rPr>
                <w:rFonts w:ascii="仿宋" w:eastAsia="仿宋" w:hAnsi="仿宋" w:cs="仿宋"/>
              </w:rPr>
            </w:pPr>
            <w:r w:rsidRPr="005A77A6">
              <w:rPr>
                <w:rFonts w:ascii="仿宋" w:eastAsia="仿宋" w:hAnsi="仿宋" w:cs="仿宋" w:hint="eastAsia"/>
              </w:rPr>
              <w:t>根据投标人提供的</w:t>
            </w:r>
            <w:r>
              <w:rPr>
                <w:rFonts w:ascii="仿宋" w:eastAsia="仿宋" w:hAnsi="仿宋" w:cs="仿宋" w:hint="eastAsia"/>
              </w:rPr>
              <w:t>技术</w:t>
            </w:r>
            <w:r w:rsidRPr="005A77A6">
              <w:rPr>
                <w:rFonts w:ascii="仿宋" w:eastAsia="仿宋" w:hAnsi="仿宋" w:cs="仿宋" w:hint="eastAsia"/>
              </w:rPr>
              <w:t>方案和说明</w:t>
            </w:r>
            <w:r>
              <w:rPr>
                <w:rFonts w:ascii="仿宋" w:eastAsia="仿宋" w:hAnsi="仿宋" w:cs="仿宋" w:hint="eastAsia"/>
              </w:rPr>
              <w:t>的全面性、</w:t>
            </w:r>
            <w:r w:rsidRPr="005A0A83">
              <w:rPr>
                <w:rFonts w:ascii="仿宋" w:eastAsia="仿宋" w:hAnsi="仿宋" w:cs="仿宋" w:hint="eastAsia"/>
              </w:rPr>
              <w:t>科学性、合理性、规范性和可操作性</w:t>
            </w:r>
            <w:r w:rsidRPr="005A77A6">
              <w:rPr>
                <w:rFonts w:ascii="仿宋" w:eastAsia="仿宋" w:hAnsi="仿宋" w:cs="仿宋" w:hint="eastAsia"/>
              </w:rPr>
              <w:t>进行评分</w:t>
            </w:r>
            <w:r>
              <w:rPr>
                <w:rFonts w:ascii="仿宋" w:eastAsia="仿宋" w:hAnsi="仿宋" w:cs="仿宋" w:hint="eastAsia"/>
              </w:rPr>
              <w:t>。</w:t>
            </w:r>
          </w:p>
          <w:p w14:paraId="09D025CD" w14:textId="65F86B21" w:rsidR="00316C03" w:rsidRPr="00071591" w:rsidRDefault="00316C03" w:rsidP="00071591">
            <w:pPr>
              <w:rPr>
                <w:rFonts w:ascii="仿宋" w:eastAsia="仿宋" w:hAnsi="仿宋" w:cs="仿宋"/>
              </w:rPr>
            </w:pPr>
            <w:r>
              <w:rPr>
                <w:rFonts w:ascii="仿宋" w:eastAsia="仿宋" w:hAnsi="仿宋" w:cs="仿宋"/>
              </w:rPr>
              <w:t>1</w:t>
            </w:r>
            <w:r>
              <w:rPr>
                <w:rFonts w:ascii="仿宋" w:eastAsia="仿宋" w:hAnsi="仿宋" w:cs="仿宋" w:hint="eastAsia"/>
              </w:rPr>
              <w:t>、</w:t>
            </w:r>
            <w:r w:rsidRPr="00071591">
              <w:rPr>
                <w:rFonts w:ascii="仿宋" w:eastAsia="仿宋" w:hAnsi="仿宋" w:cs="仿宋" w:hint="eastAsia"/>
              </w:rPr>
              <w:t>技术方案</w:t>
            </w:r>
            <w:r>
              <w:rPr>
                <w:rFonts w:ascii="仿宋" w:eastAsia="仿宋" w:hAnsi="仿宋" w:cs="仿宋" w:hint="eastAsia"/>
              </w:rPr>
              <w:t>0-</w:t>
            </w:r>
            <w:r w:rsidR="00E45854">
              <w:rPr>
                <w:rFonts w:ascii="仿宋" w:eastAsia="仿宋" w:hAnsi="仿宋" w:cs="仿宋"/>
              </w:rPr>
              <w:t>2</w:t>
            </w:r>
            <w:r>
              <w:rPr>
                <w:rFonts w:ascii="仿宋" w:eastAsia="仿宋" w:hAnsi="仿宋" w:cs="仿宋" w:hint="eastAsia"/>
              </w:rPr>
              <w:t>分；</w:t>
            </w:r>
          </w:p>
          <w:p w14:paraId="1146CE6A" w14:textId="4AA97A18" w:rsidR="00316C03" w:rsidRPr="00071591" w:rsidRDefault="00316C03" w:rsidP="00071591">
            <w:pPr>
              <w:rPr>
                <w:rFonts w:ascii="仿宋" w:eastAsia="仿宋" w:hAnsi="仿宋" w:cs="仿宋"/>
              </w:rPr>
            </w:pPr>
            <w:r>
              <w:rPr>
                <w:rFonts w:ascii="仿宋" w:eastAsia="仿宋" w:hAnsi="仿宋" w:cs="仿宋" w:hint="eastAsia"/>
              </w:rPr>
              <w:t>2、</w:t>
            </w:r>
            <w:r w:rsidRPr="00071591">
              <w:rPr>
                <w:rFonts w:ascii="仿宋" w:eastAsia="仿宋" w:hAnsi="仿宋" w:cs="仿宋" w:hint="eastAsia"/>
              </w:rPr>
              <w:t>设计图纸（包含但不限于设备布局图、系统构架图、杆件大样图等）</w:t>
            </w:r>
            <w:r>
              <w:rPr>
                <w:rFonts w:ascii="仿宋" w:eastAsia="仿宋" w:hAnsi="仿宋" w:cs="仿宋" w:hint="eastAsia"/>
              </w:rPr>
              <w:t>0-</w:t>
            </w:r>
            <w:r w:rsidR="002C6E4F">
              <w:rPr>
                <w:rFonts w:ascii="仿宋" w:eastAsia="仿宋" w:hAnsi="仿宋" w:cs="仿宋"/>
              </w:rPr>
              <w:t>4</w:t>
            </w:r>
            <w:r>
              <w:rPr>
                <w:rFonts w:ascii="仿宋" w:eastAsia="仿宋" w:hAnsi="仿宋" w:cs="仿宋" w:hint="eastAsia"/>
              </w:rPr>
              <w:t>分；</w:t>
            </w:r>
          </w:p>
          <w:p w14:paraId="19872098" w14:textId="5C55F5FA" w:rsidR="00316C03" w:rsidRPr="00C47D75" w:rsidRDefault="00316C03" w:rsidP="00071591">
            <w:r>
              <w:rPr>
                <w:rFonts w:ascii="仿宋" w:eastAsia="仿宋" w:hAnsi="仿宋" w:cs="仿宋" w:hint="eastAsia"/>
              </w:rPr>
              <w:t>3、</w:t>
            </w:r>
            <w:r w:rsidRPr="00071591">
              <w:rPr>
                <w:rFonts w:ascii="仿宋" w:eastAsia="仿宋" w:hAnsi="仿宋" w:cs="仿宋" w:hint="eastAsia"/>
              </w:rPr>
              <w:t>设备选型</w:t>
            </w:r>
            <w:r>
              <w:rPr>
                <w:rFonts w:ascii="仿宋" w:eastAsia="仿宋" w:hAnsi="仿宋" w:cs="仿宋" w:hint="eastAsia"/>
              </w:rPr>
              <w:t>0-</w:t>
            </w:r>
            <w:r w:rsidR="00E45854">
              <w:rPr>
                <w:rFonts w:ascii="仿宋" w:eastAsia="仿宋" w:hAnsi="仿宋" w:cs="仿宋"/>
              </w:rPr>
              <w:t>1</w:t>
            </w:r>
            <w:r>
              <w:rPr>
                <w:rFonts w:ascii="仿宋" w:eastAsia="仿宋" w:hAnsi="仿宋" w:cs="仿宋" w:hint="eastAsia"/>
              </w:rPr>
              <w:t>分。</w:t>
            </w:r>
          </w:p>
        </w:tc>
        <w:tc>
          <w:tcPr>
            <w:tcW w:w="756" w:type="dxa"/>
            <w:vAlign w:val="center"/>
          </w:tcPr>
          <w:p w14:paraId="6FFA2974" w14:textId="5B875E36" w:rsidR="00316C03" w:rsidRPr="0072709C" w:rsidRDefault="002C6E4F" w:rsidP="00071591">
            <w:pPr>
              <w:rPr>
                <w:rFonts w:ascii="仿宋" w:eastAsia="仿宋" w:hAnsi="仿宋" w:cs="仿宋"/>
              </w:rPr>
            </w:pPr>
            <w:r>
              <w:rPr>
                <w:rFonts w:ascii="仿宋" w:eastAsia="仿宋" w:hAnsi="仿宋" w:cs="仿宋"/>
              </w:rPr>
              <w:t>7</w:t>
            </w:r>
            <w:r w:rsidR="00316C03" w:rsidRPr="005A77A6">
              <w:rPr>
                <w:rFonts w:ascii="仿宋" w:eastAsia="仿宋" w:hAnsi="仿宋" w:cs="仿宋"/>
              </w:rPr>
              <w:t>分</w:t>
            </w:r>
          </w:p>
        </w:tc>
        <w:tc>
          <w:tcPr>
            <w:tcW w:w="850" w:type="dxa"/>
            <w:vAlign w:val="center"/>
          </w:tcPr>
          <w:p w14:paraId="6B1536DB" w14:textId="09A19D03" w:rsidR="00316C03" w:rsidRPr="0072709C" w:rsidRDefault="00316C03" w:rsidP="00071591">
            <w:pPr>
              <w:rPr>
                <w:rFonts w:ascii="仿宋" w:eastAsia="仿宋" w:hAnsi="仿宋" w:cs="仿宋"/>
              </w:rPr>
            </w:pPr>
            <w:r w:rsidRPr="005A77A6">
              <w:rPr>
                <w:rFonts w:ascii="仿宋" w:eastAsia="仿宋" w:hAnsi="仿宋" w:cs="仿宋" w:hint="eastAsia"/>
              </w:rPr>
              <w:t>主观分</w:t>
            </w:r>
          </w:p>
        </w:tc>
      </w:tr>
      <w:tr w:rsidR="00316C03" w:rsidRPr="0072709C" w14:paraId="0C04F32C" w14:textId="77777777" w:rsidTr="00E0741B">
        <w:trPr>
          <w:jc w:val="center"/>
        </w:trPr>
        <w:tc>
          <w:tcPr>
            <w:tcW w:w="640" w:type="dxa"/>
            <w:vAlign w:val="center"/>
          </w:tcPr>
          <w:p w14:paraId="6094E3B3" w14:textId="77777777" w:rsidR="00316C03" w:rsidRPr="000852B6" w:rsidRDefault="00316C03" w:rsidP="000852B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4AF044D6" w14:textId="7BA5602B" w:rsidR="00316C03" w:rsidRPr="0072709C" w:rsidRDefault="00316C03" w:rsidP="00071591">
            <w:pPr>
              <w:rPr>
                <w:rFonts w:ascii="仿宋" w:eastAsia="仿宋" w:hAnsi="仿宋" w:cs="仿宋"/>
              </w:rPr>
            </w:pPr>
            <w:r w:rsidRPr="00B94DFB">
              <w:rPr>
                <w:rFonts w:ascii="仿宋" w:eastAsia="仿宋" w:hAnsi="仿宋" w:cs="仿宋" w:hint="eastAsia"/>
              </w:rPr>
              <w:t>实施方案</w:t>
            </w:r>
          </w:p>
        </w:tc>
        <w:tc>
          <w:tcPr>
            <w:tcW w:w="6757" w:type="dxa"/>
            <w:vAlign w:val="center"/>
          </w:tcPr>
          <w:p w14:paraId="126743AA" w14:textId="77777777" w:rsidR="00316C03" w:rsidRDefault="00316C03" w:rsidP="00071591">
            <w:pPr>
              <w:rPr>
                <w:rFonts w:ascii="仿宋" w:eastAsia="仿宋" w:hAnsi="仿宋" w:cs="仿宋"/>
              </w:rPr>
            </w:pPr>
            <w:r w:rsidRPr="005A77A6">
              <w:rPr>
                <w:rFonts w:ascii="仿宋" w:eastAsia="仿宋" w:hAnsi="仿宋" w:cs="仿宋" w:hint="eastAsia"/>
              </w:rPr>
              <w:t>根据投标人提供的实施方案和说明</w:t>
            </w:r>
            <w:r>
              <w:rPr>
                <w:rFonts w:ascii="仿宋" w:eastAsia="仿宋" w:hAnsi="仿宋" w:cs="仿宋" w:hint="eastAsia"/>
              </w:rPr>
              <w:t>的</w:t>
            </w:r>
            <w:r w:rsidRPr="0076137D">
              <w:rPr>
                <w:rFonts w:ascii="仿宋" w:eastAsia="仿宋" w:hAnsi="仿宋" w:cs="仿宋" w:hint="eastAsia"/>
              </w:rPr>
              <w:t>科学性、合理性、规范性和可操作性等</w:t>
            </w:r>
            <w:r w:rsidRPr="005A77A6">
              <w:rPr>
                <w:rFonts w:ascii="仿宋" w:eastAsia="仿宋" w:hAnsi="仿宋" w:cs="仿宋" w:hint="eastAsia"/>
              </w:rPr>
              <w:t>进行评分，包括：</w:t>
            </w:r>
          </w:p>
          <w:p w14:paraId="1E9B95EB" w14:textId="72B1B281" w:rsidR="00316C03" w:rsidRDefault="00316C03" w:rsidP="00071591">
            <w:pPr>
              <w:rPr>
                <w:rFonts w:ascii="仿宋" w:eastAsia="仿宋" w:hAnsi="仿宋" w:cs="仿宋"/>
              </w:rPr>
            </w:pPr>
            <w:r>
              <w:rPr>
                <w:rFonts w:ascii="仿宋" w:eastAsia="仿宋" w:hAnsi="仿宋" w:cs="仿宋" w:hint="eastAsia"/>
              </w:rPr>
              <w:t>1、</w:t>
            </w:r>
            <w:r w:rsidRPr="005A77A6">
              <w:rPr>
                <w:rFonts w:ascii="仿宋" w:eastAsia="仿宋" w:hAnsi="仿宋" w:cs="仿宋" w:hint="eastAsia"/>
              </w:rPr>
              <w:t>施工总体部署、施工准备计划方案、施工及调试技术方案、工序流程</w:t>
            </w:r>
            <w:r>
              <w:rPr>
                <w:rFonts w:ascii="仿宋" w:eastAsia="仿宋" w:hAnsi="仿宋" w:cs="仿宋" w:hint="eastAsia"/>
              </w:rPr>
              <w:t>（0-</w:t>
            </w:r>
            <w:r w:rsidR="00556053">
              <w:rPr>
                <w:rFonts w:ascii="仿宋" w:eastAsia="仿宋" w:hAnsi="仿宋" w:cs="仿宋"/>
              </w:rPr>
              <w:t>4</w:t>
            </w:r>
            <w:r>
              <w:rPr>
                <w:rFonts w:ascii="仿宋" w:eastAsia="仿宋" w:hAnsi="仿宋" w:cs="仿宋" w:hint="eastAsia"/>
              </w:rPr>
              <w:t>分）；</w:t>
            </w:r>
          </w:p>
          <w:p w14:paraId="51D324F2" w14:textId="165ABDFE" w:rsidR="00316C03" w:rsidRDefault="00316C03" w:rsidP="00071591">
            <w:pPr>
              <w:rPr>
                <w:rFonts w:ascii="仿宋" w:eastAsia="仿宋" w:hAnsi="仿宋" w:cs="仿宋"/>
              </w:rPr>
            </w:pPr>
            <w:r>
              <w:rPr>
                <w:rFonts w:ascii="仿宋" w:eastAsia="仿宋" w:hAnsi="仿宋" w:cs="仿宋"/>
              </w:rPr>
              <w:t>2</w:t>
            </w:r>
            <w:r>
              <w:rPr>
                <w:rFonts w:ascii="仿宋" w:eastAsia="仿宋" w:hAnsi="仿宋" w:cs="仿宋" w:hint="eastAsia"/>
              </w:rPr>
              <w:t>、</w:t>
            </w:r>
            <w:r w:rsidRPr="00553E42">
              <w:rPr>
                <w:rFonts w:ascii="仿宋" w:eastAsia="仿宋" w:hAnsi="仿宋" w:cs="仿宋" w:hint="eastAsia"/>
              </w:rPr>
              <w:t>确保施工质量方案</w:t>
            </w:r>
            <w:r>
              <w:rPr>
                <w:rFonts w:ascii="仿宋" w:eastAsia="仿宋" w:hAnsi="仿宋" w:cs="仿宋" w:hint="eastAsia"/>
              </w:rPr>
              <w:t>、</w:t>
            </w:r>
            <w:r w:rsidRPr="00553E42">
              <w:rPr>
                <w:rFonts w:ascii="仿宋" w:eastAsia="仿宋" w:hAnsi="仿宋" w:cs="仿宋" w:hint="eastAsia"/>
              </w:rPr>
              <w:t>确保按时完工的保障措施</w:t>
            </w:r>
            <w:r>
              <w:rPr>
                <w:rFonts w:ascii="仿宋" w:eastAsia="仿宋" w:hAnsi="仿宋" w:cs="仿宋" w:hint="eastAsia"/>
              </w:rPr>
              <w:t>（0-</w:t>
            </w:r>
            <w:r w:rsidR="00B63C32">
              <w:rPr>
                <w:rFonts w:ascii="仿宋" w:eastAsia="仿宋" w:hAnsi="仿宋" w:cs="仿宋"/>
              </w:rPr>
              <w:t>2</w:t>
            </w:r>
            <w:r>
              <w:rPr>
                <w:rFonts w:ascii="仿宋" w:eastAsia="仿宋" w:hAnsi="仿宋" w:cs="仿宋" w:hint="eastAsia"/>
              </w:rPr>
              <w:t>分）；</w:t>
            </w:r>
          </w:p>
          <w:p w14:paraId="7E8D946A" w14:textId="43BA3BF0" w:rsidR="00316C03" w:rsidRPr="00071591" w:rsidRDefault="00316C03" w:rsidP="00071591">
            <w:pPr>
              <w:rPr>
                <w:rFonts w:ascii="仿宋" w:eastAsia="仿宋" w:hAnsi="仿宋" w:cs="仿宋"/>
              </w:rPr>
            </w:pPr>
            <w:r>
              <w:rPr>
                <w:rFonts w:ascii="仿宋" w:eastAsia="仿宋" w:hAnsi="仿宋" w:cs="仿宋" w:hint="eastAsia"/>
              </w:rPr>
              <w:t>3、</w:t>
            </w:r>
            <w:r w:rsidRPr="005A77A6">
              <w:rPr>
                <w:rFonts w:ascii="仿宋" w:eastAsia="仿宋" w:hAnsi="仿宋" w:cs="仿宋" w:hint="eastAsia"/>
              </w:rPr>
              <w:t>确保文明施工组织方案、确保安全施工组织方案</w:t>
            </w:r>
            <w:r>
              <w:rPr>
                <w:rFonts w:ascii="仿宋" w:eastAsia="仿宋" w:hAnsi="仿宋" w:cs="仿宋" w:hint="eastAsia"/>
              </w:rPr>
              <w:t>（0-</w:t>
            </w:r>
            <w:r w:rsidR="00B63C32">
              <w:rPr>
                <w:rFonts w:ascii="仿宋" w:eastAsia="仿宋" w:hAnsi="仿宋" w:cs="仿宋"/>
              </w:rPr>
              <w:t>2</w:t>
            </w:r>
            <w:r>
              <w:rPr>
                <w:rFonts w:ascii="仿宋" w:eastAsia="仿宋" w:hAnsi="仿宋" w:cs="仿宋" w:hint="eastAsia"/>
              </w:rPr>
              <w:t>分）。</w:t>
            </w:r>
            <w:r w:rsidRPr="0072709C">
              <w:rPr>
                <w:rFonts w:ascii="仿宋" w:eastAsia="仿宋" w:hAnsi="仿宋" w:cs="仿宋"/>
              </w:rPr>
              <w:t xml:space="preserve"> </w:t>
            </w:r>
          </w:p>
        </w:tc>
        <w:tc>
          <w:tcPr>
            <w:tcW w:w="756" w:type="dxa"/>
            <w:vAlign w:val="center"/>
          </w:tcPr>
          <w:p w14:paraId="18839C13" w14:textId="0E20AB5D" w:rsidR="00316C03" w:rsidRPr="005A77A6" w:rsidRDefault="00556053" w:rsidP="00071591">
            <w:pPr>
              <w:rPr>
                <w:rFonts w:ascii="仿宋" w:eastAsia="仿宋" w:hAnsi="仿宋" w:cs="仿宋"/>
              </w:rPr>
            </w:pPr>
            <w:r>
              <w:rPr>
                <w:rFonts w:ascii="仿宋" w:eastAsia="仿宋" w:hAnsi="仿宋" w:cs="仿宋"/>
              </w:rPr>
              <w:t>8</w:t>
            </w:r>
            <w:r w:rsidR="00316C03" w:rsidRPr="005A77A6">
              <w:rPr>
                <w:rFonts w:ascii="仿宋" w:eastAsia="仿宋" w:hAnsi="仿宋" w:cs="仿宋"/>
              </w:rPr>
              <w:t>分</w:t>
            </w:r>
          </w:p>
        </w:tc>
        <w:tc>
          <w:tcPr>
            <w:tcW w:w="850" w:type="dxa"/>
            <w:vAlign w:val="center"/>
          </w:tcPr>
          <w:p w14:paraId="0C07383B" w14:textId="1145F2C5" w:rsidR="00316C03" w:rsidRPr="005A77A6" w:rsidRDefault="00316C03" w:rsidP="00071591">
            <w:pPr>
              <w:rPr>
                <w:rFonts w:ascii="仿宋" w:eastAsia="仿宋" w:hAnsi="仿宋" w:cs="仿宋"/>
              </w:rPr>
            </w:pPr>
            <w:r w:rsidRPr="005A77A6">
              <w:rPr>
                <w:rFonts w:ascii="仿宋" w:eastAsia="仿宋" w:hAnsi="仿宋" w:cs="仿宋" w:hint="eastAsia"/>
              </w:rPr>
              <w:t>主观分</w:t>
            </w:r>
          </w:p>
        </w:tc>
      </w:tr>
      <w:tr w:rsidR="00316C03" w:rsidRPr="0072709C" w14:paraId="0E0E2A4D" w14:textId="77777777" w:rsidTr="00E0741B">
        <w:trPr>
          <w:jc w:val="center"/>
        </w:trPr>
        <w:tc>
          <w:tcPr>
            <w:tcW w:w="640" w:type="dxa"/>
            <w:vAlign w:val="center"/>
          </w:tcPr>
          <w:p w14:paraId="7A9AFEF3" w14:textId="77777777" w:rsidR="00316C03" w:rsidRPr="000852B6" w:rsidRDefault="00316C03" w:rsidP="000852B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2733BC22" w14:textId="05130EAA" w:rsidR="00316C03" w:rsidRDefault="00316C03" w:rsidP="00071591">
            <w:pPr>
              <w:rPr>
                <w:rFonts w:ascii="仿宋" w:eastAsia="仿宋" w:hAnsi="仿宋" w:cs="仿宋"/>
              </w:rPr>
            </w:pPr>
            <w:r w:rsidRPr="0072709C">
              <w:rPr>
                <w:rFonts w:ascii="仿宋" w:eastAsia="仿宋" w:hAnsi="仿宋" w:cs="仿宋" w:hint="eastAsia"/>
              </w:rPr>
              <w:t>技术指标响应性</w:t>
            </w:r>
          </w:p>
        </w:tc>
        <w:tc>
          <w:tcPr>
            <w:tcW w:w="6757" w:type="dxa"/>
          </w:tcPr>
          <w:p w14:paraId="472643D5" w14:textId="77777777" w:rsidR="00316C03" w:rsidRPr="0072709C" w:rsidRDefault="00316C03" w:rsidP="00071591">
            <w:pPr>
              <w:rPr>
                <w:rFonts w:ascii="仿宋" w:eastAsia="仿宋" w:hAnsi="仿宋" w:cs="仿宋"/>
              </w:rPr>
            </w:pPr>
            <w:r w:rsidRPr="0072709C">
              <w:rPr>
                <w:rFonts w:ascii="仿宋" w:eastAsia="仿宋" w:hAnsi="仿宋" w:cs="仿宋" w:hint="eastAsia"/>
              </w:rPr>
              <w:t>加“●”的技术参数符合招标文件要求每条得1分，最多15分。</w:t>
            </w:r>
          </w:p>
          <w:p w14:paraId="06C52C5D" w14:textId="0C60EAE0" w:rsidR="00316C03" w:rsidRPr="005A77A6" w:rsidRDefault="00316C03" w:rsidP="00071591">
            <w:pPr>
              <w:rPr>
                <w:rFonts w:ascii="仿宋" w:eastAsia="仿宋" w:hAnsi="仿宋" w:cs="仿宋"/>
              </w:rPr>
            </w:pPr>
            <w:r w:rsidRPr="005A77A6">
              <w:rPr>
                <w:rFonts w:ascii="仿宋" w:eastAsia="仿宋" w:hAnsi="仿宋" w:cs="仿宋" w:hint="eastAsia"/>
              </w:rPr>
              <w:t>注：加“●”的技术参数需提供相应证明材料复印件，不提供不得分。</w:t>
            </w:r>
          </w:p>
        </w:tc>
        <w:tc>
          <w:tcPr>
            <w:tcW w:w="756" w:type="dxa"/>
            <w:vAlign w:val="center"/>
          </w:tcPr>
          <w:p w14:paraId="55438E40" w14:textId="3A79F21C" w:rsidR="00316C03" w:rsidRDefault="00316C03" w:rsidP="00071591">
            <w:pPr>
              <w:rPr>
                <w:rFonts w:ascii="仿宋" w:eastAsia="仿宋" w:hAnsi="仿宋" w:cs="仿宋"/>
              </w:rPr>
            </w:pPr>
            <w:r w:rsidRPr="005A77A6">
              <w:rPr>
                <w:rFonts w:ascii="仿宋" w:eastAsia="仿宋" w:hAnsi="仿宋" w:cs="仿宋"/>
              </w:rPr>
              <w:t>15分</w:t>
            </w:r>
          </w:p>
        </w:tc>
        <w:tc>
          <w:tcPr>
            <w:tcW w:w="850" w:type="dxa"/>
            <w:vAlign w:val="center"/>
          </w:tcPr>
          <w:p w14:paraId="1BB51C5F" w14:textId="7349ED64" w:rsidR="00316C03" w:rsidRPr="005A77A6" w:rsidRDefault="00316C03" w:rsidP="00071591">
            <w:pPr>
              <w:rPr>
                <w:rFonts w:ascii="仿宋" w:eastAsia="仿宋" w:hAnsi="仿宋" w:cs="仿宋"/>
              </w:rPr>
            </w:pPr>
            <w:r w:rsidRPr="005A77A6">
              <w:rPr>
                <w:rFonts w:ascii="仿宋" w:eastAsia="仿宋" w:hAnsi="仿宋" w:cs="仿宋" w:hint="eastAsia"/>
              </w:rPr>
              <w:t>客观分</w:t>
            </w:r>
          </w:p>
        </w:tc>
      </w:tr>
      <w:tr w:rsidR="00316C03" w:rsidRPr="0072709C" w14:paraId="4C7A3275" w14:textId="77777777" w:rsidTr="00E0741B">
        <w:trPr>
          <w:jc w:val="center"/>
        </w:trPr>
        <w:tc>
          <w:tcPr>
            <w:tcW w:w="640" w:type="dxa"/>
            <w:vAlign w:val="center"/>
          </w:tcPr>
          <w:p w14:paraId="39271E31" w14:textId="77777777" w:rsidR="00316C03" w:rsidRPr="000852B6" w:rsidRDefault="00316C03" w:rsidP="000852B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2CBE1EE9" w14:textId="688A14F1" w:rsidR="00316C03" w:rsidRPr="008715BF" w:rsidRDefault="00316C03" w:rsidP="00071591">
            <w:pPr>
              <w:rPr>
                <w:rStyle w:val="afff2"/>
                <w:rFonts w:ascii="仿宋" w:eastAsia="仿宋" w:hAnsi="仿宋" w:cs="仿宋"/>
                <w:kern w:val="0"/>
              </w:rPr>
            </w:pPr>
            <w:r w:rsidRPr="008715BF">
              <w:rPr>
                <w:rStyle w:val="afff2"/>
                <w:rFonts w:ascii="仿宋" w:eastAsia="仿宋" w:hAnsi="仿宋" w:cs="仿宋" w:hint="eastAsia"/>
                <w:kern w:val="0"/>
              </w:rPr>
              <w:t>产品稳定性</w:t>
            </w:r>
          </w:p>
        </w:tc>
        <w:tc>
          <w:tcPr>
            <w:tcW w:w="6757" w:type="dxa"/>
          </w:tcPr>
          <w:p w14:paraId="14B493B5" w14:textId="145247E8" w:rsidR="00316C03" w:rsidRPr="008715BF" w:rsidRDefault="00316C03" w:rsidP="00071591">
            <w:pPr>
              <w:rPr>
                <w:rStyle w:val="afff2"/>
                <w:rFonts w:ascii="仿宋" w:eastAsia="仿宋" w:hAnsi="仿宋" w:cs="仿宋"/>
                <w:kern w:val="0"/>
              </w:rPr>
            </w:pPr>
            <w:r w:rsidRPr="008715BF">
              <w:rPr>
                <w:rStyle w:val="afff2"/>
                <w:rFonts w:ascii="仿宋" w:eastAsia="仿宋" w:hAnsi="仿宋" w:cs="仿宋" w:hint="eastAsia"/>
                <w:kern w:val="0"/>
              </w:rPr>
              <w:t>为了更好实现测量精度稳定性和售后服务快捷便利，投标人所投“平板式称重主体、称重传感器、称重显示控制器（称重数据处理一体机）”厂商保持一致且均能提供市场监督管理局颁发的《计量器具型式批准证书》得3分，未提供或提供不全的不得分。</w:t>
            </w:r>
          </w:p>
        </w:tc>
        <w:tc>
          <w:tcPr>
            <w:tcW w:w="756" w:type="dxa"/>
            <w:vAlign w:val="center"/>
          </w:tcPr>
          <w:p w14:paraId="6E935008" w14:textId="339D4767" w:rsidR="00316C03" w:rsidRDefault="00316C03" w:rsidP="00071591">
            <w:pPr>
              <w:rPr>
                <w:rFonts w:ascii="仿宋" w:eastAsia="仿宋" w:hAnsi="仿宋" w:cs="仿宋"/>
              </w:rPr>
            </w:pPr>
            <w:r>
              <w:rPr>
                <w:rFonts w:ascii="仿宋" w:eastAsia="仿宋" w:hAnsi="仿宋" w:cs="仿宋" w:hint="eastAsia"/>
              </w:rPr>
              <w:t>3</w:t>
            </w:r>
            <w:r w:rsidRPr="0072709C">
              <w:rPr>
                <w:rFonts w:ascii="仿宋" w:eastAsia="仿宋" w:hAnsi="仿宋" w:cs="仿宋" w:hint="eastAsia"/>
              </w:rPr>
              <w:t>分</w:t>
            </w:r>
          </w:p>
        </w:tc>
        <w:tc>
          <w:tcPr>
            <w:tcW w:w="850" w:type="dxa"/>
            <w:vAlign w:val="center"/>
          </w:tcPr>
          <w:p w14:paraId="24723579" w14:textId="33C91622" w:rsidR="00316C03" w:rsidRDefault="00316C03" w:rsidP="00071591">
            <w:pPr>
              <w:rPr>
                <w:rFonts w:ascii="仿宋" w:eastAsia="仿宋" w:hAnsi="仿宋" w:cs="仿宋"/>
              </w:rPr>
            </w:pPr>
            <w:r>
              <w:rPr>
                <w:rFonts w:ascii="仿宋" w:eastAsia="仿宋" w:hAnsi="仿宋" w:cs="仿宋" w:hint="eastAsia"/>
              </w:rPr>
              <w:t>客观分</w:t>
            </w:r>
          </w:p>
        </w:tc>
      </w:tr>
      <w:tr w:rsidR="00316C03" w:rsidRPr="0072709C" w14:paraId="43EF5088" w14:textId="77777777" w:rsidTr="00E0741B">
        <w:trPr>
          <w:jc w:val="center"/>
        </w:trPr>
        <w:tc>
          <w:tcPr>
            <w:tcW w:w="640" w:type="dxa"/>
            <w:vAlign w:val="center"/>
          </w:tcPr>
          <w:p w14:paraId="11082280" w14:textId="77777777" w:rsidR="00316C03" w:rsidRPr="000852B6" w:rsidRDefault="00316C03" w:rsidP="000852B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00203696" w14:textId="275E93D5" w:rsidR="00316C03" w:rsidRPr="008715BF" w:rsidRDefault="00316C03" w:rsidP="00071591">
            <w:pPr>
              <w:rPr>
                <w:rStyle w:val="afff2"/>
                <w:rFonts w:ascii="仿宋" w:eastAsia="仿宋" w:hAnsi="仿宋" w:cs="仿宋"/>
                <w:kern w:val="0"/>
              </w:rPr>
            </w:pPr>
            <w:r w:rsidRPr="00AE15A8">
              <w:rPr>
                <w:rFonts w:ascii="仿宋" w:eastAsia="仿宋" w:hAnsi="仿宋" w:cs="仿宋" w:hint="eastAsia"/>
              </w:rPr>
              <w:t>称重产品先进性</w:t>
            </w:r>
          </w:p>
        </w:tc>
        <w:tc>
          <w:tcPr>
            <w:tcW w:w="6757" w:type="dxa"/>
          </w:tcPr>
          <w:p w14:paraId="6EDAC0CD" w14:textId="0F85CB3E" w:rsidR="00316C03" w:rsidRPr="008715BF" w:rsidRDefault="00255330" w:rsidP="00071591">
            <w:pPr>
              <w:rPr>
                <w:rStyle w:val="afff2"/>
                <w:rFonts w:ascii="仿宋" w:eastAsia="仿宋" w:hAnsi="仿宋" w:cs="仿宋"/>
                <w:kern w:val="0"/>
              </w:rPr>
            </w:pPr>
            <w:r w:rsidRPr="00255330">
              <w:rPr>
                <w:rFonts w:ascii="仿宋" w:eastAsia="仿宋" w:hAnsi="仿宋" w:cs="仿宋" w:hint="eastAsia"/>
              </w:rPr>
              <w:t>拟投的称重主体车辆总重量准确度必须达到《动态公路车辆自动衡器》国家标准中规定的5级标准。如称重系统准确性优于5级，达到2级或以上的，得1分；在此基础上单轴最大载荷达到40t的得1分，称量速度达到100km/h的得1分，单轴或轴组载荷准确度等级达到E级的得1</w:t>
            </w:r>
            <w:r w:rsidRPr="00255330">
              <w:rPr>
                <w:rFonts w:ascii="仿宋" w:eastAsia="仿宋" w:hAnsi="仿宋" w:cs="仿宋" w:hint="eastAsia"/>
              </w:rPr>
              <w:lastRenderedPageBreak/>
              <w:t>分，最高得4分。投标人</w:t>
            </w:r>
            <w:r>
              <w:rPr>
                <w:rFonts w:ascii="仿宋" w:eastAsia="仿宋" w:hAnsi="仿宋" w:cs="仿宋" w:hint="eastAsia"/>
              </w:rPr>
              <w:t>需</w:t>
            </w:r>
            <w:r w:rsidRPr="00255330">
              <w:rPr>
                <w:rFonts w:ascii="仿宋" w:eastAsia="仿宋" w:hAnsi="仿宋" w:cs="仿宋" w:hint="eastAsia"/>
              </w:rPr>
              <w:t>提供《计量器具型式批准证书》及《计量器具型式评价报告》复印件加盖生产厂家公章作为证明材料，否则不得分。</w:t>
            </w:r>
          </w:p>
        </w:tc>
        <w:tc>
          <w:tcPr>
            <w:tcW w:w="756" w:type="dxa"/>
            <w:vAlign w:val="center"/>
          </w:tcPr>
          <w:p w14:paraId="59236E09" w14:textId="76D2A0BF" w:rsidR="00316C03" w:rsidRDefault="00E45854" w:rsidP="00071591">
            <w:pPr>
              <w:rPr>
                <w:rFonts w:ascii="仿宋" w:eastAsia="仿宋" w:hAnsi="仿宋" w:cs="仿宋"/>
              </w:rPr>
            </w:pPr>
            <w:r>
              <w:rPr>
                <w:rFonts w:ascii="仿宋" w:eastAsia="仿宋" w:hAnsi="仿宋" w:cs="仿宋"/>
              </w:rPr>
              <w:lastRenderedPageBreak/>
              <w:t>4</w:t>
            </w:r>
            <w:r w:rsidR="00316C03" w:rsidRPr="0072709C">
              <w:rPr>
                <w:rFonts w:ascii="仿宋" w:eastAsia="仿宋" w:hAnsi="仿宋" w:cs="仿宋" w:hint="eastAsia"/>
              </w:rPr>
              <w:t>分</w:t>
            </w:r>
          </w:p>
        </w:tc>
        <w:tc>
          <w:tcPr>
            <w:tcW w:w="850" w:type="dxa"/>
            <w:vAlign w:val="center"/>
          </w:tcPr>
          <w:p w14:paraId="3F413732" w14:textId="70B2E9AE" w:rsidR="00316C03" w:rsidRDefault="00316C03" w:rsidP="00071591">
            <w:pPr>
              <w:rPr>
                <w:rFonts w:ascii="仿宋" w:eastAsia="仿宋" w:hAnsi="仿宋" w:cs="仿宋"/>
              </w:rPr>
            </w:pPr>
            <w:r>
              <w:rPr>
                <w:rFonts w:ascii="仿宋" w:eastAsia="仿宋" w:hAnsi="仿宋" w:cs="仿宋" w:hint="eastAsia"/>
              </w:rPr>
              <w:t>客观分</w:t>
            </w:r>
          </w:p>
        </w:tc>
      </w:tr>
      <w:tr w:rsidR="00316C03" w:rsidRPr="0072709C" w14:paraId="1C3584EB" w14:textId="77777777" w:rsidTr="00E0741B">
        <w:trPr>
          <w:jc w:val="center"/>
        </w:trPr>
        <w:tc>
          <w:tcPr>
            <w:tcW w:w="640" w:type="dxa"/>
            <w:vAlign w:val="center"/>
          </w:tcPr>
          <w:p w14:paraId="538DCD68" w14:textId="77777777" w:rsidR="00316C03" w:rsidRPr="000852B6" w:rsidRDefault="00316C03" w:rsidP="000852B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020DE28E" w14:textId="7D1F3C5B" w:rsidR="00316C03" w:rsidRPr="00B94DFB" w:rsidRDefault="00316C03" w:rsidP="00071591">
            <w:pPr>
              <w:rPr>
                <w:rFonts w:ascii="仿宋" w:eastAsia="仿宋" w:hAnsi="仿宋" w:cs="仿宋"/>
              </w:rPr>
            </w:pPr>
            <w:r w:rsidRPr="00553E42">
              <w:rPr>
                <w:rFonts w:ascii="仿宋" w:eastAsia="仿宋" w:hAnsi="仿宋" w:cs="仿宋" w:hint="eastAsia"/>
              </w:rPr>
              <w:t>平台功能</w:t>
            </w:r>
            <w:r>
              <w:rPr>
                <w:rFonts w:ascii="仿宋" w:eastAsia="仿宋" w:hAnsi="仿宋" w:cs="仿宋" w:hint="eastAsia"/>
              </w:rPr>
              <w:t>评价</w:t>
            </w:r>
          </w:p>
        </w:tc>
        <w:tc>
          <w:tcPr>
            <w:tcW w:w="6757" w:type="dxa"/>
            <w:vAlign w:val="center"/>
          </w:tcPr>
          <w:p w14:paraId="3A26E434" w14:textId="77777777" w:rsidR="00316C03" w:rsidRPr="00553E42" w:rsidRDefault="00316C03" w:rsidP="00071591">
            <w:pPr>
              <w:rPr>
                <w:rFonts w:ascii="仿宋" w:eastAsia="仿宋" w:hAnsi="仿宋" w:cs="仿宋"/>
              </w:rPr>
            </w:pPr>
            <w:r w:rsidRPr="00553E42">
              <w:rPr>
                <w:rFonts w:ascii="仿宋" w:eastAsia="仿宋" w:hAnsi="仿宋" w:cs="仿宋" w:hint="eastAsia"/>
              </w:rPr>
              <w:t xml:space="preserve">为确保称重系统能快速、高质、高效地投入应用，称重系统平台必须成熟可靠，且不侵犯第三方知识产权。  </w:t>
            </w:r>
          </w:p>
          <w:p w14:paraId="010D6494" w14:textId="5205F3D1" w:rsidR="00316C03" w:rsidRPr="00553E42" w:rsidRDefault="00316C03" w:rsidP="00071591">
            <w:pPr>
              <w:rPr>
                <w:rFonts w:ascii="仿宋" w:eastAsia="仿宋" w:hAnsi="仿宋" w:cs="仿宋"/>
              </w:rPr>
            </w:pPr>
            <w:r w:rsidRPr="00553E42">
              <w:rPr>
                <w:rFonts w:ascii="仿宋" w:eastAsia="仿宋" w:hAnsi="仿宋" w:cs="仿宋" w:hint="eastAsia"/>
              </w:rPr>
              <w:t>需提供</w:t>
            </w:r>
            <w:r w:rsidR="00556053">
              <w:rPr>
                <w:rFonts w:ascii="仿宋" w:eastAsia="仿宋" w:hAnsi="仿宋" w:cs="仿宋" w:hint="eastAsia"/>
              </w:rPr>
              <w:t>以下</w:t>
            </w:r>
            <w:r w:rsidR="00556053" w:rsidRPr="00553E42">
              <w:rPr>
                <w:rFonts w:ascii="仿宋" w:eastAsia="仿宋" w:hAnsi="仿宋" w:cs="仿宋" w:hint="eastAsia"/>
              </w:rPr>
              <w:t>软件功能模块</w:t>
            </w:r>
            <w:r w:rsidRPr="00553E42">
              <w:rPr>
                <w:rFonts w:ascii="仿宋" w:eastAsia="仿宋" w:hAnsi="仿宋" w:cs="仿宋" w:hint="eastAsia"/>
              </w:rPr>
              <w:t>①治超称重算法类、②治超案件管理类、③车辆治超处罚平台类、④异常行驶检测类、⑤球机监控系统类、⑥套牌车辆分析类</w:t>
            </w:r>
            <w:r w:rsidR="00556053">
              <w:rPr>
                <w:rFonts w:ascii="仿宋" w:eastAsia="仿宋" w:hAnsi="仿宋" w:cs="仿宋" w:hint="eastAsia"/>
              </w:rPr>
              <w:t>，</w:t>
            </w:r>
            <w:r w:rsidRPr="00553E42">
              <w:rPr>
                <w:rFonts w:ascii="仿宋" w:eastAsia="仿宋" w:hAnsi="仿宋" w:cs="仿宋" w:hint="eastAsia"/>
              </w:rPr>
              <w:t>每提供一项得</w:t>
            </w:r>
            <w:r w:rsidR="006B09E9">
              <w:rPr>
                <w:rFonts w:ascii="仿宋" w:eastAsia="仿宋" w:hAnsi="仿宋" w:cs="仿宋"/>
              </w:rPr>
              <w:t>1</w:t>
            </w:r>
            <w:r w:rsidRPr="00553E42">
              <w:rPr>
                <w:rFonts w:ascii="仿宋" w:eastAsia="仿宋" w:hAnsi="仿宋" w:cs="仿宋" w:hint="eastAsia"/>
              </w:rPr>
              <w:t>分，最高得</w:t>
            </w:r>
            <w:r w:rsidR="006B09E9">
              <w:rPr>
                <w:rFonts w:ascii="仿宋" w:eastAsia="仿宋" w:hAnsi="仿宋" w:cs="仿宋"/>
              </w:rPr>
              <w:t>6</w:t>
            </w:r>
            <w:r w:rsidRPr="00553E42">
              <w:rPr>
                <w:rFonts w:ascii="仿宋" w:eastAsia="仿宋" w:hAnsi="仿宋" w:cs="仿宋" w:hint="eastAsia"/>
              </w:rPr>
              <w:t>分；</w:t>
            </w:r>
          </w:p>
          <w:p w14:paraId="69B917E8" w14:textId="0949364F" w:rsidR="00316C03" w:rsidRPr="0072709C" w:rsidRDefault="00316C03" w:rsidP="00071591">
            <w:pPr>
              <w:rPr>
                <w:rFonts w:ascii="仿宋" w:eastAsia="仿宋" w:hAnsi="仿宋" w:cs="仿宋"/>
              </w:rPr>
            </w:pPr>
            <w:r w:rsidRPr="00553E42">
              <w:rPr>
                <w:rFonts w:ascii="仿宋" w:eastAsia="仿宋" w:hAnsi="仿宋" w:cs="仿宋" w:hint="eastAsia"/>
              </w:rPr>
              <w:t>需提供包含</w:t>
            </w:r>
            <w:r w:rsidR="00E1342C">
              <w:rPr>
                <w:rFonts w:ascii="仿宋" w:eastAsia="仿宋" w:hAnsi="仿宋" w:cs="仿宋" w:hint="eastAsia"/>
              </w:rPr>
              <w:t>与</w:t>
            </w:r>
            <w:r w:rsidRPr="00553E42">
              <w:rPr>
                <w:rFonts w:ascii="仿宋" w:eastAsia="仿宋" w:hAnsi="仿宋" w:cs="仿宋" w:hint="eastAsia"/>
              </w:rPr>
              <w:t>上述</w:t>
            </w:r>
            <w:r w:rsidR="00E1342C">
              <w:rPr>
                <w:rFonts w:ascii="仿宋" w:eastAsia="仿宋" w:hAnsi="仿宋" w:cs="仿宋" w:hint="eastAsia"/>
              </w:rPr>
              <w:t>功能模块</w:t>
            </w:r>
            <w:r w:rsidRPr="00553E42">
              <w:rPr>
                <w:rFonts w:ascii="仿宋" w:eastAsia="仿宋" w:hAnsi="仿宋" w:cs="仿宋" w:hint="eastAsia"/>
              </w:rPr>
              <w:t>文字描述</w:t>
            </w:r>
            <w:r w:rsidR="00E1342C">
              <w:rPr>
                <w:rFonts w:ascii="仿宋" w:eastAsia="仿宋" w:hAnsi="仿宋" w:cs="仿宋" w:hint="eastAsia"/>
              </w:rPr>
              <w:t>类似或相似</w:t>
            </w:r>
            <w:r w:rsidRPr="00553E42">
              <w:rPr>
                <w:rFonts w:ascii="仿宋" w:eastAsia="仿宋" w:hAnsi="仿宋" w:cs="仿宋" w:hint="eastAsia"/>
              </w:rPr>
              <w:t>的著作权证书原件扫描件，</w:t>
            </w:r>
            <w:r w:rsidR="00E1342C" w:rsidRPr="00E1342C">
              <w:rPr>
                <w:rFonts w:ascii="仿宋" w:eastAsia="仿宋" w:hAnsi="仿宋" w:cs="仿宋" w:hint="eastAsia"/>
              </w:rPr>
              <w:t>证书未提供或文字描述内容不符的不得分</w:t>
            </w:r>
            <w:r w:rsidRPr="00553E42">
              <w:rPr>
                <w:rFonts w:ascii="仿宋" w:eastAsia="仿宋" w:hAnsi="仿宋" w:cs="仿宋" w:hint="eastAsia"/>
              </w:rPr>
              <w:t>。</w:t>
            </w:r>
          </w:p>
        </w:tc>
        <w:tc>
          <w:tcPr>
            <w:tcW w:w="756" w:type="dxa"/>
            <w:vAlign w:val="center"/>
          </w:tcPr>
          <w:p w14:paraId="7CD71392" w14:textId="6C86FCDA" w:rsidR="00316C03" w:rsidRDefault="006B09E9" w:rsidP="00071591">
            <w:pPr>
              <w:jc w:val="center"/>
              <w:rPr>
                <w:rFonts w:ascii="仿宋" w:eastAsia="仿宋" w:hAnsi="仿宋" w:cs="仿宋"/>
              </w:rPr>
            </w:pPr>
            <w:r>
              <w:rPr>
                <w:rFonts w:ascii="仿宋" w:eastAsia="仿宋" w:hAnsi="仿宋" w:cs="仿宋" w:hint="eastAsia"/>
              </w:rPr>
              <w:t>6</w:t>
            </w:r>
            <w:r w:rsidR="00316C03" w:rsidRPr="0072709C">
              <w:rPr>
                <w:rFonts w:ascii="仿宋" w:eastAsia="仿宋" w:hAnsi="仿宋" w:cs="仿宋" w:hint="eastAsia"/>
              </w:rPr>
              <w:t>分</w:t>
            </w:r>
          </w:p>
        </w:tc>
        <w:tc>
          <w:tcPr>
            <w:tcW w:w="850" w:type="dxa"/>
            <w:vAlign w:val="center"/>
          </w:tcPr>
          <w:p w14:paraId="6216B548" w14:textId="30B37440" w:rsidR="00316C03" w:rsidRPr="0072709C" w:rsidRDefault="00316C03" w:rsidP="00071591">
            <w:pPr>
              <w:jc w:val="center"/>
              <w:rPr>
                <w:rFonts w:ascii="仿宋" w:eastAsia="仿宋" w:hAnsi="仿宋" w:cs="仿宋"/>
              </w:rPr>
            </w:pPr>
            <w:r>
              <w:rPr>
                <w:rFonts w:ascii="仿宋" w:eastAsia="仿宋" w:hAnsi="仿宋" w:cs="仿宋" w:hint="eastAsia"/>
              </w:rPr>
              <w:t>客观分</w:t>
            </w:r>
          </w:p>
        </w:tc>
      </w:tr>
      <w:tr w:rsidR="00814316" w:rsidRPr="0072709C" w14:paraId="5D99026A" w14:textId="77777777" w:rsidTr="008E502B">
        <w:trPr>
          <w:jc w:val="center"/>
        </w:trPr>
        <w:tc>
          <w:tcPr>
            <w:tcW w:w="640" w:type="dxa"/>
            <w:vAlign w:val="center"/>
          </w:tcPr>
          <w:p w14:paraId="20FDAED3" w14:textId="77777777" w:rsidR="00814316" w:rsidRPr="000852B6" w:rsidRDefault="00814316" w:rsidP="0081431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3F289444" w14:textId="47D2CE73" w:rsidR="00814316" w:rsidRPr="00B94DFB" w:rsidRDefault="00814316" w:rsidP="00814316">
            <w:pPr>
              <w:rPr>
                <w:rFonts w:ascii="仿宋" w:eastAsia="仿宋" w:hAnsi="仿宋" w:cs="仿宋"/>
              </w:rPr>
            </w:pPr>
            <w:r w:rsidRPr="00B94DFB">
              <w:rPr>
                <w:rFonts w:ascii="仿宋" w:eastAsia="仿宋" w:hAnsi="仿宋" w:cs="仿宋" w:hint="eastAsia"/>
              </w:rPr>
              <w:t>人员配备</w:t>
            </w:r>
          </w:p>
        </w:tc>
        <w:tc>
          <w:tcPr>
            <w:tcW w:w="6757" w:type="dxa"/>
            <w:vAlign w:val="center"/>
          </w:tcPr>
          <w:p w14:paraId="7D46E073" w14:textId="77777777" w:rsidR="00814316" w:rsidRDefault="00814316" w:rsidP="00814316">
            <w:pPr>
              <w:rPr>
                <w:rFonts w:ascii="仿宋" w:eastAsia="仿宋" w:hAnsi="仿宋" w:cs="仿宋"/>
              </w:rPr>
            </w:pPr>
            <w:r>
              <w:rPr>
                <w:rFonts w:ascii="仿宋" w:eastAsia="仿宋" w:hAnsi="仿宋" w:cs="仿宋" w:hint="eastAsia"/>
              </w:rPr>
              <w:t>1、项目经理具有机电工程一级建造师、智能化专业高级工程师证书，每提供一个证书得1分，最高得</w:t>
            </w:r>
            <w:ins w:id="398" w:author="桂 桂" w:date="2022-12-13T15:35:00Z">
              <w:r>
                <w:rPr>
                  <w:rFonts w:ascii="仿宋" w:eastAsia="仿宋" w:hAnsi="仿宋" w:cs="仿宋"/>
                </w:rPr>
                <w:t>2</w:t>
              </w:r>
            </w:ins>
            <w:r>
              <w:rPr>
                <w:rFonts w:ascii="仿宋" w:eastAsia="仿宋" w:hAnsi="仿宋" w:cs="仿宋" w:hint="eastAsia"/>
              </w:rPr>
              <w:t>分。</w:t>
            </w:r>
          </w:p>
          <w:p w14:paraId="231D9158" w14:textId="77777777" w:rsidR="00814316" w:rsidRPr="0072709C" w:rsidRDefault="00814316" w:rsidP="00814316">
            <w:pPr>
              <w:rPr>
                <w:rFonts w:ascii="仿宋" w:eastAsia="仿宋" w:hAnsi="仿宋" w:cs="仿宋"/>
              </w:rPr>
            </w:pPr>
            <w:r>
              <w:rPr>
                <w:rFonts w:ascii="仿宋" w:eastAsia="仿宋" w:hAnsi="仿宋" w:cs="仿宋"/>
              </w:rPr>
              <w:t>2</w:t>
            </w:r>
            <w:r>
              <w:rPr>
                <w:rFonts w:ascii="仿宋" w:eastAsia="仿宋" w:hAnsi="仿宋" w:cs="仿宋" w:hint="eastAsia"/>
              </w:rPr>
              <w:t>、</w:t>
            </w:r>
            <w:r w:rsidRPr="0072709C">
              <w:rPr>
                <w:rFonts w:ascii="仿宋" w:eastAsia="仿宋" w:hAnsi="仿宋" w:cs="仿宋" w:hint="eastAsia"/>
              </w:rPr>
              <w:t>项目</w:t>
            </w:r>
            <w:r>
              <w:rPr>
                <w:rFonts w:ascii="仿宋" w:eastAsia="仿宋" w:hAnsi="仿宋" w:cs="仿宋" w:hint="eastAsia"/>
              </w:rPr>
              <w:t>技术负责人具有高级工程师的得</w:t>
            </w:r>
            <w:r>
              <w:rPr>
                <w:rFonts w:ascii="仿宋" w:eastAsia="仿宋" w:hAnsi="仿宋" w:cs="仿宋"/>
              </w:rPr>
              <w:t>1</w:t>
            </w:r>
            <w:r>
              <w:rPr>
                <w:rFonts w:ascii="仿宋" w:eastAsia="仿宋" w:hAnsi="仿宋" w:cs="仿宋" w:hint="eastAsia"/>
              </w:rPr>
              <w:t>分，其他不得分。</w:t>
            </w:r>
          </w:p>
          <w:p w14:paraId="12CCD6B6" w14:textId="405D904C" w:rsidR="00814316" w:rsidRPr="0072709C" w:rsidRDefault="00814316" w:rsidP="00814316">
            <w:pPr>
              <w:rPr>
                <w:rFonts w:ascii="仿宋" w:eastAsia="仿宋" w:hAnsi="仿宋" w:cs="仿宋"/>
              </w:rPr>
            </w:pPr>
            <w:r w:rsidRPr="0072709C">
              <w:rPr>
                <w:rFonts w:ascii="仿宋" w:eastAsia="仿宋" w:hAnsi="仿宋" w:cs="仿宋" w:hint="eastAsia"/>
              </w:rPr>
              <w:t>（投标文件中需提供上述相应人员的证书及近3个月本单位连续缴纳社保证明材料（社保缴纳证明须有社保部门盖章）</w:t>
            </w:r>
          </w:p>
        </w:tc>
        <w:tc>
          <w:tcPr>
            <w:tcW w:w="756" w:type="dxa"/>
            <w:vAlign w:val="center"/>
          </w:tcPr>
          <w:p w14:paraId="5755CE12" w14:textId="60757758" w:rsidR="00814316" w:rsidRDefault="00814316" w:rsidP="00814316">
            <w:pPr>
              <w:jc w:val="center"/>
              <w:rPr>
                <w:rFonts w:ascii="仿宋" w:eastAsia="仿宋" w:hAnsi="仿宋" w:cs="仿宋"/>
              </w:rPr>
            </w:pPr>
            <w:r>
              <w:rPr>
                <w:rFonts w:ascii="仿宋" w:eastAsia="仿宋" w:hAnsi="仿宋" w:cs="仿宋"/>
              </w:rPr>
              <w:t>3</w:t>
            </w:r>
            <w:r w:rsidRPr="0072709C">
              <w:rPr>
                <w:rFonts w:ascii="仿宋" w:eastAsia="仿宋" w:hAnsi="仿宋" w:cs="仿宋" w:hint="eastAsia"/>
              </w:rPr>
              <w:t>分</w:t>
            </w:r>
          </w:p>
        </w:tc>
        <w:tc>
          <w:tcPr>
            <w:tcW w:w="850" w:type="dxa"/>
            <w:vAlign w:val="center"/>
          </w:tcPr>
          <w:p w14:paraId="11CF6D19" w14:textId="15704C9A" w:rsidR="00814316" w:rsidRPr="0072709C" w:rsidRDefault="00814316" w:rsidP="00814316">
            <w:pPr>
              <w:jc w:val="center"/>
              <w:rPr>
                <w:rFonts w:ascii="仿宋" w:eastAsia="仿宋" w:hAnsi="仿宋" w:cs="仿宋"/>
              </w:rPr>
            </w:pPr>
            <w:r w:rsidRPr="0072709C">
              <w:rPr>
                <w:rFonts w:ascii="仿宋" w:eastAsia="仿宋" w:hAnsi="仿宋" w:cs="仿宋" w:hint="eastAsia"/>
              </w:rPr>
              <w:t>客观分</w:t>
            </w:r>
          </w:p>
        </w:tc>
      </w:tr>
      <w:tr w:rsidR="00814316" w:rsidRPr="0072709C" w14:paraId="613A6EC0" w14:textId="77777777" w:rsidTr="00E0741B">
        <w:trPr>
          <w:jc w:val="center"/>
        </w:trPr>
        <w:tc>
          <w:tcPr>
            <w:tcW w:w="640" w:type="dxa"/>
            <w:vAlign w:val="center"/>
          </w:tcPr>
          <w:p w14:paraId="1390BD7A" w14:textId="77777777" w:rsidR="00814316" w:rsidRPr="000852B6" w:rsidRDefault="00814316" w:rsidP="00814316">
            <w:pPr>
              <w:pStyle w:val="afffc"/>
              <w:widowControl/>
              <w:numPr>
                <w:ilvl w:val="0"/>
                <w:numId w:val="3"/>
              </w:numPr>
              <w:adjustRightInd/>
              <w:spacing w:line="240" w:lineRule="auto"/>
              <w:ind w:left="420" w:firstLineChars="0"/>
              <w:contextualSpacing/>
              <w:jc w:val="center"/>
              <w:rPr>
                <w:rFonts w:asciiTheme="minorEastAsia" w:eastAsiaTheme="minorEastAsia" w:hAnsiTheme="minorEastAsia" w:cs="仿宋"/>
                <w:sz w:val="21"/>
                <w:szCs w:val="21"/>
              </w:rPr>
            </w:pPr>
          </w:p>
        </w:tc>
        <w:tc>
          <w:tcPr>
            <w:tcW w:w="1182" w:type="dxa"/>
            <w:vAlign w:val="center"/>
          </w:tcPr>
          <w:p w14:paraId="32C19A75" w14:textId="10377D6D" w:rsidR="00814316" w:rsidRPr="00B94DFB" w:rsidRDefault="00814316" w:rsidP="00814316">
            <w:pPr>
              <w:rPr>
                <w:rFonts w:ascii="仿宋" w:eastAsia="仿宋" w:hAnsi="仿宋" w:cs="仿宋"/>
              </w:rPr>
            </w:pPr>
            <w:r w:rsidRPr="0076137D">
              <w:rPr>
                <w:rFonts w:ascii="仿宋" w:eastAsia="仿宋" w:hAnsi="仿宋" w:cs="仿宋" w:hint="eastAsia"/>
              </w:rPr>
              <w:t>重点及难点分析</w:t>
            </w:r>
          </w:p>
        </w:tc>
        <w:tc>
          <w:tcPr>
            <w:tcW w:w="6757" w:type="dxa"/>
            <w:vAlign w:val="center"/>
          </w:tcPr>
          <w:p w14:paraId="0685D454" w14:textId="3BD36B08" w:rsidR="00814316" w:rsidRPr="0072709C" w:rsidRDefault="00814316" w:rsidP="00814316">
            <w:pPr>
              <w:rPr>
                <w:rFonts w:ascii="仿宋" w:eastAsia="仿宋" w:hAnsi="仿宋" w:cs="仿宋"/>
              </w:rPr>
            </w:pPr>
            <w:r w:rsidRPr="005A77A6">
              <w:rPr>
                <w:rFonts w:ascii="仿宋" w:eastAsia="仿宋" w:hAnsi="仿宋" w:cs="仿宋" w:hint="eastAsia"/>
              </w:rPr>
              <w:t>根据投标人针对本项目实施重点及难点</w:t>
            </w:r>
            <w:r>
              <w:rPr>
                <w:rFonts w:ascii="仿宋" w:eastAsia="仿宋" w:hAnsi="仿宋" w:cs="仿宋" w:hint="eastAsia"/>
              </w:rPr>
              <w:t>分析，及</w:t>
            </w:r>
            <w:r w:rsidRPr="005A77A6">
              <w:rPr>
                <w:rFonts w:ascii="仿宋" w:eastAsia="仿宋" w:hAnsi="仿宋" w:cs="仿宋" w:hint="eastAsia"/>
              </w:rPr>
              <w:t>提供</w:t>
            </w:r>
            <w:r>
              <w:rPr>
                <w:rFonts w:ascii="仿宋" w:eastAsia="仿宋" w:hAnsi="仿宋" w:cs="仿宋" w:hint="eastAsia"/>
              </w:rPr>
              <w:t>的</w:t>
            </w:r>
            <w:r w:rsidRPr="005A77A6">
              <w:rPr>
                <w:rFonts w:ascii="仿宋" w:eastAsia="仿宋" w:hAnsi="仿宋" w:cs="仿宋" w:hint="eastAsia"/>
              </w:rPr>
              <w:t>符合实际的建设方案等进行</w:t>
            </w:r>
            <w:r>
              <w:rPr>
                <w:rFonts w:ascii="仿宋" w:eastAsia="仿宋" w:hAnsi="仿宋" w:cs="仿宋" w:hint="eastAsia"/>
              </w:rPr>
              <w:t>评价</w:t>
            </w:r>
          </w:p>
        </w:tc>
        <w:tc>
          <w:tcPr>
            <w:tcW w:w="756" w:type="dxa"/>
            <w:vAlign w:val="center"/>
          </w:tcPr>
          <w:p w14:paraId="572F44C6" w14:textId="38BDE0BB" w:rsidR="00814316" w:rsidRPr="0072709C" w:rsidRDefault="00814316" w:rsidP="00814316">
            <w:pPr>
              <w:jc w:val="center"/>
              <w:rPr>
                <w:rFonts w:ascii="仿宋" w:eastAsia="仿宋" w:hAnsi="仿宋" w:cs="仿宋"/>
              </w:rPr>
            </w:pPr>
            <w:r>
              <w:rPr>
                <w:rFonts w:ascii="仿宋" w:eastAsia="仿宋" w:hAnsi="仿宋" w:cs="仿宋"/>
              </w:rPr>
              <w:t>4</w:t>
            </w:r>
            <w:r w:rsidRPr="005A77A6">
              <w:rPr>
                <w:rFonts w:ascii="仿宋" w:eastAsia="仿宋" w:hAnsi="仿宋" w:cs="仿宋"/>
              </w:rPr>
              <w:t>分</w:t>
            </w:r>
          </w:p>
        </w:tc>
        <w:tc>
          <w:tcPr>
            <w:tcW w:w="850" w:type="dxa"/>
            <w:vAlign w:val="center"/>
          </w:tcPr>
          <w:p w14:paraId="4B6E4ADA" w14:textId="67634311" w:rsidR="00814316" w:rsidRPr="0072709C" w:rsidRDefault="00814316" w:rsidP="00814316">
            <w:pPr>
              <w:jc w:val="center"/>
              <w:rPr>
                <w:rFonts w:ascii="仿宋" w:eastAsia="仿宋" w:hAnsi="仿宋" w:cs="仿宋"/>
              </w:rPr>
            </w:pPr>
            <w:r w:rsidRPr="005A77A6">
              <w:rPr>
                <w:rFonts w:ascii="仿宋" w:eastAsia="仿宋" w:hAnsi="仿宋" w:cs="仿宋" w:hint="eastAsia"/>
              </w:rPr>
              <w:t>主观分</w:t>
            </w:r>
          </w:p>
        </w:tc>
      </w:tr>
      <w:tr w:rsidR="00814316" w:rsidRPr="0072709C" w14:paraId="1828C7F3" w14:textId="77777777" w:rsidTr="00E0741B">
        <w:trPr>
          <w:jc w:val="center"/>
        </w:trPr>
        <w:tc>
          <w:tcPr>
            <w:tcW w:w="640" w:type="dxa"/>
            <w:vAlign w:val="center"/>
          </w:tcPr>
          <w:p w14:paraId="42FDEAE1" w14:textId="77777777" w:rsidR="00814316" w:rsidRPr="000852B6" w:rsidRDefault="00814316" w:rsidP="00814316">
            <w:pPr>
              <w:pStyle w:val="afffc"/>
              <w:widowControl/>
              <w:numPr>
                <w:ilvl w:val="0"/>
                <w:numId w:val="3"/>
              </w:numPr>
              <w:adjustRightInd/>
              <w:spacing w:before="480" w:line="240" w:lineRule="auto"/>
              <w:ind w:left="420" w:firstLineChars="0"/>
              <w:contextualSpacing/>
              <w:jc w:val="center"/>
              <w:outlineLvl w:val="0"/>
              <w:rPr>
                <w:rFonts w:asciiTheme="minorEastAsia" w:eastAsiaTheme="minorEastAsia" w:hAnsiTheme="minorEastAsia" w:cs="仿宋"/>
                <w:sz w:val="21"/>
                <w:szCs w:val="21"/>
              </w:rPr>
            </w:pPr>
          </w:p>
        </w:tc>
        <w:tc>
          <w:tcPr>
            <w:tcW w:w="1182" w:type="dxa"/>
            <w:vAlign w:val="center"/>
          </w:tcPr>
          <w:p w14:paraId="22288CC3" w14:textId="6610DAE9" w:rsidR="00814316" w:rsidRPr="0072709C" w:rsidRDefault="00814316" w:rsidP="00814316">
            <w:pPr>
              <w:rPr>
                <w:rFonts w:ascii="仿宋" w:eastAsia="仿宋" w:hAnsi="仿宋" w:cs="仿宋"/>
              </w:rPr>
            </w:pPr>
            <w:r w:rsidRPr="005A77A6">
              <w:rPr>
                <w:rFonts w:ascii="仿宋" w:eastAsia="仿宋" w:hAnsi="仿宋" w:cs="仿宋" w:hint="eastAsia"/>
              </w:rPr>
              <w:t>培训计划</w:t>
            </w:r>
          </w:p>
        </w:tc>
        <w:tc>
          <w:tcPr>
            <w:tcW w:w="6757" w:type="dxa"/>
            <w:vAlign w:val="center"/>
          </w:tcPr>
          <w:p w14:paraId="08ACD236" w14:textId="2FAB0086" w:rsidR="00814316" w:rsidRPr="0072709C" w:rsidRDefault="00814316" w:rsidP="00814316">
            <w:pPr>
              <w:rPr>
                <w:rFonts w:ascii="仿宋" w:eastAsia="仿宋" w:hAnsi="仿宋" w:cs="仿宋"/>
              </w:rPr>
            </w:pPr>
            <w:r w:rsidRPr="005A77A6">
              <w:rPr>
                <w:rFonts w:ascii="仿宋" w:eastAsia="仿宋" w:hAnsi="仿宋" w:cs="仿宋" w:hint="eastAsia"/>
              </w:rPr>
              <w:t>根据投标人提供的培训计划及培训方案的完备性和合理性打分</w:t>
            </w:r>
          </w:p>
        </w:tc>
        <w:tc>
          <w:tcPr>
            <w:tcW w:w="756" w:type="dxa"/>
            <w:vAlign w:val="center"/>
          </w:tcPr>
          <w:p w14:paraId="69090C06" w14:textId="4E3FF363" w:rsidR="00814316" w:rsidRPr="0072709C" w:rsidRDefault="00814316" w:rsidP="00814316">
            <w:pPr>
              <w:jc w:val="center"/>
              <w:rPr>
                <w:rFonts w:ascii="仿宋" w:eastAsia="仿宋" w:hAnsi="仿宋" w:cs="仿宋"/>
              </w:rPr>
            </w:pPr>
            <w:r>
              <w:rPr>
                <w:rFonts w:ascii="仿宋" w:eastAsia="仿宋" w:hAnsi="仿宋" w:cs="仿宋"/>
              </w:rPr>
              <w:t>4</w:t>
            </w:r>
            <w:r w:rsidRPr="005A77A6">
              <w:rPr>
                <w:rFonts w:ascii="仿宋" w:eastAsia="仿宋" w:hAnsi="仿宋" w:cs="仿宋"/>
              </w:rPr>
              <w:t>分</w:t>
            </w:r>
          </w:p>
        </w:tc>
        <w:tc>
          <w:tcPr>
            <w:tcW w:w="850" w:type="dxa"/>
            <w:vAlign w:val="center"/>
          </w:tcPr>
          <w:p w14:paraId="1B1F3B0B" w14:textId="06690D96" w:rsidR="00814316" w:rsidRPr="0072709C" w:rsidRDefault="00814316" w:rsidP="00814316">
            <w:pPr>
              <w:jc w:val="center"/>
              <w:rPr>
                <w:rFonts w:ascii="仿宋" w:eastAsia="仿宋" w:hAnsi="仿宋" w:cs="仿宋"/>
              </w:rPr>
            </w:pPr>
            <w:r w:rsidRPr="005A77A6">
              <w:rPr>
                <w:rFonts w:ascii="仿宋" w:eastAsia="仿宋" w:hAnsi="仿宋" w:cs="仿宋" w:hint="eastAsia"/>
              </w:rPr>
              <w:t>主观分</w:t>
            </w:r>
          </w:p>
        </w:tc>
      </w:tr>
      <w:tr w:rsidR="00814316" w:rsidRPr="0072709C" w14:paraId="6506BE63" w14:textId="77777777" w:rsidTr="009C6D0F">
        <w:trPr>
          <w:trHeight w:val="447"/>
          <w:jc w:val="center"/>
        </w:trPr>
        <w:tc>
          <w:tcPr>
            <w:tcW w:w="640" w:type="dxa"/>
            <w:vAlign w:val="center"/>
          </w:tcPr>
          <w:p w14:paraId="553563A4" w14:textId="77777777" w:rsidR="00814316" w:rsidRPr="000852B6" w:rsidRDefault="00814316" w:rsidP="00814316">
            <w:pPr>
              <w:pStyle w:val="afffc"/>
              <w:widowControl/>
              <w:numPr>
                <w:ilvl w:val="0"/>
                <w:numId w:val="3"/>
              </w:numPr>
              <w:adjustRightInd/>
              <w:spacing w:before="480" w:line="240" w:lineRule="auto"/>
              <w:ind w:left="420" w:firstLineChars="0"/>
              <w:contextualSpacing/>
              <w:jc w:val="center"/>
              <w:outlineLvl w:val="0"/>
              <w:rPr>
                <w:rFonts w:asciiTheme="minorEastAsia" w:eastAsiaTheme="minorEastAsia" w:hAnsiTheme="minorEastAsia" w:cs="仿宋"/>
                <w:sz w:val="21"/>
                <w:szCs w:val="21"/>
              </w:rPr>
            </w:pPr>
          </w:p>
        </w:tc>
        <w:tc>
          <w:tcPr>
            <w:tcW w:w="1182" w:type="dxa"/>
            <w:vAlign w:val="center"/>
          </w:tcPr>
          <w:p w14:paraId="7C3C7CB1" w14:textId="073AE732" w:rsidR="00814316" w:rsidRPr="0072709C" w:rsidRDefault="00814316" w:rsidP="00814316">
            <w:pPr>
              <w:rPr>
                <w:rFonts w:ascii="仿宋" w:eastAsia="仿宋" w:hAnsi="仿宋" w:cs="仿宋"/>
              </w:rPr>
            </w:pPr>
            <w:r w:rsidRPr="0076137D">
              <w:rPr>
                <w:rFonts w:ascii="仿宋" w:eastAsia="仿宋" w:hAnsi="仿宋" w:cs="仿宋" w:hint="eastAsia"/>
                <w:szCs w:val="21"/>
              </w:rPr>
              <w:t>售后服务方案</w:t>
            </w:r>
          </w:p>
        </w:tc>
        <w:tc>
          <w:tcPr>
            <w:tcW w:w="6757" w:type="dxa"/>
            <w:vAlign w:val="center"/>
          </w:tcPr>
          <w:p w14:paraId="79C42960" w14:textId="77777777" w:rsidR="00814316" w:rsidRDefault="00814316" w:rsidP="00814316">
            <w:pPr>
              <w:rPr>
                <w:rFonts w:ascii="仿宋" w:eastAsia="仿宋" w:hAnsi="仿宋" w:cs="仿宋"/>
                <w:szCs w:val="21"/>
              </w:rPr>
            </w:pPr>
            <w:r w:rsidRPr="0076137D">
              <w:rPr>
                <w:rFonts w:ascii="仿宋" w:eastAsia="仿宋" w:hAnsi="仿宋" w:cs="仿宋" w:hint="eastAsia"/>
                <w:szCs w:val="21"/>
              </w:rPr>
              <w:t>根据服务承诺的范围和完善程度（包括服务承诺，保修部件范围，保修、服务标准，人员配备，故障响应修复时间方式及保障措施）等进行打分</w:t>
            </w:r>
            <w:r>
              <w:rPr>
                <w:rFonts w:ascii="仿宋" w:eastAsia="仿宋" w:hAnsi="仿宋" w:cs="仿宋" w:hint="eastAsia"/>
                <w:szCs w:val="21"/>
              </w:rPr>
              <w:t>。</w:t>
            </w:r>
          </w:p>
          <w:p w14:paraId="75743B43" w14:textId="77777777" w:rsidR="00814316" w:rsidRDefault="00814316" w:rsidP="00814316">
            <w:pPr>
              <w:rPr>
                <w:rFonts w:ascii="仿宋" w:eastAsia="仿宋" w:hAnsi="仿宋" w:cs="仿宋"/>
                <w:szCs w:val="21"/>
              </w:rPr>
            </w:pPr>
            <w:r>
              <w:rPr>
                <w:rFonts w:ascii="仿宋" w:eastAsia="仿宋" w:hAnsi="仿宋" w:cs="仿宋" w:hint="eastAsia"/>
                <w:szCs w:val="21"/>
              </w:rPr>
              <w:t>1、服务方案全面、</w:t>
            </w:r>
            <w:r w:rsidRPr="00AB2F39">
              <w:rPr>
                <w:rFonts w:ascii="仿宋" w:eastAsia="仿宋" w:hAnsi="仿宋" w:cs="仿宋" w:hint="eastAsia"/>
                <w:szCs w:val="21"/>
              </w:rPr>
              <w:t>完整</w:t>
            </w:r>
            <w:r>
              <w:rPr>
                <w:rFonts w:ascii="仿宋" w:eastAsia="仿宋" w:hAnsi="仿宋" w:cs="仿宋" w:hint="eastAsia"/>
                <w:szCs w:val="21"/>
              </w:rPr>
              <w:t>性评价，0-</w:t>
            </w:r>
            <w:r w:rsidRPr="00AB2F39">
              <w:rPr>
                <w:rFonts w:ascii="仿宋" w:eastAsia="仿宋" w:hAnsi="仿宋" w:cs="仿宋" w:hint="eastAsia"/>
                <w:szCs w:val="21"/>
              </w:rPr>
              <w:t>2分</w:t>
            </w:r>
            <w:r>
              <w:rPr>
                <w:rFonts w:ascii="仿宋" w:eastAsia="仿宋" w:hAnsi="仿宋" w:cs="仿宋" w:hint="eastAsia"/>
                <w:szCs w:val="21"/>
              </w:rPr>
              <w:t>；</w:t>
            </w:r>
          </w:p>
          <w:p w14:paraId="378884A4" w14:textId="07126F0E" w:rsidR="00814316" w:rsidRPr="0072709C" w:rsidRDefault="00814316" w:rsidP="00814316">
            <w:pPr>
              <w:rPr>
                <w:rFonts w:ascii="仿宋" w:eastAsia="仿宋" w:hAnsi="仿宋" w:cs="仿宋"/>
              </w:rPr>
            </w:pPr>
            <w:r>
              <w:rPr>
                <w:rFonts w:ascii="仿宋" w:eastAsia="仿宋" w:hAnsi="仿宋" w:cs="仿宋"/>
                <w:szCs w:val="21"/>
              </w:rPr>
              <w:t>2</w:t>
            </w:r>
            <w:r>
              <w:rPr>
                <w:rFonts w:ascii="仿宋" w:eastAsia="仿宋" w:hAnsi="仿宋" w:cs="仿宋" w:hint="eastAsia"/>
                <w:szCs w:val="21"/>
              </w:rPr>
              <w:t>、服务方案</w:t>
            </w:r>
            <w:r w:rsidRPr="00AB2F39">
              <w:rPr>
                <w:rFonts w:ascii="仿宋" w:eastAsia="仿宋" w:hAnsi="仿宋" w:cs="仿宋" w:hint="eastAsia"/>
                <w:szCs w:val="21"/>
              </w:rPr>
              <w:t>合理</w:t>
            </w:r>
            <w:r>
              <w:rPr>
                <w:rFonts w:ascii="仿宋" w:eastAsia="仿宋" w:hAnsi="仿宋" w:cs="仿宋" w:hint="eastAsia"/>
                <w:szCs w:val="21"/>
              </w:rPr>
              <w:t>性评价，</w:t>
            </w:r>
            <w:r w:rsidRPr="00AB2F39">
              <w:rPr>
                <w:rFonts w:ascii="仿宋" w:eastAsia="仿宋" w:hAnsi="仿宋" w:cs="仿宋" w:hint="eastAsia"/>
                <w:szCs w:val="21"/>
              </w:rPr>
              <w:t>0-2分。</w:t>
            </w:r>
          </w:p>
        </w:tc>
        <w:tc>
          <w:tcPr>
            <w:tcW w:w="756" w:type="dxa"/>
            <w:vAlign w:val="center"/>
          </w:tcPr>
          <w:p w14:paraId="0B55689D" w14:textId="693B2D59" w:rsidR="00814316" w:rsidRPr="0072709C" w:rsidRDefault="00814316" w:rsidP="00814316">
            <w:pPr>
              <w:jc w:val="center"/>
              <w:rPr>
                <w:rFonts w:ascii="仿宋" w:eastAsia="仿宋" w:hAnsi="仿宋" w:cs="仿宋"/>
              </w:rPr>
            </w:pPr>
            <w:r>
              <w:rPr>
                <w:rFonts w:ascii="仿宋" w:eastAsia="仿宋" w:hAnsi="仿宋" w:cs="仿宋" w:hint="eastAsia"/>
              </w:rPr>
              <w:t>4</w:t>
            </w:r>
            <w:r w:rsidRPr="005A77A6">
              <w:rPr>
                <w:rFonts w:ascii="仿宋" w:eastAsia="仿宋" w:hAnsi="仿宋" w:cs="仿宋"/>
              </w:rPr>
              <w:t>分</w:t>
            </w:r>
          </w:p>
        </w:tc>
        <w:tc>
          <w:tcPr>
            <w:tcW w:w="850" w:type="dxa"/>
            <w:vAlign w:val="center"/>
          </w:tcPr>
          <w:p w14:paraId="669B0B20" w14:textId="1E479131" w:rsidR="00814316" w:rsidRPr="0072709C" w:rsidRDefault="00814316" w:rsidP="00814316">
            <w:pPr>
              <w:jc w:val="center"/>
              <w:rPr>
                <w:rFonts w:ascii="仿宋" w:eastAsia="仿宋" w:hAnsi="仿宋" w:cs="仿宋"/>
              </w:rPr>
            </w:pPr>
            <w:r w:rsidRPr="005A77A6">
              <w:rPr>
                <w:rFonts w:ascii="仿宋" w:eastAsia="仿宋" w:hAnsi="仿宋" w:cs="仿宋" w:hint="eastAsia"/>
              </w:rPr>
              <w:t>主观分</w:t>
            </w:r>
          </w:p>
        </w:tc>
      </w:tr>
      <w:tr w:rsidR="00814316" w:rsidRPr="0072709C" w14:paraId="6DEC1B8F" w14:textId="77777777" w:rsidTr="00E0741B">
        <w:trPr>
          <w:jc w:val="center"/>
        </w:trPr>
        <w:tc>
          <w:tcPr>
            <w:tcW w:w="640" w:type="dxa"/>
            <w:vAlign w:val="center"/>
          </w:tcPr>
          <w:p w14:paraId="226BA77B" w14:textId="77777777" w:rsidR="00814316" w:rsidRPr="000852B6" w:rsidRDefault="00814316" w:rsidP="00814316">
            <w:pPr>
              <w:pStyle w:val="afffc"/>
              <w:widowControl/>
              <w:numPr>
                <w:ilvl w:val="0"/>
                <w:numId w:val="3"/>
              </w:numPr>
              <w:adjustRightInd/>
              <w:spacing w:before="480" w:line="240" w:lineRule="auto"/>
              <w:ind w:left="420" w:firstLineChars="0"/>
              <w:contextualSpacing/>
              <w:jc w:val="center"/>
              <w:outlineLvl w:val="0"/>
              <w:rPr>
                <w:rFonts w:asciiTheme="minorEastAsia" w:eastAsiaTheme="minorEastAsia" w:hAnsiTheme="minorEastAsia" w:cs="仿宋"/>
                <w:sz w:val="21"/>
                <w:szCs w:val="21"/>
              </w:rPr>
            </w:pPr>
          </w:p>
        </w:tc>
        <w:tc>
          <w:tcPr>
            <w:tcW w:w="1182" w:type="dxa"/>
            <w:vAlign w:val="center"/>
          </w:tcPr>
          <w:p w14:paraId="1704D016" w14:textId="3A99C0D2" w:rsidR="00814316" w:rsidRPr="0072709C" w:rsidRDefault="00814316" w:rsidP="00814316">
            <w:pPr>
              <w:rPr>
                <w:rFonts w:ascii="仿宋" w:eastAsia="仿宋" w:hAnsi="仿宋" w:cs="仿宋"/>
              </w:rPr>
            </w:pPr>
            <w:r>
              <w:rPr>
                <w:rFonts w:ascii="仿宋" w:eastAsia="仿宋" w:hAnsi="仿宋" w:cs="仿宋" w:hint="eastAsia"/>
                <w:szCs w:val="21"/>
              </w:rPr>
              <w:t>优惠承诺</w:t>
            </w:r>
          </w:p>
        </w:tc>
        <w:tc>
          <w:tcPr>
            <w:tcW w:w="6757" w:type="dxa"/>
            <w:vAlign w:val="center"/>
          </w:tcPr>
          <w:p w14:paraId="2EAF8A86" w14:textId="3786FEB9" w:rsidR="00814316" w:rsidRPr="00AB2F39" w:rsidRDefault="00814316" w:rsidP="00814316">
            <w:pPr>
              <w:rPr>
                <w:rFonts w:ascii="仿宋" w:eastAsia="仿宋" w:hAnsi="仿宋" w:cs="仿宋"/>
                <w:szCs w:val="21"/>
              </w:rPr>
            </w:pPr>
            <w:r w:rsidRPr="00AE15A8">
              <w:rPr>
                <w:rFonts w:ascii="仿宋" w:eastAsia="仿宋" w:hAnsi="仿宋" w:cs="仿宋" w:hint="eastAsia"/>
                <w:szCs w:val="21"/>
              </w:rPr>
              <w:t>竣工验收后，承诺对系统免费运维5年的得</w:t>
            </w:r>
            <w:r>
              <w:rPr>
                <w:rFonts w:ascii="仿宋" w:eastAsia="仿宋" w:hAnsi="仿宋" w:cs="仿宋"/>
                <w:szCs w:val="21"/>
              </w:rPr>
              <w:t>8</w:t>
            </w:r>
            <w:r w:rsidRPr="00AE15A8">
              <w:rPr>
                <w:rFonts w:ascii="仿宋" w:eastAsia="仿宋" w:hAnsi="仿宋" w:cs="仿宋" w:hint="eastAsia"/>
                <w:szCs w:val="21"/>
              </w:rPr>
              <w:t>分，承诺对系统免费运维3年的得3分。其他不得分。</w:t>
            </w:r>
          </w:p>
        </w:tc>
        <w:tc>
          <w:tcPr>
            <w:tcW w:w="756" w:type="dxa"/>
            <w:vAlign w:val="center"/>
          </w:tcPr>
          <w:p w14:paraId="1F6208CE" w14:textId="50E6CF28" w:rsidR="00814316" w:rsidRPr="0072709C" w:rsidRDefault="00814316" w:rsidP="00814316">
            <w:pPr>
              <w:jc w:val="center"/>
              <w:rPr>
                <w:rFonts w:ascii="仿宋" w:eastAsia="仿宋" w:hAnsi="仿宋" w:cs="仿宋"/>
              </w:rPr>
            </w:pPr>
            <w:r>
              <w:rPr>
                <w:rFonts w:ascii="仿宋" w:eastAsia="仿宋" w:hAnsi="仿宋" w:cs="仿宋"/>
              </w:rPr>
              <w:t>8</w:t>
            </w:r>
            <w:r w:rsidRPr="005A77A6">
              <w:rPr>
                <w:rFonts w:ascii="仿宋" w:eastAsia="仿宋" w:hAnsi="仿宋" w:cs="仿宋"/>
              </w:rPr>
              <w:t>分</w:t>
            </w:r>
          </w:p>
        </w:tc>
        <w:tc>
          <w:tcPr>
            <w:tcW w:w="850" w:type="dxa"/>
            <w:vAlign w:val="center"/>
          </w:tcPr>
          <w:p w14:paraId="0EF87D50" w14:textId="41A6041A" w:rsidR="00814316" w:rsidRPr="0072709C" w:rsidRDefault="00814316" w:rsidP="00814316">
            <w:pPr>
              <w:jc w:val="center"/>
              <w:rPr>
                <w:rFonts w:ascii="仿宋" w:eastAsia="仿宋" w:hAnsi="仿宋" w:cs="仿宋"/>
              </w:rPr>
            </w:pPr>
            <w:r w:rsidRPr="0072709C">
              <w:rPr>
                <w:rFonts w:ascii="仿宋" w:eastAsia="仿宋" w:hAnsi="仿宋" w:cs="仿宋" w:hint="eastAsia"/>
              </w:rPr>
              <w:t>客观分</w:t>
            </w:r>
          </w:p>
        </w:tc>
      </w:tr>
    </w:tbl>
    <w:p w14:paraId="2509AF75" w14:textId="77777777" w:rsidR="003C0814" w:rsidRPr="0072709C" w:rsidRDefault="003C0814" w:rsidP="003C0814">
      <w:pPr>
        <w:spacing w:line="360" w:lineRule="auto"/>
        <w:rPr>
          <w:rFonts w:cs="仿宋_GB2312"/>
          <w:b/>
        </w:rPr>
      </w:pPr>
      <w:r w:rsidRPr="005A77A6">
        <w:rPr>
          <w:rFonts w:cs="仿宋_GB2312" w:hint="eastAsia"/>
          <w:b/>
        </w:rPr>
        <w:t>价格分（</w:t>
      </w:r>
      <w:r w:rsidRPr="005A77A6">
        <w:rPr>
          <w:rFonts w:cs="仿宋_GB2312"/>
          <w:b/>
        </w:rPr>
        <w:t>25</w:t>
      </w:r>
      <w:r w:rsidRPr="005A77A6">
        <w:rPr>
          <w:rFonts w:cs="仿宋_GB2312" w:hint="eastAsia"/>
          <w:b/>
        </w:rPr>
        <w:t>分）</w:t>
      </w:r>
    </w:p>
    <w:tbl>
      <w:tblPr>
        <w:tblStyle w:val="aff7"/>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9"/>
        <w:gridCol w:w="1134"/>
        <w:gridCol w:w="6804"/>
        <w:gridCol w:w="709"/>
        <w:gridCol w:w="850"/>
      </w:tblGrid>
      <w:tr w:rsidR="00316C03" w:rsidRPr="0072709C" w14:paraId="18D7C90C" w14:textId="77777777" w:rsidTr="00E0741B">
        <w:trPr>
          <w:trHeight w:val="1051"/>
        </w:trPr>
        <w:tc>
          <w:tcPr>
            <w:tcW w:w="709" w:type="dxa"/>
            <w:vAlign w:val="center"/>
          </w:tcPr>
          <w:p w14:paraId="3EF3B6E3" w14:textId="77777777" w:rsidR="00316C03" w:rsidRPr="0072709C" w:rsidRDefault="00316C03" w:rsidP="003C0814">
            <w:pPr>
              <w:pStyle w:val="afffc"/>
              <w:widowControl/>
              <w:numPr>
                <w:ilvl w:val="0"/>
                <w:numId w:val="3"/>
              </w:numPr>
              <w:adjustRightInd/>
              <w:spacing w:line="240" w:lineRule="auto"/>
              <w:ind w:left="420" w:firstLineChars="0"/>
              <w:contextualSpacing/>
              <w:jc w:val="center"/>
              <w:outlineLvl w:val="2"/>
            </w:pPr>
          </w:p>
        </w:tc>
        <w:tc>
          <w:tcPr>
            <w:tcW w:w="1134" w:type="dxa"/>
            <w:vAlign w:val="center"/>
          </w:tcPr>
          <w:p w14:paraId="26BC0B4B" w14:textId="77777777" w:rsidR="00316C03" w:rsidRPr="0072709C" w:rsidRDefault="00316C03" w:rsidP="008715BF">
            <w:r w:rsidRPr="005A77A6">
              <w:rPr>
                <w:rFonts w:asciiTheme="minorHAnsi" w:eastAsiaTheme="minorEastAsia" w:hAnsiTheme="minorHAnsi" w:cs="仿宋_GB2312" w:hint="eastAsia"/>
              </w:rPr>
              <w:t>价格权值</w:t>
            </w:r>
          </w:p>
        </w:tc>
        <w:tc>
          <w:tcPr>
            <w:tcW w:w="6804" w:type="dxa"/>
          </w:tcPr>
          <w:p w14:paraId="1709F425" w14:textId="77777777" w:rsidR="00316C03" w:rsidRPr="0072709C" w:rsidRDefault="00316C03" w:rsidP="008715BF">
            <w:pPr>
              <w:outlineLvl w:val="0"/>
              <w:rPr>
                <w:rFonts w:ascii="仿宋" w:eastAsia="仿宋" w:hAnsi="仿宋" w:cs="仿宋"/>
                <w:szCs w:val="21"/>
              </w:rPr>
            </w:pPr>
            <w:bookmarkStart w:id="399" w:name="_Toc12786"/>
            <w:bookmarkStart w:id="400" w:name="_Toc24938"/>
            <w:bookmarkStart w:id="401" w:name="_Toc8584"/>
            <w:bookmarkStart w:id="402" w:name="_Toc26075"/>
            <w:r w:rsidRPr="005A77A6">
              <w:rPr>
                <w:rFonts w:ascii="仿宋" w:eastAsia="仿宋" w:hAnsi="仿宋" w:cs="仿宋" w:hint="eastAsia"/>
                <w:szCs w:val="21"/>
              </w:rPr>
              <w:t>有效投标报价的最低价作为评标基准价，其最低报价为满分；按［投标报价得分</w:t>
            </w:r>
            <w:r w:rsidRPr="005A77A6">
              <w:rPr>
                <w:rFonts w:ascii="仿宋" w:eastAsia="仿宋" w:hAnsi="仿宋" w:cs="仿宋"/>
                <w:szCs w:val="21"/>
              </w:rPr>
              <w:t>=（评标基</w:t>
            </w:r>
            <w:r w:rsidRPr="0072709C">
              <w:rPr>
                <w:rFonts w:ascii="仿宋" w:eastAsia="仿宋" w:hAnsi="仿宋" w:cs="仿宋" w:hint="eastAsia"/>
                <w:szCs w:val="21"/>
              </w:rPr>
              <w:t>准价/投标报价）*25］的计算公式计算。</w:t>
            </w:r>
            <w:bookmarkEnd w:id="399"/>
            <w:bookmarkEnd w:id="400"/>
            <w:bookmarkEnd w:id="401"/>
            <w:bookmarkEnd w:id="402"/>
          </w:p>
          <w:p w14:paraId="73E7F63F" w14:textId="77777777" w:rsidR="00316C03" w:rsidRPr="0072709C" w:rsidRDefault="00316C03" w:rsidP="008715BF">
            <w:pPr>
              <w:autoSpaceDE w:val="0"/>
              <w:autoSpaceDN w:val="0"/>
              <w:rPr>
                <w:rFonts w:ascii="仿宋" w:eastAsia="仿宋" w:hAnsi="仿宋" w:cs="仿宋"/>
                <w:szCs w:val="21"/>
              </w:rPr>
            </w:pPr>
            <w:r w:rsidRPr="0072709C">
              <w:rPr>
                <w:rFonts w:ascii="仿宋" w:eastAsia="仿宋" w:hAnsi="仿宋" w:cs="仿宋" w:hint="eastAsia"/>
                <w:szCs w:val="21"/>
              </w:rPr>
              <w:t>评标过程中，不得去掉报价中的最高报价和最低报价。</w:t>
            </w:r>
          </w:p>
          <w:p w14:paraId="21961682" w14:textId="3648DB72" w:rsidR="00316C03" w:rsidRPr="00B94DFB" w:rsidRDefault="00316C03" w:rsidP="00134D7A">
            <w:r w:rsidRPr="00B94DFB">
              <w:rPr>
                <w:rFonts w:ascii="仿宋" w:eastAsia="仿宋" w:hAnsi="仿宋" w:cs="仿宋" w:hint="eastAsia"/>
                <w:szCs w:val="21"/>
              </w:rPr>
              <w:t>本项目非专门面向中小企业采购项目，按《优化政府采购营商环境举措》（杭财采监〔2021〕13号）文件，对小型和微型企业的投标报价给予20%的扣除，用扣除后的价格参与评审。残疾人福利性企业、监狱企业参照小微企业执行。</w:t>
            </w:r>
          </w:p>
        </w:tc>
        <w:tc>
          <w:tcPr>
            <w:tcW w:w="709" w:type="dxa"/>
            <w:vAlign w:val="center"/>
          </w:tcPr>
          <w:p w14:paraId="15EA2AC2" w14:textId="77777777" w:rsidR="00316C03" w:rsidRPr="0072709C" w:rsidRDefault="00316C03" w:rsidP="008715BF">
            <w:r w:rsidRPr="005A77A6">
              <w:rPr>
                <w:rFonts w:asciiTheme="minorHAnsi" w:eastAsiaTheme="minorEastAsia" w:hAnsiTheme="minorHAnsi" w:cstheme="minorBidi"/>
              </w:rPr>
              <w:t>25</w:t>
            </w:r>
          </w:p>
        </w:tc>
        <w:tc>
          <w:tcPr>
            <w:tcW w:w="850" w:type="dxa"/>
            <w:vAlign w:val="center"/>
          </w:tcPr>
          <w:p w14:paraId="53770A6D" w14:textId="77777777" w:rsidR="00316C03" w:rsidRPr="0072709C" w:rsidRDefault="00316C03" w:rsidP="008715BF">
            <w:pPr>
              <w:spacing w:after="200"/>
              <w:outlineLvl w:val="2"/>
            </w:pPr>
          </w:p>
        </w:tc>
      </w:tr>
    </w:tbl>
    <w:p w14:paraId="10FD138D" w14:textId="77777777" w:rsidR="006301CE" w:rsidRDefault="006301CE">
      <w:pPr>
        <w:snapToGrid w:val="0"/>
        <w:spacing w:line="360" w:lineRule="auto"/>
        <w:rPr>
          <w:rFonts w:ascii="Arial" w:hAnsi="Arial" w:cs="Arial"/>
          <w:sz w:val="20"/>
          <w:szCs w:val="20"/>
          <w:shd w:val="clear" w:color="auto" w:fill="FFFFFF"/>
        </w:rPr>
      </w:pPr>
    </w:p>
    <w:p w14:paraId="57E3C2E4" w14:textId="77777777" w:rsidR="006301CE" w:rsidRDefault="008715BF">
      <w:pPr>
        <w:snapToGrid w:val="0"/>
        <w:spacing w:line="360" w:lineRule="auto"/>
        <w:rPr>
          <w:rFonts w:ascii="仿宋" w:eastAsia="仿宋" w:hAnsi="仿宋" w:cs="仿宋_GB2312"/>
          <w:sz w:val="24"/>
        </w:rPr>
      </w:pPr>
      <w:r>
        <w:rPr>
          <w:rFonts w:ascii="Arial" w:hAnsi="Arial" w:cs="Arial"/>
          <w:sz w:val="20"/>
          <w:szCs w:val="20"/>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1、评分条款中涉及的业绩、荣誉、人员、社保等分公司均有效。</w:t>
      </w:r>
    </w:p>
    <w:p w14:paraId="57B88748" w14:textId="77777777" w:rsidR="006301CE" w:rsidRDefault="008715BF">
      <w:pPr>
        <w:snapToGrid w:val="0"/>
        <w:spacing w:line="360" w:lineRule="auto"/>
        <w:rPr>
          <w:rFonts w:ascii="仿宋" w:eastAsia="仿宋" w:hAnsi="仿宋" w:cs="仿宋_GB2312"/>
          <w:sz w:val="24"/>
        </w:rPr>
      </w:pPr>
      <w:r>
        <w:rPr>
          <w:rFonts w:ascii="仿宋" w:eastAsia="仿宋" w:hAnsi="仿宋" w:cs="仿宋_GB2312" w:hint="eastAsia"/>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488F23DF" w14:textId="23AD5238" w:rsidR="00B94DFB" w:rsidRDefault="008715BF" w:rsidP="00E0741B">
      <w:pPr>
        <w:snapToGrid w:val="0"/>
        <w:spacing w:line="360" w:lineRule="auto"/>
      </w:pPr>
      <w:r>
        <w:rPr>
          <w:rFonts w:ascii="仿宋" w:eastAsia="仿宋" w:hAnsi="仿宋" w:cs="仿宋_GB2312" w:hint="eastAsia"/>
          <w:sz w:val="24"/>
        </w:rPr>
        <w:t>3、投标人编制投标文件（商务技术文件部分）时，建议按此目录（序号和内容）提供评标标准相应的商务技术资料。</w:t>
      </w:r>
    </w:p>
    <w:p w14:paraId="287DDAEF" w14:textId="592DA99D" w:rsidR="00B94DFB" w:rsidRDefault="00B94DFB">
      <w:pPr>
        <w:widowControl/>
        <w:adjustRightInd/>
        <w:jc w:val="left"/>
      </w:pPr>
      <w:r>
        <w:br w:type="page"/>
      </w:r>
    </w:p>
    <w:p w14:paraId="47D0D054" w14:textId="77777777" w:rsidR="00B94DFB" w:rsidRPr="00B94DFB" w:rsidRDefault="00B94DFB" w:rsidP="00B94DFB"/>
    <w:p w14:paraId="4D6AD190" w14:textId="3B7980C8" w:rsidR="006301CE" w:rsidRDefault="008715BF" w:rsidP="00B94DFB">
      <w:pPr>
        <w:snapToGrid w:val="0"/>
        <w:spacing w:line="360" w:lineRule="auto"/>
        <w:jc w:val="center"/>
        <w:rPr>
          <w:rFonts w:ascii="仿宋_GB2312" w:eastAsia="仿宋_GB2312" w:hAnsi="仿宋"/>
          <w:b/>
          <w:sz w:val="28"/>
          <w:szCs w:val="28"/>
        </w:rPr>
      </w:pPr>
      <w:r>
        <w:rPr>
          <w:rFonts w:ascii="仿宋_GB2312" w:eastAsia="仿宋_GB2312" w:hAnsi="仿宋" w:cs="仿宋_GB2312" w:hint="eastAsia"/>
          <w:b/>
          <w:sz w:val="32"/>
        </w:rPr>
        <w:t>一、评标方法</w:t>
      </w:r>
    </w:p>
    <w:p w14:paraId="15F65443" w14:textId="77777777" w:rsidR="006301CE" w:rsidRDefault="008715BF">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14:paraId="260B44BD" w14:textId="77777777" w:rsidR="006301CE" w:rsidRDefault="008715BF" w:rsidP="00B94DFB">
      <w:pPr>
        <w:adjustRightInd/>
        <w:spacing w:line="360" w:lineRule="auto"/>
        <w:jc w:val="center"/>
        <w:rPr>
          <w:rFonts w:ascii="仿宋_GB2312" w:eastAsia="仿宋_GB2312" w:hAnsi="仿宋" w:cs="Arial"/>
          <w:kern w:val="0"/>
          <w:sz w:val="24"/>
        </w:rPr>
      </w:pPr>
      <w:r>
        <w:rPr>
          <w:rFonts w:ascii="仿宋_GB2312" w:eastAsia="仿宋_GB2312" w:hAnsi="仿宋" w:cs="仿宋_GB2312" w:hint="eastAsia"/>
          <w:b/>
          <w:sz w:val="32"/>
        </w:rPr>
        <w:t>二、评标标准</w:t>
      </w:r>
    </w:p>
    <w:p w14:paraId="1958DB8E" w14:textId="77777777" w:rsidR="006301CE" w:rsidRDefault="008715BF">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14:paraId="00EBA8B6" w14:textId="77777777" w:rsidR="006301CE" w:rsidRDefault="008715BF" w:rsidP="00B94DFB">
      <w:pPr>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14:paraId="6BB40496" w14:textId="77777777" w:rsidR="006301CE" w:rsidRDefault="008715BF">
      <w:pPr>
        <w:spacing w:line="360" w:lineRule="auto"/>
        <w:ind w:firstLineChars="196" w:firstLine="472"/>
        <w:rPr>
          <w:rFonts w:ascii="仿宋_GB2312" w:eastAsia="仿宋_GB2312" w:hAnsi="仿宋" w:cs="Arial"/>
          <w:kern w:val="0"/>
          <w:sz w:val="24"/>
        </w:rPr>
      </w:pPr>
      <w:r>
        <w:rPr>
          <w:rFonts w:ascii="仿宋_GB2312" w:eastAsia="仿宋_GB2312" w:hAnsi="仿宋" w:cs="Arial" w:hint="eastAsia"/>
          <w:b/>
          <w:kern w:val="0"/>
          <w:sz w:val="24"/>
        </w:rPr>
        <w:t>3.1符合性审查。</w:t>
      </w:r>
      <w:r>
        <w:rPr>
          <w:rFonts w:ascii="仿宋_GB2312" w:eastAsia="仿宋_GB2312" w:hAnsi="仿宋" w:cs="Arial" w:hint="eastAsia"/>
          <w:kern w:val="0"/>
          <w:sz w:val="24"/>
        </w:rPr>
        <w:t>评标委员会应当对符合资格的投标人的投标文件进行符合性审查，以确定其是否满足招标文件的实质性要求。不满足招标文件的实质性要求的，投标无效。</w:t>
      </w:r>
    </w:p>
    <w:p w14:paraId="7420F0B7" w14:textId="77777777" w:rsidR="006301CE" w:rsidRDefault="008715BF">
      <w:pPr>
        <w:spacing w:line="360" w:lineRule="auto"/>
        <w:ind w:firstLineChars="196" w:firstLine="472"/>
        <w:rPr>
          <w:rFonts w:ascii="仿宋_GB2312" w:eastAsia="仿宋_GB2312" w:hAnsi="仿宋" w:cs="Arial"/>
          <w:kern w:val="0"/>
          <w:sz w:val="24"/>
        </w:rPr>
      </w:pPr>
      <w:r>
        <w:rPr>
          <w:rFonts w:ascii="仿宋_GB2312" w:eastAsia="仿宋_GB2312" w:hAnsi="仿宋" w:cs="Arial" w:hint="eastAsia"/>
          <w:b/>
          <w:kern w:val="0"/>
          <w:sz w:val="24"/>
        </w:rPr>
        <w:t>3.2比较与评价。</w:t>
      </w:r>
      <w:r>
        <w:rPr>
          <w:rFonts w:ascii="仿宋_GB2312" w:eastAsia="仿宋_GB2312" w:hAnsi="仿宋" w:cs="Arial" w:hint="eastAsia"/>
          <w:kern w:val="0"/>
          <w:sz w:val="24"/>
        </w:rPr>
        <w:t>评标委员会应当按照招标文件中规定的评标方法和标准，对符合性审查合格的投标文件进行商务和技术评估，综合比较与评价。</w:t>
      </w:r>
    </w:p>
    <w:p w14:paraId="2EBF9C62" w14:textId="77777777" w:rsidR="006301CE" w:rsidRDefault="008715BF">
      <w:pPr>
        <w:spacing w:line="360" w:lineRule="auto"/>
        <w:ind w:firstLineChars="196" w:firstLine="472"/>
        <w:rPr>
          <w:rFonts w:ascii="仿宋_GB2312" w:eastAsia="仿宋_GB2312" w:hAnsi="仿宋" w:cs="Arial"/>
          <w:kern w:val="0"/>
          <w:sz w:val="24"/>
        </w:rPr>
      </w:pPr>
      <w:r>
        <w:rPr>
          <w:rFonts w:ascii="仿宋_GB2312" w:eastAsia="仿宋_GB2312" w:hAnsi="仿宋" w:cs="Arial" w:hint="eastAsia"/>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14:paraId="07DF37D8" w14:textId="77777777" w:rsidR="006301CE" w:rsidRDefault="008715BF">
      <w:pPr>
        <w:spacing w:line="360" w:lineRule="auto"/>
        <w:ind w:firstLineChars="196" w:firstLine="472"/>
        <w:rPr>
          <w:rFonts w:ascii="仿宋_GB2312" w:eastAsia="仿宋_GB2312" w:hAnsi="仿宋" w:cs="Arial"/>
          <w:b/>
          <w:kern w:val="0"/>
          <w:sz w:val="24"/>
        </w:rPr>
      </w:pPr>
      <w:r>
        <w:rPr>
          <w:rFonts w:ascii="仿宋_GB2312" w:eastAsia="仿宋_GB2312" w:hAnsi="仿宋" w:cs="Arial" w:hint="eastAsia"/>
          <w:b/>
          <w:kern w:val="0"/>
          <w:sz w:val="24"/>
        </w:rPr>
        <w:t>3.4报价评审。</w:t>
      </w:r>
    </w:p>
    <w:p w14:paraId="196DFD96" w14:textId="77777777" w:rsidR="006301CE" w:rsidRDefault="008715BF">
      <w:pPr>
        <w:pStyle w:val="2b"/>
        <w:spacing w:before="0"/>
        <w:ind w:firstLineChars="212" w:firstLine="509"/>
        <w:rPr>
          <w:rFonts w:ascii="仿宋_GB2312" w:eastAsia="仿宋_GB2312" w:hAnsi="仿宋" w:cs="Arial"/>
          <w:kern w:val="0"/>
        </w:rPr>
      </w:pPr>
      <w:r>
        <w:rPr>
          <w:rFonts w:ascii="仿宋_GB2312" w:eastAsia="仿宋_GB2312" w:hAnsi="仿宋" w:cs="Arial" w:hint="eastAsia"/>
          <w:kern w:val="0"/>
        </w:rPr>
        <w:t>3.4.1投标文件报价出现前后不一致的，按照下列规定修正：</w:t>
      </w:r>
    </w:p>
    <w:p w14:paraId="2BA62C19"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3.4.1.1投标文件中开标一览表(报价表)内容与投标文件中相应内容不一致的，以开标一览表(报价表)为准;</w:t>
      </w:r>
    </w:p>
    <w:p w14:paraId="20F6954C"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3.4.1.2大写金额和小写金额不一致的，以大写金额为准;</w:t>
      </w:r>
    </w:p>
    <w:p w14:paraId="2ECA52C3"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3.4.1.3单价金额小数点或者百分比有明显错位的，以开标一览表的总价为准，并修改单价;</w:t>
      </w:r>
    </w:p>
    <w:p w14:paraId="22D5C7A0"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3.4.1.4总价金额与按单价汇总金额不一致的，以单价金额计算结果为准；</w:t>
      </w:r>
    </w:p>
    <w:p w14:paraId="7E581538"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4330C38" w14:textId="77777777" w:rsidR="006301CE" w:rsidRDefault="008715BF">
      <w:pPr>
        <w:snapToGrid w:val="0"/>
        <w:spacing w:line="360" w:lineRule="auto"/>
        <w:ind w:firstLineChars="200" w:firstLine="480"/>
        <w:jc w:val="left"/>
        <w:rPr>
          <w:rFonts w:ascii="仿宋_GB2312" w:eastAsia="仿宋_GB2312" w:hAnsi="仿宋" w:cs="仿宋"/>
          <w:kern w:val="0"/>
          <w:sz w:val="24"/>
        </w:rPr>
      </w:pPr>
      <w:r>
        <w:rPr>
          <w:rFonts w:ascii="仿宋_GB2312" w:eastAsia="仿宋_GB2312" w:hAnsi="仿宋" w:cs="仿宋" w:hint="eastAsia"/>
          <w:kern w:val="0"/>
          <w:sz w:val="24"/>
        </w:rPr>
        <w:t>3.4.2投标文件出现不是唯一的、有选择性投标报价的，投标无效。</w:t>
      </w:r>
    </w:p>
    <w:p w14:paraId="05687206" w14:textId="77777777" w:rsidR="006301CE" w:rsidRDefault="008715BF">
      <w:pPr>
        <w:snapToGrid w:val="0"/>
        <w:spacing w:line="360" w:lineRule="auto"/>
        <w:ind w:firstLineChars="200" w:firstLine="480"/>
        <w:jc w:val="left"/>
        <w:rPr>
          <w:rFonts w:ascii="仿宋_GB2312" w:eastAsia="仿宋_GB2312" w:hAnsi="仿宋" w:cs="仿宋"/>
          <w:kern w:val="0"/>
          <w:sz w:val="24"/>
        </w:rPr>
      </w:pPr>
      <w:r>
        <w:rPr>
          <w:rFonts w:ascii="仿宋_GB2312" w:eastAsia="仿宋_GB2312" w:hAnsi="仿宋" w:cs="仿宋" w:hint="eastAsia"/>
          <w:kern w:val="0"/>
          <w:sz w:val="24"/>
        </w:rPr>
        <w:t>3.4.3投标报价超过招标文件中规定的预算金额或者最高限价的，投标无效。</w:t>
      </w:r>
    </w:p>
    <w:p w14:paraId="12EB1411"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w:t>
      </w:r>
      <w:r>
        <w:rPr>
          <w:rFonts w:ascii="仿宋_GB2312" w:eastAsia="仿宋_GB2312" w:hAnsi="仿宋" w:cs="仿宋" w:hint="eastAsia"/>
          <w:kern w:val="0"/>
          <w:szCs w:val="24"/>
        </w:rPr>
        <w:lastRenderedPageBreak/>
        <w:t>无效投标处理。</w:t>
      </w:r>
    </w:p>
    <w:p w14:paraId="5F6D9961" w14:textId="77777777" w:rsidR="006301CE" w:rsidRDefault="008715BF">
      <w:pPr>
        <w:pStyle w:val="2b"/>
        <w:spacing w:before="0"/>
        <w:ind w:firstLine="480"/>
        <w:rPr>
          <w:rFonts w:ascii="仿宋_GB2312" w:eastAsia="仿宋_GB2312" w:hAnsi="仿宋" w:cs="仿宋"/>
          <w:kern w:val="0"/>
          <w:szCs w:val="24"/>
        </w:rPr>
      </w:pPr>
      <w:r>
        <w:rPr>
          <w:rFonts w:ascii="仿宋_GB2312" w:eastAsia="仿宋_GB2312" w:hAnsi="仿宋" w:cs="仿宋" w:hint="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AA209D7" w14:textId="77777777" w:rsidR="006301CE" w:rsidRDefault="008715BF">
      <w:pPr>
        <w:spacing w:line="360" w:lineRule="auto"/>
        <w:ind w:firstLineChars="200" w:firstLine="482"/>
        <w:rPr>
          <w:rFonts w:ascii="仿宋_GB2312" w:eastAsia="仿宋_GB2312" w:hAnsi="仿宋" w:cs="Arial"/>
          <w:kern w:val="0"/>
          <w:sz w:val="24"/>
        </w:rPr>
      </w:pPr>
      <w:r>
        <w:rPr>
          <w:rFonts w:ascii="仿宋_GB2312" w:eastAsia="仿宋_GB2312" w:hAnsi="仿宋" w:cs="Arial" w:hint="eastAsia"/>
          <w:b/>
          <w:kern w:val="0"/>
          <w:sz w:val="24"/>
        </w:rPr>
        <w:t>3.5排序与推荐。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602A4B" w14:textId="77777777" w:rsidR="006301CE" w:rsidRDefault="008715BF">
      <w:pPr>
        <w:spacing w:line="360" w:lineRule="auto"/>
        <w:ind w:firstLineChars="200" w:firstLine="480"/>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4320AA" w14:textId="77777777" w:rsidR="006301CE" w:rsidRDefault="008715BF">
      <w:pPr>
        <w:spacing w:line="360" w:lineRule="auto"/>
        <w:ind w:firstLineChars="196" w:firstLine="472"/>
        <w:rPr>
          <w:rFonts w:ascii="仿宋_GB2312" w:eastAsia="仿宋_GB2312" w:hAnsi="仿宋" w:cs="Arial"/>
          <w:kern w:val="0"/>
          <w:sz w:val="24"/>
        </w:rPr>
      </w:pPr>
      <w:r>
        <w:rPr>
          <w:rFonts w:ascii="仿宋_GB2312" w:eastAsia="仿宋_GB2312" w:hAnsi="仿宋" w:cs="Arial" w:hint="eastAsia"/>
          <w:b/>
          <w:kern w:val="0"/>
          <w:sz w:val="24"/>
        </w:rPr>
        <w:t>3.6编写评标报告。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48F40D" w14:textId="77777777" w:rsidR="006301CE" w:rsidRDefault="008715BF" w:rsidP="00BE435B">
      <w:pPr>
        <w:widowControl/>
        <w:shd w:val="clear" w:color="auto" w:fill="FFFFFF"/>
        <w:adjustRightInd/>
        <w:spacing w:after="225" w:line="315" w:lineRule="atLeast"/>
        <w:jc w:val="center"/>
        <w:rPr>
          <w:rFonts w:ascii="仿宋_GB2312" w:eastAsia="仿宋_GB2312" w:hAnsi="仿宋" w:cs="仿宋_GB2312"/>
          <w:b/>
          <w:sz w:val="32"/>
        </w:rPr>
      </w:pPr>
      <w:r>
        <w:rPr>
          <w:rFonts w:ascii="仿宋_GB2312" w:eastAsia="仿宋_GB2312" w:hAnsi="仿宋" w:cs="仿宋_GB2312" w:hint="eastAsia"/>
          <w:b/>
          <w:sz w:val="32"/>
        </w:rPr>
        <w:t>四、评标中的其他事项</w:t>
      </w:r>
    </w:p>
    <w:p w14:paraId="08C7457B" w14:textId="77777777" w:rsidR="006301CE" w:rsidRDefault="008715BF">
      <w:pPr>
        <w:pStyle w:val="2b"/>
        <w:spacing w:before="0"/>
        <w:ind w:firstLineChars="196" w:firstLine="472"/>
        <w:rPr>
          <w:rFonts w:ascii="仿宋_GB2312" w:eastAsia="仿宋_GB2312" w:hAnsi="仿宋" w:cs="Arial"/>
          <w:kern w:val="0"/>
          <w:szCs w:val="24"/>
        </w:rPr>
      </w:pPr>
      <w:r>
        <w:rPr>
          <w:rFonts w:ascii="仿宋_GB2312" w:eastAsia="仿宋_GB2312" w:hAnsi="仿宋" w:cs="Arial" w:hint="eastAsia"/>
          <w:b/>
          <w:kern w:val="0"/>
          <w:szCs w:val="24"/>
        </w:rPr>
        <w:t>4.1投标人澄清、说明或者补正。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C14058" w14:textId="77777777" w:rsidR="006301CE" w:rsidRDefault="008715BF">
      <w:pPr>
        <w:pStyle w:val="ae"/>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hint="eastAsia"/>
          <w:b/>
          <w:kern w:val="0"/>
        </w:rPr>
        <w:t>4.2投标无效。</w:t>
      </w:r>
      <w:r>
        <w:rPr>
          <w:rFonts w:ascii="仿宋_GB2312" w:eastAsia="仿宋_GB2312" w:hAnsi="仿宋" w:cs="仿宋_GB2312" w:hint="eastAsia"/>
          <w:szCs w:val="21"/>
        </w:rPr>
        <w:t>有下列情况之一的，投标无效：</w:t>
      </w:r>
    </w:p>
    <w:p w14:paraId="13CE66CF"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lastRenderedPageBreak/>
        <w:t>4.2.1投标人不具备招标文件中规定的资格要求的（投标人未提供有效的资格文件的，视为投标人不具备招标文件中规定的资格要求）；</w:t>
      </w:r>
    </w:p>
    <w:p w14:paraId="704AC9D2"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4.2.2投标文件未按照招标文件要求签署、盖章的；</w:t>
      </w:r>
    </w:p>
    <w:p w14:paraId="002D6718"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68D8A31D"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4.2.4投标文件含有采购人不能接受的附加条件的；</w:t>
      </w:r>
    </w:p>
    <w:p w14:paraId="59F66D7F"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4.2.5投标文件中承诺的投标有效期少于招标文件中载明的投标有效期的；</w:t>
      </w:r>
    </w:p>
    <w:p w14:paraId="5DD380D2"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4.2.6投标文件出现不是唯一的、有选择性投标报价的;</w:t>
      </w:r>
    </w:p>
    <w:p w14:paraId="1601D068"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4.2.7投标报价超过招标文件中规定的预算金额或者最高限价的;</w:t>
      </w:r>
    </w:p>
    <w:p w14:paraId="5EA4F0A2"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8B0624C"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4.2.9投标人对根据修正原则修正后的报价不确认的；</w:t>
      </w:r>
    </w:p>
    <w:p w14:paraId="21B7E995"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4.2.10投标人提供虚假材料投标的；</w:t>
      </w:r>
    </w:p>
    <w:p w14:paraId="2788C93B"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4.2.11投标人有恶意串通、妨碍其他投标人的竞争行为、损害采购人或者其他投标人的合法权益情形的；</w:t>
      </w:r>
    </w:p>
    <w:p w14:paraId="459C9694"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4.2.12投标人仅提交备份投标文件，没有在电子交易平台传输递交投标文件的，投标无效；</w:t>
      </w:r>
    </w:p>
    <w:p w14:paraId="234983CF"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4.2.13投标文件不满足招标文件的其它实质性要求的；</w:t>
      </w:r>
    </w:p>
    <w:p w14:paraId="56526015" w14:textId="77777777" w:rsidR="006301CE" w:rsidRDefault="008715BF">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4.2.14法律、法规、规章（适用本市的）及省级以上规范性文件（适用本市的）规定的其他无效情形。</w:t>
      </w:r>
    </w:p>
    <w:p w14:paraId="313CF533" w14:textId="77777777" w:rsidR="006301CE" w:rsidRDefault="008715BF">
      <w:pPr>
        <w:pStyle w:val="ae"/>
        <w:snapToGrid w:val="0"/>
        <w:spacing w:line="360" w:lineRule="auto"/>
        <w:ind w:firstLineChars="196" w:firstLine="472"/>
        <w:rPr>
          <w:rFonts w:ascii="仿宋_GB2312" w:eastAsia="仿宋_GB2312" w:hAnsi="仿宋" w:cs="仿宋_GB2312"/>
        </w:rPr>
      </w:pPr>
      <w:r>
        <w:rPr>
          <w:rFonts w:ascii="仿宋_GB2312" w:eastAsia="仿宋_GB2312" w:hAnsi="仿宋" w:cs="仿宋_GB2312" w:hint="eastAsia"/>
          <w:b/>
        </w:rPr>
        <w:t>5.废标。</w:t>
      </w:r>
      <w:r>
        <w:rPr>
          <w:rFonts w:ascii="仿宋_GB2312" w:eastAsia="仿宋_GB2312" w:hAnsi="仿宋" w:cs="仿宋_GB2312" w:hint="eastAsia"/>
        </w:rPr>
        <w:t>根据《中华人民共和国政府采购法》第三十六条之规定，在采购中，出现下列情形之一的，应予废标：</w:t>
      </w:r>
    </w:p>
    <w:p w14:paraId="0A976AC4"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5.1符合专业条件的供应商或者对招标文件作实质响应的供应商不足3家的；</w:t>
      </w:r>
    </w:p>
    <w:p w14:paraId="6DE78E62"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5.2出现影响采购公正的违法、违规行为的；</w:t>
      </w:r>
    </w:p>
    <w:p w14:paraId="674E33BE"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5.3投标人的报价均超过了采购预算，采购人不能支付的；</w:t>
      </w:r>
    </w:p>
    <w:p w14:paraId="3E2400D3"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5.4因重大变故，采购任务取消的。</w:t>
      </w:r>
    </w:p>
    <w:p w14:paraId="064081B6"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14:paraId="73BCDB89" w14:textId="77777777" w:rsidR="006301CE" w:rsidRDefault="008715BF">
      <w:pPr>
        <w:pStyle w:val="ae"/>
        <w:snapToGrid w:val="0"/>
        <w:spacing w:line="360" w:lineRule="auto"/>
        <w:ind w:firstLine="482"/>
        <w:rPr>
          <w:rFonts w:ascii="仿宋_GB2312" w:eastAsia="仿宋_GB2312" w:hAnsi="仿宋" w:cs="仿宋_GB2312"/>
        </w:rPr>
      </w:pPr>
      <w:r>
        <w:rPr>
          <w:rFonts w:ascii="仿宋_GB2312" w:eastAsia="仿宋_GB2312" w:hAnsi="仿宋" w:cs="仿宋_GB2312" w:hint="eastAsia"/>
          <w:b/>
        </w:rPr>
        <w:t>6.修改招标文件，重新组织采购活动。</w:t>
      </w:r>
      <w:r>
        <w:rPr>
          <w:rFonts w:ascii="仿宋_GB2312" w:eastAsia="仿宋_GB2312" w:hAnsi="仿宋" w:cs="仿宋_GB2312" w:hint="eastAsia"/>
        </w:rPr>
        <w:t>评标委员会发现招标文件存在歧义、重大缺</w:t>
      </w:r>
      <w:r>
        <w:rPr>
          <w:rFonts w:ascii="仿宋_GB2312" w:eastAsia="仿宋_GB2312" w:hAnsi="仿宋" w:cs="仿宋_GB2312" w:hint="eastAsia"/>
        </w:rPr>
        <w:lastRenderedPageBreak/>
        <w:t>陷导致评标工作无法进行，或者招标文件内容违反国家有关强制性规定的，将停止评标工作，并与采购人、采购机构沟通并作书面记录。采购人、采购机构确认后，将修改招标文件，重新组织采购活动。</w:t>
      </w:r>
    </w:p>
    <w:p w14:paraId="2F3F0E5B" w14:textId="77777777" w:rsidR="006301CE" w:rsidRDefault="008715BF">
      <w:pPr>
        <w:pStyle w:val="ae"/>
        <w:snapToGrid w:val="0"/>
        <w:spacing w:line="360" w:lineRule="auto"/>
        <w:ind w:firstLine="482"/>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14:paraId="21168F01"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7.1未确定中标、成交供应商的，终止本次政府采购活动，重新开展政府采购活动。</w:t>
      </w:r>
    </w:p>
    <w:p w14:paraId="7978D9F3"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7.2已确定中标、成交供应商但尚未签订政府采购合同的，中标、成交结果无效，从合格的中标、成交候选人中另行确定中标、成交候选人；没有合格的中标、成交候选人的，重新开展政府采购活动。</w:t>
      </w:r>
    </w:p>
    <w:p w14:paraId="2C4E2F26"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7.3政府采购合同已签订但尚未履行的，撤销合同，从合格的中标、成交候选人中另行确定中标、成交候选人；没有合格的中标、成交候选人的，重新开展政府采购活动。</w:t>
      </w:r>
    </w:p>
    <w:p w14:paraId="4E737F9F" w14:textId="77777777" w:rsidR="006301CE" w:rsidRDefault="008715BF">
      <w:pPr>
        <w:pStyle w:val="ae"/>
        <w:snapToGrid w:val="0"/>
        <w:spacing w:line="360" w:lineRule="auto"/>
        <w:rPr>
          <w:rFonts w:ascii="仿宋_GB2312" w:eastAsia="仿宋_GB2312" w:hAnsi="仿宋" w:cs="仿宋_GB2312"/>
        </w:rPr>
      </w:pPr>
      <w:r>
        <w:rPr>
          <w:rFonts w:ascii="仿宋_GB2312" w:eastAsia="仿宋_GB2312" w:hAnsi="仿宋" w:cs="仿宋_GB2312" w:hint="eastAsia"/>
        </w:rPr>
        <w:t>7.4政府采购合同已经履行，给采购人、供应商造成损失的，由责任人承担赔偿责任。</w:t>
      </w:r>
    </w:p>
    <w:p w14:paraId="3FF3E728" w14:textId="77777777" w:rsidR="006301CE" w:rsidRDefault="008715BF">
      <w:pPr>
        <w:pStyle w:val="ae"/>
        <w:snapToGrid w:val="0"/>
        <w:spacing w:line="360" w:lineRule="auto"/>
        <w:rPr>
          <w:rFonts w:ascii="仿宋_GB2312" w:eastAsia="仿宋_GB2312" w:hAnsi="仿宋" w:cs="仿宋_GB2312"/>
          <w:b/>
          <w:sz w:val="36"/>
          <w:szCs w:val="36"/>
        </w:rPr>
      </w:pPr>
      <w:r>
        <w:rPr>
          <w:rFonts w:ascii="仿宋_GB2312" w:eastAsia="仿宋_GB2312" w:hAnsi="仿宋" w:cs="仿宋_GB2312" w:hint="eastAsia"/>
        </w:rPr>
        <w:t>7.5政府采购当事人有其他违反政府采购法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的行为，经改正后仍然影响或者可能影响中标、成交结果或者依法被认定为中标、成交无效的，依照7.1-7.4规定处理。</w:t>
      </w:r>
      <w:bookmarkStart w:id="403" w:name="第五部分"/>
      <w:bookmarkStart w:id="404" w:name="_Toc86217003"/>
      <w:bookmarkEnd w:id="26"/>
    </w:p>
    <w:p w14:paraId="0AF7AEB2" w14:textId="77777777" w:rsidR="006301CE" w:rsidRDefault="008715BF">
      <w:pPr>
        <w:rPr>
          <w:rFonts w:ascii="仿宋_GB2312" w:eastAsia="仿宋_GB2312" w:hAnsi="仿宋" w:cs="仿宋_GB2312"/>
          <w:b/>
          <w:sz w:val="36"/>
          <w:szCs w:val="36"/>
        </w:rPr>
      </w:pPr>
      <w:r>
        <w:rPr>
          <w:rFonts w:ascii="仿宋_GB2312" w:eastAsia="仿宋_GB2312" w:hAnsi="仿宋" w:cs="仿宋_GB2312" w:hint="eastAsia"/>
          <w:b/>
          <w:sz w:val="36"/>
          <w:szCs w:val="36"/>
        </w:rPr>
        <w:br w:type="page"/>
      </w:r>
    </w:p>
    <w:p w14:paraId="5AF588E0" w14:textId="77777777" w:rsidR="006301CE" w:rsidRDefault="008715BF">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 拟签订的</w:t>
      </w:r>
      <w:r>
        <w:rPr>
          <w:rFonts w:ascii="仿宋" w:eastAsia="仿宋" w:hAnsi="仿宋" w:cs="仿宋" w:hint="eastAsia"/>
          <w:b/>
          <w:bCs/>
          <w:sz w:val="36"/>
          <w:szCs w:val="36"/>
        </w:rPr>
        <w:t>采购</w:t>
      </w:r>
      <w:r>
        <w:rPr>
          <w:rFonts w:ascii="仿宋_GB2312" w:eastAsia="仿宋_GB2312" w:hAnsi="仿宋" w:cs="仿宋_GB2312" w:hint="eastAsia"/>
          <w:b/>
          <w:sz w:val="36"/>
          <w:szCs w:val="36"/>
        </w:rPr>
        <w:t>合同文本</w:t>
      </w:r>
    </w:p>
    <w:p w14:paraId="1890EBA5"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甲  方：</w:t>
      </w:r>
    </w:p>
    <w:p w14:paraId="0AACCC7F" w14:textId="77777777" w:rsidR="006301CE" w:rsidRDefault="008715BF">
      <w:pPr>
        <w:spacing w:beforeLines="50" w:before="120" w:line="360" w:lineRule="auto"/>
        <w:ind w:firstLine="480"/>
        <w:rPr>
          <w:rFonts w:ascii="仿宋" w:eastAsia="仿宋" w:hAnsi="仿宋" w:cs="仿宋"/>
          <w:sz w:val="24"/>
        </w:rPr>
      </w:pPr>
      <w:r>
        <w:rPr>
          <w:rFonts w:ascii="仿宋" w:eastAsia="仿宋" w:hAnsi="仿宋" w:cs="仿宋" w:hint="eastAsia"/>
          <w:sz w:val="24"/>
        </w:rPr>
        <w:t>乙  方：</w:t>
      </w:r>
    </w:p>
    <w:p w14:paraId="222DD66A"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浙江省成套工程有限公司经过公开招标采购（编号：</w:t>
      </w:r>
      <w:r>
        <w:rPr>
          <w:rFonts w:ascii="仿宋" w:eastAsia="仿宋" w:hAnsi="仿宋" w:cs="仿宋" w:hint="eastAsia"/>
          <w:sz w:val="24"/>
          <w:u w:val="single"/>
        </w:rPr>
        <w:t xml:space="preserve">               </w:t>
      </w:r>
      <w:r>
        <w:rPr>
          <w:rFonts w:ascii="仿宋" w:eastAsia="仿宋" w:hAnsi="仿宋" w:cs="仿宋" w:hint="eastAsia"/>
          <w:sz w:val="24"/>
        </w:rPr>
        <w:t>），确定</w:t>
      </w:r>
      <w:r>
        <w:rPr>
          <w:rFonts w:ascii="仿宋" w:eastAsia="仿宋" w:hAnsi="仿宋" w:cs="仿宋" w:hint="eastAsia"/>
          <w:sz w:val="24"/>
          <w:u w:val="single"/>
        </w:rPr>
        <w:t xml:space="preserve">             </w:t>
      </w:r>
      <w:r>
        <w:rPr>
          <w:rFonts w:ascii="仿宋" w:eastAsia="仿宋" w:hAnsi="仿宋" w:cs="仿宋" w:hint="eastAsia"/>
          <w:sz w:val="24"/>
        </w:rPr>
        <w:t>为中标单位，根据《中华人民共和国民法典》《中华人民共和国政府采购法》等相关法律法规之规定，按照平等、自愿、公平、诚实信用和绿色的原则，并基于采购文件确定的事项，经甲、乙双方经协商，达成以下条款，以兹共同遵守、全面履行：</w:t>
      </w:r>
    </w:p>
    <w:p w14:paraId="538775C6"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采购标的</w:t>
      </w:r>
    </w:p>
    <w:p w14:paraId="0EBE21E5"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标的物名称：</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2F27166C"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标的物数量：</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09940AF9"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标的物质量：</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0F75AEDA"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合同价款</w:t>
      </w:r>
    </w:p>
    <w:p w14:paraId="30C1A41C"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本合同总价为：人民币</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14:paraId="0FC18185"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分项价格：                                               单位：元</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149"/>
        <w:gridCol w:w="2898"/>
        <w:gridCol w:w="1449"/>
        <w:gridCol w:w="1449"/>
      </w:tblGrid>
      <w:tr w:rsidR="006301CE" w14:paraId="5F4F99AC" w14:textId="77777777">
        <w:trPr>
          <w:jc w:val="center"/>
        </w:trPr>
        <w:tc>
          <w:tcPr>
            <w:tcW w:w="1167" w:type="dxa"/>
          </w:tcPr>
          <w:p w14:paraId="0D927967"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序号</w:t>
            </w:r>
          </w:p>
        </w:tc>
        <w:tc>
          <w:tcPr>
            <w:tcW w:w="2149" w:type="dxa"/>
          </w:tcPr>
          <w:p w14:paraId="47480CBB"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标的名称</w:t>
            </w:r>
          </w:p>
        </w:tc>
        <w:tc>
          <w:tcPr>
            <w:tcW w:w="2898" w:type="dxa"/>
          </w:tcPr>
          <w:p w14:paraId="321D3122"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规格型号（或服务需求）</w:t>
            </w:r>
          </w:p>
        </w:tc>
        <w:tc>
          <w:tcPr>
            <w:tcW w:w="1449" w:type="dxa"/>
          </w:tcPr>
          <w:p w14:paraId="24F2BEF8"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数量</w:t>
            </w:r>
          </w:p>
        </w:tc>
        <w:tc>
          <w:tcPr>
            <w:tcW w:w="1449" w:type="dxa"/>
          </w:tcPr>
          <w:p w14:paraId="0F94ECDD"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单价</w:t>
            </w:r>
          </w:p>
        </w:tc>
      </w:tr>
      <w:tr w:rsidR="006301CE" w14:paraId="083F12E4" w14:textId="77777777">
        <w:trPr>
          <w:jc w:val="center"/>
        </w:trPr>
        <w:tc>
          <w:tcPr>
            <w:tcW w:w="1167" w:type="dxa"/>
          </w:tcPr>
          <w:p w14:paraId="0BC74EF4"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1</w:t>
            </w:r>
          </w:p>
        </w:tc>
        <w:tc>
          <w:tcPr>
            <w:tcW w:w="2149" w:type="dxa"/>
          </w:tcPr>
          <w:p w14:paraId="782C9697" w14:textId="77777777" w:rsidR="006301CE" w:rsidRDefault="006301CE">
            <w:pPr>
              <w:spacing w:line="360" w:lineRule="auto"/>
              <w:rPr>
                <w:rFonts w:ascii="仿宋" w:eastAsia="仿宋" w:hAnsi="仿宋" w:cs="仿宋"/>
                <w:sz w:val="24"/>
              </w:rPr>
            </w:pPr>
          </w:p>
        </w:tc>
        <w:tc>
          <w:tcPr>
            <w:tcW w:w="2898" w:type="dxa"/>
          </w:tcPr>
          <w:p w14:paraId="619A28A6" w14:textId="77777777" w:rsidR="006301CE" w:rsidRDefault="006301CE">
            <w:pPr>
              <w:spacing w:line="360" w:lineRule="auto"/>
              <w:rPr>
                <w:rFonts w:ascii="仿宋" w:eastAsia="仿宋" w:hAnsi="仿宋" w:cs="仿宋"/>
                <w:sz w:val="24"/>
              </w:rPr>
            </w:pPr>
          </w:p>
        </w:tc>
        <w:tc>
          <w:tcPr>
            <w:tcW w:w="1449" w:type="dxa"/>
          </w:tcPr>
          <w:p w14:paraId="721643A4" w14:textId="77777777" w:rsidR="006301CE" w:rsidRDefault="006301CE">
            <w:pPr>
              <w:spacing w:line="360" w:lineRule="auto"/>
              <w:rPr>
                <w:rFonts w:ascii="仿宋" w:eastAsia="仿宋" w:hAnsi="仿宋" w:cs="仿宋"/>
                <w:sz w:val="24"/>
              </w:rPr>
            </w:pPr>
          </w:p>
        </w:tc>
        <w:tc>
          <w:tcPr>
            <w:tcW w:w="1449" w:type="dxa"/>
          </w:tcPr>
          <w:p w14:paraId="5B2DD487" w14:textId="77777777" w:rsidR="006301CE" w:rsidRDefault="006301CE">
            <w:pPr>
              <w:spacing w:line="360" w:lineRule="auto"/>
              <w:rPr>
                <w:rFonts w:ascii="仿宋" w:eastAsia="仿宋" w:hAnsi="仿宋" w:cs="仿宋"/>
                <w:sz w:val="24"/>
              </w:rPr>
            </w:pPr>
          </w:p>
        </w:tc>
      </w:tr>
      <w:tr w:rsidR="006301CE" w14:paraId="506E5A29" w14:textId="77777777">
        <w:trPr>
          <w:jc w:val="center"/>
        </w:trPr>
        <w:tc>
          <w:tcPr>
            <w:tcW w:w="1167" w:type="dxa"/>
          </w:tcPr>
          <w:p w14:paraId="76C4721E"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2</w:t>
            </w:r>
          </w:p>
        </w:tc>
        <w:tc>
          <w:tcPr>
            <w:tcW w:w="2149" w:type="dxa"/>
          </w:tcPr>
          <w:p w14:paraId="695AD910" w14:textId="77777777" w:rsidR="006301CE" w:rsidRDefault="006301CE">
            <w:pPr>
              <w:spacing w:line="360" w:lineRule="auto"/>
              <w:rPr>
                <w:rFonts w:ascii="仿宋" w:eastAsia="仿宋" w:hAnsi="仿宋" w:cs="仿宋"/>
                <w:sz w:val="24"/>
              </w:rPr>
            </w:pPr>
          </w:p>
        </w:tc>
        <w:tc>
          <w:tcPr>
            <w:tcW w:w="2898" w:type="dxa"/>
          </w:tcPr>
          <w:p w14:paraId="5D4637DE" w14:textId="77777777" w:rsidR="006301CE" w:rsidRDefault="006301CE">
            <w:pPr>
              <w:spacing w:line="360" w:lineRule="auto"/>
              <w:rPr>
                <w:rFonts w:ascii="仿宋" w:eastAsia="仿宋" w:hAnsi="仿宋" w:cs="仿宋"/>
                <w:sz w:val="24"/>
              </w:rPr>
            </w:pPr>
          </w:p>
        </w:tc>
        <w:tc>
          <w:tcPr>
            <w:tcW w:w="1449" w:type="dxa"/>
          </w:tcPr>
          <w:p w14:paraId="69DA1F8E" w14:textId="77777777" w:rsidR="006301CE" w:rsidRDefault="006301CE">
            <w:pPr>
              <w:spacing w:line="360" w:lineRule="auto"/>
              <w:rPr>
                <w:rFonts w:ascii="仿宋" w:eastAsia="仿宋" w:hAnsi="仿宋" w:cs="仿宋"/>
                <w:sz w:val="24"/>
              </w:rPr>
            </w:pPr>
          </w:p>
        </w:tc>
        <w:tc>
          <w:tcPr>
            <w:tcW w:w="1449" w:type="dxa"/>
          </w:tcPr>
          <w:p w14:paraId="6FF9779B" w14:textId="77777777" w:rsidR="006301CE" w:rsidRDefault="006301CE">
            <w:pPr>
              <w:spacing w:line="360" w:lineRule="auto"/>
              <w:rPr>
                <w:rFonts w:ascii="仿宋" w:eastAsia="仿宋" w:hAnsi="仿宋" w:cs="仿宋"/>
                <w:sz w:val="24"/>
              </w:rPr>
            </w:pPr>
          </w:p>
        </w:tc>
      </w:tr>
      <w:tr w:rsidR="006301CE" w14:paraId="4B5C7F79" w14:textId="77777777">
        <w:trPr>
          <w:jc w:val="center"/>
        </w:trPr>
        <w:tc>
          <w:tcPr>
            <w:tcW w:w="1167" w:type="dxa"/>
          </w:tcPr>
          <w:p w14:paraId="3485C39E"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w:t>
            </w:r>
          </w:p>
        </w:tc>
        <w:tc>
          <w:tcPr>
            <w:tcW w:w="2149" w:type="dxa"/>
          </w:tcPr>
          <w:p w14:paraId="0AAE4D62" w14:textId="77777777" w:rsidR="006301CE" w:rsidRDefault="006301CE">
            <w:pPr>
              <w:spacing w:line="360" w:lineRule="auto"/>
              <w:rPr>
                <w:rFonts w:ascii="仿宋" w:eastAsia="仿宋" w:hAnsi="仿宋" w:cs="仿宋"/>
                <w:sz w:val="24"/>
              </w:rPr>
            </w:pPr>
          </w:p>
        </w:tc>
        <w:tc>
          <w:tcPr>
            <w:tcW w:w="2898" w:type="dxa"/>
          </w:tcPr>
          <w:p w14:paraId="5BDB58EE" w14:textId="77777777" w:rsidR="006301CE" w:rsidRDefault="006301CE">
            <w:pPr>
              <w:spacing w:line="360" w:lineRule="auto"/>
              <w:rPr>
                <w:rFonts w:ascii="仿宋" w:eastAsia="仿宋" w:hAnsi="仿宋" w:cs="仿宋"/>
                <w:sz w:val="24"/>
              </w:rPr>
            </w:pPr>
          </w:p>
        </w:tc>
        <w:tc>
          <w:tcPr>
            <w:tcW w:w="1449" w:type="dxa"/>
          </w:tcPr>
          <w:p w14:paraId="08EF825F" w14:textId="77777777" w:rsidR="006301CE" w:rsidRDefault="006301CE">
            <w:pPr>
              <w:spacing w:line="360" w:lineRule="auto"/>
              <w:rPr>
                <w:rFonts w:ascii="仿宋" w:eastAsia="仿宋" w:hAnsi="仿宋" w:cs="仿宋"/>
                <w:sz w:val="24"/>
              </w:rPr>
            </w:pPr>
          </w:p>
        </w:tc>
        <w:tc>
          <w:tcPr>
            <w:tcW w:w="1449" w:type="dxa"/>
          </w:tcPr>
          <w:p w14:paraId="67693D2B" w14:textId="77777777" w:rsidR="006301CE" w:rsidRDefault="006301CE">
            <w:pPr>
              <w:spacing w:line="360" w:lineRule="auto"/>
              <w:rPr>
                <w:rFonts w:ascii="仿宋" w:eastAsia="仿宋" w:hAnsi="仿宋" w:cs="仿宋"/>
                <w:sz w:val="24"/>
              </w:rPr>
            </w:pPr>
          </w:p>
        </w:tc>
      </w:tr>
      <w:tr w:rsidR="006301CE" w14:paraId="47DFE973" w14:textId="77777777">
        <w:trPr>
          <w:jc w:val="center"/>
        </w:trPr>
        <w:tc>
          <w:tcPr>
            <w:tcW w:w="9112" w:type="dxa"/>
            <w:gridSpan w:val="5"/>
          </w:tcPr>
          <w:p w14:paraId="36933187" w14:textId="77777777" w:rsidR="006301CE" w:rsidRDefault="008715BF">
            <w:pPr>
              <w:spacing w:line="360" w:lineRule="auto"/>
              <w:jc w:val="center"/>
              <w:rPr>
                <w:rFonts w:ascii="仿宋" w:eastAsia="仿宋" w:hAnsi="仿宋" w:cs="仿宋"/>
                <w:sz w:val="24"/>
              </w:rPr>
            </w:pPr>
            <w:r>
              <w:rPr>
                <w:rFonts w:ascii="仿宋" w:eastAsia="仿宋" w:hAnsi="仿宋" w:cs="仿宋" w:hint="eastAsia"/>
                <w:sz w:val="24"/>
              </w:rPr>
              <w:t>合同总价（人民币大写）：              元整</w:t>
            </w:r>
          </w:p>
        </w:tc>
      </w:tr>
    </w:tbl>
    <w:p w14:paraId="740BBFB5"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资金支付</w:t>
      </w:r>
    </w:p>
    <w:p w14:paraId="01C68848" w14:textId="6E26BD09" w:rsidR="006301CE" w:rsidRDefault="008715BF">
      <w:pPr>
        <w:numPr>
          <w:ilvl w:val="0"/>
          <w:numId w:val="5"/>
        </w:numPr>
        <w:spacing w:line="360" w:lineRule="auto"/>
        <w:ind w:firstLineChars="200" w:firstLine="480"/>
        <w:rPr>
          <w:rFonts w:ascii="仿宋" w:eastAsia="仿宋" w:hAnsi="仿宋" w:cs="仿宋"/>
          <w:sz w:val="24"/>
        </w:rPr>
      </w:pPr>
      <w:r>
        <w:rPr>
          <w:rFonts w:ascii="仿宋" w:eastAsia="仿宋" w:hAnsi="仿宋" w:cs="仿宋" w:hint="eastAsia"/>
          <w:sz w:val="24"/>
        </w:rPr>
        <w:t>合同签订且具备项目实施条件后</w:t>
      </w:r>
      <w:r w:rsidR="00255330">
        <w:rPr>
          <w:rFonts w:ascii="仿宋" w:eastAsia="仿宋" w:hAnsi="仿宋" w:cs="仿宋"/>
          <w:sz w:val="24"/>
        </w:rPr>
        <w:t>10</w:t>
      </w:r>
      <w:r>
        <w:rPr>
          <w:rFonts w:ascii="仿宋" w:eastAsia="仿宋" w:hAnsi="仿宋" w:cs="仿宋" w:hint="eastAsia"/>
          <w:sz w:val="24"/>
        </w:rPr>
        <w:t>日内支付合同总价</w:t>
      </w:r>
      <w:r>
        <w:rPr>
          <w:rFonts w:ascii="仿宋" w:eastAsia="仿宋" w:hAnsi="仿宋" w:cs="仿宋"/>
          <w:sz w:val="24"/>
        </w:rPr>
        <w:t>4</w:t>
      </w:r>
      <w:r>
        <w:rPr>
          <w:rFonts w:ascii="仿宋" w:eastAsia="仿宋" w:hAnsi="仿宋" w:cs="仿宋" w:hint="eastAsia"/>
          <w:sz w:val="24"/>
        </w:rPr>
        <w:t>0%预付款，即</w:t>
      </w:r>
      <w:r>
        <w:rPr>
          <w:rFonts w:ascii="仿宋" w:eastAsia="仿宋" w:hAnsi="仿宋" w:cs="仿宋" w:hint="eastAsia"/>
          <w:sz w:val="24"/>
          <w:u w:val="single"/>
        </w:rPr>
        <w:t xml:space="preserve">          </w:t>
      </w:r>
      <w:r>
        <w:rPr>
          <w:rFonts w:ascii="仿宋" w:eastAsia="仿宋" w:hAnsi="仿宋" w:cs="仿宋" w:hint="eastAsia"/>
          <w:sz w:val="24"/>
        </w:rPr>
        <w:t>元（若财政资金未到位，则支付时间顺延至财政资金到位后支付）；</w:t>
      </w:r>
    </w:p>
    <w:p w14:paraId="4DB6855A" w14:textId="1A7D0FA3" w:rsidR="00255330" w:rsidRDefault="008715BF">
      <w:pPr>
        <w:numPr>
          <w:ilvl w:val="0"/>
          <w:numId w:val="5"/>
        </w:num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项目通过最终验收合格后</w:t>
      </w:r>
      <w:r w:rsidR="00255330">
        <w:rPr>
          <w:rFonts w:ascii="仿宋" w:eastAsia="仿宋" w:hAnsi="仿宋" w:cs="仿宋"/>
          <w:sz w:val="24"/>
          <w:lang w:val="zh-CN"/>
        </w:rPr>
        <w:t>3</w:t>
      </w:r>
      <w:r>
        <w:rPr>
          <w:rFonts w:ascii="仿宋" w:eastAsia="仿宋" w:hAnsi="仿宋" w:cs="仿宋" w:hint="eastAsia"/>
          <w:sz w:val="24"/>
          <w:lang w:val="zh-CN"/>
        </w:rPr>
        <w:t>0日内</w:t>
      </w:r>
      <w:r w:rsidR="00255330">
        <w:rPr>
          <w:rFonts w:ascii="仿宋" w:eastAsia="仿宋" w:hAnsi="仿宋" w:cs="仿宋" w:hint="eastAsia"/>
          <w:sz w:val="24"/>
        </w:rPr>
        <w:t>支付合同总价</w:t>
      </w:r>
      <w:r w:rsidR="00C16616">
        <w:rPr>
          <w:rFonts w:ascii="仿宋" w:eastAsia="仿宋" w:hAnsi="仿宋" w:cs="仿宋"/>
          <w:sz w:val="24"/>
        </w:rPr>
        <w:t>4</w:t>
      </w:r>
      <w:r w:rsidR="00255330">
        <w:rPr>
          <w:rFonts w:ascii="仿宋" w:eastAsia="仿宋" w:hAnsi="仿宋" w:cs="仿宋" w:hint="eastAsia"/>
          <w:sz w:val="24"/>
        </w:rPr>
        <w:t>0%</w:t>
      </w:r>
      <w:r>
        <w:rPr>
          <w:rFonts w:ascii="仿宋" w:eastAsia="仿宋" w:hAnsi="仿宋" w:cs="仿宋" w:hint="eastAsia"/>
          <w:sz w:val="24"/>
        </w:rPr>
        <w:t xml:space="preserve"> ，即</w:t>
      </w:r>
      <w:r>
        <w:rPr>
          <w:rFonts w:ascii="仿宋" w:eastAsia="仿宋" w:hAnsi="仿宋" w:cs="仿宋" w:hint="eastAsia"/>
          <w:sz w:val="24"/>
          <w:u w:val="single"/>
        </w:rPr>
        <w:t xml:space="preserve">       </w:t>
      </w:r>
      <w:r>
        <w:rPr>
          <w:rFonts w:ascii="仿宋" w:eastAsia="仿宋" w:hAnsi="仿宋" w:cs="仿宋" w:hint="eastAsia"/>
          <w:sz w:val="24"/>
        </w:rPr>
        <w:t>元</w:t>
      </w:r>
      <w:r w:rsidR="00255330">
        <w:rPr>
          <w:rFonts w:ascii="仿宋" w:eastAsia="仿宋" w:hAnsi="仿宋" w:cs="仿宋" w:hint="eastAsia"/>
          <w:sz w:val="24"/>
        </w:rPr>
        <w:t>；</w:t>
      </w:r>
    </w:p>
    <w:p w14:paraId="3866D9A5" w14:textId="673D8DBE" w:rsidR="006301CE" w:rsidRDefault="00255330">
      <w:pPr>
        <w:numPr>
          <w:ilvl w:val="0"/>
          <w:numId w:val="5"/>
        </w:numPr>
        <w:tabs>
          <w:tab w:val="left" w:pos="0"/>
        </w:tabs>
        <w:spacing w:line="360" w:lineRule="auto"/>
        <w:ind w:firstLineChars="200" w:firstLine="480"/>
        <w:rPr>
          <w:rFonts w:ascii="仿宋" w:eastAsia="仿宋" w:hAnsi="仿宋" w:cs="仿宋"/>
          <w:sz w:val="24"/>
        </w:rPr>
      </w:pPr>
      <w:r w:rsidRPr="00255330">
        <w:rPr>
          <w:rFonts w:ascii="仿宋" w:eastAsia="仿宋" w:hAnsi="仿宋" w:cs="仿宋" w:hint="eastAsia"/>
          <w:sz w:val="24"/>
        </w:rPr>
        <w:t>竣工验收后，</w:t>
      </w:r>
      <w:r>
        <w:rPr>
          <w:rFonts w:ascii="仿宋" w:eastAsia="仿宋" w:hAnsi="仿宋" w:cs="仿宋" w:hint="eastAsia"/>
          <w:sz w:val="24"/>
        </w:rPr>
        <w:t>按运维</w:t>
      </w:r>
      <w:r w:rsidRPr="00255330">
        <w:rPr>
          <w:rFonts w:ascii="仿宋" w:eastAsia="仿宋" w:hAnsi="仿宋" w:cs="仿宋" w:hint="eastAsia"/>
          <w:sz w:val="24"/>
        </w:rPr>
        <w:t>年</w:t>
      </w:r>
      <w:r>
        <w:rPr>
          <w:rFonts w:ascii="仿宋" w:eastAsia="仿宋" w:hAnsi="仿宋" w:cs="仿宋" w:hint="eastAsia"/>
          <w:sz w:val="24"/>
        </w:rPr>
        <w:t>限</w:t>
      </w:r>
      <w:r w:rsidRPr="00255330">
        <w:rPr>
          <w:rFonts w:ascii="仿宋" w:eastAsia="仿宋" w:hAnsi="仿宋" w:cs="仿宋" w:hint="eastAsia"/>
          <w:sz w:val="24"/>
        </w:rPr>
        <w:t>支付剩余</w:t>
      </w:r>
      <w:r w:rsidR="00C16616">
        <w:rPr>
          <w:rFonts w:ascii="仿宋" w:eastAsia="仿宋" w:hAnsi="仿宋" w:cs="仿宋"/>
          <w:sz w:val="24"/>
        </w:rPr>
        <w:t>2</w:t>
      </w:r>
      <w:r w:rsidRPr="00255330">
        <w:rPr>
          <w:rFonts w:ascii="仿宋" w:eastAsia="仿宋" w:hAnsi="仿宋" w:cs="仿宋" w:hint="eastAsia"/>
          <w:sz w:val="24"/>
        </w:rPr>
        <w:t>0%，每年支付</w:t>
      </w:r>
      <w:r w:rsidRPr="00255330">
        <w:rPr>
          <w:rFonts w:ascii="仿宋" w:eastAsia="仿宋" w:hAnsi="仿宋" w:cs="仿宋" w:hint="eastAsia"/>
          <w:sz w:val="24"/>
          <w:u w:val="single"/>
        </w:rPr>
        <w:t>（合同总价</w:t>
      </w:r>
      <w:r w:rsidR="00C16616">
        <w:rPr>
          <w:rFonts w:ascii="仿宋" w:eastAsia="仿宋" w:hAnsi="仿宋" w:cs="仿宋"/>
          <w:sz w:val="24"/>
          <w:u w:val="single"/>
        </w:rPr>
        <w:t>2</w:t>
      </w:r>
      <w:r w:rsidRPr="00255330">
        <w:rPr>
          <w:rFonts w:ascii="仿宋" w:eastAsia="仿宋" w:hAnsi="仿宋" w:cs="仿宋"/>
          <w:sz w:val="24"/>
          <w:u w:val="single"/>
        </w:rPr>
        <w:t>0</w:t>
      </w:r>
      <w:r w:rsidRPr="00255330">
        <w:rPr>
          <w:rFonts w:ascii="仿宋" w:eastAsia="仿宋" w:hAnsi="仿宋" w:cs="仿宋" w:hint="eastAsia"/>
          <w:sz w:val="24"/>
          <w:u w:val="single"/>
        </w:rPr>
        <w:t>%</w:t>
      </w:r>
      <w:r w:rsidRPr="00255330">
        <w:rPr>
          <w:rFonts w:ascii="仿宋" w:eastAsia="仿宋" w:hAnsi="仿宋" w:cs="仿宋"/>
          <w:sz w:val="24"/>
          <w:u w:val="single"/>
        </w:rPr>
        <w:t>/</w:t>
      </w:r>
      <w:r w:rsidRPr="00255330">
        <w:rPr>
          <w:rFonts w:ascii="仿宋" w:eastAsia="仿宋" w:hAnsi="仿宋" w:cs="仿宋" w:hint="eastAsia"/>
          <w:sz w:val="24"/>
          <w:u w:val="single"/>
        </w:rPr>
        <w:t>运维年数）</w:t>
      </w:r>
      <w:r>
        <w:rPr>
          <w:rFonts w:ascii="仿宋" w:eastAsia="仿宋" w:hAnsi="仿宋" w:cs="仿宋" w:hint="eastAsia"/>
          <w:sz w:val="24"/>
        </w:rPr>
        <w:t>元</w:t>
      </w:r>
      <w:r w:rsidRPr="00255330">
        <w:rPr>
          <w:rFonts w:ascii="仿宋" w:eastAsia="仿宋" w:hAnsi="仿宋" w:cs="仿宋" w:hint="eastAsia"/>
          <w:sz w:val="24"/>
        </w:rPr>
        <w:t>。</w:t>
      </w:r>
    </w:p>
    <w:p w14:paraId="5CB85E37"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标的物交付期限、地点、方式</w:t>
      </w:r>
    </w:p>
    <w:p w14:paraId="28035B91" w14:textId="64FCB346" w:rsidR="006301CE" w:rsidRDefault="008715BF">
      <w:pPr>
        <w:spacing w:line="360" w:lineRule="auto"/>
        <w:ind w:firstLineChars="200" w:firstLine="480"/>
        <w:rPr>
          <w:rFonts w:ascii="仿宋" w:eastAsia="仿宋" w:hAnsi="仿宋" w:cs="仿宋"/>
          <w:bCs/>
          <w:sz w:val="24"/>
        </w:rPr>
      </w:pPr>
      <w:r>
        <w:rPr>
          <w:rFonts w:ascii="仿宋" w:eastAsia="仿宋" w:hAnsi="仿宋" w:cs="仿宋" w:hint="eastAsia"/>
          <w:sz w:val="24"/>
        </w:rPr>
        <w:t>交付期限：</w:t>
      </w:r>
      <w:r>
        <w:rPr>
          <w:rFonts w:ascii="仿宋" w:eastAsia="仿宋" w:hAnsi="仿宋" w:cs="仿宋" w:hint="eastAsia"/>
          <w:bCs/>
          <w:sz w:val="24"/>
          <w:u w:val="single"/>
        </w:rPr>
        <w:t xml:space="preserve"> </w:t>
      </w:r>
      <w:r w:rsidR="00905856">
        <w:rPr>
          <w:rFonts w:ascii="仿宋" w:eastAsia="仿宋" w:hAnsi="仿宋" w:cs="仿宋"/>
          <w:bCs/>
          <w:sz w:val="24"/>
          <w:u w:val="single"/>
        </w:rPr>
        <w:t>100</w:t>
      </w:r>
      <w:r>
        <w:rPr>
          <w:rFonts w:ascii="仿宋" w:eastAsia="仿宋" w:hAnsi="仿宋" w:cs="仿宋" w:hint="eastAsia"/>
          <w:bCs/>
          <w:sz w:val="24"/>
          <w:u w:val="single"/>
        </w:rPr>
        <w:t xml:space="preserve"> </w:t>
      </w:r>
      <w:r>
        <w:rPr>
          <w:rFonts w:ascii="仿宋" w:eastAsia="仿宋" w:hAnsi="仿宋" w:cs="仿宋" w:hint="eastAsia"/>
          <w:bCs/>
          <w:sz w:val="24"/>
        </w:rPr>
        <w:t>日历天内，即合同签订生效之日起至具备最终验收之日。其中，</w:t>
      </w:r>
      <w:r>
        <w:rPr>
          <w:rFonts w:ascii="仿宋" w:eastAsia="仿宋" w:hAnsi="仿宋" w:cs="仿宋" w:hint="eastAsia"/>
          <w:bCs/>
          <w:sz w:val="24"/>
        </w:rPr>
        <w:lastRenderedPageBreak/>
        <w:t>安装调试完毕后投入试运行10日历天。</w:t>
      </w:r>
    </w:p>
    <w:p w14:paraId="23DC9F9F" w14:textId="53305609" w:rsidR="006301CE" w:rsidRDefault="008715BF">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第一阶段：方案经甲方审核确认之日起 </w:t>
      </w:r>
      <w:r>
        <w:rPr>
          <w:rFonts w:ascii="仿宋" w:eastAsia="仿宋" w:hAnsi="仿宋" w:cs="仿宋" w:hint="eastAsia"/>
          <w:bCs/>
          <w:sz w:val="24"/>
          <w:u w:val="single"/>
        </w:rPr>
        <w:t xml:space="preserve"> </w:t>
      </w:r>
      <w:r w:rsidR="00905856">
        <w:rPr>
          <w:rFonts w:ascii="仿宋" w:eastAsia="仿宋" w:hAnsi="仿宋" w:cs="仿宋"/>
          <w:bCs/>
          <w:sz w:val="24"/>
          <w:u w:val="single"/>
        </w:rPr>
        <w:t>9</w:t>
      </w:r>
      <w:r>
        <w:rPr>
          <w:rFonts w:ascii="仿宋" w:eastAsia="仿宋" w:hAnsi="仿宋" w:cs="仿宋" w:hint="eastAsia"/>
          <w:bCs/>
          <w:sz w:val="24"/>
          <w:u w:val="single"/>
        </w:rPr>
        <w:t xml:space="preserve">0 </w:t>
      </w:r>
      <w:r>
        <w:rPr>
          <w:rFonts w:ascii="仿宋" w:eastAsia="仿宋" w:hAnsi="仿宋" w:cs="仿宋" w:hint="eastAsia"/>
          <w:bCs/>
          <w:sz w:val="24"/>
        </w:rPr>
        <w:t>日历天内完成全部系统供货、安装和</w:t>
      </w:r>
      <w:r>
        <w:rPr>
          <w:rFonts w:ascii="仿宋" w:eastAsia="仿宋" w:hAnsi="仿宋" w:cs="仿宋" w:hint="eastAsia"/>
          <w:sz w:val="24"/>
        </w:rPr>
        <w:t>校准标定测试</w:t>
      </w:r>
      <w:r>
        <w:rPr>
          <w:rFonts w:ascii="仿宋" w:eastAsia="仿宋" w:hAnsi="仿宋" w:cs="仿宋" w:hint="eastAsia"/>
          <w:bCs/>
          <w:sz w:val="24"/>
        </w:rPr>
        <w:t>；初步验收通过后投入试运行；</w:t>
      </w:r>
    </w:p>
    <w:p w14:paraId="61E45759"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bCs/>
          <w:sz w:val="24"/>
        </w:rPr>
        <w:t>第二阶段：试运行且正常运行10天后进行最终验收。</w:t>
      </w:r>
      <w:r>
        <w:rPr>
          <w:rFonts w:ascii="仿宋" w:eastAsia="仿宋" w:hAnsi="仿宋" w:cs="仿宋" w:hint="eastAsia"/>
          <w:sz w:val="24"/>
        </w:rPr>
        <w:t xml:space="preserve">         </w:t>
      </w:r>
    </w:p>
    <w:p w14:paraId="0FF7E134"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 xml:space="preserve">交付地点： </w:t>
      </w:r>
      <w:r>
        <w:rPr>
          <w:rFonts w:ascii="仿宋" w:eastAsia="仿宋" w:hAnsi="仿宋" w:cs="仿宋" w:hint="eastAsia"/>
          <w:sz w:val="24"/>
          <w:u w:val="single"/>
        </w:rPr>
        <w:t xml:space="preserve">  杭州（甲方指定地点）</w:t>
      </w:r>
      <w:r>
        <w:rPr>
          <w:rFonts w:ascii="仿宋" w:eastAsia="仿宋" w:hAnsi="仿宋" w:cs="仿宋" w:hint="eastAsia"/>
          <w:sz w:val="24"/>
        </w:rPr>
        <w:t xml:space="preserve">          </w:t>
      </w:r>
    </w:p>
    <w:p w14:paraId="338742A3" w14:textId="77777777" w:rsidR="006301CE" w:rsidRDefault="008715BF">
      <w:pPr>
        <w:spacing w:line="360" w:lineRule="auto"/>
        <w:ind w:firstLine="480"/>
        <w:rPr>
          <w:rFonts w:ascii="仿宋" w:eastAsia="仿宋" w:hAnsi="仿宋" w:cs="仿宋"/>
          <w:sz w:val="24"/>
          <w:u w:val="single"/>
        </w:rPr>
      </w:pPr>
      <w:r>
        <w:rPr>
          <w:rFonts w:ascii="仿宋" w:eastAsia="仿宋" w:hAnsi="仿宋" w:cs="仿宋" w:hint="eastAsia"/>
          <w:sz w:val="24"/>
        </w:rPr>
        <w:t xml:space="preserve">交付方式： </w:t>
      </w:r>
      <w:r>
        <w:rPr>
          <w:rFonts w:ascii="仿宋" w:eastAsia="仿宋" w:hAnsi="仿宋" w:cs="仿宋" w:hint="eastAsia"/>
          <w:sz w:val="24"/>
          <w:u w:val="single"/>
        </w:rPr>
        <w:t xml:space="preserve">  安装现场交付       </w:t>
      </w:r>
    </w:p>
    <w:p w14:paraId="67142A46" w14:textId="77777777" w:rsidR="006301CE" w:rsidRDefault="008715BF">
      <w:pPr>
        <w:spacing w:line="360" w:lineRule="auto"/>
        <w:ind w:firstLine="482"/>
        <w:rPr>
          <w:rFonts w:ascii="仿宋" w:eastAsia="仿宋" w:hAnsi="仿宋" w:cs="仿宋"/>
          <w:sz w:val="24"/>
        </w:rPr>
      </w:pPr>
      <w:r>
        <w:rPr>
          <w:rFonts w:ascii="仿宋" w:eastAsia="仿宋" w:hAnsi="仿宋" w:cs="仿宋" w:hint="eastAsia"/>
          <w:b/>
          <w:bCs/>
          <w:sz w:val="24"/>
        </w:rPr>
        <w:t>交付说明：</w:t>
      </w:r>
      <w:r>
        <w:rPr>
          <w:rFonts w:ascii="仿宋" w:eastAsia="仿宋" w:hAnsi="仿宋" w:cs="仿宋" w:hint="eastAsia"/>
          <w:sz w:val="24"/>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0BA6AF14"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技术规范</w:t>
      </w:r>
    </w:p>
    <w:p w14:paraId="1497381B"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850333C"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知识产权</w:t>
      </w:r>
    </w:p>
    <w:p w14:paraId="07CA4CF5" w14:textId="77777777" w:rsidR="006301CE" w:rsidRDefault="008715BF">
      <w:pPr>
        <w:numPr>
          <w:ilvl w:val="0"/>
          <w:numId w:val="6"/>
        </w:numPr>
        <w:spacing w:line="360" w:lineRule="auto"/>
        <w:ind w:firstLine="480"/>
        <w:rPr>
          <w:rFonts w:ascii="仿宋" w:eastAsia="仿宋" w:hAnsi="仿宋" w:cs="仿宋"/>
          <w:sz w:val="24"/>
        </w:rPr>
      </w:pPr>
      <w:r>
        <w:rPr>
          <w:rFonts w:ascii="仿宋" w:eastAsia="仿宋" w:hAnsi="仿宋" w:cs="仿宋" w:hint="eastAsia"/>
          <w:sz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76F70368" w14:textId="77777777" w:rsidR="006301CE" w:rsidRDefault="008715BF">
      <w:pPr>
        <w:pStyle w:val="2"/>
        <w:numPr>
          <w:ilvl w:val="0"/>
          <w:numId w:val="6"/>
        </w:numPr>
        <w:tabs>
          <w:tab w:val="clear" w:pos="432"/>
        </w:tabs>
        <w:spacing w:before="156" w:after="156"/>
        <w:ind w:firstLine="480"/>
        <w:rPr>
          <w:rFonts w:ascii="仿宋" w:eastAsia="仿宋" w:cs="仿宋"/>
          <w:b w:val="0"/>
          <w:bCs w:val="0"/>
          <w:sz w:val="24"/>
          <w:szCs w:val="24"/>
          <w:lang w:val="en-US"/>
        </w:rPr>
      </w:pPr>
      <w:r>
        <w:rPr>
          <w:rFonts w:ascii="仿宋" w:eastAsia="仿宋" w:cs="仿宋" w:hint="eastAsia"/>
          <w:b w:val="0"/>
          <w:bCs w:val="0"/>
          <w:sz w:val="24"/>
          <w:szCs w:val="24"/>
          <w:lang w:val="en-US"/>
        </w:rPr>
        <w:t>具有知识产权的计算机软件等货物的知识产权归属制造商。</w:t>
      </w:r>
    </w:p>
    <w:p w14:paraId="7D4A93A8"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技术资料和保密义务</w:t>
      </w:r>
    </w:p>
    <w:p w14:paraId="310F7D02" w14:textId="77777777" w:rsidR="006301CE" w:rsidRDefault="008715BF">
      <w:pPr>
        <w:numPr>
          <w:ilvl w:val="0"/>
          <w:numId w:val="7"/>
        </w:numPr>
        <w:spacing w:line="360" w:lineRule="auto"/>
        <w:ind w:firstLine="480"/>
        <w:rPr>
          <w:rFonts w:ascii="仿宋" w:eastAsia="仿宋" w:hAnsi="仿宋" w:cs="仿宋"/>
          <w:sz w:val="24"/>
        </w:rPr>
      </w:pPr>
      <w:r>
        <w:rPr>
          <w:rFonts w:ascii="仿宋" w:eastAsia="仿宋" w:hAnsi="仿宋" w:cs="仿宋" w:hint="eastAsia"/>
          <w:sz w:val="24"/>
        </w:rPr>
        <w:t>乙方有权依据合同约定和项目需要，向甲方了解有关情况，调阅有关资料等，甲方应予积极配合；</w:t>
      </w:r>
    </w:p>
    <w:p w14:paraId="3A3B7BA3" w14:textId="77777777" w:rsidR="006301CE" w:rsidRDefault="008715BF">
      <w:pPr>
        <w:numPr>
          <w:ilvl w:val="0"/>
          <w:numId w:val="7"/>
        </w:numPr>
        <w:spacing w:line="360" w:lineRule="auto"/>
        <w:ind w:firstLine="480"/>
        <w:rPr>
          <w:rFonts w:ascii="仿宋" w:eastAsia="仿宋" w:hAnsi="仿宋" w:cs="仿宋"/>
          <w:sz w:val="24"/>
        </w:rPr>
      </w:pPr>
      <w:r>
        <w:rPr>
          <w:rFonts w:ascii="仿宋" w:eastAsia="仿宋" w:hAnsi="仿宋" w:cs="仿宋" w:hint="eastAsia"/>
          <w:sz w:val="24"/>
        </w:rPr>
        <w:t>乙方有义务妥善保管和保护由甲方提供的前款信息和资料等；</w:t>
      </w:r>
    </w:p>
    <w:p w14:paraId="1702E1C0" w14:textId="77777777" w:rsidR="006301CE" w:rsidRDefault="008715BF">
      <w:pPr>
        <w:numPr>
          <w:ilvl w:val="0"/>
          <w:numId w:val="7"/>
        </w:numPr>
        <w:spacing w:line="360" w:lineRule="auto"/>
        <w:ind w:firstLine="480"/>
        <w:rPr>
          <w:rFonts w:ascii="仿宋" w:eastAsia="仿宋" w:hAnsi="仿宋" w:cs="仿宋"/>
          <w:sz w:val="24"/>
        </w:rPr>
      </w:pPr>
      <w:r>
        <w:rPr>
          <w:rFonts w:ascii="仿宋" w:eastAsia="仿宋" w:hAnsi="仿宋" w:cs="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w:t>
      </w:r>
      <w:r>
        <w:rPr>
          <w:rFonts w:ascii="仿宋" w:eastAsia="仿宋" w:hAnsi="仿宋" w:cs="仿宋" w:hint="eastAsia"/>
          <w:sz w:val="24"/>
        </w:rPr>
        <w:lastRenderedPageBreak/>
        <w:t>必要措施及方式防止任何第三方接触到对方当事人的上述保密信息和资料。</w:t>
      </w:r>
    </w:p>
    <w:p w14:paraId="649B4BCE"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包装和运输（货物类）</w:t>
      </w:r>
    </w:p>
    <w:p w14:paraId="34B7FB7F" w14:textId="77777777" w:rsidR="006301CE" w:rsidRDefault="008715BF">
      <w:pPr>
        <w:tabs>
          <w:tab w:val="left" w:pos="0"/>
        </w:tabs>
        <w:adjustRightInd/>
        <w:spacing w:line="360" w:lineRule="auto"/>
        <w:ind w:firstLineChars="200" w:firstLine="480"/>
        <w:rPr>
          <w:rFonts w:ascii="仿宋" w:eastAsia="仿宋" w:hAnsi="仿宋" w:cs="仿宋"/>
          <w:sz w:val="24"/>
        </w:rPr>
      </w:pPr>
      <w:r>
        <w:rPr>
          <w:rFonts w:ascii="仿宋" w:eastAsia="仿宋" w:hAnsi="仿宋" w:cs="仿宋" w:hint="eastAsia"/>
          <w:sz w:val="24"/>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13812ED"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lang w:val="en-US"/>
        </w:rPr>
        <w:t>安装、调试</w:t>
      </w:r>
    </w:p>
    <w:p w14:paraId="2F3AD522" w14:textId="77777777" w:rsidR="006301CE" w:rsidRDefault="008715BF">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乙方应指派甲方认可的有经验和能力、具有相应资质的技术人员，负责系统设备安装工作，在设备安装期间应充分了解设备安装进度要求，解决安装中出现的技术问题。</w:t>
      </w:r>
    </w:p>
    <w:p w14:paraId="7F0F3451" w14:textId="77777777" w:rsidR="006301CE" w:rsidRDefault="008715BF">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本项目为交钥匙工程，验收亦按照此标准进行，供应商负责设备的安装、调试，直至通过有关部门的验收。</w:t>
      </w:r>
    </w:p>
    <w:p w14:paraId="055705C2" w14:textId="77777777" w:rsidR="006301CE" w:rsidRDefault="008715BF">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调试所需专用工具设施物料由乙方自备、自费运到现场，完工后自费搬走。</w:t>
      </w:r>
    </w:p>
    <w:p w14:paraId="7684A08A" w14:textId="77777777" w:rsidR="006301CE" w:rsidRDefault="008715BF">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安装要求：</w:t>
      </w:r>
    </w:p>
    <w:p w14:paraId="590FCFC2" w14:textId="77777777"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rPr>
        <w:t>4.1 乙方应在施工前提供详细的安装方案，并提交甲方认可。</w:t>
      </w:r>
    </w:p>
    <w:p w14:paraId="4EA2289B" w14:textId="77777777"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rPr>
        <w:t>4.2 施工过程应严格执行相关的强弱电施工规范，并保证施工安全。</w:t>
      </w:r>
    </w:p>
    <w:p w14:paraId="3DFCA810" w14:textId="77777777"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rPr>
        <w:t>4.3 乙方应根据甲方的需要，在规定的时间内保证质量完成系统建设。</w:t>
      </w:r>
    </w:p>
    <w:p w14:paraId="20C83AEA" w14:textId="77777777"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rPr>
        <w:t>5. 安装完成后，进行调试、验收按国家有关规范标准（国家无验收规范标准的按双方合同规定的要求）进行。</w:t>
      </w:r>
    </w:p>
    <w:p w14:paraId="3C88F953" w14:textId="77777777" w:rsidR="006301CE" w:rsidRDefault="008715BF">
      <w:pPr>
        <w:spacing w:line="360" w:lineRule="auto"/>
        <w:ind w:firstLineChars="200" w:firstLine="480"/>
        <w:rPr>
          <w:rFonts w:ascii="仿宋" w:eastAsia="仿宋" w:hAnsi="仿宋" w:cs="仿宋"/>
          <w:sz w:val="24"/>
        </w:rPr>
      </w:pPr>
      <w:r>
        <w:rPr>
          <w:rFonts w:ascii="仿宋" w:eastAsia="仿宋" w:hAnsi="仿宋" w:cs="仿宋" w:hint="eastAsia"/>
          <w:sz w:val="24"/>
        </w:rPr>
        <w:t>6. 设备的拆箱、通电、调试等各项工作由乙方负责，但必须在甲方指定人员的参与下进行。在实际实施前必须先经采购人同意方可进行。调试的原始记录须经各方签字后作为验收的文件之一。</w:t>
      </w:r>
    </w:p>
    <w:p w14:paraId="6DD1C894"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质量保证</w:t>
      </w:r>
      <w:r>
        <w:rPr>
          <w:rFonts w:ascii="仿宋" w:eastAsia="仿宋" w:cs="仿宋" w:hint="eastAsia"/>
          <w:sz w:val="24"/>
          <w:szCs w:val="24"/>
          <w:lang w:val="en-US"/>
        </w:rPr>
        <w:t>及售后服务</w:t>
      </w:r>
    </w:p>
    <w:p w14:paraId="2408D765" w14:textId="77777777" w:rsidR="006301CE" w:rsidRDefault="008715BF">
      <w:pPr>
        <w:numPr>
          <w:ilvl w:val="0"/>
          <w:numId w:val="9"/>
        </w:numPr>
        <w:spacing w:line="360" w:lineRule="auto"/>
        <w:ind w:firstLineChars="200" w:firstLine="480"/>
        <w:rPr>
          <w:rFonts w:ascii="仿宋" w:eastAsia="仿宋" w:hAnsi="仿宋" w:cs="仿宋"/>
          <w:sz w:val="24"/>
        </w:rPr>
      </w:pPr>
      <w:r>
        <w:rPr>
          <w:rFonts w:ascii="仿宋" w:eastAsia="仿宋" w:hAnsi="仿宋" w:cs="仿宋" w:hint="eastAsia"/>
          <w:sz w:val="24"/>
        </w:rPr>
        <w:t>乙方必需在甲方指定位置安装调试设备直至甲方认可设备符合技术性能要求为止。</w:t>
      </w:r>
    </w:p>
    <w:p w14:paraId="023BFA76" w14:textId="77777777" w:rsidR="006301CE" w:rsidRDefault="008715BF">
      <w:pPr>
        <w:numPr>
          <w:ilvl w:val="0"/>
          <w:numId w:val="9"/>
        </w:numPr>
        <w:spacing w:line="360" w:lineRule="auto"/>
        <w:ind w:firstLineChars="200" w:firstLine="480"/>
        <w:rPr>
          <w:rFonts w:ascii="仿宋" w:eastAsia="仿宋" w:hAnsi="仿宋" w:cs="仿宋"/>
          <w:sz w:val="24"/>
        </w:rPr>
      </w:pPr>
      <w:r>
        <w:rPr>
          <w:rFonts w:ascii="仿宋" w:eastAsia="仿宋" w:hAnsi="仿宋" w:cs="仿宋" w:hint="eastAsia"/>
          <w:sz w:val="24"/>
        </w:rPr>
        <w:t>技术支持要求：质保期内出现问题，1 小时内响应，2小时内到达现场，12小时</w:t>
      </w:r>
      <w:r>
        <w:rPr>
          <w:rFonts w:ascii="仿宋" w:eastAsia="仿宋" w:hAnsi="仿宋" w:cs="仿宋" w:hint="eastAsia"/>
          <w:sz w:val="24"/>
        </w:rPr>
        <w:lastRenderedPageBreak/>
        <w:t>内解决问题。 对于现场解决不了的，24 小时内到达用户现场进行维修，不能维修的，乙方应提供甲方同型号、同规格的备品、备件或备用器材等补救措施，以保证使用方的正常工作，乙方有其它服务承诺的，一并履行。在服务质量保证期内，乙方应对出现的质量及安全问题及时负责处理解决并承担一切费用。乙方未能及时在规定时间内作出回应，累计发生2次及以上，甲方有权将中标人纳入甲方招投标失信黑名单，5年内不得参与采购方投资项目；累计发生5次及以上，甲方有权将中标人违约行为上报至区审管办和国家企业信用信息公示系统。</w:t>
      </w:r>
    </w:p>
    <w:p w14:paraId="52044041" w14:textId="77777777" w:rsidR="006301CE" w:rsidRDefault="008715BF">
      <w:pPr>
        <w:numPr>
          <w:ilvl w:val="0"/>
          <w:numId w:val="9"/>
        </w:numPr>
        <w:spacing w:line="360" w:lineRule="auto"/>
        <w:ind w:firstLineChars="200" w:firstLine="480"/>
        <w:rPr>
          <w:rFonts w:ascii="仿宋" w:eastAsia="仿宋" w:hAnsi="仿宋" w:cs="仿宋"/>
          <w:sz w:val="24"/>
        </w:rPr>
      </w:pPr>
      <w:r>
        <w:rPr>
          <w:rFonts w:ascii="仿宋" w:eastAsia="仿宋" w:hAnsi="仿宋" w:cs="仿宋" w:hint="eastAsia"/>
          <w:sz w:val="24"/>
        </w:rPr>
        <w:t>乙方提供的设备，必须符合招标文件及其投标文件规定的要求，如有不符，甲方可以无条件退货，造成的损失由乙方承担。</w:t>
      </w:r>
    </w:p>
    <w:p w14:paraId="0821F115" w14:textId="77777777" w:rsidR="006301CE" w:rsidRDefault="008715BF">
      <w:pPr>
        <w:numPr>
          <w:ilvl w:val="0"/>
          <w:numId w:val="9"/>
        </w:numPr>
        <w:spacing w:line="360" w:lineRule="auto"/>
        <w:ind w:firstLineChars="200" w:firstLine="480"/>
        <w:rPr>
          <w:rFonts w:ascii="仿宋" w:eastAsia="仿宋" w:hAnsi="仿宋" w:cs="仿宋"/>
          <w:sz w:val="24"/>
        </w:rPr>
      </w:pPr>
      <w:r>
        <w:rPr>
          <w:rFonts w:ascii="仿宋" w:eastAsia="仿宋" w:hAnsi="仿宋" w:cs="仿宋" w:hint="eastAsia"/>
          <w:sz w:val="24"/>
        </w:rPr>
        <w:t>质保期5年，从验收合格之日起计算。</w:t>
      </w:r>
    </w:p>
    <w:p w14:paraId="192A7997" w14:textId="77777777" w:rsidR="006301CE" w:rsidRDefault="008715BF">
      <w:pPr>
        <w:numPr>
          <w:ilvl w:val="0"/>
          <w:numId w:val="9"/>
        </w:numPr>
        <w:spacing w:line="360" w:lineRule="auto"/>
        <w:ind w:firstLineChars="200" w:firstLine="480"/>
        <w:rPr>
          <w:rFonts w:ascii="仿宋" w:eastAsia="仿宋" w:hAnsi="仿宋" w:cs="仿宋"/>
          <w:sz w:val="24"/>
        </w:rPr>
      </w:pPr>
      <w:r>
        <w:rPr>
          <w:rFonts w:ascii="仿宋" w:eastAsia="仿宋" w:hAnsi="仿宋" w:cs="仿宋" w:hint="eastAsia"/>
          <w:sz w:val="24"/>
        </w:rPr>
        <w:t>质量保证期后维修只收材料费；终身维修；终身免费技术咨询：若确认仪器发生故障，有关工程师48小时内赶到现场维修；若仪器发生问题，及时对问题进行答复，指导。</w:t>
      </w:r>
    </w:p>
    <w:p w14:paraId="0D8749DC" w14:textId="1AD2CFCF" w:rsidR="006301CE" w:rsidRDefault="008715BF">
      <w:pPr>
        <w:numPr>
          <w:ilvl w:val="0"/>
          <w:numId w:val="9"/>
        </w:numPr>
        <w:spacing w:line="360" w:lineRule="auto"/>
        <w:ind w:firstLineChars="200" w:firstLine="480"/>
        <w:rPr>
          <w:rFonts w:ascii="仿宋" w:eastAsia="仿宋" w:hAnsi="仿宋" w:cs="仿宋"/>
          <w:sz w:val="24"/>
        </w:rPr>
      </w:pPr>
      <w:r>
        <w:rPr>
          <w:rFonts w:ascii="仿宋" w:eastAsia="仿宋" w:hAnsi="仿宋" w:cs="仿宋" w:hint="eastAsia"/>
          <w:sz w:val="24"/>
        </w:rPr>
        <w:t>零配件供应至设备停产后3年以上；提供免费操作软件升级；售后服务由原厂家工程师负责；免费安装调试，按技术指标和验收流程进行验收；</w:t>
      </w:r>
    </w:p>
    <w:p w14:paraId="09B91CE3" w14:textId="551A0C1A" w:rsidR="00255330" w:rsidRDefault="00255330" w:rsidP="00255330">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免费运维</w:t>
      </w:r>
    </w:p>
    <w:p w14:paraId="247AFA37" w14:textId="4FC79047" w:rsidR="00255330" w:rsidRPr="00255330" w:rsidRDefault="00255330" w:rsidP="00AF4765">
      <w:pPr>
        <w:tabs>
          <w:tab w:val="left" w:pos="0"/>
        </w:tabs>
        <w:adjustRightInd/>
        <w:spacing w:line="360" w:lineRule="auto"/>
        <w:ind w:firstLineChars="200" w:firstLine="480"/>
        <w:rPr>
          <w:rFonts w:ascii="仿宋" w:eastAsia="仿宋" w:hAnsi="仿宋" w:cs="仿宋"/>
          <w:sz w:val="24"/>
        </w:rPr>
      </w:pPr>
      <w:r>
        <w:rPr>
          <w:rFonts w:ascii="仿宋" w:eastAsia="仿宋" w:hAnsi="仿宋" w:cs="仿宋" w:hint="eastAsia"/>
          <w:sz w:val="24"/>
        </w:rPr>
        <w:t>自竣工验收</w:t>
      </w:r>
      <w:r w:rsidR="00AF4765">
        <w:rPr>
          <w:rFonts w:ascii="仿宋" w:eastAsia="仿宋" w:hAnsi="仿宋" w:cs="仿宋" w:hint="eastAsia"/>
          <w:sz w:val="24"/>
        </w:rPr>
        <w:t>起，乙方免费负责5年内该标中设施设备的管养、数据处理、运行维护等工作，并服从甲方的工作要求，积极配合相关工作。</w:t>
      </w:r>
    </w:p>
    <w:p w14:paraId="1A2932A6"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检验和验收</w:t>
      </w:r>
    </w:p>
    <w:p w14:paraId="3988C6D9" w14:textId="77777777" w:rsidR="006301CE" w:rsidRDefault="008715BF">
      <w:pPr>
        <w:numPr>
          <w:ilvl w:val="0"/>
          <w:numId w:val="10"/>
        </w:numPr>
        <w:spacing w:line="360" w:lineRule="auto"/>
        <w:ind w:firstLineChars="200" w:firstLine="480"/>
        <w:rPr>
          <w:rFonts w:ascii="仿宋" w:eastAsia="仿宋" w:hAnsi="仿宋" w:cs="仿宋"/>
          <w:sz w:val="24"/>
        </w:rPr>
      </w:pPr>
      <w:r>
        <w:rPr>
          <w:rFonts w:ascii="仿宋" w:eastAsia="仿宋" w:hAnsi="仿宋" w:cs="仿宋" w:hint="eastAsia"/>
          <w:sz w:val="24"/>
        </w:rPr>
        <w:t>检验和验收标准：①满足采购需求及技术文件的要求，达到国家及行业现行规范的合格标准；②称重系统设备、设施及软件均应符合国家有关标准要求；③资金支付及履约保证金返还条件、争议处理、验收费用支付、采购人及供应商各自权利义务等内容按国家，省，市现行规定和合同约定的内容。</w:t>
      </w:r>
    </w:p>
    <w:p w14:paraId="4F4143AE" w14:textId="77777777" w:rsidR="006301CE" w:rsidRDefault="008715BF">
      <w:pPr>
        <w:numPr>
          <w:ilvl w:val="0"/>
          <w:numId w:val="10"/>
        </w:numPr>
        <w:spacing w:line="360" w:lineRule="auto"/>
        <w:ind w:firstLineChars="200" w:firstLine="480"/>
        <w:rPr>
          <w:rFonts w:ascii="仿宋" w:eastAsia="仿宋" w:hAnsi="仿宋" w:cs="仿宋"/>
          <w:sz w:val="24"/>
        </w:rPr>
      </w:pPr>
      <w:r>
        <w:rPr>
          <w:rFonts w:ascii="仿宋" w:eastAsia="仿宋" w:hAnsi="仿宋" w:cs="仿宋" w:hint="eastAsia"/>
          <w:sz w:val="24"/>
        </w:rPr>
        <w:t>验收程序：根据《杭州市政府采购履约验收暂行办法》规定执行。</w:t>
      </w:r>
    </w:p>
    <w:p w14:paraId="15CE43AE" w14:textId="77777777" w:rsidR="006301CE" w:rsidRDefault="008715BF">
      <w:pPr>
        <w:adjustRightInd/>
        <w:spacing w:line="360" w:lineRule="auto"/>
        <w:ind w:firstLineChars="200" w:firstLine="480"/>
      </w:pPr>
      <w:r>
        <w:rPr>
          <w:rFonts w:ascii="仿宋" w:eastAsia="仿宋" w:hAnsi="仿宋" w:cs="仿宋" w:hint="eastAsia"/>
          <w:sz w:val="24"/>
        </w:rPr>
        <w:t>3.以上内容以及验收书具有同等法律效力，以上内容有冲突时以较严格的要求为准。</w:t>
      </w:r>
    </w:p>
    <w:p w14:paraId="2507190B"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违约责任</w:t>
      </w:r>
    </w:p>
    <w:p w14:paraId="1C5882A1" w14:textId="77777777" w:rsidR="006301CE" w:rsidRDefault="008715BF">
      <w:pPr>
        <w:numPr>
          <w:ilvl w:val="0"/>
          <w:numId w:val="11"/>
        </w:numPr>
        <w:spacing w:line="360" w:lineRule="auto"/>
        <w:ind w:firstLine="480"/>
        <w:rPr>
          <w:rFonts w:ascii="仿宋" w:eastAsia="仿宋" w:hAnsi="仿宋" w:cs="仿宋"/>
          <w:sz w:val="24"/>
        </w:rPr>
      </w:pPr>
      <w:r>
        <w:rPr>
          <w:rFonts w:ascii="仿宋" w:eastAsia="仿宋" w:hAnsi="仿宋" w:cs="仿宋" w:hint="eastAsia"/>
          <w:sz w:val="24"/>
        </w:rPr>
        <w:t>除不可抗力外，如果乙方没有按照本合同约定的期限、地点和方式交付标的物，</w:t>
      </w:r>
      <w:r>
        <w:rPr>
          <w:rFonts w:ascii="仿宋" w:eastAsia="仿宋" w:hAnsi="仿宋" w:cs="仿宋" w:hint="eastAsia"/>
          <w:sz w:val="24"/>
        </w:rPr>
        <w:lastRenderedPageBreak/>
        <w:t>那么甲方可要求乙方支付违约金，违约金按每迟延交付标的物一日的按合同总价款的万 分之五计算；迟延交付标的物达到7天及以上的，甲方有权单方解除本合同，并要求乙方承担合同总价款20%的违约金。</w:t>
      </w:r>
    </w:p>
    <w:p w14:paraId="0A9826D8" w14:textId="77777777" w:rsidR="006301CE" w:rsidRDefault="008715BF">
      <w:pPr>
        <w:numPr>
          <w:ilvl w:val="0"/>
          <w:numId w:val="11"/>
        </w:numPr>
        <w:spacing w:line="360" w:lineRule="auto"/>
        <w:ind w:firstLine="480"/>
        <w:rPr>
          <w:rFonts w:ascii="仿宋" w:eastAsia="仿宋" w:hAnsi="仿宋" w:cs="仿宋"/>
          <w:sz w:val="24"/>
        </w:rPr>
      </w:pP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16E378" w14:textId="77777777" w:rsidR="006301CE" w:rsidRDefault="008715BF">
      <w:pPr>
        <w:numPr>
          <w:ilvl w:val="0"/>
          <w:numId w:val="11"/>
        </w:numPr>
        <w:spacing w:line="360" w:lineRule="auto"/>
        <w:ind w:firstLine="480"/>
        <w:rPr>
          <w:rFonts w:ascii="仿宋" w:eastAsia="仿宋" w:hAnsi="仿宋" w:cs="仿宋"/>
          <w:sz w:val="24"/>
        </w:rPr>
      </w:pPr>
      <w:r>
        <w:rPr>
          <w:rFonts w:ascii="仿宋" w:eastAsia="仿宋" w:hAnsi="仿宋" w:cs="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213282" w14:textId="77777777" w:rsidR="006301CE" w:rsidRDefault="008715BF">
      <w:pPr>
        <w:numPr>
          <w:ilvl w:val="0"/>
          <w:numId w:val="11"/>
        </w:numPr>
        <w:spacing w:line="360" w:lineRule="auto"/>
        <w:ind w:firstLine="480"/>
        <w:rPr>
          <w:rFonts w:ascii="仿宋" w:eastAsia="仿宋" w:hAnsi="仿宋" w:cs="仿宋"/>
          <w:sz w:val="24"/>
        </w:rPr>
      </w:pPr>
      <w:r>
        <w:rPr>
          <w:rFonts w:ascii="仿宋" w:eastAsia="仿宋" w:hAnsi="仿宋" w:cs="仿宋" w:hint="eastAsia"/>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9B7CBE" w14:textId="77777777" w:rsidR="006301CE" w:rsidRDefault="008715BF">
      <w:pPr>
        <w:numPr>
          <w:ilvl w:val="0"/>
          <w:numId w:val="11"/>
        </w:numPr>
        <w:spacing w:line="360" w:lineRule="auto"/>
        <w:ind w:firstLine="480"/>
        <w:rPr>
          <w:rFonts w:ascii="仿宋" w:eastAsia="仿宋" w:hAnsi="仿宋" w:cs="仿宋"/>
          <w:sz w:val="24"/>
        </w:rPr>
      </w:pPr>
      <w:r>
        <w:rPr>
          <w:rFonts w:ascii="仿宋" w:eastAsia="仿宋" w:hAnsi="仿宋" w:cs="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6F0D64DB"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合同的变更、中止和终止</w:t>
      </w:r>
    </w:p>
    <w:p w14:paraId="6FE30B9C" w14:textId="77777777" w:rsidR="006301CE" w:rsidRDefault="008715BF">
      <w:pPr>
        <w:numPr>
          <w:ilvl w:val="0"/>
          <w:numId w:val="12"/>
        </w:numPr>
        <w:spacing w:line="360" w:lineRule="auto"/>
        <w:ind w:firstLine="480"/>
        <w:rPr>
          <w:rFonts w:ascii="仿宋" w:eastAsia="仿宋" w:hAnsi="仿宋" w:cs="仿宋"/>
          <w:sz w:val="24"/>
        </w:rPr>
      </w:pPr>
      <w:r>
        <w:rPr>
          <w:rFonts w:ascii="仿宋" w:eastAsia="仿宋" w:hAnsi="仿宋" w:cs="仿宋" w:hint="eastAsia"/>
          <w:sz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44148CB" w14:textId="77777777" w:rsidR="006301CE" w:rsidRDefault="008715BF">
      <w:pPr>
        <w:numPr>
          <w:ilvl w:val="0"/>
          <w:numId w:val="12"/>
        </w:numPr>
        <w:spacing w:line="360" w:lineRule="auto"/>
        <w:ind w:firstLine="480"/>
        <w:rPr>
          <w:rFonts w:ascii="仿宋" w:eastAsia="仿宋" w:hAnsi="仿宋" w:cs="仿宋"/>
          <w:sz w:val="24"/>
        </w:rPr>
      </w:pPr>
      <w:r>
        <w:rPr>
          <w:rFonts w:ascii="仿宋" w:eastAsia="仿宋" w:hAnsi="仿宋" w:cs="仿宋" w:hint="eastAsia"/>
          <w:sz w:val="24"/>
        </w:rPr>
        <w:t>双方当事人不得擅自中止或者终止合同；</w:t>
      </w:r>
    </w:p>
    <w:p w14:paraId="07928DF5" w14:textId="77777777" w:rsidR="006301CE" w:rsidRDefault="008715BF">
      <w:pPr>
        <w:numPr>
          <w:ilvl w:val="0"/>
          <w:numId w:val="12"/>
        </w:numPr>
        <w:spacing w:line="360" w:lineRule="auto"/>
        <w:ind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合同继续履行将损害国家利益和社会公共利益的，双方当事人应当以书面形式变更、中止或者终止合同。有过错的一方应当承担赔偿责任，双方当事人都有过错的，各自承担相应的责任。</w:t>
      </w:r>
    </w:p>
    <w:p w14:paraId="1C5CAD5F" w14:textId="77777777" w:rsidR="006301CE" w:rsidRDefault="008715BF">
      <w:pPr>
        <w:numPr>
          <w:ilvl w:val="0"/>
          <w:numId w:val="12"/>
        </w:numPr>
        <w:spacing w:line="360" w:lineRule="auto"/>
        <w:ind w:firstLine="480"/>
        <w:rPr>
          <w:rFonts w:ascii="仿宋" w:eastAsia="仿宋" w:hAnsi="仿宋" w:cs="仿宋"/>
          <w:sz w:val="24"/>
        </w:rPr>
      </w:pPr>
      <w:r>
        <w:rPr>
          <w:rFonts w:ascii="仿宋" w:eastAsia="仿宋" w:hAnsi="仿宋" w:cs="仿宋" w:hint="eastAsia"/>
          <w:sz w:val="24"/>
        </w:rPr>
        <w:t>若乙方未能在合同规定的限期或甲方同意延长的限期内提供部分或全部货物和</w:t>
      </w:r>
      <w:r>
        <w:rPr>
          <w:rFonts w:ascii="仿宋" w:eastAsia="仿宋" w:hAnsi="仿宋" w:cs="仿宋" w:hint="eastAsia"/>
          <w:sz w:val="24"/>
        </w:rPr>
        <w:lastRenderedPageBreak/>
        <w:t>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14:paraId="2A73E649"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合同争议的解决</w:t>
      </w:r>
    </w:p>
    <w:p w14:paraId="3B565104"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本合同履行过程中发生的任何争议，双方当事人均可通过和解或者调解解决；不愿和解、调解或者和解、调解不成的，任何一方有权向甲方所在地人民法院提起诉讼。</w:t>
      </w:r>
    </w:p>
    <w:p w14:paraId="796EDFC4"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合同生效</w:t>
      </w:r>
    </w:p>
    <w:p w14:paraId="2D8B4FD3" w14:textId="77777777" w:rsidR="006301CE" w:rsidRDefault="008715BF">
      <w:pPr>
        <w:numPr>
          <w:ilvl w:val="0"/>
          <w:numId w:val="13"/>
        </w:numPr>
        <w:spacing w:line="360" w:lineRule="auto"/>
        <w:ind w:firstLine="480"/>
        <w:rPr>
          <w:rFonts w:ascii="仿宋" w:eastAsia="仿宋" w:hAnsi="仿宋" w:cs="仿宋"/>
          <w:sz w:val="24"/>
        </w:rPr>
      </w:pPr>
      <w:r>
        <w:rPr>
          <w:rFonts w:ascii="仿宋" w:eastAsia="仿宋" w:hAnsi="仿宋" w:cs="仿宋" w:hint="eastAsia"/>
          <w:sz w:val="24"/>
        </w:rPr>
        <w:t>本合同经甲方、乙方法定代表人或其委托人签字并加盖公章后生效。</w:t>
      </w:r>
    </w:p>
    <w:p w14:paraId="5482219A" w14:textId="77777777" w:rsidR="006301CE" w:rsidRDefault="008715BF">
      <w:pPr>
        <w:numPr>
          <w:ilvl w:val="0"/>
          <w:numId w:val="13"/>
        </w:numPr>
        <w:spacing w:line="360" w:lineRule="auto"/>
        <w:ind w:firstLine="480"/>
        <w:rPr>
          <w:rFonts w:ascii="仿宋" w:eastAsia="仿宋" w:hAnsi="仿宋" w:cs="仿宋"/>
          <w:sz w:val="24"/>
        </w:rPr>
      </w:pPr>
      <w:r>
        <w:rPr>
          <w:rFonts w:ascii="仿宋" w:eastAsia="仿宋" w:hAnsi="仿宋" w:cs="仿宋" w:hint="eastAsia"/>
          <w:sz w:val="24"/>
        </w:rPr>
        <w:t>招标文件、投标文件及评标过程中形成的文字资料、询标纪要均作为本合同的组成部分，具有同等效力。</w:t>
      </w:r>
    </w:p>
    <w:p w14:paraId="1F4FE385"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适用法律</w:t>
      </w:r>
    </w:p>
    <w:p w14:paraId="56D81F3C"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本合同按照中华人民共和国现行法律、法规进行解释。</w:t>
      </w:r>
    </w:p>
    <w:p w14:paraId="3C332A4C" w14:textId="77777777" w:rsidR="006301CE" w:rsidRDefault="008715BF">
      <w:pPr>
        <w:pStyle w:val="2"/>
        <w:numPr>
          <w:ilvl w:val="0"/>
          <w:numId w:val="4"/>
        </w:numPr>
        <w:spacing w:before="156" w:after="156"/>
        <w:ind w:firstLine="482"/>
        <w:rPr>
          <w:rFonts w:ascii="仿宋" w:eastAsia="仿宋" w:cs="仿宋"/>
          <w:sz w:val="24"/>
          <w:szCs w:val="24"/>
        </w:rPr>
      </w:pPr>
      <w:r>
        <w:rPr>
          <w:rFonts w:ascii="仿宋" w:eastAsia="仿宋" w:cs="仿宋" w:hint="eastAsia"/>
          <w:sz w:val="24"/>
          <w:szCs w:val="24"/>
        </w:rPr>
        <w:t>特别说明</w:t>
      </w:r>
    </w:p>
    <w:p w14:paraId="11EA75DC" w14:textId="77777777" w:rsidR="006301CE" w:rsidRDefault="008715BF">
      <w:pPr>
        <w:numPr>
          <w:ilvl w:val="0"/>
          <w:numId w:val="14"/>
        </w:numPr>
        <w:spacing w:line="360" w:lineRule="auto"/>
        <w:ind w:firstLine="480"/>
        <w:rPr>
          <w:rFonts w:ascii="仿宋" w:eastAsia="仿宋" w:hAnsi="仿宋" w:cs="仿宋"/>
          <w:sz w:val="24"/>
        </w:rPr>
      </w:pPr>
      <w:r>
        <w:rPr>
          <w:rFonts w:ascii="仿宋" w:eastAsia="仿宋" w:hAnsi="仿宋" w:cs="仿宋" w:hint="eastAsia"/>
          <w:sz w:val="24"/>
        </w:rPr>
        <w:t>除招标文件规定，并经甲方和相关部门事先书面同意外，乙方不得部分转让和分包或全部转让和分包其应履行的合同义务。否则，甲方有权单方解除本合同，并要求乙方承担合同总价款20%的违约金。</w:t>
      </w:r>
    </w:p>
    <w:p w14:paraId="6AB84100" w14:textId="77777777" w:rsidR="006301CE" w:rsidRDefault="008715BF">
      <w:pPr>
        <w:numPr>
          <w:ilvl w:val="0"/>
          <w:numId w:val="14"/>
        </w:numPr>
        <w:spacing w:line="360" w:lineRule="auto"/>
        <w:ind w:firstLine="480"/>
        <w:rPr>
          <w:rFonts w:ascii="仿宋" w:eastAsia="仿宋" w:hAnsi="仿宋" w:cs="仿宋"/>
          <w:sz w:val="24"/>
        </w:rPr>
      </w:pPr>
      <w:r>
        <w:rPr>
          <w:rFonts w:ascii="仿宋" w:eastAsia="仿宋" w:hAnsi="仿宋" w:cs="仿宋" w:hint="eastAsia"/>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9A2932A" w14:textId="77777777" w:rsidR="006301CE" w:rsidRDefault="008715BF">
      <w:pPr>
        <w:numPr>
          <w:ilvl w:val="0"/>
          <w:numId w:val="14"/>
        </w:numPr>
        <w:spacing w:line="360" w:lineRule="auto"/>
        <w:ind w:firstLine="480"/>
        <w:rPr>
          <w:rFonts w:ascii="仿宋" w:eastAsia="仿宋" w:hAnsi="仿宋" w:cs="仿宋"/>
          <w:sz w:val="24"/>
        </w:rPr>
      </w:pPr>
      <w:r>
        <w:rPr>
          <w:rFonts w:ascii="仿宋" w:eastAsia="仿宋" w:hAnsi="仿宋" w:cs="仿宋" w:hint="eastAsia"/>
          <w:sz w:val="24"/>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14:paraId="2CF476E5" w14:textId="77777777" w:rsidR="006301CE" w:rsidRDefault="008715BF">
      <w:pPr>
        <w:numPr>
          <w:ilvl w:val="0"/>
          <w:numId w:val="14"/>
        </w:numPr>
        <w:spacing w:line="360" w:lineRule="auto"/>
        <w:ind w:firstLine="480"/>
        <w:rPr>
          <w:rFonts w:ascii="仿宋" w:eastAsia="仿宋" w:hAnsi="仿宋" w:cs="仿宋"/>
          <w:sz w:val="24"/>
        </w:rPr>
      </w:pPr>
      <w:r>
        <w:rPr>
          <w:rFonts w:ascii="仿宋" w:eastAsia="仿宋" w:hAnsi="仿宋" w:cs="仿宋" w:hint="eastAsia"/>
          <w:sz w:val="24"/>
        </w:rPr>
        <w:t>甲方及乙方在此承诺：</w:t>
      </w:r>
    </w:p>
    <w:p w14:paraId="3981F15B" w14:textId="77777777" w:rsidR="006301CE" w:rsidRDefault="008715BF">
      <w:pPr>
        <w:tabs>
          <w:tab w:val="left" w:pos="420"/>
        </w:tabs>
        <w:adjustRightInd/>
        <w:spacing w:line="360" w:lineRule="auto"/>
        <w:ind w:firstLineChars="200" w:firstLine="480"/>
        <w:rPr>
          <w:rFonts w:ascii="仿宋" w:eastAsia="仿宋" w:hAnsi="仿宋" w:cs="仿宋"/>
          <w:sz w:val="24"/>
        </w:rPr>
      </w:pPr>
      <w:r>
        <w:rPr>
          <w:rFonts w:ascii="仿宋" w:eastAsia="仿宋" w:hAnsi="仿宋" w:cs="仿宋" w:hint="eastAsia"/>
          <w:sz w:val="24"/>
        </w:rPr>
        <w:t>4.1在签署本合同之前详细阅读并理解本合同文本全文，且均在完全自愿与平等的法律地位基础上签署本合同。</w:t>
      </w:r>
    </w:p>
    <w:p w14:paraId="4914F272" w14:textId="77777777" w:rsidR="006301CE" w:rsidRDefault="008715BF">
      <w:pPr>
        <w:tabs>
          <w:tab w:val="left" w:pos="420"/>
        </w:tabs>
        <w:adjustRightInd/>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4.2承诺放弃以本合同系属于格式合同为由而提出不利于对方的合同条款的解释的相关主张权。</w:t>
      </w:r>
    </w:p>
    <w:p w14:paraId="43A5D6B5" w14:textId="77777777" w:rsidR="006301CE" w:rsidRDefault="008715BF">
      <w:pPr>
        <w:tabs>
          <w:tab w:val="left" w:pos="420"/>
        </w:tabs>
        <w:adjustRightInd/>
        <w:spacing w:line="360" w:lineRule="auto"/>
        <w:ind w:firstLineChars="200" w:firstLine="480"/>
        <w:rPr>
          <w:rFonts w:ascii="仿宋" w:eastAsia="仿宋" w:hAnsi="仿宋" w:cs="仿宋"/>
          <w:sz w:val="24"/>
        </w:rPr>
      </w:pPr>
      <w:r>
        <w:rPr>
          <w:rFonts w:ascii="仿宋" w:eastAsia="仿宋" w:hAnsi="仿宋" w:cs="仿宋" w:hint="eastAsia"/>
          <w:sz w:val="24"/>
        </w:rPr>
        <w:t>4.3对同一条款含义存在不同解释时，应采用与招标文件及其目的最接近的解释。当本合同双方对同一条款含义存在不同解释时，应当以本合同版本发布者或质疑受理机构、投诉受理机构的解释为准。</w:t>
      </w:r>
    </w:p>
    <w:p w14:paraId="4C2AA8AF" w14:textId="77777777" w:rsidR="006301CE" w:rsidRDefault="008715BF">
      <w:pPr>
        <w:pStyle w:val="2"/>
        <w:numPr>
          <w:ilvl w:val="0"/>
          <w:numId w:val="4"/>
        </w:numPr>
        <w:spacing w:before="156" w:after="156"/>
        <w:ind w:firstLine="482"/>
        <w:rPr>
          <w:rFonts w:ascii="仿宋" w:eastAsia="仿宋" w:cs="仿宋"/>
          <w:sz w:val="24"/>
          <w:szCs w:val="24"/>
        </w:rPr>
      </w:pPr>
      <w:bookmarkStart w:id="405" w:name="_Toc14001"/>
      <w:bookmarkStart w:id="406" w:name="_Toc19890"/>
      <w:bookmarkStart w:id="407" w:name="_Toc6885"/>
      <w:r>
        <w:rPr>
          <w:rFonts w:ascii="仿宋" w:eastAsia="仿宋" w:cs="仿宋" w:hint="eastAsia"/>
          <w:sz w:val="24"/>
          <w:szCs w:val="24"/>
        </w:rPr>
        <w:t>合同份数</w:t>
      </w:r>
      <w:bookmarkEnd w:id="405"/>
      <w:bookmarkEnd w:id="406"/>
      <w:bookmarkEnd w:id="407"/>
    </w:p>
    <w:p w14:paraId="1B960DA1" w14:textId="77777777" w:rsidR="006301CE" w:rsidRDefault="008715BF">
      <w:pPr>
        <w:spacing w:line="360" w:lineRule="auto"/>
        <w:ind w:firstLine="480"/>
        <w:rPr>
          <w:rFonts w:ascii="仿宋" w:eastAsia="仿宋" w:hAnsi="仿宋" w:cs="仿宋"/>
          <w:sz w:val="24"/>
        </w:rPr>
      </w:pPr>
      <w:r>
        <w:rPr>
          <w:rFonts w:ascii="仿宋" w:eastAsia="仿宋" w:hAnsi="仿宋" w:cs="仿宋" w:hint="eastAsia"/>
          <w:sz w:val="24"/>
        </w:rPr>
        <w:t>本合同一式</w:t>
      </w:r>
      <w:r>
        <w:rPr>
          <w:rFonts w:ascii="仿宋" w:eastAsia="仿宋" w:hAnsi="仿宋" w:cs="仿宋" w:hint="eastAsia"/>
          <w:sz w:val="24"/>
          <w:u w:val="single"/>
        </w:rPr>
        <w:t xml:space="preserve">  4 </w:t>
      </w:r>
      <w:r>
        <w:rPr>
          <w:rFonts w:ascii="仿宋" w:eastAsia="仿宋" w:hAnsi="仿宋" w:cs="仿宋" w:hint="eastAsia"/>
          <w:sz w:val="24"/>
        </w:rPr>
        <w:t>份，甲方执</w:t>
      </w:r>
      <w:r>
        <w:rPr>
          <w:rFonts w:ascii="仿宋" w:eastAsia="仿宋" w:hAnsi="仿宋" w:cs="仿宋" w:hint="eastAsia"/>
          <w:sz w:val="24"/>
          <w:u w:val="single"/>
        </w:rPr>
        <w:t xml:space="preserve"> 2  </w:t>
      </w:r>
      <w:r>
        <w:rPr>
          <w:rFonts w:ascii="仿宋" w:eastAsia="仿宋" w:hAnsi="仿宋" w:cs="仿宋" w:hint="eastAsia"/>
          <w:sz w:val="24"/>
        </w:rPr>
        <w:t>份，乙方执</w:t>
      </w:r>
      <w:r>
        <w:rPr>
          <w:rFonts w:ascii="仿宋" w:eastAsia="仿宋" w:hAnsi="仿宋" w:cs="仿宋" w:hint="eastAsia"/>
          <w:sz w:val="24"/>
          <w:u w:val="single"/>
        </w:rPr>
        <w:t xml:space="preserve"> 2  </w:t>
      </w:r>
      <w:r>
        <w:rPr>
          <w:rFonts w:ascii="仿宋" w:eastAsia="仿宋" w:hAnsi="仿宋" w:cs="仿宋" w:hint="eastAsia"/>
          <w:sz w:val="24"/>
        </w:rPr>
        <w:t>份。每份均具有同等法律效力。</w:t>
      </w:r>
    </w:p>
    <w:p w14:paraId="66959AF9" w14:textId="77777777" w:rsidR="006301CE" w:rsidRDefault="006301CE">
      <w:pPr>
        <w:pStyle w:val="5"/>
        <w:numPr>
          <w:ilvl w:val="4"/>
          <w:numId w:val="0"/>
        </w:numPr>
        <w:spacing w:line="360" w:lineRule="exact"/>
        <w:ind w:leftChars="200" w:left="420"/>
        <w:rPr>
          <w:rFonts w:ascii="仿宋" w:eastAsia="仿宋" w:hAnsi="仿宋" w:cs="仿宋"/>
          <w:sz w:val="24"/>
          <w:szCs w:val="24"/>
        </w:rPr>
      </w:pPr>
    </w:p>
    <w:p w14:paraId="14673939" w14:textId="77777777" w:rsidR="006301CE" w:rsidRDefault="008715BF">
      <w:pPr>
        <w:widowControl/>
        <w:overflowPunct w:val="0"/>
        <w:autoSpaceDE w:val="0"/>
        <w:autoSpaceDN w:val="0"/>
        <w:snapToGrid w:val="0"/>
        <w:spacing w:beforeLines="50" w:before="120" w:line="360" w:lineRule="exact"/>
        <w:jc w:val="left"/>
        <w:textAlignment w:val="baseline"/>
        <w:rPr>
          <w:rFonts w:ascii="仿宋" w:eastAsia="仿宋" w:hAnsi="仿宋" w:cs="仿宋"/>
          <w:b/>
          <w:bCs/>
          <w:kern w:val="0"/>
          <w:sz w:val="24"/>
        </w:rPr>
      </w:pPr>
      <w:r>
        <w:rPr>
          <w:rFonts w:ascii="仿宋" w:eastAsia="仿宋" w:hAnsi="仿宋" w:cs="仿宋" w:hint="eastAsia"/>
          <w:b/>
          <w:bCs/>
          <w:kern w:val="0"/>
          <w:sz w:val="24"/>
        </w:rPr>
        <w:t>甲方（公章）：                         乙方（公章）：</w:t>
      </w:r>
    </w:p>
    <w:p w14:paraId="570AEF5C" w14:textId="77777777" w:rsidR="006301CE" w:rsidRDefault="008715BF">
      <w:pPr>
        <w:widowControl/>
        <w:overflowPunct w:val="0"/>
        <w:autoSpaceDE w:val="0"/>
        <w:autoSpaceDN w:val="0"/>
        <w:snapToGrid w:val="0"/>
        <w:spacing w:beforeLines="50" w:before="120" w:line="360" w:lineRule="exact"/>
        <w:jc w:val="left"/>
        <w:textAlignment w:val="baseline"/>
        <w:rPr>
          <w:rFonts w:ascii="仿宋" w:eastAsia="仿宋" w:hAnsi="仿宋" w:cs="仿宋"/>
          <w:kern w:val="0"/>
          <w:sz w:val="24"/>
        </w:rPr>
      </w:pPr>
      <w:r>
        <w:rPr>
          <w:rFonts w:ascii="仿宋" w:eastAsia="仿宋" w:hAnsi="仿宋" w:cs="仿宋" w:hint="eastAsia"/>
          <w:kern w:val="0"/>
          <w:sz w:val="24"/>
        </w:rPr>
        <w:t>法定代表人或受委托人（签字）           法定代表人或受委托人（签字）</w:t>
      </w:r>
    </w:p>
    <w:p w14:paraId="598D8A57" w14:textId="77777777" w:rsidR="006301CE" w:rsidRDefault="008715BF">
      <w:pPr>
        <w:widowControl/>
        <w:overflowPunct w:val="0"/>
        <w:autoSpaceDE w:val="0"/>
        <w:autoSpaceDN w:val="0"/>
        <w:snapToGrid w:val="0"/>
        <w:spacing w:beforeLines="50" w:before="120" w:line="360" w:lineRule="exact"/>
        <w:jc w:val="left"/>
        <w:textAlignment w:val="baseline"/>
        <w:rPr>
          <w:rFonts w:ascii="仿宋" w:eastAsia="仿宋" w:hAnsi="仿宋" w:cs="仿宋"/>
          <w:kern w:val="0"/>
          <w:sz w:val="24"/>
        </w:rPr>
      </w:pPr>
      <w:r>
        <w:rPr>
          <w:rFonts w:ascii="仿宋" w:eastAsia="仿宋" w:hAnsi="仿宋" w:cs="仿宋" w:hint="eastAsia"/>
          <w:kern w:val="0"/>
          <w:sz w:val="24"/>
        </w:rPr>
        <w:t>地址：                                 地址：</w:t>
      </w:r>
    </w:p>
    <w:p w14:paraId="2601175B" w14:textId="77777777" w:rsidR="006301CE" w:rsidRDefault="008715BF">
      <w:pPr>
        <w:widowControl/>
        <w:overflowPunct w:val="0"/>
        <w:autoSpaceDE w:val="0"/>
        <w:autoSpaceDN w:val="0"/>
        <w:snapToGrid w:val="0"/>
        <w:spacing w:beforeLines="50" w:before="120" w:line="360" w:lineRule="exact"/>
        <w:jc w:val="left"/>
        <w:textAlignment w:val="baseline"/>
        <w:rPr>
          <w:rFonts w:ascii="仿宋" w:eastAsia="仿宋" w:hAnsi="仿宋" w:cs="仿宋"/>
          <w:kern w:val="0"/>
          <w:sz w:val="24"/>
        </w:rPr>
      </w:pPr>
      <w:r>
        <w:rPr>
          <w:rFonts w:ascii="仿宋" w:eastAsia="仿宋" w:hAnsi="仿宋" w:cs="仿宋" w:hint="eastAsia"/>
          <w:kern w:val="0"/>
          <w:sz w:val="24"/>
        </w:rPr>
        <w:t>电话：                                 电话：</w:t>
      </w:r>
    </w:p>
    <w:p w14:paraId="12E9B92E" w14:textId="77777777" w:rsidR="006301CE" w:rsidRDefault="008715BF">
      <w:pPr>
        <w:widowControl/>
        <w:overflowPunct w:val="0"/>
        <w:autoSpaceDE w:val="0"/>
        <w:autoSpaceDN w:val="0"/>
        <w:snapToGrid w:val="0"/>
        <w:spacing w:beforeLines="50" w:before="120" w:line="360" w:lineRule="exact"/>
        <w:ind w:leftChars="-28" w:left="-59" w:firstLine="480"/>
        <w:jc w:val="center"/>
        <w:textAlignment w:val="baseline"/>
        <w:rPr>
          <w:rFonts w:ascii="仿宋" w:eastAsia="仿宋" w:hAnsi="仿宋" w:cs="仿宋"/>
          <w:kern w:val="0"/>
          <w:sz w:val="24"/>
        </w:rPr>
      </w:pPr>
      <w:r>
        <w:rPr>
          <w:rFonts w:ascii="仿宋" w:eastAsia="仿宋" w:hAnsi="仿宋" w:cs="仿宋" w:hint="eastAsia"/>
          <w:kern w:val="0"/>
          <w:sz w:val="24"/>
        </w:rPr>
        <w:t xml:space="preserve">                                       签约时间：2022年  月  日</w:t>
      </w:r>
    </w:p>
    <w:p w14:paraId="2B71D940" w14:textId="77777777" w:rsidR="006301CE" w:rsidRDefault="008715BF">
      <w:pPr>
        <w:widowControl/>
        <w:overflowPunct w:val="0"/>
        <w:autoSpaceDE w:val="0"/>
        <w:autoSpaceDN w:val="0"/>
        <w:snapToGrid w:val="0"/>
        <w:spacing w:beforeLines="50" w:before="120" w:line="360" w:lineRule="exact"/>
        <w:ind w:leftChars="-1" w:left="-2" w:firstLine="480"/>
        <w:jc w:val="left"/>
        <w:textAlignment w:val="baseline"/>
        <w:rPr>
          <w:rFonts w:ascii="仿宋" w:eastAsia="仿宋" w:hAnsi="仿宋" w:cs="仿宋"/>
          <w:b/>
          <w:bCs/>
          <w:sz w:val="24"/>
        </w:rPr>
      </w:pPr>
      <w:r>
        <w:rPr>
          <w:rFonts w:ascii="仿宋" w:eastAsia="仿宋" w:hAnsi="仿宋" w:cs="仿宋" w:hint="eastAsia"/>
          <w:kern w:val="0"/>
          <w:sz w:val="24"/>
        </w:rPr>
        <w:t xml:space="preserve">                                           签约地点：</w:t>
      </w:r>
      <w:r>
        <w:rPr>
          <w:rFonts w:ascii="仿宋" w:eastAsia="仿宋" w:hAnsi="仿宋" w:cs="仿宋" w:hint="eastAsia"/>
          <w:kern w:val="0"/>
          <w:sz w:val="24"/>
          <w:u w:val="single"/>
        </w:rPr>
        <w:t xml:space="preserve">              </w:t>
      </w:r>
    </w:p>
    <w:p w14:paraId="49A8474A" w14:textId="77777777" w:rsidR="006301CE" w:rsidRDefault="006301CE">
      <w:pPr>
        <w:pStyle w:val="2"/>
      </w:pPr>
    </w:p>
    <w:p w14:paraId="57C3AFF5" w14:textId="77777777" w:rsidR="006301CE" w:rsidRDefault="008715BF">
      <w:pPr>
        <w:rPr>
          <w:rFonts w:ascii="仿宋_GB2312" w:eastAsia="仿宋_GB2312" w:hAnsi="仿宋" w:cs="仿宋_GB2312"/>
          <w:b/>
          <w:sz w:val="36"/>
          <w:szCs w:val="20"/>
        </w:rPr>
      </w:pPr>
      <w:r>
        <w:rPr>
          <w:rFonts w:ascii="仿宋_GB2312" w:eastAsia="仿宋_GB2312" w:hAnsi="仿宋" w:cs="仿宋_GB2312" w:hint="eastAsia"/>
          <w:b/>
          <w:sz w:val="36"/>
          <w:szCs w:val="20"/>
        </w:rPr>
        <w:br w:type="page"/>
      </w:r>
    </w:p>
    <w:p w14:paraId="09422E30" w14:textId="77777777" w:rsidR="006301CE" w:rsidRDefault="008715BF">
      <w:pPr>
        <w:spacing w:line="360" w:lineRule="auto"/>
        <w:ind w:left="720" w:firstLineChars="200" w:firstLine="723"/>
        <w:outlineLvl w:val="0"/>
        <w:rPr>
          <w:rFonts w:ascii="仿宋_GB2312" w:eastAsia="仿宋_GB2312" w:hAnsi="仿宋" w:cs="仿宋_GB2312"/>
          <w:b/>
          <w:sz w:val="36"/>
          <w:szCs w:val="20"/>
        </w:rPr>
      </w:pPr>
      <w:r>
        <w:rPr>
          <w:rFonts w:ascii="仿宋_GB2312" w:eastAsia="仿宋_GB2312" w:hAnsi="仿宋" w:cs="仿宋_GB2312" w:hint="eastAsia"/>
          <w:b/>
          <w:sz w:val="36"/>
          <w:szCs w:val="20"/>
        </w:rPr>
        <w:lastRenderedPageBreak/>
        <w:t>第六部分</w:t>
      </w:r>
      <w:bookmarkEnd w:id="403"/>
      <w:r>
        <w:rPr>
          <w:rFonts w:ascii="仿宋_GB2312" w:eastAsia="仿宋_GB2312" w:hAnsi="仿宋" w:cs="仿宋_GB2312" w:hint="eastAsia"/>
          <w:b/>
          <w:sz w:val="36"/>
          <w:szCs w:val="20"/>
        </w:rPr>
        <w:t xml:space="preserve"> </w:t>
      </w:r>
      <w:bookmarkEnd w:id="404"/>
      <w:r>
        <w:rPr>
          <w:rFonts w:ascii="仿宋_GB2312" w:eastAsia="仿宋_GB2312" w:hAnsi="仿宋" w:cs="仿宋_GB2312" w:hint="eastAsia"/>
          <w:b/>
          <w:sz w:val="36"/>
          <w:szCs w:val="20"/>
        </w:rPr>
        <w:t>应提交的有关格式范例</w:t>
      </w:r>
    </w:p>
    <w:p w14:paraId="4AF2954B" w14:textId="77777777" w:rsidR="006301CE" w:rsidRDefault="006301CE">
      <w:pPr>
        <w:spacing w:line="360" w:lineRule="auto"/>
        <w:jc w:val="center"/>
        <w:outlineLvl w:val="0"/>
        <w:rPr>
          <w:rFonts w:ascii="仿宋_GB2312" w:eastAsia="仿宋_GB2312" w:hAnsi="仿宋" w:cs="仿宋_GB2312"/>
          <w:b/>
          <w:kern w:val="0"/>
          <w:sz w:val="36"/>
          <w:szCs w:val="36"/>
        </w:rPr>
      </w:pPr>
    </w:p>
    <w:p w14:paraId="57563E61" w14:textId="77777777" w:rsidR="006301CE" w:rsidRDefault="008715BF">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14:paraId="22A3EACE" w14:textId="77777777" w:rsidR="006301CE" w:rsidRDefault="008715BF">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14:paraId="057392F8" w14:textId="77777777" w:rsidR="006301CE" w:rsidRDefault="006301CE">
      <w:pPr>
        <w:spacing w:line="360" w:lineRule="auto"/>
        <w:jc w:val="center"/>
        <w:outlineLvl w:val="0"/>
        <w:rPr>
          <w:rFonts w:ascii="仿宋_GB2312" w:eastAsia="仿宋_GB2312" w:hAnsi="仿宋" w:cs="仿宋_GB2312"/>
          <w:b/>
          <w:kern w:val="0"/>
          <w:sz w:val="36"/>
          <w:szCs w:val="36"/>
        </w:rPr>
      </w:pPr>
    </w:p>
    <w:p w14:paraId="3DD9D510"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（1）符合参加政府采购活动应当具备的一般条件的承诺函……………（页码）</w:t>
      </w:r>
    </w:p>
    <w:p w14:paraId="68CF9DA7"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（2）落实政府采购政策需满足的资格要求………………………………（页码）</w:t>
      </w:r>
    </w:p>
    <w:p w14:paraId="7FDFFD82"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（3）本项目的特定资格要求………………………………………………（页码）</w:t>
      </w:r>
    </w:p>
    <w:p w14:paraId="4F0D6F5E" w14:textId="77777777" w:rsidR="006301CE" w:rsidRDefault="006301CE">
      <w:pPr>
        <w:snapToGrid w:val="0"/>
        <w:spacing w:line="360" w:lineRule="auto"/>
        <w:ind w:firstLineChars="200" w:firstLine="480"/>
        <w:rPr>
          <w:rFonts w:ascii="仿宋_GB2312" w:eastAsia="仿宋_GB2312" w:hAnsi="仿宋" w:cs="仿宋_GB2312"/>
          <w:sz w:val="24"/>
        </w:rPr>
      </w:pPr>
    </w:p>
    <w:p w14:paraId="51764ED3" w14:textId="77777777" w:rsidR="006301CE" w:rsidRDefault="006301CE">
      <w:pPr>
        <w:spacing w:line="360" w:lineRule="auto"/>
        <w:ind w:firstLineChars="200" w:firstLine="480"/>
        <w:rPr>
          <w:rFonts w:ascii="仿宋_GB2312" w:eastAsia="仿宋_GB2312" w:hAnsi="仿宋" w:cs="仿宋_GB2312"/>
          <w:sz w:val="24"/>
        </w:rPr>
      </w:pPr>
    </w:p>
    <w:p w14:paraId="42BAE126" w14:textId="77777777" w:rsidR="006301CE" w:rsidRDefault="008715BF">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kern w:val="0"/>
          <w:sz w:val="24"/>
        </w:rPr>
        <w:br w:type="page"/>
      </w:r>
      <w:r>
        <w:rPr>
          <w:rFonts w:ascii="仿宋_GB2312" w:eastAsia="仿宋_GB2312" w:hAnsi="仿宋" w:cs="仿宋_GB2312" w:hint="eastAsia"/>
          <w:b/>
          <w:kern w:val="0"/>
          <w:sz w:val="32"/>
          <w:szCs w:val="32"/>
        </w:rPr>
        <w:lastRenderedPageBreak/>
        <w:t xml:space="preserve">  一、符合参加政府采购活动应当具备的一般条件的承诺函</w:t>
      </w:r>
    </w:p>
    <w:p w14:paraId="165C493F"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14:paraId="6D72B294"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14:paraId="6439B68C" w14:textId="77777777" w:rsidR="006301CE" w:rsidRDefault="008715BF">
      <w:pPr>
        <w:snapToGrid w:val="0"/>
        <w:spacing w:line="360" w:lineRule="auto"/>
        <w:ind w:firstLineChars="150" w:firstLine="360"/>
        <w:rPr>
          <w:rFonts w:ascii="仿宋_GB2312" w:eastAsia="仿宋_GB2312" w:hAnsi="仿宋" w:cs="仿宋_GB2312"/>
          <w:color w:val="000000" w:themeColor="text1"/>
          <w:sz w:val="24"/>
        </w:rPr>
      </w:pPr>
      <w:r>
        <w:rPr>
          <w:rFonts w:ascii="仿宋_GB2312" w:eastAsia="仿宋_GB2312" w:hAnsi="仿宋" w:cs="仿宋_GB2312" w:hint="eastAsia"/>
          <w:sz w:val="24"/>
        </w:rPr>
        <w:t>（一</w:t>
      </w:r>
      <w:r>
        <w:rPr>
          <w:rFonts w:ascii="仿宋_GB2312" w:eastAsia="仿宋_GB2312" w:hAnsi="仿宋" w:cs="仿宋_GB2312" w:hint="eastAsia"/>
          <w:color w:val="000000" w:themeColor="text1"/>
          <w:sz w:val="24"/>
        </w:rPr>
        <w:t>）具备《中华人民共和国政府采购法》第二十二条第一款规定的条件：</w:t>
      </w:r>
    </w:p>
    <w:p w14:paraId="151D1086" w14:textId="77777777" w:rsidR="006301CE" w:rsidRDefault="008715BF">
      <w:pPr>
        <w:snapToGrid w:val="0"/>
        <w:spacing w:line="360" w:lineRule="auto"/>
        <w:ind w:firstLineChars="200" w:firstLine="480"/>
        <w:rPr>
          <w:rFonts w:ascii="仿宋_GB2312" w:eastAsia="仿宋_GB2312" w:hAnsi="仿宋" w:cs="仿宋_GB2312"/>
          <w:color w:val="000000" w:themeColor="text1"/>
          <w:sz w:val="24"/>
        </w:rPr>
      </w:pPr>
      <w:r>
        <w:rPr>
          <w:rFonts w:ascii="仿宋_GB2312" w:eastAsia="仿宋_GB2312" w:hAnsi="仿宋" w:cs="仿宋_GB2312" w:hint="eastAsia"/>
          <w:color w:val="000000" w:themeColor="text1"/>
          <w:sz w:val="24"/>
        </w:rPr>
        <w:t>1、具有独立承担民事责任的能力，营业执照（复印件）；</w:t>
      </w:r>
    </w:p>
    <w:p w14:paraId="170F9B3B" w14:textId="77777777" w:rsidR="006301CE" w:rsidRDefault="008715BF">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2、具有良好的商业信誉和健全的财务会计制度；</w:t>
      </w:r>
    </w:p>
    <w:p w14:paraId="4CC2E2E6" w14:textId="77777777" w:rsidR="006301CE" w:rsidRDefault="008715BF">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3、具有履行合同所必需的场地、设备和专业技术能力；</w:t>
      </w:r>
    </w:p>
    <w:p w14:paraId="6B8781CC" w14:textId="77777777" w:rsidR="006301CE" w:rsidRDefault="008715BF">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4、有依法缴纳税收和社会保障资金的良好记录；</w:t>
      </w:r>
    </w:p>
    <w:p w14:paraId="488B4CB2" w14:textId="77777777" w:rsidR="006301CE" w:rsidRDefault="008715BF">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5、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30A1D8F" w14:textId="77777777" w:rsidR="006301CE" w:rsidRDefault="008715BF">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6、</w:t>
      </w:r>
      <w:r>
        <w:rPr>
          <w:rFonts w:ascii="仿宋_GB2312" w:eastAsia="仿宋_GB2312" w:hAnsi="仿宋"/>
          <w:color w:val="000000" w:themeColor="text1"/>
          <w:sz w:val="24"/>
        </w:rPr>
        <w:t>具有法律、行政法规规定的其他条件。</w:t>
      </w:r>
    </w:p>
    <w:p w14:paraId="561CC912" w14:textId="77777777" w:rsidR="006301CE" w:rsidRDefault="008715BF">
      <w:pPr>
        <w:snapToGrid w:val="0"/>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（二）未被信用中国（</w:t>
      </w:r>
      <w:r>
        <w:rPr>
          <w:rFonts w:ascii="仿宋_GB2312" w:eastAsia="仿宋_GB2312" w:hAnsi="仿宋"/>
          <w:color w:val="000000" w:themeColor="text1"/>
          <w:sz w:val="24"/>
        </w:rPr>
        <w:t>www.creditchina.gov.cn)、中国政府采购网（www.ccgp.gov.cn）列入失信被执行人</w:t>
      </w:r>
      <w:r>
        <w:rPr>
          <w:rFonts w:ascii="仿宋_GB2312" w:eastAsia="仿宋_GB2312" w:hAnsi="仿宋" w:hint="eastAsia"/>
          <w:color w:val="000000" w:themeColor="text1"/>
          <w:sz w:val="24"/>
        </w:rPr>
        <w:t>名单</w:t>
      </w:r>
      <w:r>
        <w:rPr>
          <w:rFonts w:ascii="仿宋_GB2312" w:eastAsia="仿宋_GB2312" w:hAnsi="仿宋"/>
          <w:color w:val="000000" w:themeColor="text1"/>
          <w:sz w:val="24"/>
        </w:rPr>
        <w:t>、重大税收违法案件当事人名单、政府采购严重违法失信行为记录名单。</w:t>
      </w:r>
    </w:p>
    <w:p w14:paraId="295A9460" w14:textId="77777777" w:rsidR="006301CE" w:rsidRDefault="008715BF">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14:paraId="12FB02BD"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14:paraId="42A4DAA9"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14:paraId="4965629B" w14:textId="77777777" w:rsidR="006301CE" w:rsidRDefault="008715BF">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14:paraId="5184ACA6"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14:paraId="69E03C10"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5A6D10E5"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252E0E4A"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72E6F257"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20EBDC0F"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1365E705" w14:textId="77777777" w:rsidR="006301CE" w:rsidRDefault="006301CE">
      <w:pPr>
        <w:snapToGrid w:val="0"/>
        <w:spacing w:line="360" w:lineRule="auto"/>
        <w:ind w:right="480"/>
        <w:rPr>
          <w:rFonts w:ascii="仿宋_GB2312" w:eastAsia="仿宋_GB2312" w:hAnsi="仿宋" w:cs="仿宋_GB2312"/>
          <w:b/>
          <w:kern w:val="0"/>
          <w:sz w:val="32"/>
          <w:szCs w:val="32"/>
        </w:rPr>
      </w:pPr>
    </w:p>
    <w:p w14:paraId="475C6DCD" w14:textId="77777777" w:rsidR="006301CE" w:rsidRDefault="008715BF">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14:paraId="3A22BA0A" w14:textId="77777777" w:rsidR="002A0F95" w:rsidRDefault="002A0F95" w:rsidP="002A0F95">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14:paraId="6147DDE8" w14:textId="77777777" w:rsidR="002A0F95" w:rsidRDefault="002A0F95" w:rsidP="002A0F95">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r>
        <w:rPr>
          <w:rFonts w:ascii="仿宋_GB2312" w:eastAsia="仿宋_GB2312" w:hAnsi="仿宋" w:cs="仿宋_GB2312"/>
          <w:sz w:val="24"/>
        </w:rPr>
        <w:t xml:space="preserve"> </w:t>
      </w:r>
    </w:p>
    <w:p w14:paraId="1D190A0A" w14:textId="77777777" w:rsidR="002A0F95" w:rsidRDefault="002A0F95" w:rsidP="002A0F95">
      <w:pPr>
        <w:widowControl/>
        <w:spacing w:line="360" w:lineRule="auto"/>
        <w:ind w:firstLine="480"/>
        <w:jc w:val="left"/>
        <w:rPr>
          <w:rFonts w:ascii="仿宋_GB2312" w:eastAsia="仿宋_GB2312" w:hAnsi="宋体"/>
          <w:sz w:val="24"/>
        </w:rPr>
      </w:pPr>
    </w:p>
    <w:p w14:paraId="64A2E5AA" w14:textId="77777777" w:rsidR="002A0F95" w:rsidRDefault="002A0F95" w:rsidP="002A0F95">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要求以联合体形式参加的，提供联合协议和中小企业声明函（附件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851A843" w14:textId="77777777" w:rsidR="002A0F95" w:rsidRDefault="002A0F95" w:rsidP="002A0F95">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b/>
          <w:sz w:val="24"/>
        </w:rPr>
        <w:t xml:space="preserve">    </w:t>
      </w:r>
      <w:r>
        <w:rPr>
          <w:rFonts w:ascii="仿宋_GB2312" w:eastAsia="仿宋_GB2312" w:hAnsi="仿宋" w:cs="仿宋_GB2312" w:hint="eastAsia"/>
          <w:b/>
          <w:kern w:val="0"/>
          <w:sz w:val="32"/>
          <w:szCs w:val="32"/>
          <w:lang w:val="zh-CN"/>
        </w:rPr>
        <w:t>联合协议</w:t>
      </w:r>
    </w:p>
    <w:p w14:paraId="4FB0F5B2"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2022年西湖区道路结构强度检测及综合评价项目【招标编号：</w:t>
      </w:r>
      <w:r>
        <w:rPr>
          <w:rFonts w:ascii="仿宋_GB2312" w:eastAsia="仿宋_GB2312" w:hAnsi="仿宋" w:hint="eastAsia"/>
          <w:sz w:val="24"/>
        </w:rPr>
        <w:t>ZJHX-20220249</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14:paraId="52CE81F5"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14:paraId="575C7B1B"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11EB9241"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14:paraId="15567A1E"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hint="eastAsia"/>
          <w:kern w:val="0"/>
          <w:sz w:val="24"/>
          <w:lang w:val="zh-CN"/>
        </w:rPr>
        <w:t>。</w:t>
      </w:r>
    </w:p>
    <w:p w14:paraId="319794B6"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14:paraId="1F30CC5B"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14:paraId="2E1C886A"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14:paraId="17AA1DAE"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w:t>
      </w:r>
      <w:r>
        <w:rPr>
          <w:rFonts w:ascii="仿宋_GB2312" w:eastAsia="仿宋_GB2312" w:hAnsi="仿宋" w:cs="仿宋_GB2312"/>
          <w:kern w:val="0"/>
          <w:sz w:val="24"/>
          <w:lang w:val="zh-CN"/>
        </w:rPr>
        <w:lastRenderedPageBreak/>
        <w:t>低的供应商确定资质等级。</w:t>
      </w:r>
    </w:p>
    <w:p w14:paraId="74416783"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14:paraId="0C2CFB7D" w14:textId="77777777" w:rsidR="002A0F95" w:rsidRDefault="002A0F95" w:rsidP="002A0F9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34B8974B" w14:textId="77777777" w:rsidR="002A0F95" w:rsidRDefault="002A0F95" w:rsidP="002A0F9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2890EA85" w14:textId="77777777" w:rsidR="002A0F95" w:rsidRDefault="002A0F95" w:rsidP="002A0F95">
      <w:pPr>
        <w:snapToGrid w:val="0"/>
        <w:spacing w:line="360" w:lineRule="auto"/>
        <w:ind w:firstLineChars="2400" w:firstLine="5760"/>
      </w:pPr>
      <w:r>
        <w:rPr>
          <w:rFonts w:ascii="仿宋_GB2312" w:eastAsia="仿宋_GB2312" w:hAnsi="仿宋" w:cs="仿宋_GB2312" w:hint="eastAsia"/>
          <w:kern w:val="0"/>
          <w:sz w:val="24"/>
          <w:lang w:val="zh-CN"/>
        </w:rPr>
        <w:t>……</w:t>
      </w:r>
    </w:p>
    <w:p w14:paraId="5A81B4BA" w14:textId="77777777" w:rsidR="002A0F95" w:rsidRDefault="002A0F95" w:rsidP="002A0F9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14:paraId="3CFF1731" w14:textId="77777777" w:rsidR="002A0F95" w:rsidRDefault="002A0F95" w:rsidP="002A0F95">
      <w:pPr>
        <w:spacing w:line="360" w:lineRule="auto"/>
        <w:ind w:firstLineChars="200" w:firstLine="480"/>
        <w:rPr>
          <w:rFonts w:ascii="仿宋_GB2312" w:eastAsia="仿宋_GB2312" w:hAnsi="仿宋" w:cs="仿宋_GB2312"/>
          <w:sz w:val="24"/>
        </w:rPr>
      </w:pPr>
    </w:p>
    <w:p w14:paraId="2129818D" w14:textId="77777777" w:rsidR="002A0F95" w:rsidRDefault="002A0F95" w:rsidP="002A0F95">
      <w:pPr>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505BD464" w14:textId="77777777" w:rsidR="002A0F95" w:rsidRDefault="002A0F95" w:rsidP="002A0F95">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14:paraId="6DEFD5D2" w14:textId="77777777" w:rsidR="002A0F95" w:rsidRDefault="002A0F95" w:rsidP="002A0F95">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14:paraId="24EABCCC"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2022年西湖区道路结构强度检测及综合评价项目【招标编号：</w:t>
      </w:r>
      <w:r>
        <w:rPr>
          <w:rFonts w:ascii="仿宋_GB2312" w:eastAsia="仿宋_GB2312" w:hAnsi="仿宋" w:hint="eastAsia"/>
          <w:sz w:val="24"/>
        </w:rPr>
        <w:t>ZJHX-20220249</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14:paraId="5C5999FA"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14:paraId="7474EAAD"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14:paraId="445BED67" w14:textId="77777777" w:rsidR="002A0F95" w:rsidRDefault="002A0F95" w:rsidP="002A0F95">
      <w:r>
        <w:rPr>
          <w:rFonts w:cs="仿宋_GB2312" w:hint="eastAsia"/>
          <w:kern w:val="0"/>
          <w:sz w:val="24"/>
        </w:rPr>
        <w:t>……</w:t>
      </w:r>
    </w:p>
    <w:p w14:paraId="15AF5A51"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14:paraId="03289D5C" w14:textId="77777777" w:rsidR="002A0F95" w:rsidRDefault="002A0F95" w:rsidP="002A0F95">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48299449"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14:paraId="7E2A8165"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14:paraId="3FB2FE78"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14:paraId="50D92852" w14:textId="77777777" w:rsidR="002A0F95" w:rsidRDefault="002A0F95" w:rsidP="002A0F95">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14:paraId="35ECACC1" w14:textId="77777777" w:rsidR="002A0F95" w:rsidRDefault="002A0F95" w:rsidP="002A0F95">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14:paraId="53AC2F38"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14:paraId="0F9C5FA6"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六、争议解决的办法</w:t>
      </w:r>
    </w:p>
    <w:p w14:paraId="7D0E10C8"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14:paraId="1FA6D2AD" w14:textId="77777777" w:rsidR="002A0F95" w:rsidRDefault="002A0F95" w:rsidP="002A0F9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14:paraId="5DED00CD" w14:textId="77777777" w:rsidR="002A0F95" w:rsidRDefault="002A0F95" w:rsidP="002A0F95">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14:paraId="68449D06" w14:textId="77777777" w:rsidR="002A0F95" w:rsidRDefault="002A0F95" w:rsidP="002A0F95">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14:paraId="2B48E63E" w14:textId="77777777" w:rsidR="002A0F95" w:rsidRDefault="002A0F95" w:rsidP="002A0F95">
      <w:pPr>
        <w:snapToGrid w:val="0"/>
        <w:spacing w:line="360" w:lineRule="auto"/>
        <w:ind w:firstLineChars="2400" w:firstLine="5760"/>
      </w:pPr>
      <w:r>
        <w:rPr>
          <w:rFonts w:ascii="仿宋_GB2312" w:eastAsia="仿宋_GB2312" w:hAnsi="仿宋" w:cs="仿宋_GB2312" w:hint="eastAsia"/>
          <w:kern w:val="0"/>
          <w:sz w:val="24"/>
          <w:lang w:val="zh-CN"/>
        </w:rPr>
        <w:t>……</w:t>
      </w:r>
    </w:p>
    <w:p w14:paraId="26B5A40E" w14:textId="77777777" w:rsidR="002A0F95" w:rsidRDefault="002A0F95" w:rsidP="002A0F95">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14:paraId="1753FB55" w14:textId="3370B537" w:rsidR="00663DBE" w:rsidRDefault="00663DBE">
      <w:pPr>
        <w:widowControl/>
        <w:adjustRightInd/>
        <w:jc w:val="left"/>
      </w:pPr>
      <w:r>
        <w:br w:type="page"/>
      </w:r>
    </w:p>
    <w:p w14:paraId="05E4E111" w14:textId="77777777" w:rsidR="006301CE" w:rsidRDefault="006301CE">
      <w:pPr>
        <w:spacing w:line="360" w:lineRule="auto"/>
        <w:ind w:right="420"/>
      </w:pPr>
    </w:p>
    <w:p w14:paraId="0BDDAFB1" w14:textId="77777777" w:rsidR="006301CE" w:rsidRDefault="008715BF">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14:paraId="52A9DB89" w14:textId="77777777" w:rsidR="006301CE" w:rsidRDefault="008715BF">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14:paraId="5958067D" w14:textId="77777777" w:rsidR="006301CE" w:rsidRDefault="006301CE"/>
    <w:p w14:paraId="20FDBC95"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41386B6F"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2C7E49DB"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03E429CF"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6324961B"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0D9F7496" w14:textId="77777777" w:rsidR="006301CE" w:rsidRDefault="006301CE">
      <w:pPr>
        <w:spacing w:line="360" w:lineRule="auto"/>
        <w:jc w:val="center"/>
        <w:outlineLvl w:val="0"/>
        <w:rPr>
          <w:rFonts w:ascii="仿宋_GB2312" w:eastAsia="仿宋_GB2312" w:hAnsi="仿宋" w:cs="仿宋_GB2312"/>
          <w:b/>
          <w:kern w:val="0"/>
          <w:sz w:val="36"/>
          <w:szCs w:val="36"/>
        </w:rPr>
      </w:pPr>
    </w:p>
    <w:p w14:paraId="39484BC0"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258ED380" w14:textId="77777777" w:rsidR="006301CE" w:rsidRDefault="006301CE">
      <w:pPr>
        <w:spacing w:line="360" w:lineRule="auto"/>
        <w:jc w:val="center"/>
        <w:outlineLvl w:val="0"/>
        <w:rPr>
          <w:rFonts w:ascii="仿宋_GB2312" w:eastAsia="仿宋_GB2312" w:hAnsi="仿宋" w:cs="仿宋_GB2312"/>
          <w:b/>
          <w:kern w:val="0"/>
          <w:sz w:val="36"/>
          <w:szCs w:val="36"/>
        </w:rPr>
      </w:pPr>
    </w:p>
    <w:p w14:paraId="36ED263C" w14:textId="77777777" w:rsidR="006301CE" w:rsidRDefault="006301CE">
      <w:pPr>
        <w:spacing w:line="360" w:lineRule="auto"/>
        <w:jc w:val="center"/>
        <w:outlineLvl w:val="0"/>
        <w:rPr>
          <w:rFonts w:ascii="仿宋_GB2312" w:eastAsia="仿宋_GB2312" w:hAnsi="仿宋" w:cs="仿宋_GB2312"/>
          <w:b/>
          <w:kern w:val="0"/>
          <w:sz w:val="36"/>
          <w:szCs w:val="36"/>
        </w:rPr>
      </w:pPr>
    </w:p>
    <w:p w14:paraId="42E0A689" w14:textId="77777777" w:rsidR="006301CE" w:rsidRDefault="006301CE">
      <w:pPr>
        <w:spacing w:line="360" w:lineRule="auto"/>
        <w:outlineLvl w:val="0"/>
        <w:rPr>
          <w:rFonts w:ascii="仿宋_GB2312" w:eastAsia="仿宋_GB2312" w:hAnsi="仿宋" w:cs="仿宋_GB2312"/>
          <w:b/>
          <w:kern w:val="0"/>
          <w:sz w:val="36"/>
          <w:szCs w:val="36"/>
        </w:rPr>
      </w:pPr>
    </w:p>
    <w:p w14:paraId="3F61AE56" w14:textId="77777777" w:rsidR="006301CE" w:rsidRDefault="008715BF">
      <w:pP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br w:type="page"/>
      </w:r>
    </w:p>
    <w:p w14:paraId="2169E78B" w14:textId="77777777" w:rsidR="006301CE" w:rsidRDefault="008715BF">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14:paraId="76E49237" w14:textId="77777777" w:rsidR="006301CE" w:rsidRDefault="006301CE">
      <w:pPr>
        <w:spacing w:line="360" w:lineRule="auto"/>
        <w:jc w:val="center"/>
        <w:outlineLvl w:val="0"/>
        <w:rPr>
          <w:rFonts w:ascii="仿宋_GB2312" w:eastAsia="仿宋_GB2312" w:hAnsi="仿宋" w:cs="仿宋_GB2312"/>
          <w:b/>
          <w:kern w:val="0"/>
          <w:sz w:val="24"/>
        </w:rPr>
      </w:pPr>
    </w:p>
    <w:p w14:paraId="39CA3633" w14:textId="77777777" w:rsidR="006301CE" w:rsidRDefault="008715BF">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14:paraId="1D8E23DD" w14:textId="77777777" w:rsidR="006301CE" w:rsidRDefault="008715BF">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14:paraId="710286E3" w14:textId="77777777" w:rsidR="006301CE" w:rsidRDefault="008715BF">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………………………………………………………………………………（页码）</w:t>
      </w:r>
    </w:p>
    <w:p w14:paraId="08FD95C0" w14:textId="77777777" w:rsidR="006301CE" w:rsidRDefault="008715BF">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…………………………………………………………………………（页码）</w:t>
      </w:r>
    </w:p>
    <w:p w14:paraId="03668DCB" w14:textId="77777777" w:rsidR="006301CE" w:rsidRDefault="008715BF">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………………………………………………………………………（页码）</w:t>
      </w:r>
    </w:p>
    <w:p w14:paraId="105A4A37" w14:textId="0250FEEF" w:rsidR="006301CE" w:rsidRDefault="008715BF">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……………………………………………………（页码）</w:t>
      </w:r>
    </w:p>
    <w:p w14:paraId="13ECFD91" w14:textId="319D9981" w:rsidR="00BE435B" w:rsidRDefault="00BE435B" w:rsidP="00BE435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7）</w:t>
      </w:r>
      <w:r>
        <w:rPr>
          <w:rFonts w:ascii="仿宋_GB2312" w:eastAsia="仿宋_GB2312" w:hAnsi="仿宋" w:cs="仿宋_GB2312" w:hint="eastAsia"/>
          <w:sz w:val="24"/>
        </w:rPr>
        <w:t>投标标的清单</w:t>
      </w:r>
      <w:r>
        <w:rPr>
          <w:rFonts w:cs="仿宋_GB2312" w:hint="eastAsia"/>
        </w:rPr>
        <w:t>…………………………………………………………………………（页码）</w:t>
      </w:r>
    </w:p>
    <w:p w14:paraId="72DDCC8F" w14:textId="3FB9CFBD" w:rsidR="006301CE" w:rsidRDefault="008715BF">
      <w:pPr>
        <w:snapToGrid w:val="0"/>
        <w:spacing w:line="360" w:lineRule="auto"/>
        <w:ind w:leftChars="228" w:left="479"/>
        <w:rPr>
          <w:rFonts w:cs="仿宋_GB2312"/>
        </w:rPr>
      </w:pPr>
      <w:r>
        <w:rPr>
          <w:rFonts w:ascii="仿宋_GB2312" w:eastAsia="仿宋_GB2312" w:hAnsi="仿宋" w:cs="仿宋_GB2312" w:hint="eastAsia"/>
          <w:sz w:val="24"/>
        </w:rPr>
        <w:t>（</w:t>
      </w:r>
      <w:r w:rsidR="00BE435B">
        <w:rPr>
          <w:rFonts w:ascii="仿宋_GB2312" w:eastAsia="仿宋_GB2312" w:hAnsi="仿宋" w:cs="仿宋_GB2312"/>
          <w:sz w:val="24"/>
        </w:rPr>
        <w:t>8</w:t>
      </w:r>
      <w:r>
        <w:rPr>
          <w:rFonts w:ascii="仿宋_GB2312" w:eastAsia="仿宋_GB2312" w:hAnsi="仿宋" w:cs="仿宋_GB2312"/>
          <w:sz w:val="24"/>
        </w:rPr>
        <w:t>）商务技术偏离表</w:t>
      </w:r>
      <w:r>
        <w:rPr>
          <w:rFonts w:cs="仿宋_GB2312" w:hint="eastAsia"/>
        </w:rPr>
        <w:t>………………………………………………………………………（页码）</w:t>
      </w:r>
    </w:p>
    <w:p w14:paraId="41FD8D13" w14:textId="6D975B84" w:rsidR="006301CE" w:rsidRDefault="008715BF">
      <w:pPr>
        <w:snapToGrid w:val="0"/>
        <w:spacing w:line="360" w:lineRule="auto"/>
        <w:ind w:leftChars="228" w:left="479"/>
        <w:rPr>
          <w:rFonts w:cs="仿宋_GB2312"/>
        </w:rPr>
      </w:pPr>
      <w:r>
        <w:rPr>
          <w:rFonts w:ascii="仿宋_GB2312" w:eastAsia="仿宋_GB2312" w:hAnsi="仿宋" w:cs="仿宋_GB2312" w:hint="eastAsia"/>
          <w:sz w:val="24"/>
          <w:lang w:val="zh-CN"/>
        </w:rPr>
        <w:t>（</w:t>
      </w:r>
      <w:r w:rsidR="00BE435B">
        <w:rPr>
          <w:rFonts w:ascii="仿宋_GB2312" w:eastAsia="仿宋_GB2312" w:hAnsi="仿宋" w:cs="仿宋_GB2312"/>
          <w:sz w:val="24"/>
        </w:rPr>
        <w:t>9</w:t>
      </w:r>
      <w:r>
        <w:rPr>
          <w:rFonts w:ascii="仿宋_GB2312" w:eastAsia="仿宋_GB2312" w:hAnsi="仿宋" w:cs="仿宋_GB2312" w:hint="eastAsia"/>
          <w:sz w:val="24"/>
          <w:lang w:val="zh-CN"/>
        </w:rPr>
        <w:t>）政府采购供应商廉洁自律承诺书</w:t>
      </w:r>
      <w:r>
        <w:rPr>
          <w:rFonts w:cs="仿宋_GB2312" w:hint="eastAsia"/>
        </w:rPr>
        <w:t>…………………………………………………（页码）</w:t>
      </w:r>
    </w:p>
    <w:p w14:paraId="3719E6F2" w14:textId="77777777" w:rsidR="006301CE" w:rsidRDefault="006301CE">
      <w:pPr>
        <w:snapToGrid w:val="0"/>
        <w:spacing w:line="360" w:lineRule="auto"/>
        <w:jc w:val="center"/>
        <w:rPr>
          <w:rFonts w:ascii="仿宋_GB2312" w:eastAsia="仿宋_GB2312" w:hAnsi="仿宋" w:cs="仿宋_GB2312"/>
          <w:b/>
          <w:kern w:val="0"/>
          <w:sz w:val="32"/>
          <w:szCs w:val="32"/>
          <w:lang w:val="zh-CN"/>
        </w:rPr>
      </w:pPr>
    </w:p>
    <w:p w14:paraId="77BDB1F8" w14:textId="77777777" w:rsidR="006301CE" w:rsidRDefault="006301CE">
      <w:pPr>
        <w:snapToGrid w:val="0"/>
        <w:spacing w:line="360" w:lineRule="auto"/>
        <w:jc w:val="center"/>
        <w:rPr>
          <w:rFonts w:ascii="仿宋_GB2312" w:eastAsia="仿宋_GB2312" w:hAnsi="仿宋" w:cs="仿宋_GB2312"/>
          <w:b/>
          <w:kern w:val="0"/>
          <w:sz w:val="32"/>
          <w:szCs w:val="32"/>
          <w:lang w:val="zh-CN"/>
        </w:rPr>
      </w:pPr>
    </w:p>
    <w:p w14:paraId="4361720D" w14:textId="77777777" w:rsidR="006301CE" w:rsidRDefault="006301CE">
      <w:pPr>
        <w:snapToGrid w:val="0"/>
        <w:spacing w:line="360" w:lineRule="auto"/>
        <w:jc w:val="center"/>
        <w:rPr>
          <w:rFonts w:ascii="仿宋_GB2312" w:eastAsia="仿宋_GB2312" w:hAnsi="仿宋" w:cs="仿宋_GB2312"/>
          <w:b/>
          <w:kern w:val="0"/>
          <w:sz w:val="32"/>
          <w:szCs w:val="32"/>
          <w:lang w:val="zh-CN"/>
        </w:rPr>
      </w:pPr>
    </w:p>
    <w:p w14:paraId="0C61396A" w14:textId="77777777" w:rsidR="006301CE" w:rsidRDefault="006301CE">
      <w:pPr>
        <w:snapToGrid w:val="0"/>
        <w:spacing w:line="360" w:lineRule="auto"/>
        <w:jc w:val="center"/>
        <w:rPr>
          <w:rFonts w:ascii="仿宋_GB2312" w:eastAsia="仿宋_GB2312" w:hAnsi="仿宋" w:cs="仿宋_GB2312"/>
          <w:b/>
          <w:kern w:val="0"/>
          <w:sz w:val="32"/>
          <w:szCs w:val="32"/>
          <w:lang w:val="zh-CN"/>
        </w:rPr>
      </w:pPr>
    </w:p>
    <w:p w14:paraId="08E43F13" w14:textId="77777777" w:rsidR="006301CE" w:rsidRDefault="006301CE">
      <w:pPr>
        <w:snapToGrid w:val="0"/>
        <w:spacing w:line="360" w:lineRule="auto"/>
        <w:jc w:val="center"/>
        <w:rPr>
          <w:rFonts w:ascii="仿宋_GB2312" w:eastAsia="仿宋_GB2312" w:hAnsi="仿宋" w:cs="仿宋_GB2312"/>
          <w:b/>
          <w:kern w:val="0"/>
          <w:sz w:val="32"/>
          <w:szCs w:val="32"/>
          <w:lang w:val="zh-CN"/>
        </w:rPr>
      </w:pPr>
    </w:p>
    <w:p w14:paraId="37546BC8"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3CB7B41E"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6E85C248" w14:textId="77777777" w:rsidR="006301CE" w:rsidRDefault="006301CE"/>
    <w:p w14:paraId="1C7B26C4"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3B8AE22E"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5A13C24C"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4311B14E"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18CBD30E" w14:textId="77777777" w:rsidR="006301CE" w:rsidRDefault="006301CE">
      <w:pPr>
        <w:snapToGrid w:val="0"/>
        <w:spacing w:line="360" w:lineRule="auto"/>
        <w:jc w:val="center"/>
        <w:outlineLvl w:val="0"/>
        <w:rPr>
          <w:rFonts w:ascii="仿宋_GB2312" w:eastAsia="仿宋_GB2312" w:hAnsi="仿宋" w:cs="仿宋_GB2312"/>
          <w:b/>
          <w:kern w:val="0"/>
          <w:sz w:val="32"/>
          <w:szCs w:val="32"/>
        </w:rPr>
      </w:pPr>
    </w:p>
    <w:p w14:paraId="062EF839" w14:textId="77777777" w:rsidR="006301CE" w:rsidRDefault="008715BF">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14:paraId="52F55C53"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14:paraId="29E3D025"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14:paraId="23B4D5D0"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14:paraId="6B7B5325"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14:paraId="75319053" w14:textId="77777777" w:rsidR="006301CE" w:rsidRDefault="008715BF">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14:paraId="097AB0EC"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14:paraId="42E20F72"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14:paraId="75776DB7"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14:paraId="01B8F581" w14:textId="77777777" w:rsidR="006301CE" w:rsidRDefault="008715BF">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14:paraId="2FAEF842"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p>
    <w:p w14:paraId="6676BDC4"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14:paraId="745AE51D"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14:paraId="5E146C5D"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14:paraId="508E1C1A" w14:textId="77777777"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14:paraId="76D8F5FF" w14:textId="08BFAFDC"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14:paraId="1CD7AA89" w14:textId="5487C22B" w:rsidR="00701430" w:rsidRDefault="00701430" w:rsidP="00701430">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w:t>
      </w:r>
      <w:r>
        <w:rPr>
          <w:rFonts w:ascii="仿宋_GB2312" w:eastAsia="仿宋_GB2312" w:hAnsi="仿宋" w:cs="仿宋_GB2312" w:hint="eastAsia"/>
          <w:sz w:val="24"/>
        </w:rPr>
        <w:t>投标标的清单</w:t>
      </w:r>
      <w:r>
        <w:rPr>
          <w:rFonts w:ascii="仿宋_GB2312" w:eastAsia="仿宋_GB2312" w:hAnsi="仿宋" w:cs="仿宋_GB2312"/>
          <w:sz w:val="24"/>
        </w:rPr>
        <w:t>；</w:t>
      </w:r>
    </w:p>
    <w:p w14:paraId="7C622EB2" w14:textId="0E345229" w:rsidR="006301CE" w:rsidRDefault="008715BF">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sidR="00701430">
        <w:rPr>
          <w:rFonts w:ascii="仿宋_GB2312" w:eastAsia="仿宋_GB2312" w:hAnsi="仿宋" w:cs="仿宋_GB2312"/>
          <w:sz w:val="24"/>
        </w:rPr>
        <w:t>8</w:t>
      </w:r>
      <w:r>
        <w:rPr>
          <w:rFonts w:ascii="仿宋_GB2312" w:eastAsia="仿宋_GB2312" w:hAnsi="仿宋" w:cs="仿宋_GB2312"/>
          <w:sz w:val="24"/>
        </w:rPr>
        <w:t>商务技术偏离表；</w:t>
      </w:r>
    </w:p>
    <w:p w14:paraId="5DA654A1" w14:textId="7DBD2E7C" w:rsidR="006301CE" w:rsidRDefault="008715BF">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sidR="00701430">
        <w:rPr>
          <w:rFonts w:ascii="仿宋_GB2312" w:eastAsia="仿宋_GB2312" w:hAnsi="仿宋" w:cs="仿宋_GB2312"/>
          <w:sz w:val="24"/>
        </w:rPr>
        <w:t>9</w:t>
      </w:r>
      <w:r>
        <w:rPr>
          <w:rFonts w:ascii="仿宋_GB2312" w:eastAsia="仿宋_GB2312" w:hAnsi="仿宋" w:cs="仿宋_GB2312" w:hint="eastAsia"/>
          <w:sz w:val="24"/>
          <w:lang w:val="zh-CN"/>
        </w:rPr>
        <w:t>政府采购供应商廉洁自律承诺书。</w:t>
      </w:r>
    </w:p>
    <w:p w14:paraId="510988F7" w14:textId="77777777" w:rsidR="006301CE" w:rsidRDefault="008715BF">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14:paraId="5EF97ACF" w14:textId="77777777" w:rsidR="00701430" w:rsidRDefault="008715BF" w:rsidP="00701430">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14:paraId="75D85BD2" w14:textId="2DC3F147" w:rsidR="006301CE" w:rsidRPr="00701430" w:rsidRDefault="00701430">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w:t>
      </w:r>
      <w:r>
        <w:rPr>
          <w:rFonts w:ascii="仿宋_GB2312" w:eastAsia="仿宋_GB2312" w:hAnsi="仿宋" w:cs="仿宋_GB2312" w:hint="eastAsia"/>
          <w:sz w:val="24"/>
        </w:rPr>
        <w:t>中小企业声明函（如果有）</w:t>
      </w:r>
      <w:r>
        <w:rPr>
          <w:rFonts w:ascii="仿宋_GB2312" w:eastAsia="仿宋_GB2312" w:hAnsi="仿宋" w:cs="仿宋_GB2312"/>
          <w:sz w:val="24"/>
        </w:rPr>
        <w:t>；</w:t>
      </w:r>
    </w:p>
    <w:p w14:paraId="08477D4E"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14:paraId="399ED01C"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14:paraId="1CA2938C" w14:textId="77777777" w:rsidR="006301CE" w:rsidRDefault="008715BF">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4.1在收到中标通知书后，在中标通知书规定的期限内与你方签订合同；</w:t>
      </w:r>
    </w:p>
    <w:p w14:paraId="24031F61" w14:textId="77777777" w:rsidR="006301CE" w:rsidRDefault="008715BF">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4.2在签订合同时不向你方提出附加条件；</w:t>
      </w:r>
    </w:p>
    <w:p w14:paraId="26D78496" w14:textId="77777777" w:rsidR="006301CE" w:rsidRDefault="008715BF">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4.3按照招标文件要求提交履约保证金；</w:t>
      </w:r>
    </w:p>
    <w:p w14:paraId="350638BF" w14:textId="77777777" w:rsidR="006301CE" w:rsidRDefault="008715BF">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4.4在合同约定的期限内完成合同规定的全部义务。</w:t>
      </w:r>
    </w:p>
    <w:p w14:paraId="4ABBD173" w14:textId="77777777" w:rsidR="006301CE" w:rsidRDefault="008715BF">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14:paraId="225F0F5B" w14:textId="77777777" w:rsidR="006301CE" w:rsidRDefault="008715BF">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14:paraId="33DCE316" w14:textId="77777777" w:rsidR="006301CE" w:rsidRDefault="008715BF">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14:paraId="3C009258" w14:textId="77777777" w:rsidR="006301CE" w:rsidRDefault="006301CE">
      <w:pPr>
        <w:snapToGrid w:val="0"/>
        <w:spacing w:line="360" w:lineRule="auto"/>
        <w:ind w:leftChars="200" w:left="420" w:firstLineChars="1750" w:firstLine="4200"/>
        <w:rPr>
          <w:rFonts w:ascii="仿宋_GB2312" w:eastAsia="仿宋_GB2312" w:hAnsi="仿宋" w:cs="仿宋_GB2312"/>
          <w:kern w:val="0"/>
          <w:sz w:val="24"/>
          <w:u w:val="single"/>
          <w:lang w:val="zh-CN"/>
        </w:rPr>
      </w:pPr>
    </w:p>
    <w:p w14:paraId="7CFAFB27" w14:textId="77777777" w:rsidR="006301CE" w:rsidRDefault="006301CE">
      <w:pPr>
        <w:snapToGrid w:val="0"/>
        <w:spacing w:line="360" w:lineRule="auto"/>
        <w:jc w:val="center"/>
        <w:rPr>
          <w:rFonts w:ascii="仿宋_GB2312" w:eastAsia="仿宋_GB2312" w:hAnsi="仿宋" w:cs="仿宋_GB2312"/>
          <w:b/>
          <w:kern w:val="0"/>
          <w:sz w:val="32"/>
          <w:szCs w:val="32"/>
          <w:lang w:val="zh-CN"/>
        </w:rPr>
      </w:pPr>
    </w:p>
    <w:p w14:paraId="4382086B" w14:textId="77777777" w:rsidR="006301CE" w:rsidRDefault="006301CE">
      <w:pPr>
        <w:snapToGrid w:val="0"/>
        <w:spacing w:line="360" w:lineRule="auto"/>
        <w:rPr>
          <w:rFonts w:ascii="仿宋_GB2312" w:eastAsia="仿宋_GB2312" w:hAnsi="仿宋" w:cs="仿宋_GB2312"/>
          <w:sz w:val="24"/>
        </w:rPr>
      </w:pPr>
    </w:p>
    <w:p w14:paraId="6E89D772" w14:textId="77777777" w:rsidR="006301CE" w:rsidRDefault="006301CE">
      <w:pPr>
        <w:jc w:val="center"/>
        <w:rPr>
          <w:rFonts w:ascii="仿宋_GB2312" w:eastAsia="仿宋_GB2312" w:hAnsi="仿宋" w:cs="仿宋_GB2312"/>
          <w:b/>
          <w:kern w:val="0"/>
          <w:sz w:val="32"/>
          <w:szCs w:val="32"/>
          <w:lang w:val="zh-CN"/>
        </w:rPr>
      </w:pPr>
    </w:p>
    <w:p w14:paraId="391B23CE" w14:textId="77777777" w:rsidR="006301CE" w:rsidRDefault="006301CE">
      <w:pPr>
        <w:jc w:val="center"/>
        <w:rPr>
          <w:rFonts w:ascii="仿宋_GB2312" w:eastAsia="仿宋_GB2312" w:hAnsi="仿宋" w:cs="仿宋_GB2312"/>
          <w:b/>
          <w:kern w:val="0"/>
          <w:sz w:val="32"/>
          <w:szCs w:val="32"/>
          <w:lang w:val="zh-CN"/>
        </w:rPr>
      </w:pPr>
    </w:p>
    <w:p w14:paraId="6139652F" w14:textId="77777777" w:rsidR="006301CE" w:rsidRDefault="006301CE">
      <w:pPr>
        <w:jc w:val="center"/>
        <w:rPr>
          <w:rFonts w:ascii="仿宋_GB2312" w:eastAsia="仿宋_GB2312" w:hAnsi="仿宋" w:cs="仿宋_GB2312"/>
          <w:b/>
          <w:kern w:val="0"/>
          <w:sz w:val="32"/>
          <w:szCs w:val="32"/>
          <w:lang w:val="zh-CN"/>
        </w:rPr>
      </w:pPr>
    </w:p>
    <w:p w14:paraId="71EBA39F" w14:textId="77777777" w:rsidR="006301CE" w:rsidRDefault="006301CE">
      <w:pPr>
        <w:jc w:val="center"/>
        <w:rPr>
          <w:rFonts w:ascii="仿宋_GB2312" w:eastAsia="仿宋_GB2312" w:hAnsi="仿宋" w:cs="仿宋_GB2312"/>
          <w:b/>
          <w:kern w:val="0"/>
          <w:sz w:val="32"/>
          <w:szCs w:val="32"/>
          <w:lang w:val="zh-CN"/>
        </w:rPr>
      </w:pPr>
    </w:p>
    <w:p w14:paraId="77F10C03" w14:textId="77777777" w:rsidR="006301CE" w:rsidRDefault="006301CE">
      <w:pPr>
        <w:jc w:val="center"/>
        <w:rPr>
          <w:rFonts w:ascii="仿宋_GB2312" w:eastAsia="仿宋_GB2312" w:hAnsi="仿宋" w:cs="仿宋_GB2312"/>
          <w:b/>
          <w:kern w:val="0"/>
          <w:sz w:val="32"/>
          <w:szCs w:val="32"/>
          <w:lang w:val="zh-CN"/>
        </w:rPr>
      </w:pPr>
    </w:p>
    <w:p w14:paraId="7566B5AA" w14:textId="77777777" w:rsidR="006301CE" w:rsidRDefault="006301CE">
      <w:pPr>
        <w:jc w:val="center"/>
        <w:rPr>
          <w:rFonts w:ascii="仿宋_GB2312" w:eastAsia="仿宋_GB2312" w:hAnsi="仿宋" w:cs="仿宋_GB2312"/>
          <w:b/>
          <w:kern w:val="0"/>
          <w:sz w:val="32"/>
          <w:szCs w:val="32"/>
          <w:lang w:val="zh-CN"/>
        </w:rPr>
      </w:pPr>
    </w:p>
    <w:p w14:paraId="00542E3A" w14:textId="77777777" w:rsidR="006301CE" w:rsidRDefault="006301CE">
      <w:pPr>
        <w:jc w:val="center"/>
        <w:rPr>
          <w:rFonts w:ascii="仿宋_GB2312" w:eastAsia="仿宋_GB2312" w:hAnsi="仿宋" w:cs="仿宋_GB2312"/>
          <w:b/>
          <w:kern w:val="0"/>
          <w:sz w:val="32"/>
          <w:szCs w:val="32"/>
          <w:lang w:val="zh-CN"/>
        </w:rPr>
      </w:pPr>
    </w:p>
    <w:p w14:paraId="387E171A" w14:textId="77777777" w:rsidR="006301CE" w:rsidRDefault="006301CE">
      <w:pPr>
        <w:jc w:val="center"/>
        <w:rPr>
          <w:rFonts w:ascii="仿宋_GB2312" w:eastAsia="仿宋_GB2312" w:hAnsi="仿宋" w:cs="仿宋_GB2312"/>
          <w:b/>
          <w:kern w:val="0"/>
          <w:sz w:val="32"/>
          <w:szCs w:val="32"/>
          <w:lang w:val="zh-CN"/>
        </w:rPr>
      </w:pPr>
    </w:p>
    <w:p w14:paraId="5849047B" w14:textId="77777777" w:rsidR="006301CE" w:rsidRDefault="006301CE">
      <w:pPr>
        <w:jc w:val="center"/>
        <w:rPr>
          <w:rFonts w:ascii="仿宋_GB2312" w:eastAsia="仿宋_GB2312" w:hAnsi="仿宋" w:cs="仿宋_GB2312"/>
          <w:b/>
          <w:kern w:val="0"/>
          <w:sz w:val="32"/>
          <w:szCs w:val="32"/>
          <w:lang w:val="zh-CN"/>
        </w:rPr>
      </w:pPr>
    </w:p>
    <w:p w14:paraId="043DC837" w14:textId="77777777" w:rsidR="006301CE" w:rsidRDefault="006301CE">
      <w:pPr>
        <w:jc w:val="center"/>
        <w:rPr>
          <w:rFonts w:ascii="仿宋_GB2312" w:eastAsia="仿宋_GB2312" w:hAnsi="仿宋" w:cs="仿宋_GB2312"/>
          <w:b/>
          <w:kern w:val="0"/>
          <w:sz w:val="32"/>
          <w:szCs w:val="32"/>
          <w:lang w:val="zh-CN"/>
        </w:rPr>
      </w:pPr>
    </w:p>
    <w:p w14:paraId="51369E2D" w14:textId="77777777" w:rsidR="006301CE" w:rsidRDefault="006301CE">
      <w:pPr>
        <w:jc w:val="center"/>
        <w:rPr>
          <w:rFonts w:ascii="仿宋_GB2312" w:eastAsia="仿宋_GB2312" w:hAnsi="仿宋" w:cs="仿宋_GB2312"/>
          <w:b/>
          <w:kern w:val="0"/>
          <w:sz w:val="32"/>
          <w:szCs w:val="32"/>
          <w:lang w:val="zh-CN"/>
        </w:rPr>
      </w:pPr>
    </w:p>
    <w:p w14:paraId="375F0707" w14:textId="77777777" w:rsidR="006301CE" w:rsidRDefault="006301CE">
      <w:pPr>
        <w:jc w:val="center"/>
        <w:rPr>
          <w:rFonts w:ascii="仿宋_GB2312" w:eastAsia="仿宋_GB2312" w:hAnsi="仿宋" w:cs="仿宋_GB2312"/>
          <w:b/>
          <w:kern w:val="0"/>
          <w:sz w:val="32"/>
          <w:szCs w:val="32"/>
          <w:lang w:val="zh-CN"/>
        </w:rPr>
      </w:pPr>
    </w:p>
    <w:p w14:paraId="539D79D9" w14:textId="77777777" w:rsidR="006301CE" w:rsidRDefault="006301CE">
      <w:pPr>
        <w:jc w:val="center"/>
        <w:rPr>
          <w:rFonts w:ascii="仿宋_GB2312" w:eastAsia="仿宋_GB2312" w:hAnsi="仿宋" w:cs="仿宋_GB2312"/>
          <w:b/>
          <w:kern w:val="0"/>
          <w:sz w:val="32"/>
          <w:szCs w:val="32"/>
          <w:lang w:val="zh-CN"/>
        </w:rPr>
      </w:pPr>
    </w:p>
    <w:p w14:paraId="5B585FA9" w14:textId="77777777" w:rsidR="006301CE" w:rsidRDefault="006301CE">
      <w:pPr>
        <w:jc w:val="center"/>
        <w:rPr>
          <w:rFonts w:ascii="仿宋_GB2312" w:eastAsia="仿宋_GB2312" w:hAnsi="仿宋" w:cs="仿宋_GB2312"/>
          <w:b/>
          <w:kern w:val="0"/>
          <w:sz w:val="32"/>
          <w:szCs w:val="32"/>
          <w:lang w:val="zh-CN"/>
        </w:rPr>
      </w:pPr>
    </w:p>
    <w:p w14:paraId="685AAA76" w14:textId="77777777" w:rsidR="006301CE" w:rsidRDefault="006301CE">
      <w:pPr>
        <w:jc w:val="center"/>
        <w:rPr>
          <w:rFonts w:ascii="仿宋_GB2312" w:eastAsia="仿宋_GB2312" w:hAnsi="仿宋" w:cs="仿宋_GB2312"/>
          <w:b/>
          <w:kern w:val="0"/>
          <w:sz w:val="32"/>
          <w:szCs w:val="32"/>
          <w:lang w:val="zh-CN"/>
        </w:rPr>
      </w:pPr>
    </w:p>
    <w:p w14:paraId="794A696C" w14:textId="77777777" w:rsidR="006301CE" w:rsidRDefault="006301CE">
      <w:pPr>
        <w:jc w:val="center"/>
        <w:rPr>
          <w:rFonts w:ascii="仿宋_GB2312" w:eastAsia="仿宋_GB2312" w:hAnsi="仿宋" w:cs="仿宋_GB2312"/>
          <w:b/>
          <w:kern w:val="0"/>
          <w:sz w:val="32"/>
          <w:szCs w:val="32"/>
          <w:lang w:val="zh-CN"/>
        </w:rPr>
      </w:pPr>
    </w:p>
    <w:p w14:paraId="50C30CC1" w14:textId="74914E4F" w:rsidR="006301CE" w:rsidRDefault="006301CE">
      <w:pPr>
        <w:jc w:val="center"/>
        <w:rPr>
          <w:rFonts w:ascii="仿宋_GB2312" w:eastAsia="仿宋_GB2312" w:hAnsi="仿宋" w:cs="仿宋_GB2312"/>
          <w:b/>
          <w:kern w:val="0"/>
          <w:sz w:val="32"/>
          <w:szCs w:val="32"/>
          <w:lang w:val="zh-CN"/>
        </w:rPr>
      </w:pPr>
    </w:p>
    <w:p w14:paraId="05761E38" w14:textId="77777777" w:rsidR="00701430" w:rsidRPr="00701430" w:rsidRDefault="00701430" w:rsidP="00701430">
      <w:pPr>
        <w:jc w:val="center"/>
        <w:rPr>
          <w:rFonts w:ascii="仿宋_GB2312" w:eastAsia="仿宋_GB2312" w:hAnsi="仿宋" w:cs="仿宋_GB2312"/>
          <w:b/>
          <w:kern w:val="0"/>
          <w:sz w:val="32"/>
          <w:szCs w:val="32"/>
          <w:lang w:val="zh-CN"/>
        </w:rPr>
      </w:pPr>
    </w:p>
    <w:p w14:paraId="65CD3236" w14:textId="77777777" w:rsidR="006301CE" w:rsidRDefault="006301CE">
      <w:pPr>
        <w:jc w:val="center"/>
        <w:rPr>
          <w:rFonts w:ascii="仿宋_GB2312" w:eastAsia="仿宋_GB2312" w:hAnsi="仿宋" w:cs="仿宋_GB2312"/>
          <w:b/>
          <w:kern w:val="0"/>
          <w:sz w:val="32"/>
          <w:szCs w:val="32"/>
          <w:lang w:val="zh-CN"/>
        </w:rPr>
      </w:pPr>
    </w:p>
    <w:p w14:paraId="0C0C2341" w14:textId="77777777" w:rsidR="006301CE" w:rsidRDefault="006301CE">
      <w:pPr>
        <w:jc w:val="center"/>
        <w:rPr>
          <w:rFonts w:ascii="仿宋_GB2312" w:eastAsia="仿宋_GB2312" w:hAnsi="仿宋" w:cs="仿宋_GB2312"/>
          <w:b/>
          <w:kern w:val="0"/>
          <w:sz w:val="32"/>
          <w:szCs w:val="32"/>
          <w:lang w:val="zh-CN"/>
        </w:rPr>
      </w:pPr>
    </w:p>
    <w:p w14:paraId="48B11BBA" w14:textId="77777777" w:rsidR="006301CE" w:rsidRDefault="006301CE">
      <w:pPr>
        <w:jc w:val="center"/>
        <w:rPr>
          <w:rFonts w:ascii="仿宋_GB2312" w:eastAsia="仿宋_GB2312" w:hAnsi="仿宋" w:cs="仿宋_GB2312"/>
          <w:b/>
          <w:kern w:val="0"/>
          <w:sz w:val="32"/>
          <w:szCs w:val="32"/>
          <w:lang w:val="zh-CN"/>
        </w:rPr>
      </w:pPr>
    </w:p>
    <w:p w14:paraId="4D81815E" w14:textId="77777777" w:rsidR="006301CE" w:rsidRDefault="006301CE">
      <w:pPr>
        <w:jc w:val="center"/>
        <w:rPr>
          <w:rFonts w:ascii="仿宋_GB2312" w:eastAsia="仿宋_GB2312" w:hAnsi="仿宋" w:cs="仿宋_GB2312"/>
          <w:b/>
          <w:kern w:val="0"/>
          <w:sz w:val="32"/>
          <w:szCs w:val="32"/>
          <w:lang w:val="zh-CN"/>
        </w:rPr>
      </w:pPr>
    </w:p>
    <w:p w14:paraId="7C4CC1F8" w14:textId="77777777" w:rsidR="006301CE" w:rsidRDefault="006301CE">
      <w:pPr>
        <w:jc w:val="center"/>
        <w:rPr>
          <w:rFonts w:ascii="仿宋_GB2312" w:eastAsia="仿宋_GB2312" w:hAnsi="仿宋" w:cs="仿宋_GB2312"/>
          <w:b/>
          <w:kern w:val="0"/>
          <w:sz w:val="32"/>
          <w:szCs w:val="32"/>
          <w:lang w:val="zh-CN"/>
        </w:rPr>
      </w:pPr>
    </w:p>
    <w:p w14:paraId="27BA4A98" w14:textId="77777777" w:rsidR="006301CE" w:rsidRDefault="006301CE">
      <w:pPr>
        <w:jc w:val="center"/>
        <w:rPr>
          <w:rFonts w:ascii="仿宋_GB2312" w:eastAsia="仿宋_GB2312" w:hAnsi="仿宋" w:cs="仿宋_GB2312"/>
          <w:b/>
          <w:kern w:val="0"/>
          <w:sz w:val="32"/>
          <w:szCs w:val="32"/>
          <w:lang w:val="zh-CN"/>
        </w:rPr>
      </w:pPr>
    </w:p>
    <w:p w14:paraId="30CC7AAB" w14:textId="77777777" w:rsidR="006301CE" w:rsidRDefault="006301CE">
      <w:pPr>
        <w:jc w:val="center"/>
        <w:rPr>
          <w:rFonts w:ascii="仿宋_GB2312" w:eastAsia="仿宋_GB2312" w:hAnsi="仿宋" w:cs="仿宋_GB2312"/>
          <w:b/>
          <w:kern w:val="0"/>
          <w:sz w:val="32"/>
          <w:szCs w:val="32"/>
          <w:lang w:val="zh-CN"/>
        </w:rPr>
      </w:pPr>
    </w:p>
    <w:p w14:paraId="2F8AB69B" w14:textId="77777777" w:rsidR="006301CE" w:rsidRDefault="008715BF">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778C32E5"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14:paraId="58896C2F" w14:textId="77777777" w:rsidR="006301CE" w:rsidRDefault="008715BF">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14:paraId="2B081D9E"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14:paraId="7165085E" w14:textId="77777777" w:rsidR="006301CE" w:rsidRDefault="008715BF">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4BFEF369"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14:paraId="0ECCE754"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65D32F5F"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14:paraId="71CD2FA4" w14:textId="77777777" w:rsidR="006301CE" w:rsidRDefault="008715BF">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14:paraId="67A9A880" w14:textId="77777777" w:rsidR="006301CE" w:rsidRDefault="006301CE">
      <w:pPr>
        <w:snapToGrid w:val="0"/>
        <w:spacing w:line="360" w:lineRule="auto"/>
        <w:rPr>
          <w:rFonts w:ascii="仿宋_GB2312" w:eastAsia="仿宋_GB2312" w:hAnsi="仿宋" w:cs="仿宋_GB2312"/>
          <w:sz w:val="24"/>
        </w:rPr>
      </w:pPr>
    </w:p>
    <w:p w14:paraId="72B23580" w14:textId="77777777" w:rsidR="006301CE" w:rsidRDefault="006301CE">
      <w:pPr>
        <w:snapToGrid w:val="0"/>
        <w:spacing w:line="360" w:lineRule="auto"/>
        <w:rPr>
          <w:rFonts w:ascii="仿宋_GB2312" w:eastAsia="仿宋_GB2312" w:hAnsi="仿宋" w:cs="仿宋_GB2312"/>
          <w:sz w:val="24"/>
        </w:rPr>
      </w:pPr>
    </w:p>
    <w:p w14:paraId="39BB6B22" w14:textId="77777777" w:rsidR="006301CE" w:rsidRDefault="006301CE">
      <w:pPr>
        <w:snapToGrid w:val="0"/>
        <w:spacing w:line="360" w:lineRule="auto"/>
        <w:rPr>
          <w:rFonts w:ascii="仿宋_GB2312" w:eastAsia="仿宋_GB2312" w:hAnsi="仿宋" w:cs="仿宋_GB2312"/>
          <w:sz w:val="24"/>
        </w:rPr>
      </w:pPr>
    </w:p>
    <w:p w14:paraId="6609C619" w14:textId="77777777" w:rsidR="006301CE" w:rsidRDefault="008715BF">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t>授权委托书（适用于联合体投标）</w:t>
      </w:r>
    </w:p>
    <w:p w14:paraId="2001A99D"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14:paraId="7AD4C186" w14:textId="77777777" w:rsidR="006301CE" w:rsidRDefault="008715BF">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4F113B8C"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14:paraId="63264C17"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4F41ED37" w14:textId="77777777" w:rsidR="006301CE" w:rsidRDefault="006301CE">
      <w:pPr>
        <w:jc w:val="center"/>
        <w:rPr>
          <w:rFonts w:ascii="仿宋_GB2312" w:eastAsia="仿宋_GB2312" w:hAnsi="仿宋" w:cs="仿宋_GB2312"/>
          <w:b/>
          <w:kern w:val="0"/>
          <w:sz w:val="32"/>
          <w:szCs w:val="32"/>
        </w:rPr>
      </w:pPr>
    </w:p>
    <w:p w14:paraId="2F362F2C" w14:textId="77777777" w:rsidR="006301CE" w:rsidRDefault="006301CE">
      <w:pPr>
        <w:jc w:val="center"/>
        <w:rPr>
          <w:rFonts w:ascii="仿宋_GB2312" w:eastAsia="仿宋_GB2312" w:hAnsi="仿宋" w:cs="仿宋_GB2312"/>
          <w:b/>
          <w:kern w:val="0"/>
          <w:sz w:val="32"/>
          <w:szCs w:val="32"/>
        </w:rPr>
      </w:pPr>
    </w:p>
    <w:p w14:paraId="4CBC7CCE" w14:textId="77777777" w:rsidR="006301CE" w:rsidRDefault="006301CE">
      <w:pPr>
        <w:jc w:val="center"/>
        <w:rPr>
          <w:rFonts w:ascii="仿宋_GB2312" w:eastAsia="仿宋_GB2312" w:hAnsi="仿宋" w:cs="仿宋_GB2312"/>
          <w:b/>
          <w:kern w:val="0"/>
          <w:sz w:val="32"/>
          <w:szCs w:val="32"/>
        </w:rPr>
      </w:pPr>
    </w:p>
    <w:p w14:paraId="760CD229" w14:textId="77777777" w:rsidR="006301CE" w:rsidRDefault="006301CE"/>
    <w:p w14:paraId="64E75B3D" w14:textId="77777777" w:rsidR="006301CE" w:rsidRDefault="008715BF">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1AA4262D" w14:textId="77777777" w:rsidR="006301CE" w:rsidRDefault="008715BF">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26595F38" w14:textId="77777777" w:rsidR="006301CE" w:rsidRDefault="008715BF">
      <w:pPr>
        <w:snapToGrid w:val="0"/>
        <w:spacing w:line="360" w:lineRule="auto"/>
        <w:ind w:firstLineChars="2400" w:firstLine="5760"/>
      </w:pPr>
      <w:r>
        <w:rPr>
          <w:rFonts w:ascii="仿宋_GB2312" w:eastAsia="仿宋_GB2312" w:hAnsi="仿宋" w:cs="仿宋_GB2312" w:hint="eastAsia"/>
          <w:kern w:val="0"/>
          <w:sz w:val="24"/>
          <w:lang w:val="zh-CN"/>
        </w:rPr>
        <w:t>……</w:t>
      </w:r>
    </w:p>
    <w:p w14:paraId="4DA6BD23" w14:textId="77777777" w:rsidR="006301CE" w:rsidRDefault="008715BF">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14:paraId="10B2C0BC" w14:textId="77777777" w:rsidR="006301CE" w:rsidRDefault="008715BF">
      <w:pPr>
        <w:autoSpaceDE w:val="0"/>
        <w:autoSpaceDN w:val="0"/>
        <w:spacing w:line="360" w:lineRule="auto"/>
        <w:jc w:val="center"/>
        <w:rPr>
          <w:rFonts w:ascii="仿宋_GB2312" w:eastAsia="仿宋_GB2312" w:hAnsi="仿宋" w:cs="仿宋_GB2312"/>
          <w:b/>
          <w:color w:val="000000" w:themeColor="text1"/>
          <w:sz w:val="24"/>
        </w:rPr>
      </w:pPr>
      <w:r>
        <w:rPr>
          <w:rFonts w:ascii="仿宋_GB2312" w:eastAsia="仿宋_GB2312" w:hAnsi="仿宋" w:cs="仿宋_GB2312" w:hint="eastAsia"/>
          <w:b/>
          <w:color w:val="000000" w:themeColor="text1"/>
          <w:kern w:val="0"/>
          <w:sz w:val="32"/>
          <w:szCs w:val="32"/>
          <w:lang w:val="zh-CN"/>
        </w:rPr>
        <w:lastRenderedPageBreak/>
        <w:t>法定代表人、单位负责人或自然人本人</w:t>
      </w:r>
      <w:r>
        <w:rPr>
          <w:rFonts w:ascii="仿宋_GB2312" w:eastAsia="仿宋_GB2312" w:hAnsi="仿宋" w:cs="仿宋_GB2312" w:hint="eastAsia"/>
          <w:b/>
          <w:color w:val="000000" w:themeColor="text1"/>
          <w:sz w:val="30"/>
          <w:szCs w:val="30"/>
        </w:rPr>
        <w:t>的身份证明（适用于法定代表人、单位负责人或者自然人本人代表投标人参加投标）</w:t>
      </w:r>
    </w:p>
    <w:p w14:paraId="349897AE" w14:textId="77777777" w:rsidR="006301CE" w:rsidRDefault="008715BF">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01CE" w14:paraId="2DFB3492" w14:textId="77777777">
        <w:trPr>
          <w:trHeight w:val="4812"/>
          <w:jc w:val="center"/>
        </w:trPr>
        <w:tc>
          <w:tcPr>
            <w:tcW w:w="9207" w:type="dxa"/>
          </w:tcPr>
          <w:p w14:paraId="5CFFCE91" w14:textId="77777777" w:rsidR="006301CE" w:rsidRDefault="008715BF">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14:paraId="5CA48124" w14:textId="77777777" w:rsidR="006301CE" w:rsidRDefault="006301CE">
            <w:pPr>
              <w:pStyle w:val="00"/>
              <w:adjustRightInd w:val="0"/>
              <w:spacing w:line="360" w:lineRule="auto"/>
              <w:rPr>
                <w:rFonts w:ascii="仿宋_GB2312" w:eastAsia="仿宋_GB2312" w:hAnsi="仿宋"/>
                <w:bCs/>
                <w:sz w:val="24"/>
              </w:rPr>
            </w:pPr>
          </w:p>
        </w:tc>
      </w:tr>
    </w:tbl>
    <w:p w14:paraId="191C8D7F" w14:textId="77777777" w:rsidR="006301CE" w:rsidRDefault="006301CE">
      <w:pPr>
        <w:snapToGrid w:val="0"/>
        <w:spacing w:line="360" w:lineRule="auto"/>
        <w:ind w:firstLine="576"/>
        <w:jc w:val="center"/>
        <w:rPr>
          <w:rFonts w:ascii="仿宋_GB2312" w:eastAsia="仿宋_GB2312" w:hAnsi="仿宋" w:cs="仿宋_GB2312"/>
          <w:kern w:val="0"/>
          <w:sz w:val="24"/>
          <w:lang w:val="zh-CN"/>
        </w:rPr>
      </w:pPr>
    </w:p>
    <w:p w14:paraId="776D0D69" w14:textId="77777777" w:rsidR="006301CE" w:rsidRDefault="008715BF">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14:paraId="2DA871E7" w14:textId="77777777" w:rsidR="006301CE" w:rsidRDefault="008715BF">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14:paraId="32266F07" w14:textId="77777777" w:rsidR="006301CE" w:rsidRDefault="006301CE">
      <w:pPr>
        <w:jc w:val="center"/>
        <w:rPr>
          <w:rFonts w:ascii="仿宋_GB2312" w:eastAsia="仿宋_GB2312" w:hAnsi="仿宋" w:cs="仿宋_GB2312"/>
          <w:b/>
          <w:kern w:val="0"/>
          <w:sz w:val="32"/>
          <w:szCs w:val="32"/>
        </w:rPr>
      </w:pPr>
    </w:p>
    <w:p w14:paraId="077E3DA8" w14:textId="77777777" w:rsidR="006301CE" w:rsidRDefault="006301CE">
      <w:pPr>
        <w:jc w:val="center"/>
        <w:rPr>
          <w:rFonts w:ascii="仿宋_GB2312" w:eastAsia="仿宋_GB2312" w:hAnsi="仿宋" w:cs="仿宋_GB2312"/>
          <w:b/>
          <w:kern w:val="0"/>
          <w:sz w:val="32"/>
          <w:szCs w:val="32"/>
        </w:rPr>
      </w:pPr>
    </w:p>
    <w:p w14:paraId="11100EE8" w14:textId="77777777" w:rsidR="006301CE" w:rsidRDefault="006301CE">
      <w:pPr>
        <w:jc w:val="center"/>
        <w:rPr>
          <w:rFonts w:ascii="仿宋_GB2312" w:eastAsia="仿宋_GB2312" w:hAnsi="仿宋" w:cs="仿宋_GB2312"/>
          <w:b/>
          <w:kern w:val="0"/>
          <w:sz w:val="32"/>
          <w:szCs w:val="32"/>
        </w:rPr>
      </w:pPr>
    </w:p>
    <w:p w14:paraId="30188897" w14:textId="77777777" w:rsidR="006301CE" w:rsidRDefault="006301CE">
      <w:pPr>
        <w:jc w:val="center"/>
        <w:rPr>
          <w:rFonts w:ascii="仿宋_GB2312" w:eastAsia="仿宋_GB2312" w:hAnsi="仿宋" w:cs="仿宋_GB2312"/>
          <w:b/>
          <w:kern w:val="0"/>
          <w:sz w:val="32"/>
          <w:szCs w:val="32"/>
        </w:rPr>
      </w:pPr>
    </w:p>
    <w:p w14:paraId="383CC613" w14:textId="77777777" w:rsidR="006301CE" w:rsidRDefault="006301CE">
      <w:pPr>
        <w:jc w:val="center"/>
        <w:rPr>
          <w:rFonts w:ascii="仿宋_GB2312" w:eastAsia="仿宋_GB2312" w:hAnsi="仿宋" w:cs="仿宋_GB2312"/>
          <w:b/>
          <w:kern w:val="0"/>
          <w:sz w:val="32"/>
          <w:szCs w:val="32"/>
        </w:rPr>
      </w:pPr>
    </w:p>
    <w:p w14:paraId="0E8789BE" w14:textId="77777777" w:rsidR="006301CE" w:rsidRDefault="006301CE">
      <w:pPr>
        <w:jc w:val="center"/>
        <w:rPr>
          <w:rFonts w:ascii="仿宋_GB2312" w:eastAsia="仿宋_GB2312" w:hAnsi="仿宋" w:cs="仿宋_GB2312"/>
          <w:b/>
          <w:kern w:val="0"/>
          <w:sz w:val="32"/>
          <w:szCs w:val="32"/>
        </w:rPr>
      </w:pPr>
    </w:p>
    <w:p w14:paraId="00BBF267" w14:textId="77777777" w:rsidR="006301CE" w:rsidRDefault="006301CE">
      <w:pPr>
        <w:jc w:val="center"/>
        <w:rPr>
          <w:rFonts w:ascii="仿宋_GB2312" w:eastAsia="仿宋_GB2312" w:hAnsi="仿宋" w:cs="仿宋_GB2312"/>
          <w:b/>
          <w:kern w:val="0"/>
          <w:sz w:val="32"/>
          <w:szCs w:val="32"/>
        </w:rPr>
      </w:pPr>
    </w:p>
    <w:p w14:paraId="454F0B9F" w14:textId="77777777" w:rsidR="006301CE" w:rsidRDefault="006301CE">
      <w:pPr>
        <w:jc w:val="center"/>
        <w:rPr>
          <w:rFonts w:ascii="仿宋_GB2312" w:eastAsia="仿宋_GB2312" w:hAnsi="仿宋" w:cs="仿宋_GB2312"/>
          <w:b/>
          <w:kern w:val="0"/>
          <w:sz w:val="32"/>
          <w:szCs w:val="32"/>
        </w:rPr>
      </w:pPr>
    </w:p>
    <w:p w14:paraId="047DA111" w14:textId="77777777" w:rsidR="006301CE" w:rsidRDefault="006301CE">
      <w:pPr>
        <w:jc w:val="center"/>
        <w:rPr>
          <w:rFonts w:ascii="仿宋_GB2312" w:eastAsia="仿宋_GB2312" w:hAnsi="仿宋" w:cs="仿宋_GB2312"/>
          <w:b/>
          <w:kern w:val="0"/>
          <w:sz w:val="32"/>
          <w:szCs w:val="32"/>
        </w:rPr>
      </w:pPr>
    </w:p>
    <w:p w14:paraId="6298C0FF" w14:textId="77777777" w:rsidR="006301CE" w:rsidRDefault="006301CE">
      <w:pPr>
        <w:jc w:val="center"/>
        <w:rPr>
          <w:rFonts w:ascii="仿宋_GB2312" w:eastAsia="仿宋_GB2312" w:hAnsi="仿宋" w:cs="仿宋_GB2312"/>
          <w:b/>
          <w:kern w:val="0"/>
          <w:sz w:val="32"/>
          <w:szCs w:val="32"/>
        </w:rPr>
      </w:pPr>
    </w:p>
    <w:p w14:paraId="1930DCD7" w14:textId="77777777" w:rsidR="006301CE" w:rsidRDefault="006301CE">
      <w:pPr>
        <w:jc w:val="center"/>
        <w:rPr>
          <w:rFonts w:ascii="仿宋_GB2312" w:eastAsia="仿宋_GB2312" w:hAnsi="仿宋" w:cs="仿宋_GB2312"/>
          <w:b/>
          <w:kern w:val="0"/>
          <w:sz w:val="32"/>
          <w:szCs w:val="32"/>
        </w:rPr>
      </w:pPr>
    </w:p>
    <w:p w14:paraId="0294F4A8" w14:textId="77777777" w:rsidR="006301CE" w:rsidRDefault="006301CE">
      <w:pPr>
        <w:jc w:val="center"/>
        <w:rPr>
          <w:rFonts w:ascii="仿宋_GB2312" w:eastAsia="仿宋_GB2312" w:hAnsi="仿宋" w:cs="仿宋_GB2312"/>
          <w:b/>
          <w:kern w:val="0"/>
          <w:sz w:val="32"/>
          <w:szCs w:val="32"/>
        </w:rPr>
      </w:pPr>
    </w:p>
    <w:p w14:paraId="277A8EA0" w14:textId="77777777" w:rsidR="006301CE" w:rsidRDefault="006301CE">
      <w:pPr>
        <w:jc w:val="center"/>
        <w:rPr>
          <w:rFonts w:ascii="仿宋_GB2312" w:eastAsia="仿宋_GB2312" w:hAnsi="仿宋" w:cs="仿宋_GB2312"/>
          <w:b/>
          <w:kern w:val="0"/>
          <w:sz w:val="32"/>
          <w:szCs w:val="32"/>
        </w:rPr>
      </w:pPr>
    </w:p>
    <w:p w14:paraId="23BE4F72" w14:textId="77777777" w:rsidR="006301CE" w:rsidRDefault="006301CE">
      <w:pPr>
        <w:jc w:val="center"/>
        <w:rPr>
          <w:rFonts w:ascii="仿宋_GB2312" w:eastAsia="仿宋_GB2312" w:hAnsi="仿宋" w:cs="仿宋_GB2312"/>
          <w:b/>
          <w:kern w:val="0"/>
          <w:sz w:val="32"/>
          <w:szCs w:val="32"/>
        </w:rPr>
      </w:pPr>
    </w:p>
    <w:p w14:paraId="56FA7F30" w14:textId="77777777" w:rsidR="006301CE" w:rsidRDefault="008715BF">
      <w:pPr>
        <w:autoSpaceDE w:val="0"/>
        <w:autoSpaceDN w:val="0"/>
        <w:spacing w:line="360" w:lineRule="auto"/>
        <w:jc w:val="center"/>
        <w:rPr>
          <w:rFonts w:ascii="仿宋_GB2312" w:eastAsia="仿宋_GB2312" w:hAnsi="仿宋" w:cs="仿宋_GB2312"/>
          <w:b/>
          <w:color w:val="000000" w:themeColor="text1"/>
          <w:sz w:val="24"/>
        </w:rPr>
      </w:pPr>
      <w:r>
        <w:rPr>
          <w:rFonts w:ascii="仿宋_GB2312" w:eastAsia="仿宋_GB2312" w:hAnsi="仿宋" w:cs="仿宋_GB2312" w:hint="eastAsia"/>
          <w:b/>
          <w:color w:val="000000" w:themeColor="text1"/>
          <w:kern w:val="0"/>
          <w:sz w:val="32"/>
          <w:szCs w:val="32"/>
          <w:lang w:val="zh-CN"/>
        </w:rPr>
        <w:lastRenderedPageBreak/>
        <w:t>法定代表人、单位负责人或自然人本人和受委托人</w:t>
      </w:r>
      <w:r>
        <w:rPr>
          <w:rFonts w:ascii="仿宋_GB2312" w:eastAsia="仿宋_GB2312" w:hAnsi="仿宋" w:cs="仿宋_GB2312" w:hint="eastAsia"/>
          <w:b/>
          <w:color w:val="000000" w:themeColor="text1"/>
          <w:sz w:val="30"/>
          <w:szCs w:val="30"/>
        </w:rPr>
        <w:t>的身份证明（适用于法定代表人、单位负责人或者自然人本人委托他人代表投标人参加投标）</w:t>
      </w:r>
    </w:p>
    <w:p w14:paraId="62EE25CF" w14:textId="77777777" w:rsidR="006301CE" w:rsidRDefault="008715BF">
      <w:pPr>
        <w:pStyle w:val="00"/>
        <w:spacing w:line="360" w:lineRule="auto"/>
        <w:rPr>
          <w:rFonts w:ascii="仿宋_GB2312" w:eastAsia="仿宋_GB2312" w:hAnsi="仿宋"/>
          <w:bCs/>
          <w:sz w:val="24"/>
        </w:rPr>
      </w:pPr>
      <w:r>
        <w:rPr>
          <w:rFonts w:ascii="仿宋_GB2312" w:eastAsia="仿宋_GB2312" w:hAnsi="仿宋" w:hint="eastAsia"/>
          <w:bCs/>
          <w:sz w:val="24"/>
        </w:rPr>
        <w:t>委托人身份证件扫描件：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01CE" w14:paraId="5CD13413" w14:textId="77777777">
        <w:trPr>
          <w:trHeight w:val="4812"/>
          <w:jc w:val="center"/>
        </w:trPr>
        <w:tc>
          <w:tcPr>
            <w:tcW w:w="9207" w:type="dxa"/>
          </w:tcPr>
          <w:p w14:paraId="652D5A14" w14:textId="77777777" w:rsidR="006301CE" w:rsidRDefault="008715BF">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14:paraId="17E58FFA" w14:textId="77777777" w:rsidR="006301CE" w:rsidRDefault="006301CE">
            <w:pPr>
              <w:pStyle w:val="00"/>
              <w:adjustRightInd w:val="0"/>
              <w:spacing w:line="360" w:lineRule="auto"/>
              <w:rPr>
                <w:rFonts w:ascii="仿宋_GB2312" w:eastAsia="仿宋_GB2312" w:hAnsi="仿宋"/>
                <w:bCs/>
                <w:sz w:val="24"/>
              </w:rPr>
            </w:pPr>
          </w:p>
        </w:tc>
      </w:tr>
    </w:tbl>
    <w:p w14:paraId="60C796F7" w14:textId="77777777" w:rsidR="006301CE" w:rsidRDefault="008715BF">
      <w:pPr>
        <w:pStyle w:val="00"/>
        <w:spacing w:line="360" w:lineRule="auto"/>
        <w:rPr>
          <w:rFonts w:ascii="仿宋_GB2312" w:eastAsia="仿宋_GB2312" w:hAnsi="仿宋"/>
          <w:bCs/>
          <w:sz w:val="24"/>
        </w:rPr>
      </w:pPr>
      <w:r>
        <w:rPr>
          <w:rFonts w:ascii="仿宋_GB2312" w:eastAsia="仿宋_GB2312" w:hAnsi="仿宋" w:cs="仿宋_GB2312"/>
          <w:kern w:val="0"/>
          <w:sz w:val="24"/>
          <w:lang w:val="zh-CN"/>
        </w:rPr>
        <w:t>受委托人</w:t>
      </w: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01CE" w14:paraId="58568DEB" w14:textId="77777777">
        <w:trPr>
          <w:trHeight w:val="4812"/>
          <w:jc w:val="center"/>
        </w:trPr>
        <w:tc>
          <w:tcPr>
            <w:tcW w:w="9207" w:type="dxa"/>
          </w:tcPr>
          <w:p w14:paraId="63F7684E" w14:textId="77777777" w:rsidR="006301CE" w:rsidRDefault="008715BF">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14:paraId="25696BBA" w14:textId="77777777" w:rsidR="006301CE" w:rsidRDefault="006301CE">
            <w:pPr>
              <w:pStyle w:val="00"/>
              <w:adjustRightInd w:val="0"/>
              <w:spacing w:line="360" w:lineRule="auto"/>
              <w:rPr>
                <w:rFonts w:ascii="仿宋_GB2312" w:eastAsia="仿宋_GB2312" w:hAnsi="仿宋"/>
                <w:bCs/>
                <w:sz w:val="24"/>
              </w:rPr>
            </w:pPr>
          </w:p>
        </w:tc>
      </w:tr>
    </w:tbl>
    <w:p w14:paraId="0B8F57ED" w14:textId="77777777" w:rsidR="006301CE" w:rsidRDefault="006301CE">
      <w:pPr>
        <w:snapToGrid w:val="0"/>
        <w:spacing w:line="360" w:lineRule="auto"/>
        <w:ind w:firstLine="576"/>
        <w:jc w:val="center"/>
        <w:rPr>
          <w:rFonts w:ascii="仿宋_GB2312" w:eastAsia="仿宋_GB2312" w:hAnsi="仿宋" w:cs="仿宋_GB2312"/>
          <w:kern w:val="0"/>
          <w:sz w:val="24"/>
          <w:lang w:val="zh-CN"/>
        </w:rPr>
      </w:pPr>
    </w:p>
    <w:p w14:paraId="152CD3A0" w14:textId="77777777" w:rsidR="006301CE" w:rsidRDefault="008715BF">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投标人名称(电子签名)：</w:t>
      </w:r>
    </w:p>
    <w:p w14:paraId="73BF6143" w14:textId="77777777" w:rsidR="006301CE" w:rsidRDefault="008715BF">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日期：  年  月  日</w:t>
      </w:r>
    </w:p>
    <w:p w14:paraId="100333C4" w14:textId="77777777" w:rsidR="006301CE" w:rsidRDefault="008715BF">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lastRenderedPageBreak/>
        <w:t>三、</w:t>
      </w:r>
      <w:r>
        <w:rPr>
          <w:rFonts w:ascii="仿宋_GB2312" w:eastAsia="仿宋_GB2312" w:hAnsi="仿宋" w:cs="仿宋_GB2312" w:hint="eastAsia"/>
          <w:b/>
          <w:kern w:val="0"/>
          <w:sz w:val="32"/>
          <w:szCs w:val="32"/>
          <w:lang w:val="zh-CN"/>
        </w:rPr>
        <w:t>联合协议</w:t>
      </w:r>
    </w:p>
    <w:p w14:paraId="65E59362" w14:textId="77777777" w:rsidR="006301CE" w:rsidRDefault="008715BF">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14:paraId="335404BF"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14:paraId="3946EDAD"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14:paraId="7118DAF7"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授权代表根据招标文件规定及投标内容而对采购人、采购机构所作的任何合法承诺，包括书面澄清及响应等均对联合投标各方产生约束力。</w:t>
      </w:r>
    </w:p>
    <w:p w14:paraId="61951CC1"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14:paraId="307D0F07" w14:textId="77777777" w:rsidR="006301CE" w:rsidRDefault="008715BF">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提供的全部货物由小微企业制造，其合同份额占到合同总金额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eastAsia="仿宋_GB2312" w:hAnsi="仿宋" w:cs="仿宋_GB2312"/>
          <w:b/>
          <w:kern w:val="0"/>
          <w:sz w:val="24"/>
          <w:lang w:val="zh-CN"/>
        </w:rPr>
        <w:t>30%以上</w:t>
      </w:r>
      <w:r>
        <w:rPr>
          <w:rFonts w:ascii="仿宋_GB2312" w:eastAsia="仿宋_GB2312" w:hAnsi="仿宋" w:cs="仿宋_GB2312" w:hint="eastAsia"/>
          <w:b/>
          <w:kern w:val="0"/>
          <w:sz w:val="24"/>
          <w:lang w:val="zh-CN"/>
        </w:rPr>
        <w:t>，对联合体报价给予6</w:t>
      </w:r>
      <w:r>
        <w:rPr>
          <w:rFonts w:ascii="仿宋_GB2312" w:eastAsia="仿宋_GB2312" w:hAnsi="仿宋" w:cs="仿宋_GB2312"/>
          <w:b/>
          <w:kern w:val="0"/>
          <w:sz w:val="24"/>
          <w:lang w:val="zh-CN"/>
        </w:rPr>
        <w:t>%的扣除</w:t>
      </w:r>
      <w:r>
        <w:rPr>
          <w:rFonts w:ascii="仿宋_GB2312" w:eastAsia="仿宋_GB2312" w:hAnsi="仿宋" w:cs="仿宋_GB2312" w:hint="eastAsia"/>
          <w:b/>
          <w:kern w:val="0"/>
          <w:sz w:val="24"/>
          <w:lang w:val="zh-CN"/>
        </w:rPr>
        <w:t>）</w:t>
      </w:r>
    </w:p>
    <w:p w14:paraId="48B63D22"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14:paraId="12542708"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14:paraId="416A240A"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14:paraId="1FF56E13"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14:paraId="258C8B99"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14:paraId="1BD42501" w14:textId="77777777" w:rsidR="006301CE" w:rsidRDefault="008715BF">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14:paraId="349C6896" w14:textId="77777777" w:rsidR="006301CE" w:rsidRDefault="008715BF">
      <w:pPr>
        <w:snapToGrid w:val="0"/>
        <w:spacing w:line="360" w:lineRule="auto"/>
        <w:ind w:firstLineChars="2400" w:firstLine="5760"/>
      </w:pPr>
      <w:r>
        <w:rPr>
          <w:rFonts w:ascii="仿宋_GB2312" w:eastAsia="仿宋_GB2312" w:hAnsi="仿宋" w:cs="仿宋_GB2312" w:hint="eastAsia"/>
          <w:kern w:val="0"/>
          <w:sz w:val="24"/>
          <w:lang w:val="zh-CN"/>
        </w:rPr>
        <w:t>……</w:t>
      </w:r>
    </w:p>
    <w:p w14:paraId="6F65186F" w14:textId="77777777" w:rsidR="006301CE" w:rsidRDefault="008715BF">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14:paraId="14674147" w14:textId="77777777" w:rsidR="006301CE" w:rsidRDefault="006301CE">
      <w:pPr>
        <w:snapToGrid w:val="0"/>
        <w:spacing w:line="360" w:lineRule="auto"/>
        <w:ind w:right="480"/>
        <w:rPr>
          <w:rFonts w:ascii="仿宋_GB2312" w:eastAsia="仿宋_GB2312" w:hAnsi="仿宋" w:cs="仿宋_GB2312"/>
          <w:b/>
          <w:kern w:val="0"/>
          <w:sz w:val="32"/>
          <w:szCs w:val="32"/>
          <w:lang w:val="zh-CN"/>
        </w:rPr>
        <w:sectPr w:rsidR="006301CE">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58400A72" w14:textId="77777777" w:rsidR="006301CE" w:rsidRDefault="008715BF">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14:paraId="2BDDA676" w14:textId="77777777" w:rsidR="006301CE" w:rsidRDefault="008715BF">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14:paraId="7147B7AF"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14:paraId="675EA4F7"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14:paraId="34EB8341" w14:textId="77777777" w:rsidR="006301CE" w:rsidRDefault="008715BF">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14:paraId="4A172131" w14:textId="77777777" w:rsidR="006301CE" w:rsidRDefault="008715BF">
      <w:pPr>
        <w:pStyle w:val="2"/>
        <w:ind w:leftChars="316" w:left="664" w:firstLineChars="95" w:firstLine="229"/>
      </w:pPr>
      <w:r>
        <w:rPr>
          <w:rFonts w:cs="仿宋_GB2312" w:hint="eastAsia"/>
          <w:kern w:val="0"/>
          <w:sz w:val="24"/>
          <w:szCs w:val="24"/>
        </w:rPr>
        <w:t>……</w:t>
      </w:r>
    </w:p>
    <w:p w14:paraId="746120B3"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14:paraId="4D30734E" w14:textId="77777777" w:rsidR="006301CE" w:rsidRDefault="008715BF">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56C44FFA"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14:paraId="443CFF17"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14:paraId="7312E3F4"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14:paraId="36BFF63C" w14:textId="77777777" w:rsidR="006301CE" w:rsidRDefault="008715BF">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14:paraId="7D563987" w14:textId="77777777" w:rsidR="006301CE" w:rsidRDefault="008715BF">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14:paraId="6FE9F929"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14:paraId="7E088351"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14:paraId="27A2AA25"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14:paraId="266620B0" w14:textId="77777777" w:rsidR="006301CE" w:rsidRDefault="008715BF">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14:paraId="3700D236" w14:textId="77777777" w:rsidR="006301CE" w:rsidRDefault="008715BF">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（分包供应商名称）提供的货物全部由小微企业制造，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eastAsia="仿宋_GB2312" w:hAnsi="仿宋" w:cs="仿宋_GB2312"/>
          <w:b/>
          <w:kern w:val="0"/>
          <w:sz w:val="24"/>
          <w:lang w:val="zh-CN"/>
        </w:rPr>
        <w:t>30%以上</w:t>
      </w:r>
      <w:r>
        <w:rPr>
          <w:rFonts w:ascii="仿宋_GB2312" w:eastAsia="仿宋_GB2312" w:hAnsi="仿宋" w:cs="仿宋_GB2312" w:hint="eastAsia"/>
          <w:b/>
          <w:kern w:val="0"/>
          <w:sz w:val="24"/>
          <w:lang w:val="zh-CN"/>
        </w:rPr>
        <w:t>的，对大中型企业的报价给予6</w:t>
      </w:r>
      <w:r>
        <w:rPr>
          <w:rFonts w:ascii="仿宋_GB2312" w:eastAsia="仿宋_GB2312" w:hAnsi="仿宋" w:cs="仿宋_GB2312"/>
          <w:b/>
          <w:kern w:val="0"/>
          <w:sz w:val="24"/>
          <w:lang w:val="zh-CN"/>
        </w:rPr>
        <w:t>%的扣除</w:t>
      </w:r>
      <w:r>
        <w:rPr>
          <w:rFonts w:ascii="仿宋_GB2312" w:eastAsia="仿宋_GB2312" w:hAnsi="仿宋" w:cs="仿宋_GB2312" w:hint="eastAsia"/>
          <w:b/>
          <w:kern w:val="0"/>
          <w:sz w:val="24"/>
          <w:lang w:val="zh-CN"/>
        </w:rPr>
        <w:t>）</w:t>
      </w:r>
    </w:p>
    <w:p w14:paraId="358D2607" w14:textId="77777777" w:rsidR="006301CE" w:rsidRDefault="008715BF">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14:paraId="02F8AE2B" w14:textId="77777777" w:rsidR="006301CE" w:rsidRDefault="008715BF">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14:paraId="193E5003" w14:textId="77777777" w:rsidR="006301CE" w:rsidRDefault="008715BF">
      <w:pPr>
        <w:snapToGrid w:val="0"/>
        <w:spacing w:line="360" w:lineRule="auto"/>
        <w:ind w:firstLineChars="2400" w:firstLine="5760"/>
      </w:pPr>
      <w:r>
        <w:rPr>
          <w:rFonts w:ascii="仿宋_GB2312" w:eastAsia="仿宋_GB2312" w:hAnsi="仿宋" w:cs="仿宋_GB2312" w:hint="eastAsia"/>
          <w:kern w:val="0"/>
          <w:sz w:val="24"/>
          <w:lang w:val="zh-CN"/>
        </w:rPr>
        <w:t>……</w:t>
      </w:r>
    </w:p>
    <w:p w14:paraId="069032E6" w14:textId="77777777" w:rsidR="006301CE" w:rsidRDefault="008715BF">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14:paraId="64FD67B0" w14:textId="77777777" w:rsidR="006301CE" w:rsidRDefault="008715BF">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五、符合性审查资料</w:t>
      </w:r>
    </w:p>
    <w:p w14:paraId="687FA560" w14:textId="77777777" w:rsidR="006301CE" w:rsidRDefault="006301CE">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301CE" w14:paraId="1E34D0EB" w14:textId="77777777">
        <w:trPr>
          <w:trHeight w:val="882"/>
        </w:trPr>
        <w:tc>
          <w:tcPr>
            <w:tcW w:w="646" w:type="dxa"/>
            <w:vAlign w:val="center"/>
          </w:tcPr>
          <w:p w14:paraId="03F836EF" w14:textId="77777777" w:rsidR="006301CE" w:rsidRDefault="008715BF">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14:paraId="6460273E" w14:textId="77777777" w:rsidR="006301CE" w:rsidRDefault="008715BF">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14:paraId="57CE6D1C" w14:textId="77777777" w:rsidR="006301CE" w:rsidRDefault="008715BF">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14:paraId="253CA11E" w14:textId="77777777" w:rsidR="006301CE" w:rsidRDefault="008715BF">
            <w:pPr>
              <w:snapToGrid w:val="0"/>
              <w:spacing w:line="240" w:lineRule="atLeast"/>
              <w:jc w:val="center"/>
              <w:rPr>
                <w:rFonts w:ascii="仿宋" w:eastAsia="仿宋" w:hAnsi="仿宋"/>
                <w:b/>
                <w:sz w:val="24"/>
              </w:rPr>
            </w:pPr>
            <w:r>
              <w:rPr>
                <w:rFonts w:ascii="仿宋" w:eastAsia="仿宋" w:hAnsi="仿宋" w:hint="eastAsia"/>
                <w:b/>
                <w:sz w:val="24"/>
              </w:rPr>
              <w:t>投标文件中的</w:t>
            </w:r>
          </w:p>
          <w:p w14:paraId="21FDBC7D" w14:textId="77777777" w:rsidR="006301CE" w:rsidRDefault="008715BF">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6301CE" w14:paraId="245D4DFE" w14:textId="77777777">
        <w:trPr>
          <w:trHeight w:val="860"/>
        </w:trPr>
        <w:tc>
          <w:tcPr>
            <w:tcW w:w="646" w:type="dxa"/>
            <w:vAlign w:val="center"/>
          </w:tcPr>
          <w:p w14:paraId="6B3F821D" w14:textId="77777777" w:rsidR="006301CE" w:rsidRDefault="008715BF">
            <w:pPr>
              <w:rPr>
                <w:rFonts w:ascii="仿宋" w:eastAsia="仿宋" w:hAnsi="仿宋"/>
                <w:sz w:val="24"/>
              </w:rPr>
            </w:pPr>
            <w:r>
              <w:rPr>
                <w:rFonts w:ascii="仿宋" w:eastAsia="仿宋" w:hAnsi="仿宋"/>
                <w:sz w:val="24"/>
              </w:rPr>
              <w:t>1</w:t>
            </w:r>
          </w:p>
        </w:tc>
        <w:tc>
          <w:tcPr>
            <w:tcW w:w="4991" w:type="dxa"/>
          </w:tcPr>
          <w:p w14:paraId="7E6F7BF5" w14:textId="77777777" w:rsidR="006301CE" w:rsidRDefault="008715BF">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14:paraId="15F355BA" w14:textId="77777777" w:rsidR="006301CE" w:rsidRDefault="008715BF">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14:paraId="332C6D74" w14:textId="77777777" w:rsidR="006301CE" w:rsidRDefault="006301CE">
            <w:pPr>
              <w:rPr>
                <w:rFonts w:ascii="仿宋" w:eastAsia="仿宋" w:hAnsi="仿宋" w:cs="仿宋_GB2312"/>
                <w:sz w:val="24"/>
              </w:rPr>
            </w:pPr>
          </w:p>
          <w:p w14:paraId="4A6FCD69" w14:textId="77777777" w:rsidR="006301CE" w:rsidRDefault="008715BF">
            <w:pPr>
              <w:rPr>
                <w:rFonts w:ascii="仿宋" w:eastAsia="仿宋" w:hAnsi="仿宋" w:cs="仿宋_GB2312"/>
                <w:sz w:val="24"/>
              </w:rPr>
            </w:pPr>
            <w:r>
              <w:rPr>
                <w:rFonts w:ascii="仿宋" w:eastAsia="仿宋" w:hAnsi="仿宋" w:cs="仿宋_GB2312" w:hint="eastAsia"/>
                <w:sz w:val="24"/>
              </w:rPr>
              <w:t>见投标文件</w:t>
            </w:r>
          </w:p>
          <w:p w14:paraId="3E281FEB" w14:textId="77777777" w:rsidR="006301CE" w:rsidRDefault="008715BF">
            <w:r>
              <w:rPr>
                <w:rFonts w:ascii="仿宋" w:eastAsia="仿宋" w:cs="仿宋_GB2312" w:hint="eastAsia"/>
                <w:sz w:val="24"/>
              </w:rPr>
              <w:t>第</w:t>
            </w:r>
            <w:r>
              <w:rPr>
                <w:rFonts w:ascii="仿宋" w:eastAsia="仿宋" w:cs="仿宋_GB2312"/>
                <w:sz w:val="24"/>
                <w:u w:val="single"/>
              </w:rPr>
              <w:t xml:space="preserve">  </w:t>
            </w:r>
            <w:r>
              <w:rPr>
                <w:rFonts w:ascii="仿宋" w:eastAsia="仿宋" w:cs="仿宋_GB2312" w:hint="eastAsia"/>
                <w:sz w:val="24"/>
              </w:rPr>
              <w:t>页</w:t>
            </w:r>
          </w:p>
        </w:tc>
      </w:tr>
      <w:tr w:rsidR="006301CE" w14:paraId="7D12A088" w14:textId="77777777">
        <w:trPr>
          <w:trHeight w:val="860"/>
        </w:trPr>
        <w:tc>
          <w:tcPr>
            <w:tcW w:w="646" w:type="dxa"/>
            <w:vAlign w:val="center"/>
          </w:tcPr>
          <w:p w14:paraId="2A85D806" w14:textId="77777777" w:rsidR="006301CE" w:rsidRDefault="008715BF">
            <w:pPr>
              <w:spacing w:line="360" w:lineRule="auto"/>
              <w:rPr>
                <w:rFonts w:ascii="仿宋_GB2312" w:eastAsia="仿宋_GB2312" w:hAnsi="仿宋"/>
                <w:sz w:val="24"/>
              </w:rPr>
            </w:pPr>
            <w:r>
              <w:rPr>
                <w:rFonts w:ascii="仿宋_GB2312" w:eastAsia="仿宋_GB2312" w:hAnsi="仿宋"/>
                <w:sz w:val="24"/>
              </w:rPr>
              <w:t>2</w:t>
            </w:r>
          </w:p>
        </w:tc>
        <w:tc>
          <w:tcPr>
            <w:tcW w:w="4991" w:type="dxa"/>
          </w:tcPr>
          <w:p w14:paraId="6BBD3458"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48E0FD3" w14:textId="77777777" w:rsidR="006301CE" w:rsidRDefault="008715BF">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14:paraId="6901F53B" w14:textId="77777777" w:rsidR="006301CE" w:rsidRDefault="006301CE">
            <w:pPr>
              <w:rPr>
                <w:rFonts w:ascii="仿宋" w:eastAsia="仿宋" w:hAnsi="仿宋" w:cs="仿宋_GB2312"/>
                <w:sz w:val="24"/>
              </w:rPr>
            </w:pPr>
          </w:p>
          <w:p w14:paraId="0B29C1A3" w14:textId="77777777" w:rsidR="006301CE" w:rsidRDefault="006301CE">
            <w:pPr>
              <w:rPr>
                <w:rFonts w:ascii="仿宋" w:eastAsia="仿宋" w:hAnsi="仿宋" w:cs="仿宋_GB2312"/>
                <w:sz w:val="24"/>
              </w:rPr>
            </w:pPr>
          </w:p>
          <w:p w14:paraId="5BF63E97" w14:textId="77777777" w:rsidR="006301CE" w:rsidRDefault="008715BF">
            <w:pPr>
              <w:rPr>
                <w:rFonts w:ascii="仿宋" w:eastAsia="仿宋" w:hAnsi="仿宋" w:cs="仿宋_GB2312"/>
                <w:sz w:val="24"/>
              </w:rPr>
            </w:pPr>
            <w:r>
              <w:rPr>
                <w:rFonts w:ascii="仿宋" w:eastAsia="仿宋" w:hAnsi="仿宋" w:cs="仿宋_GB2312" w:hint="eastAsia"/>
                <w:sz w:val="24"/>
              </w:rPr>
              <w:t>见投标文件</w:t>
            </w:r>
          </w:p>
          <w:p w14:paraId="10CBFF6D" w14:textId="77777777" w:rsidR="006301CE" w:rsidRDefault="008715BF">
            <w:pPr>
              <w:pStyle w:val="2"/>
              <w:rPr>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6301CE" w14:paraId="1868F701" w14:textId="77777777">
        <w:trPr>
          <w:trHeight w:val="860"/>
        </w:trPr>
        <w:tc>
          <w:tcPr>
            <w:tcW w:w="646" w:type="dxa"/>
            <w:vAlign w:val="center"/>
          </w:tcPr>
          <w:p w14:paraId="4EA57A7D" w14:textId="77777777" w:rsidR="006301CE" w:rsidRDefault="008715BF">
            <w:pPr>
              <w:rPr>
                <w:rFonts w:ascii="仿宋" w:eastAsia="仿宋" w:hAnsi="仿宋"/>
                <w:sz w:val="24"/>
              </w:rPr>
            </w:pPr>
            <w:r>
              <w:rPr>
                <w:rFonts w:ascii="仿宋" w:eastAsia="仿宋" w:hAnsi="仿宋"/>
                <w:sz w:val="24"/>
              </w:rPr>
              <w:t>3</w:t>
            </w:r>
          </w:p>
        </w:tc>
        <w:tc>
          <w:tcPr>
            <w:tcW w:w="4991" w:type="dxa"/>
          </w:tcPr>
          <w:p w14:paraId="3D58FBA1" w14:textId="77777777" w:rsidR="006301CE" w:rsidRDefault="008715BF">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14:paraId="19BA30BF" w14:textId="77777777" w:rsidR="006301CE" w:rsidRDefault="008715BF">
            <w:pPr>
              <w:rPr>
                <w:rFonts w:ascii="仿宋" w:eastAsia="仿宋" w:hAnsi="仿宋"/>
                <w:sz w:val="24"/>
              </w:rPr>
            </w:pPr>
            <w:r>
              <w:rPr>
                <w:rFonts w:ascii="仿宋" w:eastAsia="仿宋" w:hAnsi="仿宋" w:hint="eastAsia"/>
                <w:sz w:val="24"/>
              </w:rPr>
              <w:t>投标函</w:t>
            </w:r>
          </w:p>
        </w:tc>
        <w:tc>
          <w:tcPr>
            <w:tcW w:w="1418" w:type="dxa"/>
          </w:tcPr>
          <w:p w14:paraId="16ECE063" w14:textId="77777777" w:rsidR="006301CE" w:rsidRDefault="008715BF">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r w:rsidR="006301CE" w14:paraId="0E065CB0" w14:textId="77777777">
        <w:trPr>
          <w:trHeight w:val="860"/>
        </w:trPr>
        <w:tc>
          <w:tcPr>
            <w:tcW w:w="646" w:type="dxa"/>
            <w:vAlign w:val="center"/>
          </w:tcPr>
          <w:p w14:paraId="0DD8AE51" w14:textId="77777777" w:rsidR="006301CE" w:rsidRDefault="008715BF">
            <w:pPr>
              <w:rPr>
                <w:rFonts w:ascii="仿宋" w:eastAsia="仿宋" w:hAnsi="仿宋"/>
                <w:sz w:val="24"/>
              </w:rPr>
            </w:pPr>
            <w:r>
              <w:rPr>
                <w:rFonts w:ascii="仿宋" w:eastAsia="仿宋" w:hAnsi="仿宋"/>
                <w:sz w:val="24"/>
              </w:rPr>
              <w:t>4</w:t>
            </w:r>
          </w:p>
        </w:tc>
        <w:tc>
          <w:tcPr>
            <w:tcW w:w="4991" w:type="dxa"/>
          </w:tcPr>
          <w:p w14:paraId="4CA421CE"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14:paraId="4FB1C782" w14:textId="77777777" w:rsidR="006301CE" w:rsidRDefault="008715BF">
            <w:pPr>
              <w:rPr>
                <w:rFonts w:ascii="仿宋" w:eastAsia="仿宋" w:hAnsi="仿宋"/>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418" w:type="dxa"/>
          </w:tcPr>
          <w:p w14:paraId="723FA0BD" w14:textId="77777777" w:rsidR="006301CE" w:rsidRDefault="008715BF">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14:paraId="251E8050" w14:textId="77777777" w:rsidR="006301CE" w:rsidRDefault="006301CE">
      <w:pPr>
        <w:jc w:val="center"/>
        <w:rPr>
          <w:rFonts w:ascii="仿宋_GB2312" w:eastAsia="仿宋_GB2312" w:hAnsi="仿宋" w:cs="仿宋_GB2312"/>
          <w:b/>
          <w:kern w:val="0"/>
          <w:sz w:val="32"/>
          <w:szCs w:val="32"/>
        </w:rPr>
      </w:pPr>
    </w:p>
    <w:p w14:paraId="1E2D55A1" w14:textId="77777777" w:rsidR="006301CE" w:rsidRDefault="006301CE">
      <w:pPr>
        <w:jc w:val="center"/>
        <w:rPr>
          <w:rFonts w:ascii="仿宋_GB2312" w:eastAsia="仿宋_GB2312" w:hAnsi="仿宋" w:cs="仿宋_GB2312"/>
          <w:b/>
          <w:kern w:val="0"/>
          <w:sz w:val="32"/>
          <w:szCs w:val="32"/>
        </w:rPr>
      </w:pPr>
    </w:p>
    <w:p w14:paraId="4C3ACFCA" w14:textId="77777777" w:rsidR="006301CE" w:rsidRDefault="006301CE">
      <w:pPr>
        <w:jc w:val="center"/>
        <w:rPr>
          <w:rFonts w:ascii="仿宋_GB2312" w:eastAsia="仿宋_GB2312" w:hAnsi="仿宋" w:cs="仿宋_GB2312"/>
          <w:b/>
          <w:kern w:val="0"/>
          <w:sz w:val="32"/>
          <w:szCs w:val="32"/>
        </w:rPr>
      </w:pPr>
    </w:p>
    <w:p w14:paraId="07424B1C" w14:textId="77777777" w:rsidR="006301CE" w:rsidRDefault="006301CE">
      <w:pPr>
        <w:jc w:val="center"/>
        <w:rPr>
          <w:rFonts w:ascii="仿宋_GB2312" w:eastAsia="仿宋_GB2312" w:hAnsi="仿宋" w:cs="仿宋_GB2312"/>
          <w:b/>
          <w:kern w:val="0"/>
          <w:sz w:val="32"/>
          <w:szCs w:val="32"/>
        </w:rPr>
      </w:pPr>
    </w:p>
    <w:p w14:paraId="154812AB" w14:textId="77777777" w:rsidR="006301CE" w:rsidRDefault="006301CE">
      <w:pPr>
        <w:jc w:val="center"/>
        <w:rPr>
          <w:rFonts w:ascii="仿宋_GB2312" w:eastAsia="仿宋_GB2312" w:hAnsi="仿宋" w:cs="仿宋_GB2312"/>
          <w:b/>
          <w:kern w:val="0"/>
          <w:sz w:val="32"/>
          <w:szCs w:val="32"/>
        </w:rPr>
      </w:pPr>
    </w:p>
    <w:p w14:paraId="0900E505" w14:textId="77777777" w:rsidR="006301CE" w:rsidRDefault="006301CE">
      <w:pPr>
        <w:jc w:val="center"/>
        <w:rPr>
          <w:rFonts w:ascii="仿宋_GB2312" w:eastAsia="仿宋_GB2312" w:hAnsi="仿宋" w:cs="仿宋_GB2312"/>
          <w:b/>
          <w:kern w:val="0"/>
          <w:sz w:val="32"/>
          <w:szCs w:val="32"/>
        </w:rPr>
      </w:pPr>
    </w:p>
    <w:p w14:paraId="025E9B74" w14:textId="77777777" w:rsidR="006301CE" w:rsidRDefault="006301CE">
      <w:pPr>
        <w:jc w:val="center"/>
        <w:rPr>
          <w:rFonts w:ascii="仿宋_GB2312" w:eastAsia="仿宋_GB2312" w:hAnsi="仿宋" w:cs="仿宋_GB2312"/>
          <w:b/>
          <w:kern w:val="0"/>
          <w:sz w:val="32"/>
          <w:szCs w:val="32"/>
        </w:rPr>
      </w:pPr>
    </w:p>
    <w:p w14:paraId="027E722F" w14:textId="77777777" w:rsidR="006301CE" w:rsidRDefault="006301CE">
      <w:pPr>
        <w:jc w:val="center"/>
        <w:rPr>
          <w:rFonts w:ascii="仿宋_GB2312" w:eastAsia="仿宋_GB2312" w:hAnsi="仿宋" w:cs="仿宋_GB2312"/>
          <w:b/>
          <w:kern w:val="0"/>
          <w:sz w:val="32"/>
          <w:szCs w:val="32"/>
        </w:rPr>
      </w:pPr>
    </w:p>
    <w:p w14:paraId="47EF1BAA" w14:textId="77777777" w:rsidR="006301CE" w:rsidRDefault="006301CE">
      <w:pPr>
        <w:jc w:val="center"/>
        <w:rPr>
          <w:rFonts w:ascii="仿宋_GB2312" w:eastAsia="仿宋_GB2312" w:hAnsi="仿宋" w:cs="仿宋_GB2312"/>
          <w:b/>
          <w:kern w:val="0"/>
          <w:sz w:val="32"/>
          <w:szCs w:val="32"/>
        </w:rPr>
      </w:pPr>
    </w:p>
    <w:p w14:paraId="3B052823" w14:textId="77777777" w:rsidR="006301CE" w:rsidRDefault="006301CE">
      <w:pPr>
        <w:jc w:val="center"/>
        <w:rPr>
          <w:rFonts w:ascii="仿宋_GB2312" w:eastAsia="仿宋_GB2312" w:hAnsi="仿宋" w:cs="仿宋_GB2312"/>
          <w:b/>
          <w:kern w:val="0"/>
          <w:sz w:val="32"/>
          <w:szCs w:val="32"/>
        </w:rPr>
      </w:pPr>
    </w:p>
    <w:p w14:paraId="4FE1A1AD" w14:textId="77777777" w:rsidR="006301CE" w:rsidRDefault="006301CE">
      <w:pPr>
        <w:jc w:val="center"/>
        <w:rPr>
          <w:rFonts w:ascii="仿宋_GB2312" w:eastAsia="仿宋_GB2312" w:hAnsi="仿宋" w:cs="仿宋_GB2312"/>
          <w:b/>
          <w:kern w:val="0"/>
          <w:sz w:val="32"/>
          <w:szCs w:val="32"/>
        </w:rPr>
      </w:pPr>
    </w:p>
    <w:p w14:paraId="1E045752" w14:textId="77777777" w:rsidR="006301CE" w:rsidRDefault="006301CE">
      <w:pPr>
        <w:jc w:val="center"/>
        <w:rPr>
          <w:rFonts w:ascii="仿宋_GB2312" w:eastAsia="仿宋_GB2312" w:hAnsi="仿宋" w:cs="仿宋_GB2312"/>
          <w:b/>
          <w:kern w:val="0"/>
          <w:sz w:val="32"/>
          <w:szCs w:val="32"/>
        </w:rPr>
      </w:pPr>
    </w:p>
    <w:p w14:paraId="2796A6BA" w14:textId="77777777" w:rsidR="006301CE" w:rsidRDefault="006301CE">
      <w:pPr>
        <w:jc w:val="center"/>
        <w:rPr>
          <w:rFonts w:ascii="仿宋_GB2312" w:eastAsia="仿宋_GB2312" w:hAnsi="仿宋" w:cs="仿宋_GB2312"/>
          <w:b/>
          <w:kern w:val="0"/>
          <w:sz w:val="32"/>
          <w:szCs w:val="32"/>
        </w:rPr>
      </w:pPr>
    </w:p>
    <w:p w14:paraId="5987016A" w14:textId="77777777" w:rsidR="006301CE" w:rsidRDefault="006301CE">
      <w:pPr>
        <w:jc w:val="center"/>
        <w:rPr>
          <w:rFonts w:ascii="仿宋_GB2312" w:eastAsia="仿宋_GB2312" w:hAnsi="仿宋" w:cs="仿宋_GB2312"/>
          <w:b/>
          <w:kern w:val="0"/>
          <w:sz w:val="32"/>
          <w:szCs w:val="32"/>
        </w:rPr>
      </w:pPr>
    </w:p>
    <w:p w14:paraId="2B4E232A" w14:textId="77777777" w:rsidR="006301CE" w:rsidRDefault="006301CE">
      <w:pPr>
        <w:jc w:val="center"/>
        <w:rPr>
          <w:rFonts w:ascii="仿宋_GB2312" w:eastAsia="仿宋_GB2312" w:hAnsi="仿宋" w:cs="仿宋_GB2312"/>
          <w:b/>
          <w:kern w:val="0"/>
          <w:sz w:val="32"/>
          <w:szCs w:val="32"/>
        </w:rPr>
      </w:pPr>
    </w:p>
    <w:p w14:paraId="6FA7CC0F" w14:textId="77777777" w:rsidR="006301CE" w:rsidRDefault="006301CE">
      <w:pPr>
        <w:jc w:val="center"/>
        <w:rPr>
          <w:rFonts w:ascii="仿宋_GB2312" w:eastAsia="仿宋_GB2312" w:hAnsi="仿宋" w:cs="仿宋_GB2312"/>
          <w:b/>
          <w:kern w:val="0"/>
          <w:sz w:val="32"/>
          <w:szCs w:val="32"/>
        </w:rPr>
      </w:pPr>
    </w:p>
    <w:p w14:paraId="134C586F" w14:textId="77777777" w:rsidR="006301CE" w:rsidRDefault="008715BF">
      <w:pPr>
        <w:jc w:val="center"/>
      </w:pPr>
      <w:r>
        <w:rPr>
          <w:rFonts w:ascii="仿宋_GB2312" w:eastAsia="仿宋_GB2312" w:hAnsi="仿宋" w:cs="仿宋_GB2312" w:hint="eastAsia"/>
          <w:b/>
          <w:kern w:val="0"/>
          <w:sz w:val="32"/>
          <w:szCs w:val="32"/>
        </w:rPr>
        <w:lastRenderedPageBreak/>
        <w:t>六、评标标准相应的商务技术资料</w:t>
      </w:r>
    </w:p>
    <w:p w14:paraId="72E94CE6" w14:textId="77777777" w:rsidR="006301CE" w:rsidRDefault="008715BF">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14:paraId="7B3804B1" w14:textId="77777777" w:rsidR="006301CE" w:rsidRDefault="006301CE">
      <w:pPr>
        <w:jc w:val="center"/>
        <w:rPr>
          <w:rFonts w:ascii="仿宋_GB2312" w:eastAsia="仿宋_GB2312" w:hAnsi="仿宋" w:cs="仿宋_GB2312"/>
          <w:b/>
          <w:kern w:val="0"/>
          <w:sz w:val="32"/>
          <w:szCs w:val="32"/>
        </w:rPr>
      </w:pPr>
    </w:p>
    <w:p w14:paraId="2F19054B" w14:textId="77777777" w:rsidR="006301CE" w:rsidRDefault="006301CE">
      <w:pPr>
        <w:jc w:val="center"/>
        <w:rPr>
          <w:rFonts w:ascii="仿宋_GB2312" w:eastAsia="仿宋_GB2312" w:hAnsi="仿宋" w:cs="仿宋_GB2312"/>
          <w:b/>
          <w:kern w:val="0"/>
          <w:sz w:val="32"/>
          <w:szCs w:val="32"/>
        </w:rPr>
      </w:pPr>
    </w:p>
    <w:p w14:paraId="6DECE5FC" w14:textId="77777777" w:rsidR="006301CE" w:rsidRDefault="006301CE">
      <w:pPr>
        <w:jc w:val="center"/>
        <w:rPr>
          <w:rFonts w:ascii="仿宋_GB2312" w:eastAsia="仿宋_GB2312" w:hAnsi="仿宋" w:cs="仿宋_GB2312"/>
          <w:b/>
          <w:kern w:val="0"/>
          <w:sz w:val="32"/>
          <w:szCs w:val="32"/>
        </w:rPr>
      </w:pPr>
    </w:p>
    <w:p w14:paraId="343FE949" w14:textId="77777777" w:rsidR="006301CE" w:rsidRDefault="006301CE">
      <w:pPr>
        <w:jc w:val="center"/>
        <w:rPr>
          <w:rFonts w:ascii="仿宋_GB2312" w:eastAsia="仿宋_GB2312" w:hAnsi="仿宋" w:cs="仿宋_GB2312"/>
          <w:b/>
          <w:kern w:val="0"/>
          <w:sz w:val="32"/>
          <w:szCs w:val="32"/>
        </w:rPr>
      </w:pPr>
    </w:p>
    <w:p w14:paraId="12E56F5D" w14:textId="77777777" w:rsidR="006301CE" w:rsidRDefault="006301CE">
      <w:pPr>
        <w:jc w:val="center"/>
        <w:rPr>
          <w:rFonts w:ascii="仿宋_GB2312" w:eastAsia="仿宋_GB2312" w:hAnsi="仿宋" w:cs="仿宋_GB2312"/>
          <w:b/>
          <w:kern w:val="0"/>
          <w:sz w:val="32"/>
          <w:szCs w:val="32"/>
        </w:rPr>
      </w:pPr>
    </w:p>
    <w:p w14:paraId="06EDEE19" w14:textId="77777777" w:rsidR="006301CE" w:rsidRDefault="006301CE">
      <w:pPr>
        <w:jc w:val="center"/>
        <w:rPr>
          <w:rFonts w:ascii="仿宋_GB2312" w:eastAsia="仿宋_GB2312" w:hAnsi="仿宋" w:cs="仿宋_GB2312"/>
          <w:b/>
          <w:kern w:val="0"/>
          <w:sz w:val="32"/>
          <w:szCs w:val="32"/>
        </w:rPr>
      </w:pPr>
    </w:p>
    <w:p w14:paraId="70D3E81B" w14:textId="77777777" w:rsidR="006301CE" w:rsidRDefault="006301CE">
      <w:pPr>
        <w:jc w:val="center"/>
        <w:rPr>
          <w:rFonts w:ascii="仿宋_GB2312" w:eastAsia="仿宋_GB2312" w:hAnsi="仿宋" w:cs="仿宋_GB2312"/>
          <w:b/>
          <w:kern w:val="0"/>
          <w:sz w:val="32"/>
          <w:szCs w:val="32"/>
        </w:rPr>
      </w:pPr>
    </w:p>
    <w:p w14:paraId="0C7C4867" w14:textId="77777777" w:rsidR="006301CE" w:rsidRDefault="006301CE">
      <w:pPr>
        <w:jc w:val="center"/>
        <w:rPr>
          <w:rFonts w:ascii="仿宋_GB2312" w:eastAsia="仿宋_GB2312" w:hAnsi="仿宋" w:cs="仿宋_GB2312"/>
          <w:b/>
          <w:kern w:val="0"/>
          <w:sz w:val="32"/>
          <w:szCs w:val="32"/>
        </w:rPr>
      </w:pPr>
    </w:p>
    <w:p w14:paraId="16F23CCF" w14:textId="77777777" w:rsidR="006301CE" w:rsidRDefault="006301CE">
      <w:pPr>
        <w:jc w:val="center"/>
        <w:rPr>
          <w:rFonts w:ascii="仿宋_GB2312" w:eastAsia="仿宋_GB2312" w:hAnsi="仿宋" w:cs="仿宋_GB2312"/>
          <w:b/>
          <w:kern w:val="0"/>
          <w:sz w:val="32"/>
          <w:szCs w:val="32"/>
        </w:rPr>
      </w:pPr>
    </w:p>
    <w:p w14:paraId="66139D2D" w14:textId="77777777" w:rsidR="006301CE" w:rsidRDefault="006301CE">
      <w:pPr>
        <w:jc w:val="center"/>
        <w:rPr>
          <w:rFonts w:ascii="仿宋_GB2312" w:eastAsia="仿宋_GB2312" w:hAnsi="仿宋" w:cs="仿宋_GB2312"/>
          <w:b/>
          <w:kern w:val="0"/>
          <w:sz w:val="32"/>
          <w:szCs w:val="32"/>
        </w:rPr>
      </w:pPr>
    </w:p>
    <w:p w14:paraId="1981A83C" w14:textId="77777777" w:rsidR="006301CE" w:rsidRDefault="006301CE">
      <w:pPr>
        <w:jc w:val="center"/>
        <w:rPr>
          <w:rFonts w:ascii="仿宋_GB2312" w:eastAsia="仿宋_GB2312" w:hAnsi="仿宋" w:cs="仿宋_GB2312"/>
          <w:b/>
          <w:kern w:val="0"/>
          <w:sz w:val="32"/>
          <w:szCs w:val="32"/>
        </w:rPr>
      </w:pPr>
    </w:p>
    <w:p w14:paraId="1E1FB3F5" w14:textId="77777777" w:rsidR="006301CE" w:rsidRDefault="006301CE">
      <w:pPr>
        <w:jc w:val="center"/>
        <w:rPr>
          <w:rFonts w:ascii="仿宋_GB2312" w:eastAsia="仿宋_GB2312" w:hAnsi="仿宋" w:cs="仿宋_GB2312"/>
          <w:b/>
          <w:kern w:val="0"/>
          <w:sz w:val="32"/>
          <w:szCs w:val="32"/>
        </w:rPr>
      </w:pPr>
    </w:p>
    <w:p w14:paraId="41476D49" w14:textId="77777777" w:rsidR="006301CE" w:rsidRDefault="006301CE">
      <w:pPr>
        <w:jc w:val="center"/>
        <w:rPr>
          <w:rFonts w:ascii="仿宋_GB2312" w:eastAsia="仿宋_GB2312" w:hAnsi="仿宋" w:cs="仿宋_GB2312"/>
          <w:b/>
          <w:kern w:val="0"/>
          <w:sz w:val="32"/>
          <w:szCs w:val="32"/>
        </w:rPr>
      </w:pPr>
    </w:p>
    <w:p w14:paraId="6C385498" w14:textId="77777777" w:rsidR="006301CE" w:rsidRDefault="006301CE">
      <w:pPr>
        <w:jc w:val="center"/>
        <w:rPr>
          <w:rFonts w:ascii="仿宋_GB2312" w:eastAsia="仿宋_GB2312" w:hAnsi="仿宋" w:cs="仿宋_GB2312"/>
          <w:b/>
          <w:kern w:val="0"/>
          <w:sz w:val="32"/>
          <w:szCs w:val="32"/>
        </w:rPr>
      </w:pPr>
    </w:p>
    <w:p w14:paraId="48124B92" w14:textId="77777777" w:rsidR="006301CE" w:rsidRDefault="006301CE">
      <w:pPr>
        <w:jc w:val="center"/>
        <w:rPr>
          <w:rFonts w:ascii="仿宋_GB2312" w:eastAsia="仿宋_GB2312" w:hAnsi="仿宋" w:cs="仿宋_GB2312"/>
          <w:b/>
          <w:kern w:val="0"/>
          <w:sz w:val="32"/>
          <w:szCs w:val="32"/>
        </w:rPr>
      </w:pPr>
    </w:p>
    <w:p w14:paraId="00E9FFBA" w14:textId="77777777" w:rsidR="006301CE" w:rsidRDefault="006301CE">
      <w:pPr>
        <w:jc w:val="center"/>
        <w:rPr>
          <w:rFonts w:ascii="仿宋_GB2312" w:eastAsia="仿宋_GB2312" w:hAnsi="仿宋" w:cs="仿宋_GB2312"/>
          <w:b/>
          <w:kern w:val="0"/>
          <w:sz w:val="32"/>
          <w:szCs w:val="32"/>
        </w:rPr>
      </w:pPr>
    </w:p>
    <w:p w14:paraId="2C043453" w14:textId="77777777" w:rsidR="006301CE" w:rsidRDefault="006301CE">
      <w:pPr>
        <w:jc w:val="center"/>
        <w:rPr>
          <w:rFonts w:ascii="仿宋_GB2312" w:eastAsia="仿宋_GB2312" w:hAnsi="仿宋" w:cs="仿宋_GB2312"/>
          <w:b/>
          <w:kern w:val="0"/>
          <w:sz w:val="32"/>
          <w:szCs w:val="32"/>
        </w:rPr>
      </w:pPr>
    </w:p>
    <w:p w14:paraId="38581F02" w14:textId="77777777" w:rsidR="006301CE" w:rsidRDefault="006301CE">
      <w:pPr>
        <w:jc w:val="center"/>
        <w:rPr>
          <w:rFonts w:ascii="仿宋_GB2312" w:eastAsia="仿宋_GB2312" w:hAnsi="仿宋" w:cs="仿宋_GB2312"/>
          <w:b/>
          <w:kern w:val="0"/>
          <w:sz w:val="32"/>
          <w:szCs w:val="32"/>
        </w:rPr>
      </w:pPr>
    </w:p>
    <w:p w14:paraId="27AA6050" w14:textId="77777777" w:rsidR="006301CE" w:rsidRDefault="006301CE">
      <w:pPr>
        <w:jc w:val="center"/>
        <w:rPr>
          <w:rFonts w:ascii="仿宋_GB2312" w:eastAsia="仿宋_GB2312" w:hAnsi="仿宋" w:cs="仿宋_GB2312"/>
          <w:b/>
          <w:kern w:val="0"/>
          <w:sz w:val="32"/>
          <w:szCs w:val="32"/>
        </w:rPr>
      </w:pPr>
    </w:p>
    <w:p w14:paraId="4E3DB148" w14:textId="77777777" w:rsidR="006301CE" w:rsidRDefault="006301CE">
      <w:pPr>
        <w:jc w:val="center"/>
        <w:rPr>
          <w:rFonts w:ascii="仿宋_GB2312" w:eastAsia="仿宋_GB2312" w:hAnsi="仿宋" w:cs="仿宋_GB2312"/>
          <w:b/>
          <w:kern w:val="0"/>
          <w:sz w:val="32"/>
          <w:szCs w:val="32"/>
        </w:rPr>
      </w:pPr>
    </w:p>
    <w:p w14:paraId="2FC6F74A" w14:textId="77777777" w:rsidR="006301CE" w:rsidRDefault="006301CE">
      <w:pPr>
        <w:jc w:val="center"/>
        <w:rPr>
          <w:rFonts w:ascii="仿宋_GB2312" w:eastAsia="仿宋_GB2312" w:hAnsi="仿宋" w:cs="仿宋_GB2312"/>
          <w:b/>
          <w:kern w:val="0"/>
          <w:sz w:val="32"/>
          <w:szCs w:val="32"/>
        </w:rPr>
      </w:pPr>
    </w:p>
    <w:p w14:paraId="7F09AD71" w14:textId="77777777" w:rsidR="006301CE" w:rsidRDefault="006301CE">
      <w:pPr>
        <w:jc w:val="center"/>
        <w:rPr>
          <w:rFonts w:ascii="仿宋_GB2312" w:eastAsia="仿宋_GB2312" w:hAnsi="仿宋" w:cs="仿宋_GB2312"/>
          <w:b/>
          <w:kern w:val="0"/>
          <w:sz w:val="32"/>
          <w:szCs w:val="32"/>
        </w:rPr>
      </w:pPr>
    </w:p>
    <w:p w14:paraId="314FC6E8" w14:textId="77777777" w:rsidR="006301CE" w:rsidRDefault="006301CE">
      <w:pPr>
        <w:jc w:val="center"/>
        <w:rPr>
          <w:rFonts w:ascii="仿宋_GB2312" w:eastAsia="仿宋_GB2312" w:hAnsi="仿宋" w:cs="仿宋_GB2312"/>
          <w:b/>
          <w:kern w:val="0"/>
          <w:sz w:val="32"/>
          <w:szCs w:val="32"/>
        </w:rPr>
      </w:pPr>
    </w:p>
    <w:p w14:paraId="5C8E79B0" w14:textId="4E08BC51" w:rsidR="006301CE" w:rsidRDefault="006301CE">
      <w:pPr>
        <w:jc w:val="center"/>
        <w:rPr>
          <w:rFonts w:ascii="仿宋_GB2312" w:eastAsia="仿宋_GB2312" w:hAnsi="仿宋" w:cs="仿宋_GB2312"/>
          <w:b/>
          <w:kern w:val="0"/>
          <w:sz w:val="32"/>
          <w:szCs w:val="32"/>
        </w:rPr>
      </w:pPr>
    </w:p>
    <w:p w14:paraId="402D3E7A" w14:textId="7F8A24CF" w:rsidR="00BE435B" w:rsidRPr="00BE435B" w:rsidRDefault="00BE435B" w:rsidP="00BE435B">
      <w:pPr>
        <w:jc w:val="center"/>
        <w:rPr>
          <w:rFonts w:ascii="仿宋_GB2312" w:eastAsia="仿宋_GB2312" w:hAnsi="仿宋" w:cs="仿宋_GB2312"/>
          <w:b/>
          <w:kern w:val="0"/>
          <w:sz w:val="32"/>
          <w:szCs w:val="32"/>
        </w:rPr>
      </w:pPr>
    </w:p>
    <w:p w14:paraId="71B306D1" w14:textId="77777777" w:rsidR="00BE435B" w:rsidRPr="00BE435B" w:rsidRDefault="00BE435B" w:rsidP="00BE435B"/>
    <w:p w14:paraId="60DF32BF" w14:textId="3489B1E8" w:rsidR="006301CE" w:rsidRDefault="006301CE">
      <w:pPr>
        <w:jc w:val="center"/>
        <w:rPr>
          <w:rFonts w:ascii="仿宋_GB2312" w:eastAsia="仿宋_GB2312" w:hAnsi="仿宋" w:cs="仿宋_GB2312"/>
          <w:b/>
          <w:kern w:val="0"/>
          <w:sz w:val="32"/>
          <w:szCs w:val="32"/>
        </w:rPr>
      </w:pPr>
    </w:p>
    <w:p w14:paraId="217AE43B" w14:textId="7F78DD6C" w:rsidR="00BE435B" w:rsidRPr="00BE435B" w:rsidRDefault="00BE435B" w:rsidP="00BE435B">
      <w:pPr>
        <w:jc w:val="center"/>
        <w:rPr>
          <w:rFonts w:ascii="仿宋_GB2312" w:eastAsia="仿宋_GB2312" w:hAnsi="仿宋" w:cs="仿宋_GB2312"/>
          <w:b/>
          <w:kern w:val="0"/>
          <w:sz w:val="32"/>
          <w:szCs w:val="32"/>
        </w:rPr>
      </w:pPr>
    </w:p>
    <w:p w14:paraId="5AD3839A" w14:textId="77777777" w:rsidR="00BE435B" w:rsidRPr="00BE435B" w:rsidRDefault="00BE435B" w:rsidP="00BE435B"/>
    <w:p w14:paraId="6DAAB31C" w14:textId="77777777" w:rsidR="006301CE" w:rsidRDefault="006301CE">
      <w:pPr>
        <w:jc w:val="center"/>
        <w:rPr>
          <w:rFonts w:ascii="仿宋_GB2312" w:eastAsia="仿宋_GB2312" w:hAnsi="仿宋" w:cs="仿宋_GB2312"/>
          <w:b/>
          <w:kern w:val="0"/>
          <w:sz w:val="32"/>
          <w:szCs w:val="32"/>
        </w:rPr>
      </w:pPr>
    </w:p>
    <w:p w14:paraId="48A61E53" w14:textId="77777777" w:rsidR="006301CE" w:rsidRDefault="006301CE">
      <w:pPr>
        <w:jc w:val="center"/>
        <w:rPr>
          <w:rFonts w:ascii="仿宋_GB2312" w:eastAsia="仿宋_GB2312" w:hAnsi="仿宋" w:cs="仿宋_GB2312"/>
          <w:b/>
          <w:kern w:val="0"/>
          <w:sz w:val="32"/>
          <w:szCs w:val="32"/>
        </w:rPr>
      </w:pPr>
    </w:p>
    <w:p w14:paraId="27E63863" w14:textId="77777777" w:rsidR="006301CE" w:rsidRDefault="006301CE">
      <w:pPr>
        <w:jc w:val="center"/>
        <w:rPr>
          <w:rFonts w:ascii="仿宋_GB2312" w:eastAsia="仿宋_GB2312" w:hAnsi="仿宋" w:cs="仿宋_GB2312"/>
          <w:b/>
          <w:kern w:val="0"/>
          <w:sz w:val="32"/>
          <w:szCs w:val="32"/>
        </w:rPr>
      </w:pPr>
    </w:p>
    <w:p w14:paraId="645DDD3F" w14:textId="77777777" w:rsidR="00BE435B" w:rsidRPr="00BE435B" w:rsidRDefault="00BE435B" w:rsidP="00BE435B">
      <w:pPr>
        <w:jc w:val="center"/>
        <w:rPr>
          <w:rFonts w:ascii="仿宋_GB2312" w:eastAsia="仿宋_GB2312" w:hAnsi="仿宋" w:cs="仿宋_GB2312"/>
          <w:b/>
          <w:kern w:val="0"/>
          <w:sz w:val="32"/>
          <w:szCs w:val="32"/>
        </w:rPr>
      </w:pPr>
      <w:r w:rsidRPr="00BE435B">
        <w:rPr>
          <w:rFonts w:ascii="仿宋_GB2312" w:eastAsia="仿宋_GB2312" w:hAnsi="仿宋"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BE435B" w14:paraId="682AFEDD" w14:textId="77777777" w:rsidTr="008715B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FFDA003" w14:textId="77777777" w:rsidR="00BE435B" w:rsidRDefault="00BE435B" w:rsidP="008715BF">
            <w:r>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FF08308" w14:textId="77777777" w:rsidR="00BE435B" w:rsidRDefault="00BE435B" w:rsidP="008715BF">
            <w:r>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08DFB223" w14:textId="77777777" w:rsidR="00BE435B" w:rsidRDefault="00BE435B" w:rsidP="008715BF">
            <w:r>
              <w:rPr>
                <w:rFonts w:hint="eastAsia"/>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08C18F3B" w14:textId="77777777" w:rsidR="00BE435B" w:rsidRDefault="00BE435B" w:rsidP="008715BF">
            <w:r>
              <w:rPr>
                <w:rFonts w:hint="eastAsia"/>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04A08BDA" w14:textId="77777777" w:rsidR="00BE435B" w:rsidRDefault="00BE435B" w:rsidP="008715BF">
            <w:r>
              <w:rPr>
                <w:rFonts w:hint="eastAsia"/>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1E21CD44" w14:textId="77777777" w:rsidR="00BE435B" w:rsidRDefault="00BE435B" w:rsidP="008715BF">
            <w:r>
              <w:rPr>
                <w:rFonts w:hint="eastAsia"/>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11CC5D7B" w14:textId="77777777" w:rsidR="00BE435B" w:rsidRDefault="00BE435B" w:rsidP="008715BF">
            <w:r>
              <w:rPr>
                <w:rFonts w:hint="eastAsia"/>
              </w:rPr>
              <w:t>备注</w:t>
            </w:r>
          </w:p>
        </w:tc>
      </w:tr>
      <w:tr w:rsidR="00BE435B" w14:paraId="6724560A" w14:textId="77777777" w:rsidTr="008715B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480538E" w14:textId="77777777" w:rsidR="00BE435B" w:rsidRDefault="00BE435B" w:rsidP="008715BF">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14:paraId="5A123E4F" w14:textId="77777777" w:rsidR="00BE435B" w:rsidRDefault="00BE435B" w:rsidP="008715BF"/>
        </w:tc>
        <w:tc>
          <w:tcPr>
            <w:tcW w:w="1114" w:type="dxa"/>
            <w:tcBorders>
              <w:top w:val="single" w:sz="4" w:space="0" w:color="auto"/>
              <w:left w:val="single" w:sz="4" w:space="0" w:color="auto"/>
              <w:bottom w:val="single" w:sz="4" w:space="0" w:color="auto"/>
              <w:right w:val="single" w:sz="4" w:space="0" w:color="auto"/>
            </w:tcBorders>
            <w:vAlign w:val="center"/>
          </w:tcPr>
          <w:p w14:paraId="08ED40BB" w14:textId="77777777" w:rsidR="00BE435B" w:rsidRDefault="00BE435B" w:rsidP="008715BF"/>
        </w:tc>
        <w:tc>
          <w:tcPr>
            <w:tcW w:w="1260" w:type="dxa"/>
            <w:tcBorders>
              <w:top w:val="single" w:sz="4" w:space="0" w:color="auto"/>
              <w:left w:val="single" w:sz="4" w:space="0" w:color="auto"/>
              <w:bottom w:val="single" w:sz="4" w:space="0" w:color="auto"/>
              <w:right w:val="single" w:sz="4" w:space="0" w:color="auto"/>
            </w:tcBorders>
            <w:vAlign w:val="center"/>
          </w:tcPr>
          <w:p w14:paraId="10D90C38" w14:textId="77777777" w:rsidR="00BE435B" w:rsidRDefault="00BE435B" w:rsidP="008715BF"/>
        </w:tc>
        <w:tc>
          <w:tcPr>
            <w:tcW w:w="2775" w:type="dxa"/>
            <w:tcBorders>
              <w:top w:val="single" w:sz="4" w:space="0" w:color="auto"/>
              <w:left w:val="single" w:sz="4" w:space="0" w:color="auto"/>
              <w:bottom w:val="single" w:sz="4" w:space="0" w:color="auto"/>
              <w:right w:val="single" w:sz="4" w:space="0" w:color="auto"/>
            </w:tcBorders>
            <w:vAlign w:val="center"/>
          </w:tcPr>
          <w:p w14:paraId="71B6825A" w14:textId="77777777" w:rsidR="00BE435B" w:rsidRDefault="00BE435B" w:rsidP="008715BF"/>
        </w:tc>
        <w:tc>
          <w:tcPr>
            <w:tcW w:w="930" w:type="dxa"/>
            <w:tcBorders>
              <w:top w:val="single" w:sz="4" w:space="0" w:color="auto"/>
              <w:left w:val="single" w:sz="4" w:space="0" w:color="auto"/>
              <w:bottom w:val="single" w:sz="4" w:space="0" w:color="auto"/>
              <w:right w:val="single" w:sz="4" w:space="0" w:color="auto"/>
            </w:tcBorders>
            <w:vAlign w:val="center"/>
          </w:tcPr>
          <w:p w14:paraId="01B3B7E0" w14:textId="77777777" w:rsidR="00BE435B" w:rsidRDefault="00BE435B" w:rsidP="008715BF"/>
        </w:tc>
        <w:tc>
          <w:tcPr>
            <w:tcW w:w="1526" w:type="dxa"/>
            <w:tcBorders>
              <w:top w:val="single" w:sz="4" w:space="0" w:color="auto"/>
              <w:left w:val="single" w:sz="4" w:space="0" w:color="auto"/>
              <w:bottom w:val="single" w:sz="4" w:space="0" w:color="auto"/>
              <w:right w:val="single" w:sz="4" w:space="0" w:color="auto"/>
            </w:tcBorders>
            <w:vAlign w:val="center"/>
          </w:tcPr>
          <w:p w14:paraId="66A1C58B" w14:textId="77777777" w:rsidR="00BE435B" w:rsidRDefault="00BE435B" w:rsidP="008715BF"/>
        </w:tc>
      </w:tr>
      <w:tr w:rsidR="00BE435B" w14:paraId="7253C88C" w14:textId="77777777" w:rsidTr="008715B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05A7BA" w14:textId="77777777" w:rsidR="00BE435B" w:rsidRDefault="00BE435B" w:rsidP="008715BF">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14:paraId="0C009292" w14:textId="77777777" w:rsidR="00BE435B" w:rsidRDefault="00BE435B" w:rsidP="008715BF"/>
        </w:tc>
        <w:tc>
          <w:tcPr>
            <w:tcW w:w="1114" w:type="dxa"/>
            <w:tcBorders>
              <w:top w:val="single" w:sz="4" w:space="0" w:color="auto"/>
              <w:left w:val="single" w:sz="4" w:space="0" w:color="auto"/>
              <w:bottom w:val="single" w:sz="4" w:space="0" w:color="auto"/>
              <w:right w:val="single" w:sz="4" w:space="0" w:color="auto"/>
            </w:tcBorders>
            <w:vAlign w:val="center"/>
          </w:tcPr>
          <w:p w14:paraId="0D03923B" w14:textId="77777777" w:rsidR="00BE435B" w:rsidRDefault="00BE435B" w:rsidP="008715BF"/>
        </w:tc>
        <w:tc>
          <w:tcPr>
            <w:tcW w:w="1260" w:type="dxa"/>
            <w:tcBorders>
              <w:top w:val="single" w:sz="4" w:space="0" w:color="auto"/>
              <w:left w:val="single" w:sz="4" w:space="0" w:color="auto"/>
              <w:bottom w:val="single" w:sz="4" w:space="0" w:color="auto"/>
              <w:right w:val="single" w:sz="4" w:space="0" w:color="auto"/>
            </w:tcBorders>
            <w:vAlign w:val="center"/>
          </w:tcPr>
          <w:p w14:paraId="5D0D94D5" w14:textId="77777777" w:rsidR="00BE435B" w:rsidRDefault="00BE435B" w:rsidP="008715BF"/>
        </w:tc>
        <w:tc>
          <w:tcPr>
            <w:tcW w:w="2775" w:type="dxa"/>
            <w:tcBorders>
              <w:top w:val="single" w:sz="4" w:space="0" w:color="auto"/>
              <w:left w:val="single" w:sz="4" w:space="0" w:color="auto"/>
              <w:bottom w:val="single" w:sz="4" w:space="0" w:color="auto"/>
              <w:right w:val="single" w:sz="4" w:space="0" w:color="auto"/>
            </w:tcBorders>
            <w:vAlign w:val="center"/>
          </w:tcPr>
          <w:p w14:paraId="6D13A071" w14:textId="77777777" w:rsidR="00BE435B" w:rsidRDefault="00BE435B" w:rsidP="008715BF"/>
        </w:tc>
        <w:tc>
          <w:tcPr>
            <w:tcW w:w="930" w:type="dxa"/>
            <w:tcBorders>
              <w:top w:val="single" w:sz="4" w:space="0" w:color="auto"/>
              <w:left w:val="single" w:sz="4" w:space="0" w:color="auto"/>
              <w:bottom w:val="single" w:sz="4" w:space="0" w:color="auto"/>
              <w:right w:val="single" w:sz="4" w:space="0" w:color="auto"/>
            </w:tcBorders>
            <w:vAlign w:val="center"/>
          </w:tcPr>
          <w:p w14:paraId="24FF12ED" w14:textId="77777777" w:rsidR="00BE435B" w:rsidRDefault="00BE435B" w:rsidP="008715BF"/>
        </w:tc>
        <w:tc>
          <w:tcPr>
            <w:tcW w:w="1526" w:type="dxa"/>
            <w:tcBorders>
              <w:top w:val="single" w:sz="4" w:space="0" w:color="auto"/>
              <w:left w:val="single" w:sz="4" w:space="0" w:color="auto"/>
              <w:bottom w:val="single" w:sz="4" w:space="0" w:color="auto"/>
              <w:right w:val="single" w:sz="4" w:space="0" w:color="auto"/>
            </w:tcBorders>
            <w:vAlign w:val="center"/>
          </w:tcPr>
          <w:p w14:paraId="6885DBF2" w14:textId="77777777" w:rsidR="00BE435B" w:rsidRDefault="00BE435B" w:rsidP="008715BF"/>
        </w:tc>
      </w:tr>
      <w:tr w:rsidR="00BE435B" w14:paraId="263C08F4" w14:textId="77777777" w:rsidTr="008715B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341A9CF" w14:textId="77777777" w:rsidR="00BE435B" w:rsidRDefault="00BE435B" w:rsidP="008715BF">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14:paraId="591C22EB" w14:textId="77777777" w:rsidR="00BE435B" w:rsidRDefault="00BE435B" w:rsidP="008715BF"/>
        </w:tc>
        <w:tc>
          <w:tcPr>
            <w:tcW w:w="1114" w:type="dxa"/>
            <w:tcBorders>
              <w:top w:val="single" w:sz="4" w:space="0" w:color="auto"/>
              <w:left w:val="single" w:sz="4" w:space="0" w:color="auto"/>
              <w:bottom w:val="single" w:sz="4" w:space="0" w:color="auto"/>
              <w:right w:val="single" w:sz="4" w:space="0" w:color="auto"/>
            </w:tcBorders>
            <w:vAlign w:val="center"/>
          </w:tcPr>
          <w:p w14:paraId="27747E78" w14:textId="77777777" w:rsidR="00BE435B" w:rsidRDefault="00BE435B" w:rsidP="008715BF"/>
        </w:tc>
        <w:tc>
          <w:tcPr>
            <w:tcW w:w="1260" w:type="dxa"/>
            <w:tcBorders>
              <w:top w:val="single" w:sz="4" w:space="0" w:color="auto"/>
              <w:left w:val="single" w:sz="4" w:space="0" w:color="auto"/>
              <w:bottom w:val="single" w:sz="4" w:space="0" w:color="auto"/>
              <w:right w:val="single" w:sz="4" w:space="0" w:color="auto"/>
            </w:tcBorders>
            <w:vAlign w:val="center"/>
          </w:tcPr>
          <w:p w14:paraId="3B24870E" w14:textId="77777777" w:rsidR="00BE435B" w:rsidRDefault="00BE435B" w:rsidP="008715BF"/>
        </w:tc>
        <w:tc>
          <w:tcPr>
            <w:tcW w:w="2775" w:type="dxa"/>
            <w:tcBorders>
              <w:top w:val="single" w:sz="4" w:space="0" w:color="auto"/>
              <w:left w:val="single" w:sz="4" w:space="0" w:color="auto"/>
              <w:bottom w:val="single" w:sz="4" w:space="0" w:color="auto"/>
              <w:right w:val="single" w:sz="4" w:space="0" w:color="auto"/>
            </w:tcBorders>
            <w:vAlign w:val="center"/>
          </w:tcPr>
          <w:p w14:paraId="035DE62D" w14:textId="77777777" w:rsidR="00BE435B" w:rsidRDefault="00BE435B" w:rsidP="008715BF"/>
        </w:tc>
        <w:tc>
          <w:tcPr>
            <w:tcW w:w="930" w:type="dxa"/>
            <w:tcBorders>
              <w:top w:val="single" w:sz="4" w:space="0" w:color="auto"/>
              <w:left w:val="single" w:sz="4" w:space="0" w:color="auto"/>
              <w:bottom w:val="single" w:sz="4" w:space="0" w:color="auto"/>
              <w:right w:val="single" w:sz="4" w:space="0" w:color="auto"/>
            </w:tcBorders>
            <w:vAlign w:val="center"/>
          </w:tcPr>
          <w:p w14:paraId="445407C4" w14:textId="77777777" w:rsidR="00BE435B" w:rsidRDefault="00BE435B" w:rsidP="008715BF"/>
        </w:tc>
        <w:tc>
          <w:tcPr>
            <w:tcW w:w="1526" w:type="dxa"/>
            <w:tcBorders>
              <w:top w:val="single" w:sz="4" w:space="0" w:color="auto"/>
              <w:left w:val="single" w:sz="4" w:space="0" w:color="auto"/>
              <w:bottom w:val="single" w:sz="4" w:space="0" w:color="auto"/>
              <w:right w:val="single" w:sz="4" w:space="0" w:color="auto"/>
            </w:tcBorders>
            <w:vAlign w:val="center"/>
          </w:tcPr>
          <w:p w14:paraId="66BAC59D" w14:textId="77777777" w:rsidR="00BE435B" w:rsidRDefault="00BE435B" w:rsidP="008715BF"/>
        </w:tc>
      </w:tr>
    </w:tbl>
    <w:p w14:paraId="68304836" w14:textId="77777777" w:rsidR="00BE435B" w:rsidRDefault="00BE435B" w:rsidP="00BE435B">
      <w:pPr>
        <w:rPr>
          <w:rFonts w:cs="仿宋_GB2312"/>
        </w:rPr>
      </w:pPr>
      <w:r>
        <w:rPr>
          <w:rFonts w:cs="仿宋_GB2312"/>
        </w:rPr>
        <w:t>注：</w:t>
      </w:r>
      <w:r>
        <w:rPr>
          <w:rFonts w:cs="仿宋_GB2312" w:hint="eastAsia"/>
        </w:rPr>
        <w:t>按本格式和要求提供。</w:t>
      </w:r>
    </w:p>
    <w:p w14:paraId="460DE676" w14:textId="77777777" w:rsidR="006301CE" w:rsidRPr="00BE435B" w:rsidRDefault="006301CE">
      <w:pPr>
        <w:jc w:val="center"/>
        <w:rPr>
          <w:rFonts w:ascii="仿宋_GB2312" w:eastAsia="仿宋_GB2312" w:hAnsi="仿宋" w:cs="仿宋_GB2312"/>
          <w:b/>
          <w:kern w:val="0"/>
          <w:sz w:val="32"/>
          <w:szCs w:val="32"/>
        </w:rPr>
      </w:pPr>
    </w:p>
    <w:p w14:paraId="1E4F150F" w14:textId="77777777" w:rsidR="006301CE" w:rsidRDefault="006301CE">
      <w:pPr>
        <w:jc w:val="center"/>
        <w:rPr>
          <w:rFonts w:ascii="仿宋_GB2312" w:eastAsia="仿宋_GB2312" w:hAnsi="仿宋" w:cs="仿宋_GB2312"/>
          <w:b/>
          <w:kern w:val="0"/>
          <w:sz w:val="32"/>
          <w:szCs w:val="32"/>
        </w:rPr>
      </w:pPr>
    </w:p>
    <w:p w14:paraId="5AE7B245" w14:textId="67096C8B" w:rsidR="006301CE" w:rsidRDefault="00BE435B">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八、商务技术偏离表</w:t>
      </w:r>
    </w:p>
    <w:tbl>
      <w:tblPr>
        <w:tblStyle w:val="aff7"/>
        <w:tblW w:w="9464" w:type="dxa"/>
        <w:tblLook w:val="04A0" w:firstRow="1" w:lastRow="0" w:firstColumn="1" w:lastColumn="0" w:noHBand="0" w:noVBand="1"/>
      </w:tblPr>
      <w:tblGrid>
        <w:gridCol w:w="959"/>
        <w:gridCol w:w="3683"/>
        <w:gridCol w:w="3546"/>
        <w:gridCol w:w="1276"/>
      </w:tblGrid>
      <w:tr w:rsidR="006301CE" w14:paraId="583FCC86" w14:textId="77777777">
        <w:tc>
          <w:tcPr>
            <w:tcW w:w="959" w:type="dxa"/>
          </w:tcPr>
          <w:p w14:paraId="05AEE865" w14:textId="77777777" w:rsidR="006301CE" w:rsidRDefault="008715BF">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14:paraId="221630AD" w14:textId="77777777" w:rsidR="006301CE" w:rsidRDefault="008715BF">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14:paraId="48562959" w14:textId="77777777" w:rsidR="006301CE" w:rsidRDefault="008715BF">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14:paraId="2C7D26A2" w14:textId="77777777" w:rsidR="006301CE" w:rsidRDefault="008715BF">
            <w:pPr>
              <w:jc w:val="center"/>
              <w:rPr>
                <w:rFonts w:ascii="仿宋_GB2312" w:eastAsia="仿宋_GB2312" w:hAnsi="仿宋"/>
                <w:b/>
                <w:bCs/>
                <w:sz w:val="24"/>
              </w:rPr>
            </w:pPr>
            <w:r>
              <w:rPr>
                <w:rFonts w:ascii="仿宋_GB2312" w:eastAsia="仿宋_GB2312" w:hAnsi="仿宋" w:hint="eastAsia"/>
                <w:b/>
                <w:bCs/>
                <w:sz w:val="24"/>
              </w:rPr>
              <w:t>偏离说明</w:t>
            </w:r>
          </w:p>
        </w:tc>
      </w:tr>
      <w:tr w:rsidR="006301CE" w14:paraId="3AFCBD88" w14:textId="77777777">
        <w:tc>
          <w:tcPr>
            <w:tcW w:w="959" w:type="dxa"/>
          </w:tcPr>
          <w:p w14:paraId="229608F3" w14:textId="77777777" w:rsidR="006301CE" w:rsidRDefault="008715BF">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14:paraId="70E204B4" w14:textId="77777777" w:rsidR="006301CE" w:rsidRDefault="006301CE">
            <w:pPr>
              <w:jc w:val="center"/>
              <w:rPr>
                <w:rFonts w:ascii="仿宋_GB2312" w:eastAsia="仿宋_GB2312" w:hAnsi="仿宋" w:cs="仿宋_GB2312"/>
                <w:b/>
                <w:kern w:val="0"/>
                <w:sz w:val="32"/>
                <w:szCs w:val="32"/>
              </w:rPr>
            </w:pPr>
          </w:p>
        </w:tc>
        <w:tc>
          <w:tcPr>
            <w:tcW w:w="3546" w:type="dxa"/>
          </w:tcPr>
          <w:p w14:paraId="29DB5099" w14:textId="77777777" w:rsidR="006301CE" w:rsidRDefault="006301CE">
            <w:pPr>
              <w:jc w:val="center"/>
              <w:rPr>
                <w:rFonts w:ascii="仿宋_GB2312" w:eastAsia="仿宋_GB2312" w:hAnsi="仿宋" w:cs="仿宋_GB2312"/>
                <w:b/>
                <w:kern w:val="0"/>
                <w:sz w:val="32"/>
                <w:szCs w:val="32"/>
              </w:rPr>
            </w:pPr>
          </w:p>
        </w:tc>
        <w:tc>
          <w:tcPr>
            <w:tcW w:w="1276" w:type="dxa"/>
          </w:tcPr>
          <w:p w14:paraId="5DAFC3F0" w14:textId="77777777" w:rsidR="006301CE" w:rsidRDefault="006301CE">
            <w:pPr>
              <w:jc w:val="center"/>
              <w:rPr>
                <w:rFonts w:ascii="仿宋_GB2312" w:eastAsia="仿宋_GB2312" w:hAnsi="仿宋" w:cs="仿宋_GB2312"/>
                <w:b/>
                <w:kern w:val="0"/>
                <w:sz w:val="32"/>
                <w:szCs w:val="32"/>
              </w:rPr>
            </w:pPr>
          </w:p>
        </w:tc>
      </w:tr>
      <w:tr w:rsidR="006301CE" w14:paraId="2B0FA9A3" w14:textId="77777777">
        <w:tc>
          <w:tcPr>
            <w:tcW w:w="959" w:type="dxa"/>
          </w:tcPr>
          <w:p w14:paraId="0CFFE11A" w14:textId="77777777" w:rsidR="006301CE" w:rsidRDefault="008715BF">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14:paraId="4F6B5BFD" w14:textId="77777777" w:rsidR="006301CE" w:rsidRDefault="006301CE">
            <w:pPr>
              <w:jc w:val="center"/>
              <w:rPr>
                <w:rFonts w:ascii="仿宋_GB2312" w:eastAsia="仿宋_GB2312" w:hAnsi="仿宋" w:cs="仿宋_GB2312"/>
                <w:b/>
                <w:kern w:val="0"/>
                <w:sz w:val="32"/>
                <w:szCs w:val="32"/>
              </w:rPr>
            </w:pPr>
          </w:p>
        </w:tc>
        <w:tc>
          <w:tcPr>
            <w:tcW w:w="3546" w:type="dxa"/>
          </w:tcPr>
          <w:p w14:paraId="64B4E5EE" w14:textId="77777777" w:rsidR="006301CE" w:rsidRDefault="006301CE">
            <w:pPr>
              <w:jc w:val="center"/>
              <w:rPr>
                <w:rFonts w:ascii="仿宋_GB2312" w:eastAsia="仿宋_GB2312" w:hAnsi="仿宋" w:cs="仿宋_GB2312"/>
                <w:b/>
                <w:kern w:val="0"/>
                <w:sz w:val="32"/>
                <w:szCs w:val="32"/>
              </w:rPr>
            </w:pPr>
          </w:p>
        </w:tc>
        <w:tc>
          <w:tcPr>
            <w:tcW w:w="1276" w:type="dxa"/>
          </w:tcPr>
          <w:p w14:paraId="0AE5C051" w14:textId="77777777" w:rsidR="006301CE" w:rsidRDefault="006301CE">
            <w:pPr>
              <w:jc w:val="center"/>
              <w:rPr>
                <w:rFonts w:ascii="仿宋_GB2312" w:eastAsia="仿宋_GB2312" w:hAnsi="仿宋" w:cs="仿宋_GB2312"/>
                <w:b/>
                <w:kern w:val="0"/>
                <w:sz w:val="32"/>
                <w:szCs w:val="32"/>
              </w:rPr>
            </w:pPr>
          </w:p>
        </w:tc>
      </w:tr>
      <w:tr w:rsidR="006301CE" w14:paraId="19816337" w14:textId="77777777">
        <w:tc>
          <w:tcPr>
            <w:tcW w:w="959" w:type="dxa"/>
          </w:tcPr>
          <w:p w14:paraId="12EB8D43" w14:textId="77777777" w:rsidR="006301CE" w:rsidRDefault="008715BF">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14:paraId="7196FBE8" w14:textId="77777777" w:rsidR="006301CE" w:rsidRDefault="006301CE">
            <w:pPr>
              <w:jc w:val="center"/>
              <w:rPr>
                <w:rFonts w:ascii="仿宋_GB2312" w:eastAsia="仿宋_GB2312" w:hAnsi="仿宋" w:cs="仿宋_GB2312"/>
                <w:b/>
                <w:kern w:val="0"/>
                <w:sz w:val="32"/>
                <w:szCs w:val="32"/>
              </w:rPr>
            </w:pPr>
          </w:p>
        </w:tc>
        <w:tc>
          <w:tcPr>
            <w:tcW w:w="3546" w:type="dxa"/>
          </w:tcPr>
          <w:p w14:paraId="484AF8CE" w14:textId="77777777" w:rsidR="006301CE" w:rsidRDefault="006301CE">
            <w:pPr>
              <w:jc w:val="center"/>
              <w:rPr>
                <w:rFonts w:ascii="仿宋_GB2312" w:eastAsia="仿宋_GB2312" w:hAnsi="仿宋" w:cs="仿宋_GB2312"/>
                <w:b/>
                <w:kern w:val="0"/>
                <w:sz w:val="32"/>
                <w:szCs w:val="32"/>
              </w:rPr>
            </w:pPr>
          </w:p>
        </w:tc>
        <w:tc>
          <w:tcPr>
            <w:tcW w:w="1276" w:type="dxa"/>
          </w:tcPr>
          <w:p w14:paraId="7F37C4AF" w14:textId="77777777" w:rsidR="006301CE" w:rsidRDefault="006301CE">
            <w:pPr>
              <w:jc w:val="center"/>
              <w:rPr>
                <w:rFonts w:ascii="仿宋_GB2312" w:eastAsia="仿宋_GB2312" w:hAnsi="仿宋" w:cs="仿宋_GB2312"/>
                <w:b/>
                <w:kern w:val="0"/>
                <w:sz w:val="32"/>
                <w:szCs w:val="32"/>
              </w:rPr>
            </w:pPr>
          </w:p>
        </w:tc>
      </w:tr>
    </w:tbl>
    <w:p w14:paraId="13C7EF5A" w14:textId="77777777" w:rsidR="006301CE" w:rsidRDefault="008715BF">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14:paraId="78361646" w14:textId="77777777" w:rsidR="006301CE" w:rsidRDefault="006301CE">
      <w:pPr>
        <w:jc w:val="center"/>
        <w:rPr>
          <w:rFonts w:ascii="仿宋_GB2312" w:eastAsia="仿宋_GB2312" w:hAnsi="仿宋" w:cs="仿宋_GB2312"/>
          <w:b/>
          <w:kern w:val="0"/>
          <w:sz w:val="32"/>
          <w:szCs w:val="32"/>
        </w:rPr>
      </w:pPr>
    </w:p>
    <w:p w14:paraId="4E017FAD" w14:textId="77777777" w:rsidR="006301CE" w:rsidRDefault="006301CE">
      <w:pPr>
        <w:jc w:val="center"/>
        <w:rPr>
          <w:rFonts w:ascii="仿宋_GB2312" w:eastAsia="仿宋_GB2312" w:hAnsi="仿宋" w:cs="仿宋_GB2312"/>
          <w:b/>
          <w:kern w:val="0"/>
          <w:sz w:val="32"/>
          <w:szCs w:val="32"/>
        </w:rPr>
      </w:pPr>
    </w:p>
    <w:p w14:paraId="2A8C009E" w14:textId="77777777" w:rsidR="006301CE" w:rsidRDefault="006301CE">
      <w:pPr>
        <w:jc w:val="center"/>
        <w:rPr>
          <w:rFonts w:ascii="仿宋_GB2312" w:eastAsia="仿宋_GB2312" w:hAnsi="仿宋" w:cs="仿宋_GB2312"/>
          <w:b/>
          <w:kern w:val="0"/>
          <w:sz w:val="32"/>
          <w:szCs w:val="32"/>
        </w:rPr>
      </w:pPr>
    </w:p>
    <w:p w14:paraId="58006F09" w14:textId="77777777" w:rsidR="006301CE" w:rsidRDefault="006301CE">
      <w:pPr>
        <w:jc w:val="center"/>
        <w:rPr>
          <w:rFonts w:ascii="仿宋_GB2312" w:eastAsia="仿宋_GB2312" w:hAnsi="仿宋" w:cs="仿宋_GB2312"/>
          <w:b/>
          <w:kern w:val="0"/>
          <w:sz w:val="32"/>
          <w:szCs w:val="32"/>
        </w:rPr>
      </w:pPr>
    </w:p>
    <w:p w14:paraId="23B08A9B" w14:textId="77777777" w:rsidR="006301CE" w:rsidRDefault="006301CE">
      <w:pPr>
        <w:jc w:val="center"/>
        <w:rPr>
          <w:rFonts w:ascii="仿宋_GB2312" w:eastAsia="仿宋_GB2312" w:hAnsi="仿宋" w:cs="仿宋_GB2312"/>
          <w:b/>
          <w:kern w:val="0"/>
          <w:sz w:val="32"/>
          <w:szCs w:val="32"/>
        </w:rPr>
      </w:pPr>
    </w:p>
    <w:p w14:paraId="46C22A16" w14:textId="77777777" w:rsidR="006301CE" w:rsidRDefault="006301CE">
      <w:pPr>
        <w:jc w:val="center"/>
        <w:rPr>
          <w:rFonts w:ascii="仿宋_GB2312" w:eastAsia="仿宋_GB2312" w:hAnsi="仿宋" w:cs="仿宋_GB2312"/>
          <w:b/>
          <w:kern w:val="0"/>
          <w:sz w:val="32"/>
          <w:szCs w:val="32"/>
        </w:rPr>
      </w:pPr>
    </w:p>
    <w:p w14:paraId="21D5564D" w14:textId="77777777" w:rsidR="006301CE" w:rsidRDefault="006301CE">
      <w:pPr>
        <w:jc w:val="center"/>
        <w:rPr>
          <w:rFonts w:ascii="仿宋_GB2312" w:eastAsia="仿宋_GB2312" w:hAnsi="仿宋" w:cs="仿宋_GB2312"/>
          <w:b/>
          <w:kern w:val="0"/>
          <w:sz w:val="32"/>
          <w:szCs w:val="32"/>
        </w:rPr>
      </w:pPr>
    </w:p>
    <w:p w14:paraId="105C8651" w14:textId="77777777" w:rsidR="006301CE" w:rsidRDefault="006301CE">
      <w:pPr>
        <w:jc w:val="center"/>
        <w:rPr>
          <w:rFonts w:ascii="仿宋_GB2312" w:eastAsia="仿宋_GB2312" w:hAnsi="仿宋" w:cs="仿宋_GB2312"/>
          <w:b/>
          <w:kern w:val="0"/>
          <w:sz w:val="32"/>
          <w:szCs w:val="32"/>
        </w:rPr>
      </w:pPr>
    </w:p>
    <w:p w14:paraId="489989B2" w14:textId="77777777" w:rsidR="006301CE" w:rsidRDefault="006301CE">
      <w:pPr>
        <w:jc w:val="center"/>
        <w:rPr>
          <w:rFonts w:ascii="仿宋_GB2312" w:eastAsia="仿宋_GB2312" w:hAnsi="仿宋" w:cs="仿宋_GB2312"/>
          <w:b/>
          <w:kern w:val="0"/>
          <w:sz w:val="32"/>
          <w:szCs w:val="32"/>
        </w:rPr>
      </w:pPr>
    </w:p>
    <w:p w14:paraId="45445B50" w14:textId="77777777" w:rsidR="006301CE" w:rsidRDefault="006301CE">
      <w:pPr>
        <w:jc w:val="center"/>
        <w:rPr>
          <w:rFonts w:ascii="仿宋_GB2312" w:eastAsia="仿宋_GB2312" w:hAnsi="仿宋" w:cs="仿宋_GB2312"/>
          <w:b/>
          <w:kern w:val="0"/>
          <w:sz w:val="32"/>
          <w:szCs w:val="32"/>
        </w:rPr>
      </w:pPr>
    </w:p>
    <w:p w14:paraId="6A6FEA3F" w14:textId="77777777" w:rsidR="006301CE" w:rsidRDefault="006301CE">
      <w:pPr>
        <w:jc w:val="center"/>
        <w:rPr>
          <w:rFonts w:ascii="仿宋_GB2312" w:eastAsia="仿宋_GB2312" w:hAnsi="仿宋" w:cs="仿宋_GB2312"/>
          <w:b/>
          <w:kern w:val="0"/>
          <w:sz w:val="32"/>
          <w:szCs w:val="32"/>
        </w:rPr>
      </w:pPr>
    </w:p>
    <w:p w14:paraId="627A5916" w14:textId="77777777" w:rsidR="006301CE" w:rsidRDefault="006301CE">
      <w:pPr>
        <w:jc w:val="center"/>
        <w:rPr>
          <w:rFonts w:ascii="仿宋_GB2312" w:eastAsia="仿宋_GB2312" w:hAnsi="仿宋" w:cs="仿宋_GB2312"/>
          <w:b/>
          <w:kern w:val="0"/>
          <w:sz w:val="32"/>
          <w:szCs w:val="32"/>
        </w:rPr>
      </w:pPr>
    </w:p>
    <w:p w14:paraId="0AB897E8" w14:textId="77777777" w:rsidR="006301CE" w:rsidRDefault="006301CE">
      <w:pPr>
        <w:ind w:firstLineChars="900" w:firstLine="2891"/>
        <w:rPr>
          <w:rFonts w:ascii="仿宋_GB2312" w:eastAsia="仿宋_GB2312" w:hAnsi="仿宋"/>
          <w:b/>
          <w:bCs/>
          <w:sz w:val="32"/>
          <w:szCs w:val="32"/>
        </w:rPr>
      </w:pPr>
    </w:p>
    <w:p w14:paraId="66A85CDF" w14:textId="77777777" w:rsidR="006301CE" w:rsidRDefault="006301CE">
      <w:pPr>
        <w:ind w:firstLineChars="900" w:firstLine="2891"/>
        <w:rPr>
          <w:rFonts w:ascii="仿宋_GB2312" w:eastAsia="仿宋_GB2312" w:hAnsi="仿宋"/>
          <w:b/>
          <w:bCs/>
          <w:sz w:val="32"/>
          <w:szCs w:val="32"/>
        </w:rPr>
      </w:pPr>
    </w:p>
    <w:p w14:paraId="63FFBCB0" w14:textId="77777777" w:rsidR="006301CE" w:rsidRDefault="006301CE">
      <w:pPr>
        <w:ind w:firstLineChars="900" w:firstLine="2891"/>
        <w:rPr>
          <w:rFonts w:ascii="仿宋_GB2312" w:eastAsia="仿宋_GB2312" w:hAnsi="仿宋"/>
          <w:b/>
          <w:bCs/>
          <w:sz w:val="32"/>
          <w:szCs w:val="32"/>
        </w:rPr>
      </w:pPr>
    </w:p>
    <w:p w14:paraId="64F6986F" w14:textId="77777777" w:rsidR="006301CE" w:rsidRDefault="006301CE">
      <w:pPr>
        <w:ind w:firstLineChars="900" w:firstLine="2891"/>
        <w:rPr>
          <w:rFonts w:ascii="仿宋_GB2312" w:eastAsia="仿宋_GB2312" w:hAnsi="仿宋"/>
          <w:b/>
          <w:bCs/>
          <w:sz w:val="32"/>
          <w:szCs w:val="32"/>
        </w:rPr>
      </w:pPr>
    </w:p>
    <w:p w14:paraId="6342B4C3" w14:textId="77777777" w:rsidR="006301CE" w:rsidRDefault="006301CE">
      <w:pPr>
        <w:ind w:firstLineChars="900" w:firstLine="2891"/>
        <w:rPr>
          <w:rFonts w:ascii="仿宋_GB2312" w:eastAsia="仿宋_GB2312" w:hAnsi="仿宋"/>
          <w:b/>
          <w:bCs/>
          <w:sz w:val="32"/>
          <w:szCs w:val="32"/>
        </w:rPr>
      </w:pPr>
    </w:p>
    <w:p w14:paraId="111D7FE6" w14:textId="77777777" w:rsidR="006301CE" w:rsidRDefault="006301CE">
      <w:pPr>
        <w:ind w:firstLineChars="900" w:firstLine="2891"/>
        <w:rPr>
          <w:rFonts w:ascii="仿宋_GB2312" w:eastAsia="仿宋_GB2312" w:hAnsi="仿宋"/>
          <w:b/>
          <w:bCs/>
          <w:sz w:val="32"/>
          <w:szCs w:val="32"/>
        </w:rPr>
      </w:pPr>
    </w:p>
    <w:p w14:paraId="06BCF652" w14:textId="77777777" w:rsidR="006301CE" w:rsidRDefault="006301CE">
      <w:pPr>
        <w:ind w:firstLineChars="900" w:firstLine="2891"/>
        <w:rPr>
          <w:rFonts w:ascii="仿宋_GB2312" w:eastAsia="仿宋_GB2312" w:hAnsi="仿宋" w:cs="仿宋_GB2312"/>
          <w:b/>
          <w:kern w:val="0"/>
          <w:sz w:val="32"/>
          <w:szCs w:val="32"/>
        </w:rPr>
      </w:pPr>
    </w:p>
    <w:p w14:paraId="1A425AD1" w14:textId="1CAF68E7" w:rsidR="006301CE" w:rsidRDefault="00BE435B">
      <w:pPr>
        <w:ind w:firstLineChars="595" w:firstLine="191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九、</w:t>
      </w:r>
      <w:r>
        <w:rPr>
          <w:rFonts w:ascii="仿宋_GB2312" w:eastAsia="仿宋_GB2312" w:hAnsi="仿宋" w:cs="仿宋_GB2312" w:hint="eastAsia"/>
          <w:b/>
          <w:kern w:val="0"/>
          <w:sz w:val="32"/>
          <w:szCs w:val="32"/>
          <w:lang w:val="zh-CN"/>
        </w:rPr>
        <w:t>政府采购供应商廉洁自律承诺书</w:t>
      </w:r>
    </w:p>
    <w:p w14:paraId="7EA2D226" w14:textId="77777777" w:rsidR="006301CE" w:rsidRDefault="006301CE">
      <w:pPr>
        <w:snapToGrid w:val="0"/>
        <w:spacing w:line="360" w:lineRule="auto"/>
        <w:rPr>
          <w:rFonts w:ascii="仿宋_GB2312" w:eastAsia="仿宋_GB2312" w:hAnsi="仿宋" w:cs="仿宋_GB2312"/>
          <w:sz w:val="24"/>
        </w:rPr>
      </w:pPr>
    </w:p>
    <w:p w14:paraId="4764EDEC"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14:paraId="060842CA" w14:textId="77777777" w:rsidR="006301CE" w:rsidRDefault="008715B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05F700E0" w14:textId="77777777" w:rsidR="006301CE" w:rsidRDefault="008715B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14:paraId="6FE93B68" w14:textId="77777777" w:rsidR="006301CE" w:rsidRDefault="008715B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14:paraId="61990129" w14:textId="77777777" w:rsidR="006301CE" w:rsidRDefault="008715B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14:paraId="45CE6FD0" w14:textId="77777777" w:rsidR="006301CE" w:rsidRDefault="008715B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14:paraId="1BA46A50" w14:textId="77777777" w:rsidR="006301CE" w:rsidRDefault="008715BF">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14:paraId="0D8F3A2F" w14:textId="77777777" w:rsidR="006301CE" w:rsidRDefault="008715BF">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14:paraId="4AB7DC9D" w14:textId="77777777" w:rsidR="006301CE" w:rsidRDefault="008715BF">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14:paraId="0A974E14" w14:textId="77777777" w:rsidR="006301CE" w:rsidRDefault="008715BF">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14:paraId="699AFCFA" w14:textId="77777777" w:rsidR="006301CE" w:rsidRDefault="008715BF">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79E7E6FF" w14:textId="77777777" w:rsidR="006301CE" w:rsidRDefault="006301CE">
      <w:pPr>
        <w:autoSpaceDE w:val="0"/>
        <w:autoSpaceDN w:val="0"/>
        <w:spacing w:line="360" w:lineRule="auto"/>
        <w:ind w:left="2"/>
        <w:jc w:val="left"/>
        <w:rPr>
          <w:rFonts w:ascii="仿宋_GB2312" w:eastAsia="仿宋_GB2312" w:hAnsi="仿宋_GB2312" w:cs="仿宋_GB2312"/>
          <w:kern w:val="0"/>
          <w:sz w:val="24"/>
          <w:lang w:val="zh-CN"/>
        </w:rPr>
      </w:pPr>
    </w:p>
    <w:p w14:paraId="5095BF38" w14:textId="77777777" w:rsidR="006301CE" w:rsidRDefault="006301CE">
      <w:pPr>
        <w:autoSpaceDE w:val="0"/>
        <w:autoSpaceDN w:val="0"/>
        <w:spacing w:line="360" w:lineRule="auto"/>
        <w:ind w:left="2"/>
        <w:jc w:val="left"/>
        <w:rPr>
          <w:rFonts w:ascii="仿宋_GB2312" w:eastAsia="仿宋_GB2312" w:hAnsi="仿宋_GB2312" w:cs="仿宋_GB2312"/>
          <w:kern w:val="0"/>
          <w:sz w:val="24"/>
          <w:lang w:val="zh-CN"/>
        </w:rPr>
      </w:pPr>
    </w:p>
    <w:p w14:paraId="1BD5A77B" w14:textId="77777777" w:rsidR="006301CE" w:rsidRDefault="006301CE">
      <w:pPr>
        <w:autoSpaceDE w:val="0"/>
        <w:autoSpaceDN w:val="0"/>
        <w:spacing w:line="360" w:lineRule="auto"/>
        <w:ind w:left="2"/>
        <w:jc w:val="left"/>
        <w:rPr>
          <w:rFonts w:ascii="仿宋_GB2312" w:eastAsia="仿宋_GB2312" w:hAnsi="仿宋_GB2312" w:cs="仿宋_GB2312"/>
          <w:kern w:val="0"/>
          <w:sz w:val="24"/>
          <w:lang w:val="zh-CN"/>
        </w:rPr>
      </w:pPr>
    </w:p>
    <w:p w14:paraId="6E86CEE1" w14:textId="77777777" w:rsidR="006301CE" w:rsidRDefault="008715BF">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44BB8C98" w14:textId="77777777" w:rsidR="006301CE" w:rsidRDefault="008715BF">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14:paraId="6A0D6AA0" w14:textId="77777777" w:rsidR="006301CE" w:rsidRDefault="006301CE">
      <w:pPr>
        <w:spacing w:line="360" w:lineRule="auto"/>
        <w:jc w:val="center"/>
        <w:rPr>
          <w:rFonts w:ascii="仿宋_GB2312" w:eastAsia="仿宋_GB2312" w:hAnsi="仿宋" w:cs="仿宋_GB2312"/>
          <w:b/>
          <w:bCs/>
          <w:sz w:val="24"/>
        </w:rPr>
      </w:pPr>
    </w:p>
    <w:p w14:paraId="1FC059F0" w14:textId="77777777" w:rsidR="006301CE" w:rsidRDefault="006301CE">
      <w:pPr>
        <w:spacing w:line="360" w:lineRule="auto"/>
        <w:jc w:val="center"/>
        <w:rPr>
          <w:rFonts w:ascii="仿宋_GB2312" w:eastAsia="仿宋_GB2312" w:hAnsi="仿宋" w:cs="仿宋_GB2312"/>
          <w:b/>
          <w:bCs/>
          <w:sz w:val="24"/>
        </w:rPr>
        <w:sectPr w:rsidR="006301CE">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31470F8D" w14:textId="77777777" w:rsidR="006301CE" w:rsidRDefault="008715BF">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14:paraId="0E2C5304" w14:textId="77777777" w:rsidR="006301CE" w:rsidRDefault="008715BF">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14:paraId="55797C2C" w14:textId="77777777" w:rsidR="006301CE" w:rsidRDefault="006301CE">
      <w:pPr>
        <w:spacing w:line="360" w:lineRule="auto"/>
        <w:jc w:val="center"/>
        <w:outlineLvl w:val="0"/>
        <w:rPr>
          <w:rFonts w:ascii="仿宋_GB2312" w:eastAsia="仿宋_GB2312" w:hAnsi="仿宋" w:cs="仿宋_GB2312"/>
          <w:b/>
          <w:kern w:val="0"/>
          <w:sz w:val="36"/>
          <w:szCs w:val="36"/>
        </w:rPr>
      </w:pPr>
    </w:p>
    <w:p w14:paraId="309D74E8" w14:textId="77777777" w:rsidR="006301CE" w:rsidRDefault="008715BF">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r>
        <w:rPr>
          <w:rFonts w:ascii="仿宋_GB2312" w:eastAsia="仿宋_GB2312" w:hAnsi="仿宋" w:cs="仿宋_GB2312" w:hint="eastAsia"/>
          <w:sz w:val="24"/>
        </w:rPr>
        <w:t>（页码）</w:t>
      </w:r>
    </w:p>
    <w:p w14:paraId="3C5DF21A" w14:textId="4EFD8F6D" w:rsidR="00BE435B" w:rsidRDefault="00BE435B" w:rsidP="00BE435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w:t>
      </w:r>
      <w:r>
        <w:rPr>
          <w:rFonts w:ascii="仿宋_GB2312" w:eastAsia="仿宋_GB2312" w:hAnsi="仿宋" w:cs="仿宋_GB2312" w:hint="eastAsia"/>
          <w:sz w:val="24"/>
        </w:rPr>
        <w:t>中小企业声明函</w:t>
      </w:r>
      <w:r>
        <w:rPr>
          <w:rFonts w:ascii="仿宋_GB2312" w:eastAsia="仿宋_GB2312" w:hAnsi="仿宋" w:cs="仿宋_GB2312"/>
          <w:sz w:val="24"/>
        </w:rPr>
        <w:t>…………………………………………………………………</w:t>
      </w:r>
      <w:r>
        <w:rPr>
          <w:rFonts w:ascii="仿宋_GB2312" w:eastAsia="仿宋_GB2312" w:hAnsi="仿宋" w:cs="仿宋_GB2312" w:hint="eastAsia"/>
          <w:sz w:val="24"/>
        </w:rPr>
        <w:t>（页码）</w:t>
      </w:r>
    </w:p>
    <w:p w14:paraId="239AC8B7" w14:textId="77777777" w:rsidR="006301CE" w:rsidRPr="00BE435B" w:rsidRDefault="006301CE">
      <w:pPr>
        <w:snapToGrid w:val="0"/>
        <w:spacing w:line="360" w:lineRule="auto"/>
        <w:ind w:right="480"/>
        <w:jc w:val="center"/>
        <w:rPr>
          <w:rFonts w:ascii="仿宋_GB2312" w:eastAsia="仿宋_GB2312" w:hAnsi="仿宋" w:cs="仿宋_GB2312"/>
          <w:b/>
          <w:kern w:val="0"/>
          <w:sz w:val="32"/>
          <w:szCs w:val="32"/>
        </w:rPr>
      </w:pPr>
    </w:p>
    <w:p w14:paraId="0412E58F"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63FD4097"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05A3D00E"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78714B7A"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2D696F79"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40E63B04"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5B72DBEC"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606BD3E9"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23AD700E"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4FB09DD4"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45A3B890"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34EC5164"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68FB4470"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0A7D7819" w14:textId="77777777" w:rsidR="006301CE" w:rsidRDefault="006301CE">
      <w:pPr>
        <w:snapToGrid w:val="0"/>
        <w:spacing w:line="360" w:lineRule="auto"/>
        <w:ind w:right="480"/>
        <w:jc w:val="center"/>
        <w:rPr>
          <w:rFonts w:ascii="仿宋_GB2312" w:eastAsia="仿宋_GB2312" w:hAnsi="仿宋" w:cs="仿宋_GB2312"/>
          <w:b/>
          <w:kern w:val="0"/>
          <w:sz w:val="32"/>
          <w:szCs w:val="32"/>
        </w:rPr>
      </w:pPr>
    </w:p>
    <w:p w14:paraId="0A7510C8" w14:textId="77777777" w:rsidR="006301CE" w:rsidRDefault="006301CE">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6301CE">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481176E3" w14:textId="77777777" w:rsidR="006301CE" w:rsidRDefault="008715BF">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14:paraId="610ABF13" w14:textId="77777777" w:rsidR="006301CE" w:rsidRDefault="008715BF">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14:paraId="74512938" w14:textId="77777777" w:rsidR="006301CE" w:rsidRDefault="008715BF">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14:paraId="68A74A12" w14:textId="77777777" w:rsidR="006301CE" w:rsidRDefault="008715BF">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843"/>
        <w:gridCol w:w="3118"/>
        <w:gridCol w:w="6"/>
        <w:gridCol w:w="987"/>
        <w:gridCol w:w="1559"/>
        <w:gridCol w:w="1984"/>
        <w:gridCol w:w="3119"/>
        <w:gridCol w:w="6"/>
      </w:tblGrid>
      <w:tr w:rsidR="006301CE" w14:paraId="1EE6AD7A" w14:textId="77777777" w:rsidTr="00BE435B">
        <w:trPr>
          <w:gridAfter w:val="1"/>
          <w:wAfter w:w="6" w:type="dxa"/>
          <w:trHeight w:val="1373"/>
        </w:trPr>
        <w:tc>
          <w:tcPr>
            <w:tcW w:w="567" w:type="dxa"/>
            <w:vAlign w:val="center"/>
          </w:tcPr>
          <w:p w14:paraId="74D170C6"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14:paraId="21E04CC6"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tcPr>
          <w:p w14:paraId="34EE10B0" w14:textId="77777777" w:rsidR="006301CE" w:rsidRDefault="006301CE">
            <w:pPr>
              <w:spacing w:line="360" w:lineRule="auto"/>
              <w:jc w:val="center"/>
              <w:rPr>
                <w:rFonts w:ascii="仿宋_GB2312" w:eastAsia="仿宋_GB2312" w:hAnsi="仿宋"/>
                <w:b/>
                <w:sz w:val="24"/>
              </w:rPr>
            </w:pPr>
          </w:p>
          <w:p w14:paraId="2C02F1BA"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3118" w:type="dxa"/>
            <w:vAlign w:val="center"/>
          </w:tcPr>
          <w:p w14:paraId="0800327B"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993" w:type="dxa"/>
            <w:gridSpan w:val="2"/>
            <w:vAlign w:val="center"/>
          </w:tcPr>
          <w:p w14:paraId="0A9D5E38"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14:paraId="52345366"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14:paraId="3C704DB7"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14:paraId="3B624145" w14:textId="77777777" w:rsidR="006301CE" w:rsidRDefault="006301CE">
            <w:pPr>
              <w:spacing w:line="360" w:lineRule="auto"/>
              <w:jc w:val="center"/>
              <w:rPr>
                <w:rFonts w:ascii="仿宋_GB2312" w:eastAsia="仿宋_GB2312" w:hAnsi="仿宋"/>
                <w:b/>
                <w:sz w:val="24"/>
              </w:rPr>
            </w:pPr>
          </w:p>
          <w:p w14:paraId="436EBB19" w14:textId="33744F6A" w:rsidR="006301CE" w:rsidRDefault="00BE435B">
            <w:pPr>
              <w:spacing w:line="360" w:lineRule="auto"/>
              <w:jc w:val="center"/>
              <w:rPr>
                <w:rFonts w:ascii="仿宋_GB2312" w:eastAsia="仿宋_GB2312" w:hAnsi="仿宋" w:cs="仿宋_GB2312"/>
                <w:b/>
                <w:sz w:val="24"/>
              </w:rPr>
            </w:pPr>
            <w:r>
              <w:rPr>
                <w:rFonts w:ascii="仿宋_GB2312" w:eastAsia="仿宋_GB2312" w:hAnsi="仿宋" w:hint="eastAsia"/>
                <w:b/>
                <w:sz w:val="24"/>
              </w:rPr>
              <w:t>质保或服务年限</w:t>
            </w:r>
          </w:p>
          <w:p w14:paraId="0A0C8F6B" w14:textId="77777777" w:rsidR="006301CE" w:rsidRDefault="006301CE">
            <w:pPr>
              <w:spacing w:line="360" w:lineRule="auto"/>
              <w:jc w:val="center"/>
              <w:rPr>
                <w:rFonts w:ascii="仿宋_GB2312" w:eastAsia="仿宋_GB2312" w:hAnsi="仿宋"/>
                <w:b/>
                <w:sz w:val="24"/>
              </w:rPr>
            </w:pPr>
          </w:p>
        </w:tc>
      </w:tr>
      <w:tr w:rsidR="006301CE" w14:paraId="1C472374" w14:textId="77777777" w:rsidTr="00BE435B">
        <w:trPr>
          <w:gridAfter w:val="1"/>
          <w:wAfter w:w="6" w:type="dxa"/>
          <w:trHeight w:val="441"/>
        </w:trPr>
        <w:tc>
          <w:tcPr>
            <w:tcW w:w="567" w:type="dxa"/>
            <w:vAlign w:val="center"/>
          </w:tcPr>
          <w:p w14:paraId="1299DE3D" w14:textId="77777777" w:rsidR="006301CE" w:rsidRDefault="008715BF">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14:paraId="33EF977D" w14:textId="77777777" w:rsidR="006301CE" w:rsidRDefault="006301CE">
            <w:pPr>
              <w:snapToGrid w:val="0"/>
              <w:spacing w:line="360" w:lineRule="auto"/>
              <w:jc w:val="center"/>
              <w:rPr>
                <w:rFonts w:ascii="仿宋_GB2312" w:eastAsia="仿宋_GB2312" w:hAnsi="仿宋" w:cs="仿宋_GB2312"/>
                <w:sz w:val="24"/>
              </w:rPr>
            </w:pPr>
          </w:p>
        </w:tc>
        <w:tc>
          <w:tcPr>
            <w:tcW w:w="1843" w:type="dxa"/>
            <w:vAlign w:val="center"/>
          </w:tcPr>
          <w:p w14:paraId="09935B46" w14:textId="77777777" w:rsidR="006301CE" w:rsidRDefault="006301CE">
            <w:pPr>
              <w:snapToGrid w:val="0"/>
              <w:spacing w:line="360" w:lineRule="auto"/>
              <w:jc w:val="center"/>
              <w:rPr>
                <w:rFonts w:ascii="仿宋_GB2312" w:eastAsia="仿宋_GB2312" w:hAnsi="仿宋" w:cs="仿宋_GB2312"/>
                <w:sz w:val="24"/>
              </w:rPr>
            </w:pPr>
          </w:p>
        </w:tc>
        <w:tc>
          <w:tcPr>
            <w:tcW w:w="3118" w:type="dxa"/>
            <w:vAlign w:val="center"/>
          </w:tcPr>
          <w:p w14:paraId="75213D21" w14:textId="77777777" w:rsidR="006301CE" w:rsidRDefault="006301CE">
            <w:pPr>
              <w:snapToGrid w:val="0"/>
              <w:spacing w:line="360" w:lineRule="auto"/>
              <w:jc w:val="center"/>
              <w:rPr>
                <w:rFonts w:ascii="仿宋_GB2312" w:eastAsia="仿宋_GB2312" w:hAnsi="仿宋" w:cs="仿宋_GB2312"/>
                <w:sz w:val="24"/>
              </w:rPr>
            </w:pPr>
          </w:p>
        </w:tc>
        <w:tc>
          <w:tcPr>
            <w:tcW w:w="993" w:type="dxa"/>
            <w:gridSpan w:val="2"/>
            <w:vAlign w:val="center"/>
          </w:tcPr>
          <w:p w14:paraId="17331DBE" w14:textId="77777777" w:rsidR="006301CE" w:rsidRDefault="006301CE">
            <w:pPr>
              <w:snapToGrid w:val="0"/>
              <w:spacing w:line="360" w:lineRule="auto"/>
              <w:jc w:val="center"/>
              <w:rPr>
                <w:rFonts w:ascii="仿宋_GB2312" w:eastAsia="仿宋_GB2312" w:hAnsi="仿宋" w:cs="仿宋_GB2312"/>
                <w:sz w:val="24"/>
              </w:rPr>
            </w:pPr>
          </w:p>
        </w:tc>
        <w:tc>
          <w:tcPr>
            <w:tcW w:w="1559" w:type="dxa"/>
            <w:vAlign w:val="center"/>
          </w:tcPr>
          <w:p w14:paraId="1F08B427" w14:textId="77777777" w:rsidR="006301CE" w:rsidRDefault="006301CE">
            <w:pPr>
              <w:spacing w:line="360" w:lineRule="auto"/>
              <w:jc w:val="center"/>
              <w:rPr>
                <w:rFonts w:ascii="仿宋_GB2312" w:eastAsia="仿宋_GB2312" w:hAnsi="仿宋" w:cs="仿宋_GB2312"/>
                <w:sz w:val="24"/>
              </w:rPr>
            </w:pPr>
          </w:p>
        </w:tc>
        <w:tc>
          <w:tcPr>
            <w:tcW w:w="1984" w:type="dxa"/>
            <w:vAlign w:val="center"/>
          </w:tcPr>
          <w:p w14:paraId="2BF40380" w14:textId="77777777" w:rsidR="006301CE" w:rsidRDefault="006301CE">
            <w:pPr>
              <w:spacing w:line="360" w:lineRule="auto"/>
              <w:jc w:val="center"/>
              <w:rPr>
                <w:rFonts w:ascii="仿宋_GB2312" w:eastAsia="仿宋_GB2312" w:hAnsi="仿宋" w:cs="仿宋_GB2312"/>
                <w:sz w:val="24"/>
              </w:rPr>
            </w:pPr>
          </w:p>
        </w:tc>
        <w:tc>
          <w:tcPr>
            <w:tcW w:w="3119" w:type="dxa"/>
            <w:vAlign w:val="center"/>
          </w:tcPr>
          <w:p w14:paraId="4B371C57" w14:textId="77777777" w:rsidR="006301CE" w:rsidRDefault="006301CE">
            <w:pPr>
              <w:spacing w:line="360" w:lineRule="auto"/>
              <w:jc w:val="center"/>
              <w:rPr>
                <w:rFonts w:ascii="仿宋_GB2312" w:eastAsia="仿宋_GB2312" w:hAnsi="仿宋" w:cs="仿宋_GB2312"/>
                <w:sz w:val="24"/>
              </w:rPr>
            </w:pPr>
          </w:p>
        </w:tc>
      </w:tr>
      <w:tr w:rsidR="006301CE" w14:paraId="42E28103" w14:textId="77777777" w:rsidTr="00BE435B">
        <w:trPr>
          <w:gridAfter w:val="1"/>
          <w:wAfter w:w="6" w:type="dxa"/>
          <w:trHeight w:val="453"/>
        </w:trPr>
        <w:tc>
          <w:tcPr>
            <w:tcW w:w="567" w:type="dxa"/>
            <w:vAlign w:val="center"/>
          </w:tcPr>
          <w:p w14:paraId="7027D78E" w14:textId="77777777" w:rsidR="006301CE" w:rsidRDefault="008715BF">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14:paraId="43854830" w14:textId="77777777" w:rsidR="006301CE" w:rsidRDefault="006301CE">
            <w:pPr>
              <w:snapToGrid w:val="0"/>
              <w:spacing w:line="360" w:lineRule="auto"/>
              <w:jc w:val="center"/>
              <w:rPr>
                <w:rFonts w:ascii="仿宋_GB2312" w:eastAsia="仿宋_GB2312" w:hAnsi="仿宋" w:cs="仿宋_GB2312"/>
                <w:sz w:val="24"/>
              </w:rPr>
            </w:pPr>
          </w:p>
        </w:tc>
        <w:tc>
          <w:tcPr>
            <w:tcW w:w="1843" w:type="dxa"/>
            <w:vAlign w:val="center"/>
          </w:tcPr>
          <w:p w14:paraId="6B2F3EF7" w14:textId="77777777" w:rsidR="006301CE" w:rsidRDefault="006301CE">
            <w:pPr>
              <w:snapToGrid w:val="0"/>
              <w:spacing w:line="360" w:lineRule="auto"/>
              <w:jc w:val="center"/>
              <w:rPr>
                <w:rFonts w:ascii="仿宋_GB2312" w:eastAsia="仿宋_GB2312" w:hAnsi="仿宋" w:cs="仿宋_GB2312"/>
                <w:sz w:val="24"/>
              </w:rPr>
            </w:pPr>
          </w:p>
        </w:tc>
        <w:tc>
          <w:tcPr>
            <w:tcW w:w="3118" w:type="dxa"/>
            <w:vAlign w:val="center"/>
          </w:tcPr>
          <w:p w14:paraId="0E8F684B" w14:textId="77777777" w:rsidR="006301CE" w:rsidRDefault="006301CE">
            <w:pPr>
              <w:snapToGrid w:val="0"/>
              <w:spacing w:line="360" w:lineRule="auto"/>
              <w:jc w:val="center"/>
              <w:rPr>
                <w:rFonts w:ascii="仿宋_GB2312" w:eastAsia="仿宋_GB2312" w:hAnsi="仿宋" w:cs="仿宋_GB2312"/>
                <w:sz w:val="24"/>
              </w:rPr>
            </w:pPr>
          </w:p>
        </w:tc>
        <w:tc>
          <w:tcPr>
            <w:tcW w:w="993" w:type="dxa"/>
            <w:gridSpan w:val="2"/>
            <w:vAlign w:val="center"/>
          </w:tcPr>
          <w:p w14:paraId="2EA0C1B7" w14:textId="77777777" w:rsidR="006301CE" w:rsidRDefault="006301CE">
            <w:pPr>
              <w:snapToGrid w:val="0"/>
              <w:spacing w:line="360" w:lineRule="auto"/>
              <w:jc w:val="center"/>
              <w:rPr>
                <w:rFonts w:ascii="仿宋_GB2312" w:eastAsia="仿宋_GB2312" w:hAnsi="仿宋" w:cs="仿宋_GB2312"/>
                <w:sz w:val="24"/>
              </w:rPr>
            </w:pPr>
          </w:p>
        </w:tc>
        <w:tc>
          <w:tcPr>
            <w:tcW w:w="1559" w:type="dxa"/>
            <w:vAlign w:val="center"/>
          </w:tcPr>
          <w:p w14:paraId="6834535C" w14:textId="77777777" w:rsidR="006301CE" w:rsidRDefault="006301CE">
            <w:pPr>
              <w:spacing w:line="360" w:lineRule="auto"/>
              <w:jc w:val="center"/>
              <w:rPr>
                <w:rFonts w:ascii="仿宋_GB2312" w:eastAsia="仿宋_GB2312" w:hAnsi="仿宋" w:cs="仿宋_GB2312"/>
                <w:sz w:val="24"/>
              </w:rPr>
            </w:pPr>
          </w:p>
        </w:tc>
        <w:tc>
          <w:tcPr>
            <w:tcW w:w="1984" w:type="dxa"/>
            <w:vAlign w:val="center"/>
          </w:tcPr>
          <w:p w14:paraId="3A6ECE02" w14:textId="77777777" w:rsidR="006301CE" w:rsidRDefault="006301CE">
            <w:pPr>
              <w:spacing w:line="360" w:lineRule="auto"/>
              <w:jc w:val="center"/>
              <w:rPr>
                <w:rFonts w:ascii="仿宋_GB2312" w:eastAsia="仿宋_GB2312" w:hAnsi="仿宋" w:cs="仿宋_GB2312"/>
                <w:sz w:val="24"/>
              </w:rPr>
            </w:pPr>
          </w:p>
        </w:tc>
        <w:tc>
          <w:tcPr>
            <w:tcW w:w="3119" w:type="dxa"/>
            <w:vAlign w:val="center"/>
          </w:tcPr>
          <w:p w14:paraId="47E1F78C" w14:textId="77777777" w:rsidR="006301CE" w:rsidRDefault="006301CE">
            <w:pPr>
              <w:spacing w:line="360" w:lineRule="auto"/>
              <w:jc w:val="center"/>
              <w:rPr>
                <w:rFonts w:ascii="仿宋_GB2312" w:eastAsia="仿宋_GB2312" w:hAnsi="仿宋" w:cs="仿宋_GB2312"/>
                <w:sz w:val="24"/>
              </w:rPr>
            </w:pPr>
          </w:p>
        </w:tc>
      </w:tr>
      <w:tr w:rsidR="006301CE" w14:paraId="3C5A1144" w14:textId="77777777" w:rsidTr="00BE435B">
        <w:trPr>
          <w:gridAfter w:val="1"/>
          <w:wAfter w:w="6" w:type="dxa"/>
          <w:trHeight w:val="453"/>
        </w:trPr>
        <w:tc>
          <w:tcPr>
            <w:tcW w:w="567" w:type="dxa"/>
            <w:vAlign w:val="center"/>
          </w:tcPr>
          <w:p w14:paraId="067C310D" w14:textId="77777777" w:rsidR="006301CE" w:rsidRDefault="008715BF">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14:paraId="657274D8" w14:textId="77777777" w:rsidR="006301CE" w:rsidRDefault="006301CE">
            <w:pPr>
              <w:snapToGrid w:val="0"/>
              <w:spacing w:line="360" w:lineRule="auto"/>
              <w:jc w:val="center"/>
              <w:rPr>
                <w:rFonts w:ascii="仿宋_GB2312" w:eastAsia="仿宋_GB2312" w:hAnsi="仿宋" w:cs="仿宋_GB2312"/>
                <w:sz w:val="24"/>
              </w:rPr>
            </w:pPr>
          </w:p>
        </w:tc>
        <w:tc>
          <w:tcPr>
            <w:tcW w:w="1843" w:type="dxa"/>
            <w:vAlign w:val="center"/>
          </w:tcPr>
          <w:p w14:paraId="72F97A5A" w14:textId="77777777" w:rsidR="006301CE" w:rsidRDefault="006301CE">
            <w:pPr>
              <w:snapToGrid w:val="0"/>
              <w:spacing w:line="360" w:lineRule="auto"/>
              <w:jc w:val="center"/>
              <w:rPr>
                <w:rFonts w:ascii="仿宋_GB2312" w:eastAsia="仿宋_GB2312" w:hAnsi="仿宋" w:cs="仿宋_GB2312"/>
                <w:sz w:val="24"/>
              </w:rPr>
            </w:pPr>
          </w:p>
        </w:tc>
        <w:tc>
          <w:tcPr>
            <w:tcW w:w="3118" w:type="dxa"/>
            <w:vAlign w:val="center"/>
          </w:tcPr>
          <w:p w14:paraId="67D7C082" w14:textId="77777777" w:rsidR="006301CE" w:rsidRDefault="006301CE">
            <w:pPr>
              <w:snapToGrid w:val="0"/>
              <w:spacing w:line="360" w:lineRule="auto"/>
              <w:jc w:val="center"/>
              <w:rPr>
                <w:rFonts w:ascii="仿宋_GB2312" w:eastAsia="仿宋_GB2312" w:hAnsi="仿宋" w:cs="仿宋_GB2312"/>
                <w:sz w:val="24"/>
              </w:rPr>
            </w:pPr>
          </w:p>
        </w:tc>
        <w:tc>
          <w:tcPr>
            <w:tcW w:w="993" w:type="dxa"/>
            <w:gridSpan w:val="2"/>
            <w:vAlign w:val="center"/>
          </w:tcPr>
          <w:p w14:paraId="5B013821" w14:textId="77777777" w:rsidR="006301CE" w:rsidRDefault="006301CE">
            <w:pPr>
              <w:snapToGrid w:val="0"/>
              <w:spacing w:line="360" w:lineRule="auto"/>
              <w:jc w:val="center"/>
              <w:rPr>
                <w:rFonts w:ascii="仿宋_GB2312" w:eastAsia="仿宋_GB2312" w:hAnsi="仿宋" w:cs="仿宋_GB2312"/>
                <w:sz w:val="24"/>
              </w:rPr>
            </w:pPr>
          </w:p>
        </w:tc>
        <w:tc>
          <w:tcPr>
            <w:tcW w:w="1559" w:type="dxa"/>
            <w:vAlign w:val="center"/>
          </w:tcPr>
          <w:p w14:paraId="58D34252" w14:textId="77777777" w:rsidR="006301CE" w:rsidRDefault="006301CE">
            <w:pPr>
              <w:spacing w:line="360" w:lineRule="auto"/>
              <w:jc w:val="center"/>
              <w:rPr>
                <w:rFonts w:ascii="仿宋_GB2312" w:eastAsia="仿宋_GB2312" w:hAnsi="仿宋" w:cs="仿宋_GB2312"/>
                <w:sz w:val="24"/>
              </w:rPr>
            </w:pPr>
          </w:p>
        </w:tc>
        <w:tc>
          <w:tcPr>
            <w:tcW w:w="1984" w:type="dxa"/>
            <w:vAlign w:val="center"/>
          </w:tcPr>
          <w:p w14:paraId="3BA4390D" w14:textId="77777777" w:rsidR="006301CE" w:rsidRDefault="006301CE">
            <w:pPr>
              <w:spacing w:line="360" w:lineRule="auto"/>
              <w:jc w:val="center"/>
              <w:rPr>
                <w:rFonts w:ascii="仿宋_GB2312" w:eastAsia="仿宋_GB2312" w:hAnsi="仿宋" w:cs="仿宋_GB2312"/>
                <w:sz w:val="24"/>
              </w:rPr>
            </w:pPr>
          </w:p>
        </w:tc>
        <w:tc>
          <w:tcPr>
            <w:tcW w:w="3119" w:type="dxa"/>
            <w:vAlign w:val="center"/>
          </w:tcPr>
          <w:p w14:paraId="262D8BD4" w14:textId="77777777" w:rsidR="006301CE" w:rsidRDefault="006301CE">
            <w:pPr>
              <w:spacing w:line="360" w:lineRule="auto"/>
              <w:jc w:val="center"/>
              <w:rPr>
                <w:rFonts w:ascii="仿宋_GB2312" w:eastAsia="仿宋_GB2312" w:hAnsi="仿宋" w:cs="仿宋_GB2312"/>
                <w:sz w:val="24"/>
              </w:rPr>
            </w:pPr>
          </w:p>
        </w:tc>
      </w:tr>
      <w:tr w:rsidR="006301CE" w14:paraId="15DC6126" w14:textId="77777777" w:rsidTr="00BE435B">
        <w:trPr>
          <w:gridAfter w:val="1"/>
          <w:wAfter w:w="6" w:type="dxa"/>
          <w:trHeight w:val="453"/>
        </w:trPr>
        <w:tc>
          <w:tcPr>
            <w:tcW w:w="567" w:type="dxa"/>
            <w:vAlign w:val="center"/>
          </w:tcPr>
          <w:p w14:paraId="665541F5" w14:textId="77777777" w:rsidR="006301CE" w:rsidRDefault="006301CE">
            <w:pPr>
              <w:spacing w:line="360" w:lineRule="auto"/>
              <w:jc w:val="center"/>
              <w:rPr>
                <w:rFonts w:ascii="仿宋_GB2312" w:eastAsia="仿宋_GB2312" w:hAnsi="仿宋" w:cs="仿宋_GB2312"/>
                <w:sz w:val="24"/>
              </w:rPr>
            </w:pPr>
          </w:p>
        </w:tc>
        <w:tc>
          <w:tcPr>
            <w:tcW w:w="1417" w:type="dxa"/>
            <w:vAlign w:val="center"/>
          </w:tcPr>
          <w:p w14:paraId="6FD02F30" w14:textId="77777777" w:rsidR="006301CE" w:rsidRDefault="006301CE">
            <w:pPr>
              <w:snapToGrid w:val="0"/>
              <w:spacing w:line="360" w:lineRule="auto"/>
              <w:jc w:val="center"/>
              <w:rPr>
                <w:rFonts w:ascii="仿宋_GB2312" w:eastAsia="仿宋_GB2312" w:hAnsi="仿宋" w:cs="仿宋_GB2312"/>
                <w:sz w:val="24"/>
              </w:rPr>
            </w:pPr>
          </w:p>
        </w:tc>
        <w:tc>
          <w:tcPr>
            <w:tcW w:w="1843" w:type="dxa"/>
            <w:vAlign w:val="center"/>
          </w:tcPr>
          <w:p w14:paraId="20AF46D1" w14:textId="77777777" w:rsidR="006301CE" w:rsidRDefault="006301CE">
            <w:pPr>
              <w:snapToGrid w:val="0"/>
              <w:spacing w:line="360" w:lineRule="auto"/>
              <w:jc w:val="center"/>
              <w:rPr>
                <w:rFonts w:ascii="仿宋_GB2312" w:eastAsia="仿宋_GB2312" w:hAnsi="仿宋" w:cs="仿宋_GB2312"/>
                <w:sz w:val="24"/>
              </w:rPr>
            </w:pPr>
          </w:p>
        </w:tc>
        <w:tc>
          <w:tcPr>
            <w:tcW w:w="3118" w:type="dxa"/>
            <w:vAlign w:val="center"/>
          </w:tcPr>
          <w:p w14:paraId="7F3C757F" w14:textId="77777777" w:rsidR="006301CE" w:rsidRDefault="006301CE">
            <w:pPr>
              <w:snapToGrid w:val="0"/>
              <w:spacing w:line="360" w:lineRule="auto"/>
              <w:jc w:val="center"/>
              <w:rPr>
                <w:rFonts w:ascii="仿宋_GB2312" w:eastAsia="仿宋_GB2312" w:hAnsi="仿宋" w:cs="仿宋_GB2312"/>
                <w:sz w:val="24"/>
              </w:rPr>
            </w:pPr>
          </w:p>
        </w:tc>
        <w:tc>
          <w:tcPr>
            <w:tcW w:w="993" w:type="dxa"/>
            <w:gridSpan w:val="2"/>
            <w:vAlign w:val="center"/>
          </w:tcPr>
          <w:p w14:paraId="4D748478" w14:textId="77777777" w:rsidR="006301CE" w:rsidRDefault="006301CE">
            <w:pPr>
              <w:snapToGrid w:val="0"/>
              <w:spacing w:line="360" w:lineRule="auto"/>
              <w:jc w:val="center"/>
              <w:rPr>
                <w:rFonts w:ascii="仿宋_GB2312" w:eastAsia="仿宋_GB2312" w:hAnsi="仿宋" w:cs="仿宋_GB2312"/>
                <w:sz w:val="24"/>
              </w:rPr>
            </w:pPr>
          </w:p>
        </w:tc>
        <w:tc>
          <w:tcPr>
            <w:tcW w:w="1559" w:type="dxa"/>
            <w:vAlign w:val="center"/>
          </w:tcPr>
          <w:p w14:paraId="0A0AC8D6" w14:textId="77777777" w:rsidR="006301CE" w:rsidRDefault="006301CE">
            <w:pPr>
              <w:spacing w:line="360" w:lineRule="auto"/>
              <w:jc w:val="center"/>
              <w:rPr>
                <w:rFonts w:ascii="仿宋_GB2312" w:eastAsia="仿宋_GB2312" w:hAnsi="仿宋" w:cs="仿宋_GB2312"/>
                <w:sz w:val="24"/>
              </w:rPr>
            </w:pPr>
          </w:p>
        </w:tc>
        <w:tc>
          <w:tcPr>
            <w:tcW w:w="1984" w:type="dxa"/>
            <w:vAlign w:val="center"/>
          </w:tcPr>
          <w:p w14:paraId="5AC77A08" w14:textId="77777777" w:rsidR="006301CE" w:rsidRDefault="006301CE">
            <w:pPr>
              <w:spacing w:line="360" w:lineRule="auto"/>
              <w:jc w:val="center"/>
              <w:rPr>
                <w:rFonts w:ascii="仿宋_GB2312" w:eastAsia="仿宋_GB2312" w:hAnsi="仿宋" w:cs="仿宋_GB2312"/>
                <w:sz w:val="24"/>
              </w:rPr>
            </w:pPr>
          </w:p>
        </w:tc>
        <w:tc>
          <w:tcPr>
            <w:tcW w:w="3119" w:type="dxa"/>
            <w:vAlign w:val="center"/>
          </w:tcPr>
          <w:p w14:paraId="31A158E7" w14:textId="77777777" w:rsidR="006301CE" w:rsidRDefault="006301CE">
            <w:pPr>
              <w:spacing w:line="360" w:lineRule="auto"/>
              <w:jc w:val="center"/>
              <w:rPr>
                <w:rFonts w:ascii="仿宋_GB2312" w:eastAsia="仿宋_GB2312" w:hAnsi="仿宋" w:cs="仿宋_GB2312"/>
                <w:sz w:val="24"/>
              </w:rPr>
            </w:pPr>
          </w:p>
        </w:tc>
      </w:tr>
      <w:tr w:rsidR="006301CE" w14:paraId="2C8FE2DA" w14:textId="77777777" w:rsidTr="00BE435B">
        <w:trPr>
          <w:trHeight w:val="659"/>
        </w:trPr>
        <w:tc>
          <w:tcPr>
            <w:tcW w:w="6951" w:type="dxa"/>
            <w:gridSpan w:val="5"/>
            <w:vAlign w:val="center"/>
          </w:tcPr>
          <w:p w14:paraId="4287B05E"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5"/>
            <w:vAlign w:val="center"/>
          </w:tcPr>
          <w:p w14:paraId="6A85DD83" w14:textId="77777777" w:rsidR="006301CE" w:rsidRDefault="006301CE">
            <w:pPr>
              <w:spacing w:line="360" w:lineRule="auto"/>
              <w:jc w:val="center"/>
              <w:rPr>
                <w:rFonts w:ascii="仿宋_GB2312" w:eastAsia="仿宋_GB2312" w:hAnsi="仿宋" w:cs="仿宋_GB2312"/>
                <w:sz w:val="24"/>
              </w:rPr>
            </w:pPr>
          </w:p>
        </w:tc>
      </w:tr>
      <w:tr w:rsidR="006301CE" w14:paraId="50233412" w14:textId="77777777" w:rsidTr="00BE435B">
        <w:trPr>
          <w:trHeight w:val="597"/>
        </w:trPr>
        <w:tc>
          <w:tcPr>
            <w:tcW w:w="6951" w:type="dxa"/>
            <w:gridSpan w:val="5"/>
            <w:vAlign w:val="center"/>
          </w:tcPr>
          <w:p w14:paraId="26FE8D21"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5"/>
            <w:vAlign w:val="center"/>
          </w:tcPr>
          <w:p w14:paraId="0E78ECDB" w14:textId="77777777" w:rsidR="006301CE" w:rsidRDefault="006301CE">
            <w:pPr>
              <w:spacing w:line="360" w:lineRule="auto"/>
              <w:jc w:val="center"/>
              <w:rPr>
                <w:rFonts w:ascii="仿宋_GB2312" w:eastAsia="仿宋_GB2312" w:hAnsi="仿宋" w:cs="仿宋_GB2312"/>
                <w:sz w:val="24"/>
              </w:rPr>
            </w:pPr>
          </w:p>
        </w:tc>
      </w:tr>
      <w:tr w:rsidR="006301CE" w14:paraId="3D8555B3" w14:textId="77777777" w:rsidTr="00BE435B">
        <w:trPr>
          <w:trHeight w:val="597"/>
        </w:trPr>
        <w:tc>
          <w:tcPr>
            <w:tcW w:w="6951" w:type="dxa"/>
            <w:gridSpan w:val="5"/>
            <w:vAlign w:val="center"/>
          </w:tcPr>
          <w:p w14:paraId="71917E50" w14:textId="77777777" w:rsidR="006301CE" w:rsidRDefault="008715BF">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工期</w:t>
            </w:r>
          </w:p>
        </w:tc>
        <w:tc>
          <w:tcPr>
            <w:tcW w:w="7655" w:type="dxa"/>
            <w:gridSpan w:val="5"/>
            <w:vAlign w:val="center"/>
          </w:tcPr>
          <w:p w14:paraId="75A7B2DA" w14:textId="77777777" w:rsidR="006301CE" w:rsidRDefault="006301CE">
            <w:pPr>
              <w:spacing w:line="360" w:lineRule="auto"/>
              <w:jc w:val="center"/>
              <w:rPr>
                <w:rFonts w:ascii="仿宋_GB2312" w:eastAsia="仿宋_GB2312" w:hAnsi="仿宋" w:cs="仿宋_GB2312"/>
                <w:sz w:val="24"/>
              </w:rPr>
            </w:pPr>
          </w:p>
        </w:tc>
      </w:tr>
    </w:tbl>
    <w:p w14:paraId="3F357B49" w14:textId="77777777" w:rsidR="006301CE" w:rsidRDefault="008715BF">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14:paraId="01C76F66" w14:textId="77777777" w:rsidR="006301CE" w:rsidRDefault="008715BF">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14:paraId="5B09414B" w14:textId="77777777" w:rsidR="006301CE" w:rsidRDefault="008715BF">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投标文件含有采购人不能接受的附加条件，投标无效</w:t>
      </w:r>
      <w:r>
        <w:rPr>
          <w:rFonts w:ascii="仿宋_GB2312" w:eastAsia="仿宋_GB2312" w:hAnsi="仿宋" w:cs="仿宋_GB2312" w:hint="eastAsia"/>
          <w:b/>
          <w:kern w:val="0"/>
          <w:sz w:val="24"/>
          <w:lang w:val="zh-CN"/>
        </w:rPr>
        <w:t>。</w:t>
      </w:r>
    </w:p>
    <w:p w14:paraId="0D1ABEA8" w14:textId="77777777" w:rsidR="006301CE" w:rsidRDefault="008715BF">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14:paraId="5610E66E" w14:textId="77777777" w:rsidR="006301CE" w:rsidRDefault="008715BF">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r>
        <w:rPr>
          <w:rFonts w:ascii="仿宋_GB2312" w:eastAsia="仿宋_GB2312" w:hAnsi="仿宋" w:cs="仿宋_GB2312" w:hint="eastAsia"/>
          <w:kern w:val="0"/>
          <w:sz w:val="24"/>
          <w:lang w:val="zh-CN"/>
        </w:rPr>
        <w:t>的名称、规格型号、数量、单价、服务要求等予以公示。</w:t>
      </w:r>
    </w:p>
    <w:p w14:paraId="6164FB07" w14:textId="77777777" w:rsidR="006301CE" w:rsidRDefault="008715BF">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14:paraId="79FF190D" w14:textId="77777777" w:rsidR="006301CE" w:rsidRDefault="006301CE">
      <w:pPr>
        <w:spacing w:line="360" w:lineRule="auto"/>
        <w:ind w:firstLineChars="200" w:firstLine="482"/>
        <w:rPr>
          <w:rFonts w:ascii="仿宋_GB2312" w:eastAsia="仿宋_GB2312" w:hAnsi="仿宋"/>
          <w:b/>
          <w:kern w:val="0"/>
          <w:sz w:val="24"/>
        </w:rPr>
      </w:pPr>
    </w:p>
    <w:p w14:paraId="4A70FBF0" w14:textId="77777777" w:rsidR="006301CE" w:rsidRDefault="006301CE">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6B7DF589" w14:textId="77777777" w:rsidR="006301CE" w:rsidRDefault="006301CE">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6301CE">
          <w:pgSz w:w="16838" w:h="11906" w:orient="landscape"/>
          <w:pgMar w:top="1418" w:right="1247" w:bottom="1418" w:left="1276" w:header="851" w:footer="992" w:gutter="0"/>
          <w:cols w:space="720"/>
          <w:titlePg/>
          <w:docGrid w:linePitch="312"/>
        </w:sectPr>
      </w:pPr>
    </w:p>
    <w:p w14:paraId="639DFB1D" w14:textId="66963E83" w:rsidR="00701430" w:rsidRPr="00701430" w:rsidRDefault="00701430" w:rsidP="00701430">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bookmarkStart w:id="408" w:name="_Toc465665161"/>
      <w:r w:rsidRPr="00701430">
        <w:rPr>
          <w:rFonts w:ascii="仿宋_GB2312" w:eastAsia="仿宋_GB2312" w:hAnsi="仿宋" w:cs="仿宋_GB2312" w:hint="eastAsia"/>
          <w:kern w:val="2"/>
          <w:sz w:val="32"/>
          <w:szCs w:val="32"/>
        </w:rPr>
        <w:lastRenderedPageBreak/>
        <w:t>二、中小企业声明函</w:t>
      </w:r>
    </w:p>
    <w:p w14:paraId="3EB78005" w14:textId="77777777" w:rsidR="00701430" w:rsidRDefault="00701430" w:rsidP="00701430">
      <w:pPr>
        <w:spacing w:line="360" w:lineRule="auto"/>
        <w:ind w:firstLineChars="50" w:firstLine="105"/>
        <w:rPr>
          <w:rFonts w:ascii="仿宋_GB2312" w:eastAsia="仿宋_GB2312" w:cs="仿宋_GB2312"/>
          <w:b/>
        </w:rPr>
      </w:pPr>
      <w:r>
        <w:rPr>
          <w:rFonts w:ascii="仿宋_GB2312" w:eastAsia="仿宋_GB2312" w:cs="仿宋_GB2312"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ascii="仿宋_GB2312" w:eastAsia="仿宋_GB2312" w:cs="仿宋_GB2312" w:hint="eastAsia"/>
          <w:b/>
        </w:rPr>
        <w:t>]</w:t>
      </w:r>
    </w:p>
    <w:p w14:paraId="20B71CA8" w14:textId="77777777" w:rsidR="00701430" w:rsidRDefault="00701430" w:rsidP="00701430">
      <w:pPr>
        <w:spacing w:line="276" w:lineRule="auto"/>
        <w:rPr>
          <w:rFonts w:ascii="仿宋_GB2312" w:eastAsia="仿宋_GB2312" w:cs="仿宋_GB2312"/>
          <w:b/>
        </w:rPr>
      </w:pPr>
      <w:r>
        <w:rPr>
          <w:rFonts w:ascii="仿宋_GB2312" w:eastAsia="仿宋_GB2312" w:cs="仿宋_GB2312"/>
          <w:b/>
        </w:rPr>
        <w:br w:type="page"/>
      </w:r>
    </w:p>
    <w:p w14:paraId="2BD30E88" w14:textId="77777777" w:rsidR="00701430" w:rsidRPr="00701430" w:rsidRDefault="00701430" w:rsidP="00701430">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701430">
        <w:rPr>
          <w:rFonts w:ascii="仿宋_GB2312" w:eastAsia="仿宋_GB2312" w:hAnsi="仿宋" w:cs="仿宋_GB2312" w:hint="eastAsia"/>
          <w:kern w:val="2"/>
          <w:sz w:val="32"/>
          <w:szCs w:val="32"/>
        </w:rPr>
        <w:lastRenderedPageBreak/>
        <w:t>政府采购支持中小企业信用融资相关事项通知</w:t>
      </w:r>
    </w:p>
    <w:p w14:paraId="4A31B71A" w14:textId="77777777" w:rsidR="002A0F95" w:rsidRDefault="002A0F95" w:rsidP="002A0F95">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704A48F8" w14:textId="77777777" w:rsidR="002A0F95" w:rsidRDefault="002A0F95" w:rsidP="002A0F95">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6CDE3AD7" w14:textId="77777777" w:rsidR="002A0F95" w:rsidRDefault="002A0F95" w:rsidP="002A0F95">
      <w:pPr>
        <w:spacing w:line="360" w:lineRule="auto"/>
        <w:ind w:firstLineChars="200" w:firstLine="482"/>
        <w:rPr>
          <w:rFonts w:ascii="仿宋" w:eastAsia="仿宋" w:hAnsi="仿宋"/>
          <w:b/>
          <w:sz w:val="24"/>
        </w:rPr>
      </w:pPr>
      <w:r>
        <w:rPr>
          <w:rFonts w:ascii="仿宋" w:eastAsia="仿宋" w:hAnsi="仿宋" w:hint="eastAsia"/>
          <w:b/>
          <w:sz w:val="24"/>
        </w:rPr>
        <w:t>一、适用对象</w:t>
      </w:r>
    </w:p>
    <w:p w14:paraId="248447E9"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14:paraId="01C78E97" w14:textId="77777777" w:rsidR="002A0F95" w:rsidRDefault="002A0F95" w:rsidP="002A0F95">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14:paraId="5FB5DB45"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EA9CA8C" w14:textId="77777777" w:rsidR="002A0F95" w:rsidRDefault="002A0F95" w:rsidP="002A0F95">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14:paraId="32CC3D98" w14:textId="77777777" w:rsidR="002A0F95" w:rsidRDefault="002A0F95" w:rsidP="002A0F95">
      <w:pPr>
        <w:spacing w:line="360" w:lineRule="auto"/>
        <w:ind w:firstLineChars="400" w:firstLine="960"/>
        <w:rPr>
          <w:rFonts w:ascii="仿宋" w:eastAsia="仿宋" w:hAnsi="仿宋"/>
          <w:sz w:val="24"/>
        </w:rPr>
      </w:pPr>
      <w:r>
        <w:rPr>
          <w:rFonts w:ascii="仿宋" w:eastAsia="仿宋" w:hAnsi="仿宋" w:hint="eastAsia"/>
          <w:sz w:val="24"/>
        </w:rPr>
        <w:t>（一）线上融资模式：</w:t>
      </w:r>
    </w:p>
    <w:p w14:paraId="6063B6CD"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14:paraId="6C68B45B"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14:paraId="07DBF7C1"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14:paraId="1CBC61C9"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14:paraId="0200181E"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14:paraId="58A9DDEF"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14:paraId="07B40C05"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14:paraId="213DDF67"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14:paraId="5DB0461D"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14:paraId="4E7E9C41" w14:textId="77777777" w:rsidR="002A0F95" w:rsidRDefault="002A0F95" w:rsidP="002A0F95">
      <w:pPr>
        <w:spacing w:line="360" w:lineRule="auto"/>
        <w:ind w:firstLineChars="300" w:firstLine="720"/>
        <w:rPr>
          <w:rFonts w:ascii="仿宋" w:eastAsia="仿宋" w:hAnsi="仿宋"/>
          <w:sz w:val="24"/>
        </w:rPr>
      </w:pPr>
      <w:r>
        <w:rPr>
          <w:rFonts w:ascii="仿宋" w:eastAsia="仿宋" w:hAnsi="仿宋" w:hint="eastAsia"/>
          <w:sz w:val="24"/>
        </w:rPr>
        <w:t>（三）杭州e融平台申请融资</w:t>
      </w:r>
    </w:p>
    <w:p w14:paraId="6A3D3BA8"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hint="eastAsia"/>
          <w:sz w:val="24"/>
        </w:rPr>
        <w:lastRenderedPageBreak/>
        <w:t>供应商通过杭州e融平台政采贷专区，自行选择金融产品，按规定手续办理贷款流程。</w:t>
      </w:r>
    </w:p>
    <w:p w14:paraId="4A269843" w14:textId="77777777" w:rsidR="002A0F95" w:rsidRDefault="002A0F95" w:rsidP="002A0F95">
      <w:pPr>
        <w:spacing w:line="360" w:lineRule="auto"/>
        <w:ind w:firstLineChars="200" w:firstLine="482"/>
        <w:rPr>
          <w:rFonts w:ascii="仿宋" w:eastAsia="仿宋" w:hAnsi="仿宋"/>
          <w:b/>
          <w:sz w:val="24"/>
        </w:rPr>
      </w:pPr>
      <w:r>
        <w:rPr>
          <w:rFonts w:ascii="仿宋" w:eastAsia="仿宋" w:hAnsi="仿宋" w:hint="eastAsia"/>
          <w:b/>
          <w:sz w:val="24"/>
        </w:rPr>
        <w:t>四、注意事项</w:t>
      </w:r>
    </w:p>
    <w:p w14:paraId="45AC2253" w14:textId="77777777" w:rsidR="002A0F95" w:rsidRDefault="002A0F95" w:rsidP="002A0F95">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14:paraId="77AD97C6" w14:textId="77777777" w:rsidR="002A0F95" w:rsidRDefault="002A0F95" w:rsidP="002A0F95">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14:paraId="5139B5F2" w14:textId="0725A4D8" w:rsidR="00701430" w:rsidRPr="002A0F95" w:rsidRDefault="00701430" w:rsidP="00701430">
      <w:pPr>
        <w:autoSpaceDE w:val="0"/>
        <w:autoSpaceDN w:val="0"/>
        <w:spacing w:line="360" w:lineRule="auto"/>
        <w:ind w:leftChars="1" w:left="2" w:firstLineChars="200" w:firstLine="480"/>
        <w:jc w:val="left"/>
        <w:rPr>
          <w:rFonts w:ascii="仿宋_GB2312" w:eastAsia="仿宋_GB2312" w:hAnsi="仿宋_GB2312" w:cs="仿宋_GB2312"/>
          <w:kern w:val="0"/>
          <w:sz w:val="24"/>
        </w:rPr>
      </w:pPr>
    </w:p>
    <w:p w14:paraId="2E05EE31" w14:textId="77777777" w:rsidR="00701430" w:rsidRDefault="00701430" w:rsidP="00701430">
      <w:pPr>
        <w:spacing w:line="360" w:lineRule="auto"/>
        <w:ind w:left="4427" w:hangingChars="2100" w:hanging="4427"/>
        <w:rPr>
          <w:rFonts w:ascii="仿宋_GB2312" w:eastAsia="仿宋_GB2312" w:cs="仿宋_GB2312"/>
          <w:b/>
          <w:bCs/>
        </w:rPr>
      </w:pPr>
    </w:p>
    <w:p w14:paraId="348F8925" w14:textId="77777777" w:rsidR="00701430" w:rsidRDefault="00701430" w:rsidP="00701430">
      <w:pPr>
        <w:spacing w:line="360" w:lineRule="auto"/>
        <w:ind w:firstLineChars="50" w:firstLine="105"/>
        <w:rPr>
          <w:rFonts w:ascii="仿宋_GB2312" w:eastAsia="仿宋_GB2312" w:cs="仿宋_GB2312"/>
          <w:b/>
        </w:rPr>
      </w:pPr>
    </w:p>
    <w:p w14:paraId="6E89336C" w14:textId="018D24E4" w:rsidR="00701430" w:rsidRPr="00701430" w:rsidRDefault="00701430">
      <w:pPr>
        <w:widowControl/>
        <w:adjustRightInd/>
        <w:jc w:val="left"/>
        <w:rPr>
          <w:rFonts w:ascii="仿宋_GB2312" w:eastAsia="仿宋_GB2312" w:hAnsi="仿宋"/>
          <w:b/>
          <w:bCs/>
          <w:kern w:val="44"/>
          <w:sz w:val="44"/>
          <w:szCs w:val="44"/>
        </w:rPr>
      </w:pPr>
    </w:p>
    <w:p w14:paraId="37D4F9A3" w14:textId="146B2C25" w:rsidR="006301CE" w:rsidRDefault="008715BF">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r>
        <w:rPr>
          <w:rFonts w:ascii="仿宋_GB2312" w:eastAsia="仿宋_GB2312" w:hAnsi="仿宋" w:hint="eastAsia"/>
        </w:rPr>
        <w:lastRenderedPageBreak/>
        <w:t>附件</w:t>
      </w:r>
      <w:bookmarkEnd w:id="408"/>
    </w:p>
    <w:p w14:paraId="0079C4AD" w14:textId="77777777" w:rsidR="006301CE" w:rsidRDefault="008715BF">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14:paraId="5A7AC7E2" w14:textId="77777777" w:rsidR="006301CE" w:rsidRDefault="008715BF">
      <w:pPr>
        <w:spacing w:line="360" w:lineRule="auto"/>
        <w:jc w:val="center"/>
        <w:rPr>
          <w:rFonts w:ascii="仿宋_GB2312" w:eastAsia="仿宋_GB2312" w:hAnsi="仿宋"/>
          <w:b/>
          <w:spacing w:val="6"/>
          <w:sz w:val="32"/>
          <w:szCs w:val="32"/>
        </w:rPr>
      </w:pPr>
      <w:bookmarkStart w:id="409" w:name="OLE_LINK14"/>
      <w:bookmarkStart w:id="410" w:name="OLE_LINK13"/>
      <w:r>
        <w:rPr>
          <w:rFonts w:ascii="仿宋_GB2312" w:eastAsia="仿宋_GB2312" w:hAnsi="仿宋" w:hint="eastAsia"/>
          <w:b/>
          <w:spacing w:val="6"/>
          <w:sz w:val="32"/>
          <w:szCs w:val="32"/>
        </w:rPr>
        <w:t>残疾人福利性单位声明函</w:t>
      </w:r>
    </w:p>
    <w:bookmarkEnd w:id="409"/>
    <w:bookmarkEnd w:id="410"/>
    <w:p w14:paraId="33531B4B" w14:textId="77777777" w:rsidR="006301CE" w:rsidRDefault="006301CE">
      <w:pPr>
        <w:spacing w:line="360" w:lineRule="auto"/>
        <w:rPr>
          <w:rFonts w:ascii="仿宋_GB2312" w:eastAsia="仿宋_GB2312" w:hAnsi="仿宋"/>
          <w:b/>
          <w:spacing w:val="6"/>
          <w:sz w:val="30"/>
          <w:szCs w:val="30"/>
        </w:rPr>
      </w:pPr>
    </w:p>
    <w:p w14:paraId="164AEAA9" w14:textId="77777777" w:rsidR="006301CE" w:rsidRDefault="008715BF">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1903C6" w14:textId="77777777" w:rsidR="006301CE" w:rsidRDefault="008715BF">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14:paraId="01B2AD7B" w14:textId="77777777" w:rsidR="006301CE" w:rsidRDefault="006301CE">
      <w:pPr>
        <w:spacing w:line="360" w:lineRule="auto"/>
        <w:ind w:firstLineChars="200" w:firstLine="480"/>
        <w:rPr>
          <w:rFonts w:ascii="仿宋_GB2312" w:eastAsia="仿宋_GB2312" w:hAnsi="仿宋" w:cs="仿宋_GB2312"/>
          <w:sz w:val="24"/>
        </w:rPr>
      </w:pPr>
    </w:p>
    <w:p w14:paraId="3EB60666" w14:textId="77777777" w:rsidR="006301CE" w:rsidRDefault="006301CE">
      <w:pPr>
        <w:spacing w:line="360" w:lineRule="auto"/>
        <w:ind w:firstLineChars="200" w:firstLine="480"/>
        <w:rPr>
          <w:rFonts w:ascii="仿宋_GB2312" w:eastAsia="仿宋_GB2312" w:hAnsi="仿宋" w:cs="仿宋_GB2312"/>
          <w:sz w:val="24"/>
        </w:rPr>
      </w:pPr>
    </w:p>
    <w:p w14:paraId="6820522B" w14:textId="77777777" w:rsidR="006301CE" w:rsidRDefault="008715BF">
      <w:pPr>
        <w:tabs>
          <w:tab w:val="left" w:pos="4860"/>
        </w:tabs>
        <w:spacing w:line="360" w:lineRule="auto"/>
        <w:ind w:right="1560" w:firstLineChars="200" w:firstLine="480"/>
        <w:jc w:val="right"/>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14:paraId="3AFD27AB" w14:textId="77777777" w:rsidR="006301CE" w:rsidRDefault="008715BF">
      <w:pPr>
        <w:tabs>
          <w:tab w:val="left" w:pos="4860"/>
        </w:tabs>
        <w:spacing w:line="360" w:lineRule="auto"/>
        <w:ind w:right="1560" w:firstLineChars="200" w:firstLine="480"/>
        <w:jc w:val="right"/>
        <w:rPr>
          <w:rFonts w:ascii="仿宋_GB2312" w:eastAsia="仿宋_GB2312" w:hAnsi="仿宋" w:cs="仿宋_GB2312"/>
          <w:sz w:val="24"/>
        </w:rPr>
      </w:pPr>
      <w:r>
        <w:rPr>
          <w:rFonts w:ascii="仿宋_GB2312" w:eastAsia="仿宋_GB2312" w:hAnsi="仿宋" w:cs="仿宋_GB2312"/>
          <w:sz w:val="24"/>
        </w:rPr>
        <w:t xml:space="preserve">       日  期：</w:t>
      </w:r>
    </w:p>
    <w:p w14:paraId="1CE7A21E" w14:textId="77777777" w:rsidR="006301CE" w:rsidRDefault="006301CE">
      <w:pPr>
        <w:spacing w:line="360" w:lineRule="auto"/>
        <w:ind w:firstLineChars="200" w:firstLine="480"/>
        <w:rPr>
          <w:rFonts w:ascii="仿宋_GB2312" w:eastAsia="仿宋_GB2312" w:hAnsi="仿宋" w:cs="仿宋_GB2312"/>
          <w:sz w:val="24"/>
        </w:rPr>
      </w:pPr>
    </w:p>
    <w:p w14:paraId="7D4307F3" w14:textId="77777777" w:rsidR="006301CE" w:rsidRDefault="006301CE">
      <w:pPr>
        <w:spacing w:line="360" w:lineRule="auto"/>
        <w:ind w:firstLineChars="200" w:firstLine="420"/>
        <w:rPr>
          <w:rFonts w:ascii="仿宋_GB2312" w:eastAsia="仿宋_GB2312" w:hAnsi="仿宋"/>
        </w:rPr>
      </w:pPr>
    </w:p>
    <w:p w14:paraId="0F94F82E" w14:textId="77777777" w:rsidR="006301CE" w:rsidRDefault="006301CE">
      <w:pPr>
        <w:spacing w:line="360" w:lineRule="auto"/>
        <w:ind w:firstLineChars="200" w:firstLine="420"/>
        <w:rPr>
          <w:rFonts w:ascii="仿宋_GB2312" w:eastAsia="仿宋_GB2312" w:hAnsi="仿宋"/>
        </w:rPr>
      </w:pPr>
    </w:p>
    <w:p w14:paraId="6101BCC6" w14:textId="77777777" w:rsidR="006301CE" w:rsidRDefault="006301CE">
      <w:pPr>
        <w:spacing w:line="360" w:lineRule="auto"/>
        <w:ind w:firstLineChars="200" w:firstLine="420"/>
        <w:rPr>
          <w:rFonts w:ascii="仿宋_GB2312" w:eastAsia="仿宋_GB2312" w:hAnsi="仿宋"/>
        </w:rPr>
      </w:pPr>
    </w:p>
    <w:p w14:paraId="1AB3DD63" w14:textId="77777777" w:rsidR="006301CE" w:rsidRDefault="006301CE">
      <w:pPr>
        <w:spacing w:line="360" w:lineRule="auto"/>
        <w:ind w:firstLineChars="200" w:firstLine="420"/>
        <w:rPr>
          <w:rFonts w:ascii="仿宋_GB2312" w:eastAsia="仿宋_GB2312" w:hAnsi="仿宋"/>
        </w:rPr>
      </w:pPr>
    </w:p>
    <w:p w14:paraId="0140D032" w14:textId="77777777" w:rsidR="006301CE" w:rsidRDefault="006301CE">
      <w:pPr>
        <w:spacing w:line="360" w:lineRule="auto"/>
        <w:rPr>
          <w:rFonts w:ascii="仿宋_GB2312" w:eastAsia="仿宋_GB2312" w:hAnsi="仿宋" w:cs="仿宋_GB2312"/>
          <w:b/>
          <w:sz w:val="24"/>
        </w:rPr>
      </w:pPr>
    </w:p>
    <w:p w14:paraId="2E7FCE9B" w14:textId="77777777" w:rsidR="006301CE" w:rsidRDefault="006301CE">
      <w:pPr>
        <w:spacing w:line="360" w:lineRule="auto"/>
        <w:rPr>
          <w:rFonts w:ascii="仿宋_GB2312" w:eastAsia="仿宋_GB2312" w:hAnsi="仿宋" w:cs="仿宋_GB2312"/>
          <w:b/>
          <w:sz w:val="24"/>
        </w:rPr>
      </w:pPr>
    </w:p>
    <w:p w14:paraId="7825CBE0" w14:textId="77777777" w:rsidR="006301CE" w:rsidRDefault="006301CE">
      <w:pPr>
        <w:spacing w:line="360" w:lineRule="auto"/>
        <w:rPr>
          <w:rFonts w:ascii="仿宋_GB2312" w:eastAsia="仿宋_GB2312" w:hAnsi="仿宋" w:cs="仿宋_GB2312"/>
          <w:b/>
          <w:sz w:val="24"/>
        </w:rPr>
      </w:pPr>
    </w:p>
    <w:p w14:paraId="5D0B4539" w14:textId="77777777" w:rsidR="006301CE" w:rsidRDefault="006301CE">
      <w:pPr>
        <w:spacing w:line="360" w:lineRule="auto"/>
        <w:rPr>
          <w:rFonts w:ascii="仿宋_GB2312" w:eastAsia="仿宋_GB2312" w:hAnsi="仿宋" w:cs="仿宋_GB2312"/>
          <w:b/>
          <w:sz w:val="24"/>
        </w:rPr>
      </w:pPr>
    </w:p>
    <w:p w14:paraId="146B9312" w14:textId="77777777" w:rsidR="006301CE" w:rsidRDefault="006301CE">
      <w:pPr>
        <w:spacing w:line="360" w:lineRule="auto"/>
        <w:rPr>
          <w:rFonts w:ascii="仿宋_GB2312" w:eastAsia="仿宋_GB2312" w:hAnsi="仿宋" w:cs="仿宋_GB2312"/>
          <w:b/>
          <w:sz w:val="24"/>
        </w:rPr>
      </w:pPr>
    </w:p>
    <w:p w14:paraId="7DF5DA93" w14:textId="77777777" w:rsidR="006301CE" w:rsidRDefault="006301CE">
      <w:pPr>
        <w:spacing w:line="360" w:lineRule="auto"/>
        <w:rPr>
          <w:rFonts w:ascii="仿宋_GB2312" w:eastAsia="仿宋_GB2312" w:hAnsi="仿宋" w:cs="仿宋_GB2312"/>
          <w:b/>
          <w:sz w:val="24"/>
        </w:rPr>
      </w:pPr>
    </w:p>
    <w:p w14:paraId="5BCF2CB7" w14:textId="77777777" w:rsidR="006301CE" w:rsidRDefault="006301CE">
      <w:pPr>
        <w:spacing w:line="360" w:lineRule="auto"/>
        <w:rPr>
          <w:rFonts w:ascii="仿宋_GB2312" w:eastAsia="仿宋_GB2312" w:hAnsi="仿宋" w:cs="仿宋_GB2312"/>
          <w:b/>
          <w:sz w:val="24"/>
        </w:rPr>
      </w:pPr>
    </w:p>
    <w:p w14:paraId="35F3574D" w14:textId="77777777" w:rsidR="006301CE" w:rsidRDefault="006301CE">
      <w:pPr>
        <w:spacing w:line="360" w:lineRule="auto"/>
        <w:rPr>
          <w:rFonts w:ascii="仿宋_GB2312" w:eastAsia="仿宋_GB2312" w:hAnsi="仿宋" w:cs="仿宋_GB2312"/>
          <w:b/>
          <w:sz w:val="24"/>
        </w:rPr>
      </w:pPr>
    </w:p>
    <w:p w14:paraId="5368F140" w14:textId="77777777" w:rsidR="006301CE" w:rsidRDefault="006301CE">
      <w:pPr>
        <w:spacing w:line="360" w:lineRule="auto"/>
        <w:rPr>
          <w:rFonts w:ascii="仿宋_GB2312" w:eastAsia="仿宋_GB2312" w:hAnsi="仿宋" w:cs="仿宋_GB2312"/>
          <w:b/>
          <w:sz w:val="24"/>
        </w:rPr>
      </w:pPr>
    </w:p>
    <w:p w14:paraId="7BFBFAA4" w14:textId="77777777" w:rsidR="006301CE" w:rsidRDefault="008715BF">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14:paraId="0CCB4FFB" w14:textId="77777777" w:rsidR="006301CE" w:rsidRDefault="008715BF">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14:paraId="6EC800F6" w14:textId="77777777" w:rsidR="006301CE" w:rsidRDefault="008715BF">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14:paraId="09D9C0BA"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14:paraId="01C34DA8"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3C86CE58"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14:paraId="1AA6D52C"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14:paraId="0D4CC33E"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14:paraId="54EAD539"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5002D249" w14:textId="77777777" w:rsidR="006301CE" w:rsidRDefault="008715BF">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14:paraId="174A078C" w14:textId="77777777" w:rsidR="006301CE" w:rsidRDefault="008715BF">
      <w:pPr>
        <w:snapToGrid w:val="0"/>
        <w:spacing w:line="360" w:lineRule="auto"/>
        <w:rPr>
          <w:rFonts w:ascii="仿宋_GB2312" w:eastAsia="仿宋_GB2312" w:hAnsi="仿宋" w:cs="仿宋"/>
          <w:color w:val="000000" w:themeColor="text1"/>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r>
        <w:rPr>
          <w:rFonts w:ascii="仿宋_GB2312" w:eastAsia="仿宋_GB2312" w:hAnsi="仿宋" w:cs="仿宋"/>
          <w:color w:val="000000" w:themeColor="text1"/>
          <w:sz w:val="24"/>
          <w:u w:val="dotted"/>
        </w:rPr>
        <w:t xml:space="preserve">                        </w:t>
      </w:r>
    </w:p>
    <w:p w14:paraId="0E105536"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color w:val="000000" w:themeColor="text1"/>
          <w:sz w:val="24"/>
        </w:rPr>
        <w:t>质疑项目的编号：</w:t>
      </w:r>
      <w:r>
        <w:rPr>
          <w:rFonts w:ascii="仿宋_GB2312" w:eastAsia="仿宋_GB2312" w:hAnsi="仿宋" w:cs="仿宋"/>
          <w:color w:val="000000" w:themeColor="text1"/>
          <w:sz w:val="24"/>
          <w:u w:val="dotted"/>
        </w:rPr>
        <w:t xml:space="preserve">                </w:t>
      </w:r>
      <w:r>
        <w:rPr>
          <w:rFonts w:ascii="仿宋_GB2312" w:eastAsia="仿宋_GB2312" w:hAnsi="仿宋"/>
          <w:color w:val="000000" w:themeColor="text1"/>
          <w:sz w:val="24"/>
        </w:rPr>
        <w:t>分包号</w:t>
      </w:r>
      <w:r>
        <w:rPr>
          <w:rFonts w:ascii="仿宋_GB2312" w:eastAsia="仿宋_GB2312" w:hAnsi="仿宋"/>
          <w:sz w:val="24"/>
        </w:rPr>
        <w:t>：</w:t>
      </w:r>
      <w:r>
        <w:rPr>
          <w:rFonts w:ascii="仿宋_GB2312" w:eastAsia="仿宋_GB2312" w:hAnsi="仿宋" w:cs="仿宋"/>
          <w:sz w:val="24"/>
          <w:u w:val="dotted"/>
        </w:rPr>
        <w:t xml:space="preserve">                  </w:t>
      </w:r>
    </w:p>
    <w:p w14:paraId="23A1B9CF"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14:paraId="0E61EEBA"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14:paraId="5E1015B5" w14:textId="77777777" w:rsidR="006301CE" w:rsidRDefault="008715BF">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14:paraId="2A1DAD2D"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14:paraId="4F896AD1"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14:paraId="65D3BB1A"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14:paraId="06BDB2DC"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14:paraId="3683504E"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14:paraId="66AC8485"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14:paraId="0364C766" w14:textId="77777777" w:rsidR="006301CE" w:rsidRDefault="008715BF">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14:paraId="4C4248CE" w14:textId="77777777" w:rsidR="006301CE" w:rsidRDefault="008715BF">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14:paraId="25EFDBE2" w14:textId="77777777" w:rsidR="006301CE" w:rsidRDefault="008715BF">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14:paraId="7DD326CB"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288434B5"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72E6BA13" w14:textId="77777777" w:rsidR="006301CE" w:rsidRDefault="006301CE">
      <w:pPr>
        <w:spacing w:line="360" w:lineRule="auto"/>
        <w:jc w:val="center"/>
        <w:rPr>
          <w:rFonts w:ascii="仿宋_GB2312" w:eastAsia="仿宋_GB2312" w:hAnsi="仿宋" w:cs="仿宋"/>
          <w:b/>
          <w:bCs/>
          <w:sz w:val="24"/>
        </w:rPr>
      </w:pPr>
    </w:p>
    <w:p w14:paraId="187D5F32" w14:textId="77777777" w:rsidR="006301CE" w:rsidRDefault="006301CE">
      <w:pPr>
        <w:spacing w:line="360" w:lineRule="auto"/>
        <w:rPr>
          <w:rFonts w:ascii="仿宋_GB2312" w:eastAsia="仿宋_GB2312" w:hAnsi="仿宋"/>
          <w:b/>
          <w:sz w:val="24"/>
        </w:rPr>
      </w:pPr>
    </w:p>
    <w:p w14:paraId="1CB9B10C" w14:textId="77777777" w:rsidR="006301CE" w:rsidRDefault="006301CE">
      <w:pPr>
        <w:spacing w:line="360" w:lineRule="auto"/>
        <w:rPr>
          <w:rFonts w:ascii="仿宋_GB2312" w:eastAsia="仿宋_GB2312" w:hAnsi="仿宋"/>
          <w:b/>
          <w:sz w:val="24"/>
        </w:rPr>
      </w:pPr>
    </w:p>
    <w:p w14:paraId="1AC9CF76"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lastRenderedPageBreak/>
        <w:t>质疑函制作说明：</w:t>
      </w:r>
    </w:p>
    <w:p w14:paraId="4B289AE3" w14:textId="77777777" w:rsidR="006301CE" w:rsidRDefault="008715BF">
      <w:pPr>
        <w:widowControl/>
        <w:spacing w:line="360" w:lineRule="auto"/>
        <w:ind w:firstLineChars="200" w:firstLine="480"/>
        <w:rPr>
          <w:rFonts w:ascii="仿宋_GB2312" w:eastAsia="仿宋_GB2312" w:hAnsi="仿宋"/>
          <w:sz w:val="24"/>
        </w:rPr>
      </w:pPr>
      <w:r>
        <w:rPr>
          <w:rFonts w:ascii="仿宋_GB2312" w:eastAsia="仿宋_GB2312" w:hAnsi="仿宋"/>
          <w:sz w:val="24"/>
        </w:rPr>
        <w:t>1.供应商提出质疑时，应提交质疑函和必要的证明材料。</w:t>
      </w:r>
    </w:p>
    <w:p w14:paraId="6FCAD911" w14:textId="77777777" w:rsidR="006301CE" w:rsidRDefault="008715BF">
      <w:pPr>
        <w:widowControl/>
        <w:spacing w:line="360" w:lineRule="auto"/>
        <w:ind w:firstLineChars="200" w:firstLine="480"/>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14:paraId="53F662E0" w14:textId="77777777" w:rsidR="006301CE" w:rsidRDefault="008715BF">
      <w:pPr>
        <w:widowControl/>
        <w:spacing w:line="360" w:lineRule="auto"/>
        <w:ind w:firstLineChars="200" w:firstLine="480"/>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14:paraId="2E3C1566" w14:textId="77777777" w:rsidR="006301CE" w:rsidRDefault="008715BF">
      <w:pPr>
        <w:widowControl/>
        <w:spacing w:line="360" w:lineRule="auto"/>
        <w:ind w:firstLineChars="200" w:firstLine="480"/>
        <w:rPr>
          <w:rFonts w:ascii="仿宋_GB2312" w:eastAsia="仿宋_GB2312" w:hAnsi="仿宋"/>
          <w:sz w:val="24"/>
        </w:rPr>
      </w:pPr>
      <w:r>
        <w:rPr>
          <w:rFonts w:ascii="仿宋_GB2312" w:eastAsia="仿宋_GB2312" w:hAnsi="仿宋"/>
          <w:sz w:val="24"/>
        </w:rPr>
        <w:t>4.质疑函的质疑事项应具体、明确，并有必要的事实依据和法律依据。</w:t>
      </w:r>
    </w:p>
    <w:p w14:paraId="520DC4B8" w14:textId="77777777" w:rsidR="006301CE" w:rsidRDefault="008715BF">
      <w:pPr>
        <w:widowControl/>
        <w:spacing w:line="360" w:lineRule="auto"/>
        <w:ind w:firstLineChars="200" w:firstLine="480"/>
        <w:rPr>
          <w:rFonts w:ascii="仿宋_GB2312" w:eastAsia="仿宋_GB2312" w:hAnsi="仿宋"/>
          <w:sz w:val="24"/>
        </w:rPr>
      </w:pPr>
      <w:r>
        <w:rPr>
          <w:rFonts w:ascii="仿宋_GB2312" w:eastAsia="仿宋_GB2312" w:hAnsi="仿宋"/>
          <w:sz w:val="24"/>
        </w:rPr>
        <w:t>5.质疑函的质疑请求应与质疑事项相关。</w:t>
      </w:r>
    </w:p>
    <w:p w14:paraId="75409870" w14:textId="77777777" w:rsidR="006301CE" w:rsidRDefault="008715BF">
      <w:pPr>
        <w:widowControl/>
        <w:spacing w:line="360" w:lineRule="auto"/>
        <w:ind w:firstLineChars="200" w:firstLine="480"/>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14:paraId="4A24F979" w14:textId="77777777" w:rsidR="006301CE" w:rsidRDefault="006301CE">
      <w:pPr>
        <w:widowControl/>
        <w:spacing w:line="360" w:lineRule="auto"/>
        <w:ind w:firstLineChars="200" w:firstLine="600"/>
        <w:rPr>
          <w:rFonts w:ascii="仿宋_GB2312" w:eastAsia="仿宋_GB2312" w:hAnsi="仿宋"/>
          <w:sz w:val="30"/>
          <w:szCs w:val="30"/>
        </w:rPr>
      </w:pPr>
    </w:p>
    <w:p w14:paraId="0783694F" w14:textId="77777777" w:rsidR="006301CE" w:rsidRDefault="006301CE">
      <w:pPr>
        <w:spacing w:line="360" w:lineRule="auto"/>
        <w:jc w:val="center"/>
        <w:rPr>
          <w:rFonts w:ascii="仿宋_GB2312" w:eastAsia="仿宋_GB2312" w:hAnsi="仿宋"/>
          <w:b/>
          <w:spacing w:val="6"/>
          <w:sz w:val="32"/>
          <w:szCs w:val="32"/>
        </w:rPr>
      </w:pPr>
    </w:p>
    <w:p w14:paraId="576BA0B6" w14:textId="77777777" w:rsidR="006301CE" w:rsidRDefault="006301CE">
      <w:pPr>
        <w:spacing w:line="360" w:lineRule="auto"/>
        <w:jc w:val="center"/>
        <w:rPr>
          <w:rFonts w:ascii="仿宋_GB2312" w:eastAsia="仿宋_GB2312" w:hAnsi="仿宋"/>
          <w:b/>
          <w:spacing w:val="6"/>
          <w:sz w:val="32"/>
          <w:szCs w:val="32"/>
        </w:rPr>
      </w:pPr>
    </w:p>
    <w:p w14:paraId="57015BFA" w14:textId="77777777" w:rsidR="006301CE" w:rsidRDefault="006301CE">
      <w:pPr>
        <w:spacing w:line="360" w:lineRule="auto"/>
        <w:jc w:val="center"/>
        <w:rPr>
          <w:rFonts w:ascii="仿宋_GB2312" w:eastAsia="仿宋_GB2312" w:hAnsi="仿宋"/>
          <w:b/>
          <w:spacing w:val="6"/>
          <w:sz w:val="32"/>
          <w:szCs w:val="32"/>
        </w:rPr>
      </w:pPr>
    </w:p>
    <w:p w14:paraId="6A327B4E" w14:textId="77777777" w:rsidR="006301CE" w:rsidRDefault="006301CE">
      <w:pPr>
        <w:spacing w:line="360" w:lineRule="auto"/>
        <w:jc w:val="center"/>
        <w:rPr>
          <w:rFonts w:ascii="仿宋_GB2312" w:eastAsia="仿宋_GB2312" w:hAnsi="仿宋"/>
          <w:b/>
          <w:spacing w:val="6"/>
          <w:sz w:val="32"/>
          <w:szCs w:val="32"/>
        </w:rPr>
      </w:pPr>
    </w:p>
    <w:p w14:paraId="2DB15859" w14:textId="77777777" w:rsidR="006301CE" w:rsidRDefault="006301CE">
      <w:pPr>
        <w:spacing w:line="360" w:lineRule="auto"/>
        <w:jc w:val="center"/>
        <w:rPr>
          <w:rFonts w:ascii="仿宋_GB2312" w:eastAsia="仿宋_GB2312" w:hAnsi="仿宋"/>
          <w:b/>
          <w:spacing w:val="6"/>
          <w:sz w:val="32"/>
          <w:szCs w:val="32"/>
        </w:rPr>
      </w:pPr>
    </w:p>
    <w:p w14:paraId="07970F39" w14:textId="77777777" w:rsidR="006301CE" w:rsidRDefault="006301CE">
      <w:pPr>
        <w:spacing w:line="360" w:lineRule="auto"/>
        <w:jc w:val="center"/>
        <w:rPr>
          <w:rFonts w:ascii="仿宋_GB2312" w:eastAsia="仿宋_GB2312" w:hAnsi="仿宋"/>
          <w:b/>
          <w:spacing w:val="6"/>
          <w:sz w:val="32"/>
          <w:szCs w:val="32"/>
        </w:rPr>
      </w:pPr>
    </w:p>
    <w:p w14:paraId="492FBCB9" w14:textId="77777777" w:rsidR="006301CE" w:rsidRDefault="006301CE">
      <w:pPr>
        <w:spacing w:line="360" w:lineRule="auto"/>
        <w:jc w:val="center"/>
        <w:rPr>
          <w:rFonts w:ascii="仿宋_GB2312" w:eastAsia="仿宋_GB2312" w:hAnsi="仿宋"/>
          <w:b/>
          <w:spacing w:val="6"/>
          <w:sz w:val="32"/>
          <w:szCs w:val="32"/>
        </w:rPr>
      </w:pPr>
    </w:p>
    <w:p w14:paraId="4767D5D4" w14:textId="77777777" w:rsidR="006301CE" w:rsidRDefault="006301CE">
      <w:pPr>
        <w:spacing w:line="360" w:lineRule="auto"/>
        <w:jc w:val="center"/>
        <w:rPr>
          <w:rFonts w:ascii="仿宋_GB2312" w:eastAsia="仿宋_GB2312" w:hAnsi="仿宋"/>
          <w:b/>
          <w:spacing w:val="6"/>
          <w:sz w:val="32"/>
          <w:szCs w:val="32"/>
        </w:rPr>
      </w:pPr>
    </w:p>
    <w:p w14:paraId="758310EF" w14:textId="77777777" w:rsidR="006301CE" w:rsidRDefault="006301CE">
      <w:pPr>
        <w:spacing w:line="360" w:lineRule="auto"/>
        <w:jc w:val="center"/>
        <w:rPr>
          <w:rFonts w:ascii="仿宋_GB2312" w:eastAsia="仿宋_GB2312" w:hAnsi="仿宋"/>
          <w:b/>
          <w:spacing w:val="6"/>
          <w:sz w:val="32"/>
          <w:szCs w:val="32"/>
        </w:rPr>
      </w:pPr>
    </w:p>
    <w:p w14:paraId="402DA8BF" w14:textId="77777777" w:rsidR="006301CE" w:rsidRDefault="006301CE">
      <w:pPr>
        <w:spacing w:line="360" w:lineRule="auto"/>
        <w:jc w:val="center"/>
        <w:rPr>
          <w:rFonts w:ascii="仿宋_GB2312" w:eastAsia="仿宋_GB2312" w:hAnsi="仿宋"/>
          <w:b/>
          <w:spacing w:val="6"/>
          <w:sz w:val="32"/>
          <w:szCs w:val="32"/>
        </w:rPr>
      </w:pPr>
    </w:p>
    <w:p w14:paraId="32AF6E0C" w14:textId="77777777" w:rsidR="006301CE" w:rsidRDefault="006301CE">
      <w:pPr>
        <w:spacing w:line="360" w:lineRule="auto"/>
        <w:jc w:val="center"/>
        <w:rPr>
          <w:rFonts w:ascii="仿宋_GB2312" w:eastAsia="仿宋_GB2312" w:hAnsi="仿宋"/>
          <w:b/>
          <w:spacing w:val="6"/>
          <w:sz w:val="32"/>
          <w:szCs w:val="32"/>
        </w:rPr>
      </w:pPr>
    </w:p>
    <w:p w14:paraId="0F1D80DA" w14:textId="77777777" w:rsidR="006301CE" w:rsidRDefault="006301CE">
      <w:pPr>
        <w:spacing w:line="360" w:lineRule="auto"/>
        <w:jc w:val="center"/>
        <w:rPr>
          <w:rFonts w:ascii="仿宋_GB2312" w:eastAsia="仿宋_GB2312" w:hAnsi="仿宋"/>
          <w:b/>
          <w:spacing w:val="6"/>
          <w:sz w:val="32"/>
          <w:szCs w:val="32"/>
        </w:rPr>
      </w:pPr>
    </w:p>
    <w:p w14:paraId="79E4F166" w14:textId="77777777" w:rsidR="006301CE" w:rsidRDefault="006301CE">
      <w:pPr>
        <w:spacing w:line="360" w:lineRule="auto"/>
        <w:jc w:val="left"/>
        <w:rPr>
          <w:rFonts w:ascii="仿宋_GB2312" w:eastAsia="仿宋_GB2312" w:hAnsi="仿宋"/>
          <w:b/>
          <w:spacing w:val="6"/>
          <w:sz w:val="32"/>
          <w:szCs w:val="32"/>
        </w:rPr>
      </w:pPr>
    </w:p>
    <w:p w14:paraId="5F0DDDD3" w14:textId="77777777" w:rsidR="006301CE" w:rsidRDefault="006301CE">
      <w:pPr>
        <w:spacing w:line="360" w:lineRule="auto"/>
        <w:jc w:val="left"/>
        <w:rPr>
          <w:rFonts w:ascii="仿宋_GB2312" w:eastAsia="仿宋_GB2312" w:hAnsi="仿宋"/>
          <w:b/>
          <w:spacing w:val="6"/>
          <w:sz w:val="32"/>
          <w:szCs w:val="32"/>
        </w:rPr>
      </w:pPr>
    </w:p>
    <w:p w14:paraId="3203C696" w14:textId="77777777" w:rsidR="006301CE" w:rsidRDefault="008715BF">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14:paraId="55E647A6" w14:textId="77777777" w:rsidR="006301CE" w:rsidRDefault="006301CE">
      <w:pPr>
        <w:spacing w:line="360" w:lineRule="auto"/>
        <w:jc w:val="center"/>
        <w:rPr>
          <w:rFonts w:ascii="仿宋_GB2312" w:eastAsia="仿宋_GB2312" w:hAnsi="仿宋"/>
          <w:b/>
          <w:sz w:val="24"/>
        </w:rPr>
      </w:pPr>
    </w:p>
    <w:p w14:paraId="7E579F5D" w14:textId="77777777" w:rsidR="006301CE" w:rsidRDefault="008715BF">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14:paraId="0289C0DA"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一、投诉相关主体基本情况</w:t>
      </w:r>
    </w:p>
    <w:p w14:paraId="79B82DA7"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14:paraId="29BC644C"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p>
    <w:p w14:paraId="3B606F22"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14:paraId="7D9435AD" w14:textId="77777777" w:rsidR="006301CE" w:rsidRDefault="008715BF">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14:paraId="39DC353E"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14:paraId="4FF36E0E"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p>
    <w:p w14:paraId="48D1E374"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p>
    <w:p w14:paraId="370FC736"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p>
    <w:p w14:paraId="735A35EF"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p>
    <w:p w14:paraId="66D4116D"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14:paraId="70AD6952"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w:t>
      </w:r>
    </w:p>
    <w:p w14:paraId="47AE701D"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p>
    <w:p w14:paraId="0A0FF629"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p>
    <w:p w14:paraId="21632C68"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p>
    <w:p w14:paraId="74AB5D62"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二、投诉项目基本情况</w:t>
      </w:r>
    </w:p>
    <w:p w14:paraId="6D2A5D01"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14:paraId="0D3ED87E"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color w:val="000000" w:themeColor="text1"/>
          <w:sz w:val="24"/>
          <w:u w:val="dotted"/>
        </w:rPr>
        <w:t xml:space="preserve"> </w:t>
      </w:r>
      <w:r>
        <w:rPr>
          <w:rFonts w:ascii="仿宋_GB2312" w:eastAsia="仿宋_GB2312" w:hAnsi="仿宋"/>
          <w:color w:val="000000" w:themeColor="text1"/>
          <w:sz w:val="24"/>
        </w:rPr>
        <w:t>分包号</w:t>
      </w:r>
      <w:r>
        <w:rPr>
          <w:rFonts w:ascii="仿宋_GB2312" w:eastAsia="仿宋_GB2312" w:hAnsi="仿宋" w:hint="eastAsia"/>
          <w:color w:val="000000" w:themeColor="text1"/>
          <w:sz w:val="24"/>
        </w:rPr>
        <w:t>：</w:t>
      </w:r>
      <w:r>
        <w:rPr>
          <w:rFonts w:ascii="仿宋_GB2312" w:eastAsia="仿宋_GB2312" w:hAnsi="仿宋"/>
          <w:color w:val="000000" w:themeColor="text1"/>
          <w:sz w:val="24"/>
          <w:u w:val="dotted"/>
        </w:rPr>
        <w:t xml:space="preserve"> </w:t>
      </w:r>
      <w:r>
        <w:rPr>
          <w:rFonts w:ascii="仿宋_GB2312" w:eastAsia="仿宋_GB2312" w:hAnsi="仿宋"/>
          <w:sz w:val="24"/>
          <w:u w:val="dotted"/>
        </w:rPr>
        <w:t xml:space="preserve">             </w:t>
      </w:r>
    </w:p>
    <w:p w14:paraId="3F040741"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p>
    <w:p w14:paraId="18972C45"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14:paraId="7A8A1CDE"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1F826DA2"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69B4926D"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三、质疑基本情况</w:t>
      </w:r>
    </w:p>
    <w:p w14:paraId="4F6250BD" w14:textId="77777777" w:rsidR="006301CE" w:rsidRDefault="008715BF">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14:paraId="09C04725" w14:textId="77777777" w:rsidR="006301CE" w:rsidRDefault="008715BF">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14:paraId="3075F9CF" w14:textId="77777777" w:rsidR="006301CE" w:rsidRDefault="008715BF">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14:paraId="38FD49D9"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lastRenderedPageBreak/>
        <w:t>四、投诉事项具体内容</w:t>
      </w:r>
    </w:p>
    <w:p w14:paraId="6806E6E4"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1：</w:t>
      </w:r>
      <w:r>
        <w:rPr>
          <w:rFonts w:ascii="仿宋_GB2312" w:eastAsia="仿宋_GB2312" w:hAnsi="仿宋"/>
          <w:sz w:val="24"/>
          <w:u w:val="dotted"/>
        </w:rPr>
        <w:t xml:space="preserve">                                       </w:t>
      </w:r>
    </w:p>
    <w:p w14:paraId="6BD4A998"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14:paraId="587B1438" w14:textId="77777777" w:rsidR="006301CE" w:rsidRDefault="008715BF">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04C386AF" w14:textId="77777777" w:rsidR="006301CE" w:rsidRDefault="008715BF">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14:paraId="5C128EFC" w14:textId="77777777" w:rsidR="006301CE" w:rsidRDefault="008715BF">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4F044837"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14:paraId="72534AAE" w14:textId="77777777" w:rsidR="006301CE" w:rsidRDefault="008715BF">
      <w:pPr>
        <w:spacing w:line="360" w:lineRule="auto"/>
        <w:rPr>
          <w:rFonts w:ascii="仿宋_GB2312" w:eastAsia="仿宋_GB2312" w:hAnsi="仿宋"/>
          <w:sz w:val="24"/>
          <w:u w:val="dotted"/>
        </w:rPr>
      </w:pPr>
      <w:r>
        <w:rPr>
          <w:rFonts w:ascii="仿宋_GB2312" w:eastAsia="仿宋_GB2312" w:hAnsi="仿宋" w:hint="eastAsia"/>
          <w:sz w:val="24"/>
        </w:rPr>
        <w:t>……</w:t>
      </w:r>
    </w:p>
    <w:p w14:paraId="0064FA36"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14:paraId="3CDFACFA"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14:paraId="6BFBD7F9" w14:textId="77777777" w:rsidR="006301CE" w:rsidRDefault="008715BF">
      <w:pPr>
        <w:spacing w:line="360" w:lineRule="auto"/>
        <w:rPr>
          <w:rFonts w:ascii="仿宋_GB2312" w:eastAsia="仿宋_GB2312" w:hAnsi="仿宋"/>
          <w:sz w:val="24"/>
          <w:u w:val="single"/>
        </w:rPr>
      </w:pPr>
      <w:r>
        <w:rPr>
          <w:rFonts w:ascii="仿宋_GB2312" w:eastAsia="仿宋_GB2312" w:hAnsi="仿宋"/>
          <w:sz w:val="24"/>
        </w:rPr>
        <w:t xml:space="preserve">                                                                                                    </w:t>
      </w:r>
    </w:p>
    <w:p w14:paraId="37995BED"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11685F4E" w14:textId="77777777" w:rsidR="006301CE" w:rsidRDefault="008715BF">
      <w:pPr>
        <w:spacing w:line="360" w:lineRule="auto"/>
        <w:rPr>
          <w:rFonts w:ascii="仿宋_GB2312" w:eastAsia="仿宋_GB2312" w:hAnsi="仿宋"/>
          <w:sz w:val="24"/>
        </w:rPr>
      </w:pPr>
      <w:r>
        <w:rPr>
          <w:rFonts w:ascii="仿宋_GB2312" w:eastAsia="仿宋_GB2312" w:hAnsi="仿宋" w:hint="eastAsia"/>
          <w:sz w:val="24"/>
        </w:rPr>
        <w:t>日期：</w:t>
      </w:r>
    </w:p>
    <w:p w14:paraId="6C1CDC65" w14:textId="77777777" w:rsidR="006301CE" w:rsidRDefault="006301CE">
      <w:pPr>
        <w:spacing w:line="360" w:lineRule="auto"/>
        <w:rPr>
          <w:rFonts w:ascii="仿宋_GB2312" w:eastAsia="仿宋_GB2312" w:hAnsi="仿宋"/>
          <w:b/>
          <w:sz w:val="24"/>
        </w:rPr>
      </w:pPr>
    </w:p>
    <w:p w14:paraId="2A3FFD36" w14:textId="77777777" w:rsidR="006301CE" w:rsidRDefault="006301CE">
      <w:pPr>
        <w:spacing w:line="360" w:lineRule="auto"/>
        <w:rPr>
          <w:rFonts w:ascii="仿宋_GB2312" w:eastAsia="仿宋_GB2312" w:hAnsi="仿宋"/>
          <w:b/>
          <w:sz w:val="24"/>
        </w:rPr>
      </w:pPr>
    </w:p>
    <w:p w14:paraId="73E1D775" w14:textId="77777777" w:rsidR="006301CE" w:rsidRDefault="008715BF">
      <w:pPr>
        <w:spacing w:line="360" w:lineRule="auto"/>
        <w:rPr>
          <w:rFonts w:ascii="仿宋_GB2312" w:eastAsia="仿宋_GB2312" w:hAnsi="仿宋"/>
          <w:b/>
          <w:sz w:val="24"/>
        </w:rPr>
      </w:pPr>
      <w:r>
        <w:rPr>
          <w:rFonts w:ascii="仿宋_GB2312" w:eastAsia="仿宋_GB2312" w:hAnsi="仿宋" w:hint="eastAsia"/>
          <w:b/>
          <w:sz w:val="24"/>
        </w:rPr>
        <w:t>投诉书制作说明：</w:t>
      </w:r>
    </w:p>
    <w:p w14:paraId="3A139159" w14:textId="77777777" w:rsidR="006301CE" w:rsidRDefault="008715BF">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14:paraId="1BBBE843" w14:textId="77777777" w:rsidR="006301CE" w:rsidRDefault="008715BF">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12CA1F85" w14:textId="77777777" w:rsidR="006301CE" w:rsidRDefault="008715BF">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14:paraId="6F27E83C" w14:textId="77777777" w:rsidR="006301CE" w:rsidRDefault="008715BF">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14:paraId="69054B77" w14:textId="77777777" w:rsidR="006301CE" w:rsidRDefault="008715BF">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14:paraId="0B2D163C" w14:textId="77777777" w:rsidR="006301CE" w:rsidRDefault="008715BF">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14:paraId="5BBAB4E4" w14:textId="77777777" w:rsidR="006301CE" w:rsidRDefault="008715BF">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24BA7867" w14:textId="77777777" w:rsidR="006301CE" w:rsidRDefault="006301CE">
      <w:pPr>
        <w:spacing w:line="360" w:lineRule="auto"/>
        <w:rPr>
          <w:rFonts w:ascii="仿宋_GB2312" w:eastAsia="仿宋_GB2312" w:hAnsi="仿宋" w:cs="仿宋_GB2312"/>
          <w:b/>
          <w:sz w:val="24"/>
        </w:rPr>
      </w:pPr>
    </w:p>
    <w:p w14:paraId="20A9DEA3" w14:textId="77777777" w:rsidR="006301CE" w:rsidRDefault="006301CE">
      <w:pPr>
        <w:autoSpaceDE w:val="0"/>
        <w:autoSpaceDN w:val="0"/>
        <w:jc w:val="center"/>
        <w:rPr>
          <w:rFonts w:ascii="仿宋" w:eastAsia="仿宋" w:hAnsi="仿宋"/>
          <w:b/>
          <w:spacing w:val="6"/>
          <w:sz w:val="32"/>
          <w:szCs w:val="32"/>
        </w:rPr>
      </w:pPr>
    </w:p>
    <w:p w14:paraId="2FCED72D" w14:textId="77777777" w:rsidR="006301CE" w:rsidRDefault="006301CE">
      <w:pPr>
        <w:autoSpaceDE w:val="0"/>
        <w:autoSpaceDN w:val="0"/>
        <w:jc w:val="center"/>
        <w:rPr>
          <w:rFonts w:ascii="仿宋" w:eastAsia="仿宋" w:hAnsi="仿宋"/>
          <w:b/>
          <w:spacing w:val="6"/>
          <w:sz w:val="32"/>
          <w:szCs w:val="32"/>
        </w:rPr>
      </w:pPr>
    </w:p>
    <w:p w14:paraId="2D21A986" w14:textId="77777777" w:rsidR="006301CE" w:rsidRDefault="008715BF">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14:paraId="7F713ACA" w14:textId="77777777" w:rsidR="006301CE" w:rsidRDefault="008715BF">
      <w:pPr>
        <w:spacing w:line="360" w:lineRule="auto"/>
        <w:rPr>
          <w:rFonts w:ascii="仿宋" w:eastAsia="仿宋" w:hAnsi="仿宋"/>
          <w:sz w:val="24"/>
        </w:rPr>
      </w:pPr>
      <w:r>
        <w:rPr>
          <w:rFonts w:ascii="仿宋" w:eastAsia="仿宋" w:hAnsi="仿宋" w:cs="仿宋_GB2312" w:hint="eastAsia"/>
          <w:sz w:val="24"/>
          <w:u w:val="single"/>
        </w:rPr>
        <w:t>（采购人）、（采购代理机构）</w:t>
      </w:r>
    </w:p>
    <w:p w14:paraId="35E951AB" w14:textId="77777777" w:rsidR="006301CE" w:rsidRDefault="008715BF">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14:paraId="52EED161" w14:textId="77777777" w:rsidR="006301CE" w:rsidRDefault="008715BF">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2EE36249" w14:textId="77777777" w:rsidR="006301CE" w:rsidRDefault="006301CE">
      <w:pPr>
        <w:spacing w:line="360" w:lineRule="auto"/>
        <w:ind w:firstLine="494"/>
        <w:rPr>
          <w:rFonts w:ascii="仿宋" w:eastAsia="仿宋" w:hAnsi="仿宋" w:cs="宋体"/>
          <w:sz w:val="24"/>
        </w:rPr>
      </w:pPr>
    </w:p>
    <w:p w14:paraId="643E6182" w14:textId="77777777" w:rsidR="006301CE" w:rsidRDefault="006301CE">
      <w:pPr>
        <w:spacing w:line="360" w:lineRule="auto"/>
        <w:ind w:firstLine="494"/>
        <w:rPr>
          <w:rFonts w:ascii="仿宋" w:eastAsia="仿宋" w:hAnsi="仿宋" w:cs="宋体"/>
          <w:sz w:val="24"/>
        </w:rPr>
      </w:pPr>
    </w:p>
    <w:p w14:paraId="482FB402" w14:textId="77777777" w:rsidR="006301CE" w:rsidRDefault="006301CE">
      <w:pPr>
        <w:spacing w:line="360" w:lineRule="auto"/>
        <w:ind w:firstLine="494"/>
        <w:rPr>
          <w:rFonts w:ascii="仿宋" w:eastAsia="仿宋" w:hAnsi="仿宋" w:cs="宋体"/>
          <w:sz w:val="24"/>
        </w:rPr>
      </w:pPr>
    </w:p>
    <w:p w14:paraId="69198D43" w14:textId="77777777" w:rsidR="006301CE" w:rsidRDefault="006301CE">
      <w:pPr>
        <w:spacing w:line="360" w:lineRule="auto"/>
        <w:ind w:firstLine="494"/>
        <w:rPr>
          <w:rFonts w:ascii="仿宋" w:eastAsia="仿宋" w:hAnsi="仿宋" w:cs="宋体"/>
          <w:sz w:val="24"/>
        </w:rPr>
      </w:pPr>
    </w:p>
    <w:p w14:paraId="144D29B2" w14:textId="77777777" w:rsidR="006301CE" w:rsidRDefault="008715BF">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14:paraId="6F4549C8" w14:textId="77777777" w:rsidR="006301CE" w:rsidRDefault="008715BF">
      <w:pPr>
        <w:ind w:right="1440" w:firstLine="494"/>
        <w:jc w:val="center"/>
        <w:rPr>
          <w:rFonts w:ascii="仿宋" w:eastAsia="仿宋" w:hAnsi="仿宋" w:cs="宋体"/>
          <w:sz w:val="24"/>
        </w:rPr>
      </w:pPr>
      <w:r>
        <w:rPr>
          <w:rFonts w:ascii="仿宋" w:eastAsia="仿宋" w:hAnsi="仿宋" w:cs="宋体"/>
          <w:sz w:val="24"/>
        </w:rPr>
        <w:t xml:space="preserve">                              日期：       年     月     日</w:t>
      </w:r>
    </w:p>
    <w:p w14:paraId="502C7FBB" w14:textId="77777777" w:rsidR="006301CE" w:rsidRDefault="008715BF">
      <w:pPr>
        <w:rPr>
          <w:rFonts w:ascii="仿宋" w:eastAsia="仿宋" w:hAnsi="仿宋" w:cs="宋体"/>
          <w:sz w:val="24"/>
        </w:rPr>
      </w:pPr>
      <w:r>
        <w:rPr>
          <w:rFonts w:ascii="仿宋" w:eastAsia="仿宋" w:hAnsi="仿宋" w:cs="宋体" w:hint="eastAsia"/>
          <w:b/>
          <w:bCs/>
          <w:sz w:val="24"/>
        </w:rPr>
        <w:t>附：</w:t>
      </w:r>
    </w:p>
    <w:p w14:paraId="562D0F5C" w14:textId="77777777" w:rsidR="006301CE" w:rsidRDefault="00000000">
      <w:pPr>
        <w:spacing w:line="360" w:lineRule="auto"/>
        <w:rPr>
          <w:rFonts w:ascii="仿宋" w:eastAsia="仿宋" w:hAnsi="仿宋"/>
          <w:bCs/>
          <w:sz w:val="24"/>
        </w:rPr>
      </w:pPr>
      <w:r>
        <w:rPr>
          <w:rFonts w:ascii="仿宋" w:eastAsia="仿宋" w:hAnsi="仿宋"/>
          <w:b/>
          <w:bCs/>
          <w:sz w:val="24"/>
        </w:rPr>
        <w:pict w14:anchorId="2360CD37">
          <v:rect id="Rectangle 17" o:spid="_x0000_s2050"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仿宋" w:eastAsia="仿宋" w:hAnsi="仿宋"/>
          <w:b/>
          <w:bCs/>
          <w:sz w:val="24"/>
        </w:rPr>
        <w:pict w14:anchorId="53AD8C9F">
          <v:rect id="Rectangle 16" o:spid="_x0000_s2051"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8715BF">
        <w:rPr>
          <w:rFonts w:ascii="仿宋" w:eastAsia="仿宋" w:hAnsi="仿宋" w:cs="宋体" w:hint="eastAsia"/>
          <w:sz w:val="24"/>
        </w:rPr>
        <w:t>投标单位法定名称章（印模）</w:t>
      </w:r>
      <w:r w:rsidR="008715BF">
        <w:rPr>
          <w:rFonts w:ascii="仿宋" w:eastAsia="仿宋" w:hAnsi="仿宋" w:cs="宋体"/>
          <w:sz w:val="24"/>
        </w:rPr>
        <w:t xml:space="preserve">                </w:t>
      </w:r>
      <w:r w:rsidR="008715BF">
        <w:rPr>
          <w:rFonts w:ascii="仿宋" w:eastAsia="仿宋" w:hAnsi="仿宋" w:cs="宋体" w:hint="eastAsia"/>
          <w:sz w:val="24"/>
        </w:rPr>
        <w:t>投标单位“</w:t>
      </w:r>
      <w:r w:rsidR="008715BF">
        <w:rPr>
          <w:rFonts w:ascii="仿宋" w:eastAsia="仿宋" w:hAnsi="仿宋" w:cs="仿宋_GB2312"/>
          <w:sz w:val="24"/>
        </w:rPr>
        <w:t>XX</w:t>
      </w:r>
      <w:r w:rsidR="008715BF">
        <w:rPr>
          <w:rFonts w:ascii="仿宋" w:eastAsia="仿宋" w:hAnsi="仿宋" w:cs="宋体" w:hint="eastAsia"/>
          <w:sz w:val="24"/>
        </w:rPr>
        <w:t>专用章”（印模）</w:t>
      </w:r>
    </w:p>
    <w:p w14:paraId="19B321E1" w14:textId="77777777" w:rsidR="006301CE" w:rsidRDefault="006301CE">
      <w:pPr>
        <w:autoSpaceDE w:val="0"/>
        <w:autoSpaceDN w:val="0"/>
        <w:jc w:val="center"/>
        <w:rPr>
          <w:rFonts w:ascii="仿宋" w:eastAsia="仿宋" w:hAnsi="仿宋"/>
          <w:b/>
          <w:spacing w:val="6"/>
          <w:sz w:val="32"/>
          <w:szCs w:val="32"/>
        </w:rPr>
      </w:pPr>
    </w:p>
    <w:p w14:paraId="082765F8" w14:textId="77777777" w:rsidR="006301CE" w:rsidRDefault="006301CE">
      <w:pPr>
        <w:autoSpaceDE w:val="0"/>
        <w:autoSpaceDN w:val="0"/>
        <w:jc w:val="center"/>
        <w:rPr>
          <w:rFonts w:ascii="仿宋" w:eastAsia="仿宋" w:hAnsi="仿宋"/>
          <w:b/>
          <w:spacing w:val="6"/>
          <w:sz w:val="32"/>
          <w:szCs w:val="32"/>
        </w:rPr>
      </w:pPr>
    </w:p>
    <w:p w14:paraId="6A7F9B88" w14:textId="77777777" w:rsidR="006301CE" w:rsidRDefault="006301CE">
      <w:pPr>
        <w:autoSpaceDE w:val="0"/>
        <w:autoSpaceDN w:val="0"/>
        <w:jc w:val="center"/>
        <w:rPr>
          <w:rFonts w:ascii="仿宋" w:eastAsia="仿宋" w:hAnsi="仿宋"/>
          <w:b/>
          <w:spacing w:val="6"/>
          <w:sz w:val="32"/>
          <w:szCs w:val="32"/>
        </w:rPr>
      </w:pPr>
    </w:p>
    <w:p w14:paraId="3C7E9257" w14:textId="77777777" w:rsidR="006301CE" w:rsidRDefault="006301CE">
      <w:pPr>
        <w:autoSpaceDE w:val="0"/>
        <w:autoSpaceDN w:val="0"/>
        <w:jc w:val="center"/>
        <w:rPr>
          <w:rFonts w:ascii="仿宋" w:eastAsia="仿宋" w:hAnsi="仿宋"/>
          <w:b/>
          <w:spacing w:val="6"/>
          <w:sz w:val="32"/>
          <w:szCs w:val="32"/>
        </w:rPr>
      </w:pPr>
    </w:p>
    <w:p w14:paraId="5EC0D697" w14:textId="77777777" w:rsidR="006301CE" w:rsidRDefault="006301CE">
      <w:pPr>
        <w:autoSpaceDE w:val="0"/>
        <w:autoSpaceDN w:val="0"/>
        <w:jc w:val="center"/>
        <w:rPr>
          <w:rFonts w:ascii="仿宋" w:eastAsia="仿宋" w:hAnsi="仿宋"/>
          <w:b/>
          <w:spacing w:val="6"/>
          <w:sz w:val="32"/>
          <w:szCs w:val="32"/>
        </w:rPr>
      </w:pPr>
    </w:p>
    <w:p w14:paraId="26F54788" w14:textId="77777777" w:rsidR="006301CE" w:rsidRDefault="006301CE">
      <w:pPr>
        <w:autoSpaceDE w:val="0"/>
        <w:autoSpaceDN w:val="0"/>
        <w:jc w:val="center"/>
        <w:rPr>
          <w:rFonts w:ascii="仿宋" w:eastAsia="仿宋" w:hAnsi="仿宋"/>
          <w:b/>
          <w:spacing w:val="6"/>
          <w:sz w:val="32"/>
          <w:szCs w:val="32"/>
        </w:rPr>
      </w:pPr>
    </w:p>
    <w:p w14:paraId="2AC5FCBB" w14:textId="77777777" w:rsidR="006301CE" w:rsidRDefault="006301CE">
      <w:pPr>
        <w:autoSpaceDE w:val="0"/>
        <w:autoSpaceDN w:val="0"/>
        <w:jc w:val="center"/>
        <w:rPr>
          <w:rFonts w:ascii="仿宋" w:eastAsia="仿宋" w:hAnsi="仿宋"/>
          <w:b/>
          <w:spacing w:val="6"/>
          <w:sz w:val="32"/>
          <w:szCs w:val="32"/>
        </w:rPr>
      </w:pPr>
    </w:p>
    <w:p w14:paraId="087D60FD" w14:textId="77777777" w:rsidR="006301CE" w:rsidRDefault="006301CE">
      <w:pPr>
        <w:autoSpaceDE w:val="0"/>
        <w:autoSpaceDN w:val="0"/>
        <w:jc w:val="center"/>
        <w:rPr>
          <w:rFonts w:ascii="仿宋" w:eastAsia="仿宋" w:hAnsi="仿宋"/>
          <w:b/>
          <w:spacing w:val="6"/>
          <w:sz w:val="32"/>
          <w:szCs w:val="32"/>
        </w:rPr>
      </w:pPr>
    </w:p>
    <w:p w14:paraId="4CFE6F39" w14:textId="77777777" w:rsidR="006301CE" w:rsidRDefault="006301CE">
      <w:pPr>
        <w:autoSpaceDE w:val="0"/>
        <w:autoSpaceDN w:val="0"/>
        <w:jc w:val="center"/>
        <w:rPr>
          <w:rFonts w:ascii="仿宋" w:eastAsia="仿宋" w:hAnsi="仿宋"/>
          <w:b/>
          <w:spacing w:val="6"/>
          <w:sz w:val="32"/>
          <w:szCs w:val="32"/>
        </w:rPr>
      </w:pPr>
    </w:p>
    <w:p w14:paraId="57FDC914" w14:textId="77777777" w:rsidR="006301CE" w:rsidRDefault="006301CE">
      <w:pPr>
        <w:autoSpaceDE w:val="0"/>
        <w:autoSpaceDN w:val="0"/>
        <w:jc w:val="center"/>
        <w:rPr>
          <w:rFonts w:ascii="仿宋" w:eastAsia="仿宋" w:hAnsi="仿宋"/>
          <w:b/>
          <w:spacing w:val="6"/>
          <w:sz w:val="32"/>
          <w:szCs w:val="32"/>
        </w:rPr>
      </w:pPr>
    </w:p>
    <w:p w14:paraId="3E17E945" w14:textId="77777777" w:rsidR="006301CE" w:rsidRDefault="006301CE">
      <w:pPr>
        <w:autoSpaceDE w:val="0"/>
        <w:autoSpaceDN w:val="0"/>
        <w:jc w:val="center"/>
        <w:rPr>
          <w:rFonts w:ascii="仿宋" w:eastAsia="仿宋" w:hAnsi="仿宋"/>
          <w:b/>
          <w:spacing w:val="6"/>
          <w:sz w:val="32"/>
          <w:szCs w:val="32"/>
        </w:rPr>
      </w:pPr>
    </w:p>
    <w:p w14:paraId="365CD036" w14:textId="77777777" w:rsidR="006301CE" w:rsidRDefault="006301CE">
      <w:pPr>
        <w:autoSpaceDE w:val="0"/>
        <w:autoSpaceDN w:val="0"/>
        <w:jc w:val="center"/>
        <w:rPr>
          <w:rFonts w:ascii="仿宋" w:eastAsia="仿宋" w:hAnsi="仿宋"/>
          <w:b/>
          <w:spacing w:val="6"/>
          <w:sz w:val="32"/>
          <w:szCs w:val="32"/>
        </w:rPr>
      </w:pPr>
    </w:p>
    <w:p w14:paraId="21AC80C9" w14:textId="77777777" w:rsidR="006301CE" w:rsidRDefault="006301CE">
      <w:pPr>
        <w:autoSpaceDE w:val="0"/>
        <w:autoSpaceDN w:val="0"/>
        <w:jc w:val="center"/>
        <w:rPr>
          <w:rFonts w:ascii="仿宋" w:eastAsia="仿宋" w:hAnsi="仿宋"/>
          <w:b/>
          <w:spacing w:val="6"/>
          <w:sz w:val="32"/>
          <w:szCs w:val="32"/>
        </w:rPr>
      </w:pPr>
    </w:p>
    <w:p w14:paraId="71D55856" w14:textId="77777777" w:rsidR="006301CE" w:rsidRDefault="006301CE">
      <w:pPr>
        <w:autoSpaceDE w:val="0"/>
        <w:autoSpaceDN w:val="0"/>
        <w:jc w:val="center"/>
        <w:rPr>
          <w:rFonts w:ascii="仿宋" w:eastAsia="仿宋" w:hAnsi="仿宋"/>
          <w:b/>
          <w:spacing w:val="6"/>
          <w:sz w:val="32"/>
          <w:szCs w:val="32"/>
        </w:rPr>
      </w:pPr>
    </w:p>
    <w:p w14:paraId="20AAD9B9" w14:textId="77777777" w:rsidR="006301CE" w:rsidRDefault="006301CE">
      <w:pPr>
        <w:autoSpaceDE w:val="0"/>
        <w:autoSpaceDN w:val="0"/>
        <w:jc w:val="center"/>
        <w:rPr>
          <w:rFonts w:ascii="仿宋" w:eastAsia="仿宋" w:hAnsi="仿宋"/>
          <w:b/>
          <w:spacing w:val="6"/>
          <w:sz w:val="32"/>
          <w:szCs w:val="32"/>
        </w:rPr>
      </w:pPr>
    </w:p>
    <w:p w14:paraId="556F590F" w14:textId="77777777" w:rsidR="006301CE" w:rsidRDefault="006301CE">
      <w:pPr>
        <w:autoSpaceDE w:val="0"/>
        <w:autoSpaceDN w:val="0"/>
        <w:jc w:val="center"/>
        <w:rPr>
          <w:rFonts w:ascii="仿宋" w:eastAsia="仿宋" w:hAnsi="仿宋"/>
          <w:b/>
          <w:spacing w:val="6"/>
          <w:sz w:val="32"/>
          <w:szCs w:val="32"/>
        </w:rPr>
      </w:pPr>
    </w:p>
    <w:p w14:paraId="2BB87FE6" w14:textId="77777777" w:rsidR="006301CE" w:rsidRDefault="006301CE">
      <w:pPr>
        <w:autoSpaceDE w:val="0"/>
        <w:autoSpaceDN w:val="0"/>
        <w:jc w:val="center"/>
        <w:rPr>
          <w:rFonts w:ascii="仿宋" w:eastAsia="仿宋" w:hAnsi="仿宋"/>
          <w:b/>
          <w:spacing w:val="6"/>
          <w:sz w:val="32"/>
          <w:szCs w:val="32"/>
        </w:rPr>
      </w:pPr>
    </w:p>
    <w:p w14:paraId="600F6029" w14:textId="78BB7ED0" w:rsidR="006301CE" w:rsidRDefault="006301CE">
      <w:pPr>
        <w:autoSpaceDE w:val="0"/>
        <w:autoSpaceDN w:val="0"/>
        <w:jc w:val="center"/>
        <w:rPr>
          <w:rFonts w:ascii="仿宋" w:eastAsia="仿宋" w:hAnsi="仿宋"/>
          <w:b/>
          <w:spacing w:val="6"/>
          <w:sz w:val="32"/>
          <w:szCs w:val="32"/>
        </w:rPr>
      </w:pPr>
    </w:p>
    <w:p w14:paraId="0BF13482" w14:textId="77777777" w:rsidR="00701430" w:rsidRPr="00701430" w:rsidRDefault="00701430" w:rsidP="00701430">
      <w:pPr>
        <w:autoSpaceDE w:val="0"/>
        <w:autoSpaceDN w:val="0"/>
        <w:jc w:val="center"/>
        <w:rPr>
          <w:rFonts w:ascii="仿宋" w:eastAsia="仿宋" w:hAnsi="仿宋"/>
          <w:b/>
          <w:spacing w:val="6"/>
          <w:sz w:val="32"/>
          <w:szCs w:val="32"/>
        </w:rPr>
      </w:pPr>
      <w:r w:rsidRPr="00701430">
        <w:rPr>
          <w:rFonts w:ascii="仿宋" w:eastAsia="仿宋" w:hAnsi="仿宋" w:hint="eastAsia"/>
          <w:b/>
          <w:spacing w:val="6"/>
          <w:sz w:val="32"/>
          <w:szCs w:val="32"/>
        </w:rPr>
        <w:lastRenderedPageBreak/>
        <w:t>附件</w:t>
      </w:r>
      <w:r w:rsidRPr="00701430">
        <w:rPr>
          <w:rFonts w:ascii="仿宋" w:eastAsia="仿宋" w:hAnsi="仿宋"/>
          <w:b/>
          <w:spacing w:val="6"/>
          <w:sz w:val="32"/>
          <w:szCs w:val="32"/>
        </w:rPr>
        <w:t>5</w:t>
      </w:r>
      <w:r w:rsidRPr="00701430">
        <w:rPr>
          <w:rFonts w:ascii="仿宋" w:eastAsia="仿宋" w:hAnsi="仿宋" w:hint="eastAsia"/>
          <w:b/>
          <w:spacing w:val="6"/>
          <w:sz w:val="32"/>
          <w:szCs w:val="32"/>
        </w:rPr>
        <w:t>：中小企业声明函</w:t>
      </w:r>
    </w:p>
    <w:p w14:paraId="3F782223" w14:textId="77777777" w:rsidR="00701430" w:rsidRDefault="00701430" w:rsidP="00701430">
      <w:pPr>
        <w:spacing w:line="360" w:lineRule="auto"/>
        <w:jc w:val="center"/>
        <w:rPr>
          <w:rFonts w:cs="仿宋_GB2312"/>
          <w:u w:val="single"/>
        </w:rPr>
      </w:pPr>
    </w:p>
    <w:p w14:paraId="7EC27A6B" w14:textId="77777777" w:rsidR="00701430" w:rsidRDefault="00701430" w:rsidP="00701430">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14:paraId="05DF55AF"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宋体" w:hAnsi="宋体" w:cs="宋体" w:hint="eastAsia"/>
        </w:rPr>
        <w:t>﹝</w:t>
      </w:r>
      <w:r>
        <w:rPr>
          <w:rFonts w:ascii="仿宋_GB2312" w:eastAsia="仿宋_GB2312" w:hAnsi="宋体"/>
        </w:rPr>
        <w:t>2020</w:t>
      </w:r>
      <w:r>
        <w:rPr>
          <w:rFonts w:ascii="宋体" w:hAnsi="宋体" w:cs="宋体" w:hint="eastAsia"/>
        </w:rPr>
        <w:t>﹞</w:t>
      </w:r>
      <w:r>
        <w:rPr>
          <w:rFonts w:ascii="仿宋_GB2312" w:eastAsia="仿宋_GB2312" w:hAnsi="宋体"/>
        </w:rPr>
        <w:t xml:space="preserve">46 </w:t>
      </w:r>
      <w:r>
        <w:rPr>
          <w:rFonts w:ascii="仿宋_GB2312" w:eastAsia="仿宋_GB2312" w:hAnsi="宋体" w:hint="eastAsia"/>
        </w:rPr>
        <w:t>号）的规定，本公司（联合体）参加</w:t>
      </w:r>
      <w:r>
        <w:rPr>
          <w:rFonts w:ascii="仿宋_GB2312" w:eastAsia="仿宋_GB2312" w:hAnsi="宋体" w:hint="eastAsia"/>
          <w:u w:val="single"/>
        </w:rPr>
        <w:t>（单位名称）</w:t>
      </w:r>
      <w:r>
        <w:rPr>
          <w:rFonts w:ascii="仿宋_GB2312" w:eastAsia="仿宋_GB2312" w:hAnsi="宋体" w:hint="eastAsia"/>
        </w:rPr>
        <w:t>的</w:t>
      </w:r>
      <w:r>
        <w:rPr>
          <w:rFonts w:ascii="仿宋_GB2312" w:eastAsia="仿宋_GB2312" w:hAnsi="宋体" w:hint="eastAsia"/>
          <w:u w:val="single"/>
        </w:rPr>
        <w:t>（项目名称）</w:t>
      </w:r>
      <w:r>
        <w:rPr>
          <w:rFonts w:ascii="仿宋_GB2312" w:eastAsia="仿宋_GB2312" w:hAnsi="宋体" w:hint="eastAsia"/>
        </w:rPr>
        <w:t>采购活动，提供的货物全部由符合政策要求的中小企业制造。相关企业（含联合体中的中小企业、签订分包意向协议的中小企业）的具体情况如下：</w:t>
      </w:r>
    </w:p>
    <w:p w14:paraId="63E6C2F5"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rPr>
        <w:t>1.</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14:paraId="26D22D89"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rPr>
        <w:t>2.</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14:paraId="6829B643"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w:t>
      </w:r>
    </w:p>
    <w:p w14:paraId="23420BD9"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14:paraId="37CD3FB3"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本企业对上述声明内容的真实性负责。如有虚假，将依法承担相应责任。</w:t>
      </w:r>
    </w:p>
    <w:p w14:paraId="581194E3" w14:textId="77777777" w:rsidR="00701430" w:rsidRDefault="00701430" w:rsidP="00701430">
      <w:pPr>
        <w:snapToGrid w:val="0"/>
        <w:spacing w:line="360" w:lineRule="auto"/>
        <w:ind w:firstLineChars="2150" w:firstLine="4515"/>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14:paraId="3589A0A8" w14:textId="77777777" w:rsidR="00701430" w:rsidRDefault="00701430" w:rsidP="00701430">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月日</w:t>
      </w:r>
    </w:p>
    <w:p w14:paraId="7BE51EDA" w14:textId="77777777" w:rsidR="00701430" w:rsidRDefault="00701430" w:rsidP="00701430">
      <w:pPr>
        <w:spacing w:line="360" w:lineRule="auto"/>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14:paraId="1FDD7886" w14:textId="77777777" w:rsidR="00701430" w:rsidRDefault="00701430" w:rsidP="00701430">
      <w:pPr>
        <w:spacing w:line="360" w:lineRule="auto"/>
        <w:ind w:right="420" w:firstLineChars="200" w:firstLine="420"/>
        <w:rPr>
          <w:rFonts w:ascii="仿宋_GB2312" w:eastAsia="仿宋_GB2312"/>
        </w:rPr>
      </w:pPr>
      <w:r>
        <w:rPr>
          <w:rFonts w:ascii="仿宋_GB2312" w:eastAsia="仿宋_GB2312" w:cs="仿宋_GB2312" w:hint="eastAsia"/>
        </w:rPr>
        <w:t>注：1、填写要求：①“</w:t>
      </w:r>
      <w:r>
        <w:rPr>
          <w:rFonts w:ascii="仿宋_GB2312" w:eastAsia="仿宋_GB2312" w:hAnsi="宋体" w:hint="eastAsia"/>
        </w:rPr>
        <w:t>标的名称”、“采购文件中明确的所属行业”</w:t>
      </w:r>
      <w:r>
        <w:rPr>
          <w:rFonts w:ascii="仿宋_GB2312" w:eastAsia="仿宋_GB2312" w:cs="仿宋_GB2312" w:hint="eastAsia"/>
        </w:rPr>
        <w:t>依据招标文件第二部分投标人须知前附表中“采购标的对应的中小企业划分标准所属行业”填写，不得缺漏；②</w:t>
      </w:r>
      <w:r>
        <w:rPr>
          <w:rFonts w:ascii="仿宋_GB2312" w:eastAsia="仿宋_GB2312" w:hAnsi="宋体" w:hint="eastAsia"/>
        </w:rPr>
        <w:t>从业人员、营业收入、资产总额填报上一年度数据，无上一年度数据的新成立企业可不填报；</w:t>
      </w:r>
      <w:r>
        <w:rPr>
          <w:rFonts w:ascii="仿宋_GB2312" w:eastAsia="仿宋_GB2312" w:cs="仿宋_GB2312" w:hint="eastAsia"/>
        </w:rPr>
        <w:t>③</w:t>
      </w:r>
      <w:r>
        <w:rPr>
          <w:rFonts w:ascii="仿宋_GB2312" w:eastAsia="仿宋_GB2312" w:hAnsi="宋体" w:hint="eastAsia"/>
        </w:rPr>
        <w:t>中型企业、小型企业、微型企业等3种企业类型，结合以上数据，依据《中小企业划型标准规定》（工信部联企业〔2011〕300号）确定</w:t>
      </w:r>
      <w:r>
        <w:rPr>
          <w:rFonts w:ascii="仿宋_GB2312" w:eastAsia="仿宋_GB2312" w:cs="仿宋_GB2312" w:hint="eastAsia"/>
        </w:rPr>
        <w:t>；④</w:t>
      </w:r>
      <w:r>
        <w:rPr>
          <w:rFonts w:ascii="仿宋_GB2312" w:eastAsia="仿宋_GB2312"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14:paraId="0E6572BE" w14:textId="77777777" w:rsidR="00701430" w:rsidRDefault="00701430" w:rsidP="00701430">
      <w:pPr>
        <w:spacing w:line="360" w:lineRule="auto"/>
        <w:ind w:right="420" w:firstLineChars="200" w:firstLine="42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EF9021" w14:textId="77777777" w:rsidR="00701430" w:rsidRDefault="00701430" w:rsidP="00701430">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14:paraId="5579292A" w14:textId="77777777" w:rsidR="00701430" w:rsidRDefault="00701430" w:rsidP="00701430">
      <w:pPr>
        <w:spacing w:line="360" w:lineRule="auto"/>
        <w:jc w:val="center"/>
        <w:rPr>
          <w:rFonts w:ascii="仿宋_GB2312" w:eastAsia="仿宋_GB2312" w:hAnsi="宋体"/>
          <w:b/>
          <w:sz w:val="32"/>
          <w:szCs w:val="32"/>
        </w:rPr>
      </w:pPr>
      <w:r>
        <w:rPr>
          <w:rFonts w:ascii="仿宋_GB2312" w:eastAsia="仿宋_GB2312" w:cs="仿宋_GB2312" w:hint="eastAsia"/>
          <w:b/>
          <w:sz w:val="32"/>
          <w:szCs w:val="32"/>
        </w:rPr>
        <w:lastRenderedPageBreak/>
        <w:t>中小企业声明函</w:t>
      </w:r>
      <w:r>
        <w:rPr>
          <w:rFonts w:ascii="仿宋_GB2312" w:eastAsia="仿宋_GB2312" w:hAnsi="宋体" w:hint="eastAsia"/>
          <w:b/>
          <w:sz w:val="32"/>
          <w:szCs w:val="32"/>
        </w:rPr>
        <w:t>（工程、服务）</w:t>
      </w:r>
    </w:p>
    <w:p w14:paraId="242D0EAB" w14:textId="77777777" w:rsidR="00701430" w:rsidRDefault="00701430" w:rsidP="00701430">
      <w:pPr>
        <w:spacing w:line="360" w:lineRule="auto"/>
        <w:rPr>
          <w:rFonts w:ascii="仿宋_GB2312" w:eastAsia="仿宋_GB2312"/>
        </w:rPr>
      </w:pPr>
    </w:p>
    <w:p w14:paraId="6F988ADD" w14:textId="77777777" w:rsidR="00701430" w:rsidRDefault="00701430" w:rsidP="00701430">
      <w:pPr>
        <w:spacing w:line="360" w:lineRule="auto"/>
        <w:ind w:firstLineChars="150" w:firstLine="315"/>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仿宋_GB2312" w:eastAsia="仿宋_GB2312" w:hAnsi="宋体"/>
        </w:rPr>
        <w:t xml:space="preserve">2020﹞46 </w:t>
      </w:r>
      <w:r>
        <w:rPr>
          <w:rFonts w:ascii="仿宋_GB2312" w:eastAsia="仿宋_GB2312" w:hAnsi="宋体" w:hint="eastAsia"/>
        </w:rPr>
        <w:t>号）的规定，本公司（联合体）参加</w:t>
      </w:r>
      <w:r>
        <w:rPr>
          <w:rFonts w:ascii="仿宋_GB2312" w:eastAsia="仿宋_GB2312" w:hAnsi="宋体" w:hint="eastAsia"/>
          <w:u w:val="single"/>
        </w:rPr>
        <w:t>（单位名称）</w:t>
      </w:r>
      <w:r>
        <w:rPr>
          <w:rFonts w:ascii="仿宋_GB2312" w:eastAsia="仿宋_GB2312" w:hAnsi="宋体" w:hint="eastAsia"/>
        </w:rPr>
        <w:t>的</w:t>
      </w:r>
      <w:r>
        <w:rPr>
          <w:rFonts w:ascii="仿宋_GB2312" w:eastAsia="仿宋_GB2312" w:hAnsi="宋体" w:hint="eastAsia"/>
          <w:u w:val="single"/>
        </w:rPr>
        <w:t>（项目名称）</w:t>
      </w:r>
      <w:r>
        <w:rPr>
          <w:rFonts w:ascii="仿宋_GB2312" w:eastAsia="仿宋_GB2312"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4A142AD5"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rPr>
        <w:t>1.</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 </w:t>
      </w:r>
      <w:r>
        <w:rPr>
          <w:rFonts w:ascii="仿宋_GB2312" w:eastAsia="仿宋_GB2312" w:hAnsi="宋体" w:hint="eastAsia"/>
        </w:rPr>
        <w:t>；</w:t>
      </w:r>
    </w:p>
    <w:p w14:paraId="02BC129C"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rPr>
        <w:t>2.</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hint="eastAsia"/>
        </w:rPr>
        <w:t>人，营业收入为万元，资产总额为万元属于</w:t>
      </w:r>
      <w:r>
        <w:rPr>
          <w:rFonts w:ascii="仿宋_GB2312" w:eastAsia="仿宋_GB2312" w:hAnsi="宋体"/>
          <w:u w:val="single"/>
        </w:rPr>
        <w:t xml:space="preserve"> （中型企业、小型企业、微型企业） </w:t>
      </w:r>
      <w:r>
        <w:rPr>
          <w:rFonts w:ascii="仿宋_GB2312" w:eastAsia="仿宋_GB2312" w:hAnsi="宋体" w:hint="eastAsia"/>
        </w:rPr>
        <w:t>；</w:t>
      </w:r>
    </w:p>
    <w:p w14:paraId="0422AD5D"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w:t>
      </w:r>
    </w:p>
    <w:p w14:paraId="41616F3A"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14:paraId="51F4D582" w14:textId="77777777" w:rsidR="00701430" w:rsidRDefault="00701430" w:rsidP="00701430">
      <w:pPr>
        <w:spacing w:line="360" w:lineRule="auto"/>
        <w:ind w:firstLineChars="200" w:firstLine="420"/>
        <w:rPr>
          <w:rFonts w:ascii="仿宋_GB2312" w:eastAsia="仿宋_GB2312" w:hAnsi="宋体"/>
        </w:rPr>
      </w:pPr>
      <w:r>
        <w:rPr>
          <w:rFonts w:ascii="仿宋_GB2312" w:eastAsia="仿宋_GB2312" w:hAnsi="宋体" w:hint="eastAsia"/>
        </w:rPr>
        <w:t>本企业对上述声明内容的真实性负责。如有虚假，将依法承担相应责任。</w:t>
      </w:r>
    </w:p>
    <w:p w14:paraId="38AFB7CA" w14:textId="77777777" w:rsidR="00701430" w:rsidRDefault="00701430" w:rsidP="00701430">
      <w:pPr>
        <w:spacing w:line="360" w:lineRule="auto"/>
        <w:ind w:right="1760"/>
        <w:jc w:val="right"/>
        <w:rPr>
          <w:rFonts w:ascii="仿宋_GB2312" w:eastAsia="仿宋_GB2312" w:hAnsi="宋体"/>
        </w:rPr>
      </w:pPr>
      <w:r>
        <w:rPr>
          <w:rFonts w:ascii="仿宋_GB2312" w:eastAsia="仿宋_GB2312" w:cs="仿宋_GB2312" w:hint="eastAsia"/>
        </w:rPr>
        <w:t>投标人</w:t>
      </w:r>
      <w:r>
        <w:rPr>
          <w:rFonts w:ascii="仿宋_GB2312" w:eastAsia="仿宋_GB2312" w:hAnsi="宋体" w:hint="eastAsia"/>
        </w:rPr>
        <w:t>名称（</w:t>
      </w:r>
      <w:r>
        <w:rPr>
          <w:rFonts w:ascii="仿宋_GB2312" w:eastAsia="仿宋_GB2312" w:cs="仿宋_GB2312" w:hint="eastAsia"/>
        </w:rPr>
        <w:t>电子签名</w:t>
      </w:r>
      <w:r>
        <w:rPr>
          <w:rFonts w:ascii="仿宋_GB2312" w:eastAsia="仿宋_GB2312" w:hAnsi="宋体" w:hint="eastAsia"/>
        </w:rPr>
        <w:t>）：</w:t>
      </w:r>
    </w:p>
    <w:p w14:paraId="482A98DF" w14:textId="77777777" w:rsidR="00701430" w:rsidRDefault="00701430" w:rsidP="00701430">
      <w:pPr>
        <w:spacing w:line="360" w:lineRule="auto"/>
        <w:ind w:right="1120" w:firstLineChars="1950" w:firstLine="4095"/>
        <w:rPr>
          <w:rFonts w:ascii="仿宋_GB2312" w:eastAsia="仿宋_GB2312" w:hAnsi="宋体"/>
        </w:rPr>
      </w:pPr>
      <w:r>
        <w:rPr>
          <w:rFonts w:ascii="仿宋_GB2312" w:eastAsia="仿宋_GB2312" w:hAnsi="宋体" w:hint="eastAsia"/>
        </w:rPr>
        <w:t>日期：</w:t>
      </w:r>
    </w:p>
    <w:p w14:paraId="253790B5" w14:textId="77777777" w:rsidR="00701430" w:rsidRDefault="00701430" w:rsidP="00701430">
      <w:pPr>
        <w:spacing w:line="360" w:lineRule="auto"/>
        <w:ind w:firstLineChars="147" w:firstLine="310"/>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14:paraId="5FB74698" w14:textId="77777777" w:rsidR="00701430" w:rsidRDefault="00701430" w:rsidP="00701430">
      <w:pPr>
        <w:spacing w:line="360" w:lineRule="auto"/>
        <w:ind w:right="420"/>
        <w:rPr>
          <w:rFonts w:ascii="仿宋_GB2312" w:eastAsia="仿宋_GB2312" w:cs="仿宋_GB2312"/>
        </w:rPr>
      </w:pPr>
    </w:p>
    <w:p w14:paraId="151C2311" w14:textId="77777777" w:rsidR="00701430" w:rsidRDefault="00701430" w:rsidP="00701430">
      <w:pPr>
        <w:spacing w:line="360" w:lineRule="auto"/>
        <w:ind w:right="420"/>
        <w:rPr>
          <w:rFonts w:ascii="仿宋_GB2312" w:eastAsia="仿宋_GB2312" w:cs="仿宋_GB2312"/>
        </w:rPr>
      </w:pPr>
      <w:r>
        <w:rPr>
          <w:rFonts w:ascii="仿宋_GB2312" w:eastAsia="仿宋_GB2312" w:cs="仿宋_GB2312"/>
        </w:rPr>
        <w:t xml:space="preserve">   注：</w:t>
      </w:r>
    </w:p>
    <w:p w14:paraId="737A0197" w14:textId="77777777" w:rsidR="00701430" w:rsidRDefault="00701430" w:rsidP="00701430">
      <w:pPr>
        <w:spacing w:line="360" w:lineRule="auto"/>
        <w:ind w:right="420" w:firstLineChars="200" w:firstLine="420"/>
        <w:rPr>
          <w:rFonts w:ascii="仿宋_GB2312" w:eastAsia="仿宋_GB2312"/>
        </w:rPr>
      </w:pPr>
      <w:r>
        <w:rPr>
          <w:rFonts w:ascii="仿宋_GB2312" w:eastAsia="仿宋_GB2312" w:cs="仿宋_GB2312" w:hint="eastAsia"/>
        </w:rPr>
        <w:t>1、填写要求：①“</w:t>
      </w:r>
      <w:r>
        <w:rPr>
          <w:rFonts w:ascii="仿宋_GB2312" w:eastAsia="仿宋_GB2312" w:hAnsi="宋体" w:hint="eastAsia"/>
        </w:rPr>
        <w:t>标的名称”、“采购文件中明确的所属行业”</w:t>
      </w:r>
      <w:r>
        <w:rPr>
          <w:rFonts w:ascii="仿宋_GB2312" w:eastAsia="仿宋_GB2312" w:cs="仿宋_GB2312" w:hint="eastAsia"/>
        </w:rPr>
        <w:t>依据招标文件第二部分投标人须知前附表中“采购标的对应的中小企业划分标准所属行业”填写，不得缺漏；②</w:t>
      </w:r>
      <w:r>
        <w:rPr>
          <w:rFonts w:ascii="仿宋_GB2312" w:eastAsia="仿宋_GB2312" w:hAnsi="宋体" w:hint="eastAsia"/>
        </w:rPr>
        <w:t>从业人员、营业收入、资产总额填报上一年度数据，无上一年度数据的新成立企业可不填报；</w:t>
      </w:r>
      <w:r>
        <w:rPr>
          <w:rFonts w:ascii="仿宋_GB2312" w:eastAsia="仿宋_GB2312" w:cs="仿宋_GB2312" w:hint="eastAsia"/>
        </w:rPr>
        <w:t>③</w:t>
      </w:r>
      <w:r>
        <w:rPr>
          <w:rFonts w:ascii="仿宋_GB2312" w:eastAsia="仿宋_GB2312" w:hAnsi="宋体" w:hint="eastAsia"/>
        </w:rPr>
        <w:t>中型企业、小型企业、微型企业等3种企业类型，结合以上数据，依据《中小企业划型标准规定》（工信部联企业〔2011〕300号）确定</w:t>
      </w:r>
      <w:r>
        <w:rPr>
          <w:rFonts w:ascii="仿宋_GB2312" w:eastAsia="仿宋_GB2312" w:cs="仿宋_GB2312" w:hint="eastAsia"/>
        </w:rPr>
        <w:t>；④</w:t>
      </w:r>
      <w:r>
        <w:rPr>
          <w:rFonts w:ascii="仿宋_GB2312" w:eastAsia="仿宋_GB2312"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14:paraId="2A9BE376" w14:textId="77777777" w:rsidR="00701430" w:rsidRDefault="00701430" w:rsidP="00701430">
      <w:pPr>
        <w:spacing w:line="360" w:lineRule="auto"/>
        <w:ind w:right="420" w:firstLineChars="300" w:firstLine="63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FCF091" w14:textId="77777777" w:rsidR="00701430" w:rsidRPr="00701430" w:rsidRDefault="00701430" w:rsidP="00701430">
      <w:pPr>
        <w:pStyle w:val="2"/>
        <w:rPr>
          <w:lang w:val="en-US"/>
        </w:rPr>
      </w:pPr>
    </w:p>
    <w:sectPr w:rsidR="00701430" w:rsidRPr="00701430">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9977" w14:textId="77777777" w:rsidR="00A5164E" w:rsidRDefault="00A5164E">
      <w:r>
        <w:separator/>
      </w:r>
    </w:p>
  </w:endnote>
  <w:endnote w:type="continuationSeparator" w:id="0">
    <w:p w14:paraId="4699DA01" w14:textId="77777777" w:rsidR="00A5164E" w:rsidRDefault="00A5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277A" w14:textId="77777777" w:rsidR="001D5770" w:rsidRDefault="001D5770">
    <w:pPr>
      <w:pStyle w:val="af6"/>
      <w:framePr w:wrap="around" w:vAnchor="text" w:hAnchor="margin" w:xAlign="right" w:y="1"/>
      <w:rPr>
        <w:rStyle w:val="affd"/>
      </w:rPr>
    </w:pPr>
    <w:r>
      <w:fldChar w:fldCharType="begin"/>
    </w:r>
    <w:r>
      <w:rPr>
        <w:rStyle w:val="affd"/>
      </w:rPr>
      <w:instrText xml:space="preserve">PAGE  </w:instrText>
    </w:r>
    <w:r>
      <w:fldChar w:fldCharType="end"/>
    </w:r>
  </w:p>
  <w:p w14:paraId="2C656729" w14:textId="77777777" w:rsidR="001D5770" w:rsidRDefault="001D5770">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5137" w14:textId="77777777" w:rsidR="001D5770" w:rsidRDefault="001D5770">
    <w:pPr>
      <w:pStyle w:val="af6"/>
      <w:framePr w:wrap="around" w:vAnchor="text" w:hAnchor="margin" w:xAlign="right" w:y="1"/>
      <w:rPr>
        <w:rStyle w:val="affd"/>
      </w:rPr>
    </w:pPr>
    <w:r>
      <w:fldChar w:fldCharType="begin"/>
    </w:r>
    <w:r>
      <w:rPr>
        <w:rStyle w:val="affd"/>
      </w:rPr>
      <w:instrText xml:space="preserve">PAGE  </w:instrText>
    </w:r>
    <w:r>
      <w:fldChar w:fldCharType="end"/>
    </w:r>
  </w:p>
  <w:p w14:paraId="37A588F1" w14:textId="77777777" w:rsidR="001D5770" w:rsidRDefault="001D5770">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9FBF" w14:textId="77777777" w:rsidR="001D5770" w:rsidRDefault="001D577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E93F" w14:textId="77777777" w:rsidR="001D5770" w:rsidRDefault="001D577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73</w:t>
    </w:r>
    <w:r>
      <w:rPr>
        <w:rFonts w:ascii="仿宋_GB2312" w:eastAsia="仿宋_GB2312" w:hint="eastAsia"/>
        <w:kern w:val="0"/>
        <w:szCs w:val="21"/>
      </w:rPr>
      <w:fldChar w:fldCharType="end"/>
    </w:r>
    <w:bookmarkStart w:id="411" w:name="_Toc164085800"/>
    <w:bookmarkStart w:id="412" w:name="_Toc131845147"/>
    <w:bookmarkStart w:id="413" w:name="_Toc91899912"/>
    <w:bookmarkStart w:id="414" w:name="_Toc36110187"/>
    <w:r>
      <w:rPr>
        <w:rFonts w:ascii="仿宋_GB2312" w:eastAsia="仿宋_GB2312" w:hint="eastAsia"/>
        <w:kern w:val="0"/>
        <w:szCs w:val="21"/>
      </w:rPr>
      <w:t xml:space="preserve"> 页</w:t>
    </w:r>
    <w:bookmarkEnd w:id="411"/>
    <w:bookmarkEnd w:id="412"/>
    <w:bookmarkEnd w:id="413"/>
    <w:bookmarkEnd w:id="4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EF20"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E676F">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E676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56D8"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E676F">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E676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6E5E"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E676F">
      <w:rPr>
        <w:rFonts w:ascii="仿宋_GB2312" w:eastAsia="仿宋_GB2312"/>
        <w:noProof/>
        <w:kern w:val="0"/>
      </w:rPr>
      <w:t>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E676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0182F3C7" w14:textId="77777777" w:rsidR="001D5770" w:rsidRDefault="001D577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59C"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E676F">
      <w:rPr>
        <w:rFonts w:ascii="仿宋_GB2312" w:eastAsia="仿宋_GB2312"/>
        <w:noProof/>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E676F">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22C46868" w14:textId="77777777" w:rsidR="001D5770" w:rsidRDefault="001D577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C23"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14:paraId="2AC120BB" w14:textId="77777777" w:rsidR="001D5770" w:rsidRDefault="001D577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90A8"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14:paraId="41065718" w14:textId="77777777" w:rsidR="001D5770" w:rsidRDefault="001D577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EE2C"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731FF47C" w14:textId="77777777" w:rsidR="001D5770" w:rsidRDefault="001D577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0E35" w14:textId="77777777" w:rsidR="001D5770" w:rsidRDefault="001D577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35D02BC" w14:textId="77777777" w:rsidR="001D5770" w:rsidRDefault="001D5770">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A420" w14:textId="77777777" w:rsidR="00A5164E" w:rsidRDefault="00A5164E">
      <w:r>
        <w:separator/>
      </w:r>
    </w:p>
  </w:footnote>
  <w:footnote w:type="continuationSeparator" w:id="0">
    <w:p w14:paraId="42FD991D" w14:textId="77777777" w:rsidR="00A5164E" w:rsidRDefault="00A51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0097" w14:textId="178E1DF8" w:rsidR="001D5770" w:rsidRDefault="001D5770">
    <w:pPr>
      <w:pStyle w:val="af7"/>
      <w:pBdr>
        <w:bottom w:val="single" w:sz="6" w:space="4" w:color="auto"/>
      </w:pBdr>
      <w:jc w:val="right"/>
    </w:pPr>
    <w:r>
      <w:rPr>
        <w:rFonts w:hint="eastAsia"/>
      </w:rPr>
      <w:t>杭州市</w:t>
    </w:r>
    <w:r>
      <w:t>政府采购公开招标文件</w:t>
    </w:r>
  </w:p>
  <w:p w14:paraId="76BF8EC6" w14:textId="77777777" w:rsidR="001D5770" w:rsidRDefault="001D5770">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8170" w14:textId="77777777" w:rsidR="001D5770" w:rsidRDefault="001D5770">
    <w:pPr>
      <w:pStyle w:val="af7"/>
      <w:jc w:val="right"/>
    </w:pPr>
    <w:r>
      <w:t>杭州市滨江区政府采购公开招标文件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B937" w14:textId="1A26ED6B" w:rsidR="001D5770" w:rsidRDefault="001D577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t>杭州市</w:t>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5F0F" w14:textId="0FAF2570" w:rsidR="001D5770" w:rsidRDefault="001D5770">
    <w:pPr>
      <w:pStyle w:val="af7"/>
      <w:jc w:val="right"/>
      <w:rPr>
        <w:rFonts w:ascii="仿宋_GB2312" w:eastAsia="仿宋_GB2312"/>
        <w:b/>
        <w:i/>
        <w:u w:val="single"/>
      </w:rPr>
    </w:pPr>
    <w:r>
      <w:t>杭州市政府采购公开招标文件</w:t>
    </w:r>
  </w:p>
  <w:p w14:paraId="6CD682A9" w14:textId="77777777" w:rsidR="001D5770" w:rsidRDefault="001D5770">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E545" w14:textId="77777777" w:rsidR="001D5770" w:rsidRDefault="001D577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t>杭州市</w:t>
    </w:r>
    <w:r>
      <w:rPr>
        <w:lang w:val="zh-CN"/>
      </w:rPr>
      <w:t>滨江区政府采购公开招标文件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39D" w14:textId="77777777" w:rsidR="001D5770" w:rsidRDefault="001D5770">
    <w:pPr>
      <w:pStyle w:val="af7"/>
      <w:jc w:val="right"/>
      <w:rPr>
        <w:rFonts w:ascii="仿宋_GB2312" w:eastAsia="仿宋_GB2312"/>
        <w:b/>
        <w:i/>
        <w:u w:val="single"/>
      </w:rPr>
    </w:pPr>
    <w:r>
      <w:t>杭州市滨江区政府采购公开招标文件</w:t>
    </w:r>
  </w:p>
  <w:p w14:paraId="2C771974" w14:textId="77777777" w:rsidR="001D5770" w:rsidRDefault="001D577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5D21" w14:textId="77777777" w:rsidR="001D5770" w:rsidRDefault="001D5770">
    <w:pPr>
      <w:pStyle w:val="af7"/>
      <w:jc w:val="both"/>
    </w:pPr>
  </w:p>
  <w:p w14:paraId="26E77882" w14:textId="77777777" w:rsidR="001D5770" w:rsidRDefault="001D5770">
    <w:pPr>
      <w:pStyle w:val="af7"/>
      <w:jc w:val="right"/>
    </w:pPr>
    <w:r>
      <w:t>杭州市滨江区政府采购公开招标文件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2A4" w14:textId="77777777" w:rsidR="001D5770" w:rsidRDefault="001D5770">
    <w:pPr>
      <w:pStyle w:val="af7"/>
      <w:jc w:val="right"/>
      <w:rPr>
        <w:rFonts w:ascii="仿宋_GB2312" w:eastAsia="仿宋_GB2312"/>
        <w:b/>
        <w:i/>
        <w:u w:val="single"/>
      </w:rPr>
    </w:pPr>
    <w:r>
      <w:rPr>
        <w:rFonts w:hint="eastAsia"/>
      </w:rPr>
      <w:t>杭州市滨江区</w:t>
    </w:r>
    <w:r>
      <w:t>政府采购公开招标文件</w:t>
    </w:r>
  </w:p>
  <w:p w14:paraId="26DD1691" w14:textId="77777777" w:rsidR="001D5770" w:rsidRDefault="001D5770">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4024" w14:textId="39F8C7B6" w:rsidR="001D5770" w:rsidRDefault="001D5770">
    <w:pPr>
      <w:pStyle w:val="af7"/>
      <w:jc w:val="right"/>
    </w:pP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9A0" w14:textId="77777777" w:rsidR="001D5770" w:rsidRDefault="001D5770">
    <w:pPr>
      <w:pStyle w:val="af7"/>
      <w:jc w:val="right"/>
      <w:rPr>
        <w:rFonts w:ascii="仿宋_GB2312" w:eastAsia="仿宋_GB2312"/>
        <w:b/>
        <w:i/>
        <w:u w:val="single"/>
      </w:rPr>
    </w:pPr>
    <w:r>
      <w:rPr>
        <w:rFonts w:hint="eastAsia"/>
      </w:rPr>
      <w:t>杭州市滨江区</w:t>
    </w:r>
    <w:r>
      <w:t>政府采购公开招标文件</w:t>
    </w:r>
  </w:p>
  <w:p w14:paraId="76790C1C" w14:textId="77777777" w:rsidR="001D5770" w:rsidRDefault="001D5770">
    <w:pPr>
      <w:rPr>
        <w:rFonts w:ascii="仿宋_GB2312" w:eastAsia="仿宋_GB2312"/>
        <w:b/>
        <w:i/>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1DB1E"/>
    <w:multiLevelType w:val="singleLevel"/>
    <w:tmpl w:val="8731DB1E"/>
    <w:lvl w:ilvl="0">
      <w:start w:val="1"/>
      <w:numFmt w:val="decimal"/>
      <w:suff w:val="space"/>
      <w:lvlText w:val="%1."/>
      <w:lvlJc w:val="left"/>
      <w:pPr>
        <w:tabs>
          <w:tab w:val="left" w:pos="0"/>
        </w:tabs>
        <w:ind w:left="0" w:firstLine="0"/>
      </w:pPr>
      <w:rPr>
        <w:rFonts w:hint="default"/>
      </w:rPr>
    </w:lvl>
  </w:abstractNum>
  <w:abstractNum w:abstractNumId="1" w15:restartNumberingAfterBreak="0">
    <w:nsid w:val="8858E4CB"/>
    <w:multiLevelType w:val="singleLevel"/>
    <w:tmpl w:val="8858E4CB"/>
    <w:lvl w:ilvl="0">
      <w:start w:val="1"/>
      <w:numFmt w:val="decimal"/>
      <w:suff w:val="space"/>
      <w:lvlText w:val="%1."/>
      <w:lvlJc w:val="left"/>
      <w:pPr>
        <w:tabs>
          <w:tab w:val="left" w:pos="0"/>
        </w:tabs>
        <w:ind w:left="0" w:firstLine="0"/>
      </w:pPr>
      <w:rPr>
        <w:rFonts w:hint="default"/>
      </w:rPr>
    </w:lvl>
  </w:abstractNum>
  <w:abstractNum w:abstractNumId="2" w15:restartNumberingAfterBreak="0">
    <w:nsid w:val="9F5ABCFB"/>
    <w:multiLevelType w:val="singleLevel"/>
    <w:tmpl w:val="9F5ABCFB"/>
    <w:lvl w:ilvl="0">
      <w:start w:val="1"/>
      <w:numFmt w:val="decimal"/>
      <w:suff w:val="space"/>
      <w:lvlText w:val="%1."/>
      <w:lvlJc w:val="left"/>
    </w:lvl>
  </w:abstractNum>
  <w:abstractNum w:abstractNumId="3" w15:restartNumberingAfterBreak="0">
    <w:nsid w:val="BAFEB1D8"/>
    <w:multiLevelType w:val="singleLevel"/>
    <w:tmpl w:val="BAFEB1D8"/>
    <w:lvl w:ilvl="0">
      <w:start w:val="1"/>
      <w:numFmt w:val="decimal"/>
      <w:suff w:val="space"/>
      <w:lvlText w:val="%1."/>
      <w:lvlJc w:val="left"/>
    </w:lvl>
  </w:abstractNum>
  <w:abstractNum w:abstractNumId="4" w15:restartNumberingAfterBreak="0">
    <w:nsid w:val="D2D706B8"/>
    <w:multiLevelType w:val="singleLevel"/>
    <w:tmpl w:val="D2D706B8"/>
    <w:lvl w:ilvl="0">
      <w:start w:val="1"/>
      <w:numFmt w:val="chineseCounting"/>
      <w:suff w:val="space"/>
      <w:lvlText w:val="第%1条"/>
      <w:lvlJc w:val="left"/>
      <w:rPr>
        <w:rFonts w:hint="eastAsia"/>
      </w:rPr>
    </w:lvl>
  </w:abstractNum>
  <w:abstractNum w:abstractNumId="5" w15:restartNumberingAfterBreak="0">
    <w:nsid w:val="D42CC0B7"/>
    <w:multiLevelType w:val="singleLevel"/>
    <w:tmpl w:val="D42CC0B7"/>
    <w:lvl w:ilvl="0">
      <w:start w:val="1"/>
      <w:numFmt w:val="decimal"/>
      <w:suff w:val="space"/>
      <w:lvlText w:val="%1."/>
      <w:lvlJc w:val="left"/>
      <w:pPr>
        <w:tabs>
          <w:tab w:val="left" w:pos="0"/>
        </w:tabs>
        <w:ind w:left="0" w:firstLine="0"/>
      </w:pPr>
      <w:rPr>
        <w:rFonts w:hint="default"/>
      </w:rPr>
    </w:lvl>
  </w:abstractNum>
  <w:abstractNum w:abstractNumId="6" w15:restartNumberingAfterBreak="0">
    <w:nsid w:val="D6204B72"/>
    <w:multiLevelType w:val="singleLevel"/>
    <w:tmpl w:val="D6204B72"/>
    <w:lvl w:ilvl="0">
      <w:start w:val="1"/>
      <w:numFmt w:val="decimal"/>
      <w:suff w:val="space"/>
      <w:lvlText w:val="%1."/>
      <w:lvlJc w:val="left"/>
      <w:pPr>
        <w:tabs>
          <w:tab w:val="left" w:pos="0"/>
        </w:tabs>
        <w:ind w:left="0" w:firstLine="0"/>
      </w:pPr>
      <w:rPr>
        <w:rFonts w:hint="default"/>
      </w:rPr>
    </w:lvl>
  </w:abstractNum>
  <w:abstractNum w:abstractNumId="7" w15:restartNumberingAfterBreak="0">
    <w:nsid w:val="E866386B"/>
    <w:multiLevelType w:val="singleLevel"/>
    <w:tmpl w:val="E866386B"/>
    <w:lvl w:ilvl="0">
      <w:start w:val="1"/>
      <w:numFmt w:val="upperLetter"/>
      <w:lvlText w:val="%1."/>
      <w:lvlJc w:val="left"/>
      <w:pPr>
        <w:tabs>
          <w:tab w:val="left" w:pos="312"/>
        </w:tabs>
      </w:pPr>
    </w:lvl>
  </w:abstractNum>
  <w:abstractNum w:abstractNumId="8" w15:restartNumberingAfterBreak="0">
    <w:nsid w:val="F3D6FE77"/>
    <w:multiLevelType w:val="singleLevel"/>
    <w:tmpl w:val="F3D6FE77"/>
    <w:lvl w:ilvl="0">
      <w:start w:val="1"/>
      <w:numFmt w:val="decimal"/>
      <w:suff w:val="space"/>
      <w:lvlText w:val="%1."/>
      <w:lvlJc w:val="left"/>
    </w:lvl>
  </w:abstractNum>
  <w:abstractNum w:abstractNumId="9" w15:restartNumberingAfterBreak="0">
    <w:nsid w:val="02EC4667"/>
    <w:multiLevelType w:val="hybridMultilevel"/>
    <w:tmpl w:val="5630EC4C"/>
    <w:lvl w:ilvl="0" w:tplc="52781F98">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CE385E"/>
    <w:multiLevelType w:val="singleLevel"/>
    <w:tmpl w:val="09CE385E"/>
    <w:lvl w:ilvl="0">
      <w:start w:val="3"/>
      <w:numFmt w:val="chineseCounting"/>
      <w:suff w:val="space"/>
      <w:lvlText w:val="第%1部分"/>
      <w:lvlJc w:val="left"/>
      <w:rPr>
        <w:rFonts w:hint="eastAsia"/>
      </w:rPr>
    </w:lvl>
  </w:abstractNum>
  <w:abstractNum w:abstractNumId="11" w15:restartNumberingAfterBreak="0">
    <w:nsid w:val="0FD5F378"/>
    <w:multiLevelType w:val="singleLevel"/>
    <w:tmpl w:val="0FD5F378"/>
    <w:lvl w:ilvl="0">
      <w:start w:val="9"/>
      <w:numFmt w:val="decimal"/>
      <w:lvlText w:val="%1."/>
      <w:lvlJc w:val="left"/>
      <w:pPr>
        <w:tabs>
          <w:tab w:val="left" w:pos="312"/>
        </w:tabs>
      </w:pPr>
    </w:lvl>
  </w:abstractNum>
  <w:abstractNum w:abstractNumId="12" w15:restartNumberingAfterBreak="0">
    <w:nsid w:val="272440AA"/>
    <w:multiLevelType w:val="singleLevel"/>
    <w:tmpl w:val="272440AA"/>
    <w:lvl w:ilvl="0">
      <w:start w:val="1"/>
      <w:numFmt w:val="decimal"/>
      <w:suff w:val="space"/>
      <w:lvlText w:val="%1."/>
      <w:lvlJc w:val="left"/>
    </w:lvl>
  </w:abstractNum>
  <w:abstractNum w:abstractNumId="13"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860537"/>
    <w:multiLevelType w:val="hybridMultilevel"/>
    <w:tmpl w:val="ED404938"/>
    <w:lvl w:ilvl="0" w:tplc="98E61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2B2E2C"/>
    <w:multiLevelType w:val="multilevel"/>
    <w:tmpl w:val="302B2E2C"/>
    <w:lvl w:ilvl="0">
      <w:start w:val="1"/>
      <w:numFmt w:val="decimal"/>
      <w:lvlText w:val="%1"/>
      <w:lvlJc w:val="left"/>
      <w:pPr>
        <w:ind w:left="845"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D7C5025"/>
    <w:multiLevelType w:val="singleLevel"/>
    <w:tmpl w:val="3D7C5025"/>
    <w:lvl w:ilvl="0">
      <w:start w:val="1"/>
      <w:numFmt w:val="decimal"/>
      <w:lvlText w:val="%1."/>
      <w:lvlJc w:val="left"/>
      <w:pPr>
        <w:tabs>
          <w:tab w:val="left" w:pos="312"/>
        </w:tabs>
      </w:pPr>
    </w:lvl>
  </w:abstractNum>
  <w:abstractNum w:abstractNumId="17" w15:restartNumberingAfterBreak="0">
    <w:nsid w:val="479C478D"/>
    <w:multiLevelType w:val="singleLevel"/>
    <w:tmpl w:val="479C478D"/>
    <w:lvl w:ilvl="0">
      <w:start w:val="1"/>
      <w:numFmt w:val="decimal"/>
      <w:suff w:val="space"/>
      <w:lvlText w:val="%1."/>
      <w:lvlJc w:val="left"/>
      <w:pPr>
        <w:tabs>
          <w:tab w:val="left" w:pos="0"/>
        </w:tabs>
        <w:ind w:left="0" w:firstLine="0"/>
      </w:pPr>
      <w:rPr>
        <w:rFonts w:hint="default"/>
      </w:rPr>
    </w:lvl>
  </w:abstractNum>
  <w:abstractNum w:abstractNumId="18" w15:restartNumberingAfterBreak="0">
    <w:nsid w:val="4A625EA6"/>
    <w:multiLevelType w:val="singleLevel"/>
    <w:tmpl w:val="3D7C5025"/>
    <w:lvl w:ilvl="0">
      <w:start w:val="1"/>
      <w:numFmt w:val="decimal"/>
      <w:lvlText w:val="%1."/>
      <w:lvlJc w:val="left"/>
      <w:pPr>
        <w:tabs>
          <w:tab w:val="left" w:pos="312"/>
        </w:tabs>
      </w:pPr>
    </w:lvl>
  </w:abstractNum>
  <w:abstractNum w:abstractNumId="19" w15:restartNumberingAfterBreak="0">
    <w:nsid w:val="5374621F"/>
    <w:multiLevelType w:val="hybridMultilevel"/>
    <w:tmpl w:val="263E64F2"/>
    <w:lvl w:ilvl="0" w:tplc="2E04C9CC">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A2DC45"/>
    <w:multiLevelType w:val="singleLevel"/>
    <w:tmpl w:val="70A2DC45"/>
    <w:lvl w:ilvl="0">
      <w:start w:val="1"/>
      <w:numFmt w:val="decimal"/>
      <w:suff w:val="nothing"/>
      <w:lvlText w:val="（%1）"/>
      <w:lvlJc w:val="left"/>
    </w:lvl>
  </w:abstractNum>
  <w:abstractNum w:abstractNumId="21" w15:restartNumberingAfterBreak="0">
    <w:nsid w:val="7135375A"/>
    <w:multiLevelType w:val="singleLevel"/>
    <w:tmpl w:val="7135375A"/>
    <w:lvl w:ilvl="0">
      <w:start w:val="1"/>
      <w:numFmt w:val="decimal"/>
      <w:suff w:val="space"/>
      <w:lvlText w:val="%1."/>
      <w:lvlJc w:val="left"/>
      <w:pPr>
        <w:tabs>
          <w:tab w:val="left" w:pos="0"/>
        </w:tabs>
        <w:ind w:left="0" w:firstLine="0"/>
      </w:pPr>
      <w:rPr>
        <w:rFonts w:hint="default"/>
      </w:rPr>
    </w:lvl>
  </w:abstractNum>
  <w:abstractNum w:abstractNumId="22" w15:restartNumberingAfterBreak="0">
    <w:nsid w:val="77070B5F"/>
    <w:multiLevelType w:val="multilevel"/>
    <w:tmpl w:val="C40C862E"/>
    <w:lvl w:ilvl="0">
      <w:start w:val="1"/>
      <w:numFmt w:val="decimal"/>
      <w:suff w:val="space"/>
      <w:lvlText w:val="第%1章"/>
      <w:lvlJc w:val="left"/>
      <w:pPr>
        <w:ind w:left="0" w:firstLine="0"/>
      </w:pPr>
      <w:rPr>
        <w:rFonts w:ascii="仿宋_GB2312" w:eastAsia="仿宋_GB2312" w:hint="eastAsia"/>
        <w:b/>
        <w:bCs w:val="0"/>
        <w:i w:val="0"/>
        <w:iCs w:val="0"/>
        <w:caps w:val="0"/>
        <w:smallCaps w:val="0"/>
        <w:strike w:val="0"/>
        <w:dstrike w:val="0"/>
        <w:vanish w:val="0"/>
        <w:spacing w:val="0"/>
        <w:position w:val="0"/>
        <w:sz w:val="32"/>
        <w:szCs w:val="32"/>
        <w:u w:val="none"/>
        <w:vertAlign w:val="baseline"/>
        <w:lang w:val="en-US"/>
      </w:rPr>
    </w:lvl>
    <w:lvl w:ilvl="1">
      <w:start w:val="1"/>
      <w:numFmt w:val="decimal"/>
      <w:lvlText w:val="%2."/>
      <w:lvlJc w:val="left"/>
      <w:pPr>
        <w:ind w:left="1130" w:hanging="420"/>
      </w:pPr>
    </w:lvl>
    <w:lvl w:ilvl="2">
      <w:start w:val="1"/>
      <w:numFmt w:val="decimal"/>
      <w:lvlText w:val="3.%3."/>
      <w:lvlJc w:val="left"/>
      <w:pPr>
        <w:ind w:left="1129" w:hanging="420"/>
      </w:pPr>
      <w:rPr>
        <w:rFonts w:hint="eastAsia"/>
      </w:rPr>
    </w:lvl>
    <w:lvl w:ilvl="3">
      <w:start w:val="1"/>
      <w:numFmt w:val="decimal"/>
      <w:suff w:val="space"/>
      <w:lvlText w:val="%1.%2.%3.%4"/>
      <w:lvlJc w:val="left"/>
      <w:pPr>
        <w:ind w:left="71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4">
      <w:start w:val="1"/>
      <w:numFmt w:val="decimal"/>
      <w:lvlText w:val="%1.%2.%3.%4.%5"/>
      <w:lvlJc w:val="left"/>
      <w:pPr>
        <w:ind w:left="0" w:firstLine="0"/>
      </w:pPr>
      <w:rPr>
        <w:rFonts w:ascii="Cambria" w:eastAsia="宋体" w:hAnsi="Cambria" w:hint="default"/>
        <w:b/>
        <w:i w:val="0"/>
        <w:sz w:val="28"/>
      </w:rPr>
    </w:lvl>
    <w:lvl w:ilvl="5">
      <w:start w:val="1"/>
      <w:numFmt w:val="decimal"/>
      <w:suff w:val="space"/>
      <w:lvlText w:val="%1.%2.%3.%4.%5.%6"/>
      <w:lvlJc w:val="left"/>
      <w:pPr>
        <w:ind w:left="0" w:firstLine="0"/>
      </w:pPr>
      <w:rPr>
        <w:rFonts w:ascii="Cambria" w:eastAsia="宋体" w:hAnsi="Cambria" w:hint="default"/>
        <w:b/>
        <w:i w:val="0"/>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285235202">
    <w:abstractNumId w:val="10"/>
  </w:num>
  <w:num w:numId="2" w16cid:durableId="190649821">
    <w:abstractNumId w:val="11"/>
  </w:num>
  <w:num w:numId="3" w16cid:durableId="216405136">
    <w:abstractNumId w:val="15"/>
  </w:num>
  <w:num w:numId="4" w16cid:durableId="1475565213">
    <w:abstractNumId w:val="4"/>
  </w:num>
  <w:num w:numId="5" w16cid:durableId="302388908">
    <w:abstractNumId w:val="12"/>
  </w:num>
  <w:num w:numId="6" w16cid:durableId="1997341384">
    <w:abstractNumId w:val="17"/>
  </w:num>
  <w:num w:numId="7" w16cid:durableId="1262566877">
    <w:abstractNumId w:val="1"/>
  </w:num>
  <w:num w:numId="8" w16cid:durableId="381251791">
    <w:abstractNumId w:val="2"/>
  </w:num>
  <w:num w:numId="9" w16cid:durableId="1029262993">
    <w:abstractNumId w:val="3"/>
  </w:num>
  <w:num w:numId="10" w16cid:durableId="1801801319">
    <w:abstractNumId w:val="8"/>
  </w:num>
  <w:num w:numId="11" w16cid:durableId="591856095">
    <w:abstractNumId w:val="21"/>
  </w:num>
  <w:num w:numId="12" w16cid:durableId="2023896705">
    <w:abstractNumId w:val="5"/>
  </w:num>
  <w:num w:numId="13" w16cid:durableId="674263163">
    <w:abstractNumId w:val="0"/>
  </w:num>
  <w:num w:numId="14" w16cid:durableId="69158721">
    <w:abstractNumId w:val="6"/>
  </w:num>
  <w:num w:numId="15" w16cid:durableId="1562252687">
    <w:abstractNumId w:val="7"/>
  </w:num>
  <w:num w:numId="16" w16cid:durableId="212935451">
    <w:abstractNumId w:val="13"/>
  </w:num>
  <w:num w:numId="17" w16cid:durableId="788623145">
    <w:abstractNumId w:val="22"/>
  </w:num>
  <w:num w:numId="18" w16cid:durableId="1373728067">
    <w:abstractNumId w:val="16"/>
  </w:num>
  <w:num w:numId="19" w16cid:durableId="47803375">
    <w:abstractNumId w:val="20"/>
  </w:num>
  <w:num w:numId="20" w16cid:durableId="1672485289">
    <w:abstractNumId w:val="18"/>
  </w:num>
  <w:num w:numId="21" w16cid:durableId="61371582">
    <w:abstractNumId w:val="19"/>
  </w:num>
  <w:num w:numId="22" w16cid:durableId="97603396">
    <w:abstractNumId w:val="9"/>
  </w:num>
  <w:num w:numId="23" w16cid:durableId="165013417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桂 桂">
    <w15:presenceInfo w15:providerId="Windows Live" w15:userId="ceb83d2eacffd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mYxM2ZjYTI5ZWQyZjkwZmUwYzQ0OTI3YzQ0ZDNhZjA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E5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F3B"/>
    <w:rsid w:val="00034FA7"/>
    <w:rsid w:val="0003533D"/>
    <w:rsid w:val="000357E4"/>
    <w:rsid w:val="00035ACA"/>
    <w:rsid w:val="00035EA1"/>
    <w:rsid w:val="00040447"/>
    <w:rsid w:val="00040494"/>
    <w:rsid w:val="00040B70"/>
    <w:rsid w:val="00042441"/>
    <w:rsid w:val="00042533"/>
    <w:rsid w:val="00042DBB"/>
    <w:rsid w:val="00042E65"/>
    <w:rsid w:val="0004347C"/>
    <w:rsid w:val="00043907"/>
    <w:rsid w:val="00044F48"/>
    <w:rsid w:val="00047354"/>
    <w:rsid w:val="00050656"/>
    <w:rsid w:val="00050A19"/>
    <w:rsid w:val="0005103D"/>
    <w:rsid w:val="000511B6"/>
    <w:rsid w:val="00051B00"/>
    <w:rsid w:val="00051C72"/>
    <w:rsid w:val="00052192"/>
    <w:rsid w:val="0005238F"/>
    <w:rsid w:val="000526DA"/>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6EE"/>
    <w:rsid w:val="00061A3C"/>
    <w:rsid w:val="00061C48"/>
    <w:rsid w:val="00064278"/>
    <w:rsid w:val="000646CA"/>
    <w:rsid w:val="000665C4"/>
    <w:rsid w:val="00067821"/>
    <w:rsid w:val="0006785E"/>
    <w:rsid w:val="00067F92"/>
    <w:rsid w:val="00067FA7"/>
    <w:rsid w:val="0007038E"/>
    <w:rsid w:val="0007077C"/>
    <w:rsid w:val="00070825"/>
    <w:rsid w:val="00071009"/>
    <w:rsid w:val="00071591"/>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2B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784"/>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89B"/>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D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CF2"/>
    <w:rsid w:val="000D453A"/>
    <w:rsid w:val="000D4AFA"/>
    <w:rsid w:val="000D5EA6"/>
    <w:rsid w:val="000D5F00"/>
    <w:rsid w:val="000D6C9F"/>
    <w:rsid w:val="000D6E3B"/>
    <w:rsid w:val="000D6F30"/>
    <w:rsid w:val="000D74E4"/>
    <w:rsid w:val="000D7C9D"/>
    <w:rsid w:val="000D7CE0"/>
    <w:rsid w:val="000E164D"/>
    <w:rsid w:val="000E2785"/>
    <w:rsid w:val="000E27BB"/>
    <w:rsid w:val="000E3153"/>
    <w:rsid w:val="000E3484"/>
    <w:rsid w:val="000E386F"/>
    <w:rsid w:val="000E4051"/>
    <w:rsid w:val="000E4139"/>
    <w:rsid w:val="000E4765"/>
    <w:rsid w:val="000E4C30"/>
    <w:rsid w:val="000E4DD3"/>
    <w:rsid w:val="000E5B7E"/>
    <w:rsid w:val="000E5FF9"/>
    <w:rsid w:val="000E6AE1"/>
    <w:rsid w:val="000E7142"/>
    <w:rsid w:val="000E7632"/>
    <w:rsid w:val="000E7737"/>
    <w:rsid w:val="000E7739"/>
    <w:rsid w:val="000E77EE"/>
    <w:rsid w:val="000F1604"/>
    <w:rsid w:val="000F20E6"/>
    <w:rsid w:val="000F287A"/>
    <w:rsid w:val="000F2940"/>
    <w:rsid w:val="000F2AB3"/>
    <w:rsid w:val="000F3D08"/>
    <w:rsid w:val="000F4495"/>
    <w:rsid w:val="000F4A05"/>
    <w:rsid w:val="000F4AA8"/>
    <w:rsid w:val="000F4AEA"/>
    <w:rsid w:val="000F4E67"/>
    <w:rsid w:val="000F505B"/>
    <w:rsid w:val="000F5677"/>
    <w:rsid w:val="000F5C3B"/>
    <w:rsid w:val="000F5DDB"/>
    <w:rsid w:val="000F628E"/>
    <w:rsid w:val="000F68A0"/>
    <w:rsid w:val="000F6CC2"/>
    <w:rsid w:val="000F729C"/>
    <w:rsid w:val="000F7564"/>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92"/>
    <w:rsid w:val="00106AAA"/>
    <w:rsid w:val="00106E0E"/>
    <w:rsid w:val="001078A5"/>
    <w:rsid w:val="00107BBD"/>
    <w:rsid w:val="00107BC7"/>
    <w:rsid w:val="00110033"/>
    <w:rsid w:val="001102B5"/>
    <w:rsid w:val="00111C7D"/>
    <w:rsid w:val="00112038"/>
    <w:rsid w:val="001127FF"/>
    <w:rsid w:val="0011286F"/>
    <w:rsid w:val="00112B0B"/>
    <w:rsid w:val="00112EB5"/>
    <w:rsid w:val="0011383E"/>
    <w:rsid w:val="00113EE3"/>
    <w:rsid w:val="00114847"/>
    <w:rsid w:val="0011585B"/>
    <w:rsid w:val="00115B1A"/>
    <w:rsid w:val="001160FF"/>
    <w:rsid w:val="001164F4"/>
    <w:rsid w:val="001168F8"/>
    <w:rsid w:val="001176FF"/>
    <w:rsid w:val="0011795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7A"/>
    <w:rsid w:val="001350F7"/>
    <w:rsid w:val="00135769"/>
    <w:rsid w:val="00135BE9"/>
    <w:rsid w:val="00135E5C"/>
    <w:rsid w:val="00136762"/>
    <w:rsid w:val="00136E33"/>
    <w:rsid w:val="0013773D"/>
    <w:rsid w:val="00137CDE"/>
    <w:rsid w:val="0014042F"/>
    <w:rsid w:val="00140693"/>
    <w:rsid w:val="00140D7A"/>
    <w:rsid w:val="00141C12"/>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916"/>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1E1"/>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17E"/>
    <w:rsid w:val="00180A47"/>
    <w:rsid w:val="001827B7"/>
    <w:rsid w:val="001827EF"/>
    <w:rsid w:val="00182982"/>
    <w:rsid w:val="001829BC"/>
    <w:rsid w:val="00182D68"/>
    <w:rsid w:val="00183031"/>
    <w:rsid w:val="00183468"/>
    <w:rsid w:val="0018397E"/>
    <w:rsid w:val="00184466"/>
    <w:rsid w:val="00184531"/>
    <w:rsid w:val="00184DBF"/>
    <w:rsid w:val="001852A8"/>
    <w:rsid w:val="00185933"/>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F9"/>
    <w:rsid w:val="001A1F0E"/>
    <w:rsid w:val="001A3335"/>
    <w:rsid w:val="001A473A"/>
    <w:rsid w:val="001A4ED9"/>
    <w:rsid w:val="001A5785"/>
    <w:rsid w:val="001A5CD3"/>
    <w:rsid w:val="001A5FD7"/>
    <w:rsid w:val="001A66A6"/>
    <w:rsid w:val="001A6BAF"/>
    <w:rsid w:val="001A6BBB"/>
    <w:rsid w:val="001A79A2"/>
    <w:rsid w:val="001B06A6"/>
    <w:rsid w:val="001B13BF"/>
    <w:rsid w:val="001B16F5"/>
    <w:rsid w:val="001B1C1F"/>
    <w:rsid w:val="001B219B"/>
    <w:rsid w:val="001B2703"/>
    <w:rsid w:val="001B3DCD"/>
    <w:rsid w:val="001B3DD2"/>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FB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770"/>
    <w:rsid w:val="001E17E3"/>
    <w:rsid w:val="001E2052"/>
    <w:rsid w:val="001E2492"/>
    <w:rsid w:val="001E257C"/>
    <w:rsid w:val="001E286C"/>
    <w:rsid w:val="001E2F34"/>
    <w:rsid w:val="001E35EE"/>
    <w:rsid w:val="001E4B2C"/>
    <w:rsid w:val="001E502F"/>
    <w:rsid w:val="001E507F"/>
    <w:rsid w:val="001E56C2"/>
    <w:rsid w:val="001E59FB"/>
    <w:rsid w:val="001E7AD0"/>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C36"/>
    <w:rsid w:val="00210220"/>
    <w:rsid w:val="00210B9C"/>
    <w:rsid w:val="00211185"/>
    <w:rsid w:val="0021142E"/>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8C"/>
    <w:rsid w:val="00215D21"/>
    <w:rsid w:val="0021636B"/>
    <w:rsid w:val="00216387"/>
    <w:rsid w:val="00216E7B"/>
    <w:rsid w:val="00217E1F"/>
    <w:rsid w:val="002203DC"/>
    <w:rsid w:val="002204BC"/>
    <w:rsid w:val="00220F7B"/>
    <w:rsid w:val="002213CE"/>
    <w:rsid w:val="00221AF7"/>
    <w:rsid w:val="00222494"/>
    <w:rsid w:val="00222775"/>
    <w:rsid w:val="00222A31"/>
    <w:rsid w:val="00222CF6"/>
    <w:rsid w:val="00223854"/>
    <w:rsid w:val="00224037"/>
    <w:rsid w:val="0022435B"/>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5EDA"/>
    <w:rsid w:val="002361C8"/>
    <w:rsid w:val="00236690"/>
    <w:rsid w:val="0023669D"/>
    <w:rsid w:val="00237EAE"/>
    <w:rsid w:val="00237FA2"/>
    <w:rsid w:val="002403D5"/>
    <w:rsid w:val="00240C1F"/>
    <w:rsid w:val="00240F55"/>
    <w:rsid w:val="00240F67"/>
    <w:rsid w:val="00241144"/>
    <w:rsid w:val="00241D1A"/>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30"/>
    <w:rsid w:val="00255784"/>
    <w:rsid w:val="00255A29"/>
    <w:rsid w:val="0025631F"/>
    <w:rsid w:val="00256986"/>
    <w:rsid w:val="00256D61"/>
    <w:rsid w:val="00256E23"/>
    <w:rsid w:val="00257246"/>
    <w:rsid w:val="00257438"/>
    <w:rsid w:val="00260642"/>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694"/>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80D"/>
    <w:rsid w:val="002A0921"/>
    <w:rsid w:val="002A0CB3"/>
    <w:rsid w:val="002A0F95"/>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3DF"/>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AA"/>
    <w:rsid w:val="002C3AD9"/>
    <w:rsid w:val="002C4286"/>
    <w:rsid w:val="002C43FC"/>
    <w:rsid w:val="002C45C3"/>
    <w:rsid w:val="002C483B"/>
    <w:rsid w:val="002C4DFE"/>
    <w:rsid w:val="002C519E"/>
    <w:rsid w:val="002C5D5E"/>
    <w:rsid w:val="002C6116"/>
    <w:rsid w:val="002C643D"/>
    <w:rsid w:val="002C66B8"/>
    <w:rsid w:val="002C6E4F"/>
    <w:rsid w:val="002C70E7"/>
    <w:rsid w:val="002D0C27"/>
    <w:rsid w:val="002D0E88"/>
    <w:rsid w:val="002D0EA7"/>
    <w:rsid w:val="002D0F31"/>
    <w:rsid w:val="002D1593"/>
    <w:rsid w:val="002D15C2"/>
    <w:rsid w:val="002D1A1E"/>
    <w:rsid w:val="002D1F8D"/>
    <w:rsid w:val="002D22A6"/>
    <w:rsid w:val="002D2819"/>
    <w:rsid w:val="002D2CD6"/>
    <w:rsid w:val="002D2F81"/>
    <w:rsid w:val="002D31E7"/>
    <w:rsid w:val="002D38A3"/>
    <w:rsid w:val="002D3BA3"/>
    <w:rsid w:val="002D43EE"/>
    <w:rsid w:val="002D4892"/>
    <w:rsid w:val="002D4D06"/>
    <w:rsid w:val="002D4DDE"/>
    <w:rsid w:val="002D4EE7"/>
    <w:rsid w:val="002D4EED"/>
    <w:rsid w:val="002D5850"/>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C31"/>
    <w:rsid w:val="002E37C5"/>
    <w:rsid w:val="002E3956"/>
    <w:rsid w:val="002E3C08"/>
    <w:rsid w:val="002E3CF2"/>
    <w:rsid w:val="002E469E"/>
    <w:rsid w:val="002E4C01"/>
    <w:rsid w:val="002E4D50"/>
    <w:rsid w:val="002E55FF"/>
    <w:rsid w:val="002E587E"/>
    <w:rsid w:val="002E672A"/>
    <w:rsid w:val="002E676F"/>
    <w:rsid w:val="002E6853"/>
    <w:rsid w:val="002E7EC1"/>
    <w:rsid w:val="002E7EE5"/>
    <w:rsid w:val="002F0266"/>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B4"/>
    <w:rsid w:val="00307DC7"/>
    <w:rsid w:val="00307FF2"/>
    <w:rsid w:val="00310524"/>
    <w:rsid w:val="00310EDB"/>
    <w:rsid w:val="00311C51"/>
    <w:rsid w:val="00311CE8"/>
    <w:rsid w:val="00311D56"/>
    <w:rsid w:val="00312016"/>
    <w:rsid w:val="00312340"/>
    <w:rsid w:val="00312DFC"/>
    <w:rsid w:val="0031318C"/>
    <w:rsid w:val="00313C9D"/>
    <w:rsid w:val="0031430C"/>
    <w:rsid w:val="00314919"/>
    <w:rsid w:val="00314B69"/>
    <w:rsid w:val="00314C5A"/>
    <w:rsid w:val="0031531A"/>
    <w:rsid w:val="00315394"/>
    <w:rsid w:val="00315D77"/>
    <w:rsid w:val="00315D8E"/>
    <w:rsid w:val="00316002"/>
    <w:rsid w:val="00316C03"/>
    <w:rsid w:val="00316CDE"/>
    <w:rsid w:val="0031752D"/>
    <w:rsid w:val="00317709"/>
    <w:rsid w:val="00317C24"/>
    <w:rsid w:val="00320688"/>
    <w:rsid w:val="00320B75"/>
    <w:rsid w:val="00321DB7"/>
    <w:rsid w:val="00321E7A"/>
    <w:rsid w:val="0032226D"/>
    <w:rsid w:val="003235E6"/>
    <w:rsid w:val="00324038"/>
    <w:rsid w:val="00324951"/>
    <w:rsid w:val="003249F6"/>
    <w:rsid w:val="00324B2F"/>
    <w:rsid w:val="00325856"/>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04F"/>
    <w:rsid w:val="00334927"/>
    <w:rsid w:val="003360AD"/>
    <w:rsid w:val="0033631D"/>
    <w:rsid w:val="003369C7"/>
    <w:rsid w:val="003373A6"/>
    <w:rsid w:val="00337409"/>
    <w:rsid w:val="00337E18"/>
    <w:rsid w:val="003405AF"/>
    <w:rsid w:val="00340756"/>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E91"/>
    <w:rsid w:val="00391447"/>
    <w:rsid w:val="003919D9"/>
    <w:rsid w:val="00391BDD"/>
    <w:rsid w:val="003922DE"/>
    <w:rsid w:val="00392E35"/>
    <w:rsid w:val="00393247"/>
    <w:rsid w:val="00393551"/>
    <w:rsid w:val="00393816"/>
    <w:rsid w:val="00393FCD"/>
    <w:rsid w:val="003944EA"/>
    <w:rsid w:val="00394639"/>
    <w:rsid w:val="00394DF6"/>
    <w:rsid w:val="00394EC6"/>
    <w:rsid w:val="00395072"/>
    <w:rsid w:val="00395A02"/>
    <w:rsid w:val="00395CD9"/>
    <w:rsid w:val="003962E6"/>
    <w:rsid w:val="00396831"/>
    <w:rsid w:val="003971A1"/>
    <w:rsid w:val="00397911"/>
    <w:rsid w:val="003A0F6B"/>
    <w:rsid w:val="003A12B6"/>
    <w:rsid w:val="003A143C"/>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CB5"/>
    <w:rsid w:val="003B7403"/>
    <w:rsid w:val="003C0015"/>
    <w:rsid w:val="003C011C"/>
    <w:rsid w:val="003C0814"/>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2D"/>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0A"/>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BD3"/>
    <w:rsid w:val="003F5F1A"/>
    <w:rsid w:val="003F6327"/>
    <w:rsid w:val="003F7425"/>
    <w:rsid w:val="003F765B"/>
    <w:rsid w:val="003F7CB8"/>
    <w:rsid w:val="00400CB4"/>
    <w:rsid w:val="00401386"/>
    <w:rsid w:val="004013E6"/>
    <w:rsid w:val="004018C4"/>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573"/>
    <w:rsid w:val="00436CCE"/>
    <w:rsid w:val="00436EAD"/>
    <w:rsid w:val="004375E1"/>
    <w:rsid w:val="00437A2F"/>
    <w:rsid w:val="0044025C"/>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547"/>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787"/>
    <w:rsid w:val="00487F11"/>
    <w:rsid w:val="00487FE1"/>
    <w:rsid w:val="00490707"/>
    <w:rsid w:val="00490815"/>
    <w:rsid w:val="0049117E"/>
    <w:rsid w:val="00492503"/>
    <w:rsid w:val="004925C8"/>
    <w:rsid w:val="00492AF9"/>
    <w:rsid w:val="00492B76"/>
    <w:rsid w:val="0049333E"/>
    <w:rsid w:val="0049418F"/>
    <w:rsid w:val="00494C45"/>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8C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247"/>
    <w:rsid w:val="004C3592"/>
    <w:rsid w:val="004C45C8"/>
    <w:rsid w:val="004C4F8F"/>
    <w:rsid w:val="004C50F1"/>
    <w:rsid w:val="004C5F4B"/>
    <w:rsid w:val="004C612E"/>
    <w:rsid w:val="004C61B8"/>
    <w:rsid w:val="004C69FE"/>
    <w:rsid w:val="004C6C0A"/>
    <w:rsid w:val="004C6C6D"/>
    <w:rsid w:val="004C77FF"/>
    <w:rsid w:val="004C7DB0"/>
    <w:rsid w:val="004C7DCE"/>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38C"/>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AC"/>
    <w:rsid w:val="004E3117"/>
    <w:rsid w:val="004E3A2A"/>
    <w:rsid w:val="004E3AB1"/>
    <w:rsid w:val="004E4003"/>
    <w:rsid w:val="004E4626"/>
    <w:rsid w:val="004E4984"/>
    <w:rsid w:val="004E5101"/>
    <w:rsid w:val="004E5380"/>
    <w:rsid w:val="004E6746"/>
    <w:rsid w:val="004E6CAC"/>
    <w:rsid w:val="004E6D8B"/>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6"/>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3E"/>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639"/>
    <w:rsid w:val="00517AC8"/>
    <w:rsid w:val="00517C3E"/>
    <w:rsid w:val="00517FB6"/>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A2C"/>
    <w:rsid w:val="00531064"/>
    <w:rsid w:val="005312CB"/>
    <w:rsid w:val="005313B2"/>
    <w:rsid w:val="005315F7"/>
    <w:rsid w:val="00531911"/>
    <w:rsid w:val="00531E92"/>
    <w:rsid w:val="005324D7"/>
    <w:rsid w:val="005326F0"/>
    <w:rsid w:val="00532764"/>
    <w:rsid w:val="00532AA5"/>
    <w:rsid w:val="00532C5F"/>
    <w:rsid w:val="00533233"/>
    <w:rsid w:val="005335A2"/>
    <w:rsid w:val="00533D13"/>
    <w:rsid w:val="00533DEC"/>
    <w:rsid w:val="00534026"/>
    <w:rsid w:val="00534D55"/>
    <w:rsid w:val="00534DEA"/>
    <w:rsid w:val="00535B53"/>
    <w:rsid w:val="00536B03"/>
    <w:rsid w:val="00537456"/>
    <w:rsid w:val="0053790C"/>
    <w:rsid w:val="00537B3D"/>
    <w:rsid w:val="00540401"/>
    <w:rsid w:val="005405B2"/>
    <w:rsid w:val="0054076A"/>
    <w:rsid w:val="00540D47"/>
    <w:rsid w:val="00540E90"/>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F03"/>
    <w:rsid w:val="00551052"/>
    <w:rsid w:val="005524ED"/>
    <w:rsid w:val="00553E42"/>
    <w:rsid w:val="00553F91"/>
    <w:rsid w:val="00554007"/>
    <w:rsid w:val="00554C03"/>
    <w:rsid w:val="00554C58"/>
    <w:rsid w:val="00554D5D"/>
    <w:rsid w:val="005550F9"/>
    <w:rsid w:val="00556053"/>
    <w:rsid w:val="00556338"/>
    <w:rsid w:val="00556441"/>
    <w:rsid w:val="00557031"/>
    <w:rsid w:val="00557F87"/>
    <w:rsid w:val="00560FCB"/>
    <w:rsid w:val="00561001"/>
    <w:rsid w:val="0056111C"/>
    <w:rsid w:val="00561140"/>
    <w:rsid w:val="00561412"/>
    <w:rsid w:val="00561903"/>
    <w:rsid w:val="00561A72"/>
    <w:rsid w:val="00561A9B"/>
    <w:rsid w:val="00561E54"/>
    <w:rsid w:val="00561F73"/>
    <w:rsid w:val="005621F7"/>
    <w:rsid w:val="0056278F"/>
    <w:rsid w:val="00562FB1"/>
    <w:rsid w:val="00563068"/>
    <w:rsid w:val="0056376A"/>
    <w:rsid w:val="00563B3C"/>
    <w:rsid w:val="0056419C"/>
    <w:rsid w:val="00564A91"/>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5E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10"/>
    <w:rsid w:val="00591BA6"/>
    <w:rsid w:val="00591CA1"/>
    <w:rsid w:val="00592825"/>
    <w:rsid w:val="00594437"/>
    <w:rsid w:val="00594B70"/>
    <w:rsid w:val="00596CFA"/>
    <w:rsid w:val="00596EC6"/>
    <w:rsid w:val="005973DF"/>
    <w:rsid w:val="005975CE"/>
    <w:rsid w:val="00597DD1"/>
    <w:rsid w:val="005A0088"/>
    <w:rsid w:val="005A030E"/>
    <w:rsid w:val="005A04F6"/>
    <w:rsid w:val="005A0A83"/>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6C"/>
    <w:rsid w:val="005B58F7"/>
    <w:rsid w:val="005B5981"/>
    <w:rsid w:val="005B5994"/>
    <w:rsid w:val="005B6474"/>
    <w:rsid w:val="005B666D"/>
    <w:rsid w:val="005B667A"/>
    <w:rsid w:val="005B6865"/>
    <w:rsid w:val="005C039B"/>
    <w:rsid w:val="005C059F"/>
    <w:rsid w:val="005C069F"/>
    <w:rsid w:val="005C07CE"/>
    <w:rsid w:val="005C0B8F"/>
    <w:rsid w:val="005C194E"/>
    <w:rsid w:val="005C1C83"/>
    <w:rsid w:val="005C1DB1"/>
    <w:rsid w:val="005C226F"/>
    <w:rsid w:val="005C2294"/>
    <w:rsid w:val="005C2E48"/>
    <w:rsid w:val="005C3344"/>
    <w:rsid w:val="005C4E4D"/>
    <w:rsid w:val="005C58F2"/>
    <w:rsid w:val="005C5A97"/>
    <w:rsid w:val="005C5F77"/>
    <w:rsid w:val="005C6701"/>
    <w:rsid w:val="005C6AAB"/>
    <w:rsid w:val="005C6D5D"/>
    <w:rsid w:val="005C6FD0"/>
    <w:rsid w:val="005D01C3"/>
    <w:rsid w:val="005D05FF"/>
    <w:rsid w:val="005D0C9C"/>
    <w:rsid w:val="005D0FB4"/>
    <w:rsid w:val="005D1176"/>
    <w:rsid w:val="005D1747"/>
    <w:rsid w:val="005D266D"/>
    <w:rsid w:val="005D306D"/>
    <w:rsid w:val="005D3327"/>
    <w:rsid w:val="005D4854"/>
    <w:rsid w:val="005D5BCF"/>
    <w:rsid w:val="005D65BF"/>
    <w:rsid w:val="005D6626"/>
    <w:rsid w:val="005D6D84"/>
    <w:rsid w:val="005D70A1"/>
    <w:rsid w:val="005D79F2"/>
    <w:rsid w:val="005D7CB1"/>
    <w:rsid w:val="005D7F57"/>
    <w:rsid w:val="005E0067"/>
    <w:rsid w:val="005E0141"/>
    <w:rsid w:val="005E083B"/>
    <w:rsid w:val="005E09CA"/>
    <w:rsid w:val="005E1AB4"/>
    <w:rsid w:val="005E255B"/>
    <w:rsid w:val="005E2CF7"/>
    <w:rsid w:val="005E4543"/>
    <w:rsid w:val="005E4A1C"/>
    <w:rsid w:val="005E56C9"/>
    <w:rsid w:val="005E5CF7"/>
    <w:rsid w:val="005E5FF0"/>
    <w:rsid w:val="005E642A"/>
    <w:rsid w:val="005E65A7"/>
    <w:rsid w:val="005E721E"/>
    <w:rsid w:val="005E7DEF"/>
    <w:rsid w:val="005F0857"/>
    <w:rsid w:val="005F1470"/>
    <w:rsid w:val="005F15A9"/>
    <w:rsid w:val="005F2807"/>
    <w:rsid w:val="005F2CD5"/>
    <w:rsid w:val="005F3382"/>
    <w:rsid w:val="005F3720"/>
    <w:rsid w:val="005F4811"/>
    <w:rsid w:val="005F5089"/>
    <w:rsid w:val="005F5352"/>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FD"/>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08"/>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1CE"/>
    <w:rsid w:val="006308EE"/>
    <w:rsid w:val="00630C70"/>
    <w:rsid w:val="00630D67"/>
    <w:rsid w:val="00631005"/>
    <w:rsid w:val="0063132A"/>
    <w:rsid w:val="00631C79"/>
    <w:rsid w:val="00632727"/>
    <w:rsid w:val="0063283D"/>
    <w:rsid w:val="00633769"/>
    <w:rsid w:val="00633FE3"/>
    <w:rsid w:val="00634276"/>
    <w:rsid w:val="0063443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176"/>
    <w:rsid w:val="00644334"/>
    <w:rsid w:val="0064487C"/>
    <w:rsid w:val="00644BED"/>
    <w:rsid w:val="00644E2E"/>
    <w:rsid w:val="00645A3A"/>
    <w:rsid w:val="00645B87"/>
    <w:rsid w:val="00645CB4"/>
    <w:rsid w:val="00646084"/>
    <w:rsid w:val="006468ED"/>
    <w:rsid w:val="0064701F"/>
    <w:rsid w:val="00647664"/>
    <w:rsid w:val="006501EC"/>
    <w:rsid w:val="00650D19"/>
    <w:rsid w:val="0065270B"/>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678"/>
    <w:rsid w:val="00662D3D"/>
    <w:rsid w:val="00662F1F"/>
    <w:rsid w:val="00663D15"/>
    <w:rsid w:val="00663DBE"/>
    <w:rsid w:val="00665030"/>
    <w:rsid w:val="00665670"/>
    <w:rsid w:val="006659EA"/>
    <w:rsid w:val="00665D3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262"/>
    <w:rsid w:val="00686E80"/>
    <w:rsid w:val="0068790B"/>
    <w:rsid w:val="00687AF2"/>
    <w:rsid w:val="006901AC"/>
    <w:rsid w:val="00690C8D"/>
    <w:rsid w:val="006914F6"/>
    <w:rsid w:val="00691890"/>
    <w:rsid w:val="00691AAD"/>
    <w:rsid w:val="00692416"/>
    <w:rsid w:val="00692AFF"/>
    <w:rsid w:val="00692D2D"/>
    <w:rsid w:val="00693B73"/>
    <w:rsid w:val="006945A1"/>
    <w:rsid w:val="00694A53"/>
    <w:rsid w:val="006952DE"/>
    <w:rsid w:val="00695985"/>
    <w:rsid w:val="00695C21"/>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08F"/>
    <w:rsid w:val="006A2766"/>
    <w:rsid w:val="006A39D0"/>
    <w:rsid w:val="006A3E91"/>
    <w:rsid w:val="006A4321"/>
    <w:rsid w:val="006A4E20"/>
    <w:rsid w:val="006A4F11"/>
    <w:rsid w:val="006A563C"/>
    <w:rsid w:val="006A5A6F"/>
    <w:rsid w:val="006A5F7E"/>
    <w:rsid w:val="006A6786"/>
    <w:rsid w:val="006A7C29"/>
    <w:rsid w:val="006B0580"/>
    <w:rsid w:val="006B09E9"/>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C85"/>
    <w:rsid w:val="006C4D02"/>
    <w:rsid w:val="006C53A4"/>
    <w:rsid w:val="006C53F0"/>
    <w:rsid w:val="006C54DF"/>
    <w:rsid w:val="006C5D5D"/>
    <w:rsid w:val="006C5E7E"/>
    <w:rsid w:val="006C627E"/>
    <w:rsid w:val="006C6303"/>
    <w:rsid w:val="006C6414"/>
    <w:rsid w:val="006C6A51"/>
    <w:rsid w:val="006C6EBD"/>
    <w:rsid w:val="006C7E04"/>
    <w:rsid w:val="006C7F79"/>
    <w:rsid w:val="006D0004"/>
    <w:rsid w:val="006D015F"/>
    <w:rsid w:val="006D060E"/>
    <w:rsid w:val="006D0681"/>
    <w:rsid w:val="006D0A80"/>
    <w:rsid w:val="006D0AE8"/>
    <w:rsid w:val="006D135C"/>
    <w:rsid w:val="006D2F72"/>
    <w:rsid w:val="006D3C5A"/>
    <w:rsid w:val="006D43C1"/>
    <w:rsid w:val="006D541F"/>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430"/>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995"/>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1F"/>
    <w:rsid w:val="007444E6"/>
    <w:rsid w:val="0074592C"/>
    <w:rsid w:val="00745C91"/>
    <w:rsid w:val="00746098"/>
    <w:rsid w:val="00746D58"/>
    <w:rsid w:val="00747578"/>
    <w:rsid w:val="00750D12"/>
    <w:rsid w:val="00751073"/>
    <w:rsid w:val="00751AF2"/>
    <w:rsid w:val="00751B1A"/>
    <w:rsid w:val="00751BD2"/>
    <w:rsid w:val="00751CE5"/>
    <w:rsid w:val="00752056"/>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37D"/>
    <w:rsid w:val="0076161B"/>
    <w:rsid w:val="0076182A"/>
    <w:rsid w:val="00761950"/>
    <w:rsid w:val="00761CB5"/>
    <w:rsid w:val="0076216B"/>
    <w:rsid w:val="007624C8"/>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9D7"/>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90"/>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30E"/>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A71"/>
    <w:rsid w:val="007A6D91"/>
    <w:rsid w:val="007A7618"/>
    <w:rsid w:val="007B00C9"/>
    <w:rsid w:val="007B02C7"/>
    <w:rsid w:val="007B0306"/>
    <w:rsid w:val="007B08E4"/>
    <w:rsid w:val="007B0D86"/>
    <w:rsid w:val="007B28C3"/>
    <w:rsid w:val="007B3A8E"/>
    <w:rsid w:val="007B3C9B"/>
    <w:rsid w:val="007B4271"/>
    <w:rsid w:val="007B45D3"/>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19"/>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ADA"/>
    <w:rsid w:val="007C6FE9"/>
    <w:rsid w:val="007C7688"/>
    <w:rsid w:val="007C76E3"/>
    <w:rsid w:val="007C76F3"/>
    <w:rsid w:val="007C7DD9"/>
    <w:rsid w:val="007D03BC"/>
    <w:rsid w:val="007D0C9A"/>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632"/>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74"/>
    <w:rsid w:val="007F4318"/>
    <w:rsid w:val="007F4709"/>
    <w:rsid w:val="007F47DA"/>
    <w:rsid w:val="007F4E52"/>
    <w:rsid w:val="007F4F84"/>
    <w:rsid w:val="007F5382"/>
    <w:rsid w:val="007F55A4"/>
    <w:rsid w:val="007F5D28"/>
    <w:rsid w:val="007F6260"/>
    <w:rsid w:val="007F682B"/>
    <w:rsid w:val="007F78E8"/>
    <w:rsid w:val="007F7A32"/>
    <w:rsid w:val="007F7F8F"/>
    <w:rsid w:val="00800509"/>
    <w:rsid w:val="0080078E"/>
    <w:rsid w:val="00800B7F"/>
    <w:rsid w:val="008012B1"/>
    <w:rsid w:val="00801D63"/>
    <w:rsid w:val="00801E95"/>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316"/>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794"/>
    <w:rsid w:val="00823819"/>
    <w:rsid w:val="00823C4B"/>
    <w:rsid w:val="0082427D"/>
    <w:rsid w:val="00825441"/>
    <w:rsid w:val="00826855"/>
    <w:rsid w:val="00826C5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EF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CA"/>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5BF"/>
    <w:rsid w:val="00871952"/>
    <w:rsid w:val="00872006"/>
    <w:rsid w:val="00872386"/>
    <w:rsid w:val="008726D7"/>
    <w:rsid w:val="00873128"/>
    <w:rsid w:val="008735BC"/>
    <w:rsid w:val="00873AAC"/>
    <w:rsid w:val="00873C61"/>
    <w:rsid w:val="00873DFD"/>
    <w:rsid w:val="008749BF"/>
    <w:rsid w:val="00875542"/>
    <w:rsid w:val="00875E14"/>
    <w:rsid w:val="0087677E"/>
    <w:rsid w:val="0087678A"/>
    <w:rsid w:val="0087712C"/>
    <w:rsid w:val="008776E7"/>
    <w:rsid w:val="00877746"/>
    <w:rsid w:val="008779E6"/>
    <w:rsid w:val="00877C5D"/>
    <w:rsid w:val="00880354"/>
    <w:rsid w:val="0088093C"/>
    <w:rsid w:val="00880BC0"/>
    <w:rsid w:val="0088127A"/>
    <w:rsid w:val="00881D59"/>
    <w:rsid w:val="00882991"/>
    <w:rsid w:val="00882EC1"/>
    <w:rsid w:val="0088324E"/>
    <w:rsid w:val="00883897"/>
    <w:rsid w:val="0088434F"/>
    <w:rsid w:val="00884371"/>
    <w:rsid w:val="008848E2"/>
    <w:rsid w:val="008849C5"/>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897"/>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9C5"/>
    <w:rsid w:val="008B7042"/>
    <w:rsid w:val="008B770C"/>
    <w:rsid w:val="008B7BE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BF"/>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856"/>
    <w:rsid w:val="00906078"/>
    <w:rsid w:val="0090629C"/>
    <w:rsid w:val="00906EA2"/>
    <w:rsid w:val="00907278"/>
    <w:rsid w:val="00910041"/>
    <w:rsid w:val="0091112B"/>
    <w:rsid w:val="00911D61"/>
    <w:rsid w:val="00912850"/>
    <w:rsid w:val="009128B8"/>
    <w:rsid w:val="00912BC4"/>
    <w:rsid w:val="0091472C"/>
    <w:rsid w:val="00914DC9"/>
    <w:rsid w:val="00915351"/>
    <w:rsid w:val="00915679"/>
    <w:rsid w:val="009159C2"/>
    <w:rsid w:val="0091627F"/>
    <w:rsid w:val="00916E45"/>
    <w:rsid w:val="0092077A"/>
    <w:rsid w:val="00920A88"/>
    <w:rsid w:val="00920DC0"/>
    <w:rsid w:val="009219F3"/>
    <w:rsid w:val="009221CB"/>
    <w:rsid w:val="00922320"/>
    <w:rsid w:val="00923643"/>
    <w:rsid w:val="00923E1A"/>
    <w:rsid w:val="009245CC"/>
    <w:rsid w:val="0092490A"/>
    <w:rsid w:val="00925A3E"/>
    <w:rsid w:val="009261DB"/>
    <w:rsid w:val="00926939"/>
    <w:rsid w:val="00926CF2"/>
    <w:rsid w:val="00926F4C"/>
    <w:rsid w:val="00927330"/>
    <w:rsid w:val="00927710"/>
    <w:rsid w:val="00927851"/>
    <w:rsid w:val="009307CA"/>
    <w:rsid w:val="009312F9"/>
    <w:rsid w:val="00931445"/>
    <w:rsid w:val="00931AB8"/>
    <w:rsid w:val="00931C19"/>
    <w:rsid w:val="00931C63"/>
    <w:rsid w:val="00931D10"/>
    <w:rsid w:val="0093218A"/>
    <w:rsid w:val="0093386D"/>
    <w:rsid w:val="00934C8E"/>
    <w:rsid w:val="00935194"/>
    <w:rsid w:val="00936EA5"/>
    <w:rsid w:val="0093701B"/>
    <w:rsid w:val="00937114"/>
    <w:rsid w:val="0094015D"/>
    <w:rsid w:val="00940916"/>
    <w:rsid w:val="009412B7"/>
    <w:rsid w:val="00941B13"/>
    <w:rsid w:val="0094215C"/>
    <w:rsid w:val="00942F8E"/>
    <w:rsid w:val="00943543"/>
    <w:rsid w:val="009441DB"/>
    <w:rsid w:val="009443F3"/>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96A"/>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891"/>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FB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50"/>
    <w:rsid w:val="009C657D"/>
    <w:rsid w:val="009C6D0F"/>
    <w:rsid w:val="009C724B"/>
    <w:rsid w:val="009C7266"/>
    <w:rsid w:val="009C748A"/>
    <w:rsid w:val="009D03B7"/>
    <w:rsid w:val="009D07AD"/>
    <w:rsid w:val="009D0824"/>
    <w:rsid w:val="009D1172"/>
    <w:rsid w:val="009D13CC"/>
    <w:rsid w:val="009D1654"/>
    <w:rsid w:val="009D1896"/>
    <w:rsid w:val="009D1AAC"/>
    <w:rsid w:val="009D1BDB"/>
    <w:rsid w:val="009D298F"/>
    <w:rsid w:val="009D2A97"/>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0C4"/>
    <w:rsid w:val="009E19BB"/>
    <w:rsid w:val="009E1C47"/>
    <w:rsid w:val="009E38D1"/>
    <w:rsid w:val="009E3DF1"/>
    <w:rsid w:val="009E514A"/>
    <w:rsid w:val="009E5177"/>
    <w:rsid w:val="009E5701"/>
    <w:rsid w:val="009E5711"/>
    <w:rsid w:val="009E6D45"/>
    <w:rsid w:val="009E7433"/>
    <w:rsid w:val="009E758E"/>
    <w:rsid w:val="009E7BFB"/>
    <w:rsid w:val="009E7D6B"/>
    <w:rsid w:val="009E7E81"/>
    <w:rsid w:val="009F020A"/>
    <w:rsid w:val="009F05AD"/>
    <w:rsid w:val="009F0659"/>
    <w:rsid w:val="009F1109"/>
    <w:rsid w:val="009F143A"/>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03"/>
    <w:rsid w:val="00A044AA"/>
    <w:rsid w:val="00A0700C"/>
    <w:rsid w:val="00A102F8"/>
    <w:rsid w:val="00A10A20"/>
    <w:rsid w:val="00A1101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64E"/>
    <w:rsid w:val="00A526CE"/>
    <w:rsid w:val="00A54909"/>
    <w:rsid w:val="00A54DC0"/>
    <w:rsid w:val="00A550C9"/>
    <w:rsid w:val="00A55228"/>
    <w:rsid w:val="00A55410"/>
    <w:rsid w:val="00A55A04"/>
    <w:rsid w:val="00A564DE"/>
    <w:rsid w:val="00A57CC5"/>
    <w:rsid w:val="00A6035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042"/>
    <w:rsid w:val="00A82D32"/>
    <w:rsid w:val="00A82EAE"/>
    <w:rsid w:val="00A82FC7"/>
    <w:rsid w:val="00A8362B"/>
    <w:rsid w:val="00A847F9"/>
    <w:rsid w:val="00A84F27"/>
    <w:rsid w:val="00A8519C"/>
    <w:rsid w:val="00A855EE"/>
    <w:rsid w:val="00A8597A"/>
    <w:rsid w:val="00A85B87"/>
    <w:rsid w:val="00A85F83"/>
    <w:rsid w:val="00A86019"/>
    <w:rsid w:val="00A86EED"/>
    <w:rsid w:val="00A8733A"/>
    <w:rsid w:val="00A87AC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16"/>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E4A"/>
    <w:rsid w:val="00AA634D"/>
    <w:rsid w:val="00AA6F6C"/>
    <w:rsid w:val="00AA721D"/>
    <w:rsid w:val="00AA7519"/>
    <w:rsid w:val="00AA790A"/>
    <w:rsid w:val="00AB02EA"/>
    <w:rsid w:val="00AB110C"/>
    <w:rsid w:val="00AB227A"/>
    <w:rsid w:val="00AB22BF"/>
    <w:rsid w:val="00AB256E"/>
    <w:rsid w:val="00AB2C3D"/>
    <w:rsid w:val="00AB2F39"/>
    <w:rsid w:val="00AB3466"/>
    <w:rsid w:val="00AB36C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2"/>
    <w:rsid w:val="00AD159E"/>
    <w:rsid w:val="00AD2AB1"/>
    <w:rsid w:val="00AD3132"/>
    <w:rsid w:val="00AD3DA6"/>
    <w:rsid w:val="00AD3F3C"/>
    <w:rsid w:val="00AD447E"/>
    <w:rsid w:val="00AD4885"/>
    <w:rsid w:val="00AD4B2F"/>
    <w:rsid w:val="00AD5F0A"/>
    <w:rsid w:val="00AD6A5B"/>
    <w:rsid w:val="00AD6B4F"/>
    <w:rsid w:val="00AD6D19"/>
    <w:rsid w:val="00AD7812"/>
    <w:rsid w:val="00AD7C42"/>
    <w:rsid w:val="00AD7CFA"/>
    <w:rsid w:val="00AE06B0"/>
    <w:rsid w:val="00AE0BD6"/>
    <w:rsid w:val="00AE11C1"/>
    <w:rsid w:val="00AE15A8"/>
    <w:rsid w:val="00AE163D"/>
    <w:rsid w:val="00AE1A42"/>
    <w:rsid w:val="00AE1C08"/>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765"/>
    <w:rsid w:val="00AF4CEE"/>
    <w:rsid w:val="00AF4F4A"/>
    <w:rsid w:val="00AF584C"/>
    <w:rsid w:val="00AF5D84"/>
    <w:rsid w:val="00AF5E66"/>
    <w:rsid w:val="00AF6476"/>
    <w:rsid w:val="00AF669D"/>
    <w:rsid w:val="00AF672C"/>
    <w:rsid w:val="00AF673E"/>
    <w:rsid w:val="00AF6ABE"/>
    <w:rsid w:val="00AF7389"/>
    <w:rsid w:val="00AF79DF"/>
    <w:rsid w:val="00AF7C37"/>
    <w:rsid w:val="00B00378"/>
    <w:rsid w:val="00B00D91"/>
    <w:rsid w:val="00B00E84"/>
    <w:rsid w:val="00B01DD9"/>
    <w:rsid w:val="00B01F0E"/>
    <w:rsid w:val="00B02AF8"/>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8B4"/>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DE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C63"/>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AB"/>
    <w:rsid w:val="00B61AEC"/>
    <w:rsid w:val="00B6244C"/>
    <w:rsid w:val="00B62A2F"/>
    <w:rsid w:val="00B62B7B"/>
    <w:rsid w:val="00B62F0A"/>
    <w:rsid w:val="00B63484"/>
    <w:rsid w:val="00B634B7"/>
    <w:rsid w:val="00B634F1"/>
    <w:rsid w:val="00B637EF"/>
    <w:rsid w:val="00B63C32"/>
    <w:rsid w:val="00B63EF6"/>
    <w:rsid w:val="00B6440A"/>
    <w:rsid w:val="00B65788"/>
    <w:rsid w:val="00B65844"/>
    <w:rsid w:val="00B66054"/>
    <w:rsid w:val="00B6677F"/>
    <w:rsid w:val="00B66C7A"/>
    <w:rsid w:val="00B672EA"/>
    <w:rsid w:val="00B6747B"/>
    <w:rsid w:val="00B70200"/>
    <w:rsid w:val="00B702D7"/>
    <w:rsid w:val="00B70389"/>
    <w:rsid w:val="00B70C65"/>
    <w:rsid w:val="00B70E01"/>
    <w:rsid w:val="00B72CF0"/>
    <w:rsid w:val="00B7380E"/>
    <w:rsid w:val="00B740F6"/>
    <w:rsid w:val="00B74615"/>
    <w:rsid w:val="00B74789"/>
    <w:rsid w:val="00B755B6"/>
    <w:rsid w:val="00B75977"/>
    <w:rsid w:val="00B75A48"/>
    <w:rsid w:val="00B75BC1"/>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4DFB"/>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52C"/>
    <w:rsid w:val="00BD4717"/>
    <w:rsid w:val="00BD48EA"/>
    <w:rsid w:val="00BD4BA8"/>
    <w:rsid w:val="00BD5624"/>
    <w:rsid w:val="00BD62E6"/>
    <w:rsid w:val="00BD6B0E"/>
    <w:rsid w:val="00BD72DB"/>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08"/>
    <w:rsid w:val="00BE4222"/>
    <w:rsid w:val="00BE435B"/>
    <w:rsid w:val="00BE472D"/>
    <w:rsid w:val="00BE4C03"/>
    <w:rsid w:val="00BE5488"/>
    <w:rsid w:val="00BE644A"/>
    <w:rsid w:val="00BE7F4D"/>
    <w:rsid w:val="00BF03C0"/>
    <w:rsid w:val="00BF0EBF"/>
    <w:rsid w:val="00BF1534"/>
    <w:rsid w:val="00BF2021"/>
    <w:rsid w:val="00BF21D4"/>
    <w:rsid w:val="00BF2DDC"/>
    <w:rsid w:val="00BF32DE"/>
    <w:rsid w:val="00BF4A15"/>
    <w:rsid w:val="00BF4E0E"/>
    <w:rsid w:val="00BF4E27"/>
    <w:rsid w:val="00BF4F12"/>
    <w:rsid w:val="00BF4F7C"/>
    <w:rsid w:val="00BF537B"/>
    <w:rsid w:val="00BF5901"/>
    <w:rsid w:val="00BF626A"/>
    <w:rsid w:val="00BF688E"/>
    <w:rsid w:val="00BF6D77"/>
    <w:rsid w:val="00BF739A"/>
    <w:rsid w:val="00BF7EF5"/>
    <w:rsid w:val="00C00BF6"/>
    <w:rsid w:val="00C0185A"/>
    <w:rsid w:val="00C022D8"/>
    <w:rsid w:val="00C0234A"/>
    <w:rsid w:val="00C0247B"/>
    <w:rsid w:val="00C0378E"/>
    <w:rsid w:val="00C04314"/>
    <w:rsid w:val="00C04BD0"/>
    <w:rsid w:val="00C05730"/>
    <w:rsid w:val="00C05AF4"/>
    <w:rsid w:val="00C05AFD"/>
    <w:rsid w:val="00C0620C"/>
    <w:rsid w:val="00C0661C"/>
    <w:rsid w:val="00C0675F"/>
    <w:rsid w:val="00C0702A"/>
    <w:rsid w:val="00C0724C"/>
    <w:rsid w:val="00C07C11"/>
    <w:rsid w:val="00C07E10"/>
    <w:rsid w:val="00C10015"/>
    <w:rsid w:val="00C1110A"/>
    <w:rsid w:val="00C11207"/>
    <w:rsid w:val="00C11689"/>
    <w:rsid w:val="00C12414"/>
    <w:rsid w:val="00C12ECB"/>
    <w:rsid w:val="00C133D6"/>
    <w:rsid w:val="00C148B2"/>
    <w:rsid w:val="00C14ABD"/>
    <w:rsid w:val="00C151E0"/>
    <w:rsid w:val="00C155A8"/>
    <w:rsid w:val="00C159FD"/>
    <w:rsid w:val="00C15B31"/>
    <w:rsid w:val="00C15F66"/>
    <w:rsid w:val="00C1604F"/>
    <w:rsid w:val="00C16616"/>
    <w:rsid w:val="00C166D4"/>
    <w:rsid w:val="00C168E5"/>
    <w:rsid w:val="00C1696D"/>
    <w:rsid w:val="00C16C90"/>
    <w:rsid w:val="00C17AB5"/>
    <w:rsid w:val="00C17C24"/>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DCD"/>
    <w:rsid w:val="00C43EDA"/>
    <w:rsid w:val="00C43FEC"/>
    <w:rsid w:val="00C4414C"/>
    <w:rsid w:val="00C45512"/>
    <w:rsid w:val="00C4602B"/>
    <w:rsid w:val="00C46564"/>
    <w:rsid w:val="00C46A8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EEC"/>
    <w:rsid w:val="00C71F09"/>
    <w:rsid w:val="00C72588"/>
    <w:rsid w:val="00C727B9"/>
    <w:rsid w:val="00C72EE5"/>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1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D9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B7FF7"/>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C12"/>
    <w:rsid w:val="00CD3CAB"/>
    <w:rsid w:val="00CD44FF"/>
    <w:rsid w:val="00CD46A7"/>
    <w:rsid w:val="00CD47BC"/>
    <w:rsid w:val="00CD4BD2"/>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AD7"/>
    <w:rsid w:val="00CF345B"/>
    <w:rsid w:val="00CF37E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13"/>
    <w:rsid w:val="00D10327"/>
    <w:rsid w:val="00D103C9"/>
    <w:rsid w:val="00D106EE"/>
    <w:rsid w:val="00D10BE1"/>
    <w:rsid w:val="00D11FE3"/>
    <w:rsid w:val="00D12393"/>
    <w:rsid w:val="00D12945"/>
    <w:rsid w:val="00D12CC0"/>
    <w:rsid w:val="00D12DA1"/>
    <w:rsid w:val="00D130C0"/>
    <w:rsid w:val="00D132E5"/>
    <w:rsid w:val="00D1343A"/>
    <w:rsid w:val="00D13D50"/>
    <w:rsid w:val="00D14101"/>
    <w:rsid w:val="00D144D8"/>
    <w:rsid w:val="00D14919"/>
    <w:rsid w:val="00D14E25"/>
    <w:rsid w:val="00D14E48"/>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B23"/>
    <w:rsid w:val="00D2303F"/>
    <w:rsid w:val="00D2371E"/>
    <w:rsid w:val="00D237E0"/>
    <w:rsid w:val="00D23A17"/>
    <w:rsid w:val="00D255D7"/>
    <w:rsid w:val="00D25676"/>
    <w:rsid w:val="00D2579F"/>
    <w:rsid w:val="00D2580E"/>
    <w:rsid w:val="00D265A7"/>
    <w:rsid w:val="00D2690C"/>
    <w:rsid w:val="00D2696E"/>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DF6"/>
    <w:rsid w:val="00D40E8F"/>
    <w:rsid w:val="00D412BF"/>
    <w:rsid w:val="00D417C6"/>
    <w:rsid w:val="00D417D0"/>
    <w:rsid w:val="00D42B0C"/>
    <w:rsid w:val="00D42D6E"/>
    <w:rsid w:val="00D4352B"/>
    <w:rsid w:val="00D43DEF"/>
    <w:rsid w:val="00D43EB4"/>
    <w:rsid w:val="00D44259"/>
    <w:rsid w:val="00D45C61"/>
    <w:rsid w:val="00D45DDC"/>
    <w:rsid w:val="00D5064C"/>
    <w:rsid w:val="00D50C94"/>
    <w:rsid w:val="00D511E7"/>
    <w:rsid w:val="00D517ED"/>
    <w:rsid w:val="00D5251C"/>
    <w:rsid w:val="00D52F56"/>
    <w:rsid w:val="00D53561"/>
    <w:rsid w:val="00D539DA"/>
    <w:rsid w:val="00D54A50"/>
    <w:rsid w:val="00D54FFD"/>
    <w:rsid w:val="00D5552C"/>
    <w:rsid w:val="00D5556D"/>
    <w:rsid w:val="00D55C34"/>
    <w:rsid w:val="00D55C81"/>
    <w:rsid w:val="00D5674B"/>
    <w:rsid w:val="00D56B56"/>
    <w:rsid w:val="00D56BF5"/>
    <w:rsid w:val="00D56F99"/>
    <w:rsid w:val="00D5743F"/>
    <w:rsid w:val="00D579FF"/>
    <w:rsid w:val="00D57F1F"/>
    <w:rsid w:val="00D60065"/>
    <w:rsid w:val="00D60270"/>
    <w:rsid w:val="00D605C2"/>
    <w:rsid w:val="00D60733"/>
    <w:rsid w:val="00D60C60"/>
    <w:rsid w:val="00D61E1D"/>
    <w:rsid w:val="00D629A4"/>
    <w:rsid w:val="00D62BDF"/>
    <w:rsid w:val="00D62EEE"/>
    <w:rsid w:val="00D64903"/>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B0"/>
    <w:rsid w:val="00D815E6"/>
    <w:rsid w:val="00D81A28"/>
    <w:rsid w:val="00D81BDE"/>
    <w:rsid w:val="00D8201D"/>
    <w:rsid w:val="00D82B00"/>
    <w:rsid w:val="00D82B04"/>
    <w:rsid w:val="00D82BE4"/>
    <w:rsid w:val="00D82E05"/>
    <w:rsid w:val="00D83B8A"/>
    <w:rsid w:val="00D83C0D"/>
    <w:rsid w:val="00D83C80"/>
    <w:rsid w:val="00D83F5B"/>
    <w:rsid w:val="00D85FDE"/>
    <w:rsid w:val="00D8665E"/>
    <w:rsid w:val="00D86794"/>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8B"/>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C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5F41"/>
    <w:rsid w:val="00DD6CE2"/>
    <w:rsid w:val="00DD720D"/>
    <w:rsid w:val="00DE0229"/>
    <w:rsid w:val="00DE04E0"/>
    <w:rsid w:val="00DE12F1"/>
    <w:rsid w:val="00DE1A9D"/>
    <w:rsid w:val="00DE1CB1"/>
    <w:rsid w:val="00DE2073"/>
    <w:rsid w:val="00DE30AC"/>
    <w:rsid w:val="00DE38D1"/>
    <w:rsid w:val="00DE38EC"/>
    <w:rsid w:val="00DE4106"/>
    <w:rsid w:val="00DE466B"/>
    <w:rsid w:val="00DE4672"/>
    <w:rsid w:val="00DE48F4"/>
    <w:rsid w:val="00DE5563"/>
    <w:rsid w:val="00DE5C19"/>
    <w:rsid w:val="00DE5D48"/>
    <w:rsid w:val="00DE6E4D"/>
    <w:rsid w:val="00DE7498"/>
    <w:rsid w:val="00DE75EF"/>
    <w:rsid w:val="00DE7611"/>
    <w:rsid w:val="00DE7D19"/>
    <w:rsid w:val="00DF0314"/>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41B"/>
    <w:rsid w:val="00E07B8F"/>
    <w:rsid w:val="00E10712"/>
    <w:rsid w:val="00E10DD1"/>
    <w:rsid w:val="00E1224C"/>
    <w:rsid w:val="00E1254C"/>
    <w:rsid w:val="00E12BDF"/>
    <w:rsid w:val="00E13326"/>
    <w:rsid w:val="00E1342C"/>
    <w:rsid w:val="00E13D07"/>
    <w:rsid w:val="00E14356"/>
    <w:rsid w:val="00E14961"/>
    <w:rsid w:val="00E14D76"/>
    <w:rsid w:val="00E14DE5"/>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C54"/>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6D5"/>
    <w:rsid w:val="00E4082B"/>
    <w:rsid w:val="00E40835"/>
    <w:rsid w:val="00E408EC"/>
    <w:rsid w:val="00E409B5"/>
    <w:rsid w:val="00E40BCB"/>
    <w:rsid w:val="00E41DDA"/>
    <w:rsid w:val="00E4208F"/>
    <w:rsid w:val="00E428D1"/>
    <w:rsid w:val="00E42E94"/>
    <w:rsid w:val="00E43006"/>
    <w:rsid w:val="00E4312A"/>
    <w:rsid w:val="00E4331B"/>
    <w:rsid w:val="00E434F2"/>
    <w:rsid w:val="00E43551"/>
    <w:rsid w:val="00E437FA"/>
    <w:rsid w:val="00E45854"/>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8F"/>
    <w:rsid w:val="00E71D1E"/>
    <w:rsid w:val="00E726F2"/>
    <w:rsid w:val="00E728E2"/>
    <w:rsid w:val="00E738FA"/>
    <w:rsid w:val="00E739B6"/>
    <w:rsid w:val="00E74A2B"/>
    <w:rsid w:val="00E75667"/>
    <w:rsid w:val="00E756D3"/>
    <w:rsid w:val="00E75A5A"/>
    <w:rsid w:val="00E75E7C"/>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6F4"/>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AFB"/>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4C"/>
    <w:rsid w:val="00EB06D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82C"/>
    <w:rsid w:val="00EF196E"/>
    <w:rsid w:val="00EF1F01"/>
    <w:rsid w:val="00EF2C39"/>
    <w:rsid w:val="00EF2C5F"/>
    <w:rsid w:val="00EF3811"/>
    <w:rsid w:val="00EF3AC4"/>
    <w:rsid w:val="00EF3FF9"/>
    <w:rsid w:val="00EF41AF"/>
    <w:rsid w:val="00EF41D7"/>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64"/>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9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AC8"/>
    <w:rsid w:val="00F51B78"/>
    <w:rsid w:val="00F51BDD"/>
    <w:rsid w:val="00F52065"/>
    <w:rsid w:val="00F521CE"/>
    <w:rsid w:val="00F5253E"/>
    <w:rsid w:val="00F5254B"/>
    <w:rsid w:val="00F52CB7"/>
    <w:rsid w:val="00F53A44"/>
    <w:rsid w:val="00F54E5E"/>
    <w:rsid w:val="00F551DB"/>
    <w:rsid w:val="00F55810"/>
    <w:rsid w:val="00F559BE"/>
    <w:rsid w:val="00F55A16"/>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6C6"/>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1D8"/>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2FB2"/>
    <w:rsid w:val="00FB30C3"/>
    <w:rsid w:val="00FB39B0"/>
    <w:rsid w:val="00FB5138"/>
    <w:rsid w:val="00FB547F"/>
    <w:rsid w:val="00FB5830"/>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23B"/>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11"/>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5F"/>
    <w:rsid w:val="00FE4ACC"/>
    <w:rsid w:val="00FE4DD9"/>
    <w:rsid w:val="00FE4F80"/>
    <w:rsid w:val="00FE570E"/>
    <w:rsid w:val="00FE6870"/>
    <w:rsid w:val="00FE6937"/>
    <w:rsid w:val="00FE713E"/>
    <w:rsid w:val="00FE7877"/>
    <w:rsid w:val="00FE7DD1"/>
    <w:rsid w:val="00FF001C"/>
    <w:rsid w:val="00FF0B4F"/>
    <w:rsid w:val="00FF0F58"/>
    <w:rsid w:val="00FF183C"/>
    <w:rsid w:val="00FF1A06"/>
    <w:rsid w:val="00FF1AD3"/>
    <w:rsid w:val="00FF1B46"/>
    <w:rsid w:val="00FF219D"/>
    <w:rsid w:val="00FF2A7B"/>
    <w:rsid w:val="00FF308C"/>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A5845"/>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4156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F11B1"/>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76EDA"/>
    <w:rsid w:val="1519098D"/>
    <w:rsid w:val="154A6454"/>
    <w:rsid w:val="15762120"/>
    <w:rsid w:val="16A8729C"/>
    <w:rsid w:val="16B33777"/>
    <w:rsid w:val="16BC70A7"/>
    <w:rsid w:val="16C6339E"/>
    <w:rsid w:val="172F2D79"/>
    <w:rsid w:val="17557BEF"/>
    <w:rsid w:val="17D349C1"/>
    <w:rsid w:val="1830729E"/>
    <w:rsid w:val="185B7278"/>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234AC9"/>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8F31CF"/>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9E3E9D"/>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C87866"/>
    <w:rsid w:val="32FA5B5D"/>
    <w:rsid w:val="32FB6478"/>
    <w:rsid w:val="33263B3F"/>
    <w:rsid w:val="336963EB"/>
    <w:rsid w:val="33816EEB"/>
    <w:rsid w:val="33EB55CD"/>
    <w:rsid w:val="33EC4C02"/>
    <w:rsid w:val="340D2360"/>
    <w:rsid w:val="3410665D"/>
    <w:rsid w:val="34211214"/>
    <w:rsid w:val="342E63AB"/>
    <w:rsid w:val="345B6AD0"/>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61A6F"/>
    <w:rsid w:val="38BC0149"/>
    <w:rsid w:val="38D87D1C"/>
    <w:rsid w:val="393A3FC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C3CA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D7FF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B4BD2"/>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C481B"/>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82764B"/>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61B4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194857"/>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C26FB3"/>
    <w:rsid w:val="70D66AA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C0914"/>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238DE"/>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5534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33523A62"/>
  <w15:docId w15:val="{6DE2A721-763E-4BF7-85DC-7F0263F1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uiPriority w:val="99"/>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uiPriority w:val="1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uiPriority w:val="9"/>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ffffe"/>
    <w:next w:val="affffe"/>
    <w:qFormat/>
    <w:pPr>
      <w:autoSpaceDE w:val="0"/>
      <w:autoSpaceDN w:val="0"/>
      <w:spacing w:before="566" w:after="544" w:line="566" w:lineRule="atLeast"/>
      <w:ind w:firstLineChars="200" w:firstLine="419"/>
    </w:pPr>
    <w:rPr>
      <w:rFonts w:ascii="Arial" w:hAnsi="Arial"/>
      <w:color w:val="000000"/>
      <w:spacing w:val="565"/>
      <w:kern w:val="0"/>
      <w:sz w:val="54"/>
      <w:szCs w:val="54"/>
    </w:rPr>
  </w:style>
  <w:style w:type="paragraph" w:customStyle="1" w:styleId="affffe">
    <w:name w:val="第一部分"/>
    <w:basedOn w:val="a"/>
    <w:qFormat/>
    <w:pPr>
      <w:jc w:val="center"/>
    </w:pPr>
    <w:rPr>
      <w:b/>
      <w:sz w:val="36"/>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e"/>
    <w:qFormat/>
    <w:pPr>
      <w:keepLines/>
      <w:ind w:firstLine="0"/>
      <w:jc w:val="left"/>
      <w:outlineLvl w:val="3"/>
    </w:pPr>
    <w:rPr>
      <w:rFonts w:ascii="黑体" w:eastAsia="黑体" w:hAnsi="黑体"/>
      <w:kern w:val="0"/>
      <w:sz w:val="28"/>
      <w:lang w:eastAsia="en-US" w:bidi="en-US"/>
    </w:rPr>
  </w:style>
  <w:style w:type="paragraph" w:customStyle="1" w:styleId="1e">
    <w:name w:val="列表段落1"/>
    <w:basedOn w:val="a"/>
    <w:uiPriority w:val="34"/>
    <w:qFormat/>
    <w:pPr>
      <w:adjustRightInd/>
      <w:ind w:right="238" w:firstLine="420"/>
    </w:pPr>
    <w:rPr>
      <w:rFonts w:ascii="Calibri" w:hAnsi="Calibri"/>
      <w:sz w:val="24"/>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1"/>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afterLines="0"/>
      <w:ind w:left="1680"/>
      <w:outlineLvl w:val="2"/>
    </w:pPr>
  </w:style>
  <w:style w:type="paragraph" w:customStyle="1" w:styleId="affffffff">
    <w:name w:val="章标题"/>
    <w:next w:val="afffffffa"/>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1"/>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uiPriority w:val="99"/>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112">
    <w:name w:val="列表段落11"/>
    <w:basedOn w:val="a"/>
    <w:uiPriority w:val="34"/>
    <w:qFormat/>
    <w:pPr>
      <w:adjustRightInd/>
      <w:ind w:right="238" w:firstLine="420"/>
    </w:pPr>
    <w:rPr>
      <w:rFonts w:ascii="Calibri" w:hAnsi="Calibri"/>
      <w:sz w:val="24"/>
    </w:rPr>
  </w:style>
  <w:style w:type="paragraph" w:customStyle="1" w:styleId="Normal">
    <w:name w:val="[Normal]"/>
    <w:qFormat/>
    <w:rPr>
      <w:rFonts w:ascii="宋体" w:hAnsi="宋体"/>
      <w:sz w:val="24"/>
      <w:szCs w:val="22"/>
      <w:lang w:val="zh-CN"/>
    </w:rPr>
  </w:style>
  <w:style w:type="paragraph" w:customStyle="1" w:styleId="afffffffffff9">
    <w:name w:val="大标题"/>
    <w:basedOn w:val="affffd"/>
    <w:qFormat/>
    <w:rPr>
      <w:szCs w:val="36"/>
    </w:rPr>
  </w:style>
  <w:style w:type="character" w:customStyle="1" w:styleId="2ff7">
    <w:name w:val="未处理的提及2"/>
    <w:basedOn w:val="a1"/>
    <w:uiPriority w:val="99"/>
    <w:semiHidden/>
    <w:unhideWhenUsed/>
    <w:rsid w:val="00C17C24"/>
    <w:rPr>
      <w:color w:val="605E5C"/>
      <w:shd w:val="clear" w:color="auto" w:fill="E1DFDD"/>
    </w:rPr>
  </w:style>
  <w:style w:type="character" w:customStyle="1" w:styleId="1ff2">
    <w:name w:val="不明显强调1"/>
    <w:uiPriority w:val="19"/>
    <w:qFormat/>
    <w:rsid w:val="007B45D3"/>
    <w:rPr>
      <w:i/>
      <w:iCs/>
    </w:rPr>
  </w:style>
  <w:style w:type="paragraph" w:styleId="afffffffffffa">
    <w:name w:val="Quote"/>
    <w:basedOn w:val="a"/>
    <w:next w:val="a"/>
    <w:link w:val="afffffffffffb"/>
    <w:uiPriority w:val="29"/>
    <w:qFormat/>
    <w:rsid w:val="007B45D3"/>
    <w:pPr>
      <w:widowControl/>
      <w:adjustRightInd/>
      <w:spacing w:after="200"/>
      <w:jc w:val="left"/>
    </w:pPr>
    <w:rPr>
      <w:rFonts w:ascii="仿宋" w:eastAsia="仿宋" w:hAnsi="仿宋" w:cstheme="majorBidi"/>
      <w:i/>
      <w:iCs/>
      <w:kern w:val="0"/>
      <w:sz w:val="24"/>
    </w:rPr>
  </w:style>
  <w:style w:type="character" w:customStyle="1" w:styleId="afffffffffffb">
    <w:name w:val="引用 字符"/>
    <w:basedOn w:val="a1"/>
    <w:link w:val="afffffffffffa"/>
    <w:uiPriority w:val="29"/>
    <w:qFormat/>
    <w:rsid w:val="007B45D3"/>
    <w:rPr>
      <w:rFonts w:ascii="仿宋" w:eastAsia="仿宋" w:hAnsi="仿宋" w:cstheme="majorBidi"/>
      <w:i/>
      <w:iCs/>
      <w:sz w:val="24"/>
      <w:szCs w:val="24"/>
    </w:rPr>
  </w:style>
  <w:style w:type="paragraph" w:styleId="afffffffffffc">
    <w:name w:val="Intense Quote"/>
    <w:basedOn w:val="a"/>
    <w:next w:val="a"/>
    <w:link w:val="afffffffffffd"/>
    <w:uiPriority w:val="30"/>
    <w:qFormat/>
    <w:rsid w:val="007B45D3"/>
    <w:pPr>
      <w:widowControl/>
      <w:pBdr>
        <w:top w:val="single" w:sz="4" w:space="10" w:color="auto"/>
        <w:bottom w:val="single" w:sz="4" w:space="10" w:color="auto"/>
      </w:pBdr>
      <w:adjustRightInd/>
      <w:spacing w:before="240" w:after="240" w:line="300" w:lineRule="auto"/>
      <w:ind w:left="1152" w:right="1152"/>
    </w:pPr>
    <w:rPr>
      <w:rFonts w:ascii="仿宋" w:eastAsia="仿宋" w:hAnsi="仿宋" w:cstheme="majorBidi"/>
      <w:i/>
      <w:iCs/>
      <w:kern w:val="0"/>
      <w:sz w:val="24"/>
    </w:rPr>
  </w:style>
  <w:style w:type="character" w:customStyle="1" w:styleId="afffffffffffd">
    <w:name w:val="明显引用 字符"/>
    <w:basedOn w:val="a1"/>
    <w:link w:val="afffffffffffc"/>
    <w:uiPriority w:val="30"/>
    <w:qFormat/>
    <w:rsid w:val="007B45D3"/>
    <w:rPr>
      <w:rFonts w:ascii="仿宋" w:eastAsia="仿宋" w:hAnsi="仿宋" w:cstheme="majorBidi"/>
      <w:i/>
      <w:iCs/>
      <w:sz w:val="24"/>
      <w:szCs w:val="24"/>
    </w:rPr>
  </w:style>
  <w:style w:type="character" w:customStyle="1" w:styleId="1ff3">
    <w:name w:val="明显强调1"/>
    <w:uiPriority w:val="21"/>
    <w:qFormat/>
    <w:rsid w:val="007B45D3"/>
    <w:rPr>
      <w:b/>
      <w:bCs/>
      <w:i/>
      <w:iCs/>
    </w:rPr>
  </w:style>
  <w:style w:type="character" w:customStyle="1" w:styleId="1ff4">
    <w:name w:val="不明显参考1"/>
    <w:basedOn w:val="a1"/>
    <w:uiPriority w:val="31"/>
    <w:qFormat/>
    <w:rsid w:val="007B45D3"/>
    <w:rPr>
      <w:smallCaps/>
    </w:rPr>
  </w:style>
  <w:style w:type="character" w:customStyle="1" w:styleId="1ff5">
    <w:name w:val="明显参考1"/>
    <w:uiPriority w:val="32"/>
    <w:qFormat/>
    <w:rsid w:val="007B45D3"/>
    <w:rPr>
      <w:b/>
      <w:bCs/>
      <w:smallCaps/>
    </w:rPr>
  </w:style>
  <w:style w:type="character" w:customStyle="1" w:styleId="1ff6">
    <w:name w:val="书籍标题1"/>
    <w:basedOn w:val="a1"/>
    <w:uiPriority w:val="33"/>
    <w:qFormat/>
    <w:rsid w:val="007B45D3"/>
    <w:rPr>
      <w:i/>
      <w:iCs/>
      <w:smallCaps/>
      <w:spacing w:val="5"/>
    </w:rPr>
  </w:style>
  <w:style w:type="paragraph" w:customStyle="1" w:styleId="PersonalName">
    <w:name w:val="Personal Name"/>
    <w:basedOn w:val="aff1"/>
    <w:qFormat/>
    <w:rsid w:val="007B45D3"/>
    <w:pPr>
      <w:overflowPunct/>
      <w:autoSpaceDE/>
      <w:autoSpaceDN/>
      <w:adjustRightInd/>
      <w:spacing w:after="300"/>
      <w:contextualSpacing/>
      <w:jc w:val="left"/>
      <w:textAlignment w:val="auto"/>
    </w:pPr>
    <w:rPr>
      <w:rFonts w:ascii="仿宋" w:eastAsia="仿宋" w:hAnsi="仿宋" w:cstheme="majorBidi"/>
      <w:caps/>
      <w:smallCaps/>
      <w:color w:val="000000"/>
      <w:sz w:val="28"/>
      <w:szCs w:val="28"/>
      <w:lang w:val="en-US"/>
    </w:rPr>
  </w:style>
  <w:style w:type="character" w:customStyle="1" w:styleId="Char27">
    <w:name w:val="标题 Char2"/>
    <w:uiPriority w:val="10"/>
    <w:qFormat/>
    <w:rsid w:val="007B45D3"/>
    <w:rPr>
      <w:b/>
      <w:sz w:val="24"/>
      <w:lang w:val="en-GB"/>
    </w:rPr>
  </w:style>
  <w:style w:type="character" w:customStyle="1" w:styleId="Char28">
    <w:name w:val="页脚 Char2"/>
    <w:uiPriority w:val="99"/>
    <w:qFormat/>
    <w:locked/>
    <w:rsid w:val="007B45D3"/>
    <w:rPr>
      <w:kern w:val="2"/>
      <w:sz w:val="18"/>
      <w:szCs w:val="18"/>
    </w:rPr>
  </w:style>
  <w:style w:type="character" w:customStyle="1" w:styleId="Char29">
    <w:name w:val="页眉 Char2"/>
    <w:uiPriority w:val="99"/>
    <w:qFormat/>
    <w:rsid w:val="007B45D3"/>
    <w:rPr>
      <w:kern w:val="2"/>
      <w:sz w:val="18"/>
      <w:szCs w:val="18"/>
    </w:rPr>
  </w:style>
  <w:style w:type="paragraph" w:styleId="afffffffffffe">
    <w:name w:val="Revision"/>
    <w:hidden/>
    <w:uiPriority w:val="99"/>
    <w:semiHidden/>
    <w:rsid w:val="000616EE"/>
    <w:rPr>
      <w:kern w:val="2"/>
      <w:sz w:val="21"/>
      <w:szCs w:val="24"/>
    </w:rPr>
  </w:style>
  <w:style w:type="character" w:customStyle="1" w:styleId="bookmark-item">
    <w:name w:val="bookmark-item"/>
    <w:basedOn w:val="a1"/>
    <w:qFormat/>
    <w:rsid w:val="003079B4"/>
  </w:style>
  <w:style w:type="character" w:customStyle="1" w:styleId="3f3">
    <w:name w:val="未处理的提及3"/>
    <w:basedOn w:val="a1"/>
    <w:uiPriority w:val="99"/>
    <w:semiHidden/>
    <w:unhideWhenUsed/>
    <w:rsid w:val="00944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12&#26376;29&#26085;%20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38C9E449-56BA-4BC8-9483-9669DF580F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82</Pages>
  <Words>8231</Words>
  <Characters>46922</Characters>
  <Application>Microsoft Office Word</Application>
  <DocSecurity>0</DocSecurity>
  <Lines>391</Lines>
  <Paragraphs>110</Paragraphs>
  <ScaleCrop>false</ScaleCrop>
  <Company>杭州市国内经济合作办公室</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桂 桂</cp:lastModifiedBy>
  <cp:revision>14</cp:revision>
  <cp:lastPrinted>2021-12-27T03:06:00Z</cp:lastPrinted>
  <dcterms:created xsi:type="dcterms:W3CDTF">2022-12-13T07:03:00Z</dcterms:created>
  <dcterms:modified xsi:type="dcterms:W3CDTF">2022-12-14T08:03:00Z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