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1F" w:rsidRDefault="004E2A1F" w:rsidP="004E2A1F">
      <w:pPr>
        <w:pStyle w:val="a7"/>
        <w:widowControl/>
        <w:rPr>
          <w:rFonts w:ascii="宋体" w:hAnsi="宋体"/>
          <w:b/>
          <w:bCs/>
          <w:color w:val="000000"/>
          <w:sz w:val="32"/>
          <w:szCs w:val="32"/>
        </w:rPr>
      </w:pPr>
      <w:r w:rsidRPr="004E2A1F">
        <w:rPr>
          <w:rFonts w:ascii="宋体" w:hAnsi="宋体" w:hint="eastAsia"/>
          <w:b/>
          <w:bCs/>
          <w:color w:val="0000FF"/>
        </w:rPr>
        <w:t>附件1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：                      报价汇总</w:t>
      </w:r>
      <w:r>
        <w:rPr>
          <w:rFonts w:ascii="宋体" w:hAnsi="宋体"/>
          <w:b/>
          <w:bCs/>
          <w:color w:val="000000"/>
          <w:sz w:val="32"/>
          <w:szCs w:val="32"/>
        </w:rPr>
        <w:t>表</w:t>
      </w:r>
    </w:p>
    <w:tbl>
      <w:tblPr>
        <w:tblW w:w="9628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735"/>
        <w:gridCol w:w="4185"/>
        <w:gridCol w:w="3708"/>
      </w:tblGrid>
      <w:tr w:rsidR="004E2A1F" w:rsidTr="00737D1D">
        <w:trPr>
          <w:trHeight w:val="62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序号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项目名称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报价（元）</w:t>
            </w:r>
          </w:p>
        </w:tc>
      </w:tr>
      <w:tr w:rsidR="004E2A1F" w:rsidTr="006D129B">
        <w:trPr>
          <w:trHeight w:val="30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（一）</w:t>
            </w:r>
          </w:p>
        </w:tc>
        <w:tc>
          <w:tcPr>
            <w:tcW w:w="7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陈列布展</w:t>
            </w:r>
            <w:r>
              <w:rPr>
                <w:rFonts w:hint="eastAsia"/>
                <w:b/>
                <w:color w:val="000000"/>
              </w:rPr>
              <w:t>、制作安装，多媒体软硬件</w:t>
            </w:r>
          </w:p>
        </w:tc>
      </w:tr>
      <w:tr w:rsidR="004E2A1F" w:rsidTr="00737D1D">
        <w:trPr>
          <w:trHeight w:val="264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jc w:val="center"/>
              <w:rPr>
                <w:color w:val="000000"/>
              </w:rPr>
            </w:pPr>
          </w:p>
        </w:tc>
      </w:tr>
      <w:tr w:rsidR="004E2A1F" w:rsidTr="00737D1D">
        <w:trPr>
          <w:trHeight w:val="30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jc w:val="center"/>
              <w:rPr>
                <w:color w:val="000000"/>
              </w:rPr>
            </w:pPr>
          </w:p>
        </w:tc>
      </w:tr>
      <w:tr w:rsidR="004E2A1F" w:rsidTr="00737D1D">
        <w:trPr>
          <w:trHeight w:val="30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税金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（一）</w:t>
            </w:r>
            <w:r>
              <w:rPr>
                <w:color w:val="000000"/>
              </w:rPr>
              <w:t xml:space="preserve"> *</w:t>
            </w:r>
            <w:r>
              <w:rPr>
                <w:color w:val="000000"/>
              </w:rPr>
              <w:t>税金费率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jc w:val="center"/>
              <w:rPr>
                <w:color w:val="000000"/>
              </w:rPr>
            </w:pPr>
          </w:p>
        </w:tc>
      </w:tr>
      <w:tr w:rsidR="004E2A1F" w:rsidTr="00737D1D">
        <w:trPr>
          <w:trHeight w:val="30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ind w:firstLineChars="150" w:firstLine="360"/>
              <w:rPr>
                <w:color w:val="000000"/>
              </w:rPr>
            </w:pP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小计（元）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ind w:firstLineChars="150" w:firstLine="360"/>
              <w:rPr>
                <w:color w:val="000000"/>
              </w:rPr>
            </w:pPr>
          </w:p>
        </w:tc>
      </w:tr>
      <w:tr w:rsidR="004E2A1F" w:rsidTr="00737D1D">
        <w:trPr>
          <w:trHeight w:val="30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tabs>
                <w:tab w:val="left" w:pos="8640"/>
              </w:tabs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（二）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tabs>
                <w:tab w:val="left" w:pos="8640"/>
              </w:tabs>
              <w:spacing w:line="36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设计费（1）（含税）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tabs>
                <w:tab w:val="left" w:pos="8640"/>
              </w:tabs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 w:rsidR="004E2A1F" w:rsidTr="00737D1D">
        <w:trPr>
          <w:trHeight w:val="30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tabs>
                <w:tab w:val="left" w:pos="8640"/>
              </w:tabs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tabs>
                <w:tab w:val="left" w:pos="8640"/>
              </w:tabs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方案设计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tabs>
                <w:tab w:val="left" w:pos="8640"/>
              </w:tabs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 w:rsidR="004E2A1F" w:rsidTr="00737D1D">
        <w:trPr>
          <w:trHeight w:val="30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tabs>
                <w:tab w:val="left" w:pos="8640"/>
              </w:tabs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tabs>
                <w:tab w:val="left" w:pos="8640"/>
              </w:tabs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小计（元）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tabs>
                <w:tab w:val="left" w:pos="8640"/>
              </w:tabs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 w:rsidR="004E2A1F" w:rsidTr="00737D1D">
        <w:trPr>
          <w:trHeight w:val="30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tabs>
                <w:tab w:val="left" w:pos="8640"/>
              </w:tabs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（四）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tabs>
                <w:tab w:val="left" w:pos="8640"/>
              </w:tabs>
              <w:spacing w:line="36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设计施工费合计（总价）〔（一）+（二）+〕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tabs>
                <w:tab w:val="left" w:pos="8640"/>
              </w:tabs>
              <w:spacing w:line="360" w:lineRule="exact"/>
              <w:rPr>
                <w:rFonts w:ascii="宋体" w:hAnsi="宋体"/>
                <w:color w:val="000000"/>
              </w:rPr>
            </w:pPr>
          </w:p>
        </w:tc>
      </w:tr>
      <w:tr w:rsidR="004E2A1F" w:rsidTr="00737D1D">
        <w:trPr>
          <w:trHeight w:val="300"/>
        </w:trPr>
        <w:tc>
          <w:tcPr>
            <w:tcW w:w="5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2A1F" w:rsidRDefault="004E2A1F" w:rsidP="006D129B">
            <w:pPr>
              <w:tabs>
                <w:tab w:val="left" w:pos="8640"/>
              </w:tabs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总价 (大写)：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4E2A1F" w:rsidRDefault="004E2A1F" w:rsidP="006D129B">
            <w:pPr>
              <w:pStyle w:val="a7"/>
              <w:spacing w:beforeAutospacing="0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4E2A1F" w:rsidRDefault="004E2A1F" w:rsidP="004E2A1F">
      <w:pPr>
        <w:pStyle w:val="a7"/>
        <w:spacing w:beforeAutospacing="0" w:afterAutospacing="0"/>
        <w:ind w:left="120"/>
        <w:rPr>
          <w:color w:val="000000"/>
        </w:rPr>
      </w:pPr>
      <w:r>
        <w:rPr>
          <w:color w:val="000000"/>
          <w:sz w:val="20"/>
          <w:szCs w:val="20"/>
        </w:rPr>
        <w:t>注：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、</w:t>
      </w:r>
      <w:r>
        <w:rPr>
          <w:color w:val="000000"/>
        </w:rPr>
        <w:t>“</w:t>
      </w:r>
      <w:r>
        <w:rPr>
          <w:color w:val="000000"/>
        </w:rPr>
        <w:t>其他费用</w:t>
      </w:r>
      <w:r>
        <w:rPr>
          <w:color w:val="000000"/>
        </w:rPr>
        <w:t>”</w:t>
      </w:r>
      <w:r>
        <w:rPr>
          <w:color w:val="000000"/>
        </w:rPr>
        <w:t>供应商可根据实际情况自行填写，但必须注明具体的细目内容，栏目不够可自行添加。</w:t>
      </w:r>
      <w:r>
        <w:rPr>
          <w:color w:val="000000"/>
        </w:rPr>
        <w:t>2</w:t>
      </w:r>
      <w:r>
        <w:rPr>
          <w:color w:val="000000"/>
        </w:rPr>
        <w:t>、投标总价</w:t>
      </w:r>
      <w:r>
        <w:rPr>
          <w:color w:val="000000"/>
        </w:rPr>
        <w:t>=</w:t>
      </w:r>
      <w:r>
        <w:rPr>
          <w:color w:val="000000"/>
        </w:rPr>
        <w:t>所有展项报价的合计汇总价格</w:t>
      </w:r>
    </w:p>
    <w:p w:rsidR="004E2A1F" w:rsidRDefault="004E2A1F" w:rsidP="004E2A1F">
      <w:pPr>
        <w:pStyle w:val="a7"/>
        <w:spacing w:beforeAutospacing="0" w:afterAutospacing="0"/>
        <w:ind w:left="120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、具体材料及设备清单的单价明细可以附：报价明细表（一）</w:t>
      </w:r>
    </w:p>
    <w:p w:rsidR="004E2A1F" w:rsidRDefault="004E2A1F" w:rsidP="004E2A1F">
      <w:pPr>
        <w:snapToGrid w:val="0"/>
        <w:spacing w:line="360" w:lineRule="auto"/>
        <w:ind w:leftChars="-15" w:left="-6" w:rightChars="-389" w:right="-817" w:hangingChars="12" w:hanging="25"/>
        <w:jc w:val="left"/>
        <w:rPr>
          <w:rFonts w:ascii="宋体" w:hAnsi="宋体"/>
          <w:b/>
          <w:color w:val="000000"/>
          <w:spacing w:val="2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磋商响应人（加盖公章)</w:t>
      </w:r>
      <w:r>
        <w:rPr>
          <w:rFonts w:ascii="宋体" w:hAnsi="宋体" w:hint="eastAsia"/>
          <w:b/>
          <w:color w:val="000000"/>
          <w:spacing w:val="20"/>
          <w:szCs w:val="21"/>
        </w:rPr>
        <w:t>：</w:t>
      </w:r>
      <w:r>
        <w:rPr>
          <w:rFonts w:ascii="宋体" w:hAnsi="宋体"/>
          <w:b/>
          <w:color w:val="000000"/>
          <w:spacing w:val="20"/>
          <w:szCs w:val="21"/>
          <w:u w:val="single"/>
        </w:rPr>
        <w:t xml:space="preserve">            </w:t>
      </w:r>
    </w:p>
    <w:p w:rsidR="004E2A1F" w:rsidRDefault="004E2A1F" w:rsidP="004E2A1F">
      <w:pPr>
        <w:snapToGrid w:val="0"/>
        <w:spacing w:line="360" w:lineRule="auto"/>
        <w:ind w:leftChars="-15" w:left="-6" w:rightChars="-389" w:right="-817" w:hangingChars="12" w:hanging="25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法定代表人或授权委托人（签字或盖章）：</w:t>
      </w:r>
      <w:r>
        <w:rPr>
          <w:rFonts w:ascii="宋体" w:hAnsi="宋体"/>
          <w:b/>
          <w:color w:val="000000"/>
          <w:spacing w:val="20"/>
          <w:szCs w:val="21"/>
          <w:u w:val="single"/>
        </w:rPr>
        <w:t xml:space="preserve">   </w:t>
      </w:r>
    </w:p>
    <w:p w:rsidR="004E2A1F" w:rsidRPr="00430289" w:rsidRDefault="004E2A1F" w:rsidP="00430289">
      <w:pPr>
        <w:snapToGrid w:val="0"/>
        <w:spacing w:line="360" w:lineRule="auto"/>
        <w:ind w:leftChars="-15" w:left="-1" w:rightChars="-389" w:right="-817" w:hangingChars="12" w:hanging="30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pacing w:val="20"/>
          <w:szCs w:val="21"/>
        </w:rPr>
        <w:t>日 期：</w:t>
      </w:r>
      <w:r>
        <w:rPr>
          <w:rFonts w:ascii="宋体" w:hAnsi="宋体"/>
          <w:b/>
          <w:color w:val="000000"/>
          <w:spacing w:val="20"/>
          <w:szCs w:val="21"/>
          <w:u w:val="single"/>
        </w:rPr>
        <w:t xml:space="preserve">            </w:t>
      </w:r>
    </w:p>
    <w:p w:rsidR="00430289" w:rsidRDefault="00430289">
      <w:pPr>
        <w:widowControl/>
        <w:jc w:val="left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/>
          <w:color w:val="000000"/>
        </w:rPr>
        <w:br w:type="page"/>
      </w:r>
    </w:p>
    <w:p w:rsidR="004E2A1F" w:rsidRDefault="004E2A1F" w:rsidP="004E2A1F">
      <w:pPr>
        <w:pStyle w:val="1"/>
        <w:ind w:firstLineChars="800" w:firstLine="2891"/>
        <w:jc w:val="both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lastRenderedPageBreak/>
        <w:t>报价</w:t>
      </w:r>
      <w:r>
        <w:rPr>
          <w:rFonts w:ascii="宋体" w:eastAsia="宋体" w:hAnsi="宋体"/>
          <w:color w:val="000000"/>
        </w:rPr>
        <w:t>明细表</w:t>
      </w:r>
      <w:r>
        <w:rPr>
          <w:rFonts w:ascii="宋体" w:eastAsia="宋体" w:hAnsi="宋体" w:hint="eastAsia"/>
          <w:color w:val="000000"/>
        </w:rPr>
        <w:t>（一）</w:t>
      </w:r>
    </w:p>
    <w:p w:rsidR="004E2A1F" w:rsidRDefault="004E2A1F" w:rsidP="004E2A1F">
      <w:pPr>
        <w:ind w:firstLineChars="200" w:firstLine="482"/>
        <w:jc w:val="center"/>
        <w:rPr>
          <w:rFonts w:ascii="宋体" w:hAnsi="宋体"/>
          <w:b/>
          <w:color w:val="000000"/>
          <w:sz w:val="24"/>
        </w:rPr>
      </w:pPr>
    </w:p>
    <w:tbl>
      <w:tblPr>
        <w:tblW w:w="9498" w:type="dxa"/>
        <w:tblInd w:w="-176" w:type="dxa"/>
        <w:tblLayout w:type="fixed"/>
        <w:tblLook w:val="04A0"/>
      </w:tblPr>
      <w:tblGrid>
        <w:gridCol w:w="2672"/>
        <w:gridCol w:w="873"/>
        <w:gridCol w:w="818"/>
        <w:gridCol w:w="883"/>
        <w:gridCol w:w="992"/>
        <w:gridCol w:w="3260"/>
      </w:tblGrid>
      <w:tr w:rsidR="004E2A1F" w:rsidTr="006D129B">
        <w:trPr>
          <w:trHeight w:val="51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更换部分灯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项目特征描述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更换部分轨道灯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LED轨道射灯、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平面展示布展设计制作、雕刻字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　单位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　数量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单价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壁布</w:t>
            </w:r>
            <w:r>
              <w:rPr>
                <w:rFonts w:hint="eastAsia"/>
                <w:color w:val="000000"/>
                <w:szCs w:val="21"/>
              </w:rPr>
              <w:t>UV</w:t>
            </w:r>
            <w:r>
              <w:rPr>
                <w:rFonts w:hint="eastAsia"/>
                <w:color w:val="000000"/>
                <w:szCs w:val="21"/>
              </w:rPr>
              <w:t>打印制作、安装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无拼缝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进口惠普机</w:t>
            </w:r>
            <w:r>
              <w:rPr>
                <w:rFonts w:hint="eastAsia"/>
                <w:color w:val="000000"/>
                <w:szCs w:val="21"/>
              </w:rPr>
              <w:t>UV</w:t>
            </w:r>
            <w:r>
              <w:rPr>
                <w:rFonts w:hint="eastAsia"/>
                <w:color w:val="000000"/>
                <w:szCs w:val="21"/>
              </w:rPr>
              <w:t>高清打印</w:t>
            </w:r>
          </w:p>
        </w:tc>
      </w:tr>
      <w:tr w:rsidR="004E2A1F" w:rsidTr="006D129B">
        <w:trPr>
          <w:trHeight w:val="688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pvc</w:t>
            </w:r>
            <w:r>
              <w:rPr>
                <w:rFonts w:hint="eastAsia"/>
                <w:color w:val="000000"/>
                <w:szCs w:val="21"/>
              </w:rPr>
              <w:t>版面制作及安装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1cm</w:t>
            </w:r>
            <w:r>
              <w:rPr>
                <w:rFonts w:hint="eastAsia"/>
                <w:color w:val="000000"/>
                <w:szCs w:val="21"/>
              </w:rPr>
              <w:t>厚雪弗板</w:t>
            </w:r>
          </w:p>
        </w:tc>
      </w:tr>
      <w:tr w:rsidR="004E2A1F" w:rsidTr="006D129B">
        <w:trPr>
          <w:trHeight w:val="57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环保乳胶漆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满批腻子，环保乳胶漆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遍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基膜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乳胶漆面刷基膜两遍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灯箱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原有校址迁移平面改发光灯箱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墙面修补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修补部分损坏墙面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地胶更换维修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更换部分地胶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雕刻</w:t>
            </w:r>
            <w:r>
              <w:rPr>
                <w:rFonts w:hint="eastAsia"/>
                <w:szCs w:val="21"/>
              </w:rPr>
              <w:t>PVC</w:t>
            </w:r>
            <w:r>
              <w:rPr>
                <w:rFonts w:hint="eastAsia"/>
                <w:szCs w:val="21"/>
              </w:rPr>
              <w:t>艺术字</w:t>
            </w:r>
            <w:r>
              <w:rPr>
                <w:rFonts w:hint="eastAsia"/>
                <w:szCs w:val="21"/>
              </w:rPr>
              <w:t>(10cm</w:t>
            </w:r>
            <w:r>
              <w:rPr>
                <w:rFonts w:hint="eastAsia"/>
                <w:szCs w:val="21"/>
              </w:rPr>
              <w:t>以内）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各办学阶段简介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雕刻</w:t>
            </w:r>
            <w:r>
              <w:rPr>
                <w:rFonts w:hint="eastAsia"/>
                <w:szCs w:val="21"/>
              </w:rPr>
              <w:t>PVC</w:t>
            </w:r>
            <w:r>
              <w:rPr>
                <w:rFonts w:hint="eastAsia"/>
                <w:szCs w:val="21"/>
              </w:rPr>
              <w:t>艺术字</w:t>
            </w:r>
            <w:r>
              <w:rPr>
                <w:rFonts w:hint="eastAsia"/>
                <w:szCs w:val="21"/>
              </w:rPr>
              <w:t>(10cm-20cm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各办学阶段简介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雕刻</w:t>
            </w:r>
            <w:r>
              <w:rPr>
                <w:rFonts w:hint="eastAsia"/>
                <w:szCs w:val="21"/>
              </w:rPr>
              <w:t>PVC</w:t>
            </w:r>
            <w:r>
              <w:rPr>
                <w:rFonts w:hint="eastAsia"/>
                <w:szCs w:val="21"/>
              </w:rPr>
              <w:t>艺术字</w:t>
            </w:r>
            <w:r>
              <w:rPr>
                <w:rFonts w:hint="eastAsia"/>
                <w:szCs w:val="21"/>
              </w:rPr>
              <w:t>(20cm-30cm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各办学阶段简介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外形象墙造型定制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灯带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E2A1F" w:rsidTr="006D129B">
        <w:trPr>
          <w:trHeight w:val="53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雕刻校徽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E2A1F" w:rsidTr="006D129B">
        <w:trPr>
          <w:trHeight w:val="53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定制成品馆名牌匾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浙江财经大学校史馆</w:t>
            </w:r>
          </w:p>
        </w:tc>
      </w:tr>
      <w:tr w:rsidR="004E2A1F" w:rsidTr="006D129B">
        <w:trPr>
          <w:trHeight w:val="53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外形象墙轨道射灯增加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外形象墙处增加</w:t>
            </w:r>
          </w:p>
        </w:tc>
      </w:tr>
      <w:tr w:rsidR="004E2A1F" w:rsidTr="006D129B">
        <w:trPr>
          <w:trHeight w:val="53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外形象墙轨道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外形象墙处增加</w:t>
            </w:r>
          </w:p>
        </w:tc>
      </w:tr>
      <w:tr w:rsidR="004E2A1F" w:rsidTr="006D129B">
        <w:trPr>
          <w:trHeight w:val="53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外形象墙线路改造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外形象墙处增加</w:t>
            </w:r>
          </w:p>
        </w:tc>
      </w:tr>
      <w:tr w:rsidR="004E2A1F" w:rsidTr="006D129B">
        <w:trPr>
          <w:trHeight w:val="532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原有展板和艺术墙面拆除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原有展板和艺术墙面拆除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新媒体互动展项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ind w:right="360" w:firstLineChars="250" w:firstLine="527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配置和功能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红外触摸一体机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尺寸：32英寸  显示比例：16:9   分辨率：1920*1080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触控：红外多点触控   处理器:i3   内存：4GB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硬盘：固态 128GB   底座：k型底座</w:t>
            </w:r>
          </w:p>
          <w:p w:rsidR="004E2A1F" w:rsidRDefault="004E2A1F" w:rsidP="006D12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用于学校办学成果和各学院办学风貌展示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软件制作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1、需求分析：开发前期用户调研、需求分析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2、内容制作：筛选甲方提供基本素材资料，对图片、文字和视频资料进行处理。（对于小部分不足的资料进行查找、搜集补充）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3、ui设计：完成界面、图标按钮等ui设计和版式排版（主界面、 二级界面、 三级界面和弹出框以及各种需求按钮设计，页面内动态效果设计制作。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4、程序设计开发：创建和设计程序框架，程序编码，程序调试。完成后进行软件测试。实现身份证号、姓名、学号检索；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5、设备上的安装调试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6、功能上：实现一体机单机三级以内触摸查询和内容展示；实现界面修改、更换；实现查询展示内容涵盖文字、图片和音视频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校友照片查询系统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红外触摸一体机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尺寸：32英寸  显示比例：16:9   分辨率：1920*1080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触控：红外多点触控   处理器:i3   内存：4GB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硬盘：固态 128GB   底座：k型底座</w:t>
            </w:r>
          </w:p>
          <w:p w:rsidR="004E2A1F" w:rsidRDefault="004E2A1F" w:rsidP="006D12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用于历届校友入学照片查询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触摸查询软件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照片打印、二维码下载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1、开发前期用户调研、需求分析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2、甲方按要求规则提供照片数据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3、对甲方提供数据照片进行数据提取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4、完成界面、图标按钮等ui设计和版式排版（界面、 弹出框以及各种需求按钮设计)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5、程序开发：创建和设计程序结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构，然后进行编码、编程。完成后进行软件测试。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6、设备上的安装调试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7、展厅整体系统调试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8、功能上：实现一体机单机触摸查询和内容展示；实现界面修改、更换；实现查询照片的照片打印、二维码下载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电子留言系统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红外触摸一体机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尺寸：49英寸  显示比例：16:9  分辨率：1920*1080触控：红外多点触控   处理器:I3  内存：4GB硬盘：固态 128GB   底座：k型底座</w:t>
            </w:r>
          </w:p>
          <w:p w:rsidR="004E2A1F" w:rsidRDefault="004E2A1F" w:rsidP="006D12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用于参观者拍照留影、合成各阶段校园风景影像照片，并打印带走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高清摄像头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LOGITECH  C920  像素：500万以上；高清网络摄像头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电子留言软件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ui定制设计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实现通过手写笔拍照、签字留言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实现签到背景选择及更换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实现笔形选择（毛笔、钢笔等），笔画粗细选择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实现重新拍照、签名，选择相框、打印照片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>实现照片的管理拷贝、二维码扫描下载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更新环绕屏幕投影灯和软件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更换下沙校区沙盘模型及基座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实现新增的学校路名、楼名、“新加坡”、校友林、校友路等新增校园环境内容。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更新和补充校友名录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现有校友名录部分照片脱落，纸质受潮卷曲。新增2013年以后名录。</w:t>
            </w: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多媒体小计（元）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A1F" w:rsidRDefault="004E2A1F" w:rsidP="006D129B">
            <w:pPr>
              <w:widowControl/>
              <w:ind w:right="360" w:firstLineChars="250" w:firstLine="527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设计费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单位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小计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空间设计费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color w:val="000000"/>
                <w:szCs w:val="21"/>
              </w:rPr>
            </w:pP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布展设计费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color w:val="000000"/>
                <w:szCs w:val="21"/>
              </w:rPr>
            </w:pP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设计费小计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color w:val="000000"/>
                <w:szCs w:val="21"/>
              </w:rPr>
            </w:pP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共计（元）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color w:val="000000"/>
                <w:szCs w:val="21"/>
              </w:rPr>
            </w:pP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税金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color w:val="000000"/>
                <w:szCs w:val="21"/>
              </w:rPr>
            </w:pPr>
          </w:p>
        </w:tc>
      </w:tr>
      <w:tr w:rsidR="004E2A1F" w:rsidTr="006D129B">
        <w:trPr>
          <w:trHeight w:val="51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总计（元）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1F" w:rsidRDefault="004E2A1F" w:rsidP="006D129B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righ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1F" w:rsidRDefault="004E2A1F" w:rsidP="006D129B">
            <w:pPr>
              <w:jc w:val="left"/>
              <w:rPr>
                <w:color w:val="000000"/>
                <w:szCs w:val="21"/>
              </w:rPr>
            </w:pPr>
          </w:p>
        </w:tc>
      </w:tr>
    </w:tbl>
    <w:p w:rsidR="004E2A1F" w:rsidRPr="003816E0" w:rsidRDefault="004E2A1F" w:rsidP="00DC1F45">
      <w:pPr>
        <w:spacing w:line="360" w:lineRule="auto"/>
        <w:ind w:firstLineChars="200" w:firstLine="480"/>
        <w:rPr>
          <w:rFonts w:ascii="宋体" w:hAnsi="宋体" w:cs="微软雅黑"/>
          <w:color w:val="0033CC"/>
          <w:sz w:val="24"/>
          <w:szCs w:val="24"/>
        </w:rPr>
      </w:pPr>
    </w:p>
    <w:p w:rsidR="00F44528" w:rsidRDefault="00F44528" w:rsidP="00F44528">
      <w:pPr>
        <w:spacing w:line="360" w:lineRule="auto"/>
        <w:ind w:firstLineChars="200" w:firstLine="482"/>
        <w:jc w:val="right"/>
        <w:rPr>
          <w:rFonts w:ascii="宋体" w:hAnsi="宋体" w:cs="仿宋"/>
          <w:b/>
          <w:color w:val="000000" w:themeColor="text1"/>
          <w:sz w:val="24"/>
          <w:szCs w:val="24"/>
        </w:rPr>
      </w:pPr>
    </w:p>
    <w:p w:rsidR="00A13E62" w:rsidRDefault="00A13E62" w:rsidP="00F44528">
      <w:pPr>
        <w:spacing w:line="360" w:lineRule="auto"/>
        <w:ind w:firstLineChars="200" w:firstLine="482"/>
        <w:jc w:val="right"/>
        <w:rPr>
          <w:rFonts w:ascii="宋体" w:hAnsi="宋体" w:cs="仿宋"/>
          <w:b/>
          <w:color w:val="000000" w:themeColor="text1"/>
          <w:sz w:val="24"/>
          <w:szCs w:val="24"/>
        </w:rPr>
      </w:pPr>
    </w:p>
    <w:p w:rsidR="00A13E62" w:rsidRDefault="00A13E62" w:rsidP="00F44528">
      <w:pPr>
        <w:spacing w:line="360" w:lineRule="auto"/>
        <w:ind w:firstLineChars="200" w:firstLine="482"/>
        <w:jc w:val="right"/>
        <w:rPr>
          <w:rFonts w:ascii="宋体" w:hAnsi="宋体" w:cs="仿宋"/>
          <w:b/>
          <w:color w:val="000000" w:themeColor="text1"/>
          <w:sz w:val="24"/>
          <w:szCs w:val="24"/>
        </w:rPr>
      </w:pPr>
    </w:p>
    <w:p w:rsidR="00955ABA" w:rsidRPr="00C67F02" w:rsidRDefault="00BB4056" w:rsidP="00C67F02">
      <w:pPr>
        <w:spacing w:line="360" w:lineRule="auto"/>
        <w:ind w:firstLineChars="200" w:firstLine="480"/>
        <w:jc w:val="right"/>
        <w:rPr>
          <w:rFonts w:ascii="宋体" w:hAnsi="宋体" w:cs="仿宋"/>
          <w:color w:val="000000" w:themeColor="text1"/>
          <w:sz w:val="24"/>
          <w:szCs w:val="24"/>
        </w:rPr>
      </w:pPr>
      <w:r w:rsidRPr="00C67F02">
        <w:rPr>
          <w:rFonts w:ascii="宋体" w:hAnsi="宋体" w:cs="仿宋" w:hint="eastAsia"/>
          <w:color w:val="000000" w:themeColor="text1"/>
          <w:sz w:val="24"/>
          <w:szCs w:val="24"/>
        </w:rPr>
        <w:t xml:space="preserve">                                          </w:t>
      </w:r>
    </w:p>
    <w:p w:rsidR="00BB4056" w:rsidRPr="00C67F02" w:rsidRDefault="00BB4056" w:rsidP="00AD1667">
      <w:pPr>
        <w:jc w:val="left"/>
        <w:rPr>
          <w:rFonts w:ascii="宋体" w:hAnsi="宋体"/>
          <w:b/>
          <w:color w:val="000000" w:themeColor="text1"/>
          <w:sz w:val="24"/>
          <w:szCs w:val="24"/>
        </w:rPr>
      </w:pPr>
    </w:p>
    <w:sectPr w:rsidR="00BB4056" w:rsidRPr="00C67F02" w:rsidSect="002C50B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8C9" w:rsidRDefault="00AD78C9" w:rsidP="00122D4F">
      <w:r>
        <w:separator/>
      </w:r>
    </w:p>
  </w:endnote>
  <w:endnote w:type="continuationSeparator" w:id="0">
    <w:p w:rsidR="00AD78C9" w:rsidRDefault="00AD78C9" w:rsidP="0012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8C9" w:rsidRDefault="00AD78C9" w:rsidP="00122D4F">
      <w:r>
        <w:separator/>
      </w:r>
    </w:p>
  </w:footnote>
  <w:footnote w:type="continuationSeparator" w:id="0">
    <w:p w:rsidR="00AD78C9" w:rsidRDefault="00AD78C9" w:rsidP="00122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0790B"/>
    <w:multiLevelType w:val="hybridMultilevel"/>
    <w:tmpl w:val="DC6803DC"/>
    <w:lvl w:ilvl="0" w:tplc="81F87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C7F"/>
    <w:rsid w:val="00045D14"/>
    <w:rsid w:val="00055602"/>
    <w:rsid w:val="00057703"/>
    <w:rsid w:val="0006013C"/>
    <w:rsid w:val="0006047B"/>
    <w:rsid w:val="000A5C61"/>
    <w:rsid w:val="000C65A8"/>
    <w:rsid w:val="000D4282"/>
    <w:rsid w:val="00121D90"/>
    <w:rsid w:val="00122D4F"/>
    <w:rsid w:val="001752A7"/>
    <w:rsid w:val="0017680A"/>
    <w:rsid w:val="00180C60"/>
    <w:rsid w:val="00192061"/>
    <w:rsid w:val="00195C83"/>
    <w:rsid w:val="00196114"/>
    <w:rsid w:val="001C12B6"/>
    <w:rsid w:val="001F4C03"/>
    <w:rsid w:val="00236B38"/>
    <w:rsid w:val="00271785"/>
    <w:rsid w:val="002876B4"/>
    <w:rsid w:val="002A4DE7"/>
    <w:rsid w:val="002C50BD"/>
    <w:rsid w:val="002C7488"/>
    <w:rsid w:val="002F17D4"/>
    <w:rsid w:val="002F35F2"/>
    <w:rsid w:val="002F445E"/>
    <w:rsid w:val="00317B35"/>
    <w:rsid w:val="0032234B"/>
    <w:rsid w:val="003312F2"/>
    <w:rsid w:val="00341908"/>
    <w:rsid w:val="00366AD1"/>
    <w:rsid w:val="003816E0"/>
    <w:rsid w:val="00395ED6"/>
    <w:rsid w:val="003D1CAC"/>
    <w:rsid w:val="003D418B"/>
    <w:rsid w:val="00406C63"/>
    <w:rsid w:val="004200B3"/>
    <w:rsid w:val="00430289"/>
    <w:rsid w:val="00441F71"/>
    <w:rsid w:val="00447D41"/>
    <w:rsid w:val="004762B4"/>
    <w:rsid w:val="004A6A56"/>
    <w:rsid w:val="004D3959"/>
    <w:rsid w:val="004E2A1F"/>
    <w:rsid w:val="004F2079"/>
    <w:rsid w:val="005419AE"/>
    <w:rsid w:val="00580B37"/>
    <w:rsid w:val="005A36B9"/>
    <w:rsid w:val="00605973"/>
    <w:rsid w:val="006444F5"/>
    <w:rsid w:val="006635E0"/>
    <w:rsid w:val="006C0889"/>
    <w:rsid w:val="006F2AA9"/>
    <w:rsid w:val="006F2AC3"/>
    <w:rsid w:val="00700756"/>
    <w:rsid w:val="00737D1D"/>
    <w:rsid w:val="00745558"/>
    <w:rsid w:val="00770163"/>
    <w:rsid w:val="007A1CCE"/>
    <w:rsid w:val="007A27FE"/>
    <w:rsid w:val="007A3C07"/>
    <w:rsid w:val="007B5955"/>
    <w:rsid w:val="007D210F"/>
    <w:rsid w:val="007D6F13"/>
    <w:rsid w:val="007F5F40"/>
    <w:rsid w:val="00816CFC"/>
    <w:rsid w:val="0084775F"/>
    <w:rsid w:val="00852DFD"/>
    <w:rsid w:val="0085688D"/>
    <w:rsid w:val="008652C2"/>
    <w:rsid w:val="0086659F"/>
    <w:rsid w:val="00884DB0"/>
    <w:rsid w:val="00885994"/>
    <w:rsid w:val="00904339"/>
    <w:rsid w:val="00910E66"/>
    <w:rsid w:val="00912834"/>
    <w:rsid w:val="009432C4"/>
    <w:rsid w:val="00955ABA"/>
    <w:rsid w:val="00960144"/>
    <w:rsid w:val="009A4D1B"/>
    <w:rsid w:val="009D7B29"/>
    <w:rsid w:val="009E4262"/>
    <w:rsid w:val="00A0366A"/>
    <w:rsid w:val="00A03B7D"/>
    <w:rsid w:val="00A13E62"/>
    <w:rsid w:val="00A15F26"/>
    <w:rsid w:val="00A763EA"/>
    <w:rsid w:val="00A92F13"/>
    <w:rsid w:val="00A935D9"/>
    <w:rsid w:val="00A95F53"/>
    <w:rsid w:val="00AB4CD4"/>
    <w:rsid w:val="00AC3ED7"/>
    <w:rsid w:val="00AD1667"/>
    <w:rsid w:val="00AD78C9"/>
    <w:rsid w:val="00B021F0"/>
    <w:rsid w:val="00B1045E"/>
    <w:rsid w:val="00B11D0B"/>
    <w:rsid w:val="00B275DB"/>
    <w:rsid w:val="00B277C7"/>
    <w:rsid w:val="00B56B08"/>
    <w:rsid w:val="00B862FD"/>
    <w:rsid w:val="00BB4056"/>
    <w:rsid w:val="00BE26F4"/>
    <w:rsid w:val="00BF6FE5"/>
    <w:rsid w:val="00C01FE8"/>
    <w:rsid w:val="00C023B0"/>
    <w:rsid w:val="00C16DC5"/>
    <w:rsid w:val="00C27CC0"/>
    <w:rsid w:val="00C470D1"/>
    <w:rsid w:val="00C67F02"/>
    <w:rsid w:val="00C9035E"/>
    <w:rsid w:val="00C9116E"/>
    <w:rsid w:val="00C960B3"/>
    <w:rsid w:val="00CB050A"/>
    <w:rsid w:val="00CB5532"/>
    <w:rsid w:val="00CD6644"/>
    <w:rsid w:val="00CE2EFC"/>
    <w:rsid w:val="00D178E4"/>
    <w:rsid w:val="00D21F9B"/>
    <w:rsid w:val="00D2331C"/>
    <w:rsid w:val="00D25153"/>
    <w:rsid w:val="00D3374A"/>
    <w:rsid w:val="00D40890"/>
    <w:rsid w:val="00D67C19"/>
    <w:rsid w:val="00D97978"/>
    <w:rsid w:val="00DC1F45"/>
    <w:rsid w:val="00DF5448"/>
    <w:rsid w:val="00E27778"/>
    <w:rsid w:val="00E44DB6"/>
    <w:rsid w:val="00E51FD9"/>
    <w:rsid w:val="00E7535A"/>
    <w:rsid w:val="00E84E7B"/>
    <w:rsid w:val="00E970E5"/>
    <w:rsid w:val="00EC13CD"/>
    <w:rsid w:val="00EE5C7F"/>
    <w:rsid w:val="00EE67A3"/>
    <w:rsid w:val="00F4253F"/>
    <w:rsid w:val="00F44528"/>
    <w:rsid w:val="00F5486F"/>
    <w:rsid w:val="00F64909"/>
    <w:rsid w:val="00F84837"/>
    <w:rsid w:val="00FB72E8"/>
    <w:rsid w:val="00FC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4E2A1F"/>
    <w:pPr>
      <w:autoSpaceDE w:val="0"/>
      <w:autoSpaceDN w:val="0"/>
      <w:adjustRightInd w:val="0"/>
      <w:spacing w:line="360" w:lineRule="auto"/>
      <w:jc w:val="center"/>
      <w:outlineLvl w:val="0"/>
    </w:pPr>
    <w:rPr>
      <w:rFonts w:eastAsia="隶书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2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2D4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2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2D4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C50B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C50BD"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0"/>
    <w:link w:val="1"/>
    <w:rsid w:val="004E2A1F"/>
    <w:rPr>
      <w:rFonts w:ascii="Times New Roman" w:eastAsia="隶书" w:hAnsi="Times New Roman" w:cs="Times New Roman"/>
      <w:b/>
      <w:bCs/>
      <w:kern w:val="0"/>
      <w:sz w:val="36"/>
      <w:szCs w:val="36"/>
    </w:rPr>
  </w:style>
  <w:style w:type="paragraph" w:styleId="a7">
    <w:name w:val="Normal (Web)"/>
    <w:basedOn w:val="a"/>
    <w:qFormat/>
    <w:rsid w:val="004E2A1F"/>
    <w:pPr>
      <w:spacing w:beforeAutospacing="1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2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2D4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2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2D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356</Words>
  <Characters>2030</Characters>
  <Application>Microsoft Office Word</Application>
  <DocSecurity>0</DocSecurity>
  <Lines>16</Lines>
  <Paragraphs>4</Paragraphs>
  <ScaleCrop>false</ScaleCrop>
  <Company>thtfpc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 user</dc:creator>
  <cp:lastModifiedBy>杭州泛亚工程咨询有限公司</cp:lastModifiedBy>
  <cp:revision>41</cp:revision>
  <dcterms:created xsi:type="dcterms:W3CDTF">2019-04-22T02:32:00Z</dcterms:created>
  <dcterms:modified xsi:type="dcterms:W3CDTF">2019-06-27T11:09:00Z</dcterms:modified>
</cp:coreProperties>
</file>