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5" w:rsidRDefault="001E5472">
      <w:pPr>
        <w:pStyle w:val="1"/>
        <w:spacing w:beforeLines="0" w:afterLines="0"/>
        <w:rPr>
          <w:rFonts w:ascii="华文仿宋" w:eastAsia="华文仿宋" w:hAnsi="华文仿宋"/>
          <w:sz w:val="36"/>
          <w:szCs w:val="30"/>
        </w:rPr>
      </w:pPr>
      <w:r>
        <w:rPr>
          <w:rFonts w:ascii="华文仿宋" w:eastAsia="华文仿宋" w:hAnsi="华文仿宋" w:hint="eastAsia"/>
          <w:sz w:val="36"/>
          <w:szCs w:val="30"/>
        </w:rPr>
        <w:t>浙江财经大学关于</w:t>
      </w:r>
      <w:r w:rsidR="003B2233" w:rsidRPr="003B2233">
        <w:rPr>
          <w:rFonts w:ascii="华文仿宋" w:eastAsia="华文仿宋" w:hAnsi="华文仿宋" w:hint="eastAsia"/>
          <w:sz w:val="36"/>
          <w:szCs w:val="30"/>
        </w:rPr>
        <w:t>2018年学生商业医疗保险服务</w:t>
      </w:r>
      <w:r>
        <w:rPr>
          <w:rFonts w:ascii="华文仿宋" w:eastAsia="华文仿宋" w:hAnsi="华文仿宋" w:hint="eastAsia"/>
          <w:sz w:val="36"/>
          <w:szCs w:val="30"/>
        </w:rPr>
        <w:t>的</w:t>
      </w:r>
      <w:r w:rsidR="003B2233">
        <w:rPr>
          <w:rFonts w:ascii="华文仿宋" w:eastAsia="华文仿宋" w:hAnsi="华文仿宋" w:hint="eastAsia"/>
          <w:sz w:val="36"/>
          <w:szCs w:val="30"/>
        </w:rPr>
        <w:t>竞争性谈判</w:t>
      </w:r>
      <w:r>
        <w:rPr>
          <w:rFonts w:ascii="华文仿宋" w:eastAsia="华文仿宋" w:hAnsi="华文仿宋" w:hint="eastAsia"/>
          <w:sz w:val="36"/>
          <w:szCs w:val="30"/>
        </w:rPr>
        <w:t>公告</w:t>
      </w:r>
    </w:p>
    <w:p w:rsidR="00AB7905" w:rsidRDefault="00AB7905">
      <w:pPr>
        <w:snapToGrid w:val="0"/>
        <w:spacing w:line="360" w:lineRule="auto"/>
        <w:ind w:firstLineChars="200" w:firstLine="561"/>
        <w:rPr>
          <w:rFonts w:ascii="华文仿宋" w:eastAsia="华文仿宋" w:hAnsi="华文仿宋"/>
          <w:b/>
          <w:bCs/>
          <w:sz w:val="28"/>
          <w:szCs w:val="28"/>
        </w:rPr>
      </w:pPr>
    </w:p>
    <w:p w:rsidR="00AB7905" w:rsidRDefault="004B2D26">
      <w:pPr>
        <w:snapToGrid w:val="0"/>
        <w:spacing w:line="360" w:lineRule="auto"/>
        <w:ind w:firstLineChars="200" w:firstLine="560"/>
        <w:rPr>
          <w:rFonts w:ascii="华文仿宋" w:eastAsia="华文仿宋" w:hAnsi="华文仿宋"/>
          <w:sz w:val="28"/>
          <w:szCs w:val="28"/>
        </w:rPr>
      </w:pPr>
      <w:r w:rsidRPr="004B2D26">
        <w:rPr>
          <w:rFonts w:ascii="华文仿宋" w:eastAsia="华文仿宋" w:hAnsi="华文仿宋" w:hint="eastAsia"/>
          <w:sz w:val="28"/>
          <w:szCs w:val="28"/>
        </w:rPr>
        <w:t>根据《中华人民共和国政府采购法》、《政府采购非招标采购方式管理规定》（财政部令第74号）等规定，现就下列项目进行竞争性谈判采购，欢迎合格的供应商参加：</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b/>
          <w:bCs/>
          <w:sz w:val="28"/>
          <w:szCs w:val="28"/>
        </w:rPr>
        <w:t>一、项目编号：</w:t>
      </w:r>
      <w:r>
        <w:rPr>
          <w:rFonts w:ascii="华文仿宋" w:eastAsia="华文仿宋" w:hAnsi="华文仿宋"/>
          <w:sz w:val="28"/>
          <w:szCs w:val="28"/>
        </w:rPr>
        <w:t>浙财大2018-</w:t>
      </w:r>
      <w:r w:rsidR="004B2D26">
        <w:rPr>
          <w:rFonts w:ascii="华文仿宋" w:eastAsia="华文仿宋" w:hAnsi="华文仿宋"/>
          <w:sz w:val="28"/>
          <w:szCs w:val="28"/>
        </w:rPr>
        <w:t>12</w:t>
      </w:r>
    </w:p>
    <w:p w:rsidR="00AA5218" w:rsidRPr="00AA5218" w:rsidRDefault="00AA5218" w:rsidP="004B2D26">
      <w:pPr>
        <w:snapToGrid w:val="0"/>
        <w:spacing w:line="360" w:lineRule="auto"/>
        <w:ind w:firstLineChars="200" w:firstLine="561"/>
        <w:rPr>
          <w:rFonts w:ascii="华文仿宋" w:eastAsia="华文仿宋" w:hAnsi="华文仿宋" w:hint="eastAsia"/>
          <w:bCs/>
          <w:sz w:val="28"/>
          <w:szCs w:val="28"/>
        </w:rPr>
      </w:pPr>
      <w:r>
        <w:rPr>
          <w:rFonts w:ascii="华文仿宋" w:eastAsia="华文仿宋" w:hAnsi="华文仿宋" w:hint="eastAsia"/>
          <w:b/>
          <w:bCs/>
          <w:sz w:val="28"/>
          <w:szCs w:val="28"/>
        </w:rPr>
        <w:t>二</w:t>
      </w:r>
      <w:r>
        <w:rPr>
          <w:rFonts w:ascii="华文仿宋" w:eastAsia="华文仿宋" w:hAnsi="华文仿宋"/>
          <w:b/>
          <w:bCs/>
          <w:sz w:val="28"/>
          <w:szCs w:val="28"/>
        </w:rPr>
        <w:t>、项目名称：</w:t>
      </w:r>
      <w:r w:rsidRPr="00AA5218">
        <w:rPr>
          <w:rFonts w:ascii="华文仿宋" w:eastAsia="华文仿宋" w:hAnsi="华文仿宋"/>
          <w:bCs/>
          <w:sz w:val="28"/>
          <w:szCs w:val="28"/>
        </w:rPr>
        <w:t>浙江财经大学</w:t>
      </w:r>
      <w:r w:rsidRPr="00AA5218">
        <w:rPr>
          <w:rFonts w:ascii="华文仿宋" w:eastAsia="华文仿宋" w:hAnsi="华文仿宋" w:hint="eastAsia"/>
          <w:bCs/>
          <w:sz w:val="28"/>
          <w:szCs w:val="28"/>
        </w:rPr>
        <w:t>2018年学生商业医疗保险服务</w:t>
      </w:r>
    </w:p>
    <w:p w:rsidR="00AB7905" w:rsidRDefault="00AA5218" w:rsidP="004B2D26">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三</w:t>
      </w:r>
      <w:r w:rsidR="001E5472">
        <w:rPr>
          <w:rFonts w:ascii="华文仿宋" w:eastAsia="华文仿宋" w:hAnsi="华文仿宋"/>
          <w:b/>
          <w:bCs/>
          <w:sz w:val="28"/>
          <w:szCs w:val="28"/>
        </w:rPr>
        <w:t>、</w:t>
      </w:r>
      <w:r w:rsidR="004B2D26" w:rsidRPr="004B2D26">
        <w:rPr>
          <w:rFonts w:ascii="华文仿宋" w:eastAsia="华文仿宋" w:hAnsi="华文仿宋" w:hint="eastAsia"/>
          <w:b/>
          <w:bCs/>
          <w:sz w:val="28"/>
          <w:szCs w:val="28"/>
        </w:rPr>
        <w:t>采购内容及数量</w:t>
      </w:r>
    </w:p>
    <w:p w:rsidR="004B2D26" w:rsidRPr="004B2D26" w:rsidRDefault="004B2D26" w:rsidP="004B2D26">
      <w:pPr>
        <w:snapToGrid w:val="0"/>
        <w:spacing w:line="360" w:lineRule="auto"/>
        <w:ind w:firstLineChars="200" w:firstLine="560"/>
        <w:rPr>
          <w:rFonts w:ascii="华文仿宋" w:eastAsia="华文仿宋" w:hAnsi="华文仿宋" w:hint="eastAsia"/>
          <w:bCs/>
          <w:sz w:val="28"/>
          <w:szCs w:val="28"/>
        </w:rPr>
      </w:pPr>
      <w:r w:rsidRPr="004B2D26">
        <w:rPr>
          <w:rFonts w:ascii="华文仿宋" w:eastAsia="华文仿宋" w:hAnsi="华文仿宋" w:hint="eastAsia"/>
          <w:bCs/>
          <w:sz w:val="28"/>
          <w:szCs w:val="28"/>
        </w:rPr>
        <w:t>1、投保对象：在校本科生、研究生</w:t>
      </w:r>
    </w:p>
    <w:p w:rsidR="004B2D26" w:rsidRPr="004B2D26" w:rsidRDefault="004B2D26" w:rsidP="004B2D26">
      <w:pPr>
        <w:snapToGrid w:val="0"/>
        <w:spacing w:line="360" w:lineRule="auto"/>
        <w:ind w:firstLineChars="200" w:firstLine="560"/>
        <w:rPr>
          <w:rFonts w:ascii="华文仿宋" w:eastAsia="华文仿宋" w:hAnsi="华文仿宋" w:hint="eastAsia"/>
          <w:bCs/>
          <w:sz w:val="28"/>
          <w:szCs w:val="28"/>
        </w:rPr>
      </w:pPr>
      <w:r w:rsidRPr="004B2D26">
        <w:rPr>
          <w:rFonts w:ascii="华文仿宋" w:eastAsia="华文仿宋" w:hAnsi="华文仿宋" w:hint="eastAsia"/>
          <w:bCs/>
          <w:sz w:val="28"/>
          <w:szCs w:val="28"/>
        </w:rPr>
        <w:t>2、投保人数：2018年度新生3700人左右，全校14000人左右，本着学生自愿参加保险的原则，按实际投保人数计。</w:t>
      </w:r>
    </w:p>
    <w:p w:rsidR="004B2D26" w:rsidRPr="004B2D26" w:rsidRDefault="004B2D26" w:rsidP="004B2D26">
      <w:pPr>
        <w:snapToGrid w:val="0"/>
        <w:spacing w:line="360" w:lineRule="auto"/>
        <w:ind w:firstLineChars="200" w:firstLine="560"/>
        <w:rPr>
          <w:rFonts w:ascii="华文仿宋" w:eastAsia="华文仿宋" w:hAnsi="华文仿宋" w:hint="eastAsia"/>
          <w:bCs/>
          <w:sz w:val="28"/>
          <w:szCs w:val="28"/>
        </w:rPr>
      </w:pPr>
      <w:r w:rsidRPr="004B2D26">
        <w:rPr>
          <w:rFonts w:ascii="华文仿宋" w:eastAsia="华文仿宋" w:hAnsi="华文仿宋" w:hint="eastAsia"/>
          <w:bCs/>
          <w:sz w:val="28"/>
          <w:szCs w:val="28"/>
        </w:rPr>
        <w:t>3、投保时间：2018级新生直接办理大学四年保险，即2018-2022学年，老生仅为2018-2019学年一年。</w:t>
      </w:r>
    </w:p>
    <w:p w:rsidR="004B2D26" w:rsidRPr="004B2D26" w:rsidRDefault="004B2D26" w:rsidP="004B2D26">
      <w:pPr>
        <w:snapToGrid w:val="0"/>
        <w:spacing w:line="360" w:lineRule="auto"/>
        <w:ind w:firstLineChars="200" w:firstLine="560"/>
        <w:rPr>
          <w:rFonts w:ascii="华文仿宋" w:eastAsia="华文仿宋" w:hAnsi="华文仿宋"/>
          <w:bCs/>
          <w:sz w:val="28"/>
          <w:szCs w:val="28"/>
        </w:rPr>
      </w:pPr>
      <w:r w:rsidRPr="004B2D26">
        <w:rPr>
          <w:rFonts w:ascii="华文仿宋" w:eastAsia="华文仿宋" w:hAnsi="华文仿宋" w:hint="eastAsia"/>
          <w:bCs/>
          <w:sz w:val="28"/>
          <w:szCs w:val="28"/>
        </w:rPr>
        <w:t>4、提供险种：学生平安险、意外医疗保险、重大疾病和住院医疗保险</w:t>
      </w:r>
    </w:p>
    <w:p w:rsidR="00AB7905" w:rsidRDefault="00AA5218" w:rsidP="004B2D26">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四</w:t>
      </w:r>
      <w:r w:rsidR="004B2D26" w:rsidRPr="004B2D26">
        <w:rPr>
          <w:rFonts w:ascii="华文仿宋" w:eastAsia="华文仿宋" w:hAnsi="华文仿宋" w:hint="eastAsia"/>
          <w:b/>
          <w:bCs/>
          <w:sz w:val="28"/>
          <w:szCs w:val="28"/>
        </w:rPr>
        <w:t>、供应商的资格条件</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符合《中华人民共和国政府采购法》第二十二条和浙财采监</w:t>
      </w:r>
      <w:r>
        <w:rPr>
          <w:rFonts w:ascii="华文仿宋" w:eastAsia="华文仿宋" w:hAnsi="华文仿宋" w:hint="eastAsia"/>
          <w:sz w:val="28"/>
          <w:szCs w:val="28"/>
        </w:rPr>
        <w:t>[</w:t>
      </w:r>
      <w:r>
        <w:rPr>
          <w:rFonts w:ascii="华文仿宋" w:eastAsia="华文仿宋" w:hAnsi="华文仿宋"/>
          <w:sz w:val="28"/>
          <w:szCs w:val="28"/>
        </w:rPr>
        <w:t>2013</w:t>
      </w:r>
      <w:r>
        <w:rPr>
          <w:rFonts w:ascii="华文仿宋" w:eastAsia="华文仿宋" w:hAnsi="华文仿宋" w:hint="eastAsia"/>
          <w:sz w:val="28"/>
          <w:szCs w:val="28"/>
        </w:rPr>
        <w:t>]</w:t>
      </w:r>
      <w:r>
        <w:rPr>
          <w:rFonts w:ascii="华文仿宋" w:eastAsia="华文仿宋" w:hAnsi="华文仿宋"/>
          <w:sz w:val="28"/>
          <w:szCs w:val="28"/>
        </w:rPr>
        <w:t>24号《关于规范政府采购供应商资格设定及资格审查的通知》第六条规定</w:t>
      </w:r>
      <w:r>
        <w:rPr>
          <w:rFonts w:ascii="华文仿宋" w:eastAsia="华文仿宋" w:hAnsi="华文仿宋" w:hint="eastAsia"/>
          <w:sz w:val="28"/>
          <w:szCs w:val="28"/>
        </w:rPr>
        <w:t>，</w:t>
      </w:r>
      <w:r>
        <w:rPr>
          <w:rFonts w:ascii="华文仿宋" w:eastAsia="华文仿宋" w:hAnsi="华文仿宋"/>
          <w:sz w:val="28"/>
          <w:szCs w:val="28"/>
        </w:rPr>
        <w:t>且未被</w:t>
      </w:r>
      <w:r>
        <w:rPr>
          <w:rFonts w:ascii="华文仿宋" w:eastAsia="华文仿宋" w:hAnsi="华文仿宋" w:hint="eastAsia"/>
          <w:sz w:val="28"/>
          <w:szCs w:val="28"/>
        </w:rPr>
        <w:t>“</w:t>
      </w:r>
      <w:r>
        <w:rPr>
          <w:rFonts w:ascii="华文仿宋" w:eastAsia="华文仿宋" w:hAnsi="华文仿宋"/>
          <w:sz w:val="28"/>
          <w:szCs w:val="28"/>
        </w:rPr>
        <w:t>信用中国</w:t>
      </w:r>
      <w:r>
        <w:rPr>
          <w:rFonts w:ascii="华文仿宋" w:eastAsia="华文仿宋" w:hAnsi="华文仿宋" w:hint="eastAsia"/>
          <w:sz w:val="28"/>
          <w:szCs w:val="28"/>
        </w:rPr>
        <w:t>”</w:t>
      </w:r>
      <w:r>
        <w:rPr>
          <w:rFonts w:ascii="华文仿宋" w:eastAsia="华文仿宋" w:hAnsi="华文仿宋"/>
          <w:sz w:val="28"/>
          <w:szCs w:val="28"/>
        </w:rPr>
        <w:t>（www.creditchina.gov.cn）、中国政府采购网（</w:t>
      </w:r>
      <w:r>
        <w:rPr>
          <w:rFonts w:ascii="华文仿宋" w:eastAsia="华文仿宋" w:hAnsi="华文仿宋" w:hint="eastAsia"/>
          <w:sz w:val="28"/>
          <w:szCs w:val="28"/>
        </w:rPr>
        <w:t>www.ccgp.gov.cn</w:t>
      </w:r>
      <w:r>
        <w:rPr>
          <w:rFonts w:ascii="华文仿宋" w:eastAsia="华文仿宋" w:hAnsi="华文仿宋"/>
          <w:sz w:val="28"/>
          <w:szCs w:val="28"/>
        </w:rPr>
        <w:t>）列入失信被执行人、重大税收违法案件当事人名单、政府采购严重违法失信行为记录名单。</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投标人的特定条件：</w:t>
      </w:r>
    </w:p>
    <w:p w:rsidR="004B2D26" w:rsidRPr="004B2D26" w:rsidRDefault="004B2D26" w:rsidP="004B2D26">
      <w:pPr>
        <w:snapToGrid w:val="0"/>
        <w:spacing w:line="360" w:lineRule="auto"/>
        <w:ind w:firstLineChars="200" w:firstLine="561"/>
        <w:rPr>
          <w:rFonts w:ascii="华文仿宋" w:eastAsia="华文仿宋" w:hAnsi="华文仿宋" w:hint="eastAsia"/>
          <w:b/>
          <w:bCs/>
          <w:sz w:val="28"/>
          <w:szCs w:val="28"/>
        </w:rPr>
      </w:pPr>
      <w:r w:rsidRPr="004B2D26">
        <w:rPr>
          <w:rFonts w:ascii="华文仿宋" w:eastAsia="华文仿宋" w:hAnsi="华文仿宋" w:hint="eastAsia"/>
          <w:b/>
          <w:bCs/>
          <w:sz w:val="28"/>
          <w:szCs w:val="28"/>
        </w:rPr>
        <w:lastRenderedPageBreak/>
        <w:t>1、具有保险业资质证书；</w:t>
      </w:r>
    </w:p>
    <w:p w:rsidR="00AB7905" w:rsidRDefault="004B2D26" w:rsidP="004B2D26">
      <w:pPr>
        <w:snapToGrid w:val="0"/>
        <w:spacing w:line="360" w:lineRule="auto"/>
        <w:ind w:firstLineChars="200" w:firstLine="561"/>
        <w:rPr>
          <w:rFonts w:ascii="华文仿宋" w:eastAsia="华文仿宋" w:hAnsi="华文仿宋"/>
          <w:b/>
          <w:bCs/>
          <w:sz w:val="28"/>
          <w:szCs w:val="28"/>
        </w:rPr>
      </w:pPr>
      <w:r w:rsidRPr="004B2D26">
        <w:rPr>
          <w:rFonts w:ascii="华文仿宋" w:eastAsia="华文仿宋" w:hAnsi="华文仿宋" w:hint="eastAsia"/>
          <w:b/>
          <w:bCs/>
          <w:sz w:val="28"/>
          <w:szCs w:val="28"/>
        </w:rPr>
        <w:t>2、符合国家保监会规定，具有学生补充医疗保险险种的经营资格和能力，能提供相应服务，工作人员已经取得国家规定的从事保险业务工作必须具备的资格与能力，在杭州设有固定的服务网点。</w:t>
      </w:r>
    </w:p>
    <w:p w:rsidR="004B2D26" w:rsidRDefault="00AA5218">
      <w:pPr>
        <w:pStyle w:val="a3"/>
        <w:widowControl w:val="0"/>
        <w:spacing w:before="0" w:beforeAutospacing="0" w:afterLines="0" w:line="360" w:lineRule="auto"/>
        <w:ind w:firstLine="561"/>
        <w:rPr>
          <w:rFonts w:ascii="华文仿宋" w:eastAsia="华文仿宋" w:hAnsi="华文仿宋"/>
          <w:b/>
          <w:bCs/>
          <w:kern w:val="2"/>
          <w:sz w:val="28"/>
          <w:szCs w:val="28"/>
        </w:rPr>
      </w:pPr>
      <w:r>
        <w:rPr>
          <w:rFonts w:ascii="华文仿宋" w:eastAsia="华文仿宋" w:hAnsi="华文仿宋" w:hint="eastAsia"/>
          <w:b/>
          <w:bCs/>
          <w:kern w:val="2"/>
          <w:sz w:val="28"/>
          <w:szCs w:val="28"/>
        </w:rPr>
        <w:t>五</w:t>
      </w:r>
      <w:r w:rsidR="004B2D26" w:rsidRPr="004B2D26">
        <w:rPr>
          <w:rFonts w:ascii="华文仿宋" w:eastAsia="华文仿宋" w:hAnsi="华文仿宋" w:hint="eastAsia"/>
          <w:b/>
          <w:bCs/>
          <w:kern w:val="2"/>
          <w:sz w:val="28"/>
          <w:szCs w:val="28"/>
        </w:rPr>
        <w:t>、获取谈判文件的时间、地点、方式：</w:t>
      </w:r>
    </w:p>
    <w:p w:rsidR="0078482F" w:rsidRDefault="004B2D26" w:rsidP="0078482F">
      <w:pPr>
        <w:pStyle w:val="a3"/>
        <w:adjustRightInd w:val="0"/>
        <w:spacing w:before="0" w:beforeAutospacing="0" w:afterLines="0" w:line="360" w:lineRule="auto"/>
        <w:ind w:firstLine="560"/>
        <w:rPr>
          <w:rFonts w:ascii="华文仿宋" w:eastAsia="华文仿宋" w:hAnsi="华文仿宋"/>
          <w:sz w:val="28"/>
          <w:szCs w:val="28"/>
        </w:rPr>
      </w:pPr>
      <w:r w:rsidRPr="004B2D26">
        <w:rPr>
          <w:rFonts w:ascii="华文仿宋" w:eastAsia="华文仿宋" w:hAnsi="华文仿宋" w:hint="eastAsia"/>
          <w:sz w:val="28"/>
          <w:szCs w:val="28"/>
        </w:rPr>
        <w:t>时间：即日起至2018年 06月18日（双休日及法定节假日除外）</w:t>
      </w:r>
    </w:p>
    <w:p w:rsidR="004B2D26" w:rsidRPr="004B2D26" w:rsidRDefault="004B2D26" w:rsidP="0078482F">
      <w:pPr>
        <w:pStyle w:val="a3"/>
        <w:adjustRightInd w:val="0"/>
        <w:spacing w:before="0" w:beforeAutospacing="0" w:afterLines="0" w:line="360" w:lineRule="auto"/>
        <w:ind w:firstLineChars="450" w:firstLine="1260"/>
        <w:rPr>
          <w:rFonts w:ascii="华文仿宋" w:eastAsia="华文仿宋" w:hAnsi="华文仿宋"/>
          <w:sz w:val="28"/>
          <w:szCs w:val="28"/>
        </w:rPr>
      </w:pPr>
      <w:r w:rsidRPr="004B2D26">
        <w:rPr>
          <w:rFonts w:ascii="华文仿宋" w:eastAsia="华文仿宋" w:hAnsi="华文仿宋"/>
          <w:sz w:val="28"/>
          <w:szCs w:val="28"/>
        </w:rPr>
        <w:t>8:00-11:30  13:30-16:30</w:t>
      </w:r>
    </w:p>
    <w:p w:rsidR="004B2D26" w:rsidRPr="004B2D26" w:rsidRDefault="004B2D26" w:rsidP="004B2D26">
      <w:pPr>
        <w:pStyle w:val="a3"/>
        <w:adjustRightInd w:val="0"/>
        <w:spacing w:before="0" w:beforeAutospacing="0" w:afterLines="0" w:line="360" w:lineRule="auto"/>
        <w:ind w:firstLine="560"/>
        <w:rPr>
          <w:rFonts w:ascii="华文仿宋" w:eastAsia="华文仿宋" w:hAnsi="华文仿宋" w:hint="eastAsia"/>
          <w:sz w:val="28"/>
          <w:szCs w:val="28"/>
        </w:rPr>
      </w:pPr>
      <w:r w:rsidRPr="004B2D26">
        <w:rPr>
          <w:rFonts w:ascii="华文仿宋" w:eastAsia="华文仿宋" w:hAnsi="华文仿宋" w:hint="eastAsia"/>
          <w:sz w:val="28"/>
          <w:szCs w:val="28"/>
        </w:rPr>
        <w:t>领取地点：浙江财经大学行政楼208室</w:t>
      </w:r>
    </w:p>
    <w:p w:rsidR="004B2D26" w:rsidRPr="004B2D26" w:rsidRDefault="004B2D26" w:rsidP="004B2D26">
      <w:pPr>
        <w:pStyle w:val="a3"/>
        <w:adjustRightInd w:val="0"/>
        <w:spacing w:before="0" w:beforeAutospacing="0" w:afterLines="0" w:line="360" w:lineRule="auto"/>
        <w:ind w:firstLine="560"/>
        <w:rPr>
          <w:rFonts w:ascii="华文仿宋" w:eastAsia="华文仿宋" w:hAnsi="华文仿宋" w:hint="eastAsia"/>
          <w:sz w:val="28"/>
          <w:szCs w:val="28"/>
        </w:rPr>
      </w:pPr>
      <w:r w:rsidRPr="004B2D26">
        <w:rPr>
          <w:rFonts w:ascii="华文仿宋" w:eastAsia="华文仿宋" w:hAnsi="华文仿宋" w:hint="eastAsia"/>
          <w:sz w:val="28"/>
          <w:szCs w:val="28"/>
        </w:rPr>
        <w:t>领取谈判文件时应提供以下资料：</w:t>
      </w:r>
    </w:p>
    <w:p w:rsidR="004B2D26" w:rsidRPr="0078482F" w:rsidRDefault="004B2D26" w:rsidP="004B2D26">
      <w:pPr>
        <w:pStyle w:val="a3"/>
        <w:adjustRightInd w:val="0"/>
        <w:spacing w:before="0" w:beforeAutospacing="0" w:afterLines="0" w:line="360" w:lineRule="auto"/>
        <w:ind w:firstLine="561"/>
        <w:rPr>
          <w:rFonts w:ascii="华文仿宋" w:eastAsia="华文仿宋" w:hAnsi="华文仿宋" w:hint="eastAsia"/>
          <w:b/>
          <w:sz w:val="28"/>
          <w:szCs w:val="28"/>
        </w:rPr>
      </w:pPr>
      <w:r w:rsidRPr="0078482F">
        <w:rPr>
          <w:rFonts w:ascii="华文仿宋" w:eastAsia="华文仿宋" w:hAnsi="华文仿宋" w:hint="eastAsia"/>
          <w:b/>
          <w:sz w:val="28"/>
          <w:szCs w:val="28"/>
        </w:rPr>
        <w:t>1、提供企业营业执照复印件、法人/负责人身份证复印件（加盖谈判响应人公章）；</w:t>
      </w:r>
    </w:p>
    <w:p w:rsidR="004B2D26" w:rsidRDefault="004B2D26" w:rsidP="004B2D26">
      <w:pPr>
        <w:pStyle w:val="a3"/>
        <w:widowControl w:val="0"/>
        <w:adjustRightInd w:val="0"/>
        <w:spacing w:before="0" w:beforeAutospacing="0" w:afterLines="0" w:line="360" w:lineRule="auto"/>
        <w:ind w:firstLine="561"/>
        <w:rPr>
          <w:rFonts w:ascii="华文仿宋" w:eastAsia="华文仿宋" w:hAnsi="华文仿宋"/>
          <w:sz w:val="28"/>
          <w:szCs w:val="28"/>
        </w:rPr>
      </w:pPr>
      <w:r w:rsidRPr="0078482F">
        <w:rPr>
          <w:rFonts w:ascii="华文仿宋" w:eastAsia="华文仿宋" w:hAnsi="华文仿宋" w:hint="eastAsia"/>
          <w:b/>
          <w:sz w:val="28"/>
          <w:szCs w:val="28"/>
        </w:rPr>
        <w:t>2、领取人的有效身份证件及法定代表人/负责人授权书。</w:t>
      </w:r>
    </w:p>
    <w:p w:rsidR="00AB7905" w:rsidRDefault="00AA5218" w:rsidP="004B2D26">
      <w:pPr>
        <w:pStyle w:val="a3"/>
        <w:widowControl w:val="0"/>
        <w:adjustRightInd w:val="0"/>
        <w:spacing w:before="0" w:beforeAutospacing="0" w:afterLines="0" w:line="360" w:lineRule="auto"/>
        <w:ind w:firstLine="561"/>
        <w:rPr>
          <w:rFonts w:ascii="华文仿宋" w:eastAsia="华文仿宋" w:hAnsi="华文仿宋"/>
          <w:b/>
          <w:bCs/>
          <w:sz w:val="28"/>
          <w:szCs w:val="28"/>
        </w:rPr>
      </w:pPr>
      <w:r>
        <w:rPr>
          <w:rFonts w:ascii="华文仿宋" w:eastAsia="华文仿宋" w:hAnsi="华文仿宋" w:hint="eastAsia"/>
          <w:b/>
          <w:bCs/>
          <w:sz w:val="28"/>
          <w:szCs w:val="28"/>
        </w:rPr>
        <w:t>六</w:t>
      </w:r>
      <w:r w:rsidR="004B2D26" w:rsidRPr="004B2D26">
        <w:rPr>
          <w:rFonts w:ascii="华文仿宋" w:eastAsia="华文仿宋" w:hAnsi="华文仿宋" w:hint="eastAsia"/>
          <w:b/>
          <w:bCs/>
          <w:sz w:val="28"/>
          <w:szCs w:val="28"/>
        </w:rPr>
        <w:t>、谈判响应文件递交截止及谈判开启时间：</w:t>
      </w:r>
    </w:p>
    <w:p w:rsidR="00AB7905" w:rsidRDefault="001E5472">
      <w:pPr>
        <w:pStyle w:val="a3"/>
        <w:widowControl w:val="0"/>
        <w:adjustRightInd w:val="0"/>
        <w:spacing w:before="0" w:beforeAutospacing="0" w:afterLines="0" w:line="360" w:lineRule="auto"/>
        <w:ind w:firstLine="561"/>
        <w:rPr>
          <w:rFonts w:ascii="华文仿宋" w:eastAsia="华文仿宋" w:hAnsi="华文仿宋"/>
          <w:sz w:val="28"/>
          <w:szCs w:val="28"/>
        </w:rPr>
      </w:pPr>
      <w:r>
        <w:rPr>
          <w:rFonts w:ascii="华文仿宋" w:eastAsia="华文仿宋" w:hAnsi="华文仿宋"/>
          <w:b/>
          <w:bCs/>
          <w:sz w:val="28"/>
          <w:szCs w:val="28"/>
        </w:rPr>
        <w:t>2018年</w:t>
      </w:r>
      <w:r>
        <w:rPr>
          <w:rFonts w:ascii="华文仿宋" w:eastAsia="华文仿宋" w:hAnsi="华文仿宋"/>
          <w:b/>
          <w:bCs/>
          <w:sz w:val="28"/>
          <w:szCs w:val="28"/>
          <w:u w:val="single"/>
        </w:rPr>
        <w:t xml:space="preserve"> 0</w:t>
      </w:r>
      <w:r w:rsidR="004B2D26">
        <w:rPr>
          <w:rFonts w:ascii="华文仿宋" w:eastAsia="华文仿宋" w:hAnsi="华文仿宋"/>
          <w:b/>
          <w:bCs/>
          <w:sz w:val="28"/>
          <w:szCs w:val="28"/>
          <w:u w:val="single"/>
        </w:rPr>
        <w:t>6</w:t>
      </w:r>
      <w:r>
        <w:rPr>
          <w:rFonts w:ascii="华文仿宋" w:eastAsia="华文仿宋" w:hAnsi="华文仿宋" w:hint="eastAsia"/>
          <w:b/>
          <w:bCs/>
          <w:sz w:val="28"/>
          <w:szCs w:val="28"/>
          <w:u w:val="single"/>
        </w:rPr>
        <w:t xml:space="preserve"> </w:t>
      </w:r>
      <w:r>
        <w:rPr>
          <w:rFonts w:ascii="华文仿宋" w:eastAsia="华文仿宋" w:hAnsi="华文仿宋"/>
          <w:b/>
          <w:bCs/>
          <w:sz w:val="28"/>
          <w:szCs w:val="28"/>
        </w:rPr>
        <w:t>月</w:t>
      </w:r>
      <w:r>
        <w:rPr>
          <w:rFonts w:ascii="华文仿宋" w:eastAsia="华文仿宋" w:hAnsi="华文仿宋"/>
          <w:b/>
          <w:bCs/>
          <w:sz w:val="28"/>
          <w:szCs w:val="28"/>
          <w:u w:val="single"/>
        </w:rPr>
        <w:t xml:space="preserve"> </w:t>
      </w:r>
      <w:r w:rsidR="004B2D26">
        <w:rPr>
          <w:rFonts w:ascii="华文仿宋" w:eastAsia="华文仿宋" w:hAnsi="华文仿宋"/>
          <w:b/>
          <w:bCs/>
          <w:sz w:val="28"/>
          <w:szCs w:val="28"/>
          <w:u w:val="single"/>
        </w:rPr>
        <w:t>20</w:t>
      </w:r>
      <w:r>
        <w:rPr>
          <w:rFonts w:ascii="华文仿宋" w:eastAsia="华文仿宋" w:hAnsi="华文仿宋"/>
          <w:b/>
          <w:bCs/>
          <w:sz w:val="28"/>
          <w:szCs w:val="28"/>
          <w:u w:val="single"/>
        </w:rPr>
        <w:t xml:space="preserve"> </w:t>
      </w:r>
      <w:r>
        <w:rPr>
          <w:rFonts w:ascii="华文仿宋" w:eastAsia="华文仿宋" w:hAnsi="华文仿宋"/>
          <w:b/>
          <w:bCs/>
          <w:sz w:val="28"/>
          <w:szCs w:val="28"/>
        </w:rPr>
        <w:t>日</w:t>
      </w:r>
      <w:r>
        <w:rPr>
          <w:rFonts w:ascii="华文仿宋" w:eastAsia="华文仿宋" w:hAnsi="华文仿宋"/>
          <w:b/>
          <w:bCs/>
          <w:sz w:val="28"/>
          <w:szCs w:val="28"/>
          <w:u w:val="single"/>
        </w:rPr>
        <w:t xml:space="preserve"> 09 </w:t>
      </w:r>
      <w:r>
        <w:rPr>
          <w:rFonts w:ascii="华文仿宋" w:eastAsia="华文仿宋" w:hAnsi="华文仿宋"/>
          <w:b/>
          <w:bCs/>
          <w:sz w:val="28"/>
          <w:szCs w:val="28"/>
        </w:rPr>
        <w:t>时</w:t>
      </w:r>
      <w:r>
        <w:rPr>
          <w:rFonts w:ascii="华文仿宋" w:eastAsia="华文仿宋" w:hAnsi="华文仿宋"/>
          <w:b/>
          <w:bCs/>
          <w:sz w:val="28"/>
          <w:szCs w:val="28"/>
          <w:u w:val="single"/>
        </w:rPr>
        <w:t xml:space="preserve"> 00 </w:t>
      </w:r>
      <w:r>
        <w:rPr>
          <w:rFonts w:ascii="华文仿宋" w:eastAsia="华文仿宋" w:hAnsi="华文仿宋"/>
          <w:b/>
          <w:bCs/>
          <w:sz w:val="28"/>
          <w:szCs w:val="28"/>
        </w:rPr>
        <w:t>分</w:t>
      </w:r>
      <w:r>
        <w:rPr>
          <w:rFonts w:ascii="华文仿宋" w:eastAsia="华文仿宋" w:hAnsi="华文仿宋"/>
          <w:sz w:val="28"/>
          <w:szCs w:val="28"/>
        </w:rPr>
        <w:t>（北京时间）</w:t>
      </w:r>
    </w:p>
    <w:p w:rsidR="00AB7905" w:rsidRDefault="00AA521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sidR="004B2D26" w:rsidRPr="004B2D26">
        <w:rPr>
          <w:rFonts w:ascii="华文仿宋" w:eastAsia="华文仿宋" w:hAnsi="华文仿宋" w:hint="eastAsia"/>
          <w:b/>
          <w:bCs/>
          <w:sz w:val="28"/>
          <w:szCs w:val="28"/>
        </w:rPr>
        <w:t>、谈判响应文件递交及谈判开启地点：</w:t>
      </w:r>
    </w:p>
    <w:p w:rsidR="00AB7905" w:rsidRDefault="001E5472">
      <w:pPr>
        <w:snapToGrid w:val="0"/>
        <w:spacing w:line="360" w:lineRule="auto"/>
        <w:ind w:firstLineChars="200" w:firstLine="560"/>
        <w:rPr>
          <w:rFonts w:ascii="华文仿宋" w:eastAsia="华文仿宋" w:hAnsi="华文仿宋"/>
          <w:b/>
          <w:bCs/>
          <w:sz w:val="28"/>
          <w:szCs w:val="28"/>
        </w:rPr>
      </w:pPr>
      <w:r>
        <w:rPr>
          <w:rFonts w:ascii="华文仿宋" w:eastAsia="华文仿宋" w:hAnsi="华文仿宋"/>
          <w:sz w:val="28"/>
          <w:szCs w:val="28"/>
        </w:rPr>
        <w:t>浙江财经大学下沙校区行政楼 204</w:t>
      </w:r>
      <w:r>
        <w:rPr>
          <w:rFonts w:ascii="华文仿宋" w:eastAsia="华文仿宋" w:hAnsi="华文仿宋" w:hint="eastAsia"/>
          <w:sz w:val="28"/>
          <w:szCs w:val="28"/>
        </w:rPr>
        <w:t>A</w:t>
      </w:r>
      <w:r>
        <w:rPr>
          <w:rFonts w:ascii="华文仿宋" w:eastAsia="华文仿宋" w:hAnsi="华文仿宋"/>
          <w:sz w:val="28"/>
          <w:szCs w:val="28"/>
        </w:rPr>
        <w:t>会议室</w:t>
      </w:r>
    </w:p>
    <w:p w:rsidR="00AB7905" w:rsidRDefault="00AA521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sidR="004B2D26" w:rsidRPr="004B2D26">
        <w:rPr>
          <w:rFonts w:ascii="华文仿宋" w:eastAsia="华文仿宋" w:hAnsi="华文仿宋" w:hint="eastAsia"/>
          <w:b/>
          <w:bCs/>
          <w:sz w:val="28"/>
          <w:szCs w:val="28"/>
        </w:rPr>
        <w:t>、谈判保证金：</w:t>
      </w:r>
    </w:p>
    <w:p w:rsidR="004B2D26" w:rsidRPr="004B2D26" w:rsidRDefault="004B2D26" w:rsidP="004B2D26">
      <w:pPr>
        <w:snapToGrid w:val="0"/>
        <w:spacing w:line="360" w:lineRule="auto"/>
        <w:ind w:firstLineChars="200" w:firstLine="560"/>
        <w:rPr>
          <w:rFonts w:ascii="华文仿宋" w:eastAsia="华文仿宋" w:hAnsi="华文仿宋" w:hint="eastAsia"/>
          <w:sz w:val="28"/>
          <w:szCs w:val="28"/>
        </w:rPr>
      </w:pPr>
      <w:r w:rsidRPr="004B2D26">
        <w:rPr>
          <w:rFonts w:ascii="华文仿宋" w:eastAsia="华文仿宋" w:hAnsi="华文仿宋" w:hint="eastAsia"/>
          <w:sz w:val="28"/>
          <w:szCs w:val="28"/>
        </w:rPr>
        <w:t>谈判保证金：¥ 3,000.00（人民币叁仟元整）；</w:t>
      </w:r>
    </w:p>
    <w:p w:rsidR="004B2D26" w:rsidRPr="004B2D26" w:rsidRDefault="004B2D26" w:rsidP="004B2D26">
      <w:pPr>
        <w:snapToGrid w:val="0"/>
        <w:spacing w:line="360" w:lineRule="auto"/>
        <w:ind w:firstLineChars="200" w:firstLine="560"/>
        <w:rPr>
          <w:rFonts w:ascii="华文仿宋" w:eastAsia="华文仿宋" w:hAnsi="华文仿宋" w:hint="eastAsia"/>
          <w:sz w:val="28"/>
          <w:szCs w:val="28"/>
        </w:rPr>
      </w:pPr>
      <w:r w:rsidRPr="004B2D26">
        <w:rPr>
          <w:rFonts w:ascii="华文仿宋" w:eastAsia="华文仿宋" w:hAnsi="华文仿宋" w:hint="eastAsia"/>
          <w:sz w:val="28"/>
          <w:szCs w:val="28"/>
        </w:rPr>
        <w:t>交付方式：1、转账支票，与投标响应文件一并提交；2、电汇，请将电汇底单复印件写上所投项目名称、编号、联系人、联系电话，与投标响应文件一并提交。</w:t>
      </w:r>
    </w:p>
    <w:p w:rsidR="004B2D26" w:rsidRPr="004B2D26" w:rsidRDefault="004B2D26" w:rsidP="004B2D26">
      <w:pPr>
        <w:snapToGrid w:val="0"/>
        <w:spacing w:line="360" w:lineRule="auto"/>
        <w:ind w:firstLineChars="200" w:firstLine="560"/>
        <w:rPr>
          <w:rFonts w:ascii="华文仿宋" w:eastAsia="华文仿宋" w:hAnsi="华文仿宋" w:hint="eastAsia"/>
          <w:sz w:val="28"/>
          <w:szCs w:val="28"/>
        </w:rPr>
      </w:pPr>
      <w:r w:rsidRPr="004B2D26">
        <w:rPr>
          <w:rFonts w:ascii="华文仿宋" w:eastAsia="华文仿宋" w:hAnsi="华文仿宋" w:hint="eastAsia"/>
          <w:sz w:val="28"/>
          <w:szCs w:val="28"/>
        </w:rPr>
        <w:t>开户银行：建行杭州文西支行</w:t>
      </w:r>
    </w:p>
    <w:p w:rsidR="00AB7905" w:rsidRDefault="004B2D26" w:rsidP="004B2D26">
      <w:pPr>
        <w:snapToGrid w:val="0"/>
        <w:spacing w:line="360" w:lineRule="auto"/>
        <w:ind w:firstLineChars="200" w:firstLine="560"/>
        <w:rPr>
          <w:rFonts w:ascii="华文仿宋" w:eastAsia="华文仿宋" w:hAnsi="华文仿宋"/>
          <w:sz w:val="28"/>
          <w:szCs w:val="28"/>
        </w:rPr>
      </w:pPr>
      <w:r w:rsidRPr="004B2D26">
        <w:rPr>
          <w:rFonts w:ascii="华文仿宋" w:eastAsia="华文仿宋" w:hAnsi="华文仿宋" w:hint="eastAsia"/>
          <w:sz w:val="28"/>
          <w:szCs w:val="28"/>
        </w:rPr>
        <w:t>银行账号：3300 1616 7810 5000 1155</w:t>
      </w:r>
    </w:p>
    <w:p w:rsidR="00AB7905" w:rsidRDefault="00AA521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lastRenderedPageBreak/>
        <w:t>九</w:t>
      </w:r>
      <w:r w:rsidR="001E5472">
        <w:rPr>
          <w:rFonts w:ascii="华文仿宋" w:eastAsia="华文仿宋" w:hAnsi="华文仿宋"/>
          <w:b/>
          <w:bCs/>
          <w:sz w:val="28"/>
          <w:szCs w:val="28"/>
        </w:rPr>
        <w:t>、</w:t>
      </w:r>
      <w:r w:rsidR="001E5472">
        <w:rPr>
          <w:rFonts w:ascii="华文仿宋" w:eastAsia="华文仿宋" w:hAnsi="华文仿宋" w:hint="eastAsia"/>
          <w:b/>
          <w:bCs/>
          <w:sz w:val="28"/>
          <w:szCs w:val="28"/>
        </w:rPr>
        <w:t>其他事项：</w:t>
      </w:r>
    </w:p>
    <w:p w:rsidR="00AB7905" w:rsidRDefault="00352E28">
      <w:pPr>
        <w:pStyle w:val="a3"/>
        <w:widowControl w:val="0"/>
        <w:spacing w:before="0" w:beforeAutospacing="0" w:afterLines="0" w:line="360" w:lineRule="auto"/>
        <w:ind w:firstLine="560"/>
        <w:rPr>
          <w:rFonts w:ascii="华文仿宋" w:eastAsia="华文仿宋" w:hAnsi="华文仿宋"/>
          <w:b/>
          <w:bCs/>
          <w:sz w:val="28"/>
          <w:szCs w:val="28"/>
        </w:rPr>
      </w:pPr>
      <w:r w:rsidRPr="00352E28">
        <w:rPr>
          <w:rFonts w:ascii="华文仿宋" w:eastAsia="华文仿宋" w:hAnsi="华文仿宋" w:hint="eastAsia"/>
          <w:sz w:val="28"/>
          <w:szCs w:val="28"/>
        </w:rPr>
        <w:t>供应商认为采购文件使自己的权益受到损害的，可以自收到采购文件之日（发售截止日之后收到采购文件的，以发售截止日为准）或者采购文件公告期限届满之日（竞争性磋商公告为公告发布后至第4个工作日）起7个工作日内，以书面形式向采购人提出质疑。质疑供应商对采购人的答复不满意或者采购人未在规定的时间内作出答复的，可以在答复期满后十五个工作日内向同级政府采购监督管理部门投诉。</w:t>
      </w:r>
    </w:p>
    <w:p w:rsidR="00AB7905" w:rsidRDefault="00AA5218">
      <w:pPr>
        <w:snapToGrid w:val="0"/>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十</w:t>
      </w:r>
      <w:bookmarkStart w:id="0" w:name="_GoBack"/>
      <w:bookmarkEnd w:id="0"/>
      <w:r w:rsidR="001E5472">
        <w:rPr>
          <w:rFonts w:ascii="华文仿宋" w:eastAsia="华文仿宋" w:hAnsi="华文仿宋" w:hint="eastAsia"/>
          <w:b/>
          <w:bCs/>
          <w:sz w:val="28"/>
          <w:szCs w:val="28"/>
        </w:rPr>
        <w:t>、</w:t>
      </w:r>
      <w:r w:rsidR="001E5472">
        <w:rPr>
          <w:rFonts w:ascii="华文仿宋" w:eastAsia="华文仿宋" w:hAnsi="华文仿宋"/>
          <w:b/>
          <w:bCs/>
          <w:sz w:val="28"/>
          <w:szCs w:val="28"/>
        </w:rPr>
        <w:t>联系方式:</w:t>
      </w:r>
    </w:p>
    <w:p w:rsidR="00AB7905" w:rsidRDefault="001E5472">
      <w:pPr>
        <w:snapToGrid w:val="0"/>
        <w:spacing w:line="360" w:lineRule="auto"/>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hint="eastAsia"/>
          <w:sz w:val="28"/>
          <w:szCs w:val="28"/>
        </w:rPr>
        <w:t>（1）采购单位：浙江财经大学</w:t>
      </w:r>
    </w:p>
    <w:p w:rsidR="00F66211" w:rsidRPr="00F66211" w:rsidRDefault="00F66211" w:rsidP="00F66211">
      <w:pPr>
        <w:snapToGrid w:val="0"/>
        <w:spacing w:line="360" w:lineRule="auto"/>
        <w:ind w:firstLine="555"/>
        <w:rPr>
          <w:rFonts w:ascii="华文仿宋" w:eastAsia="华文仿宋" w:hAnsi="华文仿宋"/>
          <w:sz w:val="28"/>
          <w:szCs w:val="28"/>
        </w:rPr>
      </w:pPr>
      <w:r w:rsidRPr="00F66211">
        <w:rPr>
          <w:rFonts w:ascii="华文仿宋" w:eastAsia="华文仿宋" w:hAnsi="华文仿宋" w:hint="eastAsia"/>
          <w:sz w:val="28"/>
          <w:szCs w:val="28"/>
        </w:rPr>
        <w:t>采购联系人：柳老师        联系电话：0571-86731909</w:t>
      </w:r>
    </w:p>
    <w:p w:rsidR="00F66211" w:rsidRDefault="00352E28" w:rsidP="00F66211">
      <w:pPr>
        <w:snapToGrid w:val="0"/>
        <w:spacing w:line="360" w:lineRule="auto"/>
        <w:ind w:firstLine="555"/>
        <w:rPr>
          <w:rFonts w:ascii="华文仿宋" w:eastAsia="华文仿宋" w:hAnsi="华文仿宋"/>
          <w:sz w:val="28"/>
          <w:szCs w:val="28"/>
        </w:rPr>
      </w:pPr>
      <w:r w:rsidRPr="00352E28">
        <w:rPr>
          <w:rFonts w:ascii="华文仿宋" w:eastAsia="华文仿宋" w:hAnsi="华文仿宋" w:hint="eastAsia"/>
          <w:sz w:val="28"/>
          <w:szCs w:val="28"/>
        </w:rPr>
        <w:t>项目联系人：吴老师        联系电话：0571-86725747</w:t>
      </w:r>
    </w:p>
    <w:p w:rsidR="00AB7905" w:rsidRDefault="001E5472" w:rsidP="00F66211">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地址：杭州市下沙高教园区学源街 18 号</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（2）同级政府采购监督管理部门名称：浙江省财政厅政府采购监管处</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联系人：倪文良</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 xml:space="preserve">监督投诉电话：0571-87057615 </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地址：杭州市环城西路37号</w:t>
      </w:r>
    </w:p>
    <w:p w:rsidR="00AB7905" w:rsidRDefault="001E5472">
      <w:pPr>
        <w:snapToGrid w:val="0"/>
        <w:spacing w:line="360" w:lineRule="auto"/>
        <w:jc w:val="right"/>
        <w:rPr>
          <w:rFonts w:ascii="华文仿宋" w:eastAsia="华文仿宋" w:hAnsi="华文仿宋"/>
          <w:sz w:val="28"/>
          <w:szCs w:val="28"/>
        </w:rPr>
      </w:pPr>
      <w:r>
        <w:rPr>
          <w:rFonts w:ascii="华文仿宋" w:eastAsia="华文仿宋" w:hAnsi="华文仿宋"/>
          <w:sz w:val="28"/>
          <w:szCs w:val="28"/>
        </w:rPr>
        <w:t>浙江财经大学</w:t>
      </w:r>
    </w:p>
    <w:p w:rsidR="00AB7905" w:rsidRDefault="001E5472">
      <w:pPr>
        <w:jc w:val="right"/>
        <w:rPr>
          <w:rFonts w:ascii="华文仿宋" w:eastAsia="华文仿宋" w:hAnsi="华文仿宋"/>
          <w:sz w:val="28"/>
          <w:szCs w:val="28"/>
        </w:rPr>
      </w:pPr>
      <w:r>
        <w:rPr>
          <w:rFonts w:ascii="华文仿宋" w:eastAsia="华文仿宋" w:hAnsi="华文仿宋"/>
          <w:sz w:val="28"/>
          <w:szCs w:val="28"/>
        </w:rPr>
        <w:t xml:space="preserve">                                  2018年0</w:t>
      </w:r>
      <w:r w:rsidR="00352E28">
        <w:rPr>
          <w:rFonts w:ascii="华文仿宋" w:eastAsia="华文仿宋" w:hAnsi="华文仿宋"/>
          <w:sz w:val="28"/>
          <w:szCs w:val="28"/>
        </w:rPr>
        <w:t>6</w:t>
      </w:r>
      <w:r>
        <w:rPr>
          <w:rFonts w:ascii="华文仿宋" w:eastAsia="华文仿宋" w:hAnsi="华文仿宋"/>
          <w:sz w:val="28"/>
          <w:szCs w:val="28"/>
        </w:rPr>
        <w:t>月</w:t>
      </w:r>
    </w:p>
    <w:sectPr w:rsidR="00AB7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8E4" w:rsidRDefault="002158E4" w:rsidP="00A40D46">
      <w:r>
        <w:separator/>
      </w:r>
    </w:p>
  </w:endnote>
  <w:endnote w:type="continuationSeparator" w:id="0">
    <w:p w:rsidR="002158E4" w:rsidRDefault="002158E4" w:rsidP="00A4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8E4" w:rsidRDefault="002158E4" w:rsidP="00A40D46">
      <w:r>
        <w:separator/>
      </w:r>
    </w:p>
  </w:footnote>
  <w:footnote w:type="continuationSeparator" w:id="0">
    <w:p w:rsidR="002158E4" w:rsidRDefault="002158E4" w:rsidP="00A4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01F"/>
    <w:rsid w:val="001E5472"/>
    <w:rsid w:val="002158E4"/>
    <w:rsid w:val="00352E28"/>
    <w:rsid w:val="003B2233"/>
    <w:rsid w:val="004A701F"/>
    <w:rsid w:val="004B2D26"/>
    <w:rsid w:val="006550F5"/>
    <w:rsid w:val="00731B0E"/>
    <w:rsid w:val="0078482F"/>
    <w:rsid w:val="0080165C"/>
    <w:rsid w:val="00A40D46"/>
    <w:rsid w:val="00AA5218"/>
    <w:rsid w:val="00AB7905"/>
    <w:rsid w:val="00F66211"/>
    <w:rsid w:val="01A353EC"/>
    <w:rsid w:val="12556280"/>
    <w:rsid w:val="38EB7E05"/>
    <w:rsid w:val="3AA6105C"/>
    <w:rsid w:val="476E1F02"/>
    <w:rsid w:val="561D5FA3"/>
    <w:rsid w:val="62CA02D0"/>
    <w:rsid w:val="6376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580F4-A3D6-44A7-807C-1839BC7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spacing w:beforeLines="50" w:afterLines="50" w:line="360" w:lineRule="auto"/>
      <w:jc w:val="center"/>
      <w:outlineLvl w:val="0"/>
    </w:pPr>
    <w:rPr>
      <w:rFonts w:ascii="黑体" w:eastAsia="黑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黑体" w:eastAsia="黑体" w:hAnsi="宋体" w:cs="Times New Roman"/>
      <w:b/>
      <w:bCs/>
      <w:sz w:val="28"/>
      <w:szCs w:val="28"/>
    </w:rPr>
  </w:style>
  <w:style w:type="paragraph" w:customStyle="1" w:styleId="a3">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4">
    <w:name w:val="header"/>
    <w:basedOn w:val="a"/>
    <w:link w:val="Char"/>
    <w:uiPriority w:val="99"/>
    <w:unhideWhenUsed/>
    <w:rsid w:val="00A4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0D46"/>
    <w:rPr>
      <w:rFonts w:ascii="Calibri" w:eastAsia="宋体" w:hAnsi="Calibri" w:cs="Times New Roman"/>
      <w:kern w:val="2"/>
      <w:sz w:val="18"/>
      <w:szCs w:val="18"/>
    </w:rPr>
  </w:style>
  <w:style w:type="paragraph" w:styleId="a5">
    <w:name w:val="footer"/>
    <w:basedOn w:val="a"/>
    <w:link w:val="Char0"/>
    <w:uiPriority w:val="99"/>
    <w:unhideWhenUsed/>
    <w:rsid w:val="00A40D46"/>
    <w:pPr>
      <w:tabs>
        <w:tab w:val="center" w:pos="4153"/>
        <w:tab w:val="right" w:pos="8306"/>
      </w:tabs>
      <w:snapToGrid w:val="0"/>
      <w:jc w:val="left"/>
    </w:pPr>
    <w:rPr>
      <w:sz w:val="18"/>
      <w:szCs w:val="18"/>
    </w:rPr>
  </w:style>
  <w:style w:type="character" w:customStyle="1" w:styleId="Char0">
    <w:name w:val="页脚 Char"/>
    <w:basedOn w:val="a0"/>
    <w:link w:val="a5"/>
    <w:uiPriority w:val="99"/>
    <w:rsid w:val="00A40D4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220</Words>
  <Characters>1254</Characters>
  <Application>Microsoft Office Word</Application>
  <DocSecurity>0</DocSecurity>
  <Lines>10</Lines>
  <Paragraphs>2</Paragraphs>
  <ScaleCrop>false</ScaleCrop>
  <Company>微软中国</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7</cp:revision>
  <dcterms:created xsi:type="dcterms:W3CDTF">2018-06-12T05:52:00Z</dcterms:created>
  <dcterms:modified xsi:type="dcterms:W3CDTF">2018-06-12T06:00:00Z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