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b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Times New Roman"/>
          <w:b/>
          <w:bCs/>
          <w:kern w:val="2"/>
          <w:sz w:val="32"/>
          <w:szCs w:val="32"/>
          <w:lang w:val="en-US" w:eastAsia="zh-CN" w:bidi="ar"/>
        </w:rPr>
        <w:t>杭州市下城区市政园林工程有限公司8吨洒水车采购项目（标段一）、杭州市下城区市政园林工程有限公司8吨多功能洗扫车采购项目（标段二）</w:t>
      </w:r>
    </w:p>
    <w:p>
      <w:pPr>
        <w:jc w:val="center"/>
        <w:rPr>
          <w:rFonts w:hint="eastAsia" w:ascii="宋体" w:hAnsi="宋体" w:eastAsia="宋体" w:cs="Times New Roman"/>
          <w:b/>
          <w:bCs/>
          <w:kern w:val="2"/>
          <w:sz w:val="32"/>
          <w:szCs w:val="32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Times New Roman"/>
          <w:b/>
          <w:bCs/>
          <w:kern w:val="2"/>
          <w:sz w:val="32"/>
          <w:szCs w:val="32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Times New Roman"/>
          <w:b/>
          <w:bCs/>
          <w:kern w:val="2"/>
          <w:sz w:val="44"/>
          <w:szCs w:val="44"/>
          <w:lang w:val="en-US" w:eastAsia="zh-CN" w:bidi="ar"/>
        </w:rPr>
      </w:pPr>
      <w:bookmarkStart w:id="1" w:name="_GoBack"/>
      <w:bookmarkEnd w:id="1"/>
    </w:p>
    <w:p>
      <w:pPr>
        <w:jc w:val="center"/>
        <w:rPr>
          <w:rFonts w:hint="eastAsia" w:ascii="宋体" w:hAnsi="宋体" w:eastAsia="宋体" w:cs="Times New Roman"/>
          <w:b/>
          <w:bCs/>
          <w:kern w:val="2"/>
          <w:sz w:val="72"/>
          <w:szCs w:val="72"/>
          <w:lang w:val="en-US" w:eastAsia="zh-CN" w:bidi="ar"/>
        </w:rPr>
      </w:pPr>
      <w:r>
        <w:rPr>
          <w:rFonts w:hint="eastAsia" w:ascii="宋体" w:hAnsi="宋体" w:eastAsia="宋体" w:cs="Times New Roman"/>
          <w:b/>
          <w:bCs/>
          <w:kern w:val="2"/>
          <w:sz w:val="72"/>
          <w:szCs w:val="72"/>
          <w:lang w:val="en-US" w:eastAsia="zh-CN" w:bidi="ar"/>
        </w:rPr>
        <w:t>澄清公告</w:t>
      </w:r>
    </w:p>
    <w:p>
      <w:pPr>
        <w:jc w:val="center"/>
        <w:rPr>
          <w:rFonts w:hint="eastAsia" w:ascii="宋体" w:hAnsi="宋体" w:eastAsia="宋体" w:cs="Times New Roman"/>
          <w:b/>
          <w:bCs/>
          <w:kern w:val="2"/>
          <w:sz w:val="72"/>
          <w:szCs w:val="7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auto"/>
        <w:ind w:right="0" w:firstLine="1807" w:firstLineChars="500"/>
        <w:jc w:val="both"/>
        <w:rPr>
          <w:rFonts w:hint="eastAsia" w:ascii="宋体" w:hAnsi="宋体" w:eastAsia="宋体" w:cs="宋体"/>
          <w:b/>
          <w:bCs w:val="0"/>
          <w:kern w:val="2"/>
          <w:sz w:val="36"/>
          <w:szCs w:val="36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"/>
        </w:rPr>
        <w:t>招标编号：</w:t>
      </w:r>
      <w:r>
        <w:rPr>
          <w:rFonts w:hint="eastAsia" w:ascii="宋体" w:hAnsi="宋体" w:eastAsia="宋体" w:cs="宋体"/>
          <w:b/>
          <w:bCs w:val="0"/>
          <w:kern w:val="2"/>
          <w:sz w:val="36"/>
          <w:szCs w:val="36"/>
          <w:u w:val="single"/>
          <w:lang w:val="en-US" w:eastAsia="zh-CN" w:bidi="ar"/>
        </w:rPr>
        <w:t xml:space="preserve">XCSZ-CG-201907001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auto"/>
        <w:ind w:right="0" w:firstLine="1446" w:firstLineChars="400"/>
        <w:jc w:val="both"/>
        <w:rPr>
          <w:rFonts w:hint="eastAsia" w:ascii="宋体" w:hAnsi="宋体" w:eastAsia="宋体" w:cs="宋体"/>
          <w:b/>
          <w:bCs w:val="0"/>
          <w:kern w:val="2"/>
          <w:sz w:val="36"/>
          <w:szCs w:val="36"/>
          <w:u w:val="single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auto"/>
        <w:ind w:right="0" w:firstLine="1446" w:firstLineChars="400"/>
        <w:jc w:val="both"/>
        <w:rPr>
          <w:rFonts w:hint="eastAsia" w:ascii="宋体" w:hAnsi="宋体" w:eastAsia="宋体" w:cs="宋体"/>
          <w:b/>
          <w:bCs w:val="0"/>
          <w:kern w:val="2"/>
          <w:sz w:val="36"/>
          <w:szCs w:val="36"/>
          <w:u w:val="single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auto"/>
        <w:ind w:right="0"/>
        <w:jc w:val="both"/>
        <w:rPr>
          <w:rFonts w:hint="eastAsia" w:ascii="宋体" w:hAnsi="宋体" w:eastAsia="宋体" w:cs="宋体"/>
          <w:b/>
          <w:bCs w:val="0"/>
          <w:kern w:val="2"/>
          <w:sz w:val="36"/>
          <w:szCs w:val="36"/>
          <w:u w:val="single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auto"/>
        <w:ind w:right="0" w:firstLine="1446" w:firstLineChars="400"/>
        <w:jc w:val="both"/>
        <w:rPr>
          <w:rFonts w:hint="eastAsia" w:ascii="宋体" w:hAnsi="宋体" w:eastAsia="宋体" w:cs="宋体"/>
          <w:b/>
          <w:bCs w:val="0"/>
          <w:kern w:val="2"/>
          <w:sz w:val="36"/>
          <w:szCs w:val="36"/>
          <w:u w:val="single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auto"/>
        <w:ind w:left="0" w:right="0"/>
        <w:jc w:val="center"/>
        <w:rPr>
          <w:rFonts w:hint="eastAsia" w:ascii="宋体" w:hAnsi="宋体" w:eastAsia="宋体" w:cs="宋体"/>
          <w:b/>
          <w:bCs w:val="0"/>
          <w:sz w:val="36"/>
          <w:szCs w:val="36"/>
          <w:u w:val="single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"/>
        </w:rPr>
        <w:t xml:space="preserve">      招标人：</w:t>
      </w:r>
      <w:r>
        <w:rPr>
          <w:rFonts w:hint="eastAsia" w:ascii="宋体" w:hAnsi="宋体" w:eastAsia="宋体" w:cs="宋体"/>
          <w:b/>
          <w:bCs w:val="0"/>
          <w:kern w:val="2"/>
          <w:sz w:val="36"/>
          <w:szCs w:val="36"/>
          <w:u w:val="single"/>
          <w:lang w:val="en-US" w:eastAsia="zh-CN" w:bidi="ar"/>
        </w:rPr>
        <w:t>杭州市下城区市政园林工程有限公司</w:t>
      </w:r>
    </w:p>
    <w:p>
      <w:pPr>
        <w:pStyle w:val="2"/>
        <w:widowControl/>
        <w:spacing w:line="600" w:lineRule="auto"/>
        <w:ind w:left="1"/>
        <w:jc w:val="center"/>
        <w:rPr>
          <w:rFonts w:hint="eastAsia" w:ascii="宋体" w:hAnsi="宋体" w:eastAsia="宋体" w:cs="宋体"/>
          <w:b/>
          <w:bCs w:val="0"/>
          <w:sz w:val="36"/>
          <w:szCs w:val="36"/>
          <w:u w:val="single"/>
          <w:lang w:val="en-US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代理机构：</w:t>
      </w:r>
      <w:r>
        <w:rPr>
          <w:rFonts w:hint="eastAsia" w:ascii="宋体" w:hAnsi="宋体" w:eastAsia="宋体" w:cs="宋体"/>
          <w:b/>
          <w:bCs w:val="0"/>
          <w:sz w:val="36"/>
          <w:szCs w:val="36"/>
          <w:u w:val="single"/>
          <w:lang w:eastAsia="zh-CN"/>
        </w:rPr>
        <w:t>浙江方圆工程咨询有限公司</w:t>
      </w:r>
    </w:p>
    <w:p>
      <w:pPr>
        <w:pStyle w:val="2"/>
        <w:widowControl/>
        <w:spacing w:line="520" w:lineRule="exact"/>
        <w:ind w:left="1"/>
        <w:jc w:val="center"/>
        <w:rPr>
          <w:rFonts w:hint="eastAsia" w:ascii="宋体" w:hAnsi="宋体" w:eastAsia="宋体" w:cs="宋体"/>
          <w:b/>
          <w:bCs w:val="0"/>
          <w:color w:val="FF000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val="en-US"/>
        </w:rPr>
        <w:t>2019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年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val="en-US"/>
        </w:rPr>
        <w:t xml:space="preserve"> 7 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月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val="en-US"/>
        </w:rPr>
        <w:t xml:space="preserve">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b/>
          <w:bCs w:val="0"/>
          <w:sz w:val="40"/>
          <w:szCs w:val="4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center"/>
        <w:outlineLvl w:val="0"/>
        <w:rPr>
          <w:rFonts w:hint="eastAsia" w:ascii="宋体" w:hAnsi="宋体" w:eastAsia="宋体" w:cs="宋体"/>
          <w:b/>
          <w:bCs w:val="0"/>
          <w:kern w:val="2"/>
          <w:sz w:val="36"/>
          <w:szCs w:val="20"/>
          <w:lang w:val="en-US" w:eastAsia="zh-CN" w:bidi="ar"/>
        </w:rPr>
      </w:pPr>
      <w:bookmarkStart w:id="0" w:name="_Toc1476_WPSOffice_Level1"/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480" w:lineRule="exact"/>
        <w:ind w:left="0" w:right="0"/>
        <w:jc w:val="both"/>
        <w:outlineLvl w:val="0"/>
        <w:rPr>
          <w:rFonts w:hint="eastAsia" w:ascii="宋体" w:hAnsi="宋体" w:eastAsia="宋体" w:cs="宋体"/>
          <w:b/>
          <w:bCs w:val="0"/>
          <w:kern w:val="2"/>
          <w:sz w:val="32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2"/>
          <w:sz w:val="32"/>
          <w:szCs w:val="18"/>
          <w:lang w:val="en-US" w:eastAsia="zh-CN" w:bidi="ar"/>
        </w:rPr>
        <w:t>8吨洒水车技术参数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480" w:lineRule="exact"/>
        <w:ind w:right="0" w:rightChars="0"/>
        <w:jc w:val="both"/>
        <w:outlineLvl w:val="0"/>
        <w:rPr>
          <w:rFonts w:hint="eastAsia" w:ascii="宋体" w:hAnsi="宋体" w:eastAsia="宋体" w:cs="宋体"/>
          <w:b/>
          <w:bCs w:val="0"/>
          <w:color w:val="FF0000"/>
          <w:kern w:val="2"/>
          <w:sz w:val="28"/>
          <w:szCs w:val="16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FF0000"/>
          <w:kern w:val="2"/>
          <w:sz w:val="28"/>
          <w:szCs w:val="16"/>
          <w:lang w:val="en-US" w:eastAsia="zh-CN" w:bidi="ar"/>
        </w:rPr>
        <w:t>原招标文件技术参数：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sz w:val="24"/>
          <w:szCs w:val="28"/>
          <w:lang w:val="en-US"/>
        </w:rPr>
      </w:pPr>
      <w:r>
        <w:rPr>
          <w:rFonts w:hint="eastAsia" w:ascii="宋体" w:hAnsi="宋体" w:eastAsia="宋体" w:cs="宋体"/>
          <w:b/>
          <w:kern w:val="2"/>
          <w:sz w:val="24"/>
          <w:szCs w:val="28"/>
          <w:lang w:val="en-US" w:eastAsia="zh-CN" w:bidi="ar"/>
        </w:rPr>
        <w:t>项目名称：杭州市下城区市政园林工程有限公司8吨洒水车采购项目（标段一）</w:t>
      </w:r>
    </w:p>
    <w:tbl>
      <w:tblPr>
        <w:tblStyle w:val="3"/>
        <w:tblW w:w="10110" w:type="dxa"/>
        <w:tblInd w:w="-2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876"/>
        <w:gridCol w:w="1600"/>
        <w:gridCol w:w="4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外形尺寸（长*宽*高）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mm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≤8670*2500*2980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底盘功率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KW/r/min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≥155/2500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罐体容积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M³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≥8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水枪射程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≥50m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自吸高度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≥6.5m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水泵扬程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≥110m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冲洗宽度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M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≥24m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洒水宽度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≥14m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满载最大总质量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≥18000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排放标准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国六排放标准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宋体" w:cs="宋体"/>
          <w:b/>
          <w:sz w:val="28"/>
          <w:szCs w:val="32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宋体" w:cs="宋体"/>
          <w:b/>
          <w:sz w:val="28"/>
          <w:szCs w:val="32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宋体" w:cs="宋体"/>
          <w:b/>
          <w:sz w:val="28"/>
          <w:szCs w:val="32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宋体" w:cs="宋体"/>
          <w:b/>
          <w:sz w:val="28"/>
          <w:szCs w:val="32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宋体" w:cs="宋体"/>
          <w:b/>
          <w:sz w:val="28"/>
          <w:szCs w:val="32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宋体" w:cs="宋体"/>
          <w:b/>
          <w:sz w:val="28"/>
          <w:szCs w:val="32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宋体" w:cs="宋体"/>
          <w:b/>
          <w:sz w:val="28"/>
          <w:szCs w:val="32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宋体" w:cs="宋体"/>
          <w:b/>
          <w:sz w:val="28"/>
          <w:szCs w:val="32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宋体" w:cs="宋体"/>
          <w:b/>
          <w:sz w:val="28"/>
          <w:szCs w:val="32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宋体" w:cs="宋体"/>
          <w:b/>
          <w:sz w:val="28"/>
          <w:szCs w:val="32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宋体" w:cs="宋体"/>
          <w:b/>
          <w:sz w:val="28"/>
          <w:szCs w:val="32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仿宋" w:hAnsi="仿宋" w:eastAsia="宋体" w:cs="宋体"/>
          <w:b/>
          <w:color w:val="FF0000"/>
          <w:sz w:val="28"/>
          <w:szCs w:val="32"/>
          <w:lang w:val="en-US" w:eastAsia="zh-CN"/>
        </w:rPr>
      </w:pPr>
      <w:r>
        <w:rPr>
          <w:rFonts w:hint="eastAsia" w:ascii="仿宋" w:hAnsi="仿宋" w:eastAsia="宋体" w:cs="宋体"/>
          <w:b/>
          <w:color w:val="FF0000"/>
          <w:sz w:val="28"/>
          <w:szCs w:val="32"/>
          <w:lang w:val="en-US" w:eastAsia="zh-CN"/>
        </w:rPr>
        <w:t>现技术参数修改为：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sz w:val="24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sz w:val="24"/>
          <w:szCs w:val="28"/>
          <w:lang w:val="en-US"/>
        </w:rPr>
      </w:pPr>
      <w:r>
        <w:rPr>
          <w:rFonts w:hint="eastAsia" w:ascii="宋体" w:hAnsi="宋体" w:eastAsia="宋体" w:cs="宋体"/>
          <w:b/>
          <w:kern w:val="2"/>
          <w:sz w:val="24"/>
          <w:szCs w:val="28"/>
          <w:lang w:val="en-US" w:eastAsia="zh-CN" w:bidi="ar"/>
        </w:rPr>
        <w:t>项目名称：杭州市下城区市政园林工程有限公司8吨洒水车采购项目（标段一）</w:t>
      </w:r>
    </w:p>
    <w:tbl>
      <w:tblPr>
        <w:tblStyle w:val="3"/>
        <w:tblW w:w="10110" w:type="dxa"/>
        <w:tblInd w:w="-2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3065"/>
        <w:gridCol w:w="1600"/>
        <w:gridCol w:w="4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外形尺寸（长*宽*高）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mm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8300×2500×2810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（可偏差±50）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底盘功率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KW/r/min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≥169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发动机型号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D6.7NS6B230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水枪射程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≥50m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自吸高度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≥6.5m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水泵扬程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≥110m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冲洗宽度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M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≥24m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洒水宽度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≥14m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★满载最大总质量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≥18000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★排放标准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国六排放标准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★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底    盘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采用福田BJ1186VKPHK-1K汽车底盘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或更优型号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公告罐体容积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M³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≥10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公告罐体尺寸(长轴×短轴×长度)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mm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2300×1270×5000（±20）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★水泵型号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杭州威龙 65QZB-50/110N 自吸式双级离心泵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或更优型号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前悬/后悬(mm)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mm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1270/2530（±20）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接近角/离去角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°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≥18/20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整备质量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8100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（±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额定载质量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9770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（±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最大罐体容积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M³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≥1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</w:tr>
    </w:tbl>
    <w:p>
      <w:pPr>
        <w:suppressAutoHyphens/>
        <w:spacing w:line="560" w:lineRule="exac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主要性能要求</w:t>
      </w:r>
      <w:r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  <w:t>：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冲、洒作业均由电、气集中控制，所有操作按键与底盘仪表台集成，不占用驾驶室其它空间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二联件及电磁阀组采用知名品牌亚德客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或更优型号）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气阀及组件。气路采用双级过滤装置，保证进气洁净度，减少对气阀的腐蚀，提高零部件使用寿命。</w:t>
      </w:r>
    </w:p>
    <w:p>
      <w:pPr>
        <w:spacing w:line="360" w:lineRule="exact"/>
        <w:rPr>
          <w:rFonts w:hint="eastAsia"/>
          <w:b/>
          <w:bCs/>
          <w:color w:val="000000"/>
          <w:sz w:val="22"/>
          <w:szCs w:val="22"/>
          <w:lang w:val="en-US" w:eastAsia="zh-CN"/>
        </w:rPr>
      </w:pPr>
      <w:r>
        <w:rPr>
          <w:rFonts w:hint="eastAsia"/>
          <w:b/>
          <w:bCs/>
          <w:color w:val="000000"/>
          <w:sz w:val="22"/>
          <w:szCs w:val="22"/>
        </w:rPr>
        <w:t>注</w:t>
      </w:r>
      <w:r>
        <w:rPr>
          <w:rFonts w:hint="eastAsia"/>
          <w:b/>
          <w:bCs/>
          <w:color w:val="000000"/>
          <w:sz w:val="22"/>
          <w:szCs w:val="22"/>
          <w:lang w:eastAsia="zh-CN"/>
        </w:rPr>
        <w:t>：</w:t>
      </w:r>
      <w:r>
        <w:rPr>
          <w:rFonts w:hint="eastAsia"/>
          <w:b/>
          <w:bCs/>
          <w:color w:val="000000"/>
          <w:sz w:val="22"/>
          <w:szCs w:val="22"/>
          <w:lang w:val="en-US" w:eastAsia="zh-CN"/>
        </w:rPr>
        <w:t>主要性能和</w:t>
      </w:r>
      <w:r>
        <w:rPr>
          <w:rFonts w:hint="eastAsia"/>
          <w:b/>
          <w:bCs/>
          <w:color w:val="000000"/>
          <w:sz w:val="22"/>
          <w:szCs w:val="22"/>
        </w:rPr>
        <w:t>带“</w:t>
      </w:r>
      <w:r>
        <w:rPr>
          <w:rFonts w:hint="eastAsia" w:ascii="宋体" w:hAnsi="宋体"/>
          <w:b/>
          <w:bCs/>
          <w:sz w:val="22"/>
          <w:szCs w:val="22"/>
        </w:rPr>
        <w:t>★</w:t>
      </w:r>
      <w:r>
        <w:rPr>
          <w:rFonts w:hint="eastAsia"/>
          <w:b/>
          <w:bCs/>
          <w:color w:val="000000"/>
          <w:sz w:val="22"/>
          <w:szCs w:val="22"/>
        </w:rPr>
        <w:t>”的必须满足，并作为</w:t>
      </w:r>
      <w:r>
        <w:rPr>
          <w:rFonts w:hint="eastAsia"/>
          <w:b/>
          <w:bCs/>
          <w:color w:val="000000"/>
          <w:sz w:val="22"/>
          <w:szCs w:val="22"/>
          <w:lang w:val="en-US" w:eastAsia="zh-CN"/>
        </w:rPr>
        <w:t>评分和</w:t>
      </w:r>
      <w:r>
        <w:rPr>
          <w:rFonts w:hint="eastAsia"/>
          <w:b/>
          <w:bCs/>
          <w:color w:val="000000"/>
          <w:sz w:val="22"/>
          <w:szCs w:val="22"/>
        </w:rPr>
        <w:t>验收标准。</w:t>
      </w:r>
      <w:r>
        <w:rPr>
          <w:rFonts w:hint="eastAsia"/>
          <w:b/>
          <w:bCs/>
          <w:color w:val="000000"/>
          <w:sz w:val="22"/>
          <w:szCs w:val="22"/>
          <w:lang w:val="en-US" w:eastAsia="zh-CN"/>
        </w:rPr>
        <w:t>相关数据以投标人提供的国家工信部公告参数为准。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kern w:val="2"/>
          <w:sz w:val="24"/>
          <w:szCs w:val="28"/>
          <w:lang w:val="en-US" w:eastAsia="zh-CN" w:bidi="ar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480" w:lineRule="exact"/>
        <w:ind w:left="0" w:right="0"/>
        <w:jc w:val="both"/>
        <w:outlineLvl w:val="0"/>
        <w:rPr>
          <w:rFonts w:hint="eastAsia" w:ascii="宋体" w:hAnsi="宋体" w:eastAsia="宋体" w:cs="宋体"/>
          <w:b/>
          <w:bCs w:val="0"/>
          <w:kern w:val="2"/>
          <w:sz w:val="32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2"/>
          <w:sz w:val="32"/>
          <w:szCs w:val="18"/>
          <w:lang w:val="en-US" w:eastAsia="zh-CN" w:bidi="ar"/>
        </w:rPr>
        <w:t>8吨多功能洗扫技术参数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480" w:lineRule="exact"/>
        <w:ind w:right="0" w:rightChars="0"/>
        <w:jc w:val="both"/>
        <w:outlineLvl w:val="0"/>
        <w:rPr>
          <w:rFonts w:hint="eastAsia" w:ascii="宋体" w:hAnsi="宋体" w:eastAsia="宋体" w:cs="宋体"/>
          <w:b/>
          <w:kern w:val="2"/>
          <w:sz w:val="24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FF0000"/>
          <w:kern w:val="2"/>
          <w:sz w:val="28"/>
          <w:szCs w:val="16"/>
          <w:lang w:val="en-US" w:eastAsia="zh-CN" w:bidi="ar"/>
        </w:rPr>
        <w:t>原招标文件技术参数：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宋体" w:cs="宋体"/>
          <w:b/>
          <w:sz w:val="24"/>
          <w:szCs w:val="28"/>
          <w:lang w:val="en-US"/>
        </w:rPr>
      </w:pPr>
      <w:r>
        <w:rPr>
          <w:rFonts w:hint="eastAsia" w:ascii="仿宋" w:hAnsi="仿宋" w:eastAsia="宋体" w:cs="宋体"/>
          <w:b/>
          <w:kern w:val="2"/>
          <w:sz w:val="24"/>
          <w:szCs w:val="28"/>
          <w:lang w:val="en-US" w:eastAsia="zh-CN" w:bidi="ar"/>
        </w:rPr>
        <w:t>项目名称：杭州市下城区市政园林工程有限公司8吨多功能洗扫车采购项目（标段二）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sz w:val="24"/>
          <w:szCs w:val="24"/>
          <w:lang w:val="en-US"/>
        </w:rPr>
      </w:pPr>
    </w:p>
    <w:tbl>
      <w:tblPr>
        <w:tblStyle w:val="3"/>
        <w:tblW w:w="9612" w:type="dxa"/>
        <w:tblInd w:w="20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3517"/>
        <w:gridCol w:w="1998"/>
        <w:gridCol w:w="321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8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517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项   目</w:t>
            </w:r>
          </w:p>
        </w:tc>
        <w:tc>
          <w:tcPr>
            <w:tcW w:w="1998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321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技术参数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517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外形尺寸（长×宽×高）     </w:t>
            </w:r>
          </w:p>
        </w:tc>
        <w:tc>
          <w:tcPr>
            <w:tcW w:w="1998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mm</w:t>
            </w:r>
          </w:p>
        </w:tc>
        <w:tc>
          <w:tcPr>
            <w:tcW w:w="321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≤8700×2490×3020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8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517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底盘发动机功率 </w:t>
            </w:r>
          </w:p>
        </w:tc>
        <w:tc>
          <w:tcPr>
            <w:tcW w:w="1998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kW /r/min</w:t>
            </w:r>
          </w:p>
        </w:tc>
        <w:tc>
          <w:tcPr>
            <w:tcW w:w="321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≥155/2500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8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517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最大总质量</w:t>
            </w:r>
          </w:p>
        </w:tc>
        <w:tc>
          <w:tcPr>
            <w:tcW w:w="1998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321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≥18000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8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517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清扫宽度  </w:t>
            </w:r>
          </w:p>
        </w:tc>
        <w:tc>
          <w:tcPr>
            <w:tcW w:w="1998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m</w:t>
            </w:r>
          </w:p>
        </w:tc>
        <w:tc>
          <w:tcPr>
            <w:tcW w:w="321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≥3.5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8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517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洗扫宽度        </w:t>
            </w:r>
          </w:p>
        </w:tc>
        <w:tc>
          <w:tcPr>
            <w:tcW w:w="1998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m</w:t>
            </w:r>
          </w:p>
        </w:tc>
        <w:tc>
          <w:tcPr>
            <w:tcW w:w="321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≥3.5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8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517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低压冲洗宽度</w:t>
            </w:r>
          </w:p>
        </w:tc>
        <w:tc>
          <w:tcPr>
            <w:tcW w:w="1998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m</w:t>
            </w:r>
          </w:p>
        </w:tc>
        <w:tc>
          <w:tcPr>
            <w:tcW w:w="321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≥24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8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517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作业速度       </w:t>
            </w:r>
          </w:p>
        </w:tc>
        <w:tc>
          <w:tcPr>
            <w:tcW w:w="1998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km/h</w:t>
            </w:r>
          </w:p>
        </w:tc>
        <w:tc>
          <w:tcPr>
            <w:tcW w:w="321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3～20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8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517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最大作业能力      </w:t>
            </w:r>
          </w:p>
        </w:tc>
        <w:tc>
          <w:tcPr>
            <w:tcW w:w="1998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/h</w:t>
            </w:r>
          </w:p>
        </w:tc>
        <w:tc>
          <w:tcPr>
            <w:tcW w:w="321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70000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8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517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洗净率         </w:t>
            </w:r>
          </w:p>
        </w:tc>
        <w:tc>
          <w:tcPr>
            <w:tcW w:w="1998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21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8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517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清水箱容积     </w:t>
            </w:r>
          </w:p>
        </w:tc>
        <w:tc>
          <w:tcPr>
            <w:tcW w:w="1998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321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≥9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8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17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垃圾箱容积      </w:t>
            </w:r>
          </w:p>
        </w:tc>
        <w:tc>
          <w:tcPr>
            <w:tcW w:w="1998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321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≥7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8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517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排放标准</w:t>
            </w:r>
          </w:p>
        </w:tc>
        <w:tc>
          <w:tcPr>
            <w:tcW w:w="1998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21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国六排放标准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kern w:val="2"/>
          <w:sz w:val="24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color w:val="FF0000"/>
          <w:kern w:val="2"/>
          <w:sz w:val="24"/>
          <w:szCs w:val="28"/>
          <w:lang w:val="en-US" w:eastAsia="zh-CN" w:bidi="ar"/>
        </w:rPr>
      </w:pPr>
      <w:r>
        <w:rPr>
          <w:rFonts w:hint="eastAsia" w:ascii="仿宋" w:hAnsi="仿宋" w:eastAsia="宋体" w:cs="宋体"/>
          <w:b/>
          <w:color w:val="FF0000"/>
          <w:sz w:val="28"/>
          <w:szCs w:val="32"/>
          <w:lang w:val="en-US" w:eastAsia="zh-CN"/>
        </w:rPr>
        <w:t>现技术参数修改为：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kern w:val="2"/>
          <w:sz w:val="24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kern w:val="2"/>
          <w:sz w:val="24"/>
          <w:szCs w:val="28"/>
          <w:lang w:val="en-US" w:eastAsia="zh-CN" w:bidi="ar"/>
        </w:rPr>
        <w:t>项目名称：杭州市下城区市政园林工程有限公司8吨多功能洗扫车采购项目（标段二）</w:t>
      </w:r>
    </w:p>
    <w:tbl>
      <w:tblPr>
        <w:tblStyle w:val="3"/>
        <w:tblW w:w="9612" w:type="dxa"/>
        <w:tblInd w:w="204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3275"/>
        <w:gridCol w:w="1212"/>
        <w:gridCol w:w="437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27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项   目</w:t>
            </w:r>
          </w:p>
        </w:tc>
        <w:tc>
          <w:tcPr>
            <w:tcW w:w="1212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437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技术参数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7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外形尺寸（长×宽×高）     </w:t>
            </w:r>
          </w:p>
        </w:tc>
        <w:tc>
          <w:tcPr>
            <w:tcW w:w="1212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mm</w:t>
            </w:r>
          </w:p>
        </w:tc>
        <w:tc>
          <w:tcPr>
            <w:tcW w:w="437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≥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8920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×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2490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×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（可偏差±50）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27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底盘发动机功率 </w:t>
            </w:r>
          </w:p>
        </w:tc>
        <w:tc>
          <w:tcPr>
            <w:tcW w:w="1212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kW /r/min</w:t>
            </w:r>
          </w:p>
        </w:tc>
        <w:tc>
          <w:tcPr>
            <w:tcW w:w="437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≥169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27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最大总质量</w:t>
            </w:r>
          </w:p>
        </w:tc>
        <w:tc>
          <w:tcPr>
            <w:tcW w:w="1212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437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≥18000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27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清扫宽度  </w:t>
            </w:r>
          </w:p>
        </w:tc>
        <w:tc>
          <w:tcPr>
            <w:tcW w:w="1212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m</w:t>
            </w:r>
          </w:p>
        </w:tc>
        <w:tc>
          <w:tcPr>
            <w:tcW w:w="437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≥3.5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27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洗扫宽度        </w:t>
            </w:r>
          </w:p>
        </w:tc>
        <w:tc>
          <w:tcPr>
            <w:tcW w:w="1212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m</w:t>
            </w:r>
          </w:p>
        </w:tc>
        <w:tc>
          <w:tcPr>
            <w:tcW w:w="437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≥3.5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27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低压冲洗宽度</w:t>
            </w:r>
          </w:p>
        </w:tc>
        <w:tc>
          <w:tcPr>
            <w:tcW w:w="1212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m</w:t>
            </w:r>
          </w:p>
        </w:tc>
        <w:tc>
          <w:tcPr>
            <w:tcW w:w="437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≥24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27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作业速度       </w:t>
            </w:r>
          </w:p>
        </w:tc>
        <w:tc>
          <w:tcPr>
            <w:tcW w:w="1212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km/h</w:t>
            </w:r>
          </w:p>
        </w:tc>
        <w:tc>
          <w:tcPr>
            <w:tcW w:w="437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3～20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27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最大作业能力      </w:t>
            </w:r>
          </w:p>
        </w:tc>
        <w:tc>
          <w:tcPr>
            <w:tcW w:w="1212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m2/h</w:t>
            </w:r>
          </w:p>
        </w:tc>
        <w:tc>
          <w:tcPr>
            <w:tcW w:w="437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70000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27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洗净率         </w:t>
            </w:r>
          </w:p>
        </w:tc>
        <w:tc>
          <w:tcPr>
            <w:tcW w:w="1212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37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27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清水箱容积     </w:t>
            </w:r>
          </w:p>
        </w:tc>
        <w:tc>
          <w:tcPr>
            <w:tcW w:w="1212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m3</w:t>
            </w:r>
          </w:p>
        </w:tc>
        <w:tc>
          <w:tcPr>
            <w:tcW w:w="437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≥9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27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垃圾箱容积      </w:t>
            </w:r>
          </w:p>
        </w:tc>
        <w:tc>
          <w:tcPr>
            <w:tcW w:w="1212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m3</w:t>
            </w:r>
          </w:p>
        </w:tc>
        <w:tc>
          <w:tcPr>
            <w:tcW w:w="437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≥7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27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★排放标准</w:t>
            </w:r>
          </w:p>
        </w:tc>
        <w:tc>
          <w:tcPr>
            <w:tcW w:w="1212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37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国六排放标准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27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★底盘型号</w:t>
            </w:r>
          </w:p>
        </w:tc>
        <w:tc>
          <w:tcPr>
            <w:tcW w:w="1212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37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东风天锦DFH1180EX8或更优型号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27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底盘发动机型号</w:t>
            </w:r>
          </w:p>
        </w:tc>
        <w:tc>
          <w:tcPr>
            <w:tcW w:w="1212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37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康明斯D6.7NS6B230或更优型号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27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整备质量</w:t>
            </w:r>
          </w:p>
        </w:tc>
        <w:tc>
          <w:tcPr>
            <w:tcW w:w="1212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437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≤12400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（±50）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27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★额定载质量</w:t>
            </w:r>
          </w:p>
        </w:tc>
        <w:tc>
          <w:tcPr>
            <w:tcW w:w="1212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437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≤5405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（±50）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27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前悬/后悬</w:t>
            </w:r>
          </w:p>
        </w:tc>
        <w:tc>
          <w:tcPr>
            <w:tcW w:w="1212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37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≤1400/2220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27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接近角/离去角（°）</w:t>
            </w:r>
          </w:p>
        </w:tc>
        <w:tc>
          <w:tcPr>
            <w:tcW w:w="1212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37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≥17/14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27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★高压水泵型号</w:t>
            </w:r>
          </w:p>
        </w:tc>
        <w:tc>
          <w:tcPr>
            <w:tcW w:w="1212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37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KT40（意大利Pratissol）或更优型号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27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高压水泵额定压力（MPa）</w:t>
            </w:r>
          </w:p>
        </w:tc>
        <w:tc>
          <w:tcPr>
            <w:tcW w:w="1212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37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≥10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27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高压水泵额定流量（L/min）</w:t>
            </w:r>
          </w:p>
        </w:tc>
        <w:tc>
          <w:tcPr>
            <w:tcW w:w="1212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37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≥142 L/min/1450rpm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27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副发动机型号</w:t>
            </w:r>
          </w:p>
        </w:tc>
        <w:tc>
          <w:tcPr>
            <w:tcW w:w="1212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37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东风康明斯QSB5.9-C160-30柴油发动机或更优型号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7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27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副发动机功率</w:t>
            </w:r>
          </w:p>
        </w:tc>
        <w:tc>
          <w:tcPr>
            <w:tcW w:w="1212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kW/r/min</w:t>
            </w:r>
          </w:p>
        </w:tc>
        <w:tc>
          <w:tcPr>
            <w:tcW w:w="437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≥119 kW /2200r/min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suppressAutoHyphens/>
        <w:spacing w:line="560" w:lineRule="exact"/>
        <w:rPr>
          <w:rFonts w:hint="eastAsia" w:eastAsiaTheme="minorEastAsia"/>
          <w:b/>
          <w:bCs/>
          <w:color w:val="000000"/>
          <w:sz w:val="22"/>
          <w:szCs w:val="22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主要性能要求</w:t>
      </w:r>
      <w:r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1、应具有路面洗扫、路沿和路沿石立面洗刷、喷雾降尘、低压冲洗等多种功能；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2、吸嘴总宽应≥2468mm，吸污宽度≥2418mm，基本与车宽平齐，提高工作效率和作业清洁度；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3、应采用组合式高压清洗喷杆。高压清洗喷杆应由左、右喷杆和吸嘴内喷杆组成，附装在吸嘴上或吸嘴内，作业时喷杆离地高度固定不变，不随整车载荷变化，能达到和稳定最佳的清洗效果；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4、左右喷杆可外摆、收回，该动作由气缸驱动，电控系统自动控制 。左右喷杆同时摆出时，清洗宽度不小于3.5m，单边摆出时，清洗宽度不小于2.9m。为便于喷嘴的调节与维修更换，吸嘴内喷杆应设计成可快速拉出结构；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5、左、右扫盘应采用清洗扫路车两用扫盘，具有防碰撞避让功能。可以清扫路面，洗刷路缘石立面；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6、应采用“显示屏+控制器+CAN总线操作面板”的控制模式。作业起动和作业停止时，副发动机转速控制、吸嘴升降、扫盘收放、左右喷杆收放等作业装置全由一键控制</w:t>
      </w:r>
    </w:p>
    <w:p>
      <w:pPr>
        <w:spacing w:line="360" w:lineRule="exact"/>
        <w:rPr>
          <w:rFonts w:hint="eastAsia"/>
          <w:b/>
          <w:bCs/>
          <w:color w:val="000000"/>
          <w:sz w:val="22"/>
          <w:szCs w:val="22"/>
          <w:lang w:val="en-US" w:eastAsia="zh-CN"/>
        </w:rPr>
      </w:pPr>
      <w:r>
        <w:rPr>
          <w:rFonts w:hint="eastAsia"/>
          <w:b/>
          <w:bCs/>
          <w:color w:val="000000"/>
          <w:sz w:val="22"/>
          <w:szCs w:val="22"/>
        </w:rPr>
        <w:t>注：</w:t>
      </w:r>
      <w:r>
        <w:rPr>
          <w:rFonts w:hint="eastAsia"/>
          <w:b/>
          <w:bCs/>
          <w:color w:val="000000"/>
          <w:sz w:val="22"/>
          <w:szCs w:val="22"/>
          <w:lang w:val="en-US" w:eastAsia="zh-CN"/>
        </w:rPr>
        <w:t>主要性能和</w:t>
      </w:r>
      <w:r>
        <w:rPr>
          <w:rFonts w:hint="eastAsia"/>
          <w:b/>
          <w:bCs/>
          <w:color w:val="000000"/>
          <w:sz w:val="22"/>
          <w:szCs w:val="22"/>
        </w:rPr>
        <w:t>带“</w:t>
      </w:r>
      <w:r>
        <w:rPr>
          <w:rFonts w:hint="eastAsia" w:ascii="宋体" w:hAnsi="宋体"/>
          <w:b/>
          <w:bCs/>
          <w:sz w:val="22"/>
          <w:szCs w:val="22"/>
        </w:rPr>
        <w:t>★</w:t>
      </w:r>
      <w:r>
        <w:rPr>
          <w:rFonts w:hint="eastAsia"/>
          <w:b/>
          <w:bCs/>
          <w:color w:val="000000"/>
          <w:sz w:val="22"/>
          <w:szCs w:val="22"/>
        </w:rPr>
        <w:t>”的必须满足，并作为</w:t>
      </w:r>
      <w:r>
        <w:rPr>
          <w:rFonts w:hint="eastAsia"/>
          <w:b/>
          <w:bCs/>
          <w:color w:val="000000"/>
          <w:sz w:val="22"/>
          <w:szCs w:val="22"/>
          <w:lang w:val="en-US" w:eastAsia="zh-CN"/>
        </w:rPr>
        <w:t>评分和</w:t>
      </w:r>
      <w:r>
        <w:rPr>
          <w:rFonts w:hint="eastAsia"/>
          <w:b/>
          <w:bCs/>
          <w:color w:val="000000"/>
          <w:sz w:val="22"/>
          <w:szCs w:val="22"/>
        </w:rPr>
        <w:t>验收标准。</w:t>
      </w:r>
      <w:r>
        <w:rPr>
          <w:rFonts w:hint="eastAsia"/>
          <w:b/>
          <w:bCs/>
          <w:color w:val="000000"/>
          <w:sz w:val="22"/>
          <w:szCs w:val="22"/>
          <w:lang w:val="en-US" w:eastAsia="zh-CN"/>
        </w:rPr>
        <w:t>相关数据以投标人提供的国家工信部公告参数为准。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宋体" w:hAnsi="宋体" w:eastAsia="宋体" w:cs="宋体"/>
          <w:kern w:val="2"/>
          <w:sz w:val="24"/>
          <w:szCs w:val="24"/>
          <w:lang w:val="en-US" w:eastAsia="zh-CN" w:bidi="ar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827311"/>
    <w:multiLevelType w:val="singleLevel"/>
    <w:tmpl w:val="BC82731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D63E274"/>
    <w:multiLevelType w:val="singleLevel"/>
    <w:tmpl w:val="3D63E27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E4CD8"/>
    <w:rsid w:val="01EB74CB"/>
    <w:rsid w:val="046C7FF2"/>
    <w:rsid w:val="09D06FBB"/>
    <w:rsid w:val="0FAA7670"/>
    <w:rsid w:val="113A04A3"/>
    <w:rsid w:val="1D587C28"/>
    <w:rsid w:val="23095578"/>
    <w:rsid w:val="256C1BED"/>
    <w:rsid w:val="27AD0D48"/>
    <w:rsid w:val="28F248BB"/>
    <w:rsid w:val="32E562BC"/>
    <w:rsid w:val="3CE67085"/>
    <w:rsid w:val="45034178"/>
    <w:rsid w:val="45950063"/>
    <w:rsid w:val="47703743"/>
    <w:rsid w:val="49AF644A"/>
    <w:rsid w:val="53C850AE"/>
    <w:rsid w:val="53FE4CD8"/>
    <w:rsid w:val="57785C44"/>
    <w:rsid w:val="5CBC3EDF"/>
    <w:rsid w:val="639A472E"/>
    <w:rsid w:val="67186DB7"/>
    <w:rsid w:val="6F9451E5"/>
    <w:rsid w:val="70E92D56"/>
    <w:rsid w:val="7C47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100" w:right="0"/>
      <w:jc w:val="both"/>
    </w:pPr>
    <w:rPr>
      <w:rFonts w:hint="default" w:ascii="Times New Roman" w:hAnsi="Times New Roman" w:eastAsia="宋体" w:cs="Times New Roman"/>
      <w:kern w:val="2"/>
      <w:sz w:val="28"/>
      <w:szCs w:val="20"/>
      <w:lang w:val="en-US" w:eastAsia="zh-CN" w:bidi="ar"/>
    </w:rPr>
  </w:style>
  <w:style w:type="character" w:customStyle="1" w:styleId="5">
    <w:name w:val="日期 字符"/>
    <w:basedOn w:val="4"/>
    <w:link w:val="2"/>
    <w:qFormat/>
    <w:uiPriority w:val="0"/>
    <w:rPr>
      <w:kern w:val="2"/>
      <w:sz w:val="28"/>
    </w:rPr>
  </w:style>
  <w:style w:type="paragraph" w:customStyle="1" w:styleId="6">
    <w:name w:val="正文1"/>
    <w:basedOn w:val="1"/>
    <w:next w:val="1"/>
    <w:qFormat/>
    <w:uiPriority w:val="0"/>
    <w:pPr>
      <w:spacing w:before="100" w:after="100" w:line="400" w:lineRule="exact"/>
      <w:ind w:firstLine="480"/>
      <w:jc w:val="left"/>
    </w:pPr>
    <w:rPr>
      <w:rFonts w:ascii="Arial" w:hAnsi="Arial"/>
      <w:sz w:val="24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2019-07-10T02:10:00Z</dcterms:created>
  <dc:creator>是蚊子血般平庸。</dc:creator>
  <cp:lastModifiedBy>i是我心賍</cp:lastModifiedBy>
  <dcterms:modified xsi:type="dcterms:W3CDTF">2019-07-15T07:09:42Z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