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snapToGrid w:val="0"/>
        <w:spacing w:line="400" w:lineRule="exact"/>
        <w:ind w:left="1971" w:leftChars="250" w:hanging="1446" w:hangingChars="4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 w:bidi="ar"/>
        </w:rPr>
        <w:t>建德市人民法院2025年建德市高清数字庭审改造采购项目更正公告</w:t>
      </w:r>
    </w:p>
    <w:p>
      <w:pPr>
        <w:widowControl/>
        <w:numPr>
          <w:ilvl w:val="0"/>
          <w:numId w:val="0"/>
        </w:numPr>
        <w:spacing w:before="255" w:after="255" w:line="45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  <w:lang w:val="en-US" w:eastAsia="zh-CN"/>
        </w:rPr>
        <w:t>一、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项目基本情况</w:t>
      </w:r>
    </w:p>
    <w:p>
      <w:pPr>
        <w:widowControl/>
        <w:numPr>
          <w:ilvl w:val="0"/>
          <w:numId w:val="0"/>
        </w:numPr>
        <w:spacing w:before="255" w:after="255" w:line="450" w:lineRule="atLeas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建德市人民法院2025年建德市高清数字庭审改造采购：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4K超清标准庭审主机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、人民法院在线服务互联网终端、8路录音备份主机、录音备份系统管理平台、语音识别系统（三年服务费）、高清数字法庭维保服务、驻点人员服务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255" w:after="255" w:line="45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原公告的项目编号：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JD2025BF-059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建德市人民法院2025年建德市高清数字庭审改造采购项目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项目首次公告日期：202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　　　</w:t>
      </w:r>
      <w:r>
        <w:rPr>
          <w:rFonts w:hint="eastAsia" w:ascii="Calibri" w:hAnsi="Calibri" w:eastAsia="仿宋" w:cs="Calibri"/>
          <w:sz w:val="24"/>
          <w:lang w:val="en-US" w:eastAsia="zh-CN"/>
        </w:rPr>
        <w:t>　　</w:t>
      </w:r>
      <w:r>
        <w:rPr>
          <w:rFonts w:hint="eastAsia" w:ascii="仿宋" w:hAnsi="仿宋" w:eastAsia="仿宋" w:cs="仿宋"/>
          <w:sz w:val="24"/>
        </w:rPr>
        <w:t>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宋体"/>
          <w:color w:val="000000"/>
          <w:kern w:val="0"/>
          <w:sz w:val="27"/>
          <w:szCs w:val="27"/>
          <w:lang w:val="en-US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  <w:lang w:val="en-US" w:eastAsia="zh-CN"/>
        </w:rPr>
        <w:t>更正信息</w:t>
      </w:r>
    </w:p>
    <w:p>
      <w:pPr>
        <w:widowControl/>
        <w:spacing w:line="300" w:lineRule="atLeast"/>
        <w:jc w:val="left"/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更正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事项：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采购文件</w:t>
      </w:r>
    </w:p>
    <w:p>
      <w:pPr>
        <w:widowControl/>
        <w:spacing w:line="300" w:lineRule="atLeast"/>
        <w:jc w:val="left"/>
        <w:rPr>
          <w:rFonts w:hint="default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更正内容</w:t>
      </w:r>
    </w:p>
    <w:tbl>
      <w:tblPr>
        <w:tblStyle w:val="14"/>
        <w:tblW w:w="9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592"/>
        <w:gridCol w:w="3360"/>
        <w:gridCol w:w="3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第一部分 招标公告：提交投标文件截止时间、开标时间和地点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提交投标文件截止时间、开标时间和地点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提交投标文件截止时间：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（北京时间）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投标地点（网址）：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政采云平台（https://www.zcygov.cn/）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开标时间：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开标地点（网址）：</w:t>
            </w:r>
            <w:r>
              <w:rPr>
                <w:rFonts w:hint="eastAsia" w:ascii="宋体" w:hAnsi="宋体" w:eastAsia="宋体" w:cs="宋体"/>
                <w:sz w:val="24"/>
              </w:rPr>
              <w:t>政采云平台（https://www.zcygov.cn/）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提交投标文件截止时间、开标时间和地点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提交投标文件截止时间：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（北京时间）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投标地点（网址）：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政采云平台（https://www.zcygov.cn/）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开标时间：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</w:rPr>
              <w:t>开标地点（网址）：</w:t>
            </w:r>
            <w:r>
              <w:rPr>
                <w:rFonts w:hint="eastAsia" w:ascii="宋体" w:hAnsi="宋体" w:eastAsia="宋体" w:cs="宋体"/>
                <w:sz w:val="24"/>
              </w:rPr>
              <w:t>政采云平台（https://www.zcygov.cn/）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更正日期：2025年6月24日 　　　　　　　　　　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三、其他补充事宜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384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四、对本次采购提出询问、质疑、投诉，请按以下方式联系。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1.采购人信息</w:t>
      </w:r>
    </w:p>
    <w:p>
      <w:pPr>
        <w:spacing w:line="360" w:lineRule="auto"/>
        <w:ind w:firstLine="424" w:firstLineChars="177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名    称：建德市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人民法院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地    址： 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建德市新安江街道法院路21号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传    真： /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项目联系人（询问）： 王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先生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65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项目联系方式（询问）：13588351463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65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质疑联系人：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曹先生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质疑联系方式：15382355256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2.采购代理机构信息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名    称：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 xml:space="preserve">建经投资咨询有限公司 </w:t>
      </w:r>
    </w:p>
    <w:p>
      <w:p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地    址：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浙江省建德市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新安江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街道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半岛国际大厦2212室</w:t>
      </w:r>
    </w:p>
    <w:p>
      <w:pPr>
        <w:spacing w:line="360" w:lineRule="auto"/>
        <w:ind w:firstLine="480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传    真：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/</w:t>
      </w:r>
    </w:p>
    <w:p>
      <w:p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项目联系人（询问）：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应先生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项目联系方式（询问）：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15990080063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</w:t>
      </w:r>
    </w:p>
    <w:p>
      <w:p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质疑联系人：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胡女士</w:t>
      </w:r>
    </w:p>
    <w:p>
      <w:pPr>
        <w:spacing w:line="360" w:lineRule="auto"/>
        <w:ind w:firstLine="480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质疑联系方式：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15967176160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</w:rPr>
        <w:t xml:space="preserve">  3.</w:t>
      </w: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</w:rPr>
        <w:t>同级政府采购监督管理部门</w:t>
      </w:r>
      <w:r>
        <w:rPr>
          <w:rFonts w:hint="eastAsia" w:ascii="宋体" w:hAnsi="宋体" w:eastAsia="宋体" w:cs="宋体"/>
          <w:sz w:val="24"/>
        </w:rPr>
        <w:t xml:space="preserve">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名    称：建德市财政局、浙江省政府采购行政裁决服务中心（杭州）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址：杭州市上城区清泰街549号城建综合大楼11楼（快递仅限ems或顺丰）传    真： /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 ：朱女士、王女士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监督投诉电话：电话：0571-85252453     </w:t>
      </w:r>
    </w:p>
    <w:p>
      <w:pPr>
        <w:widowControl/>
        <w:spacing w:before="100" w:beforeAutospacing="1" w:after="100" w:afterAutospacing="1" w:line="300" w:lineRule="atLeas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WI3NjFkNjdiOTlhZjZmNDEwMmViMjI1MzE3N2IifQ=="/>
  </w:docVars>
  <w:rsids>
    <w:rsidRoot w:val="00172A27"/>
    <w:rsid w:val="001E03B7"/>
    <w:rsid w:val="00260D7F"/>
    <w:rsid w:val="002772EF"/>
    <w:rsid w:val="002B7561"/>
    <w:rsid w:val="0034580C"/>
    <w:rsid w:val="00364D36"/>
    <w:rsid w:val="00380071"/>
    <w:rsid w:val="003B5268"/>
    <w:rsid w:val="003F0C7B"/>
    <w:rsid w:val="004B758D"/>
    <w:rsid w:val="00507677"/>
    <w:rsid w:val="00664B83"/>
    <w:rsid w:val="006A5645"/>
    <w:rsid w:val="006F22DA"/>
    <w:rsid w:val="00772395"/>
    <w:rsid w:val="007A57C8"/>
    <w:rsid w:val="007C4463"/>
    <w:rsid w:val="008623FE"/>
    <w:rsid w:val="00925F41"/>
    <w:rsid w:val="00935D8C"/>
    <w:rsid w:val="00A640C3"/>
    <w:rsid w:val="00BC00F4"/>
    <w:rsid w:val="00CC5FEC"/>
    <w:rsid w:val="00EA2C17"/>
    <w:rsid w:val="00ED554F"/>
    <w:rsid w:val="00F301F1"/>
    <w:rsid w:val="00FD65FD"/>
    <w:rsid w:val="1D767692"/>
    <w:rsid w:val="1EA63B0C"/>
    <w:rsid w:val="21E640A6"/>
    <w:rsid w:val="22716D83"/>
    <w:rsid w:val="24B46D7B"/>
    <w:rsid w:val="289E5B38"/>
    <w:rsid w:val="2B7C1887"/>
    <w:rsid w:val="2EA22EC9"/>
    <w:rsid w:val="39BB3687"/>
    <w:rsid w:val="3BC460C3"/>
    <w:rsid w:val="478D5361"/>
    <w:rsid w:val="49E054F3"/>
    <w:rsid w:val="533C4D36"/>
    <w:rsid w:val="5357220D"/>
    <w:rsid w:val="560F6FCB"/>
    <w:rsid w:val="583E36A1"/>
    <w:rsid w:val="59D35D82"/>
    <w:rsid w:val="5D631E75"/>
    <w:rsid w:val="5DE747A5"/>
    <w:rsid w:val="5F324CEE"/>
    <w:rsid w:val="65032850"/>
    <w:rsid w:val="79861F46"/>
    <w:rsid w:val="7E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9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autoRedefine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autoRedefine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 w:cs="Times New Roman"/>
      <w:sz w:val="32"/>
      <w:szCs w:val="24"/>
    </w:rPr>
  </w:style>
  <w:style w:type="paragraph" w:styleId="7">
    <w:name w:val="Body Text"/>
    <w:basedOn w:val="1"/>
    <w:next w:val="8"/>
    <w:link w:val="20"/>
    <w:autoRedefine/>
    <w:semiHidden/>
    <w:unhideWhenUsed/>
    <w:qFormat/>
    <w:uiPriority w:val="99"/>
    <w:pPr>
      <w:spacing w:after="120" w:afterLines="0" w:afterAutospacing="0"/>
    </w:pPr>
  </w:style>
  <w:style w:type="paragraph" w:styleId="8">
    <w:name w:val="Body Text First Indent"/>
    <w:basedOn w:val="7"/>
    <w:next w:val="9"/>
    <w:autoRedefine/>
    <w:qFormat/>
    <w:uiPriority w:val="99"/>
    <w:pPr>
      <w:spacing w:line="360" w:lineRule="auto"/>
      <w:ind w:firstLine="200" w:firstLineChars="200"/>
      <w:jc w:val="left"/>
    </w:pPr>
    <w:rPr>
      <w:sz w:val="24"/>
      <w:szCs w:val="24"/>
    </w:rPr>
  </w:style>
  <w:style w:type="paragraph" w:styleId="9">
    <w:name w:val="toc 6"/>
    <w:basedOn w:val="1"/>
    <w:next w:val="1"/>
    <w:autoRedefine/>
    <w:qFormat/>
    <w:uiPriority w:val="99"/>
    <w:pPr>
      <w:ind w:left="2100" w:leftChars="1000"/>
    </w:pPr>
    <w:rPr>
      <w:rFonts w:eastAsia="黑体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spacing w:line="440" w:lineRule="exact"/>
      <w:jc w:val="center"/>
    </w:p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7"/>
    <w:autoRedefine/>
    <w:qFormat/>
    <w:uiPriority w:val="0"/>
    <w:rPr>
      <w:kern w:val="2"/>
      <w:sz w:val="21"/>
      <w:szCs w:val="24"/>
    </w:rPr>
  </w:style>
  <w:style w:type="character" w:customStyle="1" w:styleId="21">
    <w:name w:val="正文文本首行缩进 字符"/>
    <w:basedOn w:val="20"/>
    <w:autoRedefine/>
    <w:qFormat/>
    <w:uiPriority w:val="0"/>
    <w:rPr>
      <w:kern w:val="2"/>
      <w:sz w:val="21"/>
      <w:szCs w:val="24"/>
    </w:rPr>
  </w:style>
  <w:style w:type="paragraph" w:customStyle="1" w:styleId="22">
    <w:name w:val="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customStyle="1" w:styleId="23">
    <w:name w:val="Normal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24">
    <w:name w:val="标题 1 Char Char"/>
    <w:basedOn w:val="16"/>
    <w:autoRedefine/>
    <w:qFormat/>
    <w:uiPriority w:val="0"/>
    <w:rPr>
      <w:rFonts w:eastAsia="宋体"/>
      <w:b/>
      <w:spacing w:val="-2"/>
      <w:sz w:val="24"/>
      <w:lang w:val="en-US" w:eastAsia="zh-CN"/>
    </w:rPr>
  </w:style>
  <w:style w:type="character" w:customStyle="1" w:styleId="25">
    <w:name w:val="NormalCharacter"/>
    <w:link w:val="1"/>
    <w:autoRedefine/>
    <w:qFormat/>
    <w:uiPriority w:val="0"/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1892</Characters>
  <Lines>15</Lines>
  <Paragraphs>4</Paragraphs>
  <TotalTime>0</TotalTime>
  <ScaleCrop>false</ScaleCrop>
  <LinksUpToDate>false</LinksUpToDate>
  <CharactersWithSpaces>2219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2022-03-16T05:27:00Z</dcterms:created>
  <dc:creator>应 坚</dc:creator>
  <cp:lastModifiedBy>守株待兔</cp:lastModifiedBy>
  <dcterms:modified xsi:type="dcterms:W3CDTF">2025-06-24T13:08:15Z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D0D5810F1B3248428686F1CCFB39E1AC_13</vt:lpwstr>
  </property>
</Properties>
</file>