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附件一：</w:t>
      </w:r>
    </w:p>
    <w:p>
      <w:pPr>
        <w:spacing w:line="360" w:lineRule="auto"/>
        <w:ind w:left="-2" w:hanging="2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开标一览表（标段）</w:t>
      </w:r>
    </w:p>
    <w:p>
      <w:pPr>
        <w:pStyle w:val="7"/>
        <w:spacing w:line="360" w:lineRule="auto"/>
        <w:rPr>
          <w:rFonts w:hAnsi="宋体"/>
          <w:b/>
          <w:color w:val="auto"/>
          <w:sz w:val="24"/>
        </w:rPr>
      </w:pPr>
      <w:r>
        <w:rPr>
          <w:rFonts w:hAnsi="宋体"/>
          <w:b/>
          <w:color w:val="auto"/>
          <w:sz w:val="24"/>
        </w:rPr>
        <w:t>项目编号：</w:t>
      </w:r>
    </w:p>
    <w:p>
      <w:pPr>
        <w:pStyle w:val="12"/>
        <w:spacing w:line="360" w:lineRule="auto"/>
        <w:ind w:right="480"/>
        <w:jc w:val="left"/>
        <w:rPr>
          <w:rFonts w:ascii="宋体" w:hAnsi="宋体"/>
          <w:color w:val="auto"/>
          <w:sz w:val="24"/>
        </w:rPr>
      </w:pPr>
      <w:r>
        <w:rPr>
          <w:rFonts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color w:val="auto"/>
          <w:sz w:val="24"/>
        </w:rPr>
        <w:t xml:space="preserve">                               </w:t>
      </w:r>
      <w:r>
        <w:rPr>
          <w:rFonts w:ascii="宋体" w:hAnsi="宋体"/>
          <w:color w:val="auto"/>
          <w:sz w:val="24"/>
        </w:rPr>
        <w:t>〔</w:t>
      </w:r>
      <w:r>
        <w:rPr>
          <w:rFonts w:hint="eastAsia" w:ascii="宋体" w:hAnsi="宋体"/>
          <w:color w:val="auto"/>
          <w:sz w:val="24"/>
        </w:rPr>
        <w:t>货币单位：</w:t>
      </w:r>
      <w:r>
        <w:rPr>
          <w:rFonts w:hint="eastAsia" w:ascii="宋体" w:hAnsi="宋体"/>
          <w:color w:val="auto"/>
          <w:sz w:val="24"/>
          <w:u w:val="single"/>
        </w:rPr>
        <w:t>人民币元</w:t>
      </w:r>
      <w:r>
        <w:rPr>
          <w:rFonts w:ascii="宋体" w:hAnsi="宋体"/>
          <w:color w:val="auto"/>
          <w:sz w:val="24"/>
        </w:rPr>
        <w:t>〕</w:t>
      </w:r>
    </w:p>
    <w:tbl>
      <w:tblPr>
        <w:tblStyle w:val="10"/>
        <w:tblW w:w="87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359"/>
        <w:gridCol w:w="4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27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投标报价（结算率）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大写</w:t>
            </w:r>
          </w:p>
        </w:tc>
        <w:tc>
          <w:tcPr>
            <w:tcW w:w="46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50" w:lineRule="exact"/>
              <w:ind w:firstLine="1680" w:firstLineChars="700"/>
              <w:jc w:val="both"/>
              <w:textAlignment w:val="bottom"/>
              <w:rPr>
                <w:rFonts w:hint="default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百分之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  <w:jc w:val="center"/>
        </w:trPr>
        <w:tc>
          <w:tcPr>
            <w:tcW w:w="271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小写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50" w:lineRule="exact"/>
              <w:jc w:val="center"/>
              <w:textAlignment w:val="bottom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%</w:t>
            </w:r>
          </w:p>
        </w:tc>
      </w:tr>
    </w:tbl>
    <w:p>
      <w:pPr>
        <w:pStyle w:val="12"/>
        <w:spacing w:line="360" w:lineRule="auto"/>
        <w:ind w:right="480"/>
        <w:jc w:val="left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填报要求：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填报的结算率≤100%，否则作无效标处理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color w:val="auto"/>
        </w:rPr>
      </w:pPr>
      <w:r>
        <w:rPr>
          <w:rFonts w:hint="eastAsia" w:ascii="宋体" w:hAnsi="宋体" w:eastAsia="宋体" w:cs="Times New Roman"/>
          <w:color w:val="auto"/>
          <w:kern w:val="0"/>
          <w:szCs w:val="21"/>
          <w:lang w:val="zh-CN"/>
        </w:rPr>
        <w:t>最终结算金额=实际工作量*成交单价（成交单价</w:t>
      </w:r>
      <w:r>
        <w:rPr>
          <w:rFonts w:hint="eastAsia" w:ascii="宋体" w:hAnsi="宋体" w:eastAsia="宋体" w:cs="Times New Roman"/>
          <w:color w:val="auto"/>
          <w:kern w:val="0"/>
          <w:szCs w:val="21"/>
          <w:lang w:val="en-US" w:eastAsia="zh-CN"/>
        </w:rPr>
        <w:t>=上限单价*成交结算率</w:t>
      </w:r>
      <w:r>
        <w:rPr>
          <w:rFonts w:hint="eastAsia" w:ascii="宋体" w:hAnsi="宋体" w:eastAsia="宋体" w:cs="Times New Roman"/>
          <w:color w:val="auto"/>
          <w:kern w:val="0"/>
          <w:szCs w:val="21"/>
          <w:lang w:val="zh-CN"/>
        </w:rPr>
        <w:t>）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投标报价包含实现本项目的所有功能及安全保障工作所需费用，其应包括（但不限于）材料、设备、劳务、人员工资、奖金、各种加班费、食宿与交通、手续审批、安全、管理、质保、保险、利润、税金、政策性文件规定及合同包含的所有风险、责任等所有费用（即整个项目直至履约完成，采购人不再另行支付费用）全部费用已包含在开标一览表的投标总报价中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报价一经涂改，应在涂改处加盖单位公章，或者由法定代表人或全权代表签字或盖章，否则其投标作无效标处理。</w:t>
      </w:r>
    </w:p>
    <w:p>
      <w:pPr>
        <w:pStyle w:val="9"/>
        <w:rPr>
          <w:color w:val="auto"/>
          <w:szCs w:val="21"/>
        </w:rPr>
      </w:pPr>
    </w:p>
    <w:p>
      <w:pPr>
        <w:spacing w:line="360" w:lineRule="auto"/>
        <w:ind w:left="42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投标人名称（公章）：</w:t>
      </w:r>
    </w:p>
    <w:p>
      <w:pPr>
        <w:spacing w:line="360" w:lineRule="auto"/>
        <w:ind w:firstLine="43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投标人代表签字或盖章：</w:t>
      </w:r>
    </w:p>
    <w:p>
      <w:pPr>
        <w:spacing w:line="360" w:lineRule="auto"/>
        <w:ind w:firstLine="43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职</w:t>
      </w:r>
      <w:r>
        <w:rPr>
          <w:rFonts w:ascii="宋体" w:hAnsi="宋体"/>
          <w:color w:val="auto"/>
          <w:szCs w:val="21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务：</w:t>
      </w:r>
    </w:p>
    <w:p>
      <w:pPr>
        <w:spacing w:line="360" w:lineRule="auto"/>
        <w:ind w:firstLine="43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</w:t>
      </w:r>
      <w:r>
        <w:rPr>
          <w:rFonts w:ascii="宋体" w:hAnsi="宋体"/>
          <w:color w:val="auto"/>
          <w:szCs w:val="21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期：</w:t>
      </w:r>
    </w:p>
    <w:p>
      <w:pPr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AFF90"/>
    <w:multiLevelType w:val="singleLevel"/>
    <w:tmpl w:val="B49AFF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Dc4ZmI3MTY1NTFkYjFiMTY5ODUzMmIxZjViZjMifQ=="/>
  </w:docVars>
  <w:rsids>
    <w:rsidRoot w:val="00000000"/>
    <w:rsid w:val="111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4"/>
    <w:qFormat/>
    <w:uiPriority w:val="0"/>
    <w:pPr>
      <w:spacing w:line="360" w:lineRule="exact"/>
    </w:pPr>
    <w:rPr>
      <w:sz w:val="24"/>
    </w:rPr>
  </w:style>
  <w:style w:type="paragraph" w:styleId="4">
    <w:name w:val="Closing"/>
    <w:basedOn w:val="1"/>
    <w:semiHidden/>
    <w:qFormat/>
    <w:uiPriority w:val="0"/>
    <w:pPr>
      <w:ind w:left="4320"/>
    </w:pPr>
    <w:rPr>
      <w:kern w:val="1"/>
    </w:rPr>
  </w:style>
  <w:style w:type="paragraph" w:styleId="5">
    <w:name w:val="toc 1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next w:val="8"/>
    <w:qFormat/>
    <w:uiPriority w:val="0"/>
    <w:rPr>
      <w:rFonts w:ascii="宋体" w:hAnsi="Courier New" w:cstheme="minorBidi"/>
    </w:rPr>
  </w:style>
  <w:style w:type="paragraph" w:styleId="8">
    <w:name w:val="Date"/>
    <w:basedOn w:val="1"/>
    <w:next w:val="1"/>
    <w:qFormat/>
    <w:uiPriority w:val="0"/>
    <w:pPr>
      <w:ind w:left="2500" w:leftChars="2500"/>
    </w:pPr>
    <w:rPr>
      <w:rFonts w:eastAsia="楷体_GB2312" w:asciiTheme="minorHAnsi" w:hAnsiTheme="minorHAnsi" w:cstheme="minorBidi"/>
      <w:sz w:val="32"/>
      <w:szCs w:val="22"/>
    </w:rPr>
  </w:style>
  <w:style w:type="paragraph" w:styleId="9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2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2022-07-27T08:29:27Z</dcterms:created>
  <dc:creator>Administrator</dc:creator>
  <cp:lastModifiedBy>Miss Sherlock</cp:lastModifiedBy>
  <dcterms:modified xsi:type="dcterms:W3CDTF">2022-07-27T08:29:36Z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951C1E84DB2F44929F11A8353674A0C6</vt:lpwstr>
  </property>
</Properties>
</file>