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DB442"/>
    <w:p w14:paraId="2D4DC74E">
      <w:pPr>
        <w:jc w:val="center"/>
        <w:rPr>
          <w:rFonts w:ascii="宋体" w:hAnsi="宋体" w:cs="宋体"/>
          <w:b/>
          <w:sz w:val="52"/>
          <w:szCs w:val="52"/>
        </w:rPr>
      </w:pPr>
      <w:r>
        <w:rPr>
          <w:rFonts w:hint="eastAsia" w:ascii="宋体" w:hAnsi="宋体" w:cs="宋体"/>
          <w:b/>
          <w:sz w:val="52"/>
          <w:szCs w:val="52"/>
          <w:lang w:eastAsia="zh-CN"/>
        </w:rPr>
        <w:t>天台县避灾安置中心物资装备采购项目</w:t>
      </w:r>
      <w:r>
        <w:rPr>
          <w:rFonts w:hint="eastAsia" w:ascii="宋体" w:hAnsi="宋体" w:cs="宋体"/>
          <w:b/>
          <w:sz w:val="52"/>
          <w:szCs w:val="52"/>
        </w:rPr>
        <w:t xml:space="preserve"> </w:t>
      </w:r>
    </w:p>
    <w:p w14:paraId="73B3B84A">
      <w:pPr>
        <w:jc w:val="center"/>
        <w:rPr>
          <w:rFonts w:ascii="宋体" w:hAnsi="宋体" w:cs="宋体"/>
          <w:b/>
          <w:sz w:val="52"/>
          <w:szCs w:val="52"/>
        </w:rPr>
      </w:pPr>
    </w:p>
    <w:p w14:paraId="394761A7">
      <w:pPr>
        <w:jc w:val="center"/>
        <w:rPr>
          <w:rFonts w:ascii="宋体" w:hAnsi="宋体" w:cs="宋体"/>
          <w:b/>
          <w:sz w:val="84"/>
          <w:szCs w:val="84"/>
        </w:rPr>
      </w:pPr>
      <w:r>
        <w:rPr>
          <w:rFonts w:hint="eastAsia" w:ascii="宋体" w:hAnsi="宋体" w:cs="宋体"/>
          <w:b/>
          <w:sz w:val="84"/>
          <w:szCs w:val="84"/>
        </w:rPr>
        <w:t>采购文件</w:t>
      </w:r>
    </w:p>
    <w:p w14:paraId="037BFFF6">
      <w:pPr>
        <w:pStyle w:val="11"/>
        <w:ind w:firstLine="0"/>
        <w:jc w:val="center"/>
        <w:rPr>
          <w:rFonts w:hAnsi="宋体" w:cs="宋体"/>
          <w:b w:val="0"/>
          <w:sz w:val="36"/>
          <w:szCs w:val="36"/>
        </w:rPr>
      </w:pPr>
      <w:r>
        <w:rPr>
          <w:rFonts w:hint="eastAsia" w:hAnsi="宋体" w:cs="宋体"/>
          <w:b w:val="0"/>
          <w:sz w:val="36"/>
          <w:szCs w:val="36"/>
        </w:rPr>
        <w:t>（线上电子招投标）</w:t>
      </w:r>
    </w:p>
    <w:p w14:paraId="60DC1493">
      <w:pPr>
        <w:jc w:val="center"/>
        <w:rPr>
          <w:rFonts w:hint="eastAsia" w:ascii="宋体" w:hAnsi="宋体" w:eastAsia="宋体" w:cs="宋体"/>
          <w:b/>
          <w:sz w:val="36"/>
          <w:szCs w:val="36"/>
          <w:lang w:eastAsia="zh-CN"/>
        </w:rPr>
      </w:pPr>
      <w:r>
        <w:rPr>
          <w:rFonts w:hint="eastAsia" w:ascii="宋体" w:hAnsi="宋体" w:cs="宋体"/>
          <w:b/>
          <w:sz w:val="36"/>
          <w:szCs w:val="36"/>
        </w:rPr>
        <w:t>招标项目编号：</w:t>
      </w:r>
      <w:r>
        <w:rPr>
          <w:rFonts w:hint="eastAsia" w:ascii="宋体" w:hAnsi="宋体" w:cs="宋体"/>
          <w:bCs/>
          <w:sz w:val="32"/>
          <w:lang w:eastAsia="zh-CN"/>
        </w:rPr>
        <w:t>TCCG-2025-Z080</w:t>
      </w:r>
    </w:p>
    <w:p w14:paraId="61C969E6">
      <w:pPr>
        <w:jc w:val="center"/>
        <w:rPr>
          <w:rFonts w:ascii="宋体" w:hAnsi="宋体" w:cs="宋体"/>
          <w:b/>
          <w:sz w:val="36"/>
          <w:szCs w:val="36"/>
        </w:rPr>
      </w:pPr>
    </w:p>
    <w:p w14:paraId="4963209F">
      <w:pPr>
        <w:jc w:val="center"/>
        <w:rPr>
          <w:rFonts w:ascii="宋体" w:hAnsi="宋体" w:cs="宋体"/>
          <w:b/>
          <w:sz w:val="28"/>
          <w:szCs w:val="28"/>
        </w:rPr>
      </w:pPr>
    </w:p>
    <w:p w14:paraId="24A3BD26">
      <w:pPr>
        <w:jc w:val="center"/>
        <w:rPr>
          <w:rFonts w:ascii="宋体" w:hAnsi="宋体" w:cs="宋体"/>
          <w:b/>
          <w:sz w:val="28"/>
          <w:szCs w:val="28"/>
        </w:rPr>
      </w:pPr>
    </w:p>
    <w:p w14:paraId="0079BFC6">
      <w:pPr>
        <w:rPr>
          <w:rFonts w:ascii="宋体" w:hAnsi="宋体" w:cs="宋体"/>
          <w:b/>
          <w:sz w:val="28"/>
          <w:szCs w:val="28"/>
        </w:rPr>
      </w:pPr>
    </w:p>
    <w:p w14:paraId="4B2C5FF1">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cs="宋体"/>
          <w:spacing w:val="20"/>
          <w:kern w:val="21"/>
          <w:sz w:val="30"/>
          <w:szCs w:val="30"/>
        </w:rPr>
        <w:t>采购单位：</w:t>
      </w:r>
      <w:r>
        <w:rPr>
          <w:rFonts w:hint="eastAsia" w:ascii="宋体" w:hAnsi="宋体" w:cs="宋体"/>
          <w:spacing w:val="20"/>
          <w:kern w:val="21"/>
          <w:sz w:val="30"/>
          <w:szCs w:val="30"/>
          <w:lang w:eastAsia="zh-CN"/>
        </w:rPr>
        <w:t>天台县应急管理局</w:t>
      </w:r>
    </w:p>
    <w:p w14:paraId="1913A347">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w:t>
      </w:r>
      <w:r>
        <w:rPr>
          <w:rFonts w:hint="eastAsia" w:ascii="宋体" w:hAnsi="宋体" w:cs="宋体"/>
          <w:spacing w:val="20"/>
          <w:kern w:val="21"/>
          <w:sz w:val="30"/>
          <w:szCs w:val="30"/>
          <w:lang w:eastAsia="zh-CN"/>
        </w:rPr>
        <w:t>郑先生</w:t>
      </w:r>
      <w:r>
        <w:rPr>
          <w:rFonts w:hint="eastAsia" w:ascii="宋体" w:hAnsi="宋体" w:cs="宋体"/>
          <w:spacing w:val="20"/>
          <w:kern w:val="21"/>
          <w:sz w:val="30"/>
          <w:szCs w:val="30"/>
        </w:rPr>
        <w:t xml:space="preserve">  </w:t>
      </w:r>
    </w:p>
    <w:p w14:paraId="4BC6752D">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w:t>
      </w:r>
      <w:r>
        <w:rPr>
          <w:rFonts w:hint="eastAsia" w:ascii="宋体" w:hAnsi="宋体" w:cs="宋体"/>
          <w:spacing w:val="20"/>
          <w:kern w:val="21"/>
          <w:sz w:val="30"/>
          <w:szCs w:val="30"/>
          <w:lang w:eastAsia="zh-CN"/>
        </w:rPr>
        <w:t>15157263305</w:t>
      </w:r>
      <w:r>
        <w:rPr>
          <w:rFonts w:hint="eastAsia" w:ascii="宋体" w:hAnsi="宋体" w:cs="宋体"/>
          <w:spacing w:val="20"/>
          <w:kern w:val="21"/>
          <w:sz w:val="30"/>
          <w:szCs w:val="30"/>
        </w:rPr>
        <w:t xml:space="preserve">  </w:t>
      </w:r>
    </w:p>
    <w:p w14:paraId="45959314">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0E332700">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13EAA0AB">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121A775E">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期：二O二五年六月</w:t>
      </w:r>
    </w:p>
    <w:p w14:paraId="4E952B5B">
      <w:pPr>
        <w:spacing w:line="360" w:lineRule="auto"/>
        <w:jc w:val="center"/>
        <w:outlineLvl w:val="0"/>
        <w:rPr>
          <w:rFonts w:ascii="宋体" w:hAnsi="宋体" w:cs="宋体"/>
        </w:rPr>
      </w:pPr>
      <w:r>
        <w:rPr>
          <w:rFonts w:hint="eastAsia" w:ascii="宋体" w:hAnsi="宋体" w:cs="宋体"/>
          <w:b/>
          <w:sz w:val="44"/>
          <w:szCs w:val="44"/>
        </w:rPr>
        <w:br w:type="page"/>
      </w:r>
      <w:bookmarkStart w:id="0" w:name="_Toc176604964"/>
      <w:bookmarkStart w:id="1" w:name="_Toc176604947"/>
      <w:bookmarkStart w:id="2" w:name="_Toc176605323"/>
      <w:r>
        <w:rPr>
          <w:rFonts w:hint="eastAsia" w:ascii="宋体" w:hAnsi="宋体" w:cs="宋体"/>
          <w:b/>
          <w:sz w:val="44"/>
          <w:szCs w:val="44"/>
        </w:rPr>
        <w:t>目  录</w:t>
      </w:r>
      <w:bookmarkEnd w:id="0"/>
      <w:bookmarkEnd w:id="1"/>
      <w:bookmarkEnd w:id="2"/>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78E96E12">
      <w:pPr>
        <w:pStyle w:val="34"/>
        <w:tabs>
          <w:tab w:val="right" w:leader="dot" w:pos="8296"/>
        </w:tabs>
        <w:rPr>
          <w:rFonts w:ascii="宋体" w:hAnsi="宋体" w:eastAsia="宋体" w:cs="宋体"/>
          <w:b w:val="0"/>
          <w:bCs w:val="0"/>
          <w:sz w:val="21"/>
          <w:szCs w:val="22"/>
        </w:rPr>
      </w:pPr>
      <w:r>
        <w:fldChar w:fldCharType="begin"/>
      </w:r>
      <w:r>
        <w:instrText xml:space="preserve"> HYPERLINK \l "_Toc176605324" </w:instrText>
      </w:r>
      <w:r>
        <w:fldChar w:fldCharType="separate"/>
      </w:r>
      <w:r>
        <w:rPr>
          <w:rStyle w:val="51"/>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DACA615">
      <w:pPr>
        <w:pStyle w:val="34"/>
        <w:tabs>
          <w:tab w:val="right" w:leader="dot" w:pos="8296"/>
        </w:tabs>
        <w:rPr>
          <w:rFonts w:ascii="宋体" w:hAnsi="宋体" w:eastAsia="宋体" w:cs="宋体"/>
          <w:b w:val="0"/>
          <w:bCs w:val="0"/>
          <w:sz w:val="21"/>
          <w:szCs w:val="22"/>
        </w:rPr>
      </w:pPr>
      <w:r>
        <w:fldChar w:fldCharType="begin"/>
      </w:r>
      <w:r>
        <w:instrText xml:space="preserve"> HYPERLINK \l "_Toc176605325" </w:instrText>
      </w:r>
      <w:r>
        <w:fldChar w:fldCharType="separate"/>
      </w:r>
      <w:r>
        <w:rPr>
          <w:rStyle w:val="51"/>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D9DD432">
      <w:pPr>
        <w:pStyle w:val="34"/>
        <w:tabs>
          <w:tab w:val="right" w:leader="dot" w:pos="8296"/>
        </w:tabs>
        <w:rPr>
          <w:rFonts w:ascii="宋体" w:hAnsi="宋体" w:eastAsia="宋体" w:cs="宋体"/>
          <w:b w:val="0"/>
          <w:bCs w:val="0"/>
          <w:sz w:val="21"/>
          <w:szCs w:val="22"/>
        </w:rPr>
      </w:pPr>
      <w:r>
        <w:fldChar w:fldCharType="begin"/>
      </w:r>
      <w:r>
        <w:instrText xml:space="preserve"> HYPERLINK \l "_Toc176605326" </w:instrText>
      </w:r>
      <w:r>
        <w:fldChar w:fldCharType="separate"/>
      </w:r>
      <w:r>
        <w:rPr>
          <w:rStyle w:val="51"/>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73CB1DDD">
      <w:pPr>
        <w:pStyle w:val="34"/>
        <w:tabs>
          <w:tab w:val="right" w:leader="dot" w:pos="8296"/>
        </w:tabs>
        <w:rPr>
          <w:rFonts w:ascii="宋体" w:hAnsi="宋体" w:eastAsia="宋体" w:cs="宋体"/>
          <w:b w:val="0"/>
          <w:bCs w:val="0"/>
          <w:sz w:val="21"/>
          <w:szCs w:val="22"/>
        </w:rPr>
      </w:pPr>
      <w:r>
        <w:fldChar w:fldCharType="begin"/>
      </w:r>
      <w:r>
        <w:instrText xml:space="preserve"> HYPERLINK \l "_Toc176605327" </w:instrText>
      </w:r>
      <w:r>
        <w:fldChar w:fldCharType="separate"/>
      </w:r>
      <w:r>
        <w:rPr>
          <w:rStyle w:val="51"/>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631278EC">
      <w:pPr>
        <w:pStyle w:val="34"/>
        <w:tabs>
          <w:tab w:val="right" w:leader="dot" w:pos="8296"/>
        </w:tabs>
        <w:rPr>
          <w:rFonts w:ascii="宋体" w:hAnsi="宋体" w:eastAsia="宋体" w:cs="宋体"/>
          <w:b w:val="0"/>
          <w:bCs w:val="0"/>
          <w:sz w:val="21"/>
          <w:szCs w:val="22"/>
        </w:rPr>
      </w:pPr>
      <w:r>
        <w:fldChar w:fldCharType="begin"/>
      </w:r>
      <w:r>
        <w:instrText xml:space="preserve"> HYPERLINK \l "_Toc176605328" </w:instrText>
      </w:r>
      <w:r>
        <w:fldChar w:fldCharType="separate"/>
      </w:r>
      <w:r>
        <w:rPr>
          <w:rStyle w:val="51"/>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1A9739A1">
      <w:pPr>
        <w:pStyle w:val="34"/>
        <w:tabs>
          <w:tab w:val="right" w:leader="dot" w:pos="8296"/>
        </w:tabs>
        <w:rPr>
          <w:rFonts w:ascii="宋体" w:hAnsi="宋体" w:eastAsia="宋体" w:cs="宋体"/>
          <w:b w:val="0"/>
          <w:bCs w:val="0"/>
          <w:sz w:val="21"/>
          <w:szCs w:val="22"/>
        </w:rPr>
      </w:pPr>
      <w:r>
        <w:fldChar w:fldCharType="begin"/>
      </w:r>
      <w:r>
        <w:instrText xml:space="preserve"> HYPERLINK \l "_Toc176605329" </w:instrText>
      </w:r>
      <w:r>
        <w:fldChar w:fldCharType="separate"/>
      </w:r>
      <w:r>
        <w:rPr>
          <w:rStyle w:val="51"/>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14:paraId="5C99E066">
      <w:pPr>
        <w:rPr>
          <w:rFonts w:ascii="宋体" w:hAnsi="宋体" w:cs="宋体"/>
        </w:rPr>
      </w:pPr>
      <w:r>
        <w:rPr>
          <w:rFonts w:hint="eastAsia" w:ascii="宋体" w:hAnsi="宋体" w:cs="宋体"/>
        </w:rPr>
        <w:fldChar w:fldCharType="end"/>
      </w:r>
    </w:p>
    <w:p w14:paraId="7CED7687">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3" w:name="_Toc176605324"/>
      <w:r>
        <w:rPr>
          <w:rFonts w:hint="eastAsia" w:ascii="宋体" w:hAnsi="宋体" w:cs="宋体"/>
          <w:b/>
          <w:sz w:val="36"/>
          <w:szCs w:val="44"/>
        </w:rPr>
        <w:t>第一章  招标公告</w:t>
      </w:r>
      <w:bookmarkEnd w:id="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3F1F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7BDB9B69">
            <w:pPr>
              <w:spacing w:line="336" w:lineRule="auto"/>
              <w:jc w:val="left"/>
              <w:rPr>
                <w:rFonts w:ascii="宋体" w:hAnsi="宋体" w:cs="宋体"/>
                <w:b/>
                <w:bCs/>
                <w:sz w:val="24"/>
              </w:rPr>
            </w:pPr>
            <w:bookmarkStart w:id="4" w:name="_Toc123628875"/>
            <w:r>
              <w:rPr>
                <w:rFonts w:hint="eastAsia" w:ascii="宋体" w:hAnsi="宋体" w:cs="宋体"/>
                <w:b/>
                <w:bCs/>
                <w:sz w:val="24"/>
              </w:rPr>
              <w:t>项目概况</w:t>
            </w:r>
          </w:p>
          <w:p w14:paraId="2462627E">
            <w:pPr>
              <w:spacing w:line="336" w:lineRule="auto"/>
              <w:ind w:firstLine="480" w:firstLineChars="200"/>
              <w:jc w:val="left"/>
              <w:rPr>
                <w:rFonts w:ascii="宋体" w:hAnsi="宋体" w:cs="宋体"/>
                <w:sz w:val="24"/>
              </w:rPr>
            </w:pP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的潜在供应商应在</w:t>
            </w:r>
            <w:r>
              <w:rPr>
                <w:rFonts w:hint="eastAsia" w:ascii="宋体" w:hAnsi="宋体" w:cs="宋体"/>
                <w:sz w:val="24"/>
                <w:u w:val="single"/>
              </w:rPr>
              <w:t>政府采购云平台（</w:t>
            </w:r>
            <w:r>
              <w:rPr>
                <w:color w:val="0000FF"/>
              </w:rPr>
              <w:fldChar w:fldCharType="begin"/>
            </w:r>
            <w:r>
              <w:rPr>
                <w:color w:val="0000FF"/>
              </w:rPr>
              <w:instrText xml:space="preserve"> HYPERLINK "http://www.zcygov.cn）获取（下载）采购文件，并于2020年" </w:instrText>
            </w:r>
            <w:r>
              <w:rPr>
                <w:color w:val="0000FF"/>
              </w:rPr>
              <w:fldChar w:fldCharType="separate"/>
            </w:r>
            <w:r>
              <w:rPr>
                <w:rStyle w:val="51"/>
                <w:rFonts w:hint="eastAsia" w:ascii="宋体" w:hAnsi="宋体" w:eastAsia="宋体" w:cs="宋体"/>
                <w:b w:val="0"/>
                <w:color w:val="0000FF"/>
                <w:sz w:val="24"/>
                <w:szCs w:val="24"/>
              </w:rPr>
              <w:t>www.zcygov.cn）获取（下载）采购文件，并于202</w:t>
            </w:r>
            <w:r>
              <w:rPr>
                <w:rStyle w:val="51"/>
                <w:rFonts w:hint="eastAsia" w:ascii="宋体" w:hAnsi="宋体" w:cs="宋体"/>
                <w:b w:val="0"/>
                <w:color w:val="0000FF"/>
                <w:sz w:val="24"/>
                <w:szCs w:val="24"/>
              </w:rPr>
              <w:t>5</w:t>
            </w:r>
            <w:r>
              <w:rPr>
                <w:rStyle w:val="51"/>
                <w:rFonts w:hint="eastAsia" w:ascii="宋体" w:hAnsi="宋体" w:eastAsia="宋体" w:cs="宋体"/>
                <w:b w:val="0"/>
                <w:color w:val="0000FF"/>
                <w:sz w:val="24"/>
                <w:szCs w:val="24"/>
              </w:rPr>
              <w:t>年</w:t>
            </w:r>
            <w:r>
              <w:rPr>
                <w:rStyle w:val="51"/>
                <w:rFonts w:hint="eastAsia" w:ascii="宋体" w:hAnsi="宋体" w:eastAsia="宋体" w:cs="宋体"/>
                <w:b w:val="0"/>
                <w:color w:val="0000FF"/>
                <w:sz w:val="24"/>
                <w:szCs w:val="24"/>
              </w:rPr>
              <w:fldChar w:fldCharType="end"/>
            </w:r>
            <w:r>
              <w:rPr>
                <w:rFonts w:hint="eastAsia" w:ascii="宋体" w:hAnsi="宋体" w:cs="宋体"/>
                <w:color w:val="0000FF"/>
                <w:sz w:val="24"/>
                <w:u w:val="single"/>
              </w:rPr>
              <w:t>7月</w:t>
            </w:r>
            <w:r>
              <w:rPr>
                <w:rFonts w:hint="eastAsia" w:ascii="宋体" w:hAnsi="宋体" w:cs="宋体"/>
                <w:color w:val="0000FF"/>
                <w:sz w:val="24"/>
                <w:u w:val="single"/>
                <w:lang w:val="en-US" w:eastAsia="zh-CN"/>
              </w:rPr>
              <w:t>31</w:t>
            </w:r>
            <w:r>
              <w:rPr>
                <w:rFonts w:hint="eastAsia" w:ascii="宋体" w:hAnsi="宋体" w:cs="宋体"/>
                <w:color w:val="0000FF"/>
                <w:sz w:val="24"/>
                <w:u w:val="single"/>
              </w:rPr>
              <w:t>日</w:t>
            </w:r>
            <w:r>
              <w:rPr>
                <w:rFonts w:hint="eastAsia" w:ascii="宋体" w:hAnsi="宋体" w:cs="宋体"/>
                <w:bCs/>
                <w:color w:val="0000FF"/>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14:paraId="28585E83">
      <w:pPr>
        <w:spacing w:line="336" w:lineRule="auto"/>
        <w:jc w:val="left"/>
        <w:outlineLvl w:val="1"/>
        <w:rPr>
          <w:rFonts w:ascii="宋体" w:hAnsi="宋体" w:cs="宋体"/>
          <w:sz w:val="24"/>
        </w:rPr>
      </w:pPr>
      <w:r>
        <w:rPr>
          <w:rFonts w:hint="eastAsia" w:ascii="宋体" w:hAnsi="宋体" w:cs="宋体"/>
          <w:b/>
          <w:sz w:val="24"/>
        </w:rPr>
        <w:t>一、项目基本情况</w:t>
      </w:r>
    </w:p>
    <w:p w14:paraId="110A1D64">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TCCG-2025-Z080</w:t>
      </w:r>
    </w:p>
    <w:p w14:paraId="425E6247">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lang w:eastAsia="zh-CN"/>
        </w:rPr>
        <w:t>天台县避灾安置中心物资装备采购项目</w:t>
      </w:r>
      <w:r>
        <w:rPr>
          <w:rFonts w:hint="eastAsia" w:ascii="宋体" w:hAnsi="宋体" w:cs="宋体"/>
          <w:sz w:val="24"/>
        </w:rPr>
        <w:t xml:space="preserve"> </w:t>
      </w:r>
    </w:p>
    <w:p w14:paraId="7062F45D">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10671798">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预算金额：</w:t>
      </w:r>
      <w:r>
        <w:rPr>
          <w:rFonts w:hint="eastAsia" w:ascii="宋体" w:hAnsi="宋体" w:cs="宋体"/>
          <w:sz w:val="24"/>
          <w:lang w:eastAsia="zh-CN"/>
        </w:rPr>
        <w:t>48万元</w:t>
      </w:r>
    </w:p>
    <w:p w14:paraId="473A9B1A">
      <w:pPr>
        <w:spacing w:line="336" w:lineRule="auto"/>
        <w:ind w:firstLine="482" w:firstLineChars="200"/>
        <w:jc w:val="left"/>
        <w:rPr>
          <w:rFonts w:hint="eastAsia" w:ascii="宋体" w:hAnsi="宋体" w:eastAsia="宋体" w:cs="宋体"/>
          <w:sz w:val="24"/>
          <w:highlight w:val="yellow"/>
          <w:lang w:eastAsia="zh-CN"/>
        </w:rPr>
      </w:pPr>
      <w:r>
        <w:rPr>
          <w:rFonts w:hint="eastAsia" w:ascii="宋体" w:hAnsi="宋体" w:cs="宋体"/>
          <w:b/>
          <w:sz w:val="24"/>
        </w:rPr>
        <w:t>最高限价：</w:t>
      </w:r>
      <w:r>
        <w:rPr>
          <w:rFonts w:hint="eastAsia" w:ascii="宋体" w:hAnsi="宋体" w:cs="宋体"/>
          <w:sz w:val="24"/>
          <w:lang w:val="en-US" w:eastAsia="zh-CN"/>
        </w:rPr>
        <w:t>/</w:t>
      </w:r>
    </w:p>
    <w:p w14:paraId="493F17EB">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5"/>
        <w:tblW w:w="51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4"/>
        <w:gridCol w:w="2645"/>
        <w:gridCol w:w="1207"/>
        <w:gridCol w:w="1834"/>
        <w:gridCol w:w="3586"/>
      </w:tblGrid>
      <w:tr w14:paraId="7C8D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5852CFDA">
            <w:pPr>
              <w:widowControl/>
              <w:jc w:val="center"/>
              <w:rPr>
                <w:rFonts w:ascii="宋体" w:hAnsi="宋体" w:cs="宋体"/>
                <w:b/>
                <w:sz w:val="24"/>
              </w:rPr>
            </w:pPr>
            <w:r>
              <w:rPr>
                <w:rFonts w:hint="eastAsia" w:ascii="宋体" w:hAnsi="宋体" w:cs="宋体"/>
                <w:b/>
                <w:sz w:val="24"/>
              </w:rPr>
              <w:t>序号</w:t>
            </w:r>
          </w:p>
        </w:tc>
        <w:tc>
          <w:tcPr>
            <w:tcW w:w="1341" w:type="pct"/>
            <w:tcBorders>
              <w:top w:val="single" w:color="auto" w:sz="4" w:space="0"/>
              <w:left w:val="single" w:color="auto" w:sz="4" w:space="0"/>
              <w:bottom w:val="single" w:color="auto" w:sz="4" w:space="0"/>
              <w:right w:val="single" w:color="auto" w:sz="4" w:space="0"/>
            </w:tcBorders>
            <w:vAlign w:val="center"/>
          </w:tcPr>
          <w:p w14:paraId="7AFCC541">
            <w:pPr>
              <w:widowControl/>
              <w:jc w:val="center"/>
              <w:rPr>
                <w:rFonts w:ascii="宋体" w:hAnsi="宋体" w:cs="宋体"/>
                <w:b/>
                <w:sz w:val="24"/>
              </w:rPr>
            </w:pPr>
            <w:r>
              <w:rPr>
                <w:rFonts w:hint="eastAsia" w:ascii="宋体" w:hAnsi="宋体" w:cs="宋体"/>
                <w:b/>
                <w:sz w:val="24"/>
              </w:rPr>
              <w:t>采购内容</w:t>
            </w:r>
          </w:p>
        </w:tc>
        <w:tc>
          <w:tcPr>
            <w:tcW w:w="612" w:type="pct"/>
            <w:tcBorders>
              <w:top w:val="single" w:color="auto" w:sz="4" w:space="0"/>
              <w:left w:val="single" w:color="auto" w:sz="4" w:space="0"/>
              <w:bottom w:val="single" w:color="auto" w:sz="4" w:space="0"/>
              <w:right w:val="single" w:color="auto" w:sz="4" w:space="0"/>
            </w:tcBorders>
            <w:vAlign w:val="center"/>
          </w:tcPr>
          <w:p w14:paraId="568DE62A">
            <w:pPr>
              <w:widowControl/>
              <w:jc w:val="center"/>
              <w:rPr>
                <w:rFonts w:ascii="宋体" w:hAnsi="宋体" w:cs="宋体"/>
                <w:b/>
                <w:sz w:val="24"/>
              </w:rPr>
            </w:pPr>
            <w:r>
              <w:rPr>
                <w:rFonts w:hint="eastAsia" w:ascii="宋体" w:hAnsi="宋体" w:cs="宋体"/>
                <w:b/>
                <w:sz w:val="24"/>
              </w:rPr>
              <w:t>数量</w:t>
            </w:r>
          </w:p>
        </w:tc>
        <w:tc>
          <w:tcPr>
            <w:tcW w:w="930" w:type="pct"/>
            <w:tcBorders>
              <w:top w:val="single" w:color="auto" w:sz="4" w:space="0"/>
              <w:left w:val="single" w:color="auto" w:sz="4" w:space="0"/>
              <w:bottom w:val="single" w:color="auto" w:sz="4" w:space="0"/>
              <w:right w:val="single" w:color="auto" w:sz="4" w:space="0"/>
            </w:tcBorders>
            <w:vAlign w:val="center"/>
          </w:tcPr>
          <w:p w14:paraId="6EFB7A57">
            <w:pPr>
              <w:widowControl/>
              <w:jc w:val="center"/>
              <w:rPr>
                <w:rFonts w:ascii="宋体" w:hAnsi="宋体" w:cs="宋体"/>
                <w:b/>
                <w:sz w:val="24"/>
              </w:rPr>
            </w:pPr>
            <w:r>
              <w:rPr>
                <w:rFonts w:hint="eastAsia" w:ascii="宋体" w:hAnsi="宋体" w:cs="宋体"/>
                <w:b/>
                <w:sz w:val="24"/>
              </w:rPr>
              <w:t>预算金额</w:t>
            </w:r>
          </w:p>
        </w:tc>
        <w:tc>
          <w:tcPr>
            <w:tcW w:w="1818" w:type="pct"/>
            <w:tcBorders>
              <w:top w:val="single" w:color="auto" w:sz="4" w:space="0"/>
              <w:left w:val="single" w:color="auto" w:sz="4" w:space="0"/>
              <w:bottom w:val="single" w:color="auto" w:sz="4" w:space="0"/>
              <w:right w:val="single" w:color="auto" w:sz="4" w:space="0"/>
            </w:tcBorders>
            <w:vAlign w:val="center"/>
          </w:tcPr>
          <w:p w14:paraId="172CC7C7">
            <w:pPr>
              <w:widowControl/>
              <w:jc w:val="center"/>
              <w:rPr>
                <w:rFonts w:ascii="宋体" w:hAnsi="宋体" w:cs="宋体"/>
                <w:b/>
                <w:sz w:val="24"/>
              </w:rPr>
            </w:pPr>
            <w:r>
              <w:rPr>
                <w:rFonts w:hint="eastAsia" w:ascii="宋体" w:hAnsi="宋体" w:cs="宋体"/>
                <w:b/>
                <w:sz w:val="24"/>
              </w:rPr>
              <w:t>简要技术要求、用途</w:t>
            </w:r>
          </w:p>
        </w:tc>
      </w:tr>
      <w:tr w14:paraId="611E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 w:type="pct"/>
            <w:tcBorders>
              <w:top w:val="single" w:color="auto" w:sz="4" w:space="0"/>
              <w:left w:val="single" w:color="auto" w:sz="4" w:space="0"/>
              <w:right w:val="single" w:color="auto" w:sz="4" w:space="0"/>
            </w:tcBorders>
            <w:vAlign w:val="center"/>
          </w:tcPr>
          <w:p w14:paraId="51B8B5C9">
            <w:pPr>
              <w:widowControl/>
              <w:jc w:val="center"/>
              <w:rPr>
                <w:rFonts w:ascii="宋体" w:hAnsi="宋体" w:cs="宋体"/>
                <w:kern w:val="0"/>
                <w:sz w:val="24"/>
              </w:rPr>
            </w:pPr>
            <w:r>
              <w:rPr>
                <w:rFonts w:hint="eastAsia" w:ascii="宋体" w:hAnsi="宋体" w:cs="宋体"/>
                <w:kern w:val="0"/>
                <w:sz w:val="24"/>
              </w:rPr>
              <w:t>1</w:t>
            </w:r>
          </w:p>
        </w:tc>
        <w:tc>
          <w:tcPr>
            <w:tcW w:w="1341" w:type="pct"/>
            <w:tcBorders>
              <w:top w:val="single" w:color="auto" w:sz="4" w:space="0"/>
              <w:left w:val="single" w:color="auto" w:sz="4" w:space="0"/>
              <w:right w:val="single" w:color="auto" w:sz="4" w:space="0"/>
            </w:tcBorders>
            <w:vAlign w:val="center"/>
          </w:tcPr>
          <w:p w14:paraId="3EEA48F0">
            <w:pPr>
              <w:widowControl/>
              <w:jc w:val="center"/>
              <w:rPr>
                <w:rFonts w:ascii="宋体" w:hAnsi="宋体" w:cs="宋体"/>
                <w:sz w:val="24"/>
              </w:rPr>
            </w:pPr>
            <w:r>
              <w:rPr>
                <w:rFonts w:hint="eastAsia" w:ascii="宋体" w:hAnsi="宋体" w:cs="宋体"/>
                <w:sz w:val="24"/>
                <w:lang w:eastAsia="zh-CN"/>
              </w:rPr>
              <w:t>天台县避灾安置中心物资装备</w:t>
            </w:r>
          </w:p>
        </w:tc>
        <w:tc>
          <w:tcPr>
            <w:tcW w:w="612" w:type="pct"/>
            <w:tcBorders>
              <w:top w:val="single" w:color="auto" w:sz="4" w:space="0"/>
              <w:left w:val="single" w:color="auto" w:sz="4" w:space="0"/>
              <w:right w:val="single" w:color="auto" w:sz="4" w:space="0"/>
            </w:tcBorders>
            <w:vAlign w:val="center"/>
          </w:tcPr>
          <w:p w14:paraId="66CECB2F">
            <w:pPr>
              <w:widowControl/>
              <w:jc w:val="center"/>
              <w:rPr>
                <w:rFonts w:ascii="宋体" w:hAnsi="宋体" w:cs="宋体"/>
                <w:sz w:val="24"/>
              </w:rPr>
            </w:pPr>
            <w:r>
              <w:rPr>
                <w:rFonts w:hint="eastAsia" w:ascii="宋体" w:hAnsi="宋体" w:cs="宋体"/>
                <w:sz w:val="24"/>
              </w:rPr>
              <w:t>1批</w:t>
            </w:r>
          </w:p>
        </w:tc>
        <w:tc>
          <w:tcPr>
            <w:tcW w:w="930" w:type="pct"/>
            <w:tcBorders>
              <w:top w:val="single" w:color="auto" w:sz="4" w:space="0"/>
              <w:left w:val="single" w:color="auto" w:sz="4" w:space="0"/>
              <w:right w:val="single" w:color="auto" w:sz="4" w:space="0"/>
            </w:tcBorders>
            <w:vAlign w:val="center"/>
          </w:tcPr>
          <w:p w14:paraId="4115E344">
            <w:pPr>
              <w:widowControl/>
              <w:jc w:val="center"/>
              <w:rPr>
                <w:rFonts w:hint="eastAsia" w:ascii="宋体" w:hAnsi="宋体" w:eastAsia="宋体" w:cs="宋体"/>
                <w:sz w:val="24"/>
                <w:lang w:eastAsia="zh-CN"/>
              </w:rPr>
            </w:pPr>
            <w:r>
              <w:rPr>
                <w:rFonts w:hint="eastAsia" w:ascii="宋体" w:hAnsi="宋体" w:cs="宋体"/>
                <w:sz w:val="24"/>
                <w:lang w:eastAsia="zh-CN"/>
              </w:rPr>
              <w:t>48万元</w:t>
            </w:r>
          </w:p>
        </w:tc>
        <w:tc>
          <w:tcPr>
            <w:tcW w:w="1818" w:type="pct"/>
            <w:tcBorders>
              <w:top w:val="single" w:color="auto" w:sz="4" w:space="0"/>
              <w:left w:val="single" w:color="auto" w:sz="4" w:space="0"/>
              <w:right w:val="single" w:color="auto" w:sz="4" w:space="0"/>
            </w:tcBorders>
            <w:vAlign w:val="center"/>
          </w:tcPr>
          <w:p w14:paraId="661040C7">
            <w:pPr>
              <w:widowControl/>
              <w:jc w:val="center"/>
              <w:rPr>
                <w:rFonts w:ascii="宋体" w:hAnsi="宋体" w:cs="宋体"/>
                <w:sz w:val="24"/>
              </w:rPr>
            </w:pPr>
            <w:r>
              <w:rPr>
                <w:rFonts w:hint="eastAsia" w:ascii="宋体" w:hAnsi="宋体" w:cs="宋体"/>
                <w:sz w:val="24"/>
              </w:rPr>
              <w:t>包含货物、全套技术资料和其他需要提供的相关资料，详见采购文件第四章的招标内容及需求</w:t>
            </w:r>
          </w:p>
        </w:tc>
      </w:tr>
    </w:tbl>
    <w:p w14:paraId="7F9C20DD">
      <w:pPr>
        <w:spacing w:line="336" w:lineRule="auto"/>
        <w:ind w:firstLine="480" w:firstLineChars="200"/>
        <w:jc w:val="left"/>
        <w:rPr>
          <w:rFonts w:ascii="宋体" w:hAnsi="宋体" w:cs="宋体"/>
          <w:sz w:val="84"/>
          <w:szCs w:val="84"/>
          <w:highlight w:val="yellow"/>
        </w:rPr>
      </w:pPr>
      <w:r>
        <w:rPr>
          <w:rFonts w:hint="eastAsia" w:ascii="宋体" w:hAnsi="宋体" w:cs="宋体"/>
          <w:sz w:val="24"/>
        </w:rPr>
        <w:t>合同履行期限：</w:t>
      </w:r>
      <w:r>
        <w:rPr>
          <w:rFonts w:hint="eastAsia" w:ascii="宋体" w:hAnsi="宋体" w:cs="宋体"/>
          <w:sz w:val="24"/>
          <w:lang w:eastAsia="zh-CN"/>
        </w:rPr>
        <w:t>合同签订之日起15日内完成供货（含安装调试）</w:t>
      </w:r>
      <w:r>
        <w:rPr>
          <w:rFonts w:hint="eastAsia" w:ascii="宋体" w:hAnsi="宋体" w:cs="宋体"/>
          <w:sz w:val="24"/>
        </w:rPr>
        <w:t>。</w:t>
      </w:r>
    </w:p>
    <w:p w14:paraId="2F74D512">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14:paraId="219B7213">
      <w:pPr>
        <w:spacing w:line="336" w:lineRule="auto"/>
        <w:jc w:val="left"/>
        <w:outlineLvl w:val="1"/>
        <w:rPr>
          <w:rFonts w:ascii="宋体" w:hAnsi="宋体" w:cs="宋体"/>
          <w:b/>
          <w:sz w:val="24"/>
        </w:rPr>
      </w:pPr>
      <w:r>
        <w:rPr>
          <w:rFonts w:hint="eastAsia" w:ascii="宋体" w:hAnsi="宋体" w:cs="宋体"/>
          <w:b/>
          <w:sz w:val="24"/>
        </w:rPr>
        <w:t>二、申请人的资格要求</w:t>
      </w:r>
    </w:p>
    <w:p w14:paraId="3CBD7709">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05D51998">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76699072">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14:paraId="77182CFD">
      <w:pPr>
        <w:spacing w:line="336" w:lineRule="auto"/>
        <w:jc w:val="left"/>
        <w:outlineLvl w:val="1"/>
        <w:rPr>
          <w:rFonts w:ascii="宋体" w:hAnsi="宋体" w:cs="宋体"/>
          <w:b/>
          <w:sz w:val="24"/>
        </w:rPr>
      </w:pPr>
      <w:r>
        <w:rPr>
          <w:rFonts w:hint="eastAsia" w:ascii="宋体" w:hAnsi="宋体" w:cs="宋体"/>
          <w:b/>
          <w:sz w:val="24"/>
        </w:rPr>
        <w:t>三、获取采购文件</w:t>
      </w:r>
    </w:p>
    <w:p w14:paraId="360CA2F9">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1B973F33">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22EFCFFE">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570D00A3">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960FCED">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7DB43DB">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783E215C">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39F88D9D">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7A2285B5">
      <w:pPr>
        <w:spacing w:line="336" w:lineRule="auto"/>
        <w:ind w:firstLine="482" w:firstLineChars="200"/>
        <w:jc w:val="left"/>
        <w:rPr>
          <w:rFonts w:ascii="宋体" w:hAnsi="宋体" w:cs="宋体"/>
          <w:b/>
          <w:sz w:val="24"/>
        </w:rPr>
      </w:pPr>
      <w:r>
        <w:rPr>
          <w:rFonts w:hint="eastAsia" w:ascii="宋体" w:hAnsi="宋体" w:cs="宋体"/>
          <w:b/>
          <w:sz w:val="24"/>
        </w:rPr>
        <w:t>投标：</w:t>
      </w:r>
    </w:p>
    <w:p w14:paraId="30F099F7">
      <w:pPr>
        <w:spacing w:line="336" w:lineRule="auto"/>
        <w:ind w:firstLine="480" w:firstLineChars="200"/>
        <w:jc w:val="left"/>
        <w:rPr>
          <w:rFonts w:ascii="宋体" w:hAnsi="宋体" w:cs="宋体"/>
          <w:sz w:val="24"/>
        </w:rPr>
      </w:pPr>
      <w:r>
        <w:rPr>
          <w:rFonts w:hint="eastAsia" w:ascii="宋体" w:hAnsi="宋体" w:cs="宋体"/>
          <w:sz w:val="24"/>
        </w:rPr>
        <w:t>1、投标截止时间：</w:t>
      </w:r>
      <w:r>
        <w:rPr>
          <w:rFonts w:hint="eastAsia" w:ascii="宋体" w:hAnsi="宋体" w:cs="宋体"/>
          <w:color w:val="0000FF"/>
          <w:sz w:val="24"/>
        </w:rPr>
        <w:t>2025-7-</w:t>
      </w:r>
      <w:r>
        <w:rPr>
          <w:rFonts w:hint="eastAsia" w:ascii="宋体" w:hAnsi="宋体" w:cs="宋体"/>
          <w:color w:val="0000FF"/>
          <w:sz w:val="24"/>
          <w:lang w:val="en-US" w:eastAsia="zh-CN"/>
        </w:rPr>
        <w:t>31</w:t>
      </w:r>
      <w:r>
        <w:rPr>
          <w:rFonts w:hint="eastAsia" w:ascii="宋体" w:hAnsi="宋体" w:cs="宋体"/>
          <w:color w:val="0000FF"/>
          <w:sz w:val="24"/>
        </w:rPr>
        <w:t>，9:00:00</w:t>
      </w:r>
    </w:p>
    <w:p w14:paraId="3DFA5B1C">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45EBF607">
      <w:pPr>
        <w:spacing w:line="336" w:lineRule="auto"/>
        <w:ind w:firstLine="480" w:firstLineChars="200"/>
        <w:jc w:val="left"/>
        <w:rPr>
          <w:rFonts w:ascii="宋体" w:hAnsi="宋体" w:cs="宋体"/>
          <w:sz w:val="24"/>
        </w:rPr>
      </w:pPr>
      <w:r>
        <w:rPr>
          <w:rFonts w:hint="eastAsia" w:ascii="宋体" w:hAnsi="宋体" w:cs="宋体"/>
          <w:sz w:val="24"/>
        </w:rPr>
        <w:t>供应商应于</w:t>
      </w:r>
      <w:r>
        <w:rPr>
          <w:rFonts w:hint="eastAsia" w:ascii="宋体" w:hAnsi="宋体" w:cs="宋体"/>
          <w:color w:val="0000FF"/>
          <w:sz w:val="24"/>
        </w:rPr>
        <w:t>2025-7-</w:t>
      </w:r>
      <w:r>
        <w:rPr>
          <w:rFonts w:hint="eastAsia" w:ascii="宋体" w:hAnsi="宋体" w:cs="宋体"/>
          <w:color w:val="0000FF"/>
          <w:sz w:val="24"/>
          <w:lang w:val="en-US" w:eastAsia="zh-CN"/>
        </w:rPr>
        <w:t>31</w:t>
      </w:r>
      <w:r>
        <w:rPr>
          <w:rFonts w:hint="eastAsia" w:ascii="宋体" w:hAnsi="宋体" w:cs="宋体"/>
          <w:color w:val="0000FF"/>
          <w:sz w:val="24"/>
        </w:rPr>
        <w:t>，9:00:00</w:t>
      </w:r>
      <w:r>
        <w:rPr>
          <w:rFonts w:hint="eastAsia" w:ascii="宋体" w:hAnsi="宋体" w:cs="宋体"/>
          <w:sz w:val="24"/>
        </w:rPr>
        <w:t>之前将电子投标文件上传到“政采云”平台。</w:t>
      </w:r>
    </w:p>
    <w:p w14:paraId="3AF1E2D1">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72F2B15F">
      <w:pPr>
        <w:spacing w:line="336" w:lineRule="auto"/>
        <w:ind w:firstLine="480" w:firstLineChars="200"/>
        <w:jc w:val="left"/>
        <w:rPr>
          <w:rFonts w:ascii="宋体" w:hAnsi="宋体" w:cs="宋体"/>
          <w:sz w:val="24"/>
          <w:highlight w:val="yellow"/>
        </w:rPr>
      </w:pPr>
      <w:r>
        <w:rPr>
          <w:rFonts w:hint="eastAsia" w:ascii="宋体" w:hAnsi="宋体" w:cs="宋体"/>
          <w:sz w:val="24"/>
        </w:rPr>
        <w:t>1、开标时间：</w:t>
      </w:r>
      <w:r>
        <w:rPr>
          <w:rFonts w:hint="eastAsia" w:ascii="宋体" w:hAnsi="宋体" w:cs="宋体"/>
          <w:color w:val="0000FF"/>
          <w:sz w:val="24"/>
        </w:rPr>
        <w:t>2025-7-</w:t>
      </w:r>
      <w:r>
        <w:rPr>
          <w:rFonts w:hint="eastAsia" w:ascii="宋体" w:hAnsi="宋体" w:cs="宋体"/>
          <w:color w:val="0000FF"/>
          <w:sz w:val="24"/>
          <w:lang w:val="en-US" w:eastAsia="zh-CN"/>
        </w:rPr>
        <w:t>31</w:t>
      </w:r>
      <w:r>
        <w:rPr>
          <w:rFonts w:hint="eastAsia" w:ascii="宋体" w:hAnsi="宋体" w:cs="宋体"/>
          <w:color w:val="0000FF"/>
          <w:sz w:val="24"/>
        </w:rPr>
        <w:t>，9:00:00</w:t>
      </w:r>
    </w:p>
    <w:p w14:paraId="4BD116A5">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30F49212">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033BEC13">
      <w:pPr>
        <w:spacing w:line="336" w:lineRule="auto"/>
        <w:jc w:val="left"/>
        <w:outlineLvl w:val="1"/>
        <w:rPr>
          <w:rFonts w:ascii="宋体" w:hAnsi="宋体" w:cs="宋体"/>
          <w:b/>
          <w:sz w:val="24"/>
        </w:rPr>
      </w:pPr>
      <w:r>
        <w:rPr>
          <w:rFonts w:hint="eastAsia" w:ascii="宋体" w:hAnsi="宋体" w:cs="宋体"/>
          <w:b/>
          <w:sz w:val="24"/>
        </w:rPr>
        <w:t>五、公告期限</w:t>
      </w:r>
    </w:p>
    <w:p w14:paraId="193F2113">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0298FEDA">
      <w:pPr>
        <w:spacing w:line="312" w:lineRule="auto"/>
        <w:jc w:val="left"/>
        <w:outlineLvl w:val="1"/>
        <w:rPr>
          <w:rFonts w:ascii="宋体" w:hAnsi="宋体" w:cs="宋体"/>
          <w:b/>
          <w:sz w:val="24"/>
        </w:rPr>
      </w:pPr>
      <w:r>
        <w:rPr>
          <w:rFonts w:hint="eastAsia" w:ascii="宋体" w:hAnsi="宋体" w:cs="宋体"/>
          <w:b/>
          <w:sz w:val="24"/>
        </w:rPr>
        <w:t>六、其他补充事宜</w:t>
      </w:r>
    </w:p>
    <w:p w14:paraId="273E69BB">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68EF4502">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7EC6FF8F">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E1B1859">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0F865279">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6504B053">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3E558FD1">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6C462D5">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6B81E4F1">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7022494E">
      <w:pPr>
        <w:pStyle w:val="11"/>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723AFBB0">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18459372">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7363D757">
      <w:pPr>
        <w:pStyle w:val="11"/>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7D454D75">
      <w:pPr>
        <w:pStyle w:val="11"/>
        <w:spacing w:line="312" w:lineRule="auto"/>
        <w:ind w:firstLine="480" w:firstLineChars="200"/>
        <w:jc w:val="left"/>
        <w:rPr>
          <w:rFonts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5158F7C8">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2A94342F">
      <w:pPr>
        <w:spacing w:line="312" w:lineRule="auto"/>
        <w:jc w:val="left"/>
        <w:rPr>
          <w:rFonts w:ascii="宋体" w:hAnsi="宋体" w:cs="宋体"/>
          <w:b/>
          <w:sz w:val="24"/>
        </w:rPr>
      </w:pPr>
      <w:r>
        <w:rPr>
          <w:rFonts w:hint="eastAsia" w:ascii="宋体" w:hAnsi="宋体" w:cs="宋体"/>
          <w:b/>
          <w:sz w:val="24"/>
        </w:rPr>
        <w:t>1、采购人信息</w:t>
      </w:r>
    </w:p>
    <w:p w14:paraId="1CC745F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天台县应急管理局</w:t>
      </w:r>
    </w:p>
    <w:p w14:paraId="5D7A90D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地址：天台县始丰街道九龙大道300号</w:t>
      </w:r>
      <w:r>
        <w:rPr>
          <w:rFonts w:hint="eastAsia" w:ascii="宋体" w:hAnsi="宋体" w:cs="宋体"/>
          <w:sz w:val="24"/>
          <w:lang w:val="en-US" w:eastAsia="zh-CN"/>
        </w:rPr>
        <w:t xml:space="preserve"> </w:t>
      </w:r>
    </w:p>
    <w:p w14:paraId="5D59930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郑先生</w:t>
      </w:r>
    </w:p>
    <w:p w14:paraId="0AAB99F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15157263305</w:t>
      </w:r>
    </w:p>
    <w:p w14:paraId="6B77319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 xml:space="preserve">车女士 </w:t>
      </w:r>
    </w:p>
    <w:p w14:paraId="4C883C6A">
      <w:pPr>
        <w:spacing w:line="312" w:lineRule="auto"/>
        <w:ind w:firstLine="480" w:firstLineChars="200"/>
        <w:jc w:val="left"/>
        <w:rPr>
          <w:rFonts w:ascii="宋体" w:hAnsi="宋体" w:cs="宋体"/>
          <w:sz w:val="24"/>
        </w:rPr>
      </w:pPr>
      <w:r>
        <w:rPr>
          <w:rFonts w:hint="eastAsia" w:ascii="宋体" w:hAnsi="宋体" w:eastAsia="宋体" w:cs="宋体"/>
          <w:sz w:val="24"/>
        </w:rPr>
        <w:t>质疑联系方式：15168675870</w:t>
      </w:r>
    </w:p>
    <w:p w14:paraId="3AE6A306">
      <w:pPr>
        <w:spacing w:line="312" w:lineRule="auto"/>
        <w:jc w:val="left"/>
        <w:rPr>
          <w:rFonts w:ascii="宋体" w:hAnsi="宋体" w:cs="宋体"/>
          <w:b/>
          <w:sz w:val="24"/>
        </w:rPr>
      </w:pPr>
      <w:r>
        <w:rPr>
          <w:rFonts w:hint="eastAsia" w:ascii="宋体" w:hAnsi="宋体" w:cs="宋体"/>
          <w:b/>
          <w:sz w:val="24"/>
        </w:rPr>
        <w:t>2、采购代理机构信息</w:t>
      </w:r>
    </w:p>
    <w:p w14:paraId="54ABC339">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187ADC08">
      <w:pPr>
        <w:spacing w:line="312" w:lineRule="auto"/>
        <w:ind w:firstLine="480" w:firstLineChars="200"/>
        <w:jc w:val="left"/>
        <w:rPr>
          <w:rFonts w:ascii="宋体" w:hAnsi="宋体" w:cs="宋体"/>
          <w:sz w:val="24"/>
        </w:rPr>
      </w:pPr>
      <w:r>
        <w:rPr>
          <w:rFonts w:hint="eastAsia" w:ascii="宋体" w:hAnsi="宋体" w:cs="宋体"/>
          <w:sz w:val="24"/>
        </w:rPr>
        <w:t>地址：</w:t>
      </w:r>
      <w:bookmarkStart w:id="5" w:name="B40_地址"/>
      <w:r>
        <w:rPr>
          <w:rFonts w:hint="eastAsia" w:ascii="宋体" w:hAnsi="宋体" w:cs="宋体"/>
          <w:sz w:val="24"/>
        </w:rPr>
        <w:t>天台县赤城街道春晓路200号二楼</w:t>
      </w:r>
      <w:bookmarkEnd w:id="5"/>
    </w:p>
    <w:p w14:paraId="0399F4EB">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44C4E094">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6BD0B70C">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6BE503B5">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2095C40C">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70207FEC">
      <w:pPr>
        <w:spacing w:line="312" w:lineRule="auto"/>
        <w:jc w:val="left"/>
        <w:rPr>
          <w:rFonts w:ascii="宋体" w:hAnsi="宋体" w:cs="宋体"/>
          <w:b/>
          <w:sz w:val="24"/>
        </w:rPr>
      </w:pPr>
      <w:r>
        <w:rPr>
          <w:rFonts w:hint="eastAsia" w:ascii="宋体" w:hAnsi="宋体" w:cs="宋体"/>
          <w:b/>
          <w:sz w:val="24"/>
        </w:rPr>
        <w:t>3、同级政府采购监督管理部门</w:t>
      </w:r>
    </w:p>
    <w:p w14:paraId="47CFF9C8">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2F8651AB">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2256B69D">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1A5D30A0">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5594B867">
      <w:pPr>
        <w:spacing w:line="312" w:lineRule="auto"/>
        <w:jc w:val="left"/>
        <w:outlineLvl w:val="1"/>
        <w:rPr>
          <w:rFonts w:ascii="宋体" w:hAnsi="宋体" w:cs="宋体"/>
          <w:b/>
          <w:sz w:val="24"/>
        </w:rPr>
      </w:pPr>
      <w:r>
        <w:rPr>
          <w:rFonts w:hint="eastAsia" w:ascii="宋体" w:hAnsi="宋体" w:cs="宋体"/>
          <w:b/>
          <w:sz w:val="24"/>
        </w:rPr>
        <w:t>八、本公告发布媒体：</w:t>
      </w:r>
    </w:p>
    <w:p w14:paraId="56DC4A1E">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hint="default" w:cs="宋体"/>
          <w:sz w:val="24"/>
          <w:szCs w:val="24"/>
        </w:rPr>
        <w:t>https://zfcg.czt.zj.gov.cn/</w:t>
      </w:r>
    </w:p>
    <w:p w14:paraId="1F0554CB">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hint="default" w:cs="宋体"/>
          <w:spacing w:val="-8"/>
          <w:sz w:val="24"/>
          <w:szCs w:val="24"/>
        </w:rPr>
        <w:t>http://ztb.zjtt.gov.cn</w:t>
      </w:r>
    </w:p>
    <w:p w14:paraId="4546D162">
      <w:pPr>
        <w:spacing w:line="360" w:lineRule="auto"/>
        <w:jc w:val="left"/>
        <w:outlineLvl w:val="1"/>
        <w:rPr>
          <w:rFonts w:ascii="宋体" w:hAnsi="宋体" w:cs="宋体"/>
          <w:b/>
          <w:sz w:val="24"/>
        </w:rPr>
      </w:pPr>
      <w:r>
        <w:rPr>
          <w:rFonts w:hint="eastAsia" w:ascii="宋体" w:hAnsi="宋体" w:cs="宋体"/>
          <w:b/>
          <w:sz w:val="24"/>
        </w:rPr>
        <w:t>九、融资需求：</w:t>
      </w:r>
    </w:p>
    <w:p w14:paraId="7163FB85">
      <w:pPr>
        <w:pStyle w:val="11"/>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3D6C8A7B">
      <w:pPr>
        <w:pStyle w:val="11"/>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76D5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EB3592">
            <w:pPr>
              <w:pStyle w:val="44"/>
              <w:spacing w:after="0"/>
              <w:ind w:left="0" w:leftChars="0" w:firstLine="0"/>
              <w:jc w:val="center"/>
              <w:rPr>
                <w:rFonts w:hint="default"/>
                <w:b/>
              </w:rPr>
            </w:pPr>
            <w:r>
              <w:rPr>
                <w:b/>
                <w:color w:val="000000"/>
                <w:sz w:val="24"/>
                <w:szCs w:val="24"/>
              </w:rPr>
              <w:t>银行</w:t>
            </w:r>
          </w:p>
        </w:tc>
        <w:tc>
          <w:tcPr>
            <w:tcW w:w="1418" w:type="dxa"/>
            <w:vAlign w:val="center"/>
          </w:tcPr>
          <w:p w14:paraId="6339B9A8">
            <w:pPr>
              <w:pStyle w:val="44"/>
              <w:spacing w:after="0"/>
              <w:ind w:left="0" w:leftChars="0" w:firstLine="0"/>
              <w:jc w:val="center"/>
              <w:rPr>
                <w:rFonts w:hint="default"/>
                <w:b/>
              </w:rPr>
            </w:pPr>
            <w:r>
              <w:rPr>
                <w:b/>
                <w:color w:val="000000"/>
                <w:sz w:val="24"/>
                <w:szCs w:val="24"/>
              </w:rPr>
              <w:t>贷款年利率</w:t>
            </w:r>
          </w:p>
        </w:tc>
        <w:tc>
          <w:tcPr>
            <w:tcW w:w="1134" w:type="dxa"/>
            <w:vAlign w:val="center"/>
          </w:tcPr>
          <w:p w14:paraId="5B561D3D">
            <w:pPr>
              <w:pStyle w:val="44"/>
              <w:spacing w:after="0"/>
              <w:ind w:left="0" w:leftChars="0" w:firstLine="0"/>
              <w:jc w:val="center"/>
              <w:rPr>
                <w:rFonts w:hint="default"/>
                <w:b/>
              </w:rPr>
            </w:pPr>
            <w:r>
              <w:rPr>
                <w:b/>
                <w:color w:val="000000"/>
                <w:sz w:val="24"/>
                <w:szCs w:val="24"/>
              </w:rPr>
              <w:t>联系人</w:t>
            </w:r>
          </w:p>
        </w:tc>
        <w:tc>
          <w:tcPr>
            <w:tcW w:w="1742" w:type="dxa"/>
            <w:vAlign w:val="center"/>
          </w:tcPr>
          <w:p w14:paraId="024C2CC2">
            <w:pPr>
              <w:pStyle w:val="44"/>
              <w:spacing w:after="0"/>
              <w:ind w:left="0" w:leftChars="0" w:firstLine="0"/>
              <w:jc w:val="center"/>
              <w:rPr>
                <w:rFonts w:hint="default"/>
                <w:b/>
              </w:rPr>
            </w:pPr>
            <w:r>
              <w:rPr>
                <w:b/>
                <w:color w:val="000000"/>
                <w:sz w:val="24"/>
                <w:szCs w:val="24"/>
              </w:rPr>
              <w:t>电话</w:t>
            </w:r>
          </w:p>
        </w:tc>
      </w:tr>
      <w:tr w14:paraId="680A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8123FA">
            <w:pPr>
              <w:pStyle w:val="44"/>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71FA183E">
            <w:pPr>
              <w:pStyle w:val="44"/>
              <w:spacing w:after="0"/>
              <w:ind w:left="0" w:leftChars="0" w:firstLine="0"/>
              <w:jc w:val="center"/>
              <w:rPr>
                <w:rFonts w:hint="default"/>
              </w:rPr>
            </w:pPr>
            <w:r>
              <w:rPr>
                <w:color w:val="000000"/>
                <w:sz w:val="24"/>
                <w:szCs w:val="24"/>
              </w:rPr>
              <w:t>3.8%起</w:t>
            </w:r>
          </w:p>
        </w:tc>
        <w:tc>
          <w:tcPr>
            <w:tcW w:w="1134" w:type="dxa"/>
            <w:vAlign w:val="center"/>
          </w:tcPr>
          <w:p w14:paraId="12AE4459">
            <w:pPr>
              <w:pStyle w:val="44"/>
              <w:spacing w:after="0"/>
              <w:ind w:left="0" w:leftChars="0" w:firstLine="0"/>
              <w:jc w:val="center"/>
              <w:rPr>
                <w:rFonts w:hint="default"/>
              </w:rPr>
            </w:pPr>
            <w:r>
              <w:rPr>
                <w:color w:val="000000"/>
                <w:sz w:val="24"/>
                <w:szCs w:val="24"/>
              </w:rPr>
              <w:t>章泳</w:t>
            </w:r>
          </w:p>
        </w:tc>
        <w:tc>
          <w:tcPr>
            <w:tcW w:w="1742" w:type="dxa"/>
            <w:vAlign w:val="center"/>
          </w:tcPr>
          <w:p w14:paraId="7F9496D5">
            <w:pPr>
              <w:pStyle w:val="44"/>
              <w:spacing w:after="0"/>
              <w:ind w:left="0" w:leftChars="0" w:firstLine="0"/>
              <w:jc w:val="center"/>
              <w:rPr>
                <w:rFonts w:hint="default"/>
              </w:rPr>
            </w:pPr>
            <w:r>
              <w:rPr>
                <w:color w:val="000000"/>
                <w:sz w:val="24"/>
                <w:szCs w:val="24"/>
              </w:rPr>
              <w:t>18267658216</w:t>
            </w:r>
          </w:p>
        </w:tc>
      </w:tr>
      <w:tr w14:paraId="465C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0236FDB">
            <w:pPr>
              <w:pStyle w:val="44"/>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79BEB33B">
            <w:pPr>
              <w:pStyle w:val="44"/>
              <w:spacing w:after="0"/>
              <w:ind w:left="0" w:leftChars="0" w:firstLine="0"/>
              <w:jc w:val="center"/>
              <w:rPr>
                <w:rFonts w:hint="default"/>
              </w:rPr>
            </w:pPr>
            <w:r>
              <w:rPr>
                <w:color w:val="000000"/>
                <w:sz w:val="24"/>
                <w:szCs w:val="24"/>
              </w:rPr>
              <w:t>3.35%起</w:t>
            </w:r>
          </w:p>
        </w:tc>
        <w:tc>
          <w:tcPr>
            <w:tcW w:w="1134" w:type="dxa"/>
            <w:vAlign w:val="center"/>
          </w:tcPr>
          <w:p w14:paraId="26E09BF5">
            <w:pPr>
              <w:pStyle w:val="44"/>
              <w:spacing w:after="0"/>
              <w:ind w:left="0" w:leftChars="0" w:firstLine="0"/>
              <w:jc w:val="center"/>
              <w:rPr>
                <w:rFonts w:hint="default"/>
              </w:rPr>
            </w:pPr>
            <w:r>
              <w:rPr>
                <w:color w:val="000000"/>
                <w:sz w:val="24"/>
                <w:szCs w:val="24"/>
              </w:rPr>
              <w:t>蒋晓峰</w:t>
            </w:r>
          </w:p>
        </w:tc>
        <w:tc>
          <w:tcPr>
            <w:tcW w:w="1742" w:type="dxa"/>
            <w:vAlign w:val="center"/>
          </w:tcPr>
          <w:p w14:paraId="536DFA9B">
            <w:pPr>
              <w:pStyle w:val="44"/>
              <w:spacing w:after="0"/>
              <w:ind w:left="0" w:leftChars="0" w:firstLine="0"/>
              <w:jc w:val="center"/>
              <w:rPr>
                <w:rFonts w:hint="default"/>
              </w:rPr>
            </w:pPr>
            <w:r>
              <w:rPr>
                <w:color w:val="000000"/>
                <w:sz w:val="24"/>
                <w:szCs w:val="24"/>
              </w:rPr>
              <w:t>13968595968</w:t>
            </w:r>
          </w:p>
        </w:tc>
      </w:tr>
      <w:tr w14:paraId="699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857A5A6">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3EA6FE89">
            <w:pPr>
              <w:pStyle w:val="44"/>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01FC602E">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17CDA7AA">
            <w:pPr>
              <w:pStyle w:val="44"/>
              <w:spacing w:after="0"/>
              <w:ind w:left="0" w:leftChars="0" w:firstLine="0"/>
              <w:jc w:val="center"/>
              <w:rPr>
                <w:rFonts w:hint="default"/>
                <w:color w:val="000000"/>
                <w:sz w:val="24"/>
                <w:szCs w:val="24"/>
              </w:rPr>
            </w:pPr>
            <w:r>
              <w:rPr>
                <w:color w:val="000000"/>
                <w:sz w:val="24"/>
                <w:szCs w:val="24"/>
              </w:rPr>
              <w:t>0576-83815605</w:t>
            </w:r>
          </w:p>
        </w:tc>
      </w:tr>
    </w:tbl>
    <w:p w14:paraId="09EF4F78">
      <w:pPr>
        <w:pStyle w:val="11"/>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02A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15C6787F">
            <w:pPr>
              <w:pStyle w:val="44"/>
              <w:spacing w:after="0"/>
              <w:ind w:left="0" w:leftChars="0" w:firstLine="0"/>
              <w:jc w:val="center"/>
              <w:rPr>
                <w:rFonts w:hint="default"/>
                <w:b/>
              </w:rPr>
            </w:pPr>
            <w:r>
              <w:rPr>
                <w:b/>
                <w:color w:val="000000"/>
                <w:sz w:val="24"/>
                <w:szCs w:val="24"/>
              </w:rPr>
              <w:t>银行</w:t>
            </w:r>
          </w:p>
        </w:tc>
        <w:tc>
          <w:tcPr>
            <w:tcW w:w="1701" w:type="dxa"/>
            <w:vAlign w:val="center"/>
          </w:tcPr>
          <w:p w14:paraId="763EB372">
            <w:pPr>
              <w:pStyle w:val="44"/>
              <w:spacing w:after="0"/>
              <w:ind w:left="0" w:leftChars="0" w:firstLine="0"/>
              <w:jc w:val="center"/>
              <w:rPr>
                <w:rFonts w:hint="default"/>
                <w:b/>
              </w:rPr>
            </w:pPr>
            <w:r>
              <w:rPr>
                <w:b/>
                <w:color w:val="000000"/>
                <w:sz w:val="24"/>
                <w:szCs w:val="24"/>
              </w:rPr>
              <w:t>联系人</w:t>
            </w:r>
          </w:p>
        </w:tc>
        <w:tc>
          <w:tcPr>
            <w:tcW w:w="1742" w:type="dxa"/>
            <w:vAlign w:val="center"/>
          </w:tcPr>
          <w:p w14:paraId="0A703176">
            <w:pPr>
              <w:pStyle w:val="44"/>
              <w:spacing w:after="0"/>
              <w:ind w:left="0" w:leftChars="0" w:firstLine="0"/>
              <w:jc w:val="center"/>
              <w:rPr>
                <w:rFonts w:hint="default"/>
                <w:b/>
              </w:rPr>
            </w:pPr>
            <w:r>
              <w:rPr>
                <w:b/>
                <w:color w:val="000000"/>
                <w:sz w:val="24"/>
                <w:szCs w:val="24"/>
              </w:rPr>
              <w:t>电话</w:t>
            </w:r>
          </w:p>
        </w:tc>
      </w:tr>
      <w:tr w14:paraId="0BF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B9C0175">
            <w:pPr>
              <w:pStyle w:val="44"/>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616B972B">
            <w:pPr>
              <w:pStyle w:val="44"/>
              <w:spacing w:after="0"/>
              <w:ind w:left="0" w:leftChars="0" w:firstLine="0"/>
              <w:jc w:val="center"/>
              <w:rPr>
                <w:rFonts w:hint="default"/>
              </w:rPr>
            </w:pPr>
            <w:r>
              <w:rPr>
                <w:color w:val="000000"/>
                <w:sz w:val="24"/>
                <w:szCs w:val="24"/>
              </w:rPr>
              <w:t>章泳</w:t>
            </w:r>
          </w:p>
        </w:tc>
        <w:tc>
          <w:tcPr>
            <w:tcW w:w="1742" w:type="dxa"/>
            <w:vAlign w:val="center"/>
          </w:tcPr>
          <w:p w14:paraId="13695C51">
            <w:pPr>
              <w:pStyle w:val="44"/>
              <w:spacing w:after="0"/>
              <w:ind w:left="0" w:leftChars="0" w:firstLine="0"/>
              <w:jc w:val="center"/>
              <w:rPr>
                <w:rFonts w:hint="default"/>
              </w:rPr>
            </w:pPr>
            <w:r>
              <w:rPr>
                <w:color w:val="000000"/>
                <w:sz w:val="24"/>
                <w:szCs w:val="24"/>
              </w:rPr>
              <w:t>18267658216</w:t>
            </w:r>
          </w:p>
        </w:tc>
      </w:tr>
      <w:tr w14:paraId="7110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2B5F89F">
            <w:pPr>
              <w:pStyle w:val="44"/>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79B7AF87">
            <w:pPr>
              <w:pStyle w:val="44"/>
              <w:spacing w:after="0"/>
              <w:ind w:left="0" w:leftChars="0" w:firstLine="0"/>
              <w:jc w:val="center"/>
              <w:rPr>
                <w:rFonts w:hint="default"/>
              </w:rPr>
            </w:pPr>
            <w:r>
              <w:rPr>
                <w:color w:val="000000"/>
                <w:sz w:val="24"/>
                <w:szCs w:val="24"/>
              </w:rPr>
              <w:t>葛宇凡</w:t>
            </w:r>
          </w:p>
        </w:tc>
        <w:tc>
          <w:tcPr>
            <w:tcW w:w="1742" w:type="dxa"/>
            <w:vAlign w:val="center"/>
          </w:tcPr>
          <w:p w14:paraId="4EC5BEAA">
            <w:pPr>
              <w:pStyle w:val="44"/>
              <w:spacing w:after="0"/>
              <w:ind w:left="0" w:leftChars="0" w:firstLine="0"/>
              <w:jc w:val="center"/>
              <w:rPr>
                <w:rFonts w:hint="default"/>
              </w:rPr>
            </w:pPr>
            <w:r>
              <w:rPr>
                <w:color w:val="000000"/>
                <w:sz w:val="24"/>
                <w:szCs w:val="24"/>
              </w:rPr>
              <w:t>18252002669</w:t>
            </w:r>
          </w:p>
        </w:tc>
      </w:tr>
      <w:tr w14:paraId="24D1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825DE8F">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3CC33980">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2C842947">
            <w:pPr>
              <w:pStyle w:val="44"/>
              <w:spacing w:after="0"/>
              <w:ind w:left="0" w:leftChars="0" w:firstLine="0"/>
              <w:jc w:val="center"/>
              <w:rPr>
                <w:rFonts w:hint="default"/>
                <w:color w:val="000000"/>
                <w:sz w:val="24"/>
                <w:szCs w:val="24"/>
              </w:rPr>
            </w:pPr>
            <w:r>
              <w:rPr>
                <w:color w:val="000000"/>
                <w:sz w:val="24"/>
                <w:szCs w:val="24"/>
              </w:rPr>
              <w:t>0576-83815605</w:t>
            </w:r>
          </w:p>
        </w:tc>
      </w:tr>
    </w:tbl>
    <w:p w14:paraId="22242543">
      <w:pPr>
        <w:pStyle w:val="11"/>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169B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4556EE5">
            <w:pPr>
              <w:pStyle w:val="44"/>
              <w:spacing w:after="0"/>
              <w:ind w:left="0" w:leftChars="0" w:firstLine="0"/>
              <w:jc w:val="center"/>
              <w:rPr>
                <w:rFonts w:hint="default"/>
                <w:b/>
              </w:rPr>
            </w:pPr>
            <w:r>
              <w:rPr>
                <w:b/>
                <w:color w:val="000000"/>
                <w:sz w:val="24"/>
                <w:szCs w:val="24"/>
              </w:rPr>
              <w:t>银行</w:t>
            </w:r>
          </w:p>
        </w:tc>
        <w:tc>
          <w:tcPr>
            <w:tcW w:w="1417" w:type="dxa"/>
            <w:vAlign w:val="center"/>
          </w:tcPr>
          <w:p w14:paraId="7EDFD321">
            <w:pPr>
              <w:pStyle w:val="44"/>
              <w:spacing w:after="0"/>
              <w:ind w:left="0" w:leftChars="0" w:firstLine="0"/>
              <w:jc w:val="center"/>
              <w:rPr>
                <w:rFonts w:hint="default"/>
                <w:b/>
              </w:rPr>
            </w:pPr>
            <w:r>
              <w:rPr>
                <w:b/>
                <w:color w:val="000000"/>
                <w:sz w:val="24"/>
                <w:szCs w:val="24"/>
              </w:rPr>
              <w:t>联系人</w:t>
            </w:r>
          </w:p>
        </w:tc>
        <w:tc>
          <w:tcPr>
            <w:tcW w:w="2026" w:type="dxa"/>
            <w:vAlign w:val="center"/>
          </w:tcPr>
          <w:p w14:paraId="2CF222E3">
            <w:pPr>
              <w:pStyle w:val="44"/>
              <w:spacing w:after="0"/>
              <w:ind w:left="0" w:leftChars="0" w:firstLine="0"/>
              <w:jc w:val="center"/>
              <w:rPr>
                <w:rFonts w:hint="default"/>
                <w:b/>
              </w:rPr>
            </w:pPr>
            <w:r>
              <w:rPr>
                <w:b/>
                <w:color w:val="000000"/>
                <w:sz w:val="24"/>
                <w:szCs w:val="24"/>
              </w:rPr>
              <w:t>电话</w:t>
            </w:r>
          </w:p>
        </w:tc>
      </w:tr>
      <w:tr w14:paraId="17BB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6E14262">
            <w:pPr>
              <w:pStyle w:val="44"/>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4A6354B3">
            <w:pPr>
              <w:pStyle w:val="44"/>
              <w:spacing w:after="0"/>
              <w:ind w:left="0" w:leftChars="0" w:firstLine="0"/>
              <w:jc w:val="center"/>
              <w:rPr>
                <w:rFonts w:hint="default"/>
              </w:rPr>
            </w:pPr>
            <w:r>
              <w:rPr>
                <w:color w:val="000000"/>
                <w:sz w:val="24"/>
                <w:szCs w:val="24"/>
              </w:rPr>
              <w:t>蒋晓峰</w:t>
            </w:r>
          </w:p>
        </w:tc>
        <w:tc>
          <w:tcPr>
            <w:tcW w:w="2026" w:type="dxa"/>
            <w:vAlign w:val="center"/>
          </w:tcPr>
          <w:p w14:paraId="487E8E96">
            <w:pPr>
              <w:pStyle w:val="44"/>
              <w:spacing w:after="0"/>
              <w:ind w:left="0" w:leftChars="0" w:firstLine="0"/>
              <w:jc w:val="center"/>
              <w:rPr>
                <w:rFonts w:hint="default"/>
              </w:rPr>
            </w:pPr>
            <w:r>
              <w:rPr>
                <w:color w:val="000000"/>
                <w:sz w:val="24"/>
                <w:szCs w:val="24"/>
              </w:rPr>
              <w:t>13968595968</w:t>
            </w:r>
          </w:p>
        </w:tc>
      </w:tr>
      <w:tr w14:paraId="372D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41B050E">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6C4AE6B8">
            <w:pPr>
              <w:pStyle w:val="44"/>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735561A9">
            <w:pPr>
              <w:pStyle w:val="44"/>
              <w:spacing w:after="0"/>
              <w:ind w:left="0" w:leftChars="0" w:firstLine="0"/>
              <w:jc w:val="center"/>
              <w:rPr>
                <w:rFonts w:hint="default"/>
                <w:color w:val="000000"/>
                <w:sz w:val="24"/>
                <w:szCs w:val="24"/>
              </w:rPr>
            </w:pPr>
            <w:r>
              <w:rPr>
                <w:color w:val="000000"/>
                <w:sz w:val="24"/>
                <w:szCs w:val="24"/>
              </w:rPr>
              <w:t>0576-83815605</w:t>
            </w:r>
          </w:p>
        </w:tc>
      </w:tr>
    </w:tbl>
    <w:p w14:paraId="616B6256">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4DF7FC35">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731D0307">
      <w:pPr>
        <w:spacing w:before="156" w:beforeLines="50" w:after="156" w:afterLines="50" w:line="360" w:lineRule="auto"/>
        <w:jc w:val="center"/>
        <w:outlineLvl w:val="0"/>
        <w:rPr>
          <w:rFonts w:ascii="宋体" w:hAnsi="宋体" w:cs="宋体"/>
          <w:b/>
          <w:sz w:val="36"/>
          <w:szCs w:val="44"/>
        </w:rPr>
      </w:pPr>
      <w:bookmarkStart w:id="6" w:name="_Toc176605325"/>
      <w:r>
        <w:rPr>
          <w:rFonts w:hint="eastAsia" w:ascii="宋体" w:hAnsi="宋体" w:cs="宋体"/>
          <w:b/>
          <w:sz w:val="36"/>
          <w:szCs w:val="44"/>
        </w:rPr>
        <w:t>第二章  供应商须知</w:t>
      </w:r>
      <w:bookmarkEnd w:id="6"/>
    </w:p>
    <w:p w14:paraId="7BE6027F">
      <w:pPr>
        <w:pStyle w:val="8"/>
        <w:spacing w:line="360" w:lineRule="auto"/>
        <w:jc w:val="center"/>
        <w:outlineLvl w:val="1"/>
        <w:rPr>
          <w:rFonts w:hAnsi="宋体" w:cs="宋体"/>
          <w:sz w:val="32"/>
        </w:rPr>
      </w:pPr>
      <w:r>
        <w:rPr>
          <w:rFonts w:hint="eastAsia" w:hAnsi="宋体" w:cs="宋体"/>
          <w:bCs/>
          <w:sz w:val="32"/>
        </w:rPr>
        <w:t>供应商须知前附表</w:t>
      </w:r>
      <w:bookmarkEnd w:id="4"/>
    </w:p>
    <w:tbl>
      <w:tblPr>
        <w:tblStyle w:val="45"/>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0D49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308905F5">
            <w:pPr>
              <w:pStyle w:val="8"/>
              <w:jc w:val="center"/>
              <w:rPr>
                <w:rFonts w:hAnsi="宋体" w:cs="宋体"/>
                <w:spacing w:val="-20"/>
                <w:szCs w:val="21"/>
              </w:rPr>
            </w:pPr>
            <w:r>
              <w:rPr>
                <w:rFonts w:hint="eastAsia" w:hAnsi="宋体" w:cs="宋体"/>
                <w:spacing w:val="-20"/>
                <w:szCs w:val="21"/>
              </w:rPr>
              <w:t>序号</w:t>
            </w:r>
          </w:p>
        </w:tc>
        <w:tc>
          <w:tcPr>
            <w:tcW w:w="1256" w:type="pct"/>
            <w:vAlign w:val="center"/>
          </w:tcPr>
          <w:p w14:paraId="5F906699">
            <w:pPr>
              <w:pStyle w:val="8"/>
              <w:jc w:val="center"/>
              <w:rPr>
                <w:rFonts w:hAnsi="宋体" w:cs="宋体"/>
                <w:szCs w:val="21"/>
              </w:rPr>
            </w:pPr>
            <w:r>
              <w:rPr>
                <w:rFonts w:hint="eastAsia" w:hAnsi="宋体" w:cs="宋体"/>
                <w:szCs w:val="21"/>
              </w:rPr>
              <w:t>条款名称</w:t>
            </w:r>
          </w:p>
        </w:tc>
        <w:tc>
          <w:tcPr>
            <w:tcW w:w="3357" w:type="pct"/>
            <w:vAlign w:val="center"/>
          </w:tcPr>
          <w:p w14:paraId="02BF465C">
            <w:pPr>
              <w:pStyle w:val="8"/>
              <w:jc w:val="center"/>
              <w:rPr>
                <w:rFonts w:hAnsi="宋体" w:cs="宋体"/>
                <w:spacing w:val="-20"/>
                <w:szCs w:val="21"/>
              </w:rPr>
            </w:pPr>
            <w:r>
              <w:rPr>
                <w:rFonts w:hint="eastAsia" w:hAnsi="宋体" w:cs="宋体"/>
                <w:spacing w:val="-20"/>
                <w:szCs w:val="21"/>
              </w:rPr>
              <w:t>内容</w:t>
            </w:r>
          </w:p>
        </w:tc>
      </w:tr>
      <w:tr w14:paraId="2D83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EC77623">
            <w:pPr>
              <w:pStyle w:val="8"/>
              <w:jc w:val="center"/>
              <w:rPr>
                <w:rFonts w:hAnsi="宋体" w:cs="宋体"/>
                <w:b w:val="0"/>
                <w:szCs w:val="21"/>
              </w:rPr>
            </w:pPr>
            <w:r>
              <w:rPr>
                <w:rFonts w:hint="eastAsia" w:hAnsi="宋体" w:cs="宋体"/>
                <w:b w:val="0"/>
                <w:szCs w:val="21"/>
              </w:rPr>
              <w:t>1</w:t>
            </w:r>
          </w:p>
        </w:tc>
        <w:tc>
          <w:tcPr>
            <w:tcW w:w="1256" w:type="pct"/>
            <w:vAlign w:val="center"/>
          </w:tcPr>
          <w:p w14:paraId="4F3117BF">
            <w:pPr>
              <w:pStyle w:val="8"/>
              <w:jc w:val="center"/>
              <w:rPr>
                <w:rFonts w:hAnsi="宋体" w:cs="宋体"/>
                <w:b w:val="0"/>
                <w:szCs w:val="21"/>
              </w:rPr>
            </w:pPr>
            <w:r>
              <w:rPr>
                <w:rFonts w:hint="eastAsia" w:hAnsi="宋体" w:cs="宋体"/>
                <w:b w:val="0"/>
                <w:szCs w:val="21"/>
              </w:rPr>
              <w:t>采购人</w:t>
            </w:r>
          </w:p>
        </w:tc>
        <w:tc>
          <w:tcPr>
            <w:tcW w:w="3357" w:type="pct"/>
            <w:vAlign w:val="center"/>
          </w:tcPr>
          <w:p w14:paraId="10283DEF">
            <w:pPr>
              <w:pStyle w:val="8"/>
              <w:jc w:val="left"/>
              <w:rPr>
                <w:rFonts w:hint="eastAsia" w:hAnsi="宋体" w:eastAsia="宋体" w:cs="宋体"/>
                <w:b w:val="0"/>
                <w:szCs w:val="21"/>
                <w:lang w:eastAsia="zh-CN"/>
              </w:rPr>
            </w:pPr>
            <w:r>
              <w:rPr>
                <w:rFonts w:hint="eastAsia" w:hAnsi="宋体" w:cs="宋体"/>
                <w:b w:val="0"/>
                <w:szCs w:val="21"/>
                <w:lang w:eastAsia="zh-CN"/>
              </w:rPr>
              <w:t>天台县应急管理局</w:t>
            </w:r>
          </w:p>
        </w:tc>
      </w:tr>
      <w:tr w14:paraId="4B1B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7B99CB2">
            <w:pPr>
              <w:pStyle w:val="8"/>
              <w:jc w:val="center"/>
              <w:rPr>
                <w:rFonts w:hAnsi="宋体" w:cs="宋体"/>
                <w:b w:val="0"/>
                <w:szCs w:val="21"/>
              </w:rPr>
            </w:pPr>
            <w:r>
              <w:rPr>
                <w:rFonts w:hint="eastAsia" w:hAnsi="宋体" w:cs="宋体"/>
                <w:b w:val="0"/>
                <w:szCs w:val="21"/>
              </w:rPr>
              <w:t>2</w:t>
            </w:r>
          </w:p>
        </w:tc>
        <w:tc>
          <w:tcPr>
            <w:tcW w:w="1256" w:type="pct"/>
            <w:vAlign w:val="center"/>
          </w:tcPr>
          <w:p w14:paraId="4A69B09D">
            <w:pPr>
              <w:pStyle w:val="8"/>
              <w:jc w:val="center"/>
              <w:rPr>
                <w:rFonts w:hAnsi="宋体" w:cs="宋体"/>
                <w:b w:val="0"/>
                <w:szCs w:val="21"/>
              </w:rPr>
            </w:pPr>
            <w:r>
              <w:rPr>
                <w:rFonts w:hint="eastAsia" w:hAnsi="宋体" w:cs="宋体"/>
                <w:b w:val="0"/>
                <w:szCs w:val="21"/>
              </w:rPr>
              <w:t>项目名称</w:t>
            </w:r>
          </w:p>
        </w:tc>
        <w:tc>
          <w:tcPr>
            <w:tcW w:w="3357" w:type="pct"/>
            <w:vAlign w:val="center"/>
          </w:tcPr>
          <w:p w14:paraId="661CA0DA">
            <w:pPr>
              <w:pStyle w:val="8"/>
              <w:jc w:val="left"/>
              <w:rPr>
                <w:rFonts w:hAnsi="宋体" w:cs="宋体"/>
                <w:b w:val="0"/>
                <w:szCs w:val="21"/>
              </w:rPr>
            </w:pPr>
            <w:r>
              <w:rPr>
                <w:rFonts w:hint="eastAsia" w:hAnsi="宋体" w:cs="宋体"/>
                <w:b w:val="0"/>
                <w:szCs w:val="21"/>
                <w:lang w:eastAsia="zh-CN"/>
              </w:rPr>
              <w:t>天台县避灾安置中心物资装备采购项目</w:t>
            </w:r>
            <w:r>
              <w:rPr>
                <w:rFonts w:hint="eastAsia" w:hAnsi="宋体" w:cs="宋体"/>
                <w:b w:val="0"/>
                <w:szCs w:val="21"/>
              </w:rPr>
              <w:t xml:space="preserve"> </w:t>
            </w:r>
          </w:p>
        </w:tc>
      </w:tr>
      <w:tr w14:paraId="7CFC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91536E4">
            <w:pPr>
              <w:pStyle w:val="8"/>
              <w:jc w:val="center"/>
              <w:rPr>
                <w:rFonts w:hAnsi="宋体" w:cs="宋体"/>
                <w:b w:val="0"/>
                <w:szCs w:val="21"/>
              </w:rPr>
            </w:pPr>
            <w:r>
              <w:rPr>
                <w:rFonts w:hint="eastAsia" w:hAnsi="宋体" w:cs="宋体"/>
                <w:b w:val="0"/>
                <w:szCs w:val="21"/>
              </w:rPr>
              <w:t>3</w:t>
            </w:r>
          </w:p>
        </w:tc>
        <w:tc>
          <w:tcPr>
            <w:tcW w:w="1256" w:type="pct"/>
            <w:vAlign w:val="center"/>
          </w:tcPr>
          <w:p w14:paraId="27839766">
            <w:pPr>
              <w:pStyle w:val="8"/>
              <w:jc w:val="center"/>
              <w:rPr>
                <w:rFonts w:hAnsi="宋体" w:cs="宋体"/>
                <w:b w:val="0"/>
                <w:szCs w:val="21"/>
              </w:rPr>
            </w:pPr>
            <w:r>
              <w:rPr>
                <w:rFonts w:hint="eastAsia" w:hAnsi="宋体" w:cs="宋体"/>
                <w:b w:val="0"/>
                <w:szCs w:val="21"/>
              </w:rPr>
              <w:t>采购方式</w:t>
            </w:r>
          </w:p>
        </w:tc>
        <w:tc>
          <w:tcPr>
            <w:tcW w:w="3357" w:type="pct"/>
            <w:vAlign w:val="center"/>
          </w:tcPr>
          <w:p w14:paraId="36F8363E">
            <w:pPr>
              <w:pStyle w:val="8"/>
              <w:jc w:val="left"/>
              <w:rPr>
                <w:rFonts w:hAnsi="宋体" w:cs="宋体"/>
                <w:b w:val="0"/>
                <w:szCs w:val="21"/>
              </w:rPr>
            </w:pPr>
            <w:r>
              <w:rPr>
                <w:rFonts w:hint="eastAsia" w:hAnsi="宋体" w:cs="宋体"/>
                <w:b w:val="0"/>
                <w:szCs w:val="21"/>
              </w:rPr>
              <w:t>公开招标</w:t>
            </w:r>
          </w:p>
        </w:tc>
      </w:tr>
      <w:tr w14:paraId="69F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E0A70DA">
            <w:pPr>
              <w:pStyle w:val="8"/>
              <w:jc w:val="center"/>
              <w:rPr>
                <w:rFonts w:hAnsi="宋体" w:cs="宋体"/>
                <w:b w:val="0"/>
                <w:szCs w:val="21"/>
              </w:rPr>
            </w:pPr>
            <w:r>
              <w:rPr>
                <w:rFonts w:hint="eastAsia" w:hAnsi="宋体" w:cs="宋体"/>
                <w:b w:val="0"/>
                <w:szCs w:val="21"/>
              </w:rPr>
              <w:t>4</w:t>
            </w:r>
          </w:p>
        </w:tc>
        <w:tc>
          <w:tcPr>
            <w:tcW w:w="1256" w:type="pct"/>
            <w:vAlign w:val="center"/>
          </w:tcPr>
          <w:p w14:paraId="13C0AFA9">
            <w:pPr>
              <w:pStyle w:val="8"/>
              <w:jc w:val="center"/>
              <w:rPr>
                <w:rFonts w:hAnsi="宋体" w:cs="宋体"/>
                <w:b w:val="0"/>
                <w:szCs w:val="21"/>
              </w:rPr>
            </w:pPr>
            <w:r>
              <w:rPr>
                <w:rFonts w:hint="eastAsia" w:hAnsi="宋体" w:cs="宋体"/>
                <w:b w:val="0"/>
                <w:szCs w:val="21"/>
              </w:rPr>
              <w:t>采购预算</w:t>
            </w:r>
          </w:p>
        </w:tc>
        <w:tc>
          <w:tcPr>
            <w:tcW w:w="3357" w:type="pct"/>
            <w:vAlign w:val="center"/>
          </w:tcPr>
          <w:p w14:paraId="2EF6C318">
            <w:pPr>
              <w:pStyle w:val="8"/>
              <w:jc w:val="left"/>
              <w:rPr>
                <w:rFonts w:hAnsi="宋体" w:cs="宋体"/>
                <w:b w:val="0"/>
                <w:szCs w:val="21"/>
              </w:rPr>
            </w:pPr>
            <w:r>
              <w:rPr>
                <w:rFonts w:hint="eastAsia" w:hAnsi="宋体" w:cs="宋体"/>
                <w:b w:val="0"/>
                <w:szCs w:val="21"/>
              </w:rPr>
              <w:t>详见《招标公告》</w:t>
            </w:r>
          </w:p>
        </w:tc>
      </w:tr>
      <w:tr w14:paraId="6162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58D1A85">
            <w:pPr>
              <w:pStyle w:val="8"/>
              <w:jc w:val="center"/>
              <w:rPr>
                <w:rFonts w:hAnsi="宋体" w:cs="宋体"/>
                <w:b w:val="0"/>
                <w:szCs w:val="21"/>
              </w:rPr>
            </w:pPr>
            <w:r>
              <w:rPr>
                <w:rFonts w:hint="eastAsia" w:hAnsi="宋体" w:cs="宋体"/>
                <w:b w:val="0"/>
                <w:szCs w:val="21"/>
              </w:rPr>
              <w:t>5</w:t>
            </w:r>
          </w:p>
        </w:tc>
        <w:tc>
          <w:tcPr>
            <w:tcW w:w="1256" w:type="pct"/>
            <w:vAlign w:val="center"/>
          </w:tcPr>
          <w:p w14:paraId="6A426EF2">
            <w:pPr>
              <w:pStyle w:val="8"/>
              <w:jc w:val="center"/>
              <w:rPr>
                <w:rFonts w:hAnsi="宋体" w:cs="宋体"/>
                <w:b w:val="0"/>
                <w:szCs w:val="21"/>
              </w:rPr>
            </w:pPr>
            <w:r>
              <w:rPr>
                <w:rFonts w:hint="eastAsia" w:hAnsi="宋体" w:cs="宋体"/>
                <w:b w:val="0"/>
                <w:szCs w:val="21"/>
              </w:rPr>
              <w:t>最高限价</w:t>
            </w:r>
          </w:p>
        </w:tc>
        <w:tc>
          <w:tcPr>
            <w:tcW w:w="3357" w:type="pct"/>
            <w:vAlign w:val="center"/>
          </w:tcPr>
          <w:p w14:paraId="717ED005">
            <w:pPr>
              <w:pStyle w:val="8"/>
              <w:jc w:val="left"/>
              <w:rPr>
                <w:rFonts w:hAnsi="宋体" w:cs="宋体"/>
                <w:b w:val="0"/>
                <w:szCs w:val="21"/>
              </w:rPr>
            </w:pPr>
            <w:r>
              <w:rPr>
                <w:rFonts w:hint="eastAsia" w:hAnsi="宋体" w:cs="宋体"/>
                <w:b w:val="0"/>
                <w:szCs w:val="21"/>
              </w:rPr>
              <w:t>详见《招标公告》</w:t>
            </w:r>
          </w:p>
        </w:tc>
      </w:tr>
      <w:tr w14:paraId="025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EA04572">
            <w:pPr>
              <w:pStyle w:val="8"/>
              <w:jc w:val="center"/>
              <w:rPr>
                <w:rFonts w:hAnsi="宋体" w:cs="宋体"/>
                <w:b w:val="0"/>
                <w:szCs w:val="21"/>
              </w:rPr>
            </w:pPr>
            <w:r>
              <w:rPr>
                <w:rFonts w:hint="eastAsia" w:hAnsi="宋体" w:cs="宋体"/>
                <w:b w:val="0"/>
                <w:szCs w:val="21"/>
              </w:rPr>
              <w:t>6</w:t>
            </w:r>
          </w:p>
        </w:tc>
        <w:tc>
          <w:tcPr>
            <w:tcW w:w="1256" w:type="pct"/>
            <w:vAlign w:val="center"/>
          </w:tcPr>
          <w:p w14:paraId="3E0393EB">
            <w:pPr>
              <w:pStyle w:val="8"/>
              <w:jc w:val="center"/>
              <w:rPr>
                <w:rFonts w:hAnsi="宋体" w:cs="宋体"/>
                <w:b w:val="0"/>
                <w:szCs w:val="21"/>
              </w:rPr>
            </w:pPr>
            <w:r>
              <w:rPr>
                <w:rFonts w:hint="eastAsia" w:hAnsi="宋体" w:cs="宋体"/>
                <w:b w:val="0"/>
                <w:szCs w:val="21"/>
              </w:rPr>
              <w:t>交货期</w:t>
            </w:r>
          </w:p>
        </w:tc>
        <w:tc>
          <w:tcPr>
            <w:tcW w:w="3357" w:type="pct"/>
            <w:vAlign w:val="center"/>
          </w:tcPr>
          <w:p w14:paraId="28D459AA">
            <w:pPr>
              <w:pStyle w:val="8"/>
              <w:jc w:val="left"/>
              <w:rPr>
                <w:rFonts w:hint="eastAsia" w:hAnsi="宋体" w:eastAsia="宋体" w:cs="宋体"/>
                <w:b w:val="0"/>
                <w:szCs w:val="21"/>
                <w:lang w:eastAsia="zh-CN"/>
              </w:rPr>
            </w:pPr>
            <w:r>
              <w:rPr>
                <w:rFonts w:hint="eastAsia" w:hAnsi="宋体" w:cs="宋体"/>
                <w:b w:val="0"/>
                <w:szCs w:val="21"/>
                <w:lang w:eastAsia="zh-CN"/>
              </w:rPr>
              <w:t>合同签订之日起15日内完成供货（含安装调试）</w:t>
            </w:r>
          </w:p>
        </w:tc>
      </w:tr>
      <w:tr w14:paraId="009C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C0ACFD7">
            <w:pPr>
              <w:pStyle w:val="8"/>
              <w:jc w:val="center"/>
              <w:rPr>
                <w:rFonts w:hAnsi="宋体" w:cs="宋体"/>
                <w:b w:val="0"/>
                <w:szCs w:val="21"/>
              </w:rPr>
            </w:pPr>
            <w:r>
              <w:rPr>
                <w:rFonts w:hint="eastAsia" w:hAnsi="宋体" w:cs="宋体"/>
                <w:b w:val="0"/>
                <w:szCs w:val="21"/>
              </w:rPr>
              <w:t>7</w:t>
            </w:r>
          </w:p>
        </w:tc>
        <w:tc>
          <w:tcPr>
            <w:tcW w:w="1256" w:type="pct"/>
            <w:vAlign w:val="center"/>
          </w:tcPr>
          <w:p w14:paraId="179AFEF2">
            <w:pPr>
              <w:pStyle w:val="8"/>
              <w:jc w:val="center"/>
              <w:rPr>
                <w:rFonts w:hAnsi="宋体" w:cs="宋体"/>
                <w:b w:val="0"/>
                <w:szCs w:val="21"/>
              </w:rPr>
            </w:pPr>
            <w:r>
              <w:rPr>
                <w:rFonts w:hint="eastAsia" w:hAnsi="宋体" w:cs="宋体"/>
                <w:b w:val="0"/>
                <w:szCs w:val="21"/>
              </w:rPr>
              <w:t>交货地点</w:t>
            </w:r>
          </w:p>
        </w:tc>
        <w:tc>
          <w:tcPr>
            <w:tcW w:w="3357" w:type="pct"/>
            <w:vAlign w:val="center"/>
          </w:tcPr>
          <w:p w14:paraId="767C4E7B">
            <w:pPr>
              <w:pStyle w:val="8"/>
              <w:jc w:val="left"/>
              <w:rPr>
                <w:rFonts w:hAnsi="宋体" w:cs="宋体"/>
                <w:b w:val="0"/>
                <w:szCs w:val="21"/>
              </w:rPr>
            </w:pPr>
            <w:r>
              <w:rPr>
                <w:rFonts w:hint="eastAsia" w:hAnsi="宋体" w:cs="宋体"/>
                <w:b w:val="0"/>
                <w:szCs w:val="21"/>
              </w:rPr>
              <w:t>采购人指定地点</w:t>
            </w:r>
          </w:p>
        </w:tc>
      </w:tr>
      <w:tr w14:paraId="54F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DF1CF6">
            <w:pPr>
              <w:pStyle w:val="8"/>
              <w:jc w:val="center"/>
              <w:rPr>
                <w:rFonts w:hAnsi="宋体" w:cs="宋体"/>
                <w:b w:val="0"/>
                <w:szCs w:val="21"/>
              </w:rPr>
            </w:pPr>
            <w:r>
              <w:rPr>
                <w:rFonts w:hint="eastAsia" w:hAnsi="宋体" w:cs="宋体"/>
                <w:b w:val="0"/>
                <w:szCs w:val="21"/>
              </w:rPr>
              <w:t>8</w:t>
            </w:r>
          </w:p>
        </w:tc>
        <w:tc>
          <w:tcPr>
            <w:tcW w:w="1256" w:type="pct"/>
            <w:vAlign w:val="center"/>
          </w:tcPr>
          <w:p w14:paraId="029697C5">
            <w:pPr>
              <w:pStyle w:val="8"/>
              <w:jc w:val="center"/>
              <w:rPr>
                <w:rFonts w:hAnsi="宋体" w:cs="宋体"/>
                <w:b w:val="0"/>
                <w:szCs w:val="21"/>
              </w:rPr>
            </w:pPr>
            <w:r>
              <w:rPr>
                <w:rFonts w:hint="eastAsia" w:hAnsi="宋体" w:cs="宋体"/>
                <w:b w:val="0"/>
                <w:szCs w:val="21"/>
              </w:rPr>
              <w:t>付款方法</w:t>
            </w:r>
          </w:p>
        </w:tc>
        <w:tc>
          <w:tcPr>
            <w:tcW w:w="3357" w:type="pct"/>
            <w:vAlign w:val="center"/>
          </w:tcPr>
          <w:p w14:paraId="7A67A527">
            <w:pPr>
              <w:pStyle w:val="8"/>
              <w:jc w:val="left"/>
              <w:rPr>
                <w:rFonts w:hAnsi="宋体" w:cs="宋体"/>
                <w:b w:val="0"/>
                <w:szCs w:val="21"/>
              </w:rPr>
            </w:pPr>
            <w:r>
              <w:rPr>
                <w:rFonts w:hint="eastAsia" w:hAnsi="宋体" w:cs="宋体"/>
                <w:b w:val="0"/>
                <w:szCs w:val="21"/>
              </w:rPr>
              <w:t>详见第四章</w:t>
            </w:r>
          </w:p>
        </w:tc>
      </w:tr>
      <w:tr w14:paraId="0B9C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03A1BBF">
            <w:pPr>
              <w:pStyle w:val="8"/>
              <w:jc w:val="center"/>
              <w:rPr>
                <w:rFonts w:hAnsi="宋体" w:cs="宋体"/>
                <w:b w:val="0"/>
                <w:szCs w:val="21"/>
              </w:rPr>
            </w:pPr>
            <w:r>
              <w:rPr>
                <w:rFonts w:hint="eastAsia" w:hAnsi="宋体" w:cs="宋体"/>
                <w:b w:val="0"/>
                <w:szCs w:val="21"/>
              </w:rPr>
              <w:t>9</w:t>
            </w:r>
          </w:p>
        </w:tc>
        <w:tc>
          <w:tcPr>
            <w:tcW w:w="1256" w:type="pct"/>
            <w:vAlign w:val="center"/>
          </w:tcPr>
          <w:p w14:paraId="6D0CC5A2">
            <w:pPr>
              <w:pStyle w:val="8"/>
              <w:jc w:val="center"/>
              <w:rPr>
                <w:rFonts w:hAnsi="宋体" w:cs="宋体"/>
                <w:b w:val="0"/>
                <w:szCs w:val="21"/>
              </w:rPr>
            </w:pPr>
            <w:r>
              <w:rPr>
                <w:rFonts w:hint="eastAsia" w:hAnsi="宋体" w:cs="宋体"/>
                <w:b w:val="0"/>
                <w:szCs w:val="21"/>
              </w:rPr>
              <w:t>投标截止时间</w:t>
            </w:r>
          </w:p>
        </w:tc>
        <w:tc>
          <w:tcPr>
            <w:tcW w:w="3357" w:type="pct"/>
            <w:vAlign w:val="center"/>
          </w:tcPr>
          <w:p w14:paraId="14DFE1D3">
            <w:pPr>
              <w:pStyle w:val="8"/>
              <w:jc w:val="left"/>
              <w:rPr>
                <w:rFonts w:hAnsi="宋体" w:cs="宋体"/>
                <w:b w:val="0"/>
                <w:szCs w:val="21"/>
              </w:rPr>
            </w:pPr>
            <w:r>
              <w:rPr>
                <w:rFonts w:hint="eastAsia" w:hAnsi="宋体" w:cs="宋体"/>
                <w:b w:val="0"/>
                <w:szCs w:val="21"/>
              </w:rPr>
              <w:t>详见《招标公告》</w:t>
            </w:r>
          </w:p>
        </w:tc>
      </w:tr>
      <w:tr w14:paraId="25DB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042D3D8">
            <w:pPr>
              <w:pStyle w:val="8"/>
              <w:jc w:val="center"/>
              <w:rPr>
                <w:rFonts w:hAnsi="宋体" w:cs="宋体"/>
                <w:b w:val="0"/>
                <w:szCs w:val="21"/>
              </w:rPr>
            </w:pPr>
            <w:r>
              <w:rPr>
                <w:rFonts w:hint="eastAsia" w:hAnsi="宋体" w:cs="宋体"/>
                <w:b w:val="0"/>
                <w:szCs w:val="21"/>
              </w:rPr>
              <w:t>10</w:t>
            </w:r>
          </w:p>
        </w:tc>
        <w:tc>
          <w:tcPr>
            <w:tcW w:w="1256" w:type="pct"/>
            <w:vAlign w:val="center"/>
          </w:tcPr>
          <w:p w14:paraId="4B92A39F">
            <w:pPr>
              <w:pStyle w:val="8"/>
              <w:jc w:val="center"/>
              <w:rPr>
                <w:rFonts w:hAnsi="宋体" w:cs="宋体"/>
                <w:b w:val="0"/>
                <w:szCs w:val="21"/>
              </w:rPr>
            </w:pPr>
            <w:r>
              <w:rPr>
                <w:rFonts w:hint="eastAsia" w:hAnsi="宋体" w:cs="宋体"/>
                <w:b w:val="0"/>
                <w:szCs w:val="21"/>
              </w:rPr>
              <w:t>投标地址</w:t>
            </w:r>
          </w:p>
        </w:tc>
        <w:tc>
          <w:tcPr>
            <w:tcW w:w="3357" w:type="pct"/>
            <w:vAlign w:val="center"/>
          </w:tcPr>
          <w:p w14:paraId="1AAA1A04">
            <w:pPr>
              <w:pStyle w:val="8"/>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7C37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D6E6E19">
            <w:pPr>
              <w:pStyle w:val="8"/>
              <w:jc w:val="center"/>
              <w:rPr>
                <w:rFonts w:hAnsi="宋体" w:cs="宋体"/>
                <w:b w:val="0"/>
                <w:szCs w:val="21"/>
              </w:rPr>
            </w:pPr>
            <w:r>
              <w:rPr>
                <w:rFonts w:hint="eastAsia" w:hAnsi="宋体" w:cs="宋体"/>
                <w:b w:val="0"/>
                <w:szCs w:val="21"/>
              </w:rPr>
              <w:t>11</w:t>
            </w:r>
          </w:p>
        </w:tc>
        <w:tc>
          <w:tcPr>
            <w:tcW w:w="1256" w:type="pct"/>
            <w:vAlign w:val="center"/>
          </w:tcPr>
          <w:p w14:paraId="31B0B344">
            <w:pPr>
              <w:pStyle w:val="8"/>
              <w:jc w:val="center"/>
              <w:rPr>
                <w:rFonts w:hAnsi="宋体" w:cs="宋体"/>
                <w:b w:val="0"/>
                <w:szCs w:val="21"/>
              </w:rPr>
            </w:pPr>
            <w:r>
              <w:rPr>
                <w:rFonts w:hint="eastAsia" w:hAnsi="宋体" w:cs="宋体"/>
                <w:b w:val="0"/>
                <w:szCs w:val="21"/>
              </w:rPr>
              <w:t>投标有效期</w:t>
            </w:r>
          </w:p>
        </w:tc>
        <w:tc>
          <w:tcPr>
            <w:tcW w:w="3357" w:type="pct"/>
            <w:vAlign w:val="center"/>
          </w:tcPr>
          <w:p w14:paraId="4B5001C3">
            <w:pPr>
              <w:pStyle w:val="8"/>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0DA5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BBD0BA">
            <w:pPr>
              <w:pStyle w:val="8"/>
              <w:jc w:val="center"/>
              <w:rPr>
                <w:rFonts w:hAnsi="宋体" w:cs="宋体"/>
                <w:b w:val="0"/>
                <w:szCs w:val="21"/>
              </w:rPr>
            </w:pPr>
            <w:r>
              <w:rPr>
                <w:rFonts w:hint="eastAsia" w:hAnsi="宋体" w:cs="宋体"/>
                <w:b w:val="0"/>
                <w:szCs w:val="21"/>
              </w:rPr>
              <w:t>12</w:t>
            </w:r>
          </w:p>
        </w:tc>
        <w:tc>
          <w:tcPr>
            <w:tcW w:w="1256" w:type="pct"/>
            <w:vAlign w:val="center"/>
          </w:tcPr>
          <w:p w14:paraId="26EFF6E1">
            <w:pPr>
              <w:pStyle w:val="8"/>
              <w:jc w:val="center"/>
              <w:rPr>
                <w:rFonts w:hAnsi="宋体" w:cs="宋体"/>
                <w:b w:val="0"/>
                <w:spacing w:val="-20"/>
                <w:szCs w:val="21"/>
              </w:rPr>
            </w:pPr>
            <w:r>
              <w:rPr>
                <w:rFonts w:hint="eastAsia" w:hAnsi="宋体" w:cs="宋体"/>
                <w:b w:val="0"/>
                <w:spacing w:val="-20"/>
                <w:szCs w:val="21"/>
              </w:rPr>
              <w:t>投标报价币种及单位</w:t>
            </w:r>
          </w:p>
        </w:tc>
        <w:tc>
          <w:tcPr>
            <w:tcW w:w="3357" w:type="pct"/>
            <w:vAlign w:val="center"/>
          </w:tcPr>
          <w:p w14:paraId="3B7072C5">
            <w:pPr>
              <w:pStyle w:val="8"/>
              <w:jc w:val="left"/>
              <w:rPr>
                <w:rFonts w:hAnsi="宋体" w:cs="宋体"/>
                <w:b w:val="0"/>
                <w:szCs w:val="21"/>
              </w:rPr>
            </w:pPr>
            <w:r>
              <w:rPr>
                <w:rFonts w:hint="eastAsia" w:hAnsi="宋体" w:cs="宋体"/>
                <w:b w:val="0"/>
                <w:szCs w:val="21"/>
              </w:rPr>
              <w:t>人民币、元</w:t>
            </w:r>
          </w:p>
        </w:tc>
      </w:tr>
      <w:tr w14:paraId="7239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F616F62">
            <w:pPr>
              <w:pStyle w:val="8"/>
              <w:jc w:val="center"/>
              <w:rPr>
                <w:rFonts w:hAnsi="宋体" w:cs="宋体"/>
                <w:b w:val="0"/>
                <w:szCs w:val="21"/>
              </w:rPr>
            </w:pPr>
            <w:r>
              <w:rPr>
                <w:rFonts w:hint="eastAsia" w:hAnsi="宋体" w:cs="宋体"/>
                <w:b w:val="0"/>
                <w:szCs w:val="21"/>
              </w:rPr>
              <w:t>13</w:t>
            </w:r>
          </w:p>
        </w:tc>
        <w:tc>
          <w:tcPr>
            <w:tcW w:w="1256" w:type="pct"/>
            <w:vAlign w:val="center"/>
          </w:tcPr>
          <w:p w14:paraId="1A19089B">
            <w:pPr>
              <w:pStyle w:val="8"/>
              <w:jc w:val="center"/>
              <w:rPr>
                <w:rFonts w:hAnsi="宋体" w:cs="宋体"/>
                <w:b w:val="0"/>
                <w:szCs w:val="21"/>
              </w:rPr>
            </w:pPr>
            <w:r>
              <w:rPr>
                <w:rFonts w:hint="eastAsia" w:hAnsi="宋体" w:cs="宋体"/>
                <w:b w:val="0"/>
                <w:szCs w:val="21"/>
                <w:lang w:bidi="zh-CN"/>
              </w:rPr>
              <w:t>投标文件形式</w:t>
            </w:r>
          </w:p>
        </w:tc>
        <w:tc>
          <w:tcPr>
            <w:tcW w:w="3357" w:type="pct"/>
            <w:vAlign w:val="center"/>
          </w:tcPr>
          <w:p w14:paraId="384AE92B">
            <w:pPr>
              <w:pStyle w:val="8"/>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247D8F94">
            <w:pPr>
              <w:pStyle w:val="8"/>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2A1EA366">
            <w:pPr>
              <w:pStyle w:val="8"/>
              <w:jc w:val="left"/>
              <w:rPr>
                <w:rFonts w:hAnsi="宋体" w:cs="宋体"/>
                <w:b w:val="0"/>
                <w:szCs w:val="21"/>
              </w:rPr>
            </w:pPr>
            <w:r>
              <w:rPr>
                <w:rFonts w:hint="eastAsia" w:hAnsi="宋体" w:cs="宋体"/>
                <w:b w:val="0"/>
                <w:szCs w:val="21"/>
              </w:rPr>
              <w:t>2、“备份投标文件”是指与“电子加密投标文件”同时生成的数据</w:t>
            </w:r>
          </w:p>
          <w:p w14:paraId="2C5FD6FF">
            <w:pPr>
              <w:pStyle w:val="8"/>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2881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EBAC662">
            <w:pPr>
              <w:pStyle w:val="8"/>
              <w:jc w:val="center"/>
              <w:rPr>
                <w:rFonts w:hAnsi="宋体" w:cs="宋体"/>
                <w:b w:val="0"/>
                <w:szCs w:val="21"/>
              </w:rPr>
            </w:pPr>
            <w:r>
              <w:rPr>
                <w:rFonts w:hint="eastAsia" w:hAnsi="宋体" w:cs="宋体"/>
                <w:b w:val="0"/>
                <w:szCs w:val="21"/>
              </w:rPr>
              <w:t>14</w:t>
            </w:r>
          </w:p>
        </w:tc>
        <w:tc>
          <w:tcPr>
            <w:tcW w:w="1256" w:type="pct"/>
            <w:vAlign w:val="center"/>
          </w:tcPr>
          <w:p w14:paraId="234C77D1">
            <w:pPr>
              <w:pStyle w:val="8"/>
              <w:jc w:val="center"/>
              <w:rPr>
                <w:rFonts w:hAnsi="宋体" w:cs="宋体"/>
                <w:b w:val="0"/>
                <w:szCs w:val="21"/>
              </w:rPr>
            </w:pPr>
            <w:r>
              <w:rPr>
                <w:rFonts w:hint="eastAsia" w:hAnsi="宋体" w:cs="宋体"/>
                <w:b w:val="0"/>
                <w:szCs w:val="21"/>
                <w:lang w:bidi="zh-CN"/>
              </w:rPr>
              <w:t>投标文件份数</w:t>
            </w:r>
          </w:p>
        </w:tc>
        <w:tc>
          <w:tcPr>
            <w:tcW w:w="3357" w:type="pct"/>
            <w:vAlign w:val="center"/>
          </w:tcPr>
          <w:p w14:paraId="4A2F2A59">
            <w:pPr>
              <w:pStyle w:val="8"/>
              <w:jc w:val="left"/>
              <w:rPr>
                <w:rFonts w:hAnsi="宋体" w:cs="宋体"/>
                <w:b w:val="0"/>
                <w:szCs w:val="21"/>
                <w:lang w:bidi="zh-CN"/>
              </w:rPr>
            </w:pP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3D0C8713">
            <w:pPr>
              <w:pStyle w:val="8"/>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3AFFE407">
            <w:pPr>
              <w:pStyle w:val="8"/>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4FEF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2327FD">
            <w:pPr>
              <w:pStyle w:val="8"/>
              <w:jc w:val="center"/>
              <w:rPr>
                <w:rFonts w:hAnsi="宋体" w:cs="宋体"/>
                <w:b w:val="0"/>
                <w:szCs w:val="21"/>
              </w:rPr>
            </w:pPr>
            <w:r>
              <w:rPr>
                <w:rFonts w:hint="eastAsia" w:hAnsi="宋体" w:cs="宋体"/>
                <w:b w:val="0"/>
                <w:szCs w:val="21"/>
              </w:rPr>
              <w:t>15</w:t>
            </w:r>
          </w:p>
        </w:tc>
        <w:tc>
          <w:tcPr>
            <w:tcW w:w="1256" w:type="pct"/>
            <w:vAlign w:val="center"/>
          </w:tcPr>
          <w:p w14:paraId="2E075AE2">
            <w:pPr>
              <w:pStyle w:val="8"/>
              <w:jc w:val="center"/>
              <w:rPr>
                <w:rFonts w:hAnsi="宋体" w:cs="宋体"/>
                <w:b w:val="0"/>
                <w:szCs w:val="21"/>
                <w:lang w:bidi="zh-CN"/>
              </w:rPr>
            </w:pPr>
            <w:r>
              <w:rPr>
                <w:rFonts w:hint="eastAsia" w:hAnsi="宋体" w:cs="宋体"/>
                <w:b w:val="0"/>
                <w:szCs w:val="21"/>
                <w:lang w:bidi="zh-CN"/>
              </w:rPr>
              <w:t>投标文件签章</w:t>
            </w:r>
          </w:p>
        </w:tc>
        <w:tc>
          <w:tcPr>
            <w:tcW w:w="3357" w:type="pct"/>
            <w:vAlign w:val="center"/>
          </w:tcPr>
          <w:p w14:paraId="43AF42C6">
            <w:pPr>
              <w:pStyle w:val="8"/>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4A5E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2B245493">
            <w:pPr>
              <w:pStyle w:val="8"/>
              <w:jc w:val="center"/>
              <w:rPr>
                <w:rFonts w:hAnsi="宋体" w:cs="宋体"/>
                <w:b w:val="0"/>
                <w:szCs w:val="21"/>
              </w:rPr>
            </w:pPr>
            <w:r>
              <w:rPr>
                <w:rFonts w:hint="eastAsia" w:hAnsi="宋体" w:cs="宋体"/>
                <w:b w:val="0"/>
                <w:szCs w:val="21"/>
              </w:rPr>
              <w:t>16</w:t>
            </w:r>
          </w:p>
        </w:tc>
        <w:tc>
          <w:tcPr>
            <w:tcW w:w="1256" w:type="pct"/>
            <w:vMerge w:val="restart"/>
            <w:vAlign w:val="center"/>
          </w:tcPr>
          <w:p w14:paraId="5EFB4359">
            <w:pPr>
              <w:pStyle w:val="8"/>
              <w:jc w:val="center"/>
              <w:rPr>
                <w:rFonts w:hAnsi="宋体" w:cs="宋体"/>
                <w:b w:val="0"/>
                <w:szCs w:val="21"/>
              </w:rPr>
            </w:pPr>
            <w:r>
              <w:rPr>
                <w:rFonts w:hint="eastAsia" w:hAnsi="宋体" w:cs="宋体"/>
                <w:b w:val="0"/>
                <w:szCs w:val="21"/>
                <w:lang w:bidi="zh-CN"/>
              </w:rPr>
              <w:t>投标文件的上传和递交</w:t>
            </w:r>
          </w:p>
        </w:tc>
        <w:tc>
          <w:tcPr>
            <w:tcW w:w="3357" w:type="pct"/>
            <w:vAlign w:val="center"/>
          </w:tcPr>
          <w:p w14:paraId="5D6807C7">
            <w:pPr>
              <w:pStyle w:val="8"/>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702FDB5E">
            <w:pPr>
              <w:pStyle w:val="8"/>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50F729F5">
            <w:pPr>
              <w:pStyle w:val="8"/>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524F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61F0857">
            <w:pPr>
              <w:pStyle w:val="8"/>
              <w:jc w:val="center"/>
              <w:rPr>
                <w:rFonts w:hAnsi="宋体" w:cs="宋体"/>
                <w:b w:val="0"/>
                <w:szCs w:val="21"/>
              </w:rPr>
            </w:pPr>
          </w:p>
        </w:tc>
        <w:tc>
          <w:tcPr>
            <w:tcW w:w="1256" w:type="pct"/>
            <w:vMerge w:val="continue"/>
            <w:vAlign w:val="center"/>
          </w:tcPr>
          <w:p w14:paraId="5C0AF358">
            <w:pPr>
              <w:pStyle w:val="8"/>
              <w:jc w:val="center"/>
              <w:rPr>
                <w:rFonts w:hAnsi="宋体" w:cs="宋体"/>
                <w:b w:val="0"/>
                <w:szCs w:val="21"/>
                <w:lang w:bidi="zh-CN"/>
              </w:rPr>
            </w:pPr>
          </w:p>
        </w:tc>
        <w:tc>
          <w:tcPr>
            <w:tcW w:w="3357" w:type="pct"/>
            <w:vAlign w:val="center"/>
          </w:tcPr>
          <w:p w14:paraId="170344DE">
            <w:pPr>
              <w:pStyle w:val="8"/>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04D7F2B0">
            <w:pPr>
              <w:pStyle w:val="8"/>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673EE0C5">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3D43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1B5CA3D4">
            <w:pPr>
              <w:pStyle w:val="8"/>
              <w:jc w:val="center"/>
              <w:rPr>
                <w:rFonts w:hAnsi="宋体" w:cs="宋体"/>
                <w:b w:val="0"/>
                <w:szCs w:val="21"/>
              </w:rPr>
            </w:pPr>
          </w:p>
        </w:tc>
        <w:tc>
          <w:tcPr>
            <w:tcW w:w="1256" w:type="pct"/>
            <w:vMerge w:val="continue"/>
            <w:vAlign w:val="center"/>
          </w:tcPr>
          <w:p w14:paraId="040BC8F6">
            <w:pPr>
              <w:pStyle w:val="8"/>
              <w:jc w:val="center"/>
              <w:rPr>
                <w:rFonts w:hAnsi="宋体" w:cs="宋体"/>
                <w:b w:val="0"/>
                <w:szCs w:val="21"/>
                <w:lang w:bidi="zh-CN"/>
              </w:rPr>
            </w:pPr>
          </w:p>
        </w:tc>
        <w:tc>
          <w:tcPr>
            <w:tcW w:w="3357" w:type="pct"/>
            <w:vAlign w:val="center"/>
          </w:tcPr>
          <w:p w14:paraId="7D1C69F4">
            <w:pPr>
              <w:pStyle w:val="8"/>
              <w:jc w:val="left"/>
              <w:rPr>
                <w:rFonts w:hAnsi="宋体" w:cs="宋体"/>
                <w:b w:val="0"/>
                <w:szCs w:val="21"/>
                <w:lang w:bidi="zh-CN"/>
              </w:rPr>
            </w:pPr>
            <w:r>
              <w:rPr>
                <w:rFonts w:hint="eastAsia" w:hAnsi="宋体" w:cs="宋体"/>
                <w:b w:val="0"/>
                <w:szCs w:val="21"/>
                <w:lang w:bidi="zh-CN"/>
              </w:rPr>
              <w:t>3.电子加密投标文件的解密和异常情况处理：</w:t>
            </w:r>
          </w:p>
          <w:p w14:paraId="44F2D827">
            <w:pPr>
              <w:pStyle w:val="8"/>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28416A6B">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27957A38">
            <w:pPr>
              <w:pStyle w:val="8"/>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156DC525">
            <w:pPr>
              <w:pStyle w:val="8"/>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43B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16FDD8">
            <w:pPr>
              <w:pStyle w:val="8"/>
              <w:jc w:val="center"/>
              <w:rPr>
                <w:rFonts w:hAnsi="宋体" w:cs="宋体"/>
                <w:b w:val="0"/>
                <w:szCs w:val="21"/>
              </w:rPr>
            </w:pPr>
            <w:r>
              <w:rPr>
                <w:rFonts w:hint="eastAsia" w:hAnsi="宋体" w:cs="宋体"/>
                <w:b w:val="0"/>
                <w:szCs w:val="21"/>
              </w:rPr>
              <w:t>17</w:t>
            </w:r>
          </w:p>
        </w:tc>
        <w:tc>
          <w:tcPr>
            <w:tcW w:w="2428" w:type="dxa"/>
            <w:vAlign w:val="center"/>
          </w:tcPr>
          <w:p w14:paraId="0533AA92">
            <w:pPr>
              <w:pStyle w:val="8"/>
              <w:jc w:val="center"/>
              <w:rPr>
                <w:rFonts w:hAnsi="宋体" w:cs="宋体"/>
                <w:b w:val="0"/>
                <w:szCs w:val="21"/>
              </w:rPr>
            </w:pPr>
            <w:r>
              <w:rPr>
                <w:rFonts w:hint="eastAsia" w:ascii="宋体" w:hAnsi="宋体" w:eastAsia="宋体" w:cs="宋体"/>
                <w:b/>
                <w:bCs/>
                <w:szCs w:val="21"/>
              </w:rPr>
              <w:t>投标样品</w:t>
            </w:r>
          </w:p>
        </w:tc>
        <w:tc>
          <w:tcPr>
            <w:tcW w:w="6491" w:type="dxa"/>
            <w:vAlign w:val="center"/>
          </w:tcPr>
          <w:p w14:paraId="65714016">
            <w:pPr>
              <w:pStyle w:val="8"/>
              <w:jc w:val="left"/>
              <w:rPr>
                <w:rFonts w:hint="eastAsia" w:hAnsi="宋体" w:eastAsia="宋体" w:cs="宋体"/>
                <w:b w:val="0"/>
                <w:szCs w:val="21"/>
                <w:lang w:eastAsia="zh-CN"/>
              </w:rPr>
            </w:pPr>
            <w:r>
              <w:rPr>
                <w:rFonts w:hint="eastAsia" w:hAnsi="宋体" w:cs="宋体"/>
                <w:b/>
                <w:bCs/>
                <w:szCs w:val="21"/>
                <w:lang w:val="en-US" w:eastAsia="zh-CN"/>
              </w:rPr>
              <w:t>无</w:t>
            </w:r>
          </w:p>
        </w:tc>
      </w:tr>
      <w:tr w14:paraId="6260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2CA6A58">
            <w:pPr>
              <w:pStyle w:val="8"/>
              <w:jc w:val="center"/>
              <w:rPr>
                <w:rFonts w:hAnsi="宋体" w:cs="宋体"/>
                <w:b w:val="0"/>
                <w:szCs w:val="21"/>
              </w:rPr>
            </w:pPr>
            <w:r>
              <w:rPr>
                <w:rFonts w:hint="eastAsia" w:hAnsi="宋体" w:cs="宋体"/>
                <w:b w:val="0"/>
                <w:szCs w:val="21"/>
              </w:rPr>
              <w:t>18</w:t>
            </w:r>
          </w:p>
        </w:tc>
        <w:tc>
          <w:tcPr>
            <w:tcW w:w="1256" w:type="pct"/>
            <w:vAlign w:val="center"/>
          </w:tcPr>
          <w:p w14:paraId="20DA56BF">
            <w:pPr>
              <w:pStyle w:val="8"/>
              <w:jc w:val="center"/>
              <w:rPr>
                <w:rFonts w:hAnsi="宋体" w:cs="宋体"/>
                <w:b w:val="0"/>
                <w:szCs w:val="21"/>
              </w:rPr>
            </w:pPr>
            <w:r>
              <w:rPr>
                <w:rFonts w:hint="eastAsia" w:hAnsi="宋体" w:cs="宋体"/>
                <w:b w:val="0"/>
                <w:szCs w:val="21"/>
              </w:rPr>
              <w:t>开标时间</w:t>
            </w:r>
          </w:p>
        </w:tc>
        <w:tc>
          <w:tcPr>
            <w:tcW w:w="3357" w:type="pct"/>
            <w:vAlign w:val="center"/>
          </w:tcPr>
          <w:p w14:paraId="20B29D24">
            <w:pPr>
              <w:pStyle w:val="8"/>
              <w:jc w:val="left"/>
              <w:rPr>
                <w:rFonts w:hAnsi="宋体" w:cs="宋体"/>
                <w:b w:val="0"/>
                <w:szCs w:val="21"/>
              </w:rPr>
            </w:pPr>
            <w:r>
              <w:rPr>
                <w:rFonts w:hint="eastAsia" w:hAnsi="宋体" w:cs="宋体"/>
                <w:b w:val="0"/>
                <w:szCs w:val="21"/>
              </w:rPr>
              <w:t>详见《招标公告》</w:t>
            </w:r>
          </w:p>
        </w:tc>
      </w:tr>
      <w:tr w14:paraId="7418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73C1515">
            <w:pPr>
              <w:pStyle w:val="8"/>
              <w:jc w:val="center"/>
              <w:rPr>
                <w:rFonts w:hAnsi="宋体" w:cs="宋体"/>
                <w:b w:val="0"/>
                <w:szCs w:val="21"/>
              </w:rPr>
            </w:pPr>
            <w:r>
              <w:rPr>
                <w:rFonts w:hint="eastAsia" w:hAnsi="宋体" w:cs="宋体"/>
                <w:b w:val="0"/>
                <w:szCs w:val="21"/>
              </w:rPr>
              <w:t>19</w:t>
            </w:r>
          </w:p>
        </w:tc>
        <w:tc>
          <w:tcPr>
            <w:tcW w:w="1256" w:type="pct"/>
            <w:vAlign w:val="center"/>
          </w:tcPr>
          <w:p w14:paraId="360F4013">
            <w:pPr>
              <w:pStyle w:val="8"/>
              <w:jc w:val="center"/>
              <w:rPr>
                <w:rFonts w:hAnsi="宋体" w:cs="宋体"/>
                <w:b w:val="0"/>
                <w:szCs w:val="21"/>
              </w:rPr>
            </w:pPr>
            <w:r>
              <w:rPr>
                <w:rFonts w:hint="eastAsia" w:hAnsi="宋体" w:cs="宋体"/>
                <w:b w:val="0"/>
                <w:szCs w:val="21"/>
              </w:rPr>
              <w:t>开标地址</w:t>
            </w:r>
          </w:p>
        </w:tc>
        <w:tc>
          <w:tcPr>
            <w:tcW w:w="3357" w:type="pct"/>
            <w:vAlign w:val="center"/>
          </w:tcPr>
          <w:p w14:paraId="25CB8E2E">
            <w:pPr>
              <w:pStyle w:val="8"/>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1"/>
                <w:rFonts w:hint="eastAsia" w:ascii="宋体" w:hAnsi="宋体" w:eastAsia="宋体" w:cs="宋体"/>
                <w:b w:val="0"/>
                <w:color w:val="auto"/>
                <w:sz w:val="21"/>
                <w:szCs w:val="21"/>
                <w:u w:val="none"/>
                <w:lang w:bidi="zh-CN"/>
              </w:rPr>
              <w:t>www.zcygov.cn</w:t>
            </w:r>
            <w:r>
              <w:rPr>
                <w:rStyle w:val="51"/>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5F08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55B33A0">
            <w:pPr>
              <w:pStyle w:val="8"/>
              <w:jc w:val="center"/>
              <w:rPr>
                <w:rFonts w:hAnsi="宋体" w:cs="宋体"/>
                <w:b w:val="0"/>
                <w:szCs w:val="21"/>
              </w:rPr>
            </w:pPr>
            <w:r>
              <w:rPr>
                <w:rFonts w:hint="eastAsia" w:hAnsi="宋体" w:cs="宋体"/>
                <w:b w:val="0"/>
                <w:szCs w:val="21"/>
              </w:rPr>
              <w:t>20</w:t>
            </w:r>
          </w:p>
        </w:tc>
        <w:tc>
          <w:tcPr>
            <w:tcW w:w="1256" w:type="pct"/>
            <w:vAlign w:val="center"/>
          </w:tcPr>
          <w:p w14:paraId="08E2F7F8">
            <w:pPr>
              <w:pStyle w:val="8"/>
              <w:jc w:val="center"/>
              <w:rPr>
                <w:rFonts w:hAnsi="宋体" w:cs="宋体"/>
                <w:b w:val="0"/>
                <w:szCs w:val="21"/>
              </w:rPr>
            </w:pPr>
            <w:r>
              <w:rPr>
                <w:rFonts w:hint="eastAsia" w:hAnsi="宋体" w:cs="宋体"/>
                <w:b w:val="0"/>
                <w:szCs w:val="21"/>
              </w:rPr>
              <w:t>评标办法</w:t>
            </w:r>
          </w:p>
        </w:tc>
        <w:tc>
          <w:tcPr>
            <w:tcW w:w="3357" w:type="pct"/>
            <w:vAlign w:val="center"/>
          </w:tcPr>
          <w:p w14:paraId="1E34EF57">
            <w:pPr>
              <w:pStyle w:val="8"/>
              <w:jc w:val="left"/>
              <w:rPr>
                <w:rFonts w:hAnsi="宋体" w:cs="宋体"/>
                <w:b w:val="0"/>
                <w:i/>
                <w:szCs w:val="21"/>
              </w:rPr>
            </w:pPr>
            <w:r>
              <w:rPr>
                <w:rFonts w:hint="eastAsia" w:hAnsi="宋体" w:cs="宋体"/>
                <w:b w:val="0"/>
                <w:iCs/>
                <w:szCs w:val="21"/>
              </w:rPr>
              <w:t>综合评分法</w:t>
            </w:r>
          </w:p>
        </w:tc>
      </w:tr>
      <w:tr w14:paraId="25B3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A48B28A">
            <w:pPr>
              <w:pStyle w:val="8"/>
              <w:jc w:val="center"/>
              <w:rPr>
                <w:rFonts w:hAnsi="宋体" w:cs="宋体"/>
                <w:b w:val="0"/>
                <w:szCs w:val="21"/>
              </w:rPr>
            </w:pPr>
            <w:r>
              <w:rPr>
                <w:rFonts w:hint="eastAsia" w:hAnsi="宋体" w:cs="宋体"/>
                <w:b w:val="0"/>
                <w:szCs w:val="21"/>
              </w:rPr>
              <w:t>21</w:t>
            </w:r>
          </w:p>
        </w:tc>
        <w:tc>
          <w:tcPr>
            <w:tcW w:w="1256" w:type="pct"/>
            <w:vAlign w:val="center"/>
          </w:tcPr>
          <w:p w14:paraId="523DCDE2">
            <w:pPr>
              <w:pStyle w:val="8"/>
              <w:jc w:val="center"/>
              <w:rPr>
                <w:rFonts w:hAnsi="宋体" w:cs="宋体"/>
                <w:b w:val="0"/>
                <w:szCs w:val="21"/>
              </w:rPr>
            </w:pPr>
            <w:r>
              <w:rPr>
                <w:rFonts w:hint="eastAsia" w:hAnsi="宋体" w:cs="宋体"/>
                <w:b w:val="0"/>
                <w:szCs w:val="21"/>
              </w:rPr>
              <w:t>评标结果公告</w:t>
            </w:r>
          </w:p>
        </w:tc>
        <w:tc>
          <w:tcPr>
            <w:tcW w:w="3357" w:type="pct"/>
            <w:vAlign w:val="center"/>
          </w:tcPr>
          <w:p w14:paraId="07327448">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3304CA2F">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07B5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7678558">
            <w:pPr>
              <w:pStyle w:val="8"/>
              <w:jc w:val="center"/>
              <w:rPr>
                <w:rFonts w:hAnsi="宋体" w:cs="宋体"/>
                <w:b w:val="0"/>
                <w:szCs w:val="21"/>
              </w:rPr>
            </w:pPr>
            <w:r>
              <w:rPr>
                <w:rFonts w:hint="eastAsia" w:hAnsi="宋体" w:cs="宋体"/>
                <w:b w:val="0"/>
                <w:szCs w:val="21"/>
              </w:rPr>
              <w:t>22</w:t>
            </w:r>
          </w:p>
        </w:tc>
        <w:tc>
          <w:tcPr>
            <w:tcW w:w="1256" w:type="pct"/>
            <w:vAlign w:val="center"/>
          </w:tcPr>
          <w:p w14:paraId="577E0DD2">
            <w:pPr>
              <w:jc w:val="center"/>
              <w:rPr>
                <w:rFonts w:ascii="宋体" w:hAnsi="宋体" w:cs="宋体"/>
                <w:szCs w:val="21"/>
              </w:rPr>
            </w:pPr>
            <w:r>
              <w:rPr>
                <w:rFonts w:hint="eastAsia" w:ascii="宋体" w:hAnsi="宋体" w:cs="宋体"/>
                <w:szCs w:val="21"/>
              </w:rPr>
              <w:t>是否接受联合体投标</w:t>
            </w:r>
          </w:p>
        </w:tc>
        <w:tc>
          <w:tcPr>
            <w:tcW w:w="3357" w:type="pct"/>
            <w:vAlign w:val="center"/>
          </w:tcPr>
          <w:p w14:paraId="14A5C92F">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14:paraId="474A9944">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3F0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7A9872F">
            <w:pPr>
              <w:pStyle w:val="8"/>
              <w:jc w:val="center"/>
              <w:rPr>
                <w:rFonts w:hAnsi="宋体" w:cs="宋体"/>
                <w:b w:val="0"/>
                <w:szCs w:val="21"/>
              </w:rPr>
            </w:pPr>
            <w:r>
              <w:rPr>
                <w:rFonts w:hint="eastAsia" w:hAnsi="宋体" w:cs="宋体"/>
                <w:b w:val="0"/>
                <w:szCs w:val="21"/>
              </w:rPr>
              <w:t>23</w:t>
            </w:r>
          </w:p>
        </w:tc>
        <w:tc>
          <w:tcPr>
            <w:tcW w:w="1256" w:type="pct"/>
            <w:vAlign w:val="center"/>
          </w:tcPr>
          <w:p w14:paraId="4A8C9B17">
            <w:pPr>
              <w:jc w:val="center"/>
              <w:rPr>
                <w:rFonts w:ascii="宋体" w:hAnsi="宋体" w:cs="宋体"/>
                <w:szCs w:val="21"/>
              </w:rPr>
            </w:pPr>
            <w:r>
              <w:rPr>
                <w:rFonts w:hint="eastAsia" w:ascii="宋体" w:hAnsi="宋体" w:cs="宋体"/>
                <w:szCs w:val="21"/>
              </w:rPr>
              <w:t>踏勘现场</w:t>
            </w:r>
          </w:p>
        </w:tc>
        <w:tc>
          <w:tcPr>
            <w:tcW w:w="3357" w:type="pct"/>
            <w:vAlign w:val="center"/>
          </w:tcPr>
          <w:p w14:paraId="5EA0876F">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14:paraId="33A577D4">
            <w:pPr>
              <w:jc w:val="left"/>
              <w:rPr>
                <w:rFonts w:ascii="宋体" w:hAnsi="宋体" w:cs="宋体"/>
                <w:spacing w:val="-6"/>
                <w:szCs w:val="21"/>
              </w:rPr>
            </w:pPr>
            <w:r>
              <w:rPr>
                <w:rFonts w:hint="eastAsia" w:ascii="宋体" w:hAnsi="宋体" w:cs="宋体"/>
                <w:szCs w:val="21"/>
              </w:rPr>
              <w:t>□组织</w:t>
            </w:r>
          </w:p>
        </w:tc>
      </w:tr>
      <w:tr w14:paraId="7348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FF4785C">
            <w:pPr>
              <w:pStyle w:val="8"/>
              <w:jc w:val="center"/>
              <w:rPr>
                <w:rFonts w:hAnsi="宋体" w:cs="宋体"/>
                <w:b w:val="0"/>
                <w:szCs w:val="21"/>
              </w:rPr>
            </w:pPr>
            <w:r>
              <w:rPr>
                <w:rFonts w:hint="eastAsia" w:hAnsi="宋体" w:cs="宋体"/>
                <w:b w:val="0"/>
                <w:szCs w:val="21"/>
              </w:rPr>
              <w:t>24</w:t>
            </w:r>
          </w:p>
        </w:tc>
        <w:tc>
          <w:tcPr>
            <w:tcW w:w="1256" w:type="pct"/>
            <w:vAlign w:val="center"/>
          </w:tcPr>
          <w:p w14:paraId="3B65FE55">
            <w:pPr>
              <w:pStyle w:val="8"/>
              <w:jc w:val="center"/>
              <w:rPr>
                <w:rFonts w:hAnsi="宋体" w:cs="宋体"/>
                <w:b w:val="0"/>
                <w:szCs w:val="21"/>
              </w:rPr>
            </w:pPr>
            <w:r>
              <w:rPr>
                <w:rFonts w:hint="eastAsia" w:hAnsi="宋体" w:cs="宋体"/>
                <w:b w:val="0"/>
                <w:szCs w:val="21"/>
              </w:rPr>
              <w:t>是否接受转包与分包</w:t>
            </w:r>
          </w:p>
        </w:tc>
        <w:tc>
          <w:tcPr>
            <w:tcW w:w="3357" w:type="pct"/>
            <w:vAlign w:val="center"/>
          </w:tcPr>
          <w:p w14:paraId="5357F2F7">
            <w:pPr>
              <w:jc w:val="left"/>
              <w:rPr>
                <w:rFonts w:ascii="宋体" w:hAnsi="宋体" w:cs="宋体"/>
                <w:spacing w:val="-6"/>
                <w:szCs w:val="21"/>
              </w:rPr>
            </w:pPr>
            <w:r>
              <w:rPr>
                <w:rFonts w:hint="eastAsia" w:ascii="宋体" w:hAnsi="宋体" w:cs="宋体"/>
                <w:spacing w:val="-6"/>
                <w:szCs w:val="21"/>
              </w:rPr>
              <w:t>转包：不接受</w:t>
            </w:r>
          </w:p>
          <w:p w14:paraId="415EC44D">
            <w:pPr>
              <w:jc w:val="left"/>
              <w:rPr>
                <w:rFonts w:ascii="宋体" w:hAnsi="宋体" w:cs="宋体"/>
                <w:spacing w:val="-6"/>
                <w:szCs w:val="21"/>
              </w:rPr>
            </w:pPr>
            <w:r>
              <w:rPr>
                <w:rFonts w:hint="eastAsia" w:ascii="宋体" w:hAnsi="宋体" w:cs="宋体"/>
                <w:spacing w:val="-6"/>
                <w:szCs w:val="21"/>
              </w:rPr>
              <w:t>分包：不接受</w:t>
            </w:r>
          </w:p>
        </w:tc>
      </w:tr>
      <w:tr w14:paraId="210C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50758D6">
            <w:pPr>
              <w:pStyle w:val="8"/>
              <w:jc w:val="center"/>
              <w:rPr>
                <w:rFonts w:hAnsi="宋体" w:cs="宋体"/>
                <w:b w:val="0"/>
                <w:szCs w:val="21"/>
              </w:rPr>
            </w:pPr>
            <w:r>
              <w:rPr>
                <w:rFonts w:hint="eastAsia" w:hAnsi="宋体" w:cs="宋体"/>
                <w:b w:val="0"/>
                <w:szCs w:val="21"/>
              </w:rPr>
              <w:t>25</w:t>
            </w:r>
          </w:p>
        </w:tc>
        <w:tc>
          <w:tcPr>
            <w:tcW w:w="1256" w:type="pct"/>
            <w:vAlign w:val="center"/>
          </w:tcPr>
          <w:p w14:paraId="72EDE6A7">
            <w:pPr>
              <w:pStyle w:val="8"/>
              <w:jc w:val="center"/>
              <w:rPr>
                <w:rFonts w:hAnsi="宋体" w:cs="宋体"/>
                <w:b w:val="0"/>
                <w:szCs w:val="21"/>
              </w:rPr>
            </w:pPr>
            <w:r>
              <w:rPr>
                <w:rFonts w:hint="eastAsia" w:hAnsi="宋体" w:cs="宋体"/>
                <w:b w:val="0"/>
                <w:szCs w:val="21"/>
              </w:rPr>
              <w:t>是否允许采购进口产品</w:t>
            </w:r>
          </w:p>
        </w:tc>
        <w:tc>
          <w:tcPr>
            <w:tcW w:w="3357" w:type="pct"/>
            <w:vAlign w:val="center"/>
          </w:tcPr>
          <w:p w14:paraId="0AD0CAB2">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6909A1FF">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D2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CDA6FEC">
            <w:pPr>
              <w:pStyle w:val="8"/>
              <w:jc w:val="center"/>
              <w:rPr>
                <w:rFonts w:hAnsi="宋体" w:cs="宋体"/>
                <w:b w:val="0"/>
                <w:szCs w:val="21"/>
              </w:rPr>
            </w:pPr>
            <w:r>
              <w:rPr>
                <w:rFonts w:hint="eastAsia" w:hAnsi="宋体" w:cs="宋体"/>
                <w:b w:val="0"/>
                <w:szCs w:val="21"/>
              </w:rPr>
              <w:t>26</w:t>
            </w:r>
          </w:p>
        </w:tc>
        <w:tc>
          <w:tcPr>
            <w:tcW w:w="1256" w:type="pct"/>
            <w:vAlign w:val="center"/>
          </w:tcPr>
          <w:p w14:paraId="12E7CB38">
            <w:pPr>
              <w:pStyle w:val="8"/>
              <w:jc w:val="center"/>
              <w:rPr>
                <w:rFonts w:hAnsi="宋体" w:cs="宋体"/>
                <w:b w:val="0"/>
                <w:szCs w:val="21"/>
              </w:rPr>
            </w:pPr>
            <w:r>
              <w:rPr>
                <w:rFonts w:hint="eastAsia" w:hAnsi="宋体" w:cs="宋体"/>
                <w:b w:val="0"/>
                <w:szCs w:val="21"/>
              </w:rPr>
              <w:t>中标候选人名数</w:t>
            </w:r>
          </w:p>
        </w:tc>
        <w:tc>
          <w:tcPr>
            <w:tcW w:w="3357" w:type="pct"/>
            <w:vAlign w:val="center"/>
          </w:tcPr>
          <w:p w14:paraId="65FFA2DE">
            <w:pPr>
              <w:jc w:val="left"/>
              <w:rPr>
                <w:rFonts w:ascii="宋体" w:hAnsi="宋体" w:cs="宋体"/>
                <w:spacing w:val="-6"/>
                <w:szCs w:val="21"/>
              </w:rPr>
            </w:pPr>
            <w:r>
              <w:rPr>
                <w:rFonts w:hint="eastAsia" w:ascii="宋体" w:hAnsi="宋体" w:cs="宋体"/>
                <w:spacing w:val="-6"/>
                <w:szCs w:val="21"/>
              </w:rPr>
              <w:t>推荐一名中标候选人</w:t>
            </w:r>
          </w:p>
        </w:tc>
      </w:tr>
      <w:tr w14:paraId="27D1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2333A8D">
            <w:pPr>
              <w:pStyle w:val="8"/>
              <w:jc w:val="center"/>
              <w:rPr>
                <w:rFonts w:hAnsi="宋体" w:cs="宋体"/>
                <w:b w:val="0"/>
                <w:szCs w:val="21"/>
              </w:rPr>
            </w:pPr>
            <w:r>
              <w:rPr>
                <w:rFonts w:hint="eastAsia" w:hAnsi="宋体" w:cs="宋体"/>
                <w:b w:val="0"/>
                <w:szCs w:val="21"/>
              </w:rPr>
              <w:t>27</w:t>
            </w:r>
          </w:p>
        </w:tc>
        <w:tc>
          <w:tcPr>
            <w:tcW w:w="1256" w:type="pct"/>
            <w:vAlign w:val="center"/>
          </w:tcPr>
          <w:p w14:paraId="76578CB9">
            <w:pPr>
              <w:pStyle w:val="8"/>
              <w:jc w:val="center"/>
              <w:rPr>
                <w:rFonts w:hAnsi="宋体" w:cs="宋体"/>
                <w:b w:val="0"/>
                <w:szCs w:val="21"/>
              </w:rPr>
            </w:pPr>
            <w:r>
              <w:rPr>
                <w:rFonts w:hint="eastAsia" w:hAnsi="宋体" w:cs="宋体"/>
                <w:b w:val="0"/>
                <w:szCs w:val="21"/>
              </w:rPr>
              <w:t>履约保证金</w:t>
            </w:r>
          </w:p>
        </w:tc>
        <w:tc>
          <w:tcPr>
            <w:tcW w:w="3357" w:type="pct"/>
            <w:vAlign w:val="center"/>
          </w:tcPr>
          <w:p w14:paraId="6A27462A">
            <w:pPr>
              <w:jc w:val="left"/>
              <w:rPr>
                <w:rFonts w:hint="eastAsia" w:ascii="宋体" w:hAnsi="宋体" w:eastAsia="宋体" w:cs="宋体"/>
                <w:spacing w:val="-6"/>
                <w:szCs w:val="21"/>
                <w:lang w:eastAsia="zh-CN"/>
              </w:rPr>
            </w:pPr>
            <w:r>
              <w:rPr>
                <w:rFonts w:hint="eastAsia" w:ascii="宋体" w:hAnsi="宋体" w:cs="宋体"/>
                <w:spacing w:val="-6"/>
                <w:szCs w:val="21"/>
                <w:lang w:val="en-US" w:eastAsia="zh-CN"/>
              </w:rPr>
              <w:t>无</w:t>
            </w:r>
          </w:p>
        </w:tc>
      </w:tr>
      <w:tr w14:paraId="19FD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247C8C8A">
            <w:pPr>
              <w:pStyle w:val="8"/>
              <w:jc w:val="center"/>
              <w:rPr>
                <w:rFonts w:hAnsi="宋体" w:cs="宋体"/>
                <w:b w:val="0"/>
                <w:szCs w:val="21"/>
              </w:rPr>
            </w:pPr>
            <w:r>
              <w:rPr>
                <w:rFonts w:hint="eastAsia" w:hAnsi="宋体" w:cs="宋体"/>
                <w:b w:val="0"/>
                <w:szCs w:val="21"/>
              </w:rPr>
              <w:t>28</w:t>
            </w:r>
          </w:p>
        </w:tc>
        <w:tc>
          <w:tcPr>
            <w:tcW w:w="1256" w:type="pct"/>
            <w:vAlign w:val="center"/>
          </w:tcPr>
          <w:p w14:paraId="508BE98B">
            <w:pPr>
              <w:pStyle w:val="8"/>
              <w:jc w:val="center"/>
              <w:rPr>
                <w:rFonts w:hAnsi="宋体" w:cs="宋体"/>
                <w:b w:val="0"/>
                <w:szCs w:val="21"/>
              </w:rPr>
            </w:pPr>
            <w:r>
              <w:rPr>
                <w:rFonts w:hint="eastAsia" w:hAnsi="宋体" w:cs="宋体"/>
                <w:b w:val="0"/>
                <w:szCs w:val="21"/>
              </w:rPr>
              <w:t>签订合同</w:t>
            </w:r>
          </w:p>
        </w:tc>
        <w:tc>
          <w:tcPr>
            <w:tcW w:w="3357" w:type="pct"/>
            <w:vAlign w:val="center"/>
          </w:tcPr>
          <w:p w14:paraId="640D99DE">
            <w:pPr>
              <w:pStyle w:val="8"/>
              <w:jc w:val="left"/>
              <w:rPr>
                <w:rFonts w:hAnsi="宋体" w:cs="宋体"/>
                <w:b w:val="0"/>
                <w:szCs w:val="21"/>
              </w:rPr>
            </w:pPr>
            <w:r>
              <w:rPr>
                <w:rFonts w:hint="eastAsia" w:hAnsi="宋体" w:cs="宋体"/>
                <w:b w:val="0"/>
                <w:szCs w:val="21"/>
              </w:rPr>
              <w:t>中标供应商自中标通知书发出之日起15日内与采购人签订合同</w:t>
            </w:r>
          </w:p>
        </w:tc>
      </w:tr>
      <w:tr w14:paraId="1E1E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5CBB8A1">
            <w:pPr>
              <w:pStyle w:val="8"/>
              <w:jc w:val="center"/>
              <w:rPr>
                <w:rFonts w:hAnsi="宋体" w:cs="宋体"/>
                <w:b w:val="0"/>
                <w:szCs w:val="21"/>
              </w:rPr>
            </w:pPr>
            <w:r>
              <w:rPr>
                <w:rFonts w:hint="eastAsia" w:hAnsi="宋体" w:cs="宋体"/>
                <w:b w:val="0"/>
                <w:szCs w:val="21"/>
              </w:rPr>
              <w:t>29</w:t>
            </w:r>
          </w:p>
        </w:tc>
        <w:tc>
          <w:tcPr>
            <w:tcW w:w="1256" w:type="pct"/>
            <w:vAlign w:val="center"/>
          </w:tcPr>
          <w:p w14:paraId="313B2824">
            <w:pPr>
              <w:pStyle w:val="8"/>
              <w:jc w:val="center"/>
              <w:rPr>
                <w:rFonts w:hAnsi="宋体" w:cs="宋体"/>
                <w:bCs/>
                <w:szCs w:val="21"/>
              </w:rPr>
            </w:pPr>
            <w:r>
              <w:rPr>
                <w:rFonts w:hint="eastAsia" w:hAnsi="宋体" w:cs="宋体"/>
                <w:bCs/>
                <w:szCs w:val="21"/>
              </w:rPr>
              <w:t>需要落实的政府采购</w:t>
            </w:r>
          </w:p>
          <w:p w14:paraId="35BBE23D">
            <w:pPr>
              <w:pStyle w:val="8"/>
              <w:jc w:val="center"/>
              <w:rPr>
                <w:rFonts w:hAnsi="宋体" w:cs="宋体"/>
                <w:b w:val="0"/>
                <w:szCs w:val="21"/>
              </w:rPr>
            </w:pPr>
            <w:r>
              <w:rPr>
                <w:rFonts w:hint="eastAsia" w:hAnsi="宋体" w:cs="宋体"/>
                <w:bCs/>
                <w:szCs w:val="21"/>
              </w:rPr>
              <w:t>政策</w:t>
            </w:r>
          </w:p>
        </w:tc>
        <w:tc>
          <w:tcPr>
            <w:tcW w:w="3357" w:type="pct"/>
            <w:vAlign w:val="center"/>
          </w:tcPr>
          <w:p w14:paraId="302C3567">
            <w:pPr>
              <w:pStyle w:val="8"/>
              <w:jc w:val="left"/>
              <w:rPr>
                <w:rFonts w:hAnsi="宋体" w:cs="宋体"/>
                <w:b w:val="0"/>
                <w:szCs w:val="21"/>
              </w:rPr>
            </w:pPr>
            <w:r>
              <w:rPr>
                <w:rFonts w:hint="eastAsia" w:hAnsi="宋体" w:cs="宋体"/>
                <w:b w:val="0"/>
                <w:szCs w:val="21"/>
              </w:rPr>
              <w:t>本项目为</w:t>
            </w:r>
            <w:r>
              <w:rPr>
                <w:rFonts w:hint="eastAsia" w:hAnsi="宋体" w:cs="宋体"/>
                <w:bCs/>
                <w:szCs w:val="21"/>
                <w:u w:val="single"/>
              </w:rPr>
              <w:t>专门面向中小企业采购项目</w:t>
            </w:r>
            <w:r>
              <w:rPr>
                <w:rFonts w:hint="eastAsia" w:hAnsi="宋体" w:cs="宋体"/>
                <w:b w:val="0"/>
                <w:szCs w:val="21"/>
              </w:rPr>
              <w:t>；采购标的为</w:t>
            </w:r>
            <w:r>
              <w:rPr>
                <w:rFonts w:hint="eastAsia" w:hAnsi="宋体" w:cs="宋体"/>
                <w:b/>
                <w:bCs/>
                <w:szCs w:val="21"/>
                <w:u w:val="single"/>
                <w:lang w:eastAsia="zh-CN"/>
              </w:rPr>
              <w:t>物资装备</w:t>
            </w:r>
            <w:r>
              <w:rPr>
                <w:rFonts w:hint="eastAsia" w:hAnsi="宋体" w:cs="宋体"/>
                <w:b w:val="0"/>
                <w:szCs w:val="21"/>
              </w:rPr>
              <w:t>，对应的中小企业划分标准所属行业为</w:t>
            </w:r>
            <w:r>
              <w:rPr>
                <w:rFonts w:hint="eastAsia" w:hAnsi="宋体" w:cs="宋体"/>
                <w:bCs/>
                <w:szCs w:val="21"/>
                <w:u w:val="single"/>
              </w:rPr>
              <w:t>工业</w:t>
            </w:r>
            <w:r>
              <w:rPr>
                <w:rFonts w:hint="eastAsia" w:hAnsi="宋体" w:cs="宋体"/>
                <w:b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Cs/>
                <w:szCs w:val="21"/>
              </w:rPr>
              <w:t>不再执行价格扣除评审优惠政策</w:t>
            </w:r>
            <w:r>
              <w:rPr>
                <w:rFonts w:hint="eastAsia" w:hAnsi="宋体" w:cs="宋体"/>
                <w:b w:val="0"/>
                <w:szCs w:val="21"/>
              </w:rPr>
              <w:t>；本项目依法落实政府采购小微企业、监狱企业、残疾人福利性单位价格扣除扶持政策和节能产品、环境标志产品政府采购实施相关规定，详见采购文件第五章评标办法。</w:t>
            </w:r>
          </w:p>
        </w:tc>
      </w:tr>
      <w:tr w14:paraId="25D6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DAF1D1B">
            <w:pPr>
              <w:pStyle w:val="8"/>
              <w:jc w:val="center"/>
              <w:rPr>
                <w:rFonts w:hAnsi="宋体" w:cs="宋体"/>
                <w:b w:val="0"/>
                <w:szCs w:val="21"/>
              </w:rPr>
            </w:pPr>
            <w:r>
              <w:rPr>
                <w:rFonts w:hint="eastAsia" w:hAnsi="宋体" w:cs="宋体"/>
                <w:b w:val="0"/>
                <w:szCs w:val="21"/>
              </w:rPr>
              <w:t>30</w:t>
            </w:r>
          </w:p>
        </w:tc>
        <w:tc>
          <w:tcPr>
            <w:tcW w:w="1256" w:type="pct"/>
            <w:vAlign w:val="center"/>
          </w:tcPr>
          <w:p w14:paraId="48D23FF8">
            <w:pPr>
              <w:pStyle w:val="8"/>
              <w:jc w:val="center"/>
              <w:rPr>
                <w:rFonts w:hAnsi="宋体" w:cs="宋体"/>
                <w:b w:val="0"/>
                <w:szCs w:val="21"/>
              </w:rPr>
            </w:pPr>
            <w:r>
              <w:rPr>
                <w:rFonts w:hint="eastAsia" w:hAnsi="宋体" w:cs="宋体"/>
                <w:b w:val="0"/>
                <w:szCs w:val="21"/>
              </w:rPr>
              <w:t>供应商信用查询</w:t>
            </w:r>
          </w:p>
        </w:tc>
        <w:tc>
          <w:tcPr>
            <w:tcW w:w="3357" w:type="pct"/>
            <w:vAlign w:val="center"/>
          </w:tcPr>
          <w:p w14:paraId="77412F1C">
            <w:pPr>
              <w:pStyle w:val="8"/>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463B9746">
            <w:pPr>
              <w:pStyle w:val="8"/>
              <w:jc w:val="left"/>
              <w:rPr>
                <w:rFonts w:hAnsi="宋体" w:cs="宋体"/>
                <w:b w:val="0"/>
                <w:szCs w:val="21"/>
              </w:rPr>
            </w:pPr>
            <w:r>
              <w:rPr>
                <w:rFonts w:hint="eastAsia" w:hAnsi="宋体" w:cs="宋体"/>
                <w:b w:val="0"/>
                <w:szCs w:val="21"/>
              </w:rPr>
              <w:t>2、截止时点：开标后评标前。</w:t>
            </w:r>
          </w:p>
          <w:p w14:paraId="5665B60E">
            <w:pPr>
              <w:pStyle w:val="8"/>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7CDEC51B">
            <w:pPr>
              <w:pStyle w:val="8"/>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2B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CAA6D4B">
            <w:pPr>
              <w:pStyle w:val="8"/>
              <w:jc w:val="center"/>
              <w:rPr>
                <w:rFonts w:hAnsi="宋体" w:cs="宋体"/>
                <w:b w:val="0"/>
                <w:szCs w:val="21"/>
              </w:rPr>
            </w:pPr>
            <w:r>
              <w:rPr>
                <w:rFonts w:hint="eastAsia" w:hAnsi="宋体" w:cs="宋体"/>
                <w:b w:val="0"/>
                <w:szCs w:val="21"/>
              </w:rPr>
              <w:t>31</w:t>
            </w:r>
          </w:p>
        </w:tc>
        <w:tc>
          <w:tcPr>
            <w:tcW w:w="1256" w:type="pct"/>
            <w:vAlign w:val="center"/>
          </w:tcPr>
          <w:p w14:paraId="40DED783">
            <w:pPr>
              <w:pStyle w:val="8"/>
              <w:jc w:val="center"/>
              <w:rPr>
                <w:rFonts w:hAnsi="宋体" w:cs="宋体"/>
                <w:b w:val="0"/>
                <w:szCs w:val="21"/>
              </w:rPr>
            </w:pPr>
            <w:r>
              <w:rPr>
                <w:rFonts w:hint="eastAsia" w:hAnsi="宋体" w:cs="宋体"/>
                <w:b w:val="0"/>
                <w:szCs w:val="21"/>
              </w:rPr>
              <w:t>免责声明</w:t>
            </w:r>
          </w:p>
        </w:tc>
        <w:tc>
          <w:tcPr>
            <w:tcW w:w="3357" w:type="pct"/>
            <w:vAlign w:val="center"/>
          </w:tcPr>
          <w:p w14:paraId="2C707F3E">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5CBFD263">
            <w:pPr>
              <w:pStyle w:val="8"/>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252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92BF01">
            <w:pPr>
              <w:pStyle w:val="8"/>
              <w:jc w:val="center"/>
              <w:rPr>
                <w:rFonts w:hAnsi="宋体" w:cs="宋体"/>
                <w:b w:val="0"/>
                <w:szCs w:val="21"/>
              </w:rPr>
            </w:pPr>
            <w:r>
              <w:rPr>
                <w:rFonts w:hint="eastAsia" w:hAnsi="宋体" w:cs="宋体"/>
                <w:b w:val="0"/>
                <w:szCs w:val="21"/>
              </w:rPr>
              <w:t>32</w:t>
            </w:r>
          </w:p>
        </w:tc>
        <w:tc>
          <w:tcPr>
            <w:tcW w:w="1256" w:type="pct"/>
            <w:vAlign w:val="center"/>
          </w:tcPr>
          <w:p w14:paraId="7FA696BD">
            <w:pPr>
              <w:pStyle w:val="8"/>
              <w:jc w:val="center"/>
              <w:rPr>
                <w:rFonts w:hAnsi="宋体" w:cs="宋体"/>
                <w:b w:val="0"/>
                <w:szCs w:val="21"/>
              </w:rPr>
            </w:pPr>
            <w:r>
              <w:rPr>
                <w:rFonts w:hint="eastAsia" w:hAnsi="宋体" w:cs="宋体"/>
                <w:b w:val="0"/>
                <w:szCs w:val="21"/>
              </w:rPr>
              <w:t>解释权</w:t>
            </w:r>
          </w:p>
        </w:tc>
        <w:tc>
          <w:tcPr>
            <w:tcW w:w="3357" w:type="pct"/>
            <w:vAlign w:val="center"/>
          </w:tcPr>
          <w:p w14:paraId="397DF9C4">
            <w:pPr>
              <w:pStyle w:val="8"/>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57A9B0BE">
      <w:pPr>
        <w:snapToGrid w:val="0"/>
        <w:spacing w:before="156" w:beforeLines="50" w:after="156" w:afterLines="50" w:line="360" w:lineRule="auto"/>
        <w:jc w:val="center"/>
        <w:outlineLvl w:val="1"/>
        <w:rPr>
          <w:rFonts w:ascii="宋体" w:hAnsi="宋体" w:cs="宋体"/>
          <w:b/>
          <w:sz w:val="32"/>
          <w:szCs w:val="32"/>
        </w:rPr>
      </w:pPr>
      <w:bookmarkStart w:id="7" w:name="_Toc123628879"/>
    </w:p>
    <w:p w14:paraId="43A17CF3">
      <w:pPr>
        <w:snapToGrid w:val="0"/>
        <w:spacing w:before="156" w:beforeLines="50" w:after="156" w:afterLines="50" w:line="360" w:lineRule="auto"/>
        <w:jc w:val="center"/>
        <w:outlineLvl w:val="1"/>
        <w:rPr>
          <w:rFonts w:ascii="宋体" w:hAnsi="宋体" w:cs="宋体"/>
          <w:b/>
          <w:sz w:val="32"/>
          <w:szCs w:val="32"/>
        </w:rPr>
      </w:pPr>
    </w:p>
    <w:p w14:paraId="4D8B41CF">
      <w:pPr>
        <w:snapToGrid w:val="0"/>
        <w:spacing w:before="156" w:beforeLines="50" w:after="156" w:afterLines="50" w:line="360" w:lineRule="auto"/>
        <w:jc w:val="center"/>
        <w:outlineLvl w:val="1"/>
        <w:rPr>
          <w:rFonts w:ascii="宋体" w:hAnsi="宋体" w:cs="宋体"/>
          <w:b/>
          <w:sz w:val="32"/>
          <w:szCs w:val="32"/>
        </w:rPr>
      </w:pPr>
    </w:p>
    <w:p w14:paraId="01A1C253">
      <w:pPr>
        <w:snapToGrid w:val="0"/>
        <w:spacing w:before="156" w:beforeLines="50" w:after="156" w:afterLines="50" w:line="360" w:lineRule="auto"/>
        <w:jc w:val="center"/>
        <w:outlineLvl w:val="1"/>
        <w:rPr>
          <w:rFonts w:ascii="宋体" w:hAnsi="宋体" w:cs="宋体"/>
          <w:b/>
          <w:sz w:val="32"/>
          <w:szCs w:val="32"/>
        </w:rPr>
      </w:pPr>
    </w:p>
    <w:p w14:paraId="44DD8332">
      <w:pPr>
        <w:snapToGrid w:val="0"/>
        <w:spacing w:before="156" w:beforeLines="50" w:after="156" w:afterLines="50" w:line="360" w:lineRule="auto"/>
        <w:jc w:val="center"/>
        <w:outlineLvl w:val="1"/>
        <w:rPr>
          <w:rFonts w:ascii="宋体" w:hAnsi="宋体" w:cs="宋体"/>
          <w:b/>
          <w:sz w:val="32"/>
          <w:szCs w:val="32"/>
        </w:rPr>
      </w:pPr>
    </w:p>
    <w:p w14:paraId="3DFBE4A6">
      <w:pPr>
        <w:pStyle w:val="44"/>
        <w:rPr>
          <w:rFonts w:hint="default"/>
          <w:b/>
          <w:sz w:val="32"/>
          <w:szCs w:val="32"/>
        </w:rPr>
      </w:pPr>
    </w:p>
    <w:p w14:paraId="2490CF09">
      <w:pPr>
        <w:pStyle w:val="22"/>
        <w:ind w:firstLine="321"/>
        <w:rPr>
          <w:rFonts w:ascii="宋体" w:hAnsi="宋体" w:cs="宋体"/>
          <w:b/>
          <w:sz w:val="32"/>
          <w:szCs w:val="32"/>
        </w:rPr>
      </w:pPr>
    </w:p>
    <w:p w14:paraId="57B86E63">
      <w:pPr>
        <w:pStyle w:val="23"/>
        <w:rPr>
          <w:rFonts w:ascii="宋体" w:hAnsi="宋体" w:cs="宋体"/>
          <w:b/>
          <w:sz w:val="32"/>
          <w:szCs w:val="32"/>
        </w:rPr>
      </w:pPr>
    </w:p>
    <w:p w14:paraId="17440313">
      <w:pPr>
        <w:rPr>
          <w:rFonts w:ascii="宋体" w:hAnsi="宋体" w:cs="宋体"/>
          <w:b/>
          <w:sz w:val="32"/>
          <w:szCs w:val="32"/>
        </w:rPr>
      </w:pPr>
    </w:p>
    <w:p w14:paraId="71608604">
      <w:pPr>
        <w:snapToGrid w:val="0"/>
        <w:spacing w:before="156" w:beforeLines="50" w:after="156" w:afterLines="50" w:line="360" w:lineRule="auto"/>
        <w:jc w:val="center"/>
        <w:outlineLvl w:val="1"/>
        <w:rPr>
          <w:rFonts w:hint="eastAsia" w:ascii="宋体" w:hAnsi="宋体" w:cs="宋体"/>
          <w:b/>
          <w:sz w:val="32"/>
          <w:szCs w:val="32"/>
        </w:rPr>
      </w:pPr>
    </w:p>
    <w:p w14:paraId="3A971C75">
      <w:pPr>
        <w:snapToGrid w:val="0"/>
        <w:spacing w:before="156" w:beforeLines="50" w:after="156" w:afterLines="50" w:line="360" w:lineRule="auto"/>
        <w:jc w:val="center"/>
        <w:outlineLvl w:val="1"/>
        <w:rPr>
          <w:rFonts w:hint="eastAsia" w:ascii="宋体" w:hAnsi="宋体" w:cs="宋体"/>
          <w:b/>
          <w:sz w:val="32"/>
          <w:szCs w:val="32"/>
        </w:rPr>
      </w:pPr>
    </w:p>
    <w:p w14:paraId="00F696AD">
      <w:pPr>
        <w:snapToGrid w:val="0"/>
        <w:spacing w:before="156" w:beforeLines="50" w:after="156" w:afterLines="50" w:line="360" w:lineRule="auto"/>
        <w:jc w:val="center"/>
        <w:outlineLvl w:val="1"/>
        <w:rPr>
          <w:rFonts w:hint="eastAsia" w:ascii="宋体" w:hAnsi="宋体" w:cs="宋体"/>
          <w:b/>
          <w:sz w:val="32"/>
          <w:szCs w:val="32"/>
        </w:rPr>
      </w:pPr>
    </w:p>
    <w:p w14:paraId="4B78CD24">
      <w:pPr>
        <w:snapToGrid w:val="0"/>
        <w:spacing w:before="156" w:beforeLines="50" w:after="156" w:afterLines="50" w:line="360" w:lineRule="auto"/>
        <w:jc w:val="center"/>
        <w:outlineLvl w:val="1"/>
        <w:rPr>
          <w:rFonts w:hint="eastAsia" w:ascii="宋体" w:hAnsi="宋体" w:cs="宋体"/>
          <w:b/>
          <w:sz w:val="32"/>
          <w:szCs w:val="32"/>
        </w:rPr>
      </w:pPr>
    </w:p>
    <w:p w14:paraId="177EB94C">
      <w:pPr>
        <w:snapToGrid w:val="0"/>
        <w:spacing w:before="156" w:beforeLines="50" w:after="156" w:afterLines="50" w:line="360" w:lineRule="auto"/>
        <w:jc w:val="center"/>
        <w:outlineLvl w:val="1"/>
        <w:rPr>
          <w:rFonts w:hint="eastAsia" w:ascii="宋体" w:hAnsi="宋体" w:cs="宋体"/>
          <w:b/>
          <w:sz w:val="32"/>
          <w:szCs w:val="32"/>
        </w:rPr>
      </w:pPr>
    </w:p>
    <w:p w14:paraId="17B9A42B">
      <w:pPr>
        <w:snapToGrid w:val="0"/>
        <w:spacing w:before="156" w:beforeLines="50" w:after="156" w:afterLines="50" w:line="360" w:lineRule="auto"/>
        <w:jc w:val="center"/>
        <w:outlineLvl w:val="1"/>
        <w:rPr>
          <w:rFonts w:hint="eastAsia" w:ascii="宋体" w:hAnsi="宋体" w:cs="宋体"/>
          <w:b/>
          <w:sz w:val="32"/>
          <w:szCs w:val="32"/>
        </w:rPr>
      </w:pPr>
    </w:p>
    <w:p w14:paraId="743FE30C">
      <w:pPr>
        <w:snapToGrid w:val="0"/>
        <w:spacing w:before="156" w:beforeLines="50" w:after="156" w:afterLines="50" w:line="360" w:lineRule="auto"/>
        <w:jc w:val="center"/>
        <w:outlineLvl w:val="1"/>
        <w:rPr>
          <w:rFonts w:hint="eastAsia" w:ascii="宋体" w:hAnsi="宋体" w:cs="宋体"/>
          <w:b/>
          <w:sz w:val="32"/>
          <w:szCs w:val="32"/>
        </w:rPr>
      </w:pPr>
    </w:p>
    <w:p w14:paraId="3CEF1347">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4E3C2498">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0F1A8E9D">
      <w:pPr>
        <w:pStyle w:val="11"/>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17BEB0A8">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764EB71D">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3BFCDF23">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0DE1EF67">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2331353A">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669F7A13">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13693DC4">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03FED30C">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1E63C68D">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3CD1FD24">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66FD3E1E">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cs="宋体"/>
          <w:sz w:val="24"/>
        </w:rPr>
        <w:t xml:space="preserve">3.2 </w:t>
      </w:r>
      <w:r>
        <w:rPr>
          <w:rFonts w:hint="eastAsia" w:ascii="宋体" w:hAnsi="宋体" w:eastAsia="宋体" w:cs="宋体"/>
          <w:b w:val="0"/>
          <w:bCs w:val="0"/>
          <w:sz w:val="24"/>
        </w:rPr>
        <w:t>本项目由中标人承担招标过程中产生的一切费用，其中招标代理服务费按</w:t>
      </w:r>
      <w:r>
        <w:rPr>
          <w:rFonts w:hint="eastAsia" w:ascii="宋体" w:hAnsi="宋体" w:cs="宋体"/>
          <w:b w:val="0"/>
          <w:bCs w:val="0"/>
          <w:sz w:val="24"/>
          <w:lang w:val="en-US" w:eastAsia="zh-CN"/>
        </w:rPr>
        <w:t>捌仟元</w:t>
      </w:r>
      <w:r>
        <w:rPr>
          <w:rFonts w:hint="eastAsia" w:ascii="宋体" w:hAnsi="宋体" w:eastAsia="宋体" w:cs="宋体"/>
          <w:b w:val="0"/>
          <w:bCs w:val="0"/>
          <w:sz w:val="24"/>
        </w:rPr>
        <w:t>向中标人收取。代理服务费包含在报价其他费用内，不在报价中单列，并在领取中标通知书前向采购代理机构提交。以电汇、银行转账方式提交的，必须转到采购代理机构的指定账户:</w:t>
      </w:r>
    </w:p>
    <w:p w14:paraId="6B17665D">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43CD5D4B">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620836F8">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04C028F0">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53D83A4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70714D74">
      <w:pPr>
        <w:snapToGrid w:val="0"/>
        <w:spacing w:line="360" w:lineRule="auto"/>
        <w:ind w:firstLine="480" w:firstLineChars="200"/>
        <w:jc w:val="left"/>
        <w:rPr>
          <w:rFonts w:ascii="宋体" w:hAnsi="宋体" w:cs="宋体"/>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55743A9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7415868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55A46E6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0039F91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64A78C3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5D58C82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1F61694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3AED0B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6F4F48D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49321B4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000A364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28A0027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1D9CA0A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7355C98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78CD1BC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48E9465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300F6A1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73D8C4B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12F80F1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7"/>
    </w:p>
    <w:p w14:paraId="030229FE">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386F416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4025763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49B8B87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421394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7EC6976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6CBAFCF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0CB36C1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538939E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1D6DC923">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5E1B0F6F">
      <w:pPr>
        <w:snapToGrid w:val="0"/>
        <w:spacing w:line="360" w:lineRule="auto"/>
        <w:ind w:firstLine="480" w:firstLineChars="200"/>
        <w:jc w:val="left"/>
        <w:rPr>
          <w:rFonts w:ascii="宋体" w:hAnsi="宋体" w:cs="宋体"/>
          <w:sz w:val="24"/>
          <w:szCs w:val="32"/>
        </w:rPr>
      </w:pPr>
      <w:bookmarkStart w:id="8"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D05BE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2D7E9A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38D832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6B04A2FE">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8"/>
    </w:p>
    <w:p w14:paraId="78B5F921">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3D238C9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17FF9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4A09C39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6C85EB9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2CE0DBF1">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47863E5A">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4EE6C62F">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5B4255E5">
      <w:pPr>
        <w:pStyle w:val="8"/>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53703722">
      <w:pPr>
        <w:pStyle w:val="8"/>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3FA6C731">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6C2FA561">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48909FA7">
      <w:pPr>
        <w:pStyle w:val="8"/>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23D0FFC5">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6184492C">
      <w:pPr>
        <w:pStyle w:val="8"/>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55950863">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56C355">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59166BAC">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33FA918E">
      <w:pPr>
        <w:pStyle w:val="8"/>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3499C994">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4C3632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附件八，</w:t>
      </w:r>
      <w:r>
        <w:rPr>
          <w:rFonts w:hint="eastAsia" w:ascii="宋体" w:hAnsi="宋体" w:eastAsia="宋体" w:cs="宋体"/>
          <w:bCs/>
          <w:sz w:val="24"/>
        </w:rPr>
        <w:t>可根据评分标准提供，如有)；</w:t>
      </w:r>
    </w:p>
    <w:p w14:paraId="67155399">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73771DBE">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拟投入本项目的项目组人员</w:t>
      </w:r>
      <w:r>
        <w:rPr>
          <w:rFonts w:hint="eastAsia" w:ascii="宋体" w:hAnsi="宋体" w:eastAsia="宋体" w:cs="宋体"/>
          <w:bCs/>
          <w:sz w:val="24"/>
        </w:rPr>
        <w:t>（</w:t>
      </w:r>
      <w:r>
        <w:rPr>
          <w:rFonts w:hint="eastAsia" w:ascii="宋体" w:hAnsi="宋体" w:eastAsia="宋体" w:cs="宋体"/>
          <w:bCs/>
          <w:sz w:val="24"/>
          <w:lang w:val="en-US" w:eastAsia="zh-CN"/>
        </w:rPr>
        <w:t>附件九，</w:t>
      </w:r>
      <w:r>
        <w:rPr>
          <w:rFonts w:hint="eastAsia" w:ascii="宋体" w:hAnsi="宋体" w:eastAsia="宋体" w:cs="宋体"/>
          <w:bCs/>
          <w:sz w:val="24"/>
        </w:rPr>
        <w:t>可根据评分标准提供，如有)；</w:t>
      </w:r>
    </w:p>
    <w:p w14:paraId="1A8E9893">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产品性能</w:t>
      </w:r>
      <w:r>
        <w:rPr>
          <w:rFonts w:hint="eastAsia" w:ascii="宋体" w:hAnsi="宋体" w:eastAsia="宋体" w:cs="宋体"/>
          <w:bCs/>
          <w:sz w:val="24"/>
        </w:rPr>
        <w:t>（可根据评分标准提供，如有)；</w:t>
      </w:r>
    </w:p>
    <w:p w14:paraId="6C85DFAC">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 供货、运输、安装、调试、验收的方案和措施</w:t>
      </w:r>
      <w:r>
        <w:rPr>
          <w:rFonts w:hint="eastAsia" w:ascii="宋体" w:hAnsi="宋体" w:eastAsia="宋体" w:cs="宋体"/>
          <w:bCs/>
          <w:sz w:val="24"/>
        </w:rPr>
        <w:t>（可根据评分标准提供，如有)；</w:t>
      </w:r>
    </w:p>
    <w:p w14:paraId="03EE857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2 进度、质量、安全控制及人员配备</w:t>
      </w:r>
      <w:r>
        <w:rPr>
          <w:rFonts w:hint="eastAsia" w:ascii="宋体" w:hAnsi="宋体" w:eastAsia="宋体" w:cs="宋体"/>
          <w:bCs/>
          <w:sz w:val="24"/>
        </w:rPr>
        <w:t>（可根据评分标准提供，如有)；</w:t>
      </w:r>
    </w:p>
    <w:p w14:paraId="57CE608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3 售后服务承诺</w:t>
      </w:r>
      <w:r>
        <w:rPr>
          <w:rFonts w:hint="eastAsia" w:ascii="宋体" w:hAnsi="宋体" w:eastAsia="宋体" w:cs="宋体"/>
          <w:bCs/>
          <w:sz w:val="24"/>
        </w:rPr>
        <w:t>（</w:t>
      </w:r>
      <w:r>
        <w:rPr>
          <w:rFonts w:hint="eastAsia" w:ascii="宋体" w:hAnsi="宋体" w:eastAsia="宋体" w:cs="宋体"/>
          <w:bCs/>
          <w:sz w:val="24"/>
          <w:lang w:val="en-US" w:eastAsia="zh-CN"/>
        </w:rPr>
        <w:t>附件</w:t>
      </w:r>
      <w:r>
        <w:rPr>
          <w:rFonts w:hint="eastAsia" w:hAnsi="宋体" w:cs="宋体"/>
          <w:bCs/>
          <w:sz w:val="24"/>
          <w:lang w:val="en-US" w:eastAsia="zh-CN"/>
        </w:rPr>
        <w:t>十</w:t>
      </w:r>
      <w:r>
        <w:rPr>
          <w:rFonts w:hint="eastAsia" w:ascii="宋体" w:hAnsi="宋体" w:eastAsia="宋体" w:cs="宋体"/>
          <w:bCs/>
          <w:sz w:val="24"/>
          <w:lang w:val="en-US" w:eastAsia="zh-CN"/>
        </w:rPr>
        <w:t>，</w:t>
      </w:r>
      <w:r>
        <w:rPr>
          <w:rFonts w:hint="eastAsia" w:ascii="宋体" w:hAnsi="宋体" w:eastAsia="宋体" w:cs="宋体"/>
          <w:bCs/>
          <w:sz w:val="24"/>
        </w:rPr>
        <w:t>可根据评分标准提供，如有)；</w:t>
      </w:r>
    </w:p>
    <w:p w14:paraId="50C1FEF2">
      <w:pPr>
        <w:pStyle w:val="8"/>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428802C2">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53DFF1FB">
      <w:pPr>
        <w:pStyle w:val="8"/>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74E1B939">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十一</w:t>
      </w:r>
      <w:r>
        <w:rPr>
          <w:rFonts w:hint="eastAsia" w:ascii="宋体" w:hAnsi="宋体" w:eastAsia="宋体" w:cs="宋体"/>
          <w:color w:val="000000"/>
          <w:kern w:val="0"/>
          <w:sz w:val="24"/>
        </w:rPr>
        <w:t>，如有</w:t>
      </w:r>
      <w:r>
        <w:rPr>
          <w:rFonts w:hint="eastAsia" w:ascii="宋体" w:hAnsi="宋体" w:eastAsia="宋体" w:cs="宋体"/>
          <w:bCs/>
          <w:sz w:val="24"/>
        </w:rPr>
        <w:t>）；</w:t>
      </w:r>
    </w:p>
    <w:p w14:paraId="3E358863">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3FA49EAF">
      <w:pPr>
        <w:pStyle w:val="8"/>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6D776AE3">
      <w:pPr>
        <w:pStyle w:val="8"/>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四</w:t>
      </w:r>
      <w:r>
        <w:rPr>
          <w:rFonts w:hint="eastAsia" w:ascii="宋体" w:hAnsi="宋体" w:eastAsia="宋体" w:cs="宋体"/>
          <w:bCs/>
          <w:sz w:val="24"/>
          <w:u w:val="single"/>
          <w:lang w:val="en-US" w:eastAsia="zh-CN"/>
        </w:rPr>
        <w:t>)；</w:t>
      </w:r>
    </w:p>
    <w:p w14:paraId="5C35DFC9">
      <w:pPr>
        <w:pStyle w:val="8"/>
        <w:snapToGrid w:val="0"/>
        <w:spacing w:line="360" w:lineRule="auto"/>
        <w:ind w:firstLine="482" w:firstLineChars="200"/>
        <w:rPr>
          <w:rFonts w:hAnsi="宋体" w:cs="宋体"/>
          <w:bCs/>
          <w:sz w:val="24"/>
        </w:rPr>
      </w:pPr>
      <w:r>
        <w:rPr>
          <w:rFonts w:hint="eastAsia" w:ascii="宋体" w:hAnsi="宋体" w:eastAsia="宋体" w:cs="宋体"/>
          <w:bCs/>
          <w:sz w:val="24"/>
          <w:lang w:val="en-US" w:eastAsia="zh-CN"/>
        </w:rPr>
        <w:t>8.4.5供应商认为需要提供的其他证明材料（如有）</w:t>
      </w:r>
      <w:r>
        <w:rPr>
          <w:rFonts w:hint="eastAsia" w:hAnsi="宋体" w:cs="宋体"/>
          <w:bCs/>
          <w:sz w:val="24"/>
        </w:rPr>
        <w:t>。</w:t>
      </w:r>
    </w:p>
    <w:p w14:paraId="7AF16234">
      <w:pPr>
        <w:snapToGrid w:val="0"/>
        <w:spacing w:line="360" w:lineRule="auto"/>
        <w:jc w:val="left"/>
        <w:outlineLvl w:val="2"/>
        <w:rPr>
          <w:rFonts w:ascii="宋体" w:hAnsi="宋体" w:cs="宋体"/>
          <w:b/>
          <w:sz w:val="28"/>
          <w:szCs w:val="28"/>
        </w:rPr>
      </w:pPr>
      <w:bookmarkStart w:id="9" w:name="_Toc177870548"/>
      <w:bookmarkStart w:id="10" w:name="_Toc177824945"/>
      <w:bookmarkStart w:id="11" w:name="_Toc177824878"/>
      <w:bookmarkStart w:id="12" w:name="_Toc177825126"/>
      <w:r>
        <w:rPr>
          <w:rFonts w:hint="eastAsia" w:ascii="宋体" w:hAnsi="宋体" w:cs="宋体"/>
          <w:b/>
          <w:sz w:val="28"/>
          <w:szCs w:val="28"/>
        </w:rPr>
        <w:t>9.投标报价</w:t>
      </w:r>
      <w:bookmarkEnd w:id="9"/>
      <w:bookmarkEnd w:id="10"/>
      <w:bookmarkEnd w:id="11"/>
      <w:bookmarkEnd w:id="12"/>
    </w:p>
    <w:p w14:paraId="58140528">
      <w:pPr>
        <w:pStyle w:val="8"/>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ascii="宋体" w:hAnsi="宋体" w:eastAsia="宋体" w:cs="宋体"/>
          <w:sz w:val="24"/>
          <w:u w:val="single"/>
        </w:rPr>
        <w:t>投标报价是履行合同的最终价格，包括项目实施所需的产品货款、人工费、材料费、质检（自检）费、运输（货物运到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15491CDF">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p>
    <w:p w14:paraId="75E3E46E">
      <w:pPr>
        <w:pStyle w:val="8"/>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14A6D407">
      <w:pPr>
        <w:pStyle w:val="8"/>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1CF4089C">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4A73D47D">
      <w:pPr>
        <w:pStyle w:val="8"/>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31C2501A">
      <w:pPr>
        <w:pStyle w:val="8"/>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5E47753C">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1B8A94A9">
      <w:pPr>
        <w:pStyle w:val="8"/>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3E06853B">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1FF7709C">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1B8557ED">
      <w:pPr>
        <w:pStyle w:val="11"/>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70E13278">
      <w:pPr>
        <w:pStyle w:val="11"/>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DA7027B">
      <w:pPr>
        <w:pStyle w:val="11"/>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6C67C38E">
      <w:pPr>
        <w:pStyle w:val="11"/>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13A97140">
      <w:pPr>
        <w:pStyle w:val="11"/>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558B572A">
      <w:pPr>
        <w:pStyle w:val="11"/>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65077959">
      <w:pPr>
        <w:pStyle w:val="11"/>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7936D8F1">
      <w:pPr>
        <w:pStyle w:val="11"/>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14DC39CE">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730ABCA9">
      <w:pPr>
        <w:pStyle w:val="11"/>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6EAE5C81">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1E35C323">
      <w:pPr>
        <w:pStyle w:val="11"/>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2D6C251B">
      <w:pPr>
        <w:pStyle w:val="11"/>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18DD2B2D">
      <w:pPr>
        <w:pStyle w:val="11"/>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1"/>
          <w:rFonts w:hint="eastAsia" w:ascii="宋体" w:hAnsi="宋体" w:eastAsia="宋体" w:cs="宋体"/>
          <w:b w:val="0"/>
          <w:color w:val="auto"/>
          <w:sz w:val="24"/>
          <w:lang w:bidi="zh-CN"/>
        </w:rPr>
        <w:t>772022916@qq.com，接收人：谷婷婷，电话：15968606386</w:t>
      </w:r>
      <w:r>
        <w:rPr>
          <w:rStyle w:val="51"/>
          <w:rFonts w:hint="eastAsia" w:ascii="宋体" w:hAnsi="宋体" w:eastAsia="宋体" w:cs="宋体"/>
          <w:b w:val="0"/>
          <w:color w:val="auto"/>
          <w:sz w:val="24"/>
          <w:lang w:bidi="zh-CN"/>
        </w:rPr>
        <w:fldChar w:fldCharType="end"/>
      </w:r>
      <w:r>
        <w:rPr>
          <w:rFonts w:hint="eastAsia" w:hAnsi="宋体" w:cs="宋体"/>
          <w:sz w:val="24"/>
          <w:lang w:bidi="zh-CN"/>
        </w:rPr>
        <w:t>）；</w:t>
      </w:r>
    </w:p>
    <w:p w14:paraId="3E5E895D">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BBB5609">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504BF187">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2168FFDE">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2C40D7C3">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2D654CE7">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12943BB5">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948601A">
      <w:pPr>
        <w:snapToGrid w:val="0"/>
        <w:spacing w:before="156" w:beforeLines="50" w:after="156" w:afterLines="50" w:line="360" w:lineRule="auto"/>
        <w:jc w:val="center"/>
        <w:outlineLvl w:val="1"/>
        <w:rPr>
          <w:rFonts w:ascii="宋体" w:hAnsi="宋体" w:cs="宋体"/>
          <w:b/>
          <w:sz w:val="32"/>
          <w:szCs w:val="32"/>
        </w:rPr>
      </w:pPr>
      <w:bookmarkStart w:id="13" w:name="_Toc123628882"/>
      <w:r>
        <w:rPr>
          <w:rFonts w:hint="eastAsia" w:ascii="宋体" w:hAnsi="宋体" w:cs="宋体"/>
          <w:b/>
          <w:sz w:val="32"/>
          <w:szCs w:val="32"/>
        </w:rPr>
        <w:t>第四节  开 标</w:t>
      </w:r>
      <w:bookmarkEnd w:id="13"/>
    </w:p>
    <w:p w14:paraId="646D9A47">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5F6088F5">
      <w:pPr>
        <w:pStyle w:val="8"/>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7E17515A">
      <w:pPr>
        <w:pStyle w:val="8"/>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2ACF1B7B">
      <w:pPr>
        <w:pStyle w:val="8"/>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1"/>
          <w:rFonts w:hint="eastAsia" w:ascii="宋体" w:hAnsi="宋体" w:eastAsia="宋体" w:cs="宋体"/>
          <w:b/>
          <w:color w:val="auto"/>
          <w:sz w:val="24"/>
          <w:u w:val="none"/>
        </w:rPr>
        <w:t>www.zcygov.cn</w:t>
      </w:r>
      <w:r>
        <w:rPr>
          <w:rStyle w:val="51"/>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730E027C">
      <w:pPr>
        <w:pStyle w:val="8"/>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0DF9E6D">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2F6406DA">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27577770">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166AB344">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47CAB0ED">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六</w:t>
      </w:r>
      <w:r>
        <w:rPr>
          <w:rFonts w:hint="eastAsia" w:ascii="宋体" w:hAnsi="宋体" w:cs="宋体"/>
          <w:b/>
          <w:bCs/>
          <w:color w:val="000000"/>
          <w:kern w:val="0"/>
          <w:sz w:val="24"/>
          <w:szCs w:val="22"/>
        </w:rPr>
        <w:t>，将通过电子邮件形式组织签署），供应商应在解密结束后20分钟内通过邮件形式将经签署的《政府采购活动现场确认声明书》发送至采购代理机构指定邮箱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53067BA1">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487AD8FD">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55E17014">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350A31EE">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0A4EAF7C">
      <w:pPr>
        <w:snapToGrid w:val="0"/>
        <w:spacing w:line="360" w:lineRule="auto"/>
        <w:ind w:left="480"/>
        <w:rPr>
          <w:rFonts w:ascii="宋体" w:hAnsi="宋体" w:cs="宋体"/>
          <w:b/>
          <w:sz w:val="24"/>
        </w:rPr>
      </w:pPr>
      <w:r>
        <w:rPr>
          <w:rFonts w:hint="eastAsia" w:ascii="宋体" w:hAnsi="宋体" w:cs="宋体"/>
          <w:b/>
          <w:sz w:val="24"/>
        </w:rPr>
        <w:t>特别情况说明：</w:t>
      </w:r>
    </w:p>
    <w:p w14:paraId="45F9752F">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2C42F564">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5D054A29">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46BAD8AA">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1845083">
      <w:pPr>
        <w:pStyle w:val="11"/>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1CC2E65">
      <w:pPr>
        <w:pStyle w:val="11"/>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1BFF3B7F">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6D486E56">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4BC9074E">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1A99F1DC">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4BEBE167">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1AC6124E">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08EFBAF8">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574DAF69">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5A163EEC">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00F4E076">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10162F36">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0D134559">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22383330">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742EA3E4">
      <w:pPr>
        <w:pStyle w:val="8"/>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59F69F8B">
      <w:pPr>
        <w:pStyle w:val="8"/>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6F31A5C2">
      <w:pPr>
        <w:pStyle w:val="8"/>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5CDB6DB3">
      <w:pPr>
        <w:pStyle w:val="8"/>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4B1622C">
      <w:pPr>
        <w:pStyle w:val="8"/>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176C9780">
      <w:pPr>
        <w:pStyle w:val="8"/>
        <w:snapToGrid w:val="0"/>
        <w:spacing w:line="360" w:lineRule="auto"/>
        <w:ind w:firstLine="482" w:firstLineChars="200"/>
        <w:rPr>
          <w:rFonts w:hAnsi="宋体" w:cs="宋体"/>
          <w:color w:val="000000"/>
          <w:sz w:val="24"/>
        </w:rPr>
      </w:pPr>
      <w:r>
        <w:rPr>
          <w:rFonts w:hint="eastAsia" w:ascii="宋体" w:hAnsi="宋体" w:eastAsia="宋体" w:cs="宋体"/>
          <w:color w:val="000000"/>
          <w:sz w:val="24"/>
        </w:rPr>
        <w:t>本项目核心产品为</w:t>
      </w:r>
      <w:r>
        <w:rPr>
          <w:rFonts w:hint="eastAsia" w:ascii="宋体" w:hAnsi="宋体" w:eastAsia="宋体" w:cs="宋体"/>
          <w:color w:val="000000"/>
          <w:sz w:val="24"/>
          <w:lang w:val="en-US" w:eastAsia="zh-CN"/>
        </w:rPr>
        <w:t>发电机</w:t>
      </w:r>
      <w:r>
        <w:rPr>
          <w:rFonts w:hint="eastAsia" w:hAnsi="宋体" w:cs="宋体"/>
          <w:color w:val="000000"/>
          <w:sz w:val="24"/>
        </w:rPr>
        <w:t>。</w:t>
      </w:r>
      <w:bookmarkStart w:id="33" w:name="_GoBack"/>
      <w:bookmarkEnd w:id="33"/>
    </w:p>
    <w:p w14:paraId="3A59486A">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3D9C150D">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07B21D96">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3987979D">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0646AAF8">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293B620B">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7827A6CA">
      <w:pPr>
        <w:pStyle w:val="22"/>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768F407A">
      <w:pPr>
        <w:pStyle w:val="22"/>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3439136">
      <w:pPr>
        <w:pStyle w:val="22"/>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758D3795">
      <w:pPr>
        <w:pStyle w:val="22"/>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5D69ACCB">
      <w:pPr>
        <w:pStyle w:val="22"/>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617A721B">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383F9A93">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7D63A918">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1CF12003">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3D3C01E1">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27DDD592">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28586938">
      <w:pPr>
        <w:pStyle w:val="11"/>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71A47749">
      <w:pPr>
        <w:pStyle w:val="11"/>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5CC4157">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31368251">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5332562A">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438356BC">
      <w:pPr>
        <w:pStyle w:val="11"/>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076968C7">
      <w:pPr>
        <w:pStyle w:val="11"/>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77383C25">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22C49DD9">
      <w:pPr>
        <w:pStyle w:val="8"/>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386EE4F6">
      <w:pPr>
        <w:pStyle w:val="8"/>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104E455F">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59606069">
      <w:pPr>
        <w:pStyle w:val="8"/>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1DE39F35">
      <w:pPr>
        <w:pStyle w:val="8"/>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25E3F5F8">
      <w:pPr>
        <w:pStyle w:val="8"/>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3C1F87F4">
      <w:pPr>
        <w:pStyle w:val="8"/>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459A66EC">
      <w:pPr>
        <w:pStyle w:val="8"/>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3191EF7B">
      <w:pPr>
        <w:pStyle w:val="8"/>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74FB25D6">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EE67C3D">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00A2AF0D">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5228CB65">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215FC7F9">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r>
        <w:rPr>
          <w:rFonts w:hint="eastAsia" w:ascii="宋体" w:hAnsi="宋体" w:cs="宋体"/>
          <w:spacing w:val="-6"/>
          <w:sz w:val="24"/>
          <w:lang w:val="en-US" w:eastAsia="zh-CN"/>
        </w:rPr>
        <w:t>或未提供完整有效的中小企业声明函的</w:t>
      </w:r>
      <w:r>
        <w:rPr>
          <w:rFonts w:hint="eastAsia" w:ascii="宋体" w:hAnsi="宋体" w:cs="宋体"/>
          <w:spacing w:val="-6"/>
          <w:sz w:val="24"/>
        </w:rPr>
        <w:t>；</w:t>
      </w:r>
    </w:p>
    <w:p w14:paraId="7A630703">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2642557D">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3271CFA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7167192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304CAF35">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33E1753D">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7EB09E8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330AEEAE">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09E0DF1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3DF2463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21A8C0C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5C315E44">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ab/>
      </w:r>
      <w:r>
        <w:rPr>
          <w:rFonts w:hint="eastAsia" w:ascii="宋体" w:hAnsi="宋体" w:cs="宋体"/>
          <w:sz w:val="24"/>
        </w:rPr>
        <w:t>附有采购人不能接受的条款的；</w:t>
      </w:r>
    </w:p>
    <w:p w14:paraId="0C91A17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 xml:space="preserve"> 供应商为采购人的附属机构（单位）的；</w:t>
      </w:r>
    </w:p>
    <w:p w14:paraId="53E81FB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为采购项目提供整体设计、规范编制或者项目管理、监理、检测等服务的供应商的；</w:t>
      </w:r>
    </w:p>
    <w:p w14:paraId="7A4642F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单位负责人为同一人或者存在直接控股、管理关系的不同供应商参加同一合同项下的政府采购活动的；</w:t>
      </w:r>
    </w:p>
    <w:p w14:paraId="6F0CFBEB">
      <w:pPr>
        <w:pStyle w:val="11"/>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18</w:t>
      </w:r>
      <w:r>
        <w:rPr>
          <w:rFonts w:hint="eastAsia" w:hAnsi="宋体" w:cs="宋体"/>
          <w:b w:val="0"/>
          <w:bCs/>
          <w:sz w:val="24"/>
        </w:rPr>
        <w:t>供应商为公益一类事业单位、使用事业编制且由财政拨款保障的群团组织；</w:t>
      </w:r>
    </w:p>
    <w:p w14:paraId="6B4AA697">
      <w:pPr>
        <w:pStyle w:val="11"/>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出现本文件18.4条情形的被评标委员会认定为无效的；</w:t>
      </w:r>
    </w:p>
    <w:p w14:paraId="078237D5">
      <w:pPr>
        <w:pStyle w:val="11"/>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电子加密投标文件未按时上传解密，又未提供备份电子投标文件的；</w:t>
      </w:r>
    </w:p>
    <w:p w14:paraId="5E5451BB">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1</w:t>
      </w:r>
      <w:r>
        <w:rPr>
          <w:rFonts w:hint="eastAsia" w:ascii="宋体" w:hAnsi="宋体" w:cs="宋体"/>
          <w:sz w:val="24"/>
        </w:rPr>
        <w:t>供应商仅提交备份电子投标文件的；</w:t>
      </w:r>
    </w:p>
    <w:p w14:paraId="1B0CFDA6">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185774F0">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5E8B6CA2">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2824CA6C">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不同供应商联系人为同一人或不同联系人的联系电话一致的；</w:t>
      </w:r>
    </w:p>
    <w:p w14:paraId="640DE52B">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p>
    <w:p w14:paraId="0E8F9EFC">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34D6FE55">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7F575962">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18AFDB0A">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2048950D">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18A13768">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1746399B">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7A52CD5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768816D8">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75428BC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329CBC1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3A0D142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16407448">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A0F2997">
      <w:pPr>
        <w:pStyle w:val="11"/>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5A51EA75">
      <w:pPr>
        <w:pStyle w:val="11"/>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64831FE9">
      <w:pPr>
        <w:pStyle w:val="11"/>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70CD4E38">
      <w:pPr>
        <w:snapToGrid w:val="0"/>
        <w:spacing w:before="156" w:beforeLines="50" w:after="156" w:afterLines="50" w:line="360" w:lineRule="auto"/>
        <w:jc w:val="center"/>
        <w:outlineLvl w:val="1"/>
        <w:rPr>
          <w:rFonts w:ascii="宋体" w:hAnsi="宋体" w:cs="宋体"/>
          <w:b/>
          <w:sz w:val="32"/>
          <w:szCs w:val="32"/>
        </w:rPr>
      </w:pPr>
      <w:bookmarkStart w:id="14" w:name="_Toc177870555"/>
      <w:r>
        <w:rPr>
          <w:rFonts w:hint="eastAsia" w:ascii="宋体" w:hAnsi="宋体" w:cs="宋体"/>
          <w:b/>
          <w:sz w:val="32"/>
          <w:szCs w:val="32"/>
        </w:rPr>
        <w:t>第六节  定 标</w:t>
      </w:r>
      <w:bookmarkEnd w:id="14"/>
    </w:p>
    <w:p w14:paraId="3A61C3E9">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5" w:name="_Toc170792772"/>
      <w:bookmarkStart w:id="16" w:name="_Toc107820051"/>
    </w:p>
    <w:p w14:paraId="38EB3A00">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0EB9E746">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72B40B85">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50CED30F">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583CCD2C">
      <w:pPr>
        <w:snapToGrid w:val="0"/>
        <w:spacing w:line="360" w:lineRule="auto"/>
        <w:jc w:val="left"/>
        <w:outlineLvl w:val="2"/>
        <w:rPr>
          <w:rFonts w:ascii="宋体" w:hAnsi="宋体" w:cs="宋体"/>
          <w:b/>
          <w:sz w:val="28"/>
          <w:szCs w:val="28"/>
        </w:rPr>
      </w:pPr>
      <w:bookmarkStart w:id="17" w:name="_Toc177870543"/>
      <w:r>
        <w:rPr>
          <w:rFonts w:hint="eastAsia" w:ascii="宋体" w:hAnsi="宋体" w:cs="宋体"/>
          <w:b/>
          <w:sz w:val="28"/>
          <w:szCs w:val="28"/>
        </w:rPr>
        <w:t>28.质疑</w:t>
      </w:r>
      <w:bookmarkEnd w:id="17"/>
      <w:r>
        <w:rPr>
          <w:rFonts w:hint="eastAsia" w:ascii="宋体" w:hAnsi="宋体" w:cs="宋体"/>
          <w:b/>
          <w:sz w:val="28"/>
          <w:szCs w:val="28"/>
        </w:rPr>
        <w:t>和投诉</w:t>
      </w:r>
    </w:p>
    <w:p w14:paraId="5B02358C">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E91D71D">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1772E93D">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746C8B5A">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1FCDA4BE">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6C66BF25">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641BD3D3">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402E17A2">
      <w:pPr>
        <w:pStyle w:val="44"/>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04C5ED04">
      <w:pPr>
        <w:pStyle w:val="8"/>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7B076F16">
      <w:pPr>
        <w:pStyle w:val="8"/>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211E7162">
      <w:pPr>
        <w:pStyle w:val="8"/>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16C626B5">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2082EA24">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09D9BD83">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5D230DF1">
      <w:pPr>
        <w:snapToGrid w:val="0"/>
        <w:spacing w:line="360" w:lineRule="auto"/>
        <w:ind w:firstLine="480" w:firstLineChars="200"/>
        <w:rPr>
          <w:rFonts w:ascii="宋体" w:hAnsi="宋体" w:cs="宋体"/>
          <w:sz w:val="24"/>
          <w:highlight w:val="yellow"/>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8C99C98">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8" w:name="_Toc177870556"/>
      <w:r>
        <w:rPr>
          <w:rFonts w:hint="eastAsia" w:ascii="宋体" w:hAnsi="宋体" w:cs="宋体"/>
          <w:b/>
          <w:sz w:val="32"/>
          <w:szCs w:val="32"/>
        </w:rPr>
        <w:t>节  合同</w:t>
      </w:r>
      <w:bookmarkEnd w:id="15"/>
      <w:bookmarkEnd w:id="16"/>
      <w:r>
        <w:rPr>
          <w:rFonts w:hint="eastAsia" w:ascii="宋体" w:hAnsi="宋体" w:cs="宋体"/>
          <w:b/>
          <w:sz w:val="32"/>
          <w:szCs w:val="32"/>
        </w:rPr>
        <w:t>授予</w:t>
      </w:r>
      <w:bookmarkEnd w:id="18"/>
    </w:p>
    <w:p w14:paraId="4C5B779A">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3B9385DE">
      <w:pPr>
        <w:pStyle w:val="8"/>
        <w:snapToGrid w:val="0"/>
        <w:spacing w:line="360" w:lineRule="auto"/>
        <w:ind w:firstLine="480" w:firstLineChars="200"/>
        <w:rPr>
          <w:rFonts w:hAnsi="宋体" w:cs="宋体"/>
          <w:b w:val="0"/>
          <w:bCs/>
          <w:sz w:val="24"/>
        </w:rPr>
      </w:pPr>
      <w:r>
        <w:rPr>
          <w:rFonts w:hint="eastAsia" w:hAnsi="宋体" w:cs="宋体"/>
          <w:b w:val="0"/>
          <w:bCs/>
          <w:sz w:val="24"/>
          <w:lang w:val="en-US" w:eastAsia="zh-CN"/>
        </w:rPr>
        <w:t>无</w:t>
      </w:r>
      <w:r>
        <w:rPr>
          <w:rFonts w:hint="eastAsia" w:hAnsi="宋体" w:cs="宋体"/>
          <w:b w:val="0"/>
          <w:bCs/>
          <w:sz w:val="24"/>
        </w:rPr>
        <w:t>。</w:t>
      </w:r>
    </w:p>
    <w:p w14:paraId="5F21B7F1">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776FE694">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7D76684E">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29BAC507">
      <w:pPr>
        <w:pStyle w:val="8"/>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1A381122">
      <w:pPr>
        <w:pStyle w:val="8"/>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2B8598F1">
      <w:pPr>
        <w:pStyle w:val="8"/>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42151968">
      <w:pPr>
        <w:spacing w:before="156" w:beforeLines="50" w:after="156" w:afterLines="50" w:line="336" w:lineRule="auto"/>
        <w:jc w:val="center"/>
        <w:outlineLvl w:val="0"/>
        <w:rPr>
          <w:rFonts w:ascii="宋体" w:hAnsi="宋体" w:cs="宋体"/>
          <w:b/>
          <w:sz w:val="36"/>
          <w:szCs w:val="44"/>
        </w:rPr>
      </w:pPr>
      <w:r>
        <w:rPr>
          <w:rFonts w:hint="eastAsia" w:ascii="宋体" w:hAnsi="宋体" w:cs="宋体"/>
          <w:b/>
          <w:bCs/>
          <w:sz w:val="36"/>
        </w:rPr>
        <w:br w:type="page"/>
      </w:r>
      <w:bookmarkStart w:id="19" w:name="_Toc176605326"/>
      <w:r>
        <w:rPr>
          <w:rFonts w:hint="eastAsia" w:ascii="宋体" w:hAnsi="宋体" w:cs="宋体"/>
          <w:b/>
          <w:sz w:val="36"/>
          <w:szCs w:val="44"/>
        </w:rPr>
        <w:t>第三章  合同主要条款</w:t>
      </w:r>
      <w:bookmarkEnd w:id="19"/>
    </w:p>
    <w:p w14:paraId="3032A103">
      <w:pPr>
        <w:widowControl/>
        <w:snapToGrid w:val="0"/>
        <w:spacing w:line="336" w:lineRule="auto"/>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1714C1EC">
      <w:pPr>
        <w:widowControl/>
        <w:snapToGrid w:val="0"/>
        <w:spacing w:line="360" w:lineRule="auto"/>
        <w:ind w:firstLine="480" w:firstLineChars="200"/>
        <w:jc w:val="left"/>
        <w:rPr>
          <w:rFonts w:ascii="宋体" w:hAnsi="宋体" w:cs="宋体"/>
          <w:kern w:val="0"/>
          <w:sz w:val="24"/>
        </w:rPr>
      </w:pPr>
      <w:bookmarkStart w:id="20" w:name="_Toc176605327"/>
      <w:r>
        <w:rPr>
          <w:rFonts w:hint="eastAsia" w:ascii="宋体" w:hAnsi="宋体" w:cs="宋体"/>
          <w:kern w:val="0"/>
          <w:sz w:val="24"/>
        </w:rPr>
        <w:t>项目名称：</w:t>
      </w:r>
      <w:r>
        <w:rPr>
          <w:rFonts w:hint="eastAsia" w:ascii="宋体" w:hAnsi="宋体" w:cs="宋体"/>
          <w:sz w:val="24"/>
          <w:lang w:eastAsia="zh-CN"/>
        </w:rPr>
        <w:t>天台县避灾安置中心物资装备采购项目</w:t>
      </w:r>
      <w:r>
        <w:rPr>
          <w:rFonts w:hint="eastAsia" w:ascii="宋体" w:hAnsi="宋体" w:cs="宋体"/>
          <w:sz w:val="24"/>
        </w:rPr>
        <w:t xml:space="preserve"> </w:t>
      </w:r>
      <w:r>
        <w:rPr>
          <w:rFonts w:hint="eastAsia" w:ascii="宋体" w:hAnsi="宋体" w:cs="宋体"/>
          <w:kern w:val="0"/>
          <w:sz w:val="24"/>
        </w:rPr>
        <w:t xml:space="preserve">      </w:t>
      </w:r>
    </w:p>
    <w:p w14:paraId="6E981080">
      <w:pPr>
        <w:widowControl/>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sz w:val="24"/>
          <w:lang w:eastAsia="zh-CN"/>
        </w:rPr>
        <w:t>TCCG-2025-Z080</w:t>
      </w:r>
    </w:p>
    <w:p w14:paraId="60D7661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lang w:eastAsia="zh-CN"/>
        </w:rPr>
        <w:t>天台县应急管理局</w:t>
      </w:r>
      <w:r>
        <w:rPr>
          <w:rFonts w:hint="eastAsia" w:ascii="宋体" w:hAnsi="宋体" w:cs="宋体"/>
          <w:kern w:val="0"/>
          <w:sz w:val="24"/>
        </w:rPr>
        <w:t xml:space="preserve">                     </w:t>
      </w:r>
    </w:p>
    <w:p w14:paraId="1D3E6F1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67D6256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w:t>
      </w:r>
      <w:r>
        <w:rPr>
          <w:rFonts w:hint="eastAsia" w:ascii="宋体" w:hAnsi="宋体" w:cs="宋体"/>
          <w:kern w:val="0"/>
          <w:sz w:val="24"/>
          <w:lang w:eastAsia="zh-CN"/>
        </w:rPr>
        <w:t>天台县应急管理局</w:t>
      </w:r>
      <w:r>
        <w:rPr>
          <w:rFonts w:hint="eastAsia" w:ascii="宋体" w:hAnsi="宋体" w:cs="宋体"/>
          <w:kern w:val="0"/>
          <w:sz w:val="24"/>
        </w:rPr>
        <w:t>（单位）</w:t>
      </w:r>
      <w:r>
        <w:rPr>
          <w:rFonts w:hint="eastAsia" w:ascii="宋体" w:hAnsi="宋体" w:cs="宋体"/>
          <w:kern w:val="0"/>
          <w:sz w:val="24"/>
          <w:lang w:eastAsia="zh-CN"/>
        </w:rPr>
        <w:t>天台县避灾安置中心物资装备采购项目</w:t>
      </w:r>
      <w:r>
        <w:rPr>
          <w:rFonts w:hint="eastAsia" w:ascii="宋体" w:hAnsi="宋体" w:cs="宋体"/>
          <w:kern w:val="0"/>
          <w:sz w:val="24"/>
        </w:rPr>
        <w:t xml:space="preserve"> 公开招标的结果，签署本合同。</w:t>
      </w:r>
    </w:p>
    <w:p w14:paraId="7708B98E">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一、货物内容</w:t>
      </w:r>
    </w:p>
    <w:p w14:paraId="1DA1204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 货物名称：</w:t>
      </w:r>
    </w:p>
    <w:p w14:paraId="67BECC7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 数量（单位）：</w:t>
      </w:r>
    </w:p>
    <w:p w14:paraId="624033D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 配置清单：见附页1（共  页）</w:t>
      </w:r>
    </w:p>
    <w:p w14:paraId="7D8E62F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型号规格：</w:t>
      </w:r>
    </w:p>
    <w:p w14:paraId="37E875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 技术参数：</w:t>
      </w:r>
    </w:p>
    <w:p w14:paraId="374E33A5">
      <w:pPr>
        <w:widowControl/>
        <w:snapToGrid w:val="0"/>
        <w:spacing w:line="360" w:lineRule="auto"/>
        <w:ind w:firstLine="472" w:firstLineChars="196"/>
        <w:jc w:val="left"/>
        <w:rPr>
          <w:rFonts w:ascii="宋体" w:hAnsi="宋体" w:cs="宋体"/>
          <w:kern w:val="0"/>
          <w:sz w:val="24"/>
        </w:rPr>
      </w:pPr>
      <w:r>
        <w:rPr>
          <w:rFonts w:hint="eastAsia" w:ascii="宋体" w:hAnsi="宋体" w:cs="宋体"/>
          <w:b/>
          <w:kern w:val="0"/>
          <w:sz w:val="24"/>
        </w:rPr>
        <w:t>二、合同金额和价款支付</w:t>
      </w:r>
    </w:p>
    <w:p w14:paraId="02D852F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1C8550B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合同价款包括项目实施所需的产品货款、人工费、材料费、质检（自检）费、运输（货物运到</w:t>
      </w:r>
      <w:r>
        <w:rPr>
          <w:rFonts w:hint="eastAsia" w:ascii="宋体" w:hAnsi="宋体" w:cs="宋体"/>
          <w:kern w:val="0"/>
          <w:sz w:val="24"/>
          <w:lang w:val="en-US" w:eastAsia="zh-CN"/>
        </w:rPr>
        <w:t>甲方</w:t>
      </w:r>
      <w:r>
        <w:rPr>
          <w:rFonts w:hint="eastAsia" w:ascii="宋体" w:hAnsi="宋体" w:cs="宋体"/>
          <w:kern w:val="0"/>
          <w:sz w:val="24"/>
        </w:rPr>
        <w:t>指定的现场及分批次供货产生的运费）费、装卸费、损耗费</w:t>
      </w:r>
      <w:r>
        <w:rPr>
          <w:rFonts w:hint="eastAsia" w:ascii="宋体" w:hAnsi="宋体" w:cs="宋体"/>
          <w:kern w:val="0"/>
          <w:sz w:val="24"/>
          <w:lang w:eastAsia="zh-CN"/>
        </w:rPr>
        <w:t>、</w:t>
      </w:r>
      <w:r>
        <w:rPr>
          <w:rFonts w:hint="eastAsia" w:ascii="宋体" w:hAnsi="宋体" w:cs="宋体"/>
          <w:kern w:val="0"/>
          <w:sz w:val="24"/>
        </w:rPr>
        <w:t>检测费、检验费、安装调试费、培训费、服务费</w:t>
      </w:r>
      <w:r>
        <w:rPr>
          <w:rFonts w:hint="eastAsia" w:ascii="宋体" w:hAnsi="宋体" w:cs="宋体"/>
          <w:kern w:val="0"/>
          <w:sz w:val="24"/>
          <w:lang w:eastAsia="zh-CN"/>
        </w:rPr>
        <w:t>、</w:t>
      </w:r>
      <w:r>
        <w:rPr>
          <w:rFonts w:hint="eastAsia" w:ascii="宋体" w:hAnsi="宋体" w:cs="宋体"/>
          <w:kern w:val="0"/>
          <w:sz w:val="24"/>
        </w:rPr>
        <w:t>维护费、升级费、不可预见费、对接费</w:t>
      </w:r>
      <w:r>
        <w:rPr>
          <w:rFonts w:hint="eastAsia" w:ascii="宋体" w:hAnsi="宋体" w:cs="宋体"/>
          <w:kern w:val="0"/>
          <w:sz w:val="24"/>
          <w:lang w:eastAsia="zh-CN"/>
        </w:rPr>
        <w:t>、</w:t>
      </w:r>
      <w:r>
        <w:rPr>
          <w:rFonts w:hint="eastAsia" w:ascii="宋体" w:hAnsi="宋体" w:cs="宋体"/>
          <w:kern w:val="0"/>
          <w:sz w:val="24"/>
        </w:rPr>
        <w:t>管理费、保险费、税费</w:t>
      </w:r>
      <w:r>
        <w:rPr>
          <w:rFonts w:hint="eastAsia" w:ascii="宋体" w:hAnsi="宋体" w:cs="宋体"/>
          <w:kern w:val="0"/>
          <w:sz w:val="24"/>
          <w:lang w:eastAsia="zh-CN"/>
        </w:rPr>
        <w:t>、利润、</w:t>
      </w:r>
      <w:r>
        <w:rPr>
          <w:rFonts w:hint="eastAsia" w:ascii="宋体" w:hAnsi="宋体" w:cs="宋体"/>
          <w:kern w:val="0"/>
          <w:sz w:val="24"/>
        </w:rPr>
        <w:t>验收、技术服务及售后服务费用等完成合同所需的一切本身和不可或缺的所有工作开支、政策性文件规定及合同包含的所有风险、责任及采购代理服务费及所有与工作相关的各项全部费用。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cs="宋体"/>
          <w:kern w:val="0"/>
          <w:sz w:val="24"/>
          <w:lang w:val="en-US" w:eastAsia="zh-CN"/>
        </w:rPr>
        <w:t>乙方</w:t>
      </w:r>
      <w:r>
        <w:rPr>
          <w:rFonts w:hint="eastAsia" w:ascii="宋体" w:hAnsi="宋体" w:cs="宋体"/>
          <w:kern w:val="0"/>
          <w:sz w:val="24"/>
        </w:rPr>
        <w:t>应列入而未列入其中的费用，均视为已包含在内，不得再要求追加任何费用。</w:t>
      </w:r>
    </w:p>
    <w:p w14:paraId="24492237">
      <w:pPr>
        <w:widowControl/>
        <w:snapToGrid w:val="0"/>
        <w:spacing w:line="360" w:lineRule="auto"/>
        <w:ind w:firstLine="480" w:firstLineChars="200"/>
        <w:jc w:val="left"/>
        <w:rPr>
          <w:rFonts w:ascii="宋体" w:hAnsi="宋体" w:cs="宋体"/>
          <w:color w:val="0000FF"/>
          <w:sz w:val="24"/>
          <w:highlight w:val="yellow"/>
        </w:rPr>
      </w:pPr>
      <w:r>
        <w:rPr>
          <w:rFonts w:hint="eastAsia" w:ascii="宋体" w:hAnsi="宋体" w:cs="宋体"/>
          <w:kern w:val="0"/>
          <w:sz w:val="24"/>
          <w:highlight w:val="none"/>
        </w:rPr>
        <w:t xml:space="preserve">2.3 </w:t>
      </w:r>
      <w:r>
        <w:rPr>
          <w:rFonts w:hint="eastAsia" w:ascii="宋体" w:hAnsi="宋体" w:cs="宋体"/>
          <w:bCs/>
          <w:kern w:val="0"/>
          <w:sz w:val="24"/>
          <w:highlight w:val="none"/>
        </w:rPr>
        <w:t>付款方法：</w:t>
      </w:r>
      <w:r>
        <w:rPr>
          <w:rFonts w:hint="eastAsia" w:ascii="宋体" w:hAnsi="宋体" w:cs="宋体"/>
          <w:bCs/>
          <w:color w:val="0000FF"/>
          <w:kern w:val="0"/>
          <w:sz w:val="24"/>
          <w:highlight w:val="none"/>
          <w:lang w:val="en-US" w:eastAsia="zh-CN"/>
        </w:rPr>
        <w:t>合同生效以及具备实施条件后支付合同金额的40%作为预付款（支付预付款前，乙方需提供等额的预付款保函，预付款担保的主要形式为金融机构独立保函、保险公司保单、担保公司保函；预付款担保期限自预付款支付给乙方起生效，至项目验收合格为止），货到并验收合格后付至合同价款的95%,余款在设备正常使用1年后无质量问题付清（以上三个阶段的款项支付时间均为具备付款条件后甲方收到乙方开具的正式发票之日起7个工作日内；如乙方明确表示无需预付款或者主动要求降低预付款比例的，该付款方式可适当调整）</w:t>
      </w:r>
      <w:r>
        <w:rPr>
          <w:rFonts w:hint="eastAsia" w:ascii="宋体" w:hAnsi="宋体" w:cs="宋体"/>
          <w:color w:val="0000FF"/>
          <w:sz w:val="24"/>
          <w:highlight w:val="none"/>
        </w:rPr>
        <w:t>。</w:t>
      </w:r>
    </w:p>
    <w:p w14:paraId="2CA6711E">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4F6DBD9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3CE932E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2C09B7FA">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7EBCDF3B">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4.1</w:t>
      </w:r>
      <w:r>
        <w:rPr>
          <w:rFonts w:hint="eastAsia" w:ascii="宋体" w:hAnsi="宋体" w:cs="宋体"/>
          <w:kern w:val="0"/>
          <w:sz w:val="24"/>
        </w:rPr>
        <w:t>乙方保证所提供的货物或其任何一部分组成均不侵犯任何第三方的知识产权</w:t>
      </w:r>
      <w:r>
        <w:rPr>
          <w:rFonts w:hint="eastAsia" w:ascii="宋体" w:hAnsi="宋体" w:cs="宋体"/>
          <w:bCs/>
          <w:kern w:val="0"/>
          <w:sz w:val="24"/>
        </w:rPr>
        <w:t>。因乙方货物的知识产权引起的法律责任全部由乙方承担</w:t>
      </w:r>
      <w:r>
        <w:rPr>
          <w:rFonts w:hint="eastAsia" w:ascii="宋体" w:hAnsi="宋体" w:cs="宋体"/>
          <w:kern w:val="0"/>
          <w:sz w:val="24"/>
        </w:rPr>
        <w:t>。</w:t>
      </w:r>
    </w:p>
    <w:p w14:paraId="57792E72">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4.2</w:t>
      </w:r>
      <w:r>
        <w:rPr>
          <w:rFonts w:hint="eastAsia" w:ascii="宋体" w:hAnsi="宋体" w:cs="宋体"/>
          <w:kern w:val="0"/>
          <w:sz w:val="24"/>
        </w:rPr>
        <w:t>本项目作业过程中提供的或涉及的所有数据属甲方拥有，乙方无权在技术要求规定之外自行处置数据，不得自行删除、复制、调整完善、转移数据，不得以任何形式向第三方提供。</w:t>
      </w:r>
    </w:p>
    <w:p w14:paraId="2976610B">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50F11E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无</w:t>
      </w:r>
      <w:r>
        <w:rPr>
          <w:rFonts w:hint="eastAsia" w:ascii="宋体" w:hAnsi="宋体" w:cs="宋体"/>
          <w:bCs/>
          <w:kern w:val="0"/>
          <w:sz w:val="24"/>
        </w:rPr>
        <w:t>。</w:t>
      </w:r>
    </w:p>
    <w:p w14:paraId="0FE5CED6">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六、转包或分包</w:t>
      </w:r>
    </w:p>
    <w:p w14:paraId="3C7412C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本合同范围的货物，应由乙方直接供应，不得转让他人供应。</w:t>
      </w:r>
    </w:p>
    <w:p w14:paraId="2DFAB16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6.2 除非得到甲方的书面同意，乙方不得将本合同范围的货物分包给他人供应。</w:t>
      </w:r>
    </w:p>
    <w:p w14:paraId="6B6AC10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14:paraId="71815505">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76C1FE4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7.1 履行时间：</w:t>
      </w:r>
    </w:p>
    <w:p w14:paraId="08CEDFB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p>
    <w:p w14:paraId="78A6299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w:t>
      </w:r>
      <w:r>
        <w:rPr>
          <w:rFonts w:hint="eastAsia" w:ascii="宋体" w:hAnsi="宋体" w:cs="宋体"/>
          <w:bCs/>
          <w:kern w:val="0"/>
          <w:sz w:val="24"/>
          <w:lang w:eastAsia="zh-CN"/>
        </w:rPr>
        <w:t>天台县应急管理局</w:t>
      </w:r>
      <w:r>
        <w:rPr>
          <w:rFonts w:hint="eastAsia" w:ascii="宋体" w:hAnsi="宋体" w:cs="宋体"/>
          <w:bCs/>
          <w:kern w:val="0"/>
          <w:sz w:val="24"/>
        </w:rPr>
        <w:t>指定位置</w:t>
      </w:r>
    </w:p>
    <w:p w14:paraId="2A7D8008">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八、保密</w:t>
      </w:r>
    </w:p>
    <w:p w14:paraId="76F5E2D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8.1甲方应为乙方提供能使本次项目建设正常进行的一切便利；甲方负责向乙方提供项目建设需要的有关资料，乙方要对甲方的有关资料保密。</w:t>
      </w:r>
    </w:p>
    <w:p w14:paraId="1E90FFB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8.2 乙方要对甲方的管理信息系统、业务、生产有关资料和数据信息保密。</w:t>
      </w:r>
    </w:p>
    <w:p w14:paraId="5C05672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8.3 乙方技术人员在操作和维护时，不得采取任何形式获取和传播应当保密的甲方内部信息。</w:t>
      </w:r>
    </w:p>
    <w:p w14:paraId="4211311D">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九、货物包装、发运及运输</w:t>
      </w:r>
    </w:p>
    <w:p w14:paraId="55CFF5D5">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 乙方应在货物发运前对其进行满足运输距离、防潮、防震、防锈、防破损和装卸等要求进行包装，以保证货物安全运达甲方指定地点。</w:t>
      </w:r>
    </w:p>
    <w:p w14:paraId="126C6AD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9.2</w:t>
      </w:r>
      <w:r>
        <w:rPr>
          <w:rFonts w:hint="eastAsia" w:ascii="宋体" w:hAnsi="宋体" w:cs="宋体"/>
          <w:kern w:val="0"/>
          <w:sz w:val="24"/>
          <w:u w:val="single"/>
        </w:rPr>
        <w:t>货物</w:t>
      </w:r>
      <w:r>
        <w:rPr>
          <w:rFonts w:hint="eastAsia" w:ascii="宋体" w:hAnsi="宋体" w:cs="宋体"/>
          <w:kern w:val="0"/>
          <w:sz w:val="24"/>
        </w:rPr>
        <w:t>使用说明书、质量检验证明书、随配附件和工具以及清单一并附于货物内运送</w:t>
      </w:r>
      <w:r>
        <w:rPr>
          <w:rFonts w:hint="eastAsia" w:ascii="宋体" w:hAnsi="宋体" w:cs="宋体"/>
          <w:bCs/>
          <w:kern w:val="0"/>
          <w:sz w:val="24"/>
        </w:rPr>
        <w:t>。</w:t>
      </w:r>
    </w:p>
    <w:p w14:paraId="47F1489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9.3</w:t>
      </w:r>
      <w:r>
        <w:rPr>
          <w:rFonts w:hint="eastAsia" w:ascii="宋体" w:hAnsi="宋体" w:cs="宋体"/>
          <w:spacing w:val="-3"/>
          <w:kern w:val="0"/>
          <w:sz w:val="24"/>
        </w:rPr>
        <w:t>乙方在货物发运手续办理完毕后</w:t>
      </w:r>
      <w:r>
        <w:rPr>
          <w:rFonts w:hint="eastAsia" w:ascii="宋体" w:hAnsi="宋体" w:cs="宋体"/>
          <w:spacing w:val="-3"/>
          <w:kern w:val="0"/>
          <w:sz w:val="24"/>
          <w:u w:val="single"/>
        </w:rPr>
        <w:t xml:space="preserve"> 4 </w:t>
      </w:r>
      <w:r>
        <w:rPr>
          <w:rFonts w:hint="eastAsia" w:ascii="宋体" w:hAnsi="宋体" w:cs="宋体"/>
          <w:spacing w:val="-3"/>
          <w:kern w:val="0"/>
          <w:sz w:val="24"/>
        </w:rPr>
        <w:t>小时内或货到甲方</w:t>
      </w:r>
      <w:r>
        <w:rPr>
          <w:rFonts w:hint="eastAsia" w:ascii="宋体" w:hAnsi="宋体" w:cs="宋体"/>
          <w:spacing w:val="-3"/>
          <w:kern w:val="0"/>
          <w:sz w:val="24"/>
          <w:u w:val="single"/>
        </w:rPr>
        <w:t xml:space="preserve"> 12 </w:t>
      </w:r>
      <w:r>
        <w:rPr>
          <w:rFonts w:hint="eastAsia" w:ascii="宋体" w:hAnsi="宋体" w:cs="宋体"/>
          <w:spacing w:val="-3"/>
          <w:kern w:val="0"/>
          <w:sz w:val="24"/>
        </w:rPr>
        <w:t>小时前通知甲方，以便甲方准备接货</w:t>
      </w:r>
      <w:r>
        <w:rPr>
          <w:rFonts w:hint="eastAsia" w:ascii="宋体" w:hAnsi="宋体" w:cs="宋体"/>
          <w:bCs/>
          <w:kern w:val="0"/>
          <w:sz w:val="24"/>
        </w:rPr>
        <w:t>。</w:t>
      </w:r>
    </w:p>
    <w:p w14:paraId="3D7F07B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9.4</w:t>
      </w:r>
      <w:r>
        <w:rPr>
          <w:rFonts w:hint="eastAsia" w:ascii="宋体" w:hAnsi="宋体" w:cs="宋体"/>
          <w:kern w:val="0"/>
          <w:sz w:val="24"/>
        </w:rPr>
        <w:t>货物在甲方初步验收合格</w:t>
      </w:r>
      <w:r>
        <w:rPr>
          <w:rFonts w:hint="eastAsia" w:ascii="宋体" w:hAnsi="宋体" w:cs="宋体"/>
          <w:kern w:val="0"/>
          <w:sz w:val="24"/>
          <w:u w:val="single"/>
        </w:rPr>
        <w:t>签收前</w:t>
      </w:r>
      <w:r>
        <w:rPr>
          <w:rFonts w:hint="eastAsia" w:ascii="宋体" w:hAnsi="宋体" w:cs="宋体"/>
          <w:kern w:val="0"/>
          <w:sz w:val="24"/>
        </w:rPr>
        <w:t>发生的风险均由乙方负责</w:t>
      </w:r>
      <w:r>
        <w:rPr>
          <w:rFonts w:hint="eastAsia" w:ascii="宋体" w:hAnsi="宋体" w:cs="宋体"/>
          <w:bCs/>
          <w:kern w:val="0"/>
          <w:sz w:val="24"/>
        </w:rPr>
        <w:t>。</w:t>
      </w:r>
    </w:p>
    <w:p w14:paraId="2C423996">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十、调试和验收</w:t>
      </w:r>
    </w:p>
    <w:p w14:paraId="5A08C6A8">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10.1 甲方对乙方提交的货物依据采购文件的技术规格要求、质量标准在</w:t>
      </w:r>
      <w:r>
        <w:rPr>
          <w:rFonts w:hint="eastAsia" w:ascii="宋体" w:hAnsi="宋体" w:cs="宋体"/>
          <w:kern w:val="0"/>
          <w:sz w:val="24"/>
          <w:u w:val="single"/>
        </w:rPr>
        <w:t xml:space="preserve">  10  </w:t>
      </w:r>
      <w:r>
        <w:rPr>
          <w:rFonts w:hint="eastAsia" w:ascii="宋体" w:hAnsi="宋体" w:cs="宋体"/>
          <w:kern w:val="0"/>
          <w:sz w:val="24"/>
        </w:rPr>
        <w:t>个工作日内进行现场初步验收，货物及附件工具的外观、说明书符合采购文件技术要求的，给予签收，初步验收不合格的不予签收</w:t>
      </w:r>
      <w:r>
        <w:rPr>
          <w:rFonts w:hint="eastAsia" w:ascii="宋体" w:hAnsi="宋体" w:cs="宋体"/>
          <w:bCs/>
          <w:kern w:val="0"/>
          <w:sz w:val="24"/>
        </w:rPr>
        <w:t>。</w:t>
      </w:r>
    </w:p>
    <w:p w14:paraId="66D8DF26">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10.2 乙方交付前应对产品作出全面检查和对验收文件进行整理，并列出清单，作为甲方收货验收和使用的技术条件依据，检验的结果应随货物交付甲方</w:t>
      </w:r>
      <w:r>
        <w:rPr>
          <w:rFonts w:hint="eastAsia" w:ascii="宋体" w:hAnsi="宋体" w:cs="宋体"/>
          <w:bCs/>
          <w:kern w:val="0"/>
          <w:sz w:val="24"/>
        </w:rPr>
        <w:t>。</w:t>
      </w:r>
    </w:p>
    <w:p w14:paraId="3282D7D0">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10.3 乙方提供的货物在使用前如需进行调试的，乙方负责免费安装、培训甲方的使用操作人员，以达到能够熟练使用，并符合技术要求，甲方才做最终验收</w:t>
      </w:r>
      <w:r>
        <w:rPr>
          <w:rFonts w:hint="eastAsia" w:ascii="宋体" w:hAnsi="宋体" w:cs="宋体"/>
          <w:bCs/>
          <w:kern w:val="0"/>
          <w:sz w:val="24"/>
        </w:rPr>
        <w:t>。</w:t>
      </w:r>
    </w:p>
    <w:p w14:paraId="39BF93DB">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10.4 对技术复杂的货物，乙方应请国家认可的专业检测机构参与初步验收及最终验收，并由其出具质量检测报告</w:t>
      </w:r>
      <w:r>
        <w:rPr>
          <w:rFonts w:hint="eastAsia" w:ascii="宋体" w:hAnsi="宋体" w:cs="宋体"/>
          <w:bCs/>
          <w:kern w:val="0"/>
          <w:sz w:val="24"/>
        </w:rPr>
        <w:t>。</w:t>
      </w:r>
    </w:p>
    <w:p w14:paraId="2C7D395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0E519EE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10.6 验收标准：乙方提供的货物必须符合我国最新颁布的与之相关的技术规范与标准，同时必须满足采购文件中技术参数要求和乙方承诺的其它指标。</w:t>
      </w:r>
    </w:p>
    <w:p w14:paraId="793C72B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10.7培训及其它承诺：</w:t>
      </w:r>
    </w:p>
    <w:p w14:paraId="0000AB4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311E135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10.7.2乙方遵照投标文件承诺对甲方的设备操作人员进行技术操作培训，并提供详细的操作手册（中文）。</w:t>
      </w:r>
    </w:p>
    <w:p w14:paraId="613694B6">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上述二种培训的培训费、路费、食宿费均由乙方负担，并提供详细的培训计划。</w:t>
      </w:r>
    </w:p>
    <w:p w14:paraId="055A6529">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十一、税费承担</w:t>
      </w:r>
    </w:p>
    <w:p w14:paraId="006ACA1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本合同履行中相关的一切税费均由乙方承担。</w:t>
      </w:r>
    </w:p>
    <w:p w14:paraId="57B69A8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十二、质量保证期和售后服务</w:t>
      </w:r>
    </w:p>
    <w:p w14:paraId="4B4123D9">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12.1乙方应按采购文件规定和投标文件承诺向甲方提供标的服务。</w:t>
      </w:r>
    </w:p>
    <w:p w14:paraId="04E2FF0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12.2 项目整体要求质保期</w:t>
      </w:r>
      <w:r>
        <w:rPr>
          <w:rFonts w:hint="eastAsia" w:ascii="宋体" w:hAnsi="宋体" w:cs="宋体"/>
          <w:bCs/>
          <w:kern w:val="0"/>
          <w:sz w:val="24"/>
          <w:u w:val="single"/>
        </w:rPr>
        <w:t xml:space="preserve">      </w:t>
      </w:r>
      <w:r>
        <w:rPr>
          <w:rFonts w:hint="eastAsia" w:ascii="宋体" w:hAnsi="宋体" w:cs="宋体"/>
          <w:bCs/>
          <w:kern w:val="0"/>
          <w:sz w:val="24"/>
        </w:rPr>
        <w:t>年（自项目验收合格之日起计算）。</w:t>
      </w:r>
    </w:p>
    <w:p w14:paraId="303DDC4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12.3 乙方提供的货物存在质量问题，或者达不到技术要求的，根据实际情况，甲方有权选择以下办法处理：</w:t>
      </w:r>
    </w:p>
    <w:p w14:paraId="560CCFF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⑴更换：由乙方承担更换货物所发生的全部费用。</w:t>
      </w:r>
    </w:p>
    <w:p w14:paraId="339FF22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⑵贬值处理：由甲乙双方合议定价。</w:t>
      </w:r>
    </w:p>
    <w:p w14:paraId="05A2AAA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⑶退货处理：乙方应退还甲方支付的合同货款，同时应承担该货物的直接费用（包括运输、保险、检验、货款利息及银行手续费等）。</w:t>
      </w:r>
    </w:p>
    <w:p w14:paraId="2E1F27F9">
      <w:pPr>
        <w:widowControl/>
        <w:snapToGrid w:val="0"/>
        <w:spacing w:line="360" w:lineRule="auto"/>
        <w:ind w:firstLine="480" w:firstLineChars="200"/>
        <w:jc w:val="left"/>
        <w:rPr>
          <w:rFonts w:ascii="宋体" w:hAnsi="宋体" w:cs="宋体"/>
          <w:kern w:val="0"/>
          <w:sz w:val="24"/>
        </w:rPr>
      </w:pPr>
      <w:r>
        <w:rPr>
          <w:rFonts w:hint="eastAsia" w:ascii="宋体" w:hAnsi="宋体" w:cs="宋体"/>
          <w:color w:val="auto"/>
          <w:kern w:val="0"/>
          <w:sz w:val="24"/>
        </w:rPr>
        <w:t>12.4 如在使</w:t>
      </w:r>
      <w:r>
        <w:rPr>
          <w:rFonts w:hint="eastAsia" w:ascii="宋体" w:hAnsi="宋体" w:cs="宋体"/>
          <w:kern w:val="0"/>
          <w:sz w:val="24"/>
        </w:rPr>
        <w:t>用过程中发生质量问题，乙方在接到甲方通知后在</w:t>
      </w:r>
      <w:r>
        <w:rPr>
          <w:rFonts w:hint="eastAsia" w:ascii="宋体" w:hAnsi="宋体" w:cs="宋体"/>
          <w:kern w:val="0"/>
          <w:sz w:val="24"/>
          <w:u w:val="single"/>
        </w:rPr>
        <w:t xml:space="preserve">   </w:t>
      </w:r>
      <w:r>
        <w:rPr>
          <w:rFonts w:hint="eastAsia" w:ascii="宋体" w:hAnsi="宋体" w:cs="宋体"/>
          <w:kern w:val="0"/>
          <w:sz w:val="24"/>
        </w:rPr>
        <w:t>小时内到达甲方现场</w:t>
      </w:r>
      <w:r>
        <w:rPr>
          <w:rFonts w:hint="eastAsia" w:ascii="宋体" w:hAnsi="宋体" w:cs="宋体"/>
          <w:color w:val="0000FF"/>
          <w:kern w:val="0"/>
          <w:sz w:val="24"/>
        </w:rPr>
        <w:t>。</w:t>
      </w:r>
    </w:p>
    <w:p w14:paraId="1412AE7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12.5 在质保期内，乙方对货物出现的质量及安全问题负责处理解决并承担一切费用。</w:t>
      </w:r>
    </w:p>
    <w:p w14:paraId="6D5E4BE5">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12.6 货物免费保修期为</w:t>
      </w:r>
      <w:r>
        <w:rPr>
          <w:rFonts w:hint="eastAsia" w:ascii="宋体" w:hAnsi="宋体" w:cs="宋体"/>
          <w:kern w:val="0"/>
          <w:sz w:val="24"/>
          <w:u w:val="single"/>
        </w:rPr>
        <w:t xml:space="preserve">     </w:t>
      </w:r>
      <w:r>
        <w:rPr>
          <w:rFonts w:hint="eastAsia" w:ascii="宋体" w:hAnsi="宋体" w:cs="宋体"/>
          <w:kern w:val="0"/>
          <w:sz w:val="24"/>
        </w:rPr>
        <w:t>年（同质保期，自项目验收合格之日起计算），因人为因素出现的故障不在免费保修范围内。超过保修期的，乙方仍应负责维修，维修可收部件成本费。</w:t>
      </w:r>
    </w:p>
    <w:p w14:paraId="1C21F3DF">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十三、风险承担</w:t>
      </w:r>
    </w:p>
    <w:p w14:paraId="4F678E19">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13.1 在服务期限内，乙方应对可能出现的风险自行承担一切责任。</w:t>
      </w:r>
    </w:p>
    <w:p w14:paraId="4485345E">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十四、违约责任</w:t>
      </w:r>
    </w:p>
    <w:p w14:paraId="37BEE18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14.1 </w:t>
      </w:r>
      <w:r>
        <w:rPr>
          <w:rFonts w:hint="eastAsia" w:ascii="宋体" w:hAnsi="宋体" w:cs="宋体"/>
          <w:spacing w:val="-4"/>
          <w:kern w:val="0"/>
          <w:sz w:val="24"/>
        </w:rPr>
        <w:t>甲方无故逾期验收或逾期付款的，应按逾期付款总额每日万分之</w:t>
      </w:r>
      <w:r>
        <w:rPr>
          <w:rFonts w:hint="eastAsia" w:ascii="宋体" w:hAnsi="宋体" w:cs="宋体"/>
          <w:spacing w:val="-4"/>
          <w:kern w:val="0"/>
          <w:sz w:val="24"/>
          <w:u w:val="single"/>
        </w:rPr>
        <w:t xml:space="preserve"> 5 </w:t>
      </w:r>
      <w:r>
        <w:rPr>
          <w:rFonts w:hint="eastAsia" w:ascii="宋体" w:hAnsi="宋体" w:cs="宋体"/>
          <w:spacing w:val="-4"/>
          <w:kern w:val="0"/>
          <w:sz w:val="24"/>
        </w:rPr>
        <w:t>向乙方支付违约金</w:t>
      </w:r>
      <w:r>
        <w:rPr>
          <w:rFonts w:hint="eastAsia" w:ascii="宋体" w:hAnsi="宋体" w:cs="宋体"/>
          <w:kern w:val="0"/>
          <w:sz w:val="24"/>
        </w:rPr>
        <w:t>。</w:t>
      </w:r>
    </w:p>
    <w:p w14:paraId="137C50C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乙方逾期交付货物的，应按逾期交付总价款</w:t>
      </w:r>
      <w:r>
        <w:rPr>
          <w:rFonts w:hint="eastAsia" w:ascii="宋体" w:hAnsi="宋体" w:cs="宋体"/>
          <w:spacing w:val="-4"/>
          <w:kern w:val="0"/>
          <w:sz w:val="24"/>
        </w:rPr>
        <w:t>每日千分之</w:t>
      </w:r>
      <w:r>
        <w:rPr>
          <w:rFonts w:hint="eastAsia" w:ascii="宋体" w:hAnsi="宋体" w:cs="宋体"/>
          <w:spacing w:val="-4"/>
          <w:kern w:val="0"/>
          <w:sz w:val="24"/>
          <w:u w:val="single"/>
        </w:rPr>
        <w:t xml:space="preserve"> 6 </w:t>
      </w:r>
      <w:r>
        <w:rPr>
          <w:rFonts w:hint="eastAsia" w:ascii="宋体" w:hAnsi="宋体" w:cs="宋体"/>
          <w:kern w:val="0"/>
          <w:sz w:val="24"/>
        </w:rPr>
        <w:t xml:space="preserve">向甲方支付违约金，由甲方从待付价款中扣除。逾期超过约定日期 </w:t>
      </w:r>
      <w:r>
        <w:rPr>
          <w:rFonts w:hint="eastAsia" w:ascii="宋体" w:hAnsi="宋体" w:cs="宋体"/>
          <w:kern w:val="0"/>
          <w:sz w:val="24"/>
          <w:u w:val="single"/>
        </w:rPr>
        <w:t xml:space="preserve"> 10 </w:t>
      </w:r>
      <w:r>
        <w:rPr>
          <w:rFonts w:hint="eastAsia" w:ascii="宋体" w:hAnsi="宋体" w:cs="宋体"/>
          <w:kern w:val="0"/>
          <w:sz w:val="24"/>
        </w:rPr>
        <w:t xml:space="preserve">个工作日不能交付的，甲方可解除本合同。乙方因逾期交付或因其他违约行为导致甲方解除合同的，乙方应向甲方支付合同总价款百分之 </w:t>
      </w:r>
      <w:r>
        <w:rPr>
          <w:rFonts w:hint="eastAsia" w:ascii="宋体" w:hAnsi="宋体" w:cs="宋体"/>
          <w:kern w:val="0"/>
          <w:sz w:val="24"/>
          <w:u w:val="single"/>
        </w:rPr>
        <w:t xml:space="preserve">  10  </w:t>
      </w:r>
      <w:r>
        <w:rPr>
          <w:rFonts w:hint="eastAsia" w:ascii="宋体" w:hAnsi="宋体" w:cs="宋体"/>
          <w:kern w:val="0"/>
          <w:sz w:val="24"/>
        </w:rPr>
        <w:t>的违约金，如造成甲方损失超过违约金的，超出部分由乙方继续承担赔偿责任。</w:t>
      </w:r>
    </w:p>
    <w:p w14:paraId="6D8AA53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50286C2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乙方未依约提供技术资料、承担保密义务的，依合同总额的10%向甲方支付违约金。</w:t>
      </w:r>
    </w:p>
    <w:p w14:paraId="63F2DA7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14.5如有转让或未经甲方同意的分包行为，甲方有权解除合同。如造成损失的，由乙方承担赔偿责任。</w:t>
      </w:r>
    </w:p>
    <w:p w14:paraId="0345314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14.6乙方未按采购文件规定和投标文件承诺向甲方提供售后服务的，甲方有权视情节轻重对乙方做出价款总额1%--5%的违约金处罚。</w:t>
      </w:r>
    </w:p>
    <w:p w14:paraId="3426444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14.7甲方有权</w:t>
      </w:r>
      <w:r>
        <w:rPr>
          <w:rFonts w:hint="eastAsia" w:ascii="宋体" w:hAnsi="宋体" w:cs="宋体"/>
          <w:bCs/>
          <w:sz w:val="24"/>
        </w:rPr>
        <w:t>对</w:t>
      </w:r>
      <w:r>
        <w:rPr>
          <w:rFonts w:hint="eastAsia" w:ascii="宋体" w:hAnsi="宋体" w:cs="宋体"/>
          <w:sz w:val="24"/>
        </w:rPr>
        <w:t>乙方</w:t>
      </w:r>
      <w:r>
        <w:rPr>
          <w:rFonts w:hint="eastAsia" w:ascii="宋体" w:hAnsi="宋体" w:cs="宋体"/>
          <w:bCs/>
          <w:sz w:val="24"/>
        </w:rPr>
        <w:t>投标时所承诺的技术参数响应情况进行复核，如发现存在虚假承诺的，</w:t>
      </w:r>
      <w:r>
        <w:rPr>
          <w:rFonts w:hint="eastAsia" w:ascii="宋体" w:hAnsi="宋体" w:cs="宋体"/>
          <w:kern w:val="0"/>
          <w:sz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63594E88">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十五、不可抗力事件处理</w:t>
      </w:r>
    </w:p>
    <w:p w14:paraId="37D6D43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在合同有效期内，任何一方因不可抗力事件导致不能履行合同，则合同履行期可延长，其延长期与不可抗力影响期相同。</w:t>
      </w:r>
    </w:p>
    <w:p w14:paraId="3AF82B4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不可抗力事件发生后，应立即通知对方，并寄送有关权威机构出具的证明。</w:t>
      </w:r>
    </w:p>
    <w:p w14:paraId="12C11C6F">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49C0D482">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十六、争议处理</w:t>
      </w:r>
    </w:p>
    <w:p w14:paraId="3F32EE2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双方在履行合同中所发生的一切争议，应通过协商解决。如协商不成，可向合同签订地法院起诉。本合同签订地为浙江省天台县。</w:t>
      </w:r>
    </w:p>
    <w:p w14:paraId="4BD4EF41">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十七、合同生效及其它</w:t>
      </w:r>
    </w:p>
    <w:p w14:paraId="437A849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合同经双方法定代表人（负责人）或授权委托代理人签字并加盖单位公章后生效。</w:t>
      </w:r>
    </w:p>
    <w:p w14:paraId="57A7561B">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17.2 有关本合同中未写明的内容以本项目</w:t>
      </w:r>
      <w:r>
        <w:rPr>
          <w:rFonts w:hint="eastAsia" w:ascii="宋体" w:hAnsi="宋体" w:cs="宋体"/>
          <w:kern w:val="0"/>
          <w:sz w:val="24"/>
          <w:lang w:eastAsia="zh-CN"/>
        </w:rPr>
        <w:t>TCCG-2025-Z080</w:t>
      </w:r>
      <w:r>
        <w:rPr>
          <w:rFonts w:hint="eastAsia" w:ascii="宋体" w:hAnsi="宋体" w:cs="宋体"/>
          <w:kern w:val="0"/>
          <w:sz w:val="24"/>
        </w:rPr>
        <w:t>采购文件的规定为准。</w:t>
      </w:r>
    </w:p>
    <w:p w14:paraId="7A5BECBE">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17.3 本合同未尽事宜，双方协商解决。</w:t>
      </w:r>
    </w:p>
    <w:p w14:paraId="49FFA53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本合同一式五份，具有同等法律效力，甲乙双方、相关部门各执一份。</w:t>
      </w:r>
    </w:p>
    <w:p w14:paraId="431E8898">
      <w:pPr>
        <w:widowControl/>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附件1：配置清单</w:t>
      </w:r>
    </w:p>
    <w:p w14:paraId="3F0EC90C">
      <w:pPr>
        <w:widowControl/>
        <w:snapToGrid w:val="0"/>
        <w:spacing w:line="360" w:lineRule="auto"/>
        <w:ind w:firstLine="120" w:firstLineChars="50"/>
        <w:jc w:val="left"/>
        <w:rPr>
          <w:rFonts w:ascii="宋体" w:hAnsi="宋体" w:cs="宋体"/>
          <w:kern w:val="0"/>
          <w:sz w:val="2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4C8E6BA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11DE9972">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09E5C236">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08C7A978">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2DBC8231">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0E7DE1D1">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1E2B2A9B">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3CEE63E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6DF9A063">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xml:space="preserve">                                                                      </w:t>
      </w:r>
    </w:p>
    <w:p w14:paraId="38B68F1F">
      <w:pPr>
        <w:widowControl/>
        <w:snapToGrid w:val="0"/>
        <w:spacing w:line="440" w:lineRule="exact"/>
        <w:jc w:val="left"/>
        <w:rPr>
          <w:rFonts w:hint="eastAsia" w:ascii="宋体" w:hAnsi="宋体" w:cs="宋体"/>
          <w:kern w:val="0"/>
          <w:sz w:val="24"/>
        </w:rPr>
      </w:pPr>
    </w:p>
    <w:p w14:paraId="6FFE6ED2">
      <w:pPr>
        <w:widowControl/>
        <w:snapToGrid w:val="0"/>
        <w:spacing w:line="440" w:lineRule="exact"/>
        <w:jc w:val="left"/>
        <w:rPr>
          <w:rFonts w:hint="eastAsia" w:ascii="宋体" w:hAnsi="宋体" w:cs="宋体"/>
          <w:kern w:val="0"/>
          <w:sz w:val="24"/>
        </w:rPr>
      </w:pPr>
    </w:p>
    <w:p w14:paraId="4736F5E9">
      <w:pPr>
        <w:widowControl/>
        <w:snapToGrid w:val="0"/>
        <w:spacing w:line="440" w:lineRule="exact"/>
        <w:jc w:val="left"/>
        <w:rPr>
          <w:rFonts w:hint="eastAsia" w:ascii="宋体" w:hAnsi="宋体" w:cs="宋体"/>
          <w:kern w:val="0"/>
          <w:sz w:val="24"/>
        </w:rPr>
      </w:pPr>
    </w:p>
    <w:p w14:paraId="40C62166">
      <w:pPr>
        <w:widowControl/>
        <w:snapToGrid w:val="0"/>
        <w:spacing w:line="440" w:lineRule="exact"/>
        <w:jc w:val="left"/>
        <w:rPr>
          <w:rFonts w:hint="eastAsia" w:ascii="宋体" w:hAnsi="宋体" w:cs="宋体"/>
          <w:kern w:val="0"/>
          <w:sz w:val="24"/>
        </w:rPr>
      </w:pPr>
    </w:p>
    <w:p w14:paraId="0DDE0918">
      <w:pPr>
        <w:widowControl/>
        <w:snapToGrid w:val="0"/>
        <w:spacing w:line="440" w:lineRule="exact"/>
        <w:jc w:val="left"/>
        <w:rPr>
          <w:rFonts w:hint="eastAsia" w:ascii="宋体" w:hAnsi="宋体" w:cs="宋体"/>
          <w:kern w:val="0"/>
          <w:sz w:val="24"/>
        </w:rPr>
      </w:pPr>
    </w:p>
    <w:p w14:paraId="4DC73219">
      <w:pPr>
        <w:widowControl/>
        <w:snapToGrid w:val="0"/>
        <w:spacing w:line="440" w:lineRule="exact"/>
        <w:jc w:val="left"/>
        <w:rPr>
          <w:rFonts w:ascii="宋体" w:hAnsi="宋体" w:cs="宋体"/>
          <w:kern w:val="0"/>
          <w:sz w:val="24"/>
        </w:rPr>
      </w:pPr>
      <w:r>
        <w:rPr>
          <w:rFonts w:hint="eastAsia" w:ascii="宋体" w:hAnsi="宋体" w:cs="宋体"/>
          <w:kern w:val="0"/>
          <w:sz w:val="24"/>
        </w:rPr>
        <w:t>附件1：配置清单</w:t>
      </w:r>
    </w:p>
    <w:p w14:paraId="1A3CB52E">
      <w:pPr>
        <w:widowControl/>
        <w:snapToGrid w:val="0"/>
        <w:spacing w:line="440" w:lineRule="exact"/>
        <w:jc w:val="center"/>
        <w:rPr>
          <w:rFonts w:ascii="宋体" w:hAnsi="宋体" w:cs="宋体"/>
          <w:b/>
          <w:kern w:val="0"/>
          <w:sz w:val="24"/>
        </w:rPr>
      </w:pPr>
      <w:r>
        <w:rPr>
          <w:rFonts w:hint="eastAsia" w:ascii="宋体" w:hAnsi="宋体" w:cs="宋体"/>
          <w:b/>
          <w:kern w:val="0"/>
          <w:sz w:val="24"/>
        </w:rPr>
        <w:t>配置清单</w:t>
      </w:r>
    </w:p>
    <w:p w14:paraId="5FB56B56">
      <w:pPr>
        <w:widowControl/>
        <w:snapToGrid w:val="0"/>
        <w:spacing w:line="360" w:lineRule="auto"/>
        <w:jc w:val="left"/>
        <w:rPr>
          <w:rFonts w:ascii="宋体" w:hAnsi="宋体" w:cs="宋体"/>
          <w:kern w:val="0"/>
          <w:sz w:val="24"/>
        </w:rPr>
      </w:pPr>
    </w:p>
    <w:p w14:paraId="66E9E85B">
      <w:pPr>
        <w:widowControl/>
        <w:snapToGrid w:val="0"/>
        <w:spacing w:line="360" w:lineRule="auto"/>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天台县避灾安置中心物资装备采购项目</w:t>
      </w:r>
      <w:r>
        <w:rPr>
          <w:rFonts w:hint="eastAsia" w:ascii="宋体" w:hAnsi="宋体" w:cs="宋体"/>
          <w:kern w:val="0"/>
          <w:sz w:val="24"/>
        </w:rPr>
        <w:t xml:space="preserve"> </w:t>
      </w:r>
    </w:p>
    <w:p w14:paraId="76CD65A1">
      <w:pPr>
        <w:widowControl/>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TCCG-2025-Z080</w:t>
      </w:r>
    </w:p>
    <w:tbl>
      <w:tblPr>
        <w:tblStyle w:val="45"/>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6E7CB483">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14:paraId="334C347E">
            <w:pPr>
              <w:jc w:val="center"/>
              <w:rPr>
                <w:rFonts w:ascii="宋体" w:hAnsi="宋体" w:cs="宋体"/>
                <w:b/>
                <w:bCs/>
                <w:sz w:val="24"/>
              </w:rPr>
            </w:pPr>
            <w:r>
              <w:rPr>
                <w:rFonts w:hint="eastAsia" w:ascii="宋体" w:hAnsi="宋体" w:cs="宋体"/>
                <w:b/>
                <w:bCs/>
                <w:sz w:val="24"/>
              </w:rPr>
              <w:t>序号</w:t>
            </w:r>
          </w:p>
        </w:tc>
        <w:tc>
          <w:tcPr>
            <w:tcW w:w="211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9D82BBF">
            <w:pPr>
              <w:ind w:left="233"/>
              <w:jc w:val="center"/>
              <w:rPr>
                <w:rFonts w:ascii="宋体" w:hAnsi="宋体" w:cs="宋体"/>
                <w:b/>
                <w:bCs/>
                <w:sz w:val="24"/>
              </w:rPr>
            </w:pPr>
            <w:r>
              <w:rPr>
                <w:rFonts w:hint="eastAsia" w:ascii="宋体" w:hAnsi="宋体" w:cs="宋体"/>
                <w:b/>
                <w:bCs/>
                <w:sz w:val="24"/>
              </w:rPr>
              <w:t>产品名称</w:t>
            </w:r>
          </w:p>
        </w:tc>
        <w:tc>
          <w:tcPr>
            <w:tcW w:w="255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1971D8F8">
            <w:pPr>
              <w:jc w:val="center"/>
              <w:rPr>
                <w:rFonts w:ascii="宋体" w:hAnsi="宋体" w:cs="宋体"/>
                <w:b/>
                <w:bCs/>
                <w:sz w:val="24"/>
              </w:rPr>
            </w:pPr>
            <w:r>
              <w:rPr>
                <w:rFonts w:hint="eastAsia" w:ascii="宋体" w:hAnsi="宋体" w:cs="宋体"/>
                <w:b/>
                <w:bCs/>
                <w:sz w:val="24"/>
              </w:rPr>
              <w:t>品牌/规格、型号</w:t>
            </w:r>
          </w:p>
        </w:tc>
        <w:tc>
          <w:tcPr>
            <w:tcW w:w="77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DD98CC3">
            <w:pPr>
              <w:jc w:val="center"/>
              <w:rPr>
                <w:rFonts w:ascii="宋体" w:hAnsi="宋体" w:cs="宋体"/>
                <w:b/>
                <w:bCs/>
                <w:sz w:val="24"/>
              </w:rPr>
            </w:pPr>
            <w:r>
              <w:rPr>
                <w:rFonts w:hint="eastAsia" w:ascii="宋体" w:hAnsi="宋体" w:cs="宋体"/>
                <w:b/>
                <w:bCs/>
                <w:sz w:val="24"/>
              </w:rPr>
              <w:t>单位</w:t>
            </w:r>
          </w:p>
        </w:tc>
        <w:tc>
          <w:tcPr>
            <w:tcW w:w="10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1C54C4AB">
            <w:pPr>
              <w:jc w:val="center"/>
              <w:rPr>
                <w:rFonts w:ascii="宋体" w:hAnsi="宋体" w:cs="宋体"/>
                <w:b/>
                <w:bCs/>
                <w:sz w:val="24"/>
              </w:rPr>
            </w:pPr>
            <w:r>
              <w:rPr>
                <w:rFonts w:hint="eastAsia" w:ascii="宋体" w:hAnsi="宋体" w:cs="宋体"/>
                <w:b/>
                <w:bCs/>
                <w:sz w:val="24"/>
              </w:rPr>
              <w:t>数量</w:t>
            </w:r>
          </w:p>
        </w:tc>
        <w:tc>
          <w:tcPr>
            <w:tcW w:w="1186"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40219269">
            <w:pPr>
              <w:jc w:val="center"/>
              <w:rPr>
                <w:rFonts w:ascii="宋体" w:hAnsi="宋体" w:cs="宋体"/>
                <w:b/>
                <w:bCs/>
                <w:sz w:val="24"/>
              </w:rPr>
            </w:pPr>
            <w:r>
              <w:rPr>
                <w:rFonts w:hint="eastAsia" w:ascii="宋体" w:hAnsi="宋体" w:cs="宋体"/>
                <w:b/>
                <w:bCs/>
                <w:sz w:val="24"/>
              </w:rPr>
              <w:t>单价（元）</w:t>
            </w:r>
          </w:p>
        </w:tc>
        <w:tc>
          <w:tcPr>
            <w:tcW w:w="1445" w:type="dxa"/>
            <w:tcBorders>
              <w:top w:val="single" w:color="000000" w:sz="4" w:space="0"/>
              <w:left w:val="single" w:color="auto" w:sz="4" w:space="0"/>
              <w:bottom w:val="single" w:color="auto" w:sz="4" w:space="0"/>
              <w:right w:val="single" w:color="auto" w:sz="4" w:space="0"/>
            </w:tcBorders>
            <w:vAlign w:val="center"/>
          </w:tcPr>
          <w:p w14:paraId="507E0BDC">
            <w:pPr>
              <w:jc w:val="center"/>
              <w:rPr>
                <w:rFonts w:ascii="宋体" w:hAnsi="宋体" w:cs="宋体"/>
                <w:b/>
                <w:bCs/>
                <w:sz w:val="24"/>
              </w:rPr>
            </w:pPr>
            <w:r>
              <w:rPr>
                <w:rFonts w:hint="eastAsia" w:ascii="宋体" w:hAnsi="宋体" w:cs="宋体"/>
                <w:b/>
                <w:bCs/>
                <w:sz w:val="24"/>
              </w:rPr>
              <w:t>小计（元）</w:t>
            </w:r>
          </w:p>
        </w:tc>
      </w:tr>
      <w:tr w14:paraId="6EA47503">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0220F0">
            <w:pPr>
              <w:jc w:val="center"/>
              <w:rPr>
                <w:rFonts w:ascii="宋体" w:hAnsi="宋体" w:cs="宋体"/>
                <w:b/>
                <w:sz w:val="24"/>
              </w:rPr>
            </w:pPr>
            <w:r>
              <w:rPr>
                <w:rFonts w:hint="eastAsia" w:ascii="宋体" w:hAnsi="宋体" w:cs="宋体"/>
                <w:b/>
                <w:sz w:val="24"/>
              </w:rPr>
              <w:t>1</w:t>
            </w:r>
          </w:p>
        </w:tc>
        <w:tc>
          <w:tcPr>
            <w:tcW w:w="21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88F716">
            <w:pPr>
              <w:widowControl/>
              <w:jc w:val="center"/>
              <w:textAlignment w:val="center"/>
              <w:rPr>
                <w:rFonts w:ascii="宋体" w:hAnsi="宋体" w:cs="宋体"/>
                <w:bCs/>
                <w:sz w:val="24"/>
              </w:rPr>
            </w:pPr>
          </w:p>
        </w:tc>
        <w:tc>
          <w:tcPr>
            <w:tcW w:w="25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48C522">
            <w:pPr>
              <w:widowControl/>
              <w:jc w:val="center"/>
              <w:textAlignment w:val="center"/>
              <w:rPr>
                <w:rFonts w:ascii="宋体" w:hAnsi="宋体" w:cs="宋体"/>
                <w:b/>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9A695F">
            <w:pPr>
              <w:jc w:val="center"/>
              <w:rPr>
                <w:rFonts w:ascii="宋体" w:hAnsi="宋体" w:cs="宋体"/>
                <w:b/>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E32FC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2F8F9D">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EBD4C4E">
            <w:pPr>
              <w:widowControl/>
              <w:jc w:val="center"/>
              <w:textAlignment w:val="center"/>
              <w:rPr>
                <w:rFonts w:ascii="宋体" w:hAnsi="宋体" w:cs="宋体"/>
                <w:b/>
                <w:sz w:val="24"/>
              </w:rPr>
            </w:pPr>
          </w:p>
        </w:tc>
      </w:tr>
      <w:tr w14:paraId="40480D1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3542E4F9">
            <w:pPr>
              <w:jc w:val="center"/>
              <w:rPr>
                <w:rFonts w:ascii="宋体" w:hAnsi="宋体" w:cs="宋体"/>
                <w:b/>
                <w:sz w:val="24"/>
              </w:rPr>
            </w:pPr>
            <w:r>
              <w:rPr>
                <w:rFonts w:hint="eastAsia" w:ascii="宋体" w:hAnsi="宋体" w:cs="宋体"/>
                <w:b/>
                <w:sz w:val="24"/>
              </w:rPr>
              <w:t>2</w:t>
            </w:r>
          </w:p>
        </w:tc>
        <w:tc>
          <w:tcPr>
            <w:tcW w:w="2112" w:type="dxa"/>
            <w:tcBorders>
              <w:top w:val="single" w:color="auto" w:sz="4" w:space="0"/>
              <w:left w:val="single" w:color="auto" w:sz="4" w:space="0"/>
              <w:bottom w:val="single" w:color="auto" w:sz="4" w:space="0"/>
              <w:right w:val="single" w:color="auto" w:sz="4" w:space="0"/>
            </w:tcBorders>
            <w:vAlign w:val="center"/>
          </w:tcPr>
          <w:p w14:paraId="548F00E1">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4489F66C">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FB2836">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E1561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ACA09E">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FC6E683">
            <w:pPr>
              <w:widowControl/>
              <w:jc w:val="center"/>
              <w:textAlignment w:val="center"/>
              <w:rPr>
                <w:rFonts w:ascii="宋体" w:hAnsi="宋体" w:cs="宋体"/>
                <w:b/>
                <w:sz w:val="24"/>
              </w:rPr>
            </w:pPr>
          </w:p>
        </w:tc>
      </w:tr>
      <w:tr w14:paraId="79481FA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4CDF0ADB">
            <w:pPr>
              <w:jc w:val="center"/>
              <w:rPr>
                <w:rFonts w:ascii="宋体" w:hAnsi="宋体" w:cs="宋体"/>
                <w:b/>
                <w:sz w:val="24"/>
              </w:rPr>
            </w:pPr>
            <w:r>
              <w:rPr>
                <w:rFonts w:hint="eastAsia" w:ascii="宋体" w:hAnsi="宋体" w:cs="宋体"/>
                <w:b/>
                <w:sz w:val="24"/>
              </w:rPr>
              <w:t>3</w:t>
            </w:r>
          </w:p>
        </w:tc>
        <w:tc>
          <w:tcPr>
            <w:tcW w:w="2112" w:type="dxa"/>
            <w:tcBorders>
              <w:top w:val="single" w:color="auto" w:sz="4" w:space="0"/>
              <w:left w:val="single" w:color="auto" w:sz="4" w:space="0"/>
              <w:bottom w:val="single" w:color="auto" w:sz="4" w:space="0"/>
              <w:right w:val="single" w:color="auto" w:sz="4" w:space="0"/>
            </w:tcBorders>
            <w:vAlign w:val="center"/>
          </w:tcPr>
          <w:p w14:paraId="65FEF5E2">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3616D4A8">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5D8EE3">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0D45E8">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BCDFD5">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0CDC0CC">
            <w:pPr>
              <w:widowControl/>
              <w:jc w:val="center"/>
              <w:textAlignment w:val="center"/>
              <w:rPr>
                <w:rFonts w:ascii="宋体" w:hAnsi="宋体" w:cs="宋体"/>
                <w:b/>
                <w:sz w:val="24"/>
              </w:rPr>
            </w:pPr>
          </w:p>
        </w:tc>
      </w:tr>
      <w:tr w14:paraId="4265F90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FB7341A">
            <w:pPr>
              <w:jc w:val="center"/>
              <w:rPr>
                <w:rFonts w:ascii="宋体" w:hAnsi="宋体" w:cs="宋体"/>
                <w:b/>
                <w:sz w:val="24"/>
              </w:rPr>
            </w:pPr>
            <w:r>
              <w:rPr>
                <w:rFonts w:hint="eastAsia" w:ascii="宋体" w:hAnsi="宋体" w:cs="宋体"/>
                <w:b/>
                <w:sz w:val="24"/>
              </w:rPr>
              <w:t>4</w:t>
            </w:r>
          </w:p>
        </w:tc>
        <w:tc>
          <w:tcPr>
            <w:tcW w:w="2112" w:type="dxa"/>
            <w:tcBorders>
              <w:top w:val="single" w:color="auto" w:sz="4" w:space="0"/>
              <w:left w:val="single" w:color="auto" w:sz="4" w:space="0"/>
              <w:bottom w:val="single" w:color="auto" w:sz="4" w:space="0"/>
              <w:right w:val="single" w:color="auto" w:sz="4" w:space="0"/>
            </w:tcBorders>
            <w:vAlign w:val="center"/>
          </w:tcPr>
          <w:p w14:paraId="6E07C7A0">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9DAB72">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529306">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A8A04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FF8F62">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3DE47CE3">
            <w:pPr>
              <w:widowControl/>
              <w:jc w:val="center"/>
              <w:textAlignment w:val="center"/>
              <w:rPr>
                <w:rFonts w:ascii="宋体" w:hAnsi="宋体" w:cs="宋体"/>
                <w:b/>
                <w:sz w:val="24"/>
              </w:rPr>
            </w:pPr>
          </w:p>
        </w:tc>
      </w:tr>
      <w:tr w14:paraId="3DA70C25">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46FA30B4">
            <w:pPr>
              <w:jc w:val="center"/>
              <w:rPr>
                <w:rFonts w:ascii="宋体" w:hAnsi="宋体" w:cs="宋体"/>
                <w:b/>
                <w:sz w:val="24"/>
              </w:rPr>
            </w:pPr>
            <w:r>
              <w:rPr>
                <w:rFonts w:hint="eastAsia" w:ascii="宋体" w:hAnsi="宋体" w:cs="宋体"/>
                <w:b/>
                <w:sz w:val="24"/>
              </w:rPr>
              <w:t>5</w:t>
            </w:r>
          </w:p>
        </w:tc>
        <w:tc>
          <w:tcPr>
            <w:tcW w:w="2112" w:type="dxa"/>
            <w:tcBorders>
              <w:top w:val="single" w:color="auto" w:sz="4" w:space="0"/>
              <w:left w:val="single" w:color="auto" w:sz="4" w:space="0"/>
              <w:bottom w:val="single" w:color="auto" w:sz="4" w:space="0"/>
              <w:right w:val="single" w:color="auto" w:sz="4" w:space="0"/>
            </w:tcBorders>
            <w:vAlign w:val="center"/>
          </w:tcPr>
          <w:p w14:paraId="447B2D6E">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30BA0665">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8236B7">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B184E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3B1EDB">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7BC526C">
            <w:pPr>
              <w:widowControl/>
              <w:jc w:val="center"/>
              <w:textAlignment w:val="center"/>
              <w:rPr>
                <w:rFonts w:ascii="宋体" w:hAnsi="宋体" w:cs="宋体"/>
                <w:b/>
                <w:sz w:val="24"/>
              </w:rPr>
            </w:pPr>
          </w:p>
        </w:tc>
      </w:tr>
      <w:tr w14:paraId="13A0D88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27ABAEE3">
            <w:pPr>
              <w:jc w:val="center"/>
              <w:rPr>
                <w:rFonts w:ascii="宋体" w:hAnsi="宋体" w:cs="宋体"/>
                <w:b/>
                <w:sz w:val="24"/>
              </w:rPr>
            </w:pPr>
            <w:r>
              <w:rPr>
                <w:rFonts w:hint="eastAsia" w:ascii="宋体" w:hAnsi="宋体" w:cs="宋体"/>
                <w:b/>
                <w:sz w:val="24"/>
              </w:rPr>
              <w:t>6</w:t>
            </w:r>
          </w:p>
        </w:tc>
        <w:tc>
          <w:tcPr>
            <w:tcW w:w="2112" w:type="dxa"/>
            <w:tcBorders>
              <w:top w:val="single" w:color="auto" w:sz="4" w:space="0"/>
              <w:left w:val="single" w:color="auto" w:sz="4" w:space="0"/>
              <w:bottom w:val="single" w:color="auto" w:sz="4" w:space="0"/>
              <w:right w:val="single" w:color="auto" w:sz="4" w:space="0"/>
            </w:tcBorders>
            <w:vAlign w:val="center"/>
          </w:tcPr>
          <w:p w14:paraId="1B6477EC">
            <w:pPr>
              <w:widowControl/>
              <w:jc w:val="center"/>
              <w:textAlignment w:val="center"/>
              <w:rPr>
                <w:rFonts w:ascii="宋体" w:hAnsi="宋体" w:cs="宋体"/>
                <w:bCs/>
                <w:sz w:val="24"/>
              </w:rPr>
            </w:pPr>
            <w:r>
              <w:rPr>
                <w:rFonts w:hint="eastAsia" w:ascii="宋体" w:hAnsi="宋体" w:cs="宋体"/>
                <w:bCs/>
                <w:sz w:val="24"/>
              </w:rPr>
              <w:t>......</w:t>
            </w: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E55A721">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5609FE">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06A692">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D2452D">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78A2A2E1">
            <w:pPr>
              <w:widowControl/>
              <w:jc w:val="center"/>
              <w:textAlignment w:val="center"/>
              <w:rPr>
                <w:rFonts w:ascii="宋体" w:hAnsi="宋体" w:cs="宋体"/>
                <w:b/>
                <w:sz w:val="24"/>
              </w:rPr>
            </w:pPr>
          </w:p>
        </w:tc>
      </w:tr>
      <w:tr w14:paraId="39D7CBAE">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DED4DE">
            <w:pPr>
              <w:jc w:val="center"/>
              <w:rPr>
                <w:rFonts w:ascii="宋体" w:hAnsi="宋体" w:cs="宋体"/>
                <w:b/>
                <w:sz w:val="24"/>
              </w:rPr>
            </w:pPr>
            <w:r>
              <w:rPr>
                <w:rFonts w:hint="eastAsia" w:ascii="宋体" w:hAnsi="宋体" w:cs="宋体"/>
                <w:b/>
                <w:sz w:val="24"/>
              </w:rPr>
              <w:t>合计（大写）</w:t>
            </w:r>
          </w:p>
        </w:tc>
        <w:tc>
          <w:tcPr>
            <w:tcW w:w="5577"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CCD8E3">
            <w:pPr>
              <w:jc w:val="center"/>
              <w:rPr>
                <w:rFonts w:ascii="宋体" w:hAnsi="宋体" w:cs="宋体"/>
                <w:b/>
                <w:sz w:val="24"/>
              </w:rPr>
            </w:pPr>
            <w:r>
              <w:rPr>
                <w:rFonts w:hint="eastAsia" w:ascii="宋体" w:hAnsi="宋体" w:cs="宋体"/>
                <w:b/>
                <w:sz w:val="24"/>
              </w:rPr>
              <w:t xml:space="preserve">             </w:t>
            </w:r>
          </w:p>
        </w:tc>
        <w:tc>
          <w:tcPr>
            <w:tcW w:w="1445" w:type="dxa"/>
            <w:tcBorders>
              <w:top w:val="single" w:color="auto" w:sz="4" w:space="0"/>
              <w:left w:val="nil"/>
              <w:bottom w:val="single" w:color="auto" w:sz="4" w:space="0"/>
              <w:right w:val="single" w:color="auto" w:sz="4" w:space="0"/>
            </w:tcBorders>
            <w:vAlign w:val="center"/>
          </w:tcPr>
          <w:p w14:paraId="5C9D015C">
            <w:pPr>
              <w:rPr>
                <w:rFonts w:ascii="宋体" w:hAnsi="宋体" w:cs="宋体"/>
                <w:b/>
                <w:sz w:val="24"/>
              </w:rPr>
            </w:pPr>
            <w:r>
              <w:rPr>
                <w:rFonts w:hint="eastAsia" w:ascii="宋体" w:hAnsi="宋体" w:cs="宋体"/>
                <w:b/>
                <w:sz w:val="24"/>
              </w:rPr>
              <w:t>￥：</w:t>
            </w:r>
          </w:p>
        </w:tc>
      </w:tr>
    </w:tbl>
    <w:p w14:paraId="09DA9FA0">
      <w:pPr>
        <w:pStyle w:val="2"/>
        <w:rPr>
          <w:rFonts w:ascii="宋体" w:hAnsi="宋体" w:eastAsia="宋体" w:cs="宋体"/>
          <w:b/>
        </w:rPr>
      </w:pPr>
      <w:r>
        <w:rPr>
          <w:rFonts w:hint="eastAsia" w:ascii="宋体" w:hAnsi="宋体" w:eastAsia="宋体" w:cs="宋体"/>
        </w:rPr>
        <w:t>乙方签字盖章确认：</w:t>
      </w:r>
    </w:p>
    <w:p w14:paraId="394194C3">
      <w:pPr>
        <w:widowControl/>
        <w:snapToGrid w:val="0"/>
        <w:spacing w:line="440" w:lineRule="exact"/>
        <w:jc w:val="left"/>
        <w:rPr>
          <w:rFonts w:ascii="宋体" w:hAnsi="宋体" w:cs="宋体"/>
          <w:kern w:val="0"/>
          <w:sz w:val="24"/>
        </w:rPr>
      </w:pPr>
      <w:bookmarkStart w:id="21" w:name="_Toc91075535"/>
    </w:p>
    <w:bookmarkEnd w:id="21"/>
    <w:p w14:paraId="529DB14C">
      <w:pPr>
        <w:spacing w:line="360" w:lineRule="auto"/>
        <w:ind w:firstLine="480" w:firstLineChars="200"/>
        <w:outlineLvl w:val="0"/>
        <w:rPr>
          <w:rFonts w:ascii="宋体" w:hAnsi="宋体" w:cs="宋体"/>
          <w:color w:val="0000FF"/>
          <w:sz w:val="24"/>
        </w:rPr>
      </w:pPr>
    </w:p>
    <w:p w14:paraId="59D9CE24">
      <w:pPr>
        <w:spacing w:line="360" w:lineRule="auto"/>
        <w:ind w:firstLine="723" w:firstLineChars="200"/>
        <w:jc w:val="center"/>
        <w:outlineLvl w:val="0"/>
        <w:rPr>
          <w:rFonts w:ascii="宋体" w:hAnsi="宋体" w:cs="宋体"/>
          <w:b/>
          <w:sz w:val="36"/>
          <w:szCs w:val="44"/>
        </w:rPr>
      </w:pPr>
    </w:p>
    <w:p w14:paraId="4BE863E1">
      <w:pPr>
        <w:spacing w:line="360" w:lineRule="auto"/>
        <w:ind w:firstLine="723" w:firstLineChars="200"/>
        <w:jc w:val="center"/>
        <w:outlineLvl w:val="0"/>
        <w:rPr>
          <w:rFonts w:ascii="宋体" w:hAnsi="宋体" w:cs="宋体"/>
          <w:b/>
          <w:sz w:val="36"/>
          <w:szCs w:val="44"/>
        </w:rPr>
      </w:pPr>
    </w:p>
    <w:p w14:paraId="111ED03A">
      <w:pPr>
        <w:spacing w:line="360" w:lineRule="auto"/>
        <w:ind w:firstLine="723" w:firstLineChars="200"/>
        <w:jc w:val="center"/>
        <w:outlineLvl w:val="0"/>
        <w:rPr>
          <w:rFonts w:ascii="宋体" w:hAnsi="宋体" w:cs="宋体"/>
          <w:b/>
          <w:sz w:val="36"/>
          <w:szCs w:val="44"/>
        </w:rPr>
      </w:pPr>
    </w:p>
    <w:p w14:paraId="4671CA60">
      <w:pPr>
        <w:spacing w:line="360" w:lineRule="auto"/>
        <w:ind w:firstLine="723" w:firstLineChars="200"/>
        <w:jc w:val="center"/>
        <w:outlineLvl w:val="0"/>
        <w:rPr>
          <w:rFonts w:ascii="宋体" w:hAnsi="宋体" w:cs="宋体"/>
          <w:b/>
          <w:sz w:val="36"/>
          <w:szCs w:val="44"/>
        </w:rPr>
      </w:pPr>
    </w:p>
    <w:p w14:paraId="7239FCC7">
      <w:pPr>
        <w:spacing w:line="360" w:lineRule="auto"/>
        <w:ind w:firstLine="723" w:firstLineChars="200"/>
        <w:jc w:val="center"/>
        <w:outlineLvl w:val="0"/>
        <w:rPr>
          <w:rFonts w:ascii="宋体" w:hAnsi="宋体" w:cs="宋体"/>
          <w:b/>
          <w:sz w:val="36"/>
          <w:szCs w:val="44"/>
        </w:rPr>
      </w:pPr>
    </w:p>
    <w:p w14:paraId="0208751A">
      <w:pPr>
        <w:spacing w:line="360" w:lineRule="auto"/>
        <w:ind w:firstLine="723" w:firstLineChars="200"/>
        <w:jc w:val="center"/>
        <w:outlineLvl w:val="0"/>
        <w:rPr>
          <w:rFonts w:ascii="宋体" w:hAnsi="宋体" w:cs="宋体"/>
          <w:b/>
          <w:sz w:val="36"/>
          <w:szCs w:val="44"/>
        </w:rPr>
      </w:pPr>
    </w:p>
    <w:p w14:paraId="3E426B22">
      <w:pPr>
        <w:spacing w:line="360" w:lineRule="auto"/>
        <w:ind w:firstLine="723" w:firstLineChars="200"/>
        <w:jc w:val="center"/>
        <w:outlineLvl w:val="0"/>
        <w:rPr>
          <w:rFonts w:ascii="宋体" w:hAnsi="宋体" w:cs="宋体"/>
          <w:b/>
          <w:sz w:val="36"/>
          <w:szCs w:val="44"/>
        </w:rPr>
      </w:pPr>
    </w:p>
    <w:p w14:paraId="4816A285">
      <w:pPr>
        <w:spacing w:line="360" w:lineRule="auto"/>
        <w:ind w:firstLine="723" w:firstLineChars="200"/>
        <w:jc w:val="center"/>
        <w:outlineLvl w:val="0"/>
        <w:rPr>
          <w:rFonts w:ascii="宋体" w:hAnsi="宋体" w:cs="宋体"/>
          <w:b/>
          <w:sz w:val="36"/>
          <w:szCs w:val="44"/>
        </w:rPr>
      </w:pPr>
    </w:p>
    <w:p w14:paraId="2E4FA37F">
      <w:pPr>
        <w:spacing w:line="360" w:lineRule="auto"/>
        <w:ind w:firstLine="723" w:firstLineChars="200"/>
        <w:jc w:val="center"/>
        <w:outlineLvl w:val="0"/>
        <w:rPr>
          <w:rFonts w:ascii="宋体" w:hAnsi="宋体" w:cs="宋体"/>
          <w:b/>
          <w:sz w:val="36"/>
          <w:szCs w:val="44"/>
        </w:rPr>
      </w:pPr>
    </w:p>
    <w:p w14:paraId="0FE03CEF">
      <w:pPr>
        <w:spacing w:line="360" w:lineRule="auto"/>
        <w:ind w:firstLine="723" w:firstLineChars="200"/>
        <w:jc w:val="center"/>
        <w:outlineLvl w:val="0"/>
        <w:rPr>
          <w:rFonts w:ascii="宋体" w:hAnsi="宋体" w:cs="宋体"/>
          <w:b/>
          <w:sz w:val="36"/>
          <w:szCs w:val="44"/>
        </w:rPr>
      </w:pPr>
    </w:p>
    <w:p w14:paraId="652D8571">
      <w:pPr>
        <w:spacing w:line="360" w:lineRule="auto"/>
        <w:ind w:firstLine="723" w:firstLineChars="200"/>
        <w:jc w:val="center"/>
        <w:outlineLvl w:val="0"/>
        <w:rPr>
          <w:rFonts w:ascii="宋体" w:hAnsi="宋体" w:cs="宋体"/>
          <w:b/>
          <w:sz w:val="36"/>
          <w:szCs w:val="44"/>
        </w:rPr>
      </w:pPr>
      <w:r>
        <w:rPr>
          <w:rFonts w:hint="eastAsia" w:ascii="宋体" w:hAnsi="宋体" w:cs="宋体"/>
          <w:b/>
          <w:sz w:val="36"/>
          <w:szCs w:val="44"/>
        </w:rPr>
        <w:t>第四章  招标内容及需求</w:t>
      </w:r>
      <w:bookmarkEnd w:id="20"/>
    </w:p>
    <w:p w14:paraId="53005B5C">
      <w:pPr>
        <w:rPr>
          <w:rFonts w:ascii="宋体" w:hAnsi="宋体" w:cs="宋体"/>
          <w:b/>
          <w:sz w:val="28"/>
          <w:szCs w:val="28"/>
        </w:rPr>
      </w:pPr>
      <w:r>
        <w:rPr>
          <w:rFonts w:hint="eastAsia" w:ascii="宋体" w:hAnsi="宋体" w:cs="宋体"/>
          <w:b/>
          <w:sz w:val="28"/>
          <w:szCs w:val="28"/>
        </w:rPr>
        <w:t xml:space="preserve">一、采购内容： </w:t>
      </w:r>
    </w:p>
    <w:tbl>
      <w:tblPr>
        <w:tblStyle w:val="45"/>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99"/>
        <w:gridCol w:w="1147"/>
        <w:gridCol w:w="1717"/>
        <w:gridCol w:w="3711"/>
      </w:tblGrid>
      <w:tr w14:paraId="24AE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vAlign w:val="center"/>
          </w:tcPr>
          <w:p w14:paraId="7FC3D071">
            <w:pPr>
              <w:widowControl/>
              <w:spacing w:before="60" w:after="60" w:line="336" w:lineRule="auto"/>
              <w:ind w:left="60" w:right="60"/>
              <w:jc w:val="center"/>
              <w:rPr>
                <w:rFonts w:ascii="宋体" w:hAnsi="宋体" w:cs="宋体"/>
                <w:sz w:val="24"/>
              </w:rPr>
            </w:pPr>
            <w:r>
              <w:rPr>
                <w:rFonts w:hint="eastAsia" w:ascii="宋体" w:hAnsi="宋体" w:cs="宋体"/>
                <w:sz w:val="24"/>
              </w:rPr>
              <w:t>序号</w:t>
            </w:r>
          </w:p>
        </w:tc>
        <w:tc>
          <w:tcPr>
            <w:tcW w:w="1221" w:type="pct"/>
            <w:tcBorders>
              <w:top w:val="single" w:color="auto" w:sz="4" w:space="0"/>
              <w:left w:val="single" w:color="auto" w:sz="4" w:space="0"/>
              <w:bottom w:val="single" w:color="auto" w:sz="4" w:space="0"/>
              <w:right w:val="single" w:color="auto" w:sz="4" w:space="0"/>
            </w:tcBorders>
            <w:vAlign w:val="center"/>
          </w:tcPr>
          <w:p w14:paraId="73126539">
            <w:pPr>
              <w:widowControl/>
              <w:spacing w:before="60" w:after="60" w:line="336" w:lineRule="auto"/>
              <w:ind w:left="60" w:right="60"/>
              <w:jc w:val="center"/>
              <w:rPr>
                <w:rFonts w:ascii="宋体" w:hAnsi="宋体" w:cs="宋体"/>
                <w:sz w:val="24"/>
              </w:rPr>
            </w:pPr>
            <w:r>
              <w:rPr>
                <w:rFonts w:hint="eastAsia" w:ascii="宋体" w:hAnsi="宋体" w:cs="宋体"/>
                <w:sz w:val="24"/>
              </w:rPr>
              <w:t>采购内容</w:t>
            </w:r>
          </w:p>
        </w:tc>
        <w:tc>
          <w:tcPr>
            <w:tcW w:w="584" w:type="pct"/>
            <w:tcBorders>
              <w:top w:val="single" w:color="auto" w:sz="4" w:space="0"/>
              <w:left w:val="single" w:color="auto" w:sz="4" w:space="0"/>
              <w:bottom w:val="single" w:color="auto" w:sz="4" w:space="0"/>
              <w:right w:val="single" w:color="auto" w:sz="4" w:space="0"/>
            </w:tcBorders>
            <w:vAlign w:val="center"/>
          </w:tcPr>
          <w:p w14:paraId="1FC47069">
            <w:pPr>
              <w:widowControl/>
              <w:spacing w:before="60" w:after="60" w:line="336" w:lineRule="auto"/>
              <w:ind w:left="60" w:right="60"/>
              <w:jc w:val="center"/>
              <w:rPr>
                <w:rFonts w:ascii="宋体" w:hAnsi="宋体" w:cs="宋体"/>
                <w:sz w:val="24"/>
              </w:rPr>
            </w:pPr>
            <w:r>
              <w:rPr>
                <w:rFonts w:hint="eastAsia" w:ascii="宋体" w:hAnsi="宋体" w:cs="宋体"/>
                <w:sz w:val="24"/>
              </w:rPr>
              <w:t>数量</w:t>
            </w:r>
          </w:p>
        </w:tc>
        <w:tc>
          <w:tcPr>
            <w:tcW w:w="874" w:type="pct"/>
            <w:tcBorders>
              <w:top w:val="single" w:color="auto" w:sz="4" w:space="0"/>
              <w:left w:val="single" w:color="auto" w:sz="4" w:space="0"/>
              <w:bottom w:val="single" w:color="auto" w:sz="4" w:space="0"/>
              <w:right w:val="single" w:color="auto" w:sz="4" w:space="0"/>
            </w:tcBorders>
            <w:vAlign w:val="center"/>
          </w:tcPr>
          <w:p w14:paraId="4C49F0B9">
            <w:pPr>
              <w:widowControl/>
              <w:spacing w:before="60" w:after="60" w:line="336" w:lineRule="auto"/>
              <w:ind w:left="60" w:right="60"/>
              <w:jc w:val="center"/>
              <w:rPr>
                <w:rFonts w:ascii="宋体" w:hAnsi="宋体" w:cs="宋体"/>
                <w:sz w:val="24"/>
              </w:rPr>
            </w:pPr>
            <w:r>
              <w:rPr>
                <w:rFonts w:hint="eastAsia" w:ascii="宋体" w:hAnsi="宋体" w:cs="宋体"/>
                <w:sz w:val="24"/>
              </w:rPr>
              <w:t>预算金额</w:t>
            </w:r>
          </w:p>
        </w:tc>
        <w:tc>
          <w:tcPr>
            <w:tcW w:w="1889" w:type="pct"/>
            <w:tcBorders>
              <w:top w:val="single" w:color="auto" w:sz="4" w:space="0"/>
              <w:left w:val="single" w:color="auto" w:sz="4" w:space="0"/>
              <w:bottom w:val="single" w:color="auto" w:sz="4" w:space="0"/>
              <w:right w:val="single" w:color="auto" w:sz="4" w:space="0"/>
            </w:tcBorders>
            <w:vAlign w:val="center"/>
          </w:tcPr>
          <w:p w14:paraId="64B9A9D7">
            <w:pPr>
              <w:widowControl/>
              <w:spacing w:before="60" w:after="60" w:line="336" w:lineRule="auto"/>
              <w:ind w:left="60" w:right="60"/>
              <w:jc w:val="center"/>
              <w:rPr>
                <w:rFonts w:ascii="宋体" w:hAnsi="宋体" w:cs="宋体"/>
                <w:sz w:val="24"/>
              </w:rPr>
            </w:pPr>
            <w:r>
              <w:rPr>
                <w:rFonts w:hint="eastAsia" w:ascii="宋体" w:hAnsi="宋体" w:cs="宋体"/>
                <w:sz w:val="24"/>
              </w:rPr>
              <w:t>简要技术要求、用途</w:t>
            </w:r>
          </w:p>
        </w:tc>
      </w:tr>
      <w:tr w14:paraId="26E0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0" w:type="pct"/>
            <w:tcBorders>
              <w:top w:val="single" w:color="auto" w:sz="4" w:space="0"/>
              <w:left w:val="single" w:color="auto" w:sz="4" w:space="0"/>
              <w:bottom w:val="single" w:color="auto" w:sz="4" w:space="0"/>
              <w:right w:val="single" w:color="auto" w:sz="4" w:space="0"/>
            </w:tcBorders>
            <w:vAlign w:val="center"/>
          </w:tcPr>
          <w:p w14:paraId="0B787881">
            <w:pPr>
              <w:widowControl/>
              <w:spacing w:before="60" w:after="60" w:line="336" w:lineRule="auto"/>
              <w:ind w:left="60" w:right="60"/>
              <w:jc w:val="center"/>
              <w:rPr>
                <w:rFonts w:ascii="宋体" w:hAnsi="宋体" w:cs="宋体"/>
                <w:kern w:val="0"/>
                <w:sz w:val="24"/>
              </w:rPr>
            </w:pPr>
            <w:r>
              <w:rPr>
                <w:rFonts w:hint="eastAsia" w:ascii="宋体" w:hAnsi="宋体" w:cs="宋体"/>
                <w:kern w:val="0"/>
                <w:sz w:val="24"/>
              </w:rPr>
              <w:t>1</w:t>
            </w:r>
          </w:p>
        </w:tc>
        <w:tc>
          <w:tcPr>
            <w:tcW w:w="1221" w:type="pct"/>
            <w:tcBorders>
              <w:top w:val="single" w:color="auto" w:sz="4" w:space="0"/>
              <w:left w:val="single" w:color="auto" w:sz="4" w:space="0"/>
              <w:bottom w:val="single" w:color="auto" w:sz="4" w:space="0"/>
              <w:right w:val="single" w:color="auto" w:sz="4" w:space="0"/>
            </w:tcBorders>
            <w:vAlign w:val="center"/>
          </w:tcPr>
          <w:p w14:paraId="07F89260">
            <w:pPr>
              <w:widowControl/>
              <w:spacing w:before="60" w:after="60"/>
              <w:ind w:left="60" w:right="60"/>
              <w:jc w:val="center"/>
              <w:rPr>
                <w:rFonts w:ascii="宋体" w:hAnsi="宋体" w:cs="宋体"/>
                <w:sz w:val="24"/>
              </w:rPr>
            </w:pPr>
            <w:r>
              <w:rPr>
                <w:rFonts w:hint="eastAsia" w:ascii="宋体" w:hAnsi="宋体" w:cs="宋体"/>
                <w:sz w:val="24"/>
                <w:lang w:eastAsia="zh-CN"/>
              </w:rPr>
              <w:t>天台县避灾安置中心物资装备</w:t>
            </w:r>
          </w:p>
        </w:tc>
        <w:tc>
          <w:tcPr>
            <w:tcW w:w="584" w:type="pct"/>
            <w:tcBorders>
              <w:top w:val="single" w:color="auto" w:sz="4" w:space="0"/>
              <w:left w:val="single" w:color="auto" w:sz="4" w:space="0"/>
              <w:bottom w:val="single" w:color="auto" w:sz="4" w:space="0"/>
              <w:right w:val="single" w:color="auto" w:sz="4" w:space="0"/>
            </w:tcBorders>
            <w:vAlign w:val="center"/>
          </w:tcPr>
          <w:p w14:paraId="6356F9B9">
            <w:pPr>
              <w:widowControl/>
              <w:spacing w:before="60" w:after="60" w:line="336" w:lineRule="auto"/>
              <w:ind w:left="60" w:right="60"/>
              <w:jc w:val="center"/>
              <w:rPr>
                <w:rFonts w:ascii="宋体" w:hAnsi="宋体" w:cs="宋体"/>
                <w:sz w:val="24"/>
              </w:rPr>
            </w:pPr>
            <w:r>
              <w:rPr>
                <w:rFonts w:hint="eastAsia" w:ascii="宋体" w:hAnsi="宋体" w:cs="宋体"/>
                <w:sz w:val="24"/>
              </w:rPr>
              <w:t>1批</w:t>
            </w:r>
          </w:p>
        </w:tc>
        <w:tc>
          <w:tcPr>
            <w:tcW w:w="874" w:type="pct"/>
            <w:tcBorders>
              <w:top w:val="single" w:color="auto" w:sz="4" w:space="0"/>
              <w:left w:val="single" w:color="auto" w:sz="4" w:space="0"/>
              <w:bottom w:val="single" w:color="auto" w:sz="4" w:space="0"/>
              <w:right w:val="single" w:color="auto" w:sz="4" w:space="0"/>
            </w:tcBorders>
            <w:vAlign w:val="center"/>
          </w:tcPr>
          <w:p w14:paraId="2E4266CB">
            <w:pPr>
              <w:widowControl/>
              <w:spacing w:before="60" w:after="60" w:line="336" w:lineRule="auto"/>
              <w:ind w:left="60" w:right="60"/>
              <w:jc w:val="center"/>
              <w:rPr>
                <w:rFonts w:hint="eastAsia" w:ascii="宋体" w:hAnsi="宋体" w:eastAsia="宋体" w:cs="宋体"/>
                <w:sz w:val="24"/>
                <w:lang w:eastAsia="zh-CN"/>
              </w:rPr>
            </w:pPr>
            <w:r>
              <w:rPr>
                <w:rFonts w:hint="eastAsia" w:ascii="宋体" w:hAnsi="宋体" w:cs="宋体"/>
                <w:sz w:val="24"/>
                <w:lang w:eastAsia="zh-CN"/>
              </w:rPr>
              <w:t>48万元</w:t>
            </w:r>
          </w:p>
        </w:tc>
        <w:tc>
          <w:tcPr>
            <w:tcW w:w="1889" w:type="pct"/>
            <w:tcBorders>
              <w:top w:val="single" w:color="auto" w:sz="4" w:space="0"/>
              <w:left w:val="single" w:color="auto" w:sz="4" w:space="0"/>
              <w:bottom w:val="single" w:color="auto" w:sz="4" w:space="0"/>
              <w:right w:val="single" w:color="auto" w:sz="4" w:space="0"/>
            </w:tcBorders>
            <w:vAlign w:val="center"/>
          </w:tcPr>
          <w:p w14:paraId="0F70EC3B">
            <w:pPr>
              <w:widowControl/>
              <w:spacing w:before="60" w:after="60"/>
              <w:ind w:left="60" w:right="60"/>
              <w:jc w:val="center"/>
              <w:rPr>
                <w:rFonts w:ascii="宋体" w:hAnsi="宋体" w:cs="宋体"/>
                <w:sz w:val="24"/>
              </w:rPr>
            </w:pPr>
            <w:r>
              <w:rPr>
                <w:rFonts w:hint="eastAsia" w:ascii="宋体" w:hAnsi="宋体" w:cs="宋体"/>
                <w:sz w:val="24"/>
              </w:rPr>
              <w:t>包含货物、全套技术资料和其他需要提供的相关资料</w:t>
            </w:r>
          </w:p>
        </w:tc>
      </w:tr>
    </w:tbl>
    <w:p w14:paraId="446ACDB8">
      <w:pPr>
        <w:rPr>
          <w:rFonts w:ascii="宋体" w:hAnsi="宋体" w:cs="宋体"/>
          <w:b/>
          <w:sz w:val="28"/>
          <w:szCs w:val="28"/>
        </w:rPr>
      </w:pPr>
      <w:r>
        <w:rPr>
          <w:rFonts w:hint="eastAsia" w:ascii="宋体" w:hAnsi="宋体" w:cs="宋体"/>
          <w:b/>
          <w:sz w:val="28"/>
          <w:szCs w:val="28"/>
        </w:rPr>
        <w:t>二、招标技术要求：</w:t>
      </w:r>
    </w:p>
    <w:tbl>
      <w:tblPr>
        <w:tblStyle w:val="45"/>
        <w:tblW w:w="998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675"/>
        <w:gridCol w:w="1771"/>
        <w:gridCol w:w="2463"/>
        <w:gridCol w:w="880"/>
        <w:gridCol w:w="3387"/>
      </w:tblGrid>
      <w:tr w14:paraId="70B4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999DEA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序号</w:t>
            </w:r>
          </w:p>
        </w:tc>
        <w:tc>
          <w:tcPr>
            <w:tcW w:w="4909" w:type="dxa"/>
            <w:gridSpan w:val="3"/>
            <w:tcBorders>
              <w:top w:val="single" w:color="000000" w:sz="4" w:space="0"/>
              <w:left w:val="single" w:color="000000" w:sz="4" w:space="0"/>
              <w:bottom w:val="single" w:color="000000" w:sz="4" w:space="0"/>
              <w:right w:val="single" w:color="000000" w:sz="4" w:space="0"/>
            </w:tcBorders>
            <w:noWrap/>
            <w:vAlign w:val="center"/>
          </w:tcPr>
          <w:p w14:paraId="404C583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物资装备名称</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12CFBDC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数量</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0CC2FD8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参数</w:t>
            </w:r>
          </w:p>
        </w:tc>
      </w:tr>
      <w:tr w14:paraId="5E84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5C4DA3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14:paraId="5F82878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各类设施</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68CCBF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储备设施</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7D3ECA4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货架</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2964A8F">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w:t>
            </w:r>
            <w:r>
              <w:rPr>
                <w:rFonts w:hint="eastAsia" w:ascii="宋体" w:hAnsi="宋体" w:cs="宋体"/>
                <w:i w:val="0"/>
                <w:iCs w:val="0"/>
                <w:color w:val="0000FF"/>
                <w:kern w:val="0"/>
                <w:sz w:val="24"/>
                <w:szCs w:val="24"/>
                <w:u w:val="none"/>
                <w:lang w:val="en-US" w:eastAsia="zh-CN" w:bidi="ar"/>
              </w:rPr>
              <w:t>组</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6EE74EC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四层,≥200*200*60cm 承重≥300公斤</w:t>
            </w:r>
          </w:p>
        </w:tc>
      </w:tr>
      <w:tr w14:paraId="1FDB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603552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14:paraId="1E2B5D57">
            <w:pPr>
              <w:jc w:val="center"/>
              <w:rPr>
                <w:rFonts w:hint="eastAsia" w:ascii="宋体" w:hAnsi="宋体" w:eastAsia="宋体" w:cs="宋体"/>
                <w:i w:val="0"/>
                <w:iCs w:val="0"/>
                <w:color w:val="0000FF"/>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A09549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供水设施</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160DE87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一开五温饮水机</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1EBF3D8A">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1</w:t>
            </w:r>
            <w:r>
              <w:rPr>
                <w:rFonts w:hint="eastAsia" w:ascii="宋体" w:hAnsi="宋体" w:cs="宋体"/>
                <w:i w:val="0"/>
                <w:iCs w:val="0"/>
                <w:color w:val="0000FF"/>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3662A67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功率≥6KW,水胆容量≥35L，产水量:开水≥60L/H,温开水≥350L/H</w:t>
            </w:r>
          </w:p>
        </w:tc>
      </w:tr>
      <w:tr w14:paraId="2EA4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A0E6A6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w:t>
            </w: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14:paraId="06CEAD2D">
            <w:pPr>
              <w:jc w:val="center"/>
              <w:rPr>
                <w:rFonts w:hint="eastAsia" w:ascii="宋体" w:hAnsi="宋体" w:eastAsia="宋体" w:cs="宋体"/>
                <w:i w:val="0"/>
                <w:iCs w:val="0"/>
                <w:color w:val="0000FF"/>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CDAECE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环卫设施</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A917E9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60L大容量垃圾桶</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52FD40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r>
              <w:rPr>
                <w:rFonts w:hint="eastAsia" w:ascii="宋体" w:hAnsi="宋体" w:cs="宋体"/>
                <w:i w:val="0"/>
                <w:iCs w:val="0"/>
                <w:color w:val="0000FF"/>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07C156C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HDPE材质</w:t>
            </w:r>
          </w:p>
        </w:tc>
      </w:tr>
      <w:tr w14:paraId="17CA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9ABE2D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4</w:t>
            </w: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14:paraId="5B0424BF">
            <w:pPr>
              <w:jc w:val="center"/>
              <w:rPr>
                <w:rFonts w:hint="eastAsia" w:ascii="宋体" w:hAnsi="宋体" w:eastAsia="宋体" w:cs="宋体"/>
                <w:i w:val="0"/>
                <w:iCs w:val="0"/>
                <w:color w:val="0000FF"/>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49B2C2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环卫设施</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756A351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普通垃圾桶</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4E8AD9C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50</w:t>
            </w:r>
            <w:r>
              <w:rPr>
                <w:rFonts w:hint="eastAsia" w:ascii="宋体" w:hAnsi="宋体" w:cs="宋体"/>
                <w:i w:val="0"/>
                <w:iCs w:val="0"/>
                <w:color w:val="0000FF"/>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5E62203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PP材质≥53*46*76cm</w:t>
            </w:r>
          </w:p>
        </w:tc>
      </w:tr>
      <w:tr w14:paraId="0E15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7768A5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14:paraId="581FD6BA">
            <w:pPr>
              <w:jc w:val="center"/>
              <w:rPr>
                <w:rFonts w:hint="eastAsia" w:ascii="宋体" w:hAnsi="宋体" w:eastAsia="宋体" w:cs="宋体"/>
                <w:i w:val="0"/>
                <w:iCs w:val="0"/>
                <w:color w:val="0000FF"/>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F140FC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临时供电设施</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17C9A35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≥150千瓦发电机</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A2AA30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r>
              <w:rPr>
                <w:rFonts w:hint="eastAsia" w:ascii="宋体" w:hAnsi="宋体" w:cs="宋体"/>
                <w:i w:val="0"/>
                <w:iCs w:val="0"/>
                <w:color w:val="0000FF"/>
                <w:kern w:val="0"/>
                <w:sz w:val="24"/>
                <w:szCs w:val="24"/>
                <w:u w:val="none"/>
                <w:lang w:val="en-US" w:eastAsia="zh-CN" w:bidi="ar"/>
              </w:rPr>
              <w:t>台</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7E932C6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柴油机转速≥RPM/Min1500，发电机电压恢复时间＜1 秒，频率波动率：≤±0.25%</w:t>
            </w:r>
          </w:p>
        </w:tc>
      </w:tr>
      <w:tr w14:paraId="2371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36A6FA1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w:t>
            </w: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14:paraId="398EF7D9">
            <w:pPr>
              <w:jc w:val="center"/>
              <w:rPr>
                <w:rFonts w:hint="eastAsia" w:ascii="宋体" w:hAnsi="宋体" w:eastAsia="宋体" w:cs="宋体"/>
                <w:i w:val="0"/>
                <w:iCs w:val="0"/>
                <w:color w:val="0000FF"/>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F38CD2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医疗急救设施</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74A0060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担架</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AEDC234">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w:t>
            </w:r>
            <w:r>
              <w:rPr>
                <w:rFonts w:hint="eastAsia" w:ascii="宋体" w:hAnsi="宋体" w:cs="宋体"/>
                <w:i w:val="0"/>
                <w:iCs w:val="0"/>
                <w:color w:val="0000FF"/>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77676C6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总长：≥200cm; 面料：牛津布；宽度：≥54cm,承重：≥150KG</w:t>
            </w:r>
          </w:p>
        </w:tc>
      </w:tr>
      <w:tr w14:paraId="63A0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D4820E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7</w:t>
            </w: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14:paraId="7BD24758">
            <w:pPr>
              <w:jc w:val="center"/>
              <w:rPr>
                <w:rFonts w:hint="eastAsia" w:ascii="宋体" w:hAnsi="宋体" w:eastAsia="宋体" w:cs="宋体"/>
                <w:i w:val="0"/>
                <w:iCs w:val="0"/>
                <w:color w:val="0000FF"/>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D20951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厨房设施</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14:paraId="1F95783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≥15千瓦大功率电磁灶双头电炒炉</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42547F8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r>
              <w:rPr>
                <w:rFonts w:hint="eastAsia" w:ascii="宋体" w:hAnsi="宋体" w:cs="宋体"/>
                <w:i w:val="0"/>
                <w:iCs w:val="0"/>
                <w:color w:val="0000FF"/>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4C92A5E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锅径≥700mm，材质不锈钢，容积≥39L，尺寸≥900*1000mm</w:t>
            </w:r>
          </w:p>
        </w:tc>
      </w:tr>
      <w:tr w14:paraId="28FF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C9BB38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c>
          <w:tcPr>
            <w:tcW w:w="244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53EC4D0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生活类救灾物资</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30F08BF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行军床</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3832019F">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50</w:t>
            </w:r>
            <w:r>
              <w:rPr>
                <w:rFonts w:hint="eastAsia" w:ascii="宋体" w:hAnsi="宋体" w:cs="宋体"/>
                <w:i w:val="0"/>
                <w:iCs w:val="0"/>
                <w:color w:val="0000FF"/>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3A6F7F92">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
              </w:rPr>
            </w:pPr>
            <w:r>
              <w:rPr>
                <w:rFonts w:hint="eastAsia" w:ascii="宋体" w:hAnsi="宋体" w:eastAsia="宋体" w:cs="宋体"/>
                <w:i w:val="0"/>
                <w:iCs w:val="0"/>
                <w:color w:val="0000FF"/>
                <w:kern w:val="0"/>
                <w:sz w:val="24"/>
                <w:szCs w:val="24"/>
                <w:u w:val="none"/>
                <w:lang w:val="en-US" w:eastAsia="zh-CN" w:bidi="ar"/>
              </w:rPr>
              <w:t>≥190*75*28</w:t>
            </w:r>
            <w:r>
              <w:rPr>
                <w:rFonts w:hint="default" w:ascii="宋体" w:hAnsi="宋体" w:cs="宋体"/>
                <w:i w:val="0"/>
                <w:iCs w:val="0"/>
                <w:color w:val="0000FF"/>
                <w:kern w:val="0"/>
                <w:sz w:val="24"/>
                <w:szCs w:val="24"/>
                <w:u w:val="none"/>
                <w:lang w:val="en" w:eastAsia="zh-CN" w:bidi="ar"/>
              </w:rPr>
              <w:t>cm</w:t>
            </w:r>
          </w:p>
        </w:tc>
      </w:tr>
      <w:tr w14:paraId="4F8C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074D5D4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9</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D2897F1">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4D27B2A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折叠床</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5B76BD0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50</w:t>
            </w:r>
            <w:r>
              <w:rPr>
                <w:rFonts w:hint="eastAsia" w:ascii="宋体" w:hAnsi="宋体" w:cs="宋体"/>
                <w:i w:val="0"/>
                <w:iCs w:val="0"/>
                <w:color w:val="0000FF"/>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574902E3">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
              </w:rPr>
            </w:pPr>
            <w:r>
              <w:rPr>
                <w:rFonts w:hint="eastAsia" w:ascii="宋体" w:hAnsi="宋体" w:eastAsia="宋体" w:cs="宋体"/>
                <w:i w:val="0"/>
                <w:iCs w:val="0"/>
                <w:color w:val="0000FF"/>
                <w:kern w:val="0"/>
                <w:sz w:val="24"/>
                <w:szCs w:val="24"/>
                <w:u w:val="none"/>
                <w:lang w:val="en-US" w:eastAsia="zh-CN" w:bidi="ar"/>
              </w:rPr>
              <w:t>≥190*66*30</w:t>
            </w:r>
            <w:r>
              <w:rPr>
                <w:rFonts w:hint="default" w:ascii="宋体" w:hAnsi="宋体" w:cs="宋体"/>
                <w:i w:val="0"/>
                <w:iCs w:val="0"/>
                <w:color w:val="0000FF"/>
                <w:kern w:val="0"/>
                <w:sz w:val="24"/>
                <w:szCs w:val="24"/>
                <w:u w:val="none"/>
                <w:lang w:val="en" w:eastAsia="zh-CN" w:bidi="ar"/>
              </w:rPr>
              <w:t>cm</w:t>
            </w:r>
          </w:p>
        </w:tc>
      </w:tr>
      <w:tr w14:paraId="3EDA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D971B2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0775027">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4694A8A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护理床</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5B466F4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r>
              <w:rPr>
                <w:rFonts w:hint="eastAsia" w:ascii="宋体" w:hAnsi="宋体" w:cs="宋体"/>
                <w:i w:val="0"/>
                <w:iCs w:val="0"/>
                <w:color w:val="0000FF"/>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26EB32C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起背角度0-75°，曲腿角度0-30°，尺寸≥200*90*50cm</w:t>
            </w:r>
          </w:p>
        </w:tc>
      </w:tr>
      <w:tr w14:paraId="3174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778B2E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11</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B538113">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0CCCF48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应急灯（手电）</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27BD969">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192814A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流明≥1500，续航≥5小时，射程≥1000m</w:t>
            </w:r>
          </w:p>
        </w:tc>
      </w:tr>
      <w:tr w14:paraId="3C33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E9452C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12</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F894543">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369E562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棉被、床单、枕头</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2CFBEB58">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1FF6C04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≥6斤棉被+≥1.5米床单+枕头</w:t>
            </w:r>
          </w:p>
        </w:tc>
      </w:tr>
      <w:tr w14:paraId="744B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66D07F4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13</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2CB88EE">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0BF0FF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防潮垫</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4B6A617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2C6B8A1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符合金属铝膜、珍珠棉，尺寸≥200*120cm</w:t>
            </w:r>
          </w:p>
        </w:tc>
      </w:tr>
      <w:tr w14:paraId="3711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EBE309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14</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090E86E">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5A7B592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应急生活包</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3B134D0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4779B06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1.枕头2.被子3.保温杯4.收纳袋5.牙刷6.毛巾7.内裤8.纸巾9.折叠脸盆10.雨衣11.手提包</w:t>
            </w:r>
          </w:p>
        </w:tc>
      </w:tr>
      <w:tr w14:paraId="461C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61DC7E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244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619A6C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其他物资</w:t>
            </w: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26AEFE6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雨鞋</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6B1C96A2">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双</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467BAC4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PVC塑胶</w:t>
            </w:r>
          </w:p>
        </w:tc>
      </w:tr>
      <w:tr w14:paraId="7328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AE8CD6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16</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7758EB">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7E636B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雨衣</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4071FDDA">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1404FF6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防水指数≥10000MMH2O,透湿指数≥10000G/M2/24H</w:t>
            </w:r>
          </w:p>
        </w:tc>
      </w:tr>
      <w:tr w14:paraId="5901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88B5F6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17</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CB6A638">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0088AFD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洗刷用品（牙膏10，牙刷10）</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470E0E06">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047F07E4">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常规类国产品牌</w:t>
            </w:r>
            <w:r>
              <w:rPr>
                <w:rFonts w:hint="eastAsia" w:ascii="宋体" w:hAnsi="宋体" w:cs="宋体"/>
                <w:i w:val="0"/>
                <w:iCs w:val="0"/>
                <w:color w:val="0000FF"/>
                <w:kern w:val="0"/>
                <w:sz w:val="24"/>
                <w:szCs w:val="24"/>
                <w:u w:val="none"/>
                <w:lang w:val="en-US" w:eastAsia="zh-CN" w:bidi="ar"/>
              </w:rPr>
              <w:t>，产品送达时质保期</w:t>
            </w:r>
            <w:r>
              <w:rPr>
                <w:rFonts w:hint="eastAsia" w:ascii="宋体" w:hAnsi="宋体" w:eastAsia="宋体" w:cs="宋体"/>
                <w:i w:val="0"/>
                <w:iCs w:val="0"/>
                <w:color w:val="0000FF"/>
                <w:kern w:val="0"/>
                <w:sz w:val="24"/>
                <w:szCs w:val="24"/>
                <w:u w:val="none"/>
                <w:lang w:val="en-US" w:eastAsia="zh-CN" w:bidi="ar"/>
              </w:rPr>
              <w:t>≥</w:t>
            </w:r>
            <w:r>
              <w:rPr>
                <w:rFonts w:hint="eastAsia" w:ascii="宋体" w:hAnsi="宋体" w:cs="宋体"/>
                <w:i w:val="0"/>
                <w:iCs w:val="0"/>
                <w:color w:val="0000FF"/>
                <w:kern w:val="0"/>
                <w:sz w:val="24"/>
                <w:szCs w:val="24"/>
                <w:u w:val="none"/>
                <w:lang w:val="en-US" w:eastAsia="zh-CN" w:bidi="ar"/>
              </w:rPr>
              <w:t>1年。</w:t>
            </w:r>
          </w:p>
        </w:tc>
      </w:tr>
      <w:tr w14:paraId="7135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58BE33D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18</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0BD1730">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51B0A09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拖鞋</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627FA4B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双</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5421112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PVC塑胶</w:t>
            </w:r>
          </w:p>
        </w:tc>
      </w:tr>
      <w:tr w14:paraId="1742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0D6405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19</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6F30B48">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0CFCBD2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毛巾</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5F09291F">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条</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3145995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新疆棉，GB/21655.1-2023吸水率Ⅲ级标准（要求不含甲醛和荧光剂</w:t>
            </w:r>
          </w:p>
        </w:tc>
      </w:tr>
      <w:tr w14:paraId="5017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1BC8A42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D5DDB9E">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000C242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头盔</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363075C6">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3347FC7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冲击指数≥40KG，尺寸≥28*22*25cm</w:t>
            </w:r>
          </w:p>
        </w:tc>
      </w:tr>
      <w:tr w14:paraId="68F4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7313077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21</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45A9A37">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6285296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救生衣</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2FC228D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2C350CF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浮力≥150N,承重≥200斤</w:t>
            </w:r>
          </w:p>
        </w:tc>
      </w:tr>
      <w:tr w14:paraId="7736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292DBC4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22</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201BD3C">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7D948C1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脸盆</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2E8FC03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6107A21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PP材质，尺寸≥30cm</w:t>
            </w:r>
          </w:p>
        </w:tc>
      </w:tr>
      <w:tr w14:paraId="1604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noWrap/>
            <w:vAlign w:val="center"/>
          </w:tcPr>
          <w:p w14:paraId="4827634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23</w:t>
            </w:r>
          </w:p>
        </w:tc>
        <w:tc>
          <w:tcPr>
            <w:tcW w:w="244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B202E30">
            <w:pPr>
              <w:jc w:val="center"/>
              <w:rPr>
                <w:rFonts w:hint="eastAsia" w:ascii="宋体" w:hAnsi="宋体" w:eastAsia="宋体" w:cs="宋体"/>
                <w:i w:val="0"/>
                <w:iCs w:val="0"/>
                <w:color w:val="0000FF"/>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14:paraId="313BA3E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草席</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24B081BF">
            <w:pPr>
              <w:keepNext w:val="0"/>
              <w:keepLines w:val="0"/>
              <w:widowControl/>
              <w:suppressLineNumbers w:val="0"/>
              <w:jc w:val="center"/>
              <w:textAlignment w:val="center"/>
              <w:rPr>
                <w:rFonts w:hint="default" w:ascii="宋体" w:hAnsi="宋体" w:eastAsia="宋体" w:cs="宋体"/>
                <w:i w:val="0"/>
                <w:iCs w:val="0"/>
                <w:color w:val="0000FF"/>
                <w:sz w:val="24"/>
                <w:szCs w:val="24"/>
                <w:u w:val="none"/>
                <w:lang w:val="en-US"/>
              </w:rPr>
            </w:pPr>
            <w:r>
              <w:rPr>
                <w:rFonts w:hint="eastAsia" w:ascii="宋体" w:hAnsi="宋体" w:eastAsia="宋体" w:cs="宋体"/>
                <w:i w:val="0"/>
                <w:iCs w:val="0"/>
                <w:color w:val="0000FF"/>
                <w:kern w:val="0"/>
                <w:sz w:val="24"/>
                <w:szCs w:val="24"/>
                <w:u w:val="none"/>
                <w:lang w:val="en-US" w:eastAsia="zh-CN" w:bidi="ar"/>
              </w:rPr>
              <w:t>200</w:t>
            </w:r>
            <w:r>
              <w:rPr>
                <w:rFonts w:hint="eastAsia" w:ascii="宋体" w:hAnsi="宋体" w:cs="宋体"/>
                <w:i w:val="0"/>
                <w:iCs w:val="0"/>
                <w:color w:val="0000FF"/>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0453BBA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植物纤维藤席/高弹海绵，尺寸≥80*200cm</w:t>
            </w:r>
          </w:p>
        </w:tc>
      </w:tr>
    </w:tbl>
    <w:p w14:paraId="00E8D51E">
      <w:pPr>
        <w:adjustRightInd w:val="0"/>
        <w:snapToGrid w:val="0"/>
        <w:spacing w:line="360" w:lineRule="auto"/>
        <w:jc w:val="left"/>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、商务条款：</w:t>
      </w:r>
    </w:p>
    <w:p w14:paraId="6087D3A4">
      <w:pPr>
        <w:snapToGrid w:val="0"/>
        <w:spacing w:line="360" w:lineRule="auto"/>
        <w:ind w:firstLine="562" w:firstLineChars="200"/>
        <w:jc w:val="left"/>
        <w:outlineLvl w:val="2"/>
        <w:rPr>
          <w:rFonts w:ascii="宋体" w:hAnsi="宋体" w:cs="宋体"/>
          <w:b/>
          <w:sz w:val="28"/>
          <w:szCs w:val="28"/>
        </w:rPr>
      </w:pPr>
      <w:bookmarkStart w:id="22" w:name="_Toc176008610"/>
      <w:r>
        <w:rPr>
          <w:rFonts w:hint="eastAsia" w:ascii="宋体" w:hAnsi="宋体" w:cs="宋体"/>
          <w:b/>
          <w:sz w:val="28"/>
          <w:szCs w:val="28"/>
        </w:rPr>
        <w:t>1、质量要求</w:t>
      </w:r>
      <w:bookmarkEnd w:id="22"/>
    </w:p>
    <w:p w14:paraId="330FBA9D">
      <w:pPr>
        <w:spacing w:line="360" w:lineRule="auto"/>
        <w:ind w:firstLine="480" w:firstLineChars="200"/>
        <w:jc w:val="left"/>
        <w:rPr>
          <w:rFonts w:ascii="宋体" w:hAnsi="宋体" w:cs="宋体"/>
          <w:sz w:val="24"/>
        </w:rPr>
      </w:pPr>
      <w:r>
        <w:rPr>
          <w:rFonts w:hint="eastAsia" w:ascii="宋体" w:hAnsi="宋体" w:cs="宋体"/>
          <w:sz w:val="24"/>
        </w:rPr>
        <w:t>产品必须是近一年以来生产的符合国家技术规格和质量标准的全新的原厂原包装合格产品。</w:t>
      </w:r>
    </w:p>
    <w:p w14:paraId="19689428">
      <w:pPr>
        <w:snapToGrid w:val="0"/>
        <w:spacing w:line="360" w:lineRule="auto"/>
        <w:ind w:firstLine="562" w:firstLineChars="200"/>
        <w:jc w:val="left"/>
        <w:outlineLvl w:val="2"/>
        <w:rPr>
          <w:rFonts w:ascii="宋体" w:hAnsi="宋体" w:cs="宋体"/>
          <w:b/>
          <w:sz w:val="28"/>
          <w:szCs w:val="28"/>
        </w:rPr>
      </w:pPr>
      <w:bookmarkStart w:id="23" w:name="_Toc176008611"/>
      <w:r>
        <w:rPr>
          <w:rFonts w:hint="eastAsia" w:ascii="宋体" w:hAnsi="宋体" w:cs="宋体"/>
          <w:b/>
          <w:sz w:val="28"/>
          <w:szCs w:val="28"/>
        </w:rPr>
        <w:t>▲2、交货期及地点</w:t>
      </w:r>
      <w:bookmarkEnd w:id="23"/>
    </w:p>
    <w:p w14:paraId="6761A410">
      <w:pPr>
        <w:spacing w:line="360" w:lineRule="auto"/>
        <w:ind w:firstLine="480" w:firstLineChars="200"/>
        <w:rPr>
          <w:rFonts w:ascii="宋体" w:hAnsi="宋体" w:cs="宋体"/>
          <w:b/>
          <w:sz w:val="24"/>
          <w:u w:val="single"/>
        </w:rPr>
      </w:pPr>
      <w:r>
        <w:rPr>
          <w:rFonts w:hint="eastAsia" w:ascii="宋体" w:hAnsi="宋体" w:cs="宋体"/>
          <w:sz w:val="24"/>
        </w:rPr>
        <w:t>交货期：</w:t>
      </w:r>
      <w:r>
        <w:rPr>
          <w:rFonts w:hint="eastAsia" w:ascii="宋体" w:hAnsi="宋体" w:cs="宋体"/>
          <w:b/>
          <w:sz w:val="24"/>
          <w:u w:val="single"/>
          <w:lang w:eastAsia="zh-CN"/>
        </w:rPr>
        <w:t>合同签订之日起15日内完成供货（含安装调试）</w:t>
      </w:r>
      <w:r>
        <w:rPr>
          <w:rFonts w:hint="eastAsia" w:ascii="宋体" w:hAnsi="宋体" w:cs="宋体"/>
          <w:b/>
          <w:sz w:val="24"/>
          <w:u w:val="single"/>
        </w:rPr>
        <w:t xml:space="preserve">              </w:t>
      </w:r>
    </w:p>
    <w:p w14:paraId="742B6CC5">
      <w:pPr>
        <w:spacing w:line="360" w:lineRule="auto"/>
        <w:ind w:firstLine="480" w:firstLineChars="200"/>
        <w:rPr>
          <w:rFonts w:ascii="宋体" w:hAnsi="宋体" w:cs="宋体"/>
          <w:b/>
          <w:sz w:val="24"/>
          <w:u w:val="single"/>
        </w:rPr>
      </w:pPr>
      <w:r>
        <w:rPr>
          <w:rFonts w:hint="eastAsia" w:ascii="宋体" w:hAnsi="宋体" w:cs="宋体"/>
          <w:sz w:val="24"/>
        </w:rPr>
        <w:t>交货地点：</w:t>
      </w:r>
      <w:r>
        <w:rPr>
          <w:rFonts w:hint="eastAsia" w:ascii="宋体" w:hAnsi="宋体" w:cs="宋体"/>
          <w:b/>
          <w:sz w:val="24"/>
          <w:u w:val="single"/>
        </w:rPr>
        <w:t xml:space="preserve">采购人指定位置                                         </w:t>
      </w:r>
    </w:p>
    <w:p w14:paraId="4B78C722">
      <w:pPr>
        <w:snapToGrid w:val="0"/>
        <w:spacing w:line="360" w:lineRule="auto"/>
        <w:ind w:firstLine="562" w:firstLineChars="200"/>
        <w:jc w:val="left"/>
        <w:outlineLvl w:val="2"/>
        <w:rPr>
          <w:rFonts w:ascii="宋体" w:hAnsi="宋体" w:cs="宋体"/>
          <w:b/>
          <w:sz w:val="28"/>
          <w:szCs w:val="28"/>
        </w:rPr>
      </w:pPr>
      <w:bookmarkStart w:id="24" w:name="_Toc176008612"/>
      <w:r>
        <w:rPr>
          <w:rFonts w:hint="eastAsia" w:ascii="宋体" w:hAnsi="宋体" w:cs="宋体"/>
          <w:b/>
          <w:sz w:val="28"/>
          <w:szCs w:val="28"/>
        </w:rPr>
        <w:t>▲3、质保期</w:t>
      </w:r>
      <w:bookmarkEnd w:id="24"/>
    </w:p>
    <w:p w14:paraId="4EE21460">
      <w:pPr>
        <w:spacing w:line="360" w:lineRule="auto"/>
        <w:ind w:firstLine="480" w:firstLineChars="200"/>
        <w:jc w:val="left"/>
        <w:rPr>
          <w:rFonts w:ascii="宋体" w:hAnsi="宋体" w:cs="宋体"/>
          <w:sz w:val="24"/>
        </w:rPr>
      </w:pPr>
      <w:r>
        <w:rPr>
          <w:rFonts w:hint="eastAsia" w:ascii="宋体" w:hAnsi="宋体" w:eastAsia="宋体" w:cs="宋体"/>
          <w:sz w:val="24"/>
        </w:rPr>
        <w:t>质保期</w:t>
      </w:r>
      <w:r>
        <w:rPr>
          <w:rFonts w:hint="eastAsia" w:ascii="宋体" w:hAnsi="宋体" w:cs="宋体"/>
          <w:sz w:val="24"/>
          <w:lang w:val="en-US" w:eastAsia="zh-CN"/>
        </w:rPr>
        <w:t>为</w:t>
      </w:r>
      <w:r>
        <w:rPr>
          <w:rFonts w:hint="eastAsia" w:ascii="宋体" w:hAnsi="宋体" w:cs="宋体"/>
          <w:sz w:val="24"/>
          <w:u w:val="single"/>
          <w:lang w:val="en-US" w:eastAsia="zh-CN"/>
        </w:rPr>
        <w:t>1</w:t>
      </w:r>
      <w:r>
        <w:rPr>
          <w:rFonts w:hint="eastAsia" w:ascii="宋体" w:hAnsi="宋体" w:eastAsia="宋体" w:cs="宋体"/>
          <w:sz w:val="24"/>
        </w:rPr>
        <w:t>年，从所有货物运行验收合格之日开始计算。如厂商本身承诺的质保期高于此要求的则按照厂商承诺执行</w:t>
      </w:r>
      <w:r>
        <w:rPr>
          <w:rFonts w:hint="eastAsia" w:ascii="宋体" w:hAnsi="宋体" w:cs="宋体"/>
          <w:sz w:val="24"/>
        </w:rPr>
        <w:t>。</w:t>
      </w:r>
    </w:p>
    <w:p w14:paraId="53FF86F2">
      <w:pPr>
        <w:snapToGrid w:val="0"/>
        <w:spacing w:line="360" w:lineRule="auto"/>
        <w:ind w:firstLine="562" w:firstLineChars="200"/>
        <w:jc w:val="left"/>
        <w:outlineLvl w:val="2"/>
        <w:rPr>
          <w:rFonts w:ascii="宋体" w:hAnsi="宋体" w:cs="宋体"/>
          <w:b/>
          <w:sz w:val="28"/>
          <w:szCs w:val="28"/>
        </w:rPr>
      </w:pPr>
      <w:bookmarkStart w:id="25" w:name="_Toc176008613"/>
      <w:r>
        <w:rPr>
          <w:rFonts w:hint="eastAsia" w:ascii="宋体" w:hAnsi="宋体" w:cs="宋体"/>
          <w:b/>
          <w:sz w:val="28"/>
          <w:szCs w:val="28"/>
        </w:rPr>
        <w:t>4、售后服务</w:t>
      </w:r>
      <w:bookmarkEnd w:id="25"/>
    </w:p>
    <w:p w14:paraId="061D0EE1">
      <w:pPr>
        <w:spacing w:line="360" w:lineRule="auto"/>
        <w:ind w:firstLine="480" w:firstLineChars="200"/>
        <w:jc w:val="left"/>
        <w:rPr>
          <w:rFonts w:ascii="宋体" w:hAnsi="宋体" w:cs="宋体"/>
          <w:sz w:val="24"/>
        </w:rPr>
      </w:pPr>
      <w:r>
        <w:rPr>
          <w:rFonts w:hint="eastAsia" w:ascii="宋体" w:hAnsi="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cs="宋体"/>
          <w:sz w:val="24"/>
          <w:u w:val="single"/>
        </w:rPr>
        <w:t>2</w:t>
      </w:r>
      <w:r>
        <w:rPr>
          <w:rFonts w:hint="eastAsia" w:ascii="宋体" w:hAnsi="宋体" w:cs="宋体"/>
          <w:sz w:val="24"/>
        </w:rPr>
        <w:t>小时，要求在接到采购人电话</w:t>
      </w:r>
      <w:r>
        <w:rPr>
          <w:rFonts w:hint="eastAsia" w:ascii="宋体" w:hAnsi="宋体" w:cs="宋体"/>
          <w:sz w:val="24"/>
          <w:u w:val="single"/>
        </w:rPr>
        <w:t>4</w:t>
      </w:r>
      <w:r>
        <w:rPr>
          <w:rFonts w:hint="eastAsia" w:ascii="宋体" w:hAnsi="宋体" w:cs="宋体"/>
          <w:sz w:val="24"/>
        </w:rPr>
        <w:t>小时内到达现场。调查故障原因并及时修复，并要求在</w:t>
      </w:r>
      <w:r>
        <w:rPr>
          <w:rFonts w:hint="eastAsia" w:ascii="宋体" w:hAnsi="宋体" w:cs="宋体"/>
          <w:sz w:val="24"/>
          <w:u w:val="single"/>
        </w:rPr>
        <w:t>8</w:t>
      </w:r>
      <w:r>
        <w:rPr>
          <w:rFonts w:hint="eastAsia" w:ascii="宋体" w:hAnsi="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1AB4DB84">
      <w:pPr>
        <w:spacing w:line="360" w:lineRule="auto"/>
        <w:ind w:firstLine="480" w:firstLineChars="200"/>
        <w:jc w:val="left"/>
        <w:rPr>
          <w:rFonts w:ascii="宋体" w:hAnsi="宋体" w:cs="宋体"/>
          <w:sz w:val="24"/>
        </w:rPr>
      </w:pPr>
      <w:r>
        <w:rPr>
          <w:rFonts w:hint="eastAsia" w:ascii="宋体" w:hAnsi="宋体" w:cs="宋体"/>
          <w:sz w:val="24"/>
        </w:rPr>
        <w:t>质保期结束前，由供应商和采购人进行一次全面检查，任何缺陷必须由供应商负责修理。供应商和制造商对材料使用的安全性能与可靠性负全部责任。</w:t>
      </w:r>
    </w:p>
    <w:p w14:paraId="3FF254C5">
      <w:pPr>
        <w:snapToGrid w:val="0"/>
        <w:spacing w:line="360" w:lineRule="auto"/>
        <w:ind w:firstLine="562" w:firstLineChars="200"/>
        <w:jc w:val="left"/>
        <w:outlineLvl w:val="2"/>
        <w:rPr>
          <w:rFonts w:ascii="宋体" w:hAnsi="宋体" w:cs="宋体"/>
          <w:b/>
          <w:sz w:val="28"/>
          <w:szCs w:val="28"/>
        </w:rPr>
      </w:pPr>
      <w:bookmarkStart w:id="26" w:name="_Toc176008614"/>
      <w:r>
        <w:rPr>
          <w:rFonts w:hint="eastAsia" w:ascii="宋体" w:hAnsi="宋体" w:cs="宋体"/>
          <w:b/>
          <w:sz w:val="28"/>
          <w:szCs w:val="28"/>
        </w:rPr>
        <w:t>5、付款方式</w:t>
      </w:r>
      <w:bookmarkEnd w:id="26"/>
    </w:p>
    <w:p w14:paraId="6D598D27">
      <w:pPr>
        <w:spacing w:line="360" w:lineRule="auto"/>
        <w:ind w:firstLine="480" w:firstLineChars="200"/>
        <w:jc w:val="left"/>
        <w:rPr>
          <w:rFonts w:ascii="宋体" w:hAnsi="宋体" w:cs="宋体"/>
          <w:sz w:val="24"/>
        </w:rPr>
      </w:pPr>
      <w:r>
        <w:rPr>
          <w:rFonts w:hint="eastAsia" w:ascii="宋体" w:hAnsi="宋体" w:cs="宋体"/>
          <w:color w:val="0000FF"/>
          <w:sz w:val="24"/>
          <w:lang w:val="en-US" w:eastAsia="zh-CN"/>
        </w:rPr>
        <w:t>合同生效以及具备实施条件后支付合同金额的40%作为预付款（支付预付款前，乙方需提供等额的预付款保函，预付款担保的主要形式为金融机构独立保函、保险公司保单、担保公司保函；预付款担保期限自预付款支付给乙方起生效，至项目验收合格为止），货到并验收合格后付至合同价款的95%,余款在设备正常使用1年后无质量问题付清（以上三个阶段的款项支付时间均为具备付款条件后甲方收到乙方开具的正式发票之日起7个工作日内；如乙方明确表示无需预付款或者主动要求降低预付款比例的，该付款方式可适当调整）</w:t>
      </w:r>
      <w:r>
        <w:rPr>
          <w:rFonts w:hint="eastAsia" w:ascii="宋体" w:hAnsi="宋体" w:cs="宋体"/>
          <w:color w:val="0000FF"/>
          <w:sz w:val="24"/>
        </w:rPr>
        <w:t>。</w:t>
      </w:r>
    </w:p>
    <w:p w14:paraId="65B27804">
      <w:pPr>
        <w:snapToGrid w:val="0"/>
        <w:spacing w:line="360" w:lineRule="auto"/>
        <w:ind w:firstLine="562" w:firstLineChars="200"/>
        <w:jc w:val="left"/>
        <w:outlineLvl w:val="2"/>
        <w:rPr>
          <w:rFonts w:ascii="宋体" w:hAnsi="宋体" w:cs="宋体"/>
          <w:b/>
          <w:sz w:val="28"/>
          <w:szCs w:val="28"/>
        </w:rPr>
      </w:pPr>
      <w:bookmarkStart w:id="27" w:name="_Toc176008615"/>
      <w:r>
        <w:rPr>
          <w:rFonts w:hint="eastAsia" w:ascii="宋体" w:hAnsi="宋体" w:cs="宋体"/>
          <w:b/>
          <w:sz w:val="28"/>
          <w:szCs w:val="28"/>
        </w:rPr>
        <w:t>6、安装、调试</w:t>
      </w:r>
      <w:bookmarkEnd w:id="27"/>
    </w:p>
    <w:p w14:paraId="63417DDA">
      <w:pPr>
        <w:spacing w:line="360" w:lineRule="auto"/>
        <w:ind w:firstLine="480" w:firstLineChars="200"/>
        <w:jc w:val="left"/>
        <w:rPr>
          <w:rFonts w:ascii="宋体" w:hAnsi="宋体" w:cs="宋体"/>
          <w:sz w:val="24"/>
        </w:rPr>
      </w:pPr>
      <w:r>
        <w:rPr>
          <w:rFonts w:hint="eastAsia" w:ascii="宋体" w:hAnsi="宋体" w:cs="宋体"/>
          <w:sz w:val="24"/>
        </w:rPr>
        <w:t>6.1安装地点：按采购人要求。</w:t>
      </w:r>
    </w:p>
    <w:p w14:paraId="3FA04FF2">
      <w:pPr>
        <w:spacing w:line="360" w:lineRule="auto"/>
        <w:ind w:firstLine="480" w:firstLineChars="200"/>
        <w:jc w:val="left"/>
        <w:rPr>
          <w:rFonts w:ascii="宋体" w:hAnsi="宋体" w:cs="宋体"/>
          <w:sz w:val="24"/>
        </w:rPr>
      </w:pPr>
      <w:r>
        <w:rPr>
          <w:rFonts w:hint="eastAsia" w:ascii="宋体" w:hAnsi="宋体" w:cs="宋体"/>
          <w:sz w:val="24"/>
        </w:rPr>
        <w:t>6.2安装标准：符合国家或行业有关技术规范和技术标准。</w:t>
      </w:r>
    </w:p>
    <w:p w14:paraId="49D38DAC">
      <w:pPr>
        <w:spacing w:line="360" w:lineRule="auto"/>
        <w:ind w:firstLine="480" w:firstLineChars="200"/>
        <w:jc w:val="left"/>
        <w:rPr>
          <w:rFonts w:ascii="宋体" w:hAnsi="宋体" w:cs="宋体"/>
          <w:sz w:val="24"/>
        </w:rPr>
      </w:pPr>
      <w:r>
        <w:rPr>
          <w:rFonts w:hint="eastAsia" w:ascii="宋体" w:hAnsi="宋体" w:cs="宋体"/>
          <w:sz w:val="24"/>
        </w:rPr>
        <w:t>6.3安装、调试过程中发生的费用由中标人承担。</w:t>
      </w:r>
    </w:p>
    <w:p w14:paraId="01263E6B">
      <w:pPr>
        <w:spacing w:line="360" w:lineRule="auto"/>
        <w:ind w:firstLine="480" w:firstLineChars="200"/>
        <w:jc w:val="left"/>
        <w:rPr>
          <w:rFonts w:ascii="宋体" w:hAnsi="宋体" w:cs="宋体"/>
          <w:sz w:val="24"/>
        </w:rPr>
      </w:pPr>
      <w:r>
        <w:rPr>
          <w:rFonts w:hint="eastAsia" w:ascii="宋体" w:hAnsi="宋体" w:cs="宋体"/>
          <w:sz w:val="24"/>
        </w:rPr>
        <w:t>6.4安装、调试过程中所需设备及其许可（如需要）、电源线及其他可能需要的配件和可能需要的第三方指导，均由中标人自行配置和协调完成，并承担全部费用。</w:t>
      </w:r>
    </w:p>
    <w:p w14:paraId="3CE64325">
      <w:pPr>
        <w:snapToGrid w:val="0"/>
        <w:spacing w:line="360" w:lineRule="auto"/>
        <w:ind w:firstLine="562" w:firstLineChars="200"/>
        <w:jc w:val="left"/>
        <w:outlineLvl w:val="2"/>
        <w:rPr>
          <w:rFonts w:ascii="宋体" w:hAnsi="宋体" w:cs="宋体"/>
          <w:b/>
          <w:sz w:val="28"/>
          <w:szCs w:val="28"/>
        </w:rPr>
      </w:pPr>
      <w:bookmarkStart w:id="28" w:name="_Toc176008616"/>
      <w:r>
        <w:rPr>
          <w:rFonts w:hint="eastAsia" w:ascii="宋体" w:hAnsi="宋体" w:cs="宋体"/>
          <w:b/>
          <w:sz w:val="28"/>
          <w:szCs w:val="28"/>
        </w:rPr>
        <w:t>7、验收</w:t>
      </w:r>
      <w:bookmarkEnd w:id="28"/>
    </w:p>
    <w:p w14:paraId="3A79A0B6">
      <w:pPr>
        <w:spacing w:line="360" w:lineRule="auto"/>
        <w:ind w:firstLine="480" w:firstLineChars="200"/>
        <w:jc w:val="left"/>
        <w:rPr>
          <w:rFonts w:ascii="宋体" w:hAnsi="宋体" w:cs="宋体"/>
          <w:sz w:val="24"/>
        </w:rPr>
      </w:pPr>
      <w:r>
        <w:rPr>
          <w:rFonts w:hint="eastAsia" w:ascii="宋体" w:hAnsi="宋体" w:cs="宋体"/>
          <w:sz w:val="24"/>
        </w:rPr>
        <w:t>7.1验收由采购单位组织。</w:t>
      </w:r>
    </w:p>
    <w:p w14:paraId="7CE91C98">
      <w:pPr>
        <w:spacing w:line="360" w:lineRule="auto"/>
        <w:ind w:firstLine="480" w:firstLineChars="200"/>
        <w:jc w:val="left"/>
        <w:rPr>
          <w:rFonts w:ascii="宋体" w:hAnsi="宋体" w:cs="宋体"/>
          <w:sz w:val="24"/>
        </w:rPr>
      </w:pPr>
      <w:r>
        <w:rPr>
          <w:rFonts w:hint="eastAsia" w:ascii="宋体" w:hAnsi="宋体" w:cs="宋体"/>
          <w:sz w:val="24"/>
        </w:rPr>
        <w:t>7.2验收标准：合同标的本身及安装调试结果符合相关国家标准或技术规范。采购合同、中标人的投标文件及采购文件均作为验收的依据。</w:t>
      </w:r>
    </w:p>
    <w:p w14:paraId="070DBB41">
      <w:pPr>
        <w:spacing w:line="360" w:lineRule="auto"/>
        <w:ind w:firstLine="480" w:firstLineChars="200"/>
        <w:jc w:val="left"/>
        <w:rPr>
          <w:rFonts w:ascii="宋体" w:hAnsi="宋体" w:cs="宋体"/>
          <w:sz w:val="24"/>
        </w:rPr>
      </w:pPr>
      <w:r>
        <w:rPr>
          <w:rFonts w:hint="eastAsia" w:ascii="宋体" w:hAnsi="宋体" w:cs="宋体"/>
          <w:sz w:val="24"/>
        </w:rPr>
        <w:t>7.3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383DB0F1">
      <w:pPr>
        <w:spacing w:line="360" w:lineRule="auto"/>
        <w:ind w:firstLine="480" w:firstLineChars="200"/>
        <w:jc w:val="left"/>
        <w:rPr>
          <w:rFonts w:ascii="宋体" w:hAnsi="宋体" w:cs="宋体"/>
          <w:sz w:val="24"/>
        </w:rPr>
      </w:pPr>
      <w:r>
        <w:rPr>
          <w:rFonts w:hint="eastAsia" w:ascii="宋体" w:hAnsi="宋体" w:cs="宋体"/>
          <w:sz w:val="24"/>
        </w:rPr>
        <w:t>7.4验收时发现合同标的不满足验收标准的，中标人必须免费予以更换，直至满足验收标准为止，并承担由此给采购人造成的损失。</w:t>
      </w:r>
    </w:p>
    <w:p w14:paraId="68548CC0">
      <w:pPr>
        <w:snapToGrid w:val="0"/>
        <w:spacing w:line="360" w:lineRule="auto"/>
        <w:ind w:firstLine="562" w:firstLineChars="200"/>
        <w:jc w:val="left"/>
        <w:outlineLvl w:val="2"/>
        <w:rPr>
          <w:rFonts w:ascii="宋体" w:hAnsi="宋体" w:cs="宋体"/>
          <w:b/>
          <w:sz w:val="28"/>
          <w:szCs w:val="28"/>
        </w:rPr>
      </w:pPr>
      <w:bookmarkStart w:id="29" w:name="_Toc176008617"/>
      <w:r>
        <w:rPr>
          <w:rFonts w:hint="eastAsia" w:ascii="宋体" w:hAnsi="宋体" w:cs="宋体"/>
          <w:b/>
          <w:sz w:val="28"/>
          <w:szCs w:val="28"/>
        </w:rPr>
        <w:t>8、培训</w:t>
      </w:r>
      <w:bookmarkEnd w:id="29"/>
    </w:p>
    <w:p w14:paraId="2EBC35B5">
      <w:pPr>
        <w:spacing w:line="360" w:lineRule="auto"/>
        <w:ind w:firstLine="480" w:firstLineChars="200"/>
        <w:jc w:val="left"/>
        <w:rPr>
          <w:rFonts w:ascii="宋体" w:hAnsi="宋体" w:cs="宋体"/>
        </w:rPr>
      </w:pPr>
      <w:r>
        <w:rPr>
          <w:rFonts w:hint="eastAsia" w:ascii="宋体" w:hAnsi="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注明培训技术人员的天数、人数及详细的培训计划和内容等。</w:t>
      </w:r>
    </w:p>
    <w:p w14:paraId="7D097F07">
      <w:pPr>
        <w:widowControl/>
        <w:snapToGrid w:val="0"/>
        <w:spacing w:line="360" w:lineRule="auto"/>
        <w:jc w:val="left"/>
        <w:rPr>
          <w:rFonts w:hint="eastAsia" w:ascii="宋体" w:hAnsi="宋体" w:cs="宋体"/>
          <w:b/>
          <w:sz w:val="36"/>
          <w:szCs w:val="44"/>
        </w:rPr>
      </w:pPr>
      <w:r>
        <w:rPr>
          <w:rFonts w:hint="eastAsia" w:ascii="宋体" w:hAnsi="宋体" w:cs="宋体"/>
          <w:b/>
          <w:sz w:val="28"/>
          <w:szCs w:val="28"/>
          <w:lang w:val="en-US" w:eastAsia="zh-CN"/>
        </w:rPr>
        <w:t>四</w:t>
      </w:r>
      <w:r>
        <w:rPr>
          <w:rFonts w:hint="eastAsia" w:ascii="宋体" w:hAnsi="宋体" w:cs="宋体"/>
          <w:b/>
          <w:sz w:val="28"/>
          <w:szCs w:val="28"/>
        </w:rPr>
        <w:t>、说明：“▲”条款是实质性条款，电子投标文件须作出实质性响应，否则作无效标处理。</w:t>
      </w:r>
      <w:bookmarkStart w:id="30" w:name="_Toc176605328"/>
    </w:p>
    <w:p w14:paraId="07BC6647">
      <w:pPr>
        <w:widowControl/>
        <w:jc w:val="center"/>
        <w:rPr>
          <w:rFonts w:ascii="宋体" w:hAnsi="宋体" w:cs="宋体"/>
          <w:b/>
          <w:sz w:val="36"/>
          <w:szCs w:val="44"/>
        </w:rPr>
      </w:pPr>
      <w:r>
        <w:rPr>
          <w:rFonts w:hint="eastAsia" w:ascii="宋体" w:hAnsi="宋体" w:cs="宋体"/>
          <w:b/>
          <w:sz w:val="36"/>
          <w:szCs w:val="44"/>
        </w:rPr>
        <w:t>第五章 评标办法及评分标准</w:t>
      </w:r>
      <w:bookmarkEnd w:id="30"/>
    </w:p>
    <w:p w14:paraId="5AE313C4">
      <w:pPr>
        <w:pStyle w:val="8"/>
        <w:spacing w:line="360" w:lineRule="auto"/>
        <w:jc w:val="left"/>
        <w:outlineLvl w:val="1"/>
        <w:rPr>
          <w:rFonts w:hAnsi="宋体" w:cs="宋体"/>
          <w:sz w:val="28"/>
          <w:szCs w:val="28"/>
        </w:rPr>
      </w:pPr>
      <w:r>
        <w:rPr>
          <w:rFonts w:hint="eastAsia" w:hAnsi="宋体" w:cs="宋体"/>
          <w:sz w:val="28"/>
          <w:szCs w:val="28"/>
        </w:rPr>
        <w:t>一、总则</w:t>
      </w:r>
    </w:p>
    <w:p w14:paraId="3F646004">
      <w:pPr>
        <w:pStyle w:val="8"/>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155C6A17">
      <w:pPr>
        <w:pStyle w:val="8"/>
        <w:spacing w:line="360" w:lineRule="auto"/>
        <w:jc w:val="left"/>
        <w:outlineLvl w:val="1"/>
        <w:rPr>
          <w:rFonts w:hAnsi="宋体" w:cs="宋体"/>
          <w:sz w:val="28"/>
          <w:szCs w:val="28"/>
        </w:rPr>
      </w:pPr>
      <w:r>
        <w:rPr>
          <w:rFonts w:hint="eastAsia" w:hAnsi="宋体" w:cs="宋体"/>
          <w:sz w:val="28"/>
          <w:szCs w:val="28"/>
        </w:rPr>
        <w:t>二、评标办法：</w:t>
      </w:r>
    </w:p>
    <w:p w14:paraId="700C2587">
      <w:pPr>
        <w:pStyle w:val="8"/>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采用综合评分法总得分为100分，其中商务与技术得分70分，价格得分30分。</w:t>
      </w:r>
    </w:p>
    <w:p w14:paraId="04866836">
      <w:pPr>
        <w:pStyle w:val="8"/>
        <w:spacing w:line="360" w:lineRule="auto"/>
        <w:jc w:val="left"/>
        <w:outlineLvl w:val="2"/>
        <w:rPr>
          <w:rFonts w:hAnsi="宋体" w:cs="宋体"/>
          <w:sz w:val="28"/>
          <w:szCs w:val="28"/>
        </w:rPr>
      </w:pPr>
      <w:r>
        <w:rPr>
          <w:rFonts w:hint="eastAsia" w:hAnsi="宋体" w:cs="宋体"/>
          <w:sz w:val="28"/>
          <w:szCs w:val="28"/>
        </w:rPr>
        <w:t>（一）评标要求</w:t>
      </w:r>
    </w:p>
    <w:p w14:paraId="2A45BB4C">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1A4290E7">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17B71F65">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7D9DF5B2">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14CD8432">
      <w:pPr>
        <w:pStyle w:val="8"/>
        <w:spacing w:line="360" w:lineRule="auto"/>
        <w:jc w:val="left"/>
        <w:outlineLvl w:val="2"/>
        <w:rPr>
          <w:rFonts w:hAnsi="宋体" w:cs="宋体"/>
          <w:sz w:val="28"/>
          <w:szCs w:val="28"/>
        </w:rPr>
      </w:pPr>
      <w:r>
        <w:rPr>
          <w:rFonts w:hint="eastAsia" w:hAnsi="宋体" w:cs="宋体"/>
          <w:sz w:val="28"/>
          <w:szCs w:val="28"/>
        </w:rPr>
        <w:t>（二）评标</w:t>
      </w:r>
    </w:p>
    <w:p w14:paraId="4866C03E">
      <w:pPr>
        <w:spacing w:line="360" w:lineRule="auto"/>
        <w:rPr>
          <w:rFonts w:ascii="宋体" w:hAnsi="宋体" w:cs="宋体"/>
          <w:sz w:val="24"/>
        </w:rPr>
      </w:pPr>
      <w:r>
        <w:rPr>
          <w:rFonts w:hint="eastAsia" w:ascii="宋体" w:hAnsi="宋体" w:cs="宋体"/>
          <w:b/>
          <w:sz w:val="24"/>
        </w:rPr>
        <w:t>1、投标文件符合性评审</w:t>
      </w:r>
    </w:p>
    <w:p w14:paraId="7FC50032">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352D7DC4">
      <w:pPr>
        <w:spacing w:line="360" w:lineRule="auto"/>
        <w:rPr>
          <w:rFonts w:ascii="宋体" w:hAnsi="宋体" w:cs="宋体"/>
          <w:sz w:val="24"/>
        </w:rPr>
      </w:pPr>
      <w:r>
        <w:rPr>
          <w:rFonts w:hint="eastAsia" w:ascii="宋体" w:hAnsi="宋体" w:cs="宋体"/>
          <w:b/>
          <w:sz w:val="24"/>
        </w:rPr>
        <w:t xml:space="preserve"> 2、商务技术文件评审</w:t>
      </w:r>
    </w:p>
    <w:p w14:paraId="0BEB5DF1">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B1A591B">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4246D8AC">
      <w:pPr>
        <w:spacing w:line="360" w:lineRule="auto"/>
        <w:ind w:firstLine="480" w:firstLineChars="200"/>
        <w:rPr>
          <w:rFonts w:ascii="宋体" w:hAnsi="宋体" w:cs="宋体"/>
          <w:sz w:val="24"/>
        </w:rPr>
      </w:pPr>
      <w:r>
        <w:rPr>
          <w:rFonts w:hint="eastAsia" w:ascii="宋体" w:hAnsi="宋体" w:cs="宋体"/>
          <w:sz w:val="24"/>
        </w:rPr>
        <w:t>①商务与技术评定分值为70分。</w:t>
      </w:r>
    </w:p>
    <w:p w14:paraId="7EA8C54E">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1504149C">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5"/>
        <w:tblW w:w="503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8"/>
        <w:gridCol w:w="1981"/>
        <w:gridCol w:w="657"/>
        <w:gridCol w:w="6617"/>
      </w:tblGrid>
      <w:tr w14:paraId="12B7A5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2" w:type="pct"/>
            <w:tcMar>
              <w:top w:w="15" w:type="dxa"/>
              <w:left w:w="108" w:type="dxa"/>
              <w:bottom w:w="0" w:type="dxa"/>
              <w:right w:w="108" w:type="dxa"/>
            </w:tcMar>
            <w:vAlign w:val="center"/>
          </w:tcPr>
          <w:p w14:paraId="2BC05CEE">
            <w:pPr>
              <w:jc w:val="center"/>
              <w:rPr>
                <w:rFonts w:ascii="宋体" w:hAnsi="宋体" w:cs="宋体"/>
                <w:bCs/>
                <w:szCs w:val="21"/>
              </w:rPr>
            </w:pPr>
            <w:r>
              <w:rPr>
                <w:rFonts w:hint="eastAsia" w:ascii="宋体" w:hAnsi="宋体" w:cs="宋体"/>
                <w:bCs/>
                <w:szCs w:val="21"/>
              </w:rPr>
              <w:t>序号</w:t>
            </w:r>
          </w:p>
        </w:tc>
        <w:tc>
          <w:tcPr>
            <w:tcW w:w="999" w:type="pct"/>
            <w:tcMar>
              <w:top w:w="15" w:type="dxa"/>
              <w:left w:w="108" w:type="dxa"/>
              <w:bottom w:w="0" w:type="dxa"/>
              <w:right w:w="108" w:type="dxa"/>
            </w:tcMar>
            <w:vAlign w:val="center"/>
          </w:tcPr>
          <w:p w14:paraId="737787A6">
            <w:pPr>
              <w:jc w:val="center"/>
              <w:rPr>
                <w:rFonts w:ascii="宋体" w:hAnsi="宋体" w:cs="宋体"/>
                <w:bCs/>
                <w:szCs w:val="21"/>
              </w:rPr>
            </w:pPr>
            <w:r>
              <w:rPr>
                <w:rFonts w:hint="eastAsia" w:ascii="宋体" w:hAnsi="宋体" w:cs="宋体"/>
                <w:bCs/>
                <w:szCs w:val="21"/>
              </w:rPr>
              <w:t>评分因素</w:t>
            </w:r>
          </w:p>
        </w:tc>
        <w:tc>
          <w:tcPr>
            <w:tcW w:w="331" w:type="pct"/>
            <w:tcMar>
              <w:top w:w="15" w:type="dxa"/>
              <w:left w:w="108" w:type="dxa"/>
              <w:bottom w:w="0" w:type="dxa"/>
              <w:right w:w="108" w:type="dxa"/>
            </w:tcMar>
            <w:vAlign w:val="center"/>
          </w:tcPr>
          <w:p w14:paraId="277BC164">
            <w:pPr>
              <w:jc w:val="center"/>
              <w:rPr>
                <w:rFonts w:ascii="宋体" w:hAnsi="宋体" w:cs="宋体"/>
                <w:bCs/>
                <w:szCs w:val="21"/>
              </w:rPr>
            </w:pPr>
            <w:r>
              <w:rPr>
                <w:rFonts w:hint="eastAsia" w:ascii="宋体" w:hAnsi="宋体" w:cs="宋体"/>
                <w:bCs/>
                <w:szCs w:val="21"/>
              </w:rPr>
              <w:t>分值</w:t>
            </w:r>
          </w:p>
        </w:tc>
        <w:tc>
          <w:tcPr>
            <w:tcW w:w="3336" w:type="pct"/>
            <w:tcMar>
              <w:top w:w="15" w:type="dxa"/>
              <w:left w:w="108" w:type="dxa"/>
              <w:bottom w:w="0" w:type="dxa"/>
              <w:right w:w="108" w:type="dxa"/>
            </w:tcMar>
            <w:vAlign w:val="center"/>
          </w:tcPr>
          <w:p w14:paraId="7CF12B28">
            <w:pPr>
              <w:jc w:val="center"/>
              <w:rPr>
                <w:rFonts w:ascii="宋体" w:hAnsi="宋体" w:cs="宋体"/>
                <w:bCs/>
                <w:szCs w:val="21"/>
              </w:rPr>
            </w:pPr>
            <w:r>
              <w:rPr>
                <w:rFonts w:hint="eastAsia" w:ascii="宋体" w:hAnsi="宋体" w:cs="宋体"/>
                <w:bCs/>
                <w:szCs w:val="21"/>
              </w:rPr>
              <w:t>评分标准</w:t>
            </w:r>
          </w:p>
        </w:tc>
      </w:tr>
      <w:tr w14:paraId="2ED3BB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2" w:type="pct"/>
            <w:tcMar>
              <w:top w:w="15" w:type="dxa"/>
              <w:left w:w="108" w:type="dxa"/>
              <w:bottom w:w="0" w:type="dxa"/>
              <w:right w:w="108" w:type="dxa"/>
            </w:tcMar>
            <w:vAlign w:val="center"/>
          </w:tcPr>
          <w:p w14:paraId="0B2F2AF3">
            <w:pPr>
              <w:jc w:val="center"/>
              <w:rPr>
                <w:rFonts w:ascii="宋体" w:hAnsi="宋体" w:cs="宋体"/>
                <w:bCs/>
                <w:szCs w:val="21"/>
              </w:rPr>
            </w:pPr>
            <w:r>
              <w:rPr>
                <w:rFonts w:hint="eastAsia" w:ascii="宋体" w:hAnsi="宋体" w:cs="宋体"/>
                <w:bCs/>
                <w:szCs w:val="21"/>
              </w:rPr>
              <w:t>1</w:t>
            </w:r>
          </w:p>
        </w:tc>
        <w:tc>
          <w:tcPr>
            <w:tcW w:w="999" w:type="pct"/>
            <w:tcMar>
              <w:top w:w="15" w:type="dxa"/>
              <w:left w:w="108" w:type="dxa"/>
              <w:bottom w:w="0" w:type="dxa"/>
              <w:right w:w="108" w:type="dxa"/>
            </w:tcMar>
            <w:vAlign w:val="center"/>
          </w:tcPr>
          <w:p w14:paraId="0050B994">
            <w:pPr>
              <w:rPr>
                <w:rFonts w:ascii="宋体" w:hAnsi="宋体" w:cs="宋体"/>
                <w:szCs w:val="21"/>
                <w:lang w:val="zh-CN"/>
              </w:rPr>
            </w:pPr>
            <w:r>
              <w:rPr>
                <w:rFonts w:hint="eastAsia" w:ascii="宋体" w:hAnsi="宋体" w:cs="宋体"/>
                <w:szCs w:val="21"/>
                <w:lang w:val="zh-CN"/>
              </w:rPr>
              <w:t>满足招标货物的性能及技术指标要求</w:t>
            </w:r>
          </w:p>
          <w:p w14:paraId="391A1DCA">
            <w:pPr>
              <w:jc w:val="center"/>
              <w:rPr>
                <w:rFonts w:ascii="宋体" w:hAnsi="宋体" w:cs="宋体"/>
                <w:bCs/>
                <w:szCs w:val="21"/>
              </w:rPr>
            </w:pPr>
            <w:r>
              <w:rPr>
                <w:rFonts w:hint="eastAsia" w:ascii="宋体" w:hAnsi="宋体" w:cs="宋体"/>
                <w:szCs w:val="21"/>
                <w:lang w:val="zh-CN"/>
              </w:rPr>
              <w:t>（</w:t>
            </w:r>
            <w:r>
              <w:rPr>
                <w:rFonts w:hint="eastAsia" w:ascii="宋体" w:hAnsi="宋体" w:cs="宋体"/>
                <w:szCs w:val="21"/>
                <w:lang w:val="en-US" w:eastAsia="zh-CN"/>
              </w:rPr>
              <w:t>26</w:t>
            </w:r>
            <w:r>
              <w:rPr>
                <w:rFonts w:hint="eastAsia" w:ascii="宋体" w:hAnsi="宋体" w:cs="宋体"/>
                <w:szCs w:val="21"/>
                <w:lang w:val="zh-CN"/>
              </w:rPr>
              <w:t>分）</w:t>
            </w:r>
          </w:p>
        </w:tc>
        <w:tc>
          <w:tcPr>
            <w:tcW w:w="331" w:type="pct"/>
            <w:tcMar>
              <w:top w:w="15" w:type="dxa"/>
              <w:left w:w="108" w:type="dxa"/>
              <w:bottom w:w="0" w:type="dxa"/>
              <w:right w:w="108" w:type="dxa"/>
            </w:tcMar>
            <w:vAlign w:val="center"/>
          </w:tcPr>
          <w:p w14:paraId="2CF42AE7">
            <w:pPr>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c>
          <w:tcPr>
            <w:tcW w:w="3336" w:type="pct"/>
            <w:tcMar>
              <w:top w:w="15" w:type="dxa"/>
              <w:left w:w="108" w:type="dxa"/>
              <w:bottom w:w="0" w:type="dxa"/>
              <w:right w:w="108" w:type="dxa"/>
            </w:tcMar>
            <w:vAlign w:val="center"/>
          </w:tcPr>
          <w:p w14:paraId="5C76D333">
            <w:pPr>
              <w:rPr>
                <w:rFonts w:ascii="宋体" w:hAnsi="宋体" w:cs="宋体"/>
                <w:bCs/>
                <w:szCs w:val="21"/>
              </w:rPr>
            </w:pPr>
            <w:r>
              <w:rPr>
                <w:rFonts w:hint="eastAsia" w:ascii="宋体" w:hAnsi="宋体" w:cs="宋体"/>
                <w:bCs/>
                <w:szCs w:val="21"/>
              </w:rPr>
              <w:t>根据供应商对“第四章 招标内容及需求”各项技术商务要求的响应情况进行打分，产品技术商务指标全部满足采购文件要求的得</w:t>
            </w:r>
            <w:r>
              <w:rPr>
                <w:rFonts w:hint="eastAsia" w:ascii="宋体" w:hAnsi="宋体" w:cs="宋体"/>
                <w:bCs/>
                <w:szCs w:val="21"/>
                <w:lang w:val="en-US" w:eastAsia="zh-CN"/>
              </w:rPr>
              <w:t>26</w:t>
            </w:r>
            <w:r>
              <w:rPr>
                <w:rFonts w:hint="eastAsia" w:ascii="宋体" w:hAnsi="宋体" w:cs="宋体"/>
                <w:bCs/>
                <w:szCs w:val="21"/>
              </w:rPr>
              <w:t>分。其中：“▲”为实质性要求条款，不允许负偏离；其余指标负偏离的每项扣</w:t>
            </w:r>
            <w:r>
              <w:rPr>
                <w:rFonts w:hint="eastAsia" w:ascii="宋体" w:hAnsi="宋体" w:cs="宋体"/>
                <w:bCs/>
                <w:szCs w:val="21"/>
                <w:lang w:val="en-US" w:eastAsia="zh-CN"/>
              </w:rPr>
              <w:t>2</w:t>
            </w:r>
            <w:r>
              <w:rPr>
                <w:rFonts w:hint="eastAsia" w:ascii="宋体" w:hAnsi="宋体" w:cs="宋体"/>
                <w:bCs/>
                <w:szCs w:val="21"/>
              </w:rPr>
              <w:t>分，扣完为止。本项最多得</w:t>
            </w:r>
            <w:r>
              <w:rPr>
                <w:rFonts w:hint="eastAsia" w:ascii="宋体" w:hAnsi="宋体" w:cs="宋体"/>
                <w:bCs/>
                <w:szCs w:val="21"/>
                <w:lang w:val="en-US" w:eastAsia="zh-CN"/>
              </w:rPr>
              <w:t>26</w:t>
            </w:r>
            <w:r>
              <w:rPr>
                <w:rFonts w:hint="eastAsia" w:ascii="宋体" w:hAnsi="宋体" w:cs="宋体"/>
                <w:bCs/>
                <w:szCs w:val="21"/>
              </w:rPr>
              <w:t>分。</w:t>
            </w:r>
          </w:p>
        </w:tc>
      </w:tr>
      <w:tr w14:paraId="0F8112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2" w:type="pct"/>
            <w:vMerge w:val="restart"/>
            <w:tcMar>
              <w:top w:w="15" w:type="dxa"/>
              <w:left w:w="108" w:type="dxa"/>
              <w:bottom w:w="0" w:type="dxa"/>
              <w:right w:w="108" w:type="dxa"/>
            </w:tcMar>
            <w:vAlign w:val="center"/>
          </w:tcPr>
          <w:p w14:paraId="64BABE2C">
            <w:pPr>
              <w:jc w:val="center"/>
              <w:rPr>
                <w:rFonts w:ascii="宋体" w:hAnsi="宋体" w:cs="宋体"/>
                <w:bCs/>
                <w:szCs w:val="21"/>
              </w:rPr>
            </w:pPr>
            <w:r>
              <w:rPr>
                <w:rFonts w:hint="eastAsia" w:ascii="宋体" w:hAnsi="宋体" w:cs="宋体"/>
                <w:bCs/>
                <w:szCs w:val="21"/>
              </w:rPr>
              <w:t>2</w:t>
            </w:r>
          </w:p>
        </w:tc>
        <w:tc>
          <w:tcPr>
            <w:tcW w:w="999" w:type="pct"/>
            <w:vMerge w:val="restart"/>
            <w:tcMar>
              <w:top w:w="15" w:type="dxa"/>
              <w:left w:w="108" w:type="dxa"/>
              <w:bottom w:w="0" w:type="dxa"/>
              <w:right w:w="108" w:type="dxa"/>
            </w:tcMar>
            <w:vAlign w:val="center"/>
          </w:tcPr>
          <w:p w14:paraId="5E799907">
            <w:pPr>
              <w:jc w:val="center"/>
              <w:rPr>
                <w:rFonts w:ascii="宋体" w:hAnsi="宋体" w:cs="宋体"/>
                <w:bCs/>
                <w:szCs w:val="21"/>
                <w:lang w:val="zh-CN"/>
              </w:rPr>
            </w:pPr>
            <w:r>
              <w:rPr>
                <w:rFonts w:hint="eastAsia" w:ascii="宋体" w:hAnsi="宋体" w:cs="宋体"/>
                <w:bCs/>
                <w:szCs w:val="21"/>
              </w:rPr>
              <w:t>企业实力（</w:t>
            </w:r>
            <w:r>
              <w:rPr>
                <w:rFonts w:hint="eastAsia" w:ascii="宋体" w:hAnsi="宋体" w:cs="宋体"/>
                <w:bCs/>
                <w:szCs w:val="21"/>
                <w:lang w:val="en-US" w:eastAsia="zh-CN"/>
              </w:rPr>
              <w:t>6</w:t>
            </w:r>
            <w:r>
              <w:rPr>
                <w:rFonts w:hint="eastAsia" w:ascii="宋体" w:hAnsi="宋体" w:cs="宋体"/>
                <w:bCs/>
                <w:szCs w:val="21"/>
              </w:rPr>
              <w:t>分）</w:t>
            </w:r>
          </w:p>
        </w:tc>
        <w:tc>
          <w:tcPr>
            <w:tcW w:w="331" w:type="pct"/>
            <w:tcBorders>
              <w:bottom w:val="single" w:color="auto" w:sz="4" w:space="0"/>
            </w:tcBorders>
            <w:tcMar>
              <w:top w:w="15" w:type="dxa"/>
              <w:left w:w="108" w:type="dxa"/>
              <w:bottom w:w="0" w:type="dxa"/>
              <w:right w:w="108" w:type="dxa"/>
            </w:tcMar>
            <w:vAlign w:val="center"/>
          </w:tcPr>
          <w:p w14:paraId="74C02394">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3336" w:type="pct"/>
            <w:tcBorders>
              <w:bottom w:val="single" w:color="auto" w:sz="4" w:space="0"/>
            </w:tcBorders>
            <w:tcMar>
              <w:top w:w="15" w:type="dxa"/>
              <w:left w:w="108" w:type="dxa"/>
              <w:bottom w:w="0" w:type="dxa"/>
              <w:right w:w="108" w:type="dxa"/>
            </w:tcMar>
            <w:vAlign w:val="center"/>
          </w:tcPr>
          <w:p w14:paraId="426F8C03">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w:t>
            </w:r>
            <w:r>
              <w:rPr>
                <w:rFonts w:hint="eastAsia" w:ascii="宋体" w:hAnsi="宋体" w:cs="宋体"/>
                <w:bCs/>
                <w:szCs w:val="21"/>
                <w:lang w:val="en-US" w:eastAsia="zh-CN"/>
              </w:rPr>
              <w:t>1</w:t>
            </w:r>
            <w:r>
              <w:rPr>
                <w:rFonts w:hint="eastAsia" w:ascii="宋体" w:hAnsi="宋体" w:cs="宋体"/>
                <w:bCs/>
                <w:szCs w:val="21"/>
              </w:rPr>
              <w:t>分，最多得</w:t>
            </w:r>
            <w:r>
              <w:rPr>
                <w:rFonts w:hint="eastAsia" w:ascii="宋体" w:hAnsi="宋体" w:cs="宋体"/>
                <w:bCs/>
                <w:szCs w:val="21"/>
                <w:lang w:val="en-US" w:eastAsia="zh-CN"/>
              </w:rPr>
              <w:t>3</w:t>
            </w:r>
            <w:r>
              <w:rPr>
                <w:rFonts w:hint="eastAsia" w:ascii="宋体" w:hAnsi="宋体" w:cs="宋体"/>
                <w:bCs/>
                <w:szCs w:val="21"/>
              </w:rPr>
              <w:t>分。</w:t>
            </w:r>
          </w:p>
          <w:p w14:paraId="5F704D7A">
            <w:pPr>
              <w:rPr>
                <w:rFonts w:ascii="宋体" w:hAnsi="宋体" w:cs="宋体"/>
                <w:bCs/>
              </w:rPr>
            </w:pPr>
            <w:r>
              <w:rPr>
                <w:rFonts w:hint="eastAsia"/>
                <w:b/>
                <w:bCs/>
                <w:lang w:val="zh-CN"/>
              </w:rPr>
              <w:t>以上提供证书扫描件和全国认证认可信息公共服务平台 http://cx.cnca.cn的查询截图证明并加盖供应商公章，未提供或无法认定的不得分</w:t>
            </w:r>
            <w:r>
              <w:rPr>
                <w:b/>
                <w:bCs/>
                <w:lang w:val="zh-CN"/>
              </w:rPr>
              <w:t>。</w:t>
            </w:r>
          </w:p>
        </w:tc>
      </w:tr>
      <w:tr w14:paraId="2FCB7A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32" w:type="pct"/>
            <w:vMerge w:val="continue"/>
            <w:tcMar>
              <w:top w:w="15" w:type="dxa"/>
              <w:left w:w="108" w:type="dxa"/>
              <w:bottom w:w="0" w:type="dxa"/>
              <w:right w:w="108" w:type="dxa"/>
            </w:tcMar>
            <w:vAlign w:val="center"/>
          </w:tcPr>
          <w:p w14:paraId="1E804A86">
            <w:pPr>
              <w:jc w:val="center"/>
              <w:rPr>
                <w:rFonts w:ascii="宋体" w:hAnsi="宋体" w:cs="宋体"/>
                <w:bCs/>
                <w:szCs w:val="21"/>
              </w:rPr>
            </w:pPr>
          </w:p>
        </w:tc>
        <w:tc>
          <w:tcPr>
            <w:tcW w:w="999" w:type="pct"/>
            <w:vMerge w:val="continue"/>
            <w:tcMar>
              <w:top w:w="15" w:type="dxa"/>
              <w:left w:w="108" w:type="dxa"/>
              <w:bottom w:w="0" w:type="dxa"/>
              <w:right w:w="108" w:type="dxa"/>
            </w:tcMar>
            <w:vAlign w:val="center"/>
          </w:tcPr>
          <w:p w14:paraId="285C0C9B">
            <w:pPr>
              <w:jc w:val="center"/>
              <w:rPr>
                <w:rFonts w:ascii="宋体" w:hAnsi="宋体" w:cs="宋体"/>
                <w:bCs/>
                <w:szCs w:val="21"/>
              </w:rPr>
            </w:pPr>
          </w:p>
        </w:tc>
        <w:tc>
          <w:tcPr>
            <w:tcW w:w="331" w:type="pct"/>
            <w:tcBorders>
              <w:top w:val="single" w:color="auto" w:sz="4" w:space="0"/>
            </w:tcBorders>
            <w:tcMar>
              <w:top w:w="15" w:type="dxa"/>
              <w:left w:w="108" w:type="dxa"/>
              <w:bottom w:w="0" w:type="dxa"/>
              <w:right w:w="108" w:type="dxa"/>
            </w:tcMar>
            <w:vAlign w:val="center"/>
          </w:tcPr>
          <w:p w14:paraId="55B00444">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3336" w:type="pct"/>
            <w:tcBorders>
              <w:top w:val="single" w:color="auto" w:sz="4" w:space="0"/>
            </w:tcBorders>
            <w:tcMar>
              <w:top w:w="15" w:type="dxa"/>
              <w:left w:w="108" w:type="dxa"/>
              <w:bottom w:w="0" w:type="dxa"/>
              <w:right w:w="108" w:type="dxa"/>
            </w:tcMar>
            <w:vAlign w:val="center"/>
          </w:tcPr>
          <w:p w14:paraId="33332EB6">
            <w:pPr>
              <w:rPr>
                <w:b/>
                <w:bCs/>
                <w:lang w:val="zh-CN"/>
              </w:rPr>
            </w:pPr>
            <w:r>
              <w:rPr>
                <w:rFonts w:hint="eastAsia" w:ascii="宋体" w:hAnsi="宋体" w:cs="宋体"/>
                <w:bCs/>
                <w:szCs w:val="21"/>
              </w:rPr>
              <w:t>供应商</w:t>
            </w:r>
            <w:r>
              <w:rPr>
                <w:rFonts w:hint="eastAsia" w:ascii="宋体" w:hAnsi="宋体" w:cs="宋体"/>
                <w:bCs/>
                <w:szCs w:val="21"/>
                <w:lang w:val="en-US" w:eastAsia="zh-CN"/>
              </w:rPr>
              <w:t>获得过县级及以上政府部门表彰</w:t>
            </w:r>
            <w:r>
              <w:rPr>
                <w:rFonts w:hint="eastAsia" w:ascii="宋体" w:hAnsi="宋体" w:cs="宋体"/>
                <w:bCs/>
                <w:szCs w:val="21"/>
              </w:rPr>
              <w:t>的，得</w:t>
            </w:r>
            <w:r>
              <w:rPr>
                <w:rFonts w:hint="eastAsia" w:ascii="宋体" w:hAnsi="宋体" w:cs="宋体"/>
                <w:bCs/>
                <w:szCs w:val="21"/>
                <w:lang w:val="en-US" w:eastAsia="zh-CN"/>
              </w:rPr>
              <w:t>3</w:t>
            </w:r>
            <w:r>
              <w:rPr>
                <w:rFonts w:hint="eastAsia" w:ascii="宋体" w:hAnsi="宋体" w:cs="宋体"/>
                <w:bCs/>
                <w:szCs w:val="21"/>
              </w:rPr>
              <w:t>分。</w:t>
            </w:r>
            <w:r>
              <w:rPr>
                <w:rFonts w:hint="eastAsia"/>
                <w:b/>
                <w:bCs/>
                <w:lang w:val="zh-CN"/>
              </w:rPr>
              <w:t>提供</w:t>
            </w:r>
            <w:r>
              <w:rPr>
                <w:rFonts w:hint="eastAsia"/>
                <w:b/>
                <w:bCs/>
                <w:lang w:val="zh-CN" w:eastAsia="zh-CN"/>
              </w:rPr>
              <w:t>表彰</w:t>
            </w:r>
            <w:r>
              <w:rPr>
                <w:rFonts w:hint="eastAsia"/>
                <w:b/>
                <w:bCs/>
                <w:lang w:val="en-US" w:eastAsia="zh-CN"/>
              </w:rPr>
              <w:t>证明材料</w:t>
            </w:r>
            <w:r>
              <w:rPr>
                <w:rFonts w:hint="eastAsia"/>
                <w:b/>
                <w:bCs/>
                <w:lang w:val="zh-CN"/>
              </w:rPr>
              <w:t>扫描件并加盖供应商公章，未提供或无法认定的不得分</w:t>
            </w:r>
            <w:r>
              <w:rPr>
                <w:b/>
                <w:bCs/>
                <w:lang w:val="zh-CN"/>
              </w:rPr>
              <w:t>。</w:t>
            </w:r>
          </w:p>
        </w:tc>
      </w:tr>
      <w:tr w14:paraId="6B52D7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393314C3">
            <w:pPr>
              <w:jc w:val="center"/>
              <w:rPr>
                <w:rFonts w:ascii="宋体" w:hAnsi="宋体" w:cs="宋体"/>
                <w:bCs/>
                <w:szCs w:val="21"/>
              </w:rPr>
            </w:pPr>
            <w:r>
              <w:rPr>
                <w:rFonts w:hint="eastAsia" w:ascii="宋体" w:hAnsi="宋体" w:cs="宋体"/>
                <w:bCs/>
                <w:szCs w:val="21"/>
              </w:rPr>
              <w:t>3</w:t>
            </w:r>
          </w:p>
        </w:tc>
        <w:tc>
          <w:tcPr>
            <w:tcW w:w="999" w:type="pct"/>
            <w:shd w:val="clear" w:color="auto" w:fill="auto"/>
            <w:tcMar>
              <w:top w:w="15" w:type="dxa"/>
              <w:left w:w="108" w:type="dxa"/>
              <w:bottom w:w="0" w:type="dxa"/>
              <w:right w:w="108" w:type="dxa"/>
            </w:tcMar>
            <w:vAlign w:val="center"/>
          </w:tcPr>
          <w:p w14:paraId="5BC571DE">
            <w:pPr>
              <w:jc w:val="center"/>
              <w:rPr>
                <w:rFonts w:ascii="宋体" w:hAnsi="宋体" w:cs="宋体"/>
                <w:bCs/>
                <w:szCs w:val="21"/>
              </w:rPr>
            </w:pPr>
            <w:r>
              <w:rPr>
                <w:rFonts w:hint="eastAsia" w:ascii="宋体" w:hAnsi="宋体" w:cs="宋体"/>
                <w:bCs/>
                <w:szCs w:val="21"/>
              </w:rPr>
              <w:t>业绩（3分）</w:t>
            </w:r>
          </w:p>
        </w:tc>
        <w:tc>
          <w:tcPr>
            <w:tcW w:w="331" w:type="pct"/>
            <w:shd w:val="clear" w:color="auto" w:fill="auto"/>
            <w:tcMar>
              <w:top w:w="15" w:type="dxa"/>
              <w:left w:w="108" w:type="dxa"/>
              <w:bottom w:w="0" w:type="dxa"/>
              <w:right w:w="108" w:type="dxa"/>
            </w:tcMar>
            <w:vAlign w:val="center"/>
          </w:tcPr>
          <w:p w14:paraId="4BA6E2AA">
            <w:pPr>
              <w:jc w:val="center"/>
              <w:rPr>
                <w:rFonts w:ascii="宋体" w:hAnsi="宋体" w:cs="宋体"/>
                <w:bCs/>
                <w:szCs w:val="21"/>
              </w:rPr>
            </w:pPr>
            <w:r>
              <w:rPr>
                <w:rFonts w:hint="eastAsia" w:ascii="宋体" w:hAnsi="宋体" w:cs="宋体"/>
                <w:bCs/>
                <w:szCs w:val="21"/>
              </w:rPr>
              <w:t>3</w:t>
            </w:r>
          </w:p>
        </w:tc>
        <w:tc>
          <w:tcPr>
            <w:tcW w:w="3336" w:type="pct"/>
            <w:shd w:val="clear" w:color="auto" w:fill="auto"/>
            <w:tcMar>
              <w:top w:w="15" w:type="dxa"/>
              <w:left w:w="108" w:type="dxa"/>
              <w:bottom w:w="0" w:type="dxa"/>
              <w:right w:w="108" w:type="dxa"/>
            </w:tcMar>
            <w:vAlign w:val="center"/>
          </w:tcPr>
          <w:p w14:paraId="1F095F14">
            <w:pPr>
              <w:rPr>
                <w:rFonts w:ascii="宋体" w:hAnsi="宋体" w:cs="宋体"/>
                <w:bCs/>
                <w:szCs w:val="21"/>
              </w:rPr>
            </w:pPr>
            <w:r>
              <w:rPr>
                <w:rFonts w:hint="eastAsia" w:ascii="宋体" w:hAnsi="宋体" w:cs="宋体"/>
                <w:bCs/>
                <w:szCs w:val="21"/>
              </w:rPr>
              <w:t>根据供应商2022年1月1日至今（以签订合同时间为准）成功签订的同类项目（同类项目是指与采购标的同品类的项目）业绩或案例证明，每提供一份得1分，最多得3分。（</w:t>
            </w:r>
            <w:r>
              <w:rPr>
                <w:rFonts w:hint="eastAsia" w:ascii="宋体" w:hAnsi="宋体" w:cs="宋体"/>
                <w:b/>
                <w:szCs w:val="21"/>
              </w:rPr>
              <w:t>提供合同扫描件并加盖公章，</w:t>
            </w:r>
            <w:r>
              <w:rPr>
                <w:rFonts w:hint="eastAsia"/>
                <w:b/>
                <w:bCs/>
                <w:lang w:val="zh-CN"/>
              </w:rPr>
              <w:t>未提供或无法认定的不得分</w:t>
            </w:r>
            <w:r>
              <w:rPr>
                <w:rFonts w:hint="eastAsia" w:ascii="宋体" w:hAnsi="宋体" w:cs="宋体"/>
                <w:bCs/>
                <w:szCs w:val="21"/>
              </w:rPr>
              <w:t>）</w:t>
            </w:r>
          </w:p>
          <w:p w14:paraId="52DCA653">
            <w:pPr>
              <w:rPr>
                <w:rFonts w:ascii="宋体" w:hAnsi="宋体" w:cs="宋体"/>
                <w:bCs/>
                <w:szCs w:val="21"/>
              </w:rPr>
            </w:pPr>
            <w:r>
              <w:rPr>
                <w:rFonts w:hint="eastAsia" w:ascii="宋体" w:hAnsi="宋体" w:cs="宋体"/>
                <w:szCs w:val="21"/>
              </w:rPr>
              <w:t>注：投标产品为对省级以上主管部门认定的首台套产品，自纳入《省推广应用指导目录》起三年内参加政府采购活动，视同已具备相应销售业绩，本项得满分，提供相关的证明材料。</w:t>
            </w:r>
          </w:p>
        </w:tc>
      </w:tr>
      <w:tr w14:paraId="1E5650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501A30C8">
            <w:pPr>
              <w:jc w:val="center"/>
              <w:rPr>
                <w:rFonts w:ascii="宋体" w:hAnsi="宋体" w:cs="宋体"/>
                <w:bCs/>
                <w:szCs w:val="21"/>
              </w:rPr>
            </w:pPr>
            <w:r>
              <w:rPr>
                <w:rFonts w:hint="eastAsia" w:ascii="宋体" w:hAnsi="宋体" w:cs="宋体"/>
                <w:bCs/>
                <w:szCs w:val="21"/>
              </w:rPr>
              <w:t>4</w:t>
            </w:r>
          </w:p>
        </w:tc>
        <w:tc>
          <w:tcPr>
            <w:tcW w:w="999" w:type="pct"/>
            <w:shd w:val="clear" w:color="auto" w:fill="auto"/>
            <w:tcMar>
              <w:top w:w="15" w:type="dxa"/>
              <w:left w:w="108" w:type="dxa"/>
              <w:bottom w:w="0" w:type="dxa"/>
              <w:right w:w="108" w:type="dxa"/>
            </w:tcMar>
            <w:vAlign w:val="center"/>
          </w:tcPr>
          <w:p w14:paraId="1E6BA83F">
            <w:pPr>
              <w:jc w:val="center"/>
              <w:rPr>
                <w:rFonts w:ascii="宋体" w:hAnsi="宋体" w:cs="宋体"/>
                <w:bCs/>
                <w:szCs w:val="21"/>
              </w:rPr>
            </w:pPr>
            <w:r>
              <w:rPr>
                <w:rFonts w:hint="eastAsia" w:ascii="宋体" w:hAnsi="宋体" w:cs="宋体"/>
                <w:bCs/>
                <w:szCs w:val="21"/>
              </w:rPr>
              <w:t>拟投入本项目的项目组人员（</w:t>
            </w:r>
            <w:r>
              <w:rPr>
                <w:rFonts w:hint="eastAsia" w:ascii="宋体" w:hAnsi="宋体" w:cs="宋体"/>
                <w:bCs/>
                <w:szCs w:val="21"/>
                <w:lang w:val="en-US" w:eastAsia="zh-CN"/>
              </w:rPr>
              <w:t>6</w:t>
            </w:r>
            <w:r>
              <w:rPr>
                <w:rFonts w:hint="eastAsia" w:ascii="宋体" w:hAnsi="宋体" w:cs="宋体"/>
                <w:bCs/>
                <w:szCs w:val="21"/>
              </w:rPr>
              <w:t>分）</w:t>
            </w:r>
          </w:p>
        </w:tc>
        <w:tc>
          <w:tcPr>
            <w:tcW w:w="331" w:type="pct"/>
            <w:shd w:val="clear" w:color="auto" w:fill="auto"/>
            <w:tcMar>
              <w:top w:w="15" w:type="dxa"/>
              <w:left w:w="108" w:type="dxa"/>
              <w:bottom w:w="0" w:type="dxa"/>
              <w:right w:w="108" w:type="dxa"/>
            </w:tcMar>
            <w:vAlign w:val="center"/>
          </w:tcPr>
          <w:p w14:paraId="7E931B71">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3336" w:type="pct"/>
            <w:shd w:val="clear" w:color="auto" w:fill="auto"/>
            <w:tcMar>
              <w:top w:w="15" w:type="dxa"/>
              <w:left w:w="108" w:type="dxa"/>
              <w:bottom w:w="0" w:type="dxa"/>
              <w:right w:w="108" w:type="dxa"/>
            </w:tcMar>
            <w:vAlign w:val="center"/>
          </w:tcPr>
          <w:p w14:paraId="6B27377B">
            <w:pPr>
              <w:numPr>
                <w:ilvl w:val="0"/>
                <w:numId w:val="0"/>
              </w:numPr>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拟派项目负责人具有人社部门颁发的高级工程师</w:t>
            </w:r>
            <w:r>
              <w:rPr>
                <w:rFonts w:hint="eastAsia" w:ascii="宋体" w:hAnsi="宋体" w:cs="宋体"/>
                <w:bCs/>
                <w:szCs w:val="21"/>
                <w:lang w:val="en-US" w:eastAsia="zh-CN"/>
              </w:rPr>
              <w:t>或以上</w:t>
            </w:r>
            <w:r>
              <w:rPr>
                <w:rFonts w:hint="eastAsia" w:ascii="宋体" w:hAnsi="宋体" w:cs="宋体"/>
                <w:bCs/>
                <w:szCs w:val="21"/>
              </w:rPr>
              <w:t>职称得</w:t>
            </w:r>
            <w:r>
              <w:rPr>
                <w:rFonts w:hint="eastAsia" w:ascii="宋体" w:hAnsi="宋体" w:cs="宋体"/>
                <w:bCs/>
                <w:szCs w:val="21"/>
                <w:lang w:val="en-US" w:eastAsia="zh-CN"/>
              </w:rPr>
              <w:t>2</w:t>
            </w:r>
            <w:r>
              <w:rPr>
                <w:rFonts w:hint="eastAsia" w:ascii="宋体" w:hAnsi="宋体" w:cs="宋体"/>
                <w:bCs/>
                <w:szCs w:val="21"/>
              </w:rPr>
              <w:t>分；具有人社部门颁发的工程师职称得</w:t>
            </w:r>
            <w:r>
              <w:rPr>
                <w:rFonts w:hint="eastAsia" w:ascii="宋体" w:hAnsi="宋体" w:cs="宋体"/>
                <w:bCs/>
                <w:szCs w:val="21"/>
                <w:lang w:val="en-US" w:eastAsia="zh-CN"/>
              </w:rPr>
              <w:t>1</w:t>
            </w:r>
            <w:r>
              <w:rPr>
                <w:rFonts w:hint="eastAsia" w:ascii="宋体" w:hAnsi="宋体" w:cs="宋体"/>
                <w:bCs/>
                <w:szCs w:val="21"/>
              </w:rPr>
              <w:t>分。本项目采用就高原则，不重复计分，最多得2分。</w:t>
            </w:r>
          </w:p>
          <w:p w14:paraId="4625889C">
            <w:pPr>
              <w:pStyle w:val="11"/>
              <w:ind w:firstLine="0"/>
              <w:rPr>
                <w:rFonts w:hAnsi="宋体" w:cs="宋体"/>
                <w:b w:val="0"/>
                <w:bCs/>
                <w:szCs w:val="21"/>
              </w:rPr>
            </w:pPr>
            <w:r>
              <w:rPr>
                <w:rFonts w:hint="eastAsia" w:hAnsi="宋体" w:cs="宋体"/>
                <w:b w:val="0"/>
                <w:bCs/>
                <w:szCs w:val="21"/>
                <w:lang w:val="en-US" w:eastAsia="zh-CN"/>
              </w:rPr>
              <w:t>2</w:t>
            </w:r>
            <w:r>
              <w:rPr>
                <w:rFonts w:hint="eastAsia" w:hAnsi="宋体" w:cs="宋体"/>
                <w:b w:val="0"/>
                <w:bCs/>
                <w:szCs w:val="21"/>
              </w:rPr>
              <w:t>、拟派项目组人员（项目负责人除外）具有人社部门颁发的工程师</w:t>
            </w:r>
            <w:r>
              <w:rPr>
                <w:rFonts w:hint="eastAsia" w:hAnsi="宋体" w:cs="宋体"/>
                <w:b w:val="0"/>
                <w:bCs/>
                <w:szCs w:val="21"/>
                <w:lang w:val="en-US" w:eastAsia="zh-CN"/>
              </w:rPr>
              <w:t>或</w:t>
            </w:r>
            <w:r>
              <w:rPr>
                <w:rFonts w:hint="eastAsia" w:hAnsi="宋体" w:cs="宋体"/>
                <w:b w:val="0"/>
                <w:bCs/>
                <w:szCs w:val="21"/>
              </w:rPr>
              <w:t>以上职称的，每人得1分，最多得</w:t>
            </w:r>
            <w:r>
              <w:rPr>
                <w:rFonts w:hint="eastAsia" w:hAnsi="宋体" w:cs="宋体"/>
                <w:b w:val="0"/>
                <w:bCs/>
                <w:szCs w:val="21"/>
                <w:lang w:val="en-US" w:eastAsia="zh-CN"/>
              </w:rPr>
              <w:t>4</w:t>
            </w:r>
            <w:r>
              <w:rPr>
                <w:rFonts w:hint="eastAsia" w:hAnsi="宋体" w:cs="宋体"/>
                <w:b w:val="0"/>
                <w:bCs/>
                <w:szCs w:val="21"/>
              </w:rPr>
              <w:t>分，同一人员不重复计分。</w:t>
            </w:r>
          </w:p>
          <w:p w14:paraId="12C9E401">
            <w:pPr>
              <w:rPr>
                <w:rFonts w:ascii="宋体" w:hAnsi="宋体" w:cs="宋体"/>
                <w:szCs w:val="21"/>
              </w:rPr>
            </w:pPr>
            <w:r>
              <w:rPr>
                <w:rFonts w:hint="eastAsia" w:hAnsi="宋体" w:cs="宋体"/>
                <w:b/>
                <w:bCs/>
                <w:szCs w:val="21"/>
              </w:rPr>
              <w:t>以上提供人员各类证书扫描件和人员缴纳在本单位的202</w:t>
            </w:r>
            <w:r>
              <w:rPr>
                <w:rFonts w:hint="eastAsia" w:hAnsi="宋体" w:cs="宋体"/>
                <w:b/>
                <w:bCs/>
                <w:szCs w:val="21"/>
                <w:lang w:val="en-US" w:eastAsia="zh-CN"/>
              </w:rPr>
              <w:t>5</w:t>
            </w:r>
            <w:r>
              <w:rPr>
                <w:rFonts w:hint="eastAsia" w:hAnsi="宋体" w:cs="宋体"/>
                <w:b/>
                <w:bCs/>
                <w:szCs w:val="21"/>
              </w:rPr>
              <w:t>年</w:t>
            </w:r>
            <w:r>
              <w:rPr>
                <w:rFonts w:hint="eastAsia" w:hAnsi="宋体" w:cs="宋体"/>
                <w:b/>
                <w:bCs/>
                <w:szCs w:val="21"/>
                <w:lang w:val="en-US" w:eastAsia="zh-CN"/>
              </w:rPr>
              <w:t>4</w:t>
            </w:r>
            <w:r>
              <w:rPr>
                <w:rFonts w:hint="eastAsia" w:hAnsi="宋体" w:cs="宋体"/>
                <w:b/>
                <w:bCs/>
                <w:szCs w:val="21"/>
              </w:rPr>
              <w:t>月-2025年</w:t>
            </w:r>
            <w:r>
              <w:rPr>
                <w:rFonts w:hint="eastAsia" w:hAnsi="宋体" w:cs="宋体"/>
                <w:b/>
                <w:bCs/>
                <w:szCs w:val="21"/>
                <w:lang w:val="en-US" w:eastAsia="zh-CN"/>
              </w:rPr>
              <w:t>6</w:t>
            </w:r>
            <w:r>
              <w:rPr>
                <w:rFonts w:hint="eastAsia" w:hAnsi="宋体" w:cs="宋体"/>
                <w:b/>
                <w:bCs/>
                <w:szCs w:val="21"/>
              </w:rPr>
              <w:t>月中任意一个月社保证明扫描件并加盖供应商公章，未提供或无法认定的不得分。</w:t>
            </w:r>
          </w:p>
        </w:tc>
      </w:tr>
      <w:tr w14:paraId="470B18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2" w:type="pct"/>
            <w:tcMar>
              <w:top w:w="15" w:type="dxa"/>
              <w:left w:w="108" w:type="dxa"/>
              <w:bottom w:w="0" w:type="dxa"/>
              <w:right w:w="108" w:type="dxa"/>
            </w:tcMar>
            <w:vAlign w:val="center"/>
          </w:tcPr>
          <w:p w14:paraId="2AF362A1">
            <w:pPr>
              <w:jc w:val="center"/>
              <w:rPr>
                <w:rFonts w:ascii="宋体" w:hAnsi="宋体" w:cs="宋体"/>
                <w:bCs/>
                <w:szCs w:val="21"/>
              </w:rPr>
            </w:pPr>
            <w:r>
              <w:rPr>
                <w:rFonts w:hint="eastAsia" w:ascii="宋体" w:hAnsi="宋体" w:cs="宋体"/>
                <w:bCs/>
                <w:szCs w:val="21"/>
              </w:rPr>
              <w:t>5</w:t>
            </w:r>
          </w:p>
        </w:tc>
        <w:tc>
          <w:tcPr>
            <w:tcW w:w="1981" w:type="dxa"/>
            <w:tcMar>
              <w:top w:w="15" w:type="dxa"/>
              <w:left w:w="108" w:type="dxa"/>
              <w:bottom w:w="0" w:type="dxa"/>
              <w:right w:w="108" w:type="dxa"/>
            </w:tcMar>
            <w:vAlign w:val="center"/>
          </w:tcPr>
          <w:p w14:paraId="6777B5A5">
            <w:pPr>
              <w:jc w:val="center"/>
              <w:rPr>
                <w:rFonts w:ascii="宋体" w:hAnsi="宋体" w:cs="宋体"/>
                <w:bCs/>
                <w:color w:val="0000FF"/>
                <w:szCs w:val="21"/>
              </w:rPr>
            </w:pPr>
            <w:r>
              <w:rPr>
                <w:rFonts w:hint="eastAsia" w:ascii="宋体" w:hAnsi="宋体" w:cs="宋体"/>
                <w:color w:val="0000FF"/>
                <w:szCs w:val="21"/>
                <w:lang w:val="zh-CN" w:eastAsia="zh-CN"/>
              </w:rPr>
              <w:t>产品性能</w:t>
            </w:r>
            <w:r>
              <w:rPr>
                <w:rFonts w:hint="eastAsia" w:ascii="宋体" w:hAnsi="宋体" w:cs="宋体"/>
                <w:color w:val="0000FF"/>
                <w:szCs w:val="21"/>
                <w:lang w:val="zh-CN"/>
              </w:rPr>
              <w:t>（</w:t>
            </w:r>
            <w:r>
              <w:rPr>
                <w:rFonts w:hint="eastAsia" w:ascii="宋体" w:hAnsi="宋体" w:cs="宋体"/>
                <w:color w:val="0000FF"/>
                <w:szCs w:val="21"/>
              </w:rPr>
              <w:t>6</w:t>
            </w:r>
            <w:r>
              <w:rPr>
                <w:rFonts w:hint="eastAsia" w:ascii="宋体" w:hAnsi="宋体" w:cs="宋体"/>
                <w:color w:val="0000FF"/>
                <w:szCs w:val="21"/>
                <w:lang w:val="zh-CN"/>
              </w:rPr>
              <w:t>分）</w:t>
            </w:r>
          </w:p>
        </w:tc>
        <w:tc>
          <w:tcPr>
            <w:tcW w:w="657" w:type="dxa"/>
            <w:tcMar>
              <w:top w:w="15" w:type="dxa"/>
              <w:left w:w="108" w:type="dxa"/>
              <w:bottom w:w="0" w:type="dxa"/>
              <w:right w:w="108" w:type="dxa"/>
            </w:tcMar>
            <w:vAlign w:val="center"/>
          </w:tcPr>
          <w:p w14:paraId="7CF332D1">
            <w:pPr>
              <w:jc w:val="center"/>
              <w:rPr>
                <w:rFonts w:ascii="宋体" w:hAnsi="宋体" w:cs="宋体"/>
                <w:bCs/>
                <w:color w:val="0000FF"/>
                <w:szCs w:val="21"/>
              </w:rPr>
            </w:pPr>
            <w:r>
              <w:rPr>
                <w:rFonts w:hint="eastAsia" w:ascii="宋体" w:hAnsi="宋体" w:cs="宋体"/>
                <w:color w:val="0000FF"/>
                <w:szCs w:val="21"/>
              </w:rPr>
              <w:t>6</w:t>
            </w:r>
          </w:p>
        </w:tc>
        <w:tc>
          <w:tcPr>
            <w:tcW w:w="6617" w:type="dxa"/>
            <w:tcMar>
              <w:top w:w="15" w:type="dxa"/>
              <w:left w:w="108" w:type="dxa"/>
              <w:bottom w:w="0" w:type="dxa"/>
              <w:right w:w="108" w:type="dxa"/>
            </w:tcMar>
            <w:vAlign w:val="center"/>
          </w:tcPr>
          <w:p w14:paraId="1521833A">
            <w:pPr>
              <w:pStyle w:val="8"/>
              <w:rPr>
                <w:rFonts w:hint="eastAsia" w:ascii="宋体" w:hAnsi="宋体" w:eastAsia="宋体" w:cs="宋体"/>
                <w:bCs/>
                <w:color w:val="0000FF"/>
                <w:lang w:eastAsia="zh-CN"/>
              </w:rPr>
            </w:pPr>
            <w:r>
              <w:rPr>
                <w:rFonts w:hint="eastAsia" w:hAnsi="宋体" w:cs="宋体"/>
                <w:b w:val="0"/>
                <w:bCs/>
                <w:color w:val="0000FF"/>
                <w:kern w:val="0"/>
                <w:szCs w:val="21"/>
                <w:lang w:val="en-US" w:eastAsia="zh-CN"/>
              </w:rPr>
              <w:t>根据供应商所投产品的整体技术性能优越度，产品的稳定、完整程度，产品的质量水平高低及先进程度进行评分（最高6分，评分范围：1，2，3，4，5，6）</w:t>
            </w:r>
            <w:r>
              <w:rPr>
                <w:rFonts w:hint="eastAsia" w:hAnsi="宋体" w:cs="宋体"/>
                <w:b w:val="0"/>
                <w:bCs/>
                <w:color w:val="0000FF"/>
                <w:kern w:val="0"/>
                <w:szCs w:val="21"/>
                <w:lang w:eastAsia="zh-CN"/>
              </w:rPr>
              <w:t>，</w:t>
            </w:r>
            <w:r>
              <w:rPr>
                <w:rFonts w:hint="eastAsia" w:ascii="宋体" w:hAnsi="宋体" w:eastAsia="宋体" w:cs="宋体"/>
                <w:b w:val="0"/>
                <w:bCs/>
                <w:color w:val="0000FF"/>
                <w:kern w:val="0"/>
                <w:szCs w:val="21"/>
                <w:lang w:val="en-US" w:eastAsia="zh-CN"/>
              </w:rPr>
              <w:t>未提供相关内容的不得分。</w:t>
            </w:r>
          </w:p>
        </w:tc>
      </w:tr>
      <w:tr w14:paraId="7FAA51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652C538D">
            <w:pPr>
              <w:jc w:val="center"/>
              <w:rPr>
                <w:rFonts w:ascii="宋体" w:hAnsi="宋体" w:cs="宋体"/>
                <w:bCs/>
                <w:szCs w:val="21"/>
              </w:rPr>
            </w:pPr>
            <w:r>
              <w:rPr>
                <w:rFonts w:hint="eastAsia" w:ascii="宋体" w:hAnsi="宋体" w:cs="宋体"/>
                <w:bCs/>
                <w:szCs w:val="21"/>
              </w:rPr>
              <w:t>6</w:t>
            </w:r>
          </w:p>
        </w:tc>
        <w:tc>
          <w:tcPr>
            <w:tcW w:w="1981" w:type="dxa"/>
            <w:shd w:val="clear" w:color="auto" w:fill="auto"/>
            <w:tcMar>
              <w:top w:w="15" w:type="dxa"/>
              <w:left w:w="108" w:type="dxa"/>
              <w:bottom w:w="0" w:type="dxa"/>
              <w:right w:w="108" w:type="dxa"/>
            </w:tcMar>
            <w:vAlign w:val="center"/>
          </w:tcPr>
          <w:p w14:paraId="4FC7A1A0">
            <w:pPr>
              <w:jc w:val="center"/>
              <w:rPr>
                <w:rFonts w:ascii="宋体" w:hAnsi="宋体" w:cs="宋体"/>
                <w:color w:val="0000FF"/>
                <w:szCs w:val="21"/>
              </w:rPr>
            </w:pPr>
            <w:r>
              <w:rPr>
                <w:rFonts w:hint="eastAsia" w:ascii="宋体" w:hAnsi="宋体" w:cs="宋体"/>
                <w:color w:val="0000FF"/>
                <w:szCs w:val="21"/>
                <w:lang w:val="zh-CN"/>
              </w:rPr>
              <w:t>供货、</w:t>
            </w:r>
            <w:r>
              <w:rPr>
                <w:rFonts w:hint="eastAsia" w:ascii="宋体" w:hAnsi="宋体" w:cs="宋体"/>
                <w:color w:val="0000FF"/>
                <w:szCs w:val="21"/>
              </w:rPr>
              <w:t>运输、</w:t>
            </w:r>
            <w:r>
              <w:rPr>
                <w:rFonts w:hint="eastAsia" w:ascii="宋体" w:hAnsi="宋体" w:cs="宋体"/>
                <w:color w:val="0000FF"/>
                <w:szCs w:val="21"/>
                <w:lang w:val="zh-CN"/>
              </w:rPr>
              <w:t>安装、调试、验收的方案和措施（</w:t>
            </w:r>
            <w:r>
              <w:rPr>
                <w:rFonts w:hint="eastAsia" w:ascii="宋体" w:hAnsi="宋体" w:cs="宋体"/>
                <w:color w:val="0000FF"/>
                <w:szCs w:val="21"/>
              </w:rPr>
              <w:t>6</w:t>
            </w:r>
            <w:r>
              <w:rPr>
                <w:rFonts w:hint="eastAsia" w:ascii="宋体" w:hAnsi="宋体" w:cs="宋体"/>
                <w:color w:val="0000FF"/>
                <w:szCs w:val="21"/>
                <w:lang w:val="zh-CN"/>
              </w:rPr>
              <w:t>分）</w:t>
            </w:r>
          </w:p>
        </w:tc>
        <w:tc>
          <w:tcPr>
            <w:tcW w:w="657" w:type="dxa"/>
            <w:shd w:val="clear" w:color="auto" w:fill="auto"/>
            <w:tcMar>
              <w:top w:w="15" w:type="dxa"/>
              <w:left w:w="108" w:type="dxa"/>
              <w:bottom w:w="0" w:type="dxa"/>
              <w:right w:w="108" w:type="dxa"/>
            </w:tcMar>
            <w:vAlign w:val="center"/>
          </w:tcPr>
          <w:p w14:paraId="4E90F286">
            <w:pPr>
              <w:jc w:val="center"/>
              <w:rPr>
                <w:rFonts w:ascii="宋体" w:hAnsi="宋体" w:cs="宋体"/>
                <w:color w:val="0000FF"/>
                <w:szCs w:val="21"/>
              </w:rPr>
            </w:pPr>
            <w:r>
              <w:rPr>
                <w:rFonts w:hint="eastAsia" w:ascii="宋体" w:hAnsi="宋体" w:cs="宋体"/>
                <w:color w:val="0000FF"/>
                <w:szCs w:val="21"/>
              </w:rPr>
              <w:t>6</w:t>
            </w:r>
          </w:p>
        </w:tc>
        <w:tc>
          <w:tcPr>
            <w:tcW w:w="6617" w:type="dxa"/>
            <w:shd w:val="clear" w:color="auto" w:fill="auto"/>
            <w:tcMar>
              <w:top w:w="15" w:type="dxa"/>
              <w:left w:w="108" w:type="dxa"/>
              <w:bottom w:w="0" w:type="dxa"/>
              <w:right w:w="108" w:type="dxa"/>
            </w:tcMar>
            <w:vAlign w:val="center"/>
          </w:tcPr>
          <w:p w14:paraId="435D94DA">
            <w:pPr>
              <w:pStyle w:val="8"/>
              <w:rPr>
                <w:rFonts w:hAnsi="宋体" w:cs="宋体"/>
                <w:b w:val="0"/>
                <w:bCs/>
                <w:color w:val="0000FF"/>
                <w:kern w:val="0"/>
                <w:szCs w:val="21"/>
              </w:rPr>
            </w:pPr>
            <w:r>
              <w:rPr>
                <w:rFonts w:hint="eastAsia" w:ascii="宋体" w:hAnsi="宋体" w:eastAsia="宋体" w:cs="宋体"/>
                <w:b w:val="0"/>
                <w:bCs/>
                <w:color w:val="0000FF"/>
                <w:kern w:val="0"/>
                <w:szCs w:val="21"/>
                <w:lang w:val="en-US" w:eastAsia="zh-CN"/>
              </w:rPr>
              <w:t>根据供应商提供的</w:t>
            </w:r>
            <w:r>
              <w:rPr>
                <w:rFonts w:hint="eastAsia" w:ascii="宋体" w:hAnsi="宋体" w:eastAsia="宋体" w:cs="宋体"/>
                <w:b w:val="0"/>
                <w:bCs/>
                <w:color w:val="0000FF"/>
                <w:kern w:val="0"/>
                <w:szCs w:val="21"/>
              </w:rPr>
              <w:t>本项目供货、运输、安装、调试及验收的方案</w:t>
            </w:r>
            <w:r>
              <w:rPr>
                <w:rFonts w:hint="eastAsia" w:ascii="宋体" w:hAnsi="宋体" w:eastAsia="宋体" w:cs="宋体"/>
                <w:b w:val="0"/>
                <w:bCs/>
                <w:color w:val="0000FF"/>
                <w:kern w:val="0"/>
                <w:szCs w:val="21"/>
                <w:lang w:val="zh-CN"/>
              </w:rPr>
              <w:t>和措施</w:t>
            </w:r>
            <w:r>
              <w:rPr>
                <w:rFonts w:hint="eastAsia" w:hAnsi="宋体" w:cs="宋体"/>
                <w:b w:val="0"/>
                <w:bCs/>
                <w:color w:val="0000FF"/>
                <w:kern w:val="0"/>
                <w:szCs w:val="21"/>
              </w:rPr>
              <w:t>要点齐全</w:t>
            </w:r>
            <w:r>
              <w:rPr>
                <w:rFonts w:hint="eastAsia" w:hAnsi="宋体" w:cs="宋体"/>
                <w:b w:val="0"/>
                <w:bCs/>
                <w:color w:val="0000FF"/>
                <w:kern w:val="0"/>
                <w:szCs w:val="21"/>
                <w:lang w:eastAsia="zh-CN"/>
              </w:rPr>
              <w:t>，</w:t>
            </w:r>
            <w:r>
              <w:rPr>
                <w:rFonts w:hint="eastAsia" w:hAnsi="宋体" w:cs="宋体"/>
                <w:b w:val="0"/>
                <w:bCs/>
                <w:color w:val="0000FF"/>
                <w:kern w:val="0"/>
                <w:szCs w:val="21"/>
              </w:rPr>
              <w:t>方案</w:t>
            </w:r>
            <w:r>
              <w:rPr>
                <w:rFonts w:hint="eastAsia" w:hAnsi="宋体" w:cs="宋体"/>
                <w:b w:val="0"/>
                <w:bCs/>
                <w:color w:val="0000FF"/>
                <w:kern w:val="0"/>
                <w:szCs w:val="21"/>
                <w:lang w:val="en-US" w:eastAsia="zh-CN"/>
              </w:rPr>
              <w:t>科学合理、有针对性及可操作性，标准明确，</w:t>
            </w:r>
            <w:r>
              <w:rPr>
                <w:rFonts w:hint="eastAsia" w:hAnsi="宋体" w:cs="宋体"/>
                <w:b w:val="0"/>
                <w:bCs/>
                <w:color w:val="0000FF"/>
                <w:kern w:val="0"/>
                <w:szCs w:val="21"/>
              </w:rPr>
              <w:t>风险预防措施可靠</w:t>
            </w:r>
            <w:r>
              <w:rPr>
                <w:rFonts w:hint="eastAsia" w:hAnsi="宋体" w:cs="宋体"/>
                <w:b w:val="0"/>
                <w:bCs/>
                <w:color w:val="0000FF"/>
                <w:kern w:val="0"/>
                <w:szCs w:val="21"/>
                <w:lang w:val="en-US" w:eastAsia="zh-CN"/>
              </w:rPr>
              <w:t>进行评分（最高6分，评分范围：1，2，3，4，5，6）</w:t>
            </w:r>
            <w:r>
              <w:rPr>
                <w:rFonts w:hint="eastAsia" w:hAnsi="宋体" w:cs="宋体"/>
                <w:b w:val="0"/>
                <w:bCs/>
                <w:color w:val="0000FF"/>
                <w:kern w:val="0"/>
                <w:szCs w:val="21"/>
                <w:lang w:eastAsia="zh-CN"/>
              </w:rPr>
              <w:t>，</w:t>
            </w:r>
            <w:r>
              <w:rPr>
                <w:rFonts w:hint="eastAsia" w:ascii="宋体" w:hAnsi="宋体" w:eastAsia="宋体" w:cs="宋体"/>
                <w:b w:val="0"/>
                <w:bCs/>
                <w:color w:val="0000FF"/>
                <w:kern w:val="0"/>
                <w:szCs w:val="21"/>
                <w:lang w:val="en-US" w:eastAsia="zh-CN"/>
              </w:rPr>
              <w:t>未提供相关内容的不得分</w:t>
            </w:r>
            <w:r>
              <w:rPr>
                <w:rFonts w:hint="eastAsia" w:ascii="宋体" w:hAnsi="宋体" w:eastAsia="宋体" w:cs="宋体"/>
                <w:b w:val="0"/>
                <w:bCs/>
                <w:color w:val="0000FF"/>
                <w:kern w:val="0"/>
                <w:szCs w:val="21"/>
              </w:rPr>
              <w:t>。</w:t>
            </w:r>
          </w:p>
        </w:tc>
      </w:tr>
      <w:tr w14:paraId="179883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6F7A905A">
            <w:pPr>
              <w:jc w:val="center"/>
              <w:rPr>
                <w:rFonts w:ascii="宋体" w:hAnsi="宋体" w:cs="宋体"/>
                <w:bCs/>
                <w:szCs w:val="21"/>
              </w:rPr>
            </w:pPr>
            <w:r>
              <w:rPr>
                <w:rFonts w:hint="eastAsia" w:ascii="宋体" w:hAnsi="宋体" w:cs="宋体"/>
                <w:bCs/>
                <w:szCs w:val="21"/>
              </w:rPr>
              <w:t>7</w:t>
            </w:r>
          </w:p>
        </w:tc>
        <w:tc>
          <w:tcPr>
            <w:tcW w:w="1982" w:type="dxa"/>
            <w:tcMar>
              <w:top w:w="15" w:type="dxa"/>
              <w:left w:w="108" w:type="dxa"/>
              <w:bottom w:w="0" w:type="dxa"/>
              <w:right w:w="108" w:type="dxa"/>
            </w:tcMar>
            <w:vAlign w:val="center"/>
          </w:tcPr>
          <w:p w14:paraId="55FDF277">
            <w:pPr>
              <w:jc w:val="center"/>
              <w:rPr>
                <w:rFonts w:ascii="宋体" w:hAnsi="宋体" w:cs="宋体"/>
                <w:color w:val="0000FF"/>
                <w:szCs w:val="21"/>
              </w:rPr>
            </w:pPr>
            <w:r>
              <w:rPr>
                <w:rFonts w:hint="eastAsia" w:ascii="宋体" w:hAnsi="宋体" w:cs="宋体"/>
                <w:color w:val="0000FF"/>
                <w:szCs w:val="21"/>
              </w:rPr>
              <w:t>进度、质量、安全控制</w:t>
            </w:r>
            <w:r>
              <w:rPr>
                <w:rFonts w:hint="eastAsia" w:ascii="宋体" w:hAnsi="宋体" w:cs="宋体"/>
                <w:color w:val="0000FF"/>
                <w:szCs w:val="21"/>
                <w:lang w:val="zh-CN"/>
              </w:rPr>
              <w:t>及人员配备（</w:t>
            </w:r>
            <w:r>
              <w:rPr>
                <w:rFonts w:hint="eastAsia" w:ascii="宋体" w:hAnsi="宋体" w:cs="宋体"/>
                <w:color w:val="0000FF"/>
                <w:szCs w:val="21"/>
              </w:rPr>
              <w:t>6分</w:t>
            </w:r>
            <w:r>
              <w:rPr>
                <w:rFonts w:hint="eastAsia" w:ascii="宋体" w:hAnsi="宋体" w:cs="宋体"/>
                <w:color w:val="0000FF"/>
                <w:szCs w:val="21"/>
                <w:lang w:val="zh-CN"/>
              </w:rPr>
              <w:t>）</w:t>
            </w:r>
          </w:p>
        </w:tc>
        <w:tc>
          <w:tcPr>
            <w:tcW w:w="657" w:type="dxa"/>
            <w:tcMar>
              <w:top w:w="15" w:type="dxa"/>
              <w:left w:w="108" w:type="dxa"/>
              <w:bottom w:w="0" w:type="dxa"/>
              <w:right w:w="108" w:type="dxa"/>
            </w:tcMar>
            <w:vAlign w:val="center"/>
          </w:tcPr>
          <w:p w14:paraId="4E6EAF2B">
            <w:pPr>
              <w:jc w:val="center"/>
              <w:rPr>
                <w:rFonts w:ascii="宋体" w:hAnsi="宋体" w:cs="宋体"/>
                <w:color w:val="0000FF"/>
                <w:szCs w:val="21"/>
              </w:rPr>
            </w:pPr>
            <w:r>
              <w:rPr>
                <w:rFonts w:hint="eastAsia" w:ascii="宋体" w:hAnsi="宋体" w:cs="宋体"/>
                <w:color w:val="0000FF"/>
                <w:szCs w:val="21"/>
              </w:rPr>
              <w:t>6</w:t>
            </w:r>
          </w:p>
        </w:tc>
        <w:tc>
          <w:tcPr>
            <w:tcW w:w="6616" w:type="dxa"/>
            <w:tcMar>
              <w:top w:w="15" w:type="dxa"/>
              <w:left w:w="108" w:type="dxa"/>
              <w:bottom w:w="0" w:type="dxa"/>
              <w:right w:w="108" w:type="dxa"/>
            </w:tcMar>
            <w:vAlign w:val="center"/>
          </w:tcPr>
          <w:p w14:paraId="3C6DE0F4">
            <w:pPr>
              <w:pStyle w:val="8"/>
              <w:spacing w:line="320" w:lineRule="exact"/>
              <w:rPr>
                <w:rFonts w:hAnsi="宋体" w:cs="宋体"/>
                <w:b w:val="0"/>
                <w:bCs/>
                <w:color w:val="0000FF"/>
                <w:kern w:val="0"/>
                <w:szCs w:val="21"/>
              </w:rPr>
            </w:pPr>
            <w:r>
              <w:rPr>
                <w:rFonts w:hint="eastAsia" w:ascii="宋体" w:hAnsi="宋体" w:eastAsia="宋体" w:cs="宋体"/>
                <w:b w:val="0"/>
                <w:bCs/>
                <w:color w:val="0000FF"/>
                <w:kern w:val="0"/>
                <w:szCs w:val="21"/>
                <w:lang w:val="en-US" w:eastAsia="zh-CN"/>
              </w:rPr>
              <w:t>根据供应商提供的</w:t>
            </w:r>
            <w:r>
              <w:rPr>
                <w:rFonts w:hint="eastAsia" w:ascii="宋体" w:hAnsi="宋体" w:eastAsia="宋体" w:cs="宋体"/>
                <w:b w:val="0"/>
                <w:bCs/>
                <w:color w:val="0000FF"/>
                <w:kern w:val="0"/>
                <w:szCs w:val="21"/>
              </w:rPr>
              <w:t>本项目</w:t>
            </w:r>
            <w:r>
              <w:rPr>
                <w:rFonts w:hint="eastAsia" w:hAnsi="宋体" w:cs="宋体"/>
                <w:b w:val="0"/>
                <w:bCs/>
                <w:color w:val="0000FF"/>
                <w:kern w:val="0"/>
                <w:szCs w:val="21"/>
              </w:rPr>
              <w:t>实施人员配备</w:t>
            </w:r>
            <w:r>
              <w:rPr>
                <w:rFonts w:hint="eastAsia" w:hAnsi="宋体" w:cs="宋体"/>
                <w:b w:val="0"/>
                <w:bCs/>
                <w:color w:val="0000FF"/>
                <w:kern w:val="0"/>
                <w:szCs w:val="21"/>
                <w:lang w:val="en-US" w:eastAsia="zh-CN"/>
              </w:rPr>
              <w:t>充足</w:t>
            </w:r>
            <w:r>
              <w:rPr>
                <w:rFonts w:hint="eastAsia" w:hAnsi="宋体" w:cs="宋体"/>
                <w:b w:val="0"/>
                <w:bCs/>
                <w:color w:val="0000FF"/>
                <w:kern w:val="0"/>
                <w:szCs w:val="21"/>
              </w:rPr>
              <w:t>、实施进度安排</w:t>
            </w:r>
            <w:r>
              <w:rPr>
                <w:rFonts w:hint="eastAsia" w:hAnsi="宋体" w:cs="宋体"/>
                <w:b w:val="0"/>
                <w:bCs/>
                <w:color w:val="0000FF"/>
                <w:kern w:val="0"/>
                <w:szCs w:val="21"/>
                <w:lang w:val="en-US" w:eastAsia="zh-CN"/>
              </w:rPr>
              <w:t>科学合理</w:t>
            </w:r>
            <w:r>
              <w:rPr>
                <w:rFonts w:hint="eastAsia" w:hAnsi="宋体" w:cs="宋体"/>
                <w:b w:val="0"/>
                <w:bCs/>
                <w:color w:val="0000FF"/>
                <w:kern w:val="0"/>
                <w:szCs w:val="21"/>
              </w:rPr>
              <w:t>、产品质量的控制</w:t>
            </w:r>
            <w:r>
              <w:rPr>
                <w:rFonts w:hint="eastAsia" w:hAnsi="宋体" w:cs="宋体"/>
                <w:b w:val="0"/>
                <w:bCs/>
                <w:color w:val="0000FF"/>
                <w:kern w:val="0"/>
                <w:szCs w:val="21"/>
                <w:lang w:val="en-US" w:eastAsia="zh-CN"/>
              </w:rPr>
              <w:t>有针对性</w:t>
            </w:r>
            <w:r>
              <w:rPr>
                <w:rFonts w:hint="eastAsia" w:hAnsi="宋体" w:cs="宋体"/>
                <w:b w:val="0"/>
                <w:bCs/>
                <w:color w:val="0000FF"/>
                <w:kern w:val="0"/>
                <w:szCs w:val="21"/>
              </w:rPr>
              <w:t>、涉及的安全控制手段</w:t>
            </w:r>
            <w:r>
              <w:rPr>
                <w:rFonts w:hint="eastAsia" w:hAnsi="宋体" w:cs="宋体"/>
                <w:b w:val="0"/>
                <w:bCs/>
                <w:color w:val="0000FF"/>
                <w:kern w:val="0"/>
                <w:szCs w:val="21"/>
                <w:lang w:val="en-US" w:eastAsia="zh-CN"/>
              </w:rPr>
              <w:t>可靠</w:t>
            </w:r>
            <w:r>
              <w:rPr>
                <w:rFonts w:hint="eastAsia" w:hAnsi="宋体" w:cs="宋体"/>
                <w:b w:val="0"/>
                <w:bCs/>
                <w:color w:val="0000FF"/>
                <w:kern w:val="0"/>
                <w:szCs w:val="21"/>
              </w:rPr>
              <w:t>，标准明确</w:t>
            </w:r>
            <w:r>
              <w:rPr>
                <w:rFonts w:hint="eastAsia" w:hAnsi="宋体" w:cs="宋体"/>
                <w:b w:val="0"/>
                <w:bCs/>
                <w:color w:val="0000FF"/>
                <w:kern w:val="0"/>
                <w:szCs w:val="21"/>
                <w:lang w:val="en-US" w:eastAsia="zh-CN"/>
              </w:rPr>
              <w:t>进行评分（最高6分，评分范围：1，2，3，4，5，6）</w:t>
            </w:r>
            <w:r>
              <w:rPr>
                <w:rFonts w:hint="eastAsia" w:hAnsi="宋体" w:cs="宋体"/>
                <w:b w:val="0"/>
                <w:bCs/>
                <w:color w:val="0000FF"/>
                <w:kern w:val="0"/>
                <w:szCs w:val="21"/>
                <w:lang w:eastAsia="zh-CN"/>
              </w:rPr>
              <w:t>，</w:t>
            </w:r>
            <w:r>
              <w:rPr>
                <w:rFonts w:hint="eastAsia" w:ascii="宋体" w:hAnsi="宋体" w:eastAsia="宋体" w:cs="宋体"/>
                <w:b w:val="0"/>
                <w:bCs/>
                <w:color w:val="0000FF"/>
                <w:kern w:val="0"/>
                <w:szCs w:val="21"/>
                <w:lang w:val="en-US" w:eastAsia="zh-CN"/>
              </w:rPr>
              <w:t>未提供相关内容的不得分</w:t>
            </w:r>
            <w:r>
              <w:rPr>
                <w:rFonts w:hint="eastAsia" w:ascii="宋体" w:hAnsi="宋体" w:eastAsia="宋体" w:cs="宋体"/>
                <w:b w:val="0"/>
                <w:bCs/>
                <w:color w:val="0000FF"/>
                <w:kern w:val="0"/>
                <w:szCs w:val="21"/>
              </w:rPr>
              <w:t>。</w:t>
            </w:r>
          </w:p>
        </w:tc>
      </w:tr>
      <w:tr w14:paraId="125A4B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 w:hRule="atLeast"/>
          <w:jc w:val="center"/>
        </w:trPr>
        <w:tc>
          <w:tcPr>
            <w:tcW w:w="332" w:type="pct"/>
            <w:vMerge w:val="restart"/>
            <w:vAlign w:val="center"/>
          </w:tcPr>
          <w:p w14:paraId="0AA1B175">
            <w:pPr>
              <w:jc w:val="center"/>
              <w:rPr>
                <w:rFonts w:ascii="宋体" w:hAnsi="宋体" w:cs="宋体"/>
                <w:bCs/>
                <w:szCs w:val="21"/>
              </w:rPr>
            </w:pPr>
            <w:r>
              <w:rPr>
                <w:rFonts w:hint="eastAsia" w:ascii="宋体" w:hAnsi="宋体" w:cs="宋体"/>
                <w:bCs/>
                <w:szCs w:val="21"/>
              </w:rPr>
              <w:t>8</w:t>
            </w:r>
          </w:p>
        </w:tc>
        <w:tc>
          <w:tcPr>
            <w:tcW w:w="1981" w:type="dxa"/>
            <w:vMerge w:val="restart"/>
            <w:vAlign w:val="center"/>
          </w:tcPr>
          <w:p w14:paraId="3A140AE0">
            <w:pPr>
              <w:rPr>
                <w:rFonts w:ascii="宋体" w:hAnsi="宋体" w:cs="宋体"/>
                <w:bCs/>
                <w:color w:val="0000FF"/>
                <w:szCs w:val="21"/>
              </w:rPr>
            </w:pPr>
            <w:r>
              <w:rPr>
                <w:rFonts w:hint="eastAsia" w:ascii="宋体" w:hAnsi="宋体" w:cs="宋体"/>
                <w:bCs/>
                <w:color w:val="0000FF"/>
                <w:szCs w:val="21"/>
              </w:rPr>
              <w:t>售后服务承诺（10分）</w:t>
            </w:r>
          </w:p>
        </w:tc>
        <w:tc>
          <w:tcPr>
            <w:tcW w:w="657" w:type="dxa"/>
            <w:vAlign w:val="center"/>
          </w:tcPr>
          <w:p w14:paraId="69FED824">
            <w:pPr>
              <w:jc w:val="center"/>
              <w:rPr>
                <w:rFonts w:ascii="宋体" w:hAnsi="宋体" w:cs="宋体"/>
                <w:color w:val="0000FF"/>
                <w:szCs w:val="21"/>
              </w:rPr>
            </w:pPr>
            <w:r>
              <w:rPr>
                <w:rFonts w:hint="eastAsia" w:ascii="宋体" w:hAnsi="宋体" w:cs="宋体"/>
                <w:color w:val="0000FF"/>
                <w:szCs w:val="21"/>
              </w:rPr>
              <w:t>4</w:t>
            </w:r>
          </w:p>
        </w:tc>
        <w:tc>
          <w:tcPr>
            <w:tcW w:w="6617" w:type="dxa"/>
            <w:tcMar>
              <w:top w:w="15" w:type="dxa"/>
              <w:left w:w="108" w:type="dxa"/>
              <w:bottom w:w="0" w:type="dxa"/>
              <w:right w:w="108" w:type="dxa"/>
            </w:tcMar>
            <w:vAlign w:val="top"/>
          </w:tcPr>
          <w:p w14:paraId="6076430A">
            <w:pPr>
              <w:jc w:val="left"/>
              <w:rPr>
                <w:rFonts w:ascii="宋体" w:hAnsi="宋体" w:cs="宋体"/>
                <w:color w:val="0000FF"/>
                <w:szCs w:val="21"/>
              </w:rPr>
            </w:pPr>
            <w:r>
              <w:rPr>
                <w:rFonts w:hint="eastAsia" w:ascii="宋体" w:hAnsi="宋体" w:cs="宋体"/>
                <w:color w:val="0000FF"/>
                <w:szCs w:val="21"/>
              </w:rPr>
              <w:t>质保期在</w:t>
            </w:r>
            <w:r>
              <w:rPr>
                <w:rFonts w:hint="eastAsia" w:ascii="宋体" w:hAnsi="宋体" w:cs="宋体"/>
                <w:color w:val="0000FF"/>
                <w:szCs w:val="21"/>
                <w:lang w:val="en-US" w:eastAsia="zh-CN"/>
              </w:rPr>
              <w:t>1</w:t>
            </w:r>
            <w:r>
              <w:rPr>
                <w:rFonts w:hint="eastAsia" w:ascii="宋体" w:hAnsi="宋体" w:cs="宋体"/>
                <w:color w:val="0000FF"/>
                <w:szCs w:val="21"/>
              </w:rPr>
              <w:t>年基础上每增加1年得2分，最多得4分。</w:t>
            </w:r>
          </w:p>
        </w:tc>
      </w:tr>
      <w:tr w14:paraId="3176CF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jc w:val="center"/>
        </w:trPr>
        <w:tc>
          <w:tcPr>
            <w:tcW w:w="332" w:type="pct"/>
            <w:vMerge w:val="continue"/>
            <w:vAlign w:val="center"/>
          </w:tcPr>
          <w:p w14:paraId="505BC8B2">
            <w:pPr>
              <w:jc w:val="center"/>
              <w:rPr>
                <w:rFonts w:ascii="宋体" w:hAnsi="宋体" w:cs="宋体"/>
                <w:bCs/>
                <w:szCs w:val="21"/>
              </w:rPr>
            </w:pPr>
          </w:p>
        </w:tc>
        <w:tc>
          <w:tcPr>
            <w:tcW w:w="1981" w:type="dxa"/>
            <w:vMerge w:val="continue"/>
            <w:vAlign w:val="center"/>
          </w:tcPr>
          <w:p w14:paraId="5BDD4559">
            <w:pPr>
              <w:rPr>
                <w:rFonts w:ascii="宋体" w:hAnsi="宋体" w:cs="宋体"/>
                <w:bCs/>
                <w:color w:val="0000FF"/>
                <w:szCs w:val="21"/>
              </w:rPr>
            </w:pPr>
          </w:p>
        </w:tc>
        <w:tc>
          <w:tcPr>
            <w:tcW w:w="657" w:type="dxa"/>
            <w:vAlign w:val="center"/>
          </w:tcPr>
          <w:p w14:paraId="012C388A">
            <w:pPr>
              <w:jc w:val="center"/>
              <w:rPr>
                <w:rFonts w:ascii="宋体" w:hAnsi="宋体" w:cs="宋体"/>
                <w:color w:val="0000FF"/>
                <w:szCs w:val="21"/>
              </w:rPr>
            </w:pPr>
            <w:r>
              <w:rPr>
                <w:rFonts w:hint="eastAsia" w:ascii="宋体" w:hAnsi="宋体" w:cs="宋体"/>
                <w:color w:val="0000FF"/>
                <w:szCs w:val="21"/>
              </w:rPr>
              <w:t>6</w:t>
            </w:r>
          </w:p>
        </w:tc>
        <w:tc>
          <w:tcPr>
            <w:tcW w:w="6617" w:type="dxa"/>
            <w:tcMar>
              <w:top w:w="15" w:type="dxa"/>
              <w:left w:w="108" w:type="dxa"/>
              <w:bottom w:w="0" w:type="dxa"/>
              <w:right w:w="108" w:type="dxa"/>
            </w:tcMar>
            <w:vAlign w:val="top"/>
          </w:tcPr>
          <w:p w14:paraId="5E2AB7C4">
            <w:pPr>
              <w:pStyle w:val="8"/>
              <w:rPr>
                <w:rFonts w:hAnsi="宋体" w:cs="宋体"/>
                <w:color w:val="0000FF"/>
                <w:kern w:val="0"/>
                <w:szCs w:val="21"/>
              </w:rPr>
            </w:pPr>
            <w:r>
              <w:rPr>
                <w:rFonts w:hint="eastAsia" w:ascii="宋体" w:hAnsi="宋体" w:eastAsia="宋体" w:cs="宋体"/>
                <w:b w:val="0"/>
                <w:bCs/>
                <w:color w:val="0000FF"/>
                <w:kern w:val="0"/>
                <w:szCs w:val="21"/>
              </w:rPr>
              <w:t>根据供应商售后服务承诺的范围和完善程度（</w:t>
            </w:r>
            <w:r>
              <w:rPr>
                <w:rFonts w:hint="eastAsia" w:ascii="宋体" w:hAnsi="宋体" w:eastAsia="宋体" w:cs="宋体"/>
                <w:b w:val="0"/>
                <w:bCs/>
                <w:color w:val="0000FF"/>
                <w:kern w:val="0"/>
                <w:szCs w:val="21"/>
                <w:lang w:val="en-US" w:eastAsia="zh-CN"/>
              </w:rPr>
              <w:t>包括</w:t>
            </w:r>
            <w:r>
              <w:rPr>
                <w:rFonts w:hint="eastAsia" w:ascii="宋体" w:hAnsi="宋体" w:eastAsia="宋体" w:cs="宋体"/>
                <w:b w:val="0"/>
                <w:bCs/>
                <w:color w:val="0000FF"/>
                <w:kern w:val="0"/>
                <w:szCs w:val="21"/>
              </w:rPr>
              <w:t>保修范围</w:t>
            </w:r>
            <w:r>
              <w:rPr>
                <w:rFonts w:hint="eastAsia" w:ascii="宋体" w:hAnsi="宋体" w:eastAsia="宋体" w:cs="宋体"/>
                <w:b w:val="0"/>
                <w:bCs/>
                <w:color w:val="0000FF"/>
                <w:kern w:val="0"/>
                <w:szCs w:val="21"/>
                <w:lang w:val="en-US" w:eastAsia="zh-CN"/>
              </w:rPr>
              <w:t>广</w:t>
            </w:r>
            <w:r>
              <w:rPr>
                <w:rFonts w:hint="eastAsia" w:ascii="宋体" w:hAnsi="宋体" w:eastAsia="宋体" w:cs="宋体"/>
                <w:b w:val="0"/>
                <w:bCs/>
                <w:color w:val="0000FF"/>
                <w:kern w:val="0"/>
                <w:szCs w:val="21"/>
              </w:rPr>
              <w:t>、服务标准</w:t>
            </w:r>
            <w:r>
              <w:rPr>
                <w:rFonts w:hint="eastAsia" w:ascii="宋体" w:hAnsi="宋体" w:eastAsia="宋体" w:cs="宋体"/>
                <w:b w:val="0"/>
                <w:bCs/>
                <w:color w:val="0000FF"/>
                <w:kern w:val="0"/>
                <w:szCs w:val="21"/>
                <w:lang w:val="en-US" w:eastAsia="zh-CN"/>
              </w:rPr>
              <w:t>明确</w:t>
            </w:r>
            <w:r>
              <w:rPr>
                <w:rFonts w:hint="eastAsia" w:ascii="宋体" w:hAnsi="宋体" w:eastAsia="宋体" w:cs="宋体"/>
                <w:b w:val="0"/>
                <w:bCs/>
                <w:color w:val="0000FF"/>
                <w:kern w:val="0"/>
                <w:szCs w:val="21"/>
              </w:rPr>
              <w:t>、人员配备</w:t>
            </w:r>
            <w:r>
              <w:rPr>
                <w:rFonts w:hint="eastAsia" w:ascii="宋体" w:hAnsi="宋体" w:eastAsia="宋体" w:cs="宋体"/>
                <w:b w:val="0"/>
                <w:bCs/>
                <w:color w:val="0000FF"/>
                <w:kern w:val="0"/>
                <w:szCs w:val="21"/>
                <w:lang w:val="en-US" w:eastAsia="zh-CN"/>
              </w:rPr>
              <w:t>充足</w:t>
            </w:r>
            <w:r>
              <w:rPr>
                <w:rFonts w:hint="eastAsia" w:ascii="宋体" w:hAnsi="宋体" w:eastAsia="宋体" w:cs="宋体"/>
                <w:b w:val="0"/>
                <w:bCs/>
                <w:color w:val="0000FF"/>
                <w:kern w:val="0"/>
                <w:szCs w:val="21"/>
              </w:rPr>
              <w:t>、故障响应</w:t>
            </w:r>
            <w:r>
              <w:rPr>
                <w:rFonts w:hint="eastAsia" w:ascii="宋体" w:hAnsi="宋体" w:eastAsia="宋体" w:cs="宋体"/>
                <w:b w:val="0"/>
                <w:bCs/>
                <w:color w:val="0000FF"/>
                <w:kern w:val="0"/>
                <w:szCs w:val="21"/>
                <w:lang w:val="en-US" w:eastAsia="zh-CN"/>
              </w:rPr>
              <w:t>及时</w:t>
            </w:r>
            <w:r>
              <w:rPr>
                <w:rFonts w:hint="eastAsia" w:ascii="宋体" w:hAnsi="宋体" w:eastAsia="宋体" w:cs="宋体"/>
                <w:b w:val="0"/>
                <w:bCs/>
                <w:color w:val="0000FF"/>
                <w:kern w:val="0"/>
                <w:szCs w:val="21"/>
              </w:rPr>
              <w:t>、修复时间方式</w:t>
            </w:r>
            <w:r>
              <w:rPr>
                <w:rFonts w:hint="eastAsia" w:ascii="宋体" w:hAnsi="宋体" w:eastAsia="宋体" w:cs="宋体"/>
                <w:b w:val="0"/>
                <w:bCs/>
                <w:color w:val="0000FF"/>
                <w:kern w:val="0"/>
                <w:szCs w:val="21"/>
                <w:lang w:val="en-US" w:eastAsia="zh-CN"/>
              </w:rPr>
              <w:t>可靠</w:t>
            </w:r>
            <w:r>
              <w:rPr>
                <w:rFonts w:hint="eastAsia" w:ascii="宋体" w:hAnsi="宋体" w:eastAsia="宋体" w:cs="宋体"/>
                <w:b w:val="0"/>
                <w:bCs/>
                <w:color w:val="0000FF"/>
                <w:kern w:val="0"/>
                <w:szCs w:val="21"/>
              </w:rPr>
              <w:t>、提供详细的“三包”免费保修及备品备件</w:t>
            </w:r>
            <w:r>
              <w:rPr>
                <w:rFonts w:hint="eastAsia" w:ascii="宋体" w:hAnsi="宋体" w:eastAsia="宋体" w:cs="宋体"/>
                <w:b w:val="0"/>
                <w:bCs/>
                <w:color w:val="0000FF"/>
                <w:kern w:val="0"/>
                <w:szCs w:val="21"/>
                <w:lang w:val="en-US" w:eastAsia="zh-CN"/>
              </w:rPr>
              <w:t>充足</w:t>
            </w:r>
            <w:r>
              <w:rPr>
                <w:rFonts w:hint="eastAsia" w:ascii="宋体" w:hAnsi="宋体" w:eastAsia="宋体" w:cs="宋体"/>
                <w:b w:val="0"/>
                <w:bCs/>
                <w:color w:val="0000FF"/>
                <w:kern w:val="0"/>
                <w:szCs w:val="21"/>
              </w:rPr>
              <w:t>、培训</w:t>
            </w:r>
            <w:r>
              <w:rPr>
                <w:rFonts w:hint="eastAsia" w:ascii="宋体" w:hAnsi="宋体" w:eastAsia="宋体" w:cs="宋体"/>
                <w:b w:val="0"/>
                <w:bCs/>
                <w:color w:val="0000FF"/>
                <w:kern w:val="0"/>
                <w:szCs w:val="21"/>
                <w:lang w:val="en-US" w:eastAsia="zh-CN"/>
              </w:rPr>
              <w:t>针对性强</w:t>
            </w:r>
            <w:r>
              <w:rPr>
                <w:rFonts w:hint="eastAsia" w:ascii="宋体" w:hAnsi="宋体" w:eastAsia="宋体" w:cs="宋体"/>
                <w:b w:val="0"/>
                <w:bCs/>
                <w:color w:val="0000FF"/>
                <w:kern w:val="0"/>
                <w:szCs w:val="21"/>
              </w:rPr>
              <w:t>及其他优惠</w:t>
            </w:r>
            <w:r>
              <w:rPr>
                <w:rFonts w:hint="eastAsia" w:ascii="宋体" w:hAnsi="宋体" w:eastAsia="宋体" w:cs="宋体"/>
                <w:b w:val="0"/>
                <w:bCs/>
                <w:color w:val="0000FF"/>
                <w:kern w:val="0"/>
                <w:szCs w:val="21"/>
                <w:lang w:val="en-US" w:eastAsia="zh-CN"/>
              </w:rPr>
              <w:t>内容丰富等</w:t>
            </w:r>
            <w:r>
              <w:rPr>
                <w:rFonts w:hint="eastAsia" w:ascii="宋体" w:hAnsi="宋体" w:eastAsia="宋体" w:cs="宋体"/>
                <w:b w:val="0"/>
                <w:bCs/>
                <w:color w:val="0000FF"/>
                <w:kern w:val="0"/>
                <w:szCs w:val="21"/>
              </w:rPr>
              <w:t>）</w:t>
            </w:r>
            <w:r>
              <w:rPr>
                <w:rFonts w:hint="eastAsia" w:hAnsi="宋体" w:cs="宋体"/>
                <w:b w:val="0"/>
                <w:bCs/>
                <w:color w:val="0000FF"/>
                <w:kern w:val="0"/>
                <w:szCs w:val="21"/>
                <w:lang w:val="en-US" w:eastAsia="zh-CN"/>
              </w:rPr>
              <w:t>进行评分（最高6分，评分范围：1，2，3，4，5，6）</w:t>
            </w:r>
            <w:r>
              <w:rPr>
                <w:rFonts w:hint="eastAsia" w:hAnsi="宋体" w:cs="宋体"/>
                <w:b w:val="0"/>
                <w:bCs/>
                <w:color w:val="0000FF"/>
                <w:kern w:val="0"/>
                <w:szCs w:val="21"/>
                <w:lang w:eastAsia="zh-CN"/>
              </w:rPr>
              <w:t>，</w:t>
            </w:r>
            <w:r>
              <w:rPr>
                <w:rFonts w:hint="eastAsia" w:ascii="宋体" w:hAnsi="宋体" w:eastAsia="宋体" w:cs="宋体"/>
                <w:b w:val="0"/>
                <w:bCs/>
                <w:color w:val="0000FF"/>
                <w:kern w:val="0"/>
                <w:szCs w:val="21"/>
                <w:lang w:val="en-US" w:eastAsia="zh-CN"/>
              </w:rPr>
              <w:t>未提供相关内容的不得分</w:t>
            </w:r>
            <w:r>
              <w:rPr>
                <w:rFonts w:hint="eastAsia" w:ascii="宋体" w:hAnsi="宋体" w:eastAsia="宋体" w:cs="宋体"/>
                <w:b w:val="0"/>
                <w:bCs/>
                <w:color w:val="0000FF"/>
                <w:kern w:val="0"/>
                <w:szCs w:val="21"/>
              </w:rPr>
              <w:t>。</w:t>
            </w:r>
          </w:p>
        </w:tc>
      </w:tr>
      <w:tr w14:paraId="1865F0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2" w:type="pct"/>
            <w:vAlign w:val="center"/>
          </w:tcPr>
          <w:p w14:paraId="358497FD">
            <w:pPr>
              <w:jc w:val="center"/>
              <w:rPr>
                <w:rFonts w:ascii="宋体" w:hAnsi="宋体" w:cs="宋体"/>
                <w:bCs/>
                <w:szCs w:val="21"/>
              </w:rPr>
            </w:pPr>
            <w:r>
              <w:rPr>
                <w:rFonts w:hint="eastAsia" w:ascii="宋体" w:hAnsi="宋体" w:cs="宋体"/>
                <w:bCs/>
                <w:szCs w:val="21"/>
              </w:rPr>
              <w:t>9</w:t>
            </w:r>
          </w:p>
        </w:tc>
        <w:tc>
          <w:tcPr>
            <w:tcW w:w="999" w:type="pct"/>
            <w:vAlign w:val="center"/>
          </w:tcPr>
          <w:p w14:paraId="66DD062E">
            <w:pPr>
              <w:rPr>
                <w:rFonts w:ascii="宋体" w:hAnsi="宋体" w:cs="宋体"/>
                <w:bCs/>
                <w:szCs w:val="21"/>
              </w:rPr>
            </w:pPr>
            <w:r>
              <w:rPr>
                <w:rFonts w:hint="eastAsia" w:ascii="宋体" w:hAnsi="宋体" w:cs="宋体"/>
                <w:bCs/>
                <w:szCs w:val="21"/>
              </w:rPr>
              <w:t>节能环保（1分）</w:t>
            </w:r>
          </w:p>
        </w:tc>
        <w:tc>
          <w:tcPr>
            <w:tcW w:w="331" w:type="pct"/>
            <w:vAlign w:val="center"/>
          </w:tcPr>
          <w:p w14:paraId="25A8EB7E">
            <w:pPr>
              <w:jc w:val="center"/>
              <w:rPr>
                <w:rFonts w:ascii="宋体" w:hAnsi="宋体" w:cs="宋体"/>
                <w:szCs w:val="21"/>
              </w:rPr>
            </w:pPr>
            <w:r>
              <w:rPr>
                <w:rFonts w:hint="eastAsia" w:ascii="宋体" w:hAnsi="宋体" w:cs="宋体"/>
                <w:szCs w:val="21"/>
              </w:rPr>
              <w:t>1</w:t>
            </w:r>
          </w:p>
        </w:tc>
        <w:tc>
          <w:tcPr>
            <w:tcW w:w="3336" w:type="pct"/>
            <w:tcMar>
              <w:top w:w="15" w:type="dxa"/>
              <w:left w:w="108" w:type="dxa"/>
              <w:bottom w:w="0" w:type="dxa"/>
              <w:right w:w="108" w:type="dxa"/>
            </w:tcMar>
            <w:vAlign w:val="center"/>
          </w:tcPr>
          <w:p w14:paraId="0C79245F">
            <w:pPr>
              <w:rPr>
                <w:rFonts w:ascii="宋体" w:hAnsi="宋体" w:cs="宋体"/>
                <w:bCs/>
                <w:szCs w:val="21"/>
              </w:rPr>
            </w:pPr>
            <w:r>
              <w:rPr>
                <w:rFonts w:hint="eastAsia" w:ascii="宋体" w:hAnsi="宋体" w:cs="宋体"/>
                <w:bCs/>
                <w:szCs w:val="21"/>
              </w:rPr>
              <w:t>1、投标主要货物列入财政部、发展改革委、生态环境部等部门发布的节能产品品目清单且提供国家确定的认证机构出具的、处于有效期之内的节能产品认证证书的得0.5分；（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p w14:paraId="23916F2C">
            <w:pPr>
              <w:rPr>
                <w:rFonts w:ascii="宋体" w:hAnsi="宋体" w:cs="宋体"/>
                <w:bCs/>
                <w:szCs w:val="21"/>
              </w:rPr>
            </w:pPr>
            <w:r>
              <w:rPr>
                <w:rFonts w:hint="eastAsia" w:ascii="宋体" w:hAnsi="宋体" w:cs="宋体"/>
                <w:bCs/>
                <w:szCs w:val="21"/>
              </w:rPr>
              <w:t>2、投标主要货物列入财政部、发展改革委、生态环境部等部门发布的环境标志产品品目清单且提供国家确定的认证机构出具的、处于有效期之内的环境标志产品认证证书的得0.5分。（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tc>
      </w:tr>
    </w:tbl>
    <w:p w14:paraId="0706BEB8">
      <w:pPr>
        <w:spacing w:line="360" w:lineRule="auto"/>
        <w:rPr>
          <w:rFonts w:ascii="宋体" w:hAnsi="宋体" w:cs="宋体"/>
          <w:b/>
          <w:sz w:val="24"/>
        </w:rPr>
      </w:pPr>
      <w:r>
        <w:rPr>
          <w:rFonts w:hint="eastAsia" w:ascii="宋体" w:hAnsi="宋体" w:cs="宋体"/>
          <w:b/>
          <w:sz w:val="24"/>
        </w:rPr>
        <w:t>3、报价文件评审</w:t>
      </w:r>
    </w:p>
    <w:p w14:paraId="6F8257A0">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06FF2D7A">
      <w:pPr>
        <w:spacing w:line="360" w:lineRule="auto"/>
        <w:ind w:firstLine="480" w:firstLineChars="200"/>
        <w:rPr>
          <w:rFonts w:ascii="宋体" w:hAnsi="宋体" w:cs="宋体"/>
          <w:sz w:val="24"/>
        </w:rPr>
      </w:pPr>
      <w:r>
        <w:rPr>
          <w:rFonts w:hint="eastAsia" w:ascii="宋体" w:hAnsi="宋体" w:cs="宋体"/>
          <w:sz w:val="24"/>
        </w:rPr>
        <w:t xml:space="preserve">①价格评定分值为30分。 </w:t>
      </w:r>
    </w:p>
    <w:p w14:paraId="2CE2348D">
      <w:pPr>
        <w:spacing w:line="360" w:lineRule="auto"/>
        <w:ind w:firstLine="480" w:firstLineChars="200"/>
        <w:rPr>
          <w:rFonts w:ascii="宋体" w:hAnsi="宋体" w:cs="宋体"/>
          <w:sz w:val="24"/>
        </w:rPr>
      </w:pPr>
      <w:r>
        <w:rPr>
          <w:rFonts w:hint="eastAsia" w:ascii="宋体" w:hAnsi="宋体" w:cs="宋体"/>
          <w:sz w:val="24"/>
        </w:rPr>
        <w:t>②评标基准价的确定：</w:t>
      </w:r>
    </w:p>
    <w:p w14:paraId="4D90B762">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54DE389B">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2200F58F">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报价得分=(评标基准价/投标报价)×30%×100</w:t>
      </w:r>
    </w:p>
    <w:p w14:paraId="6CC123F2">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4ABAEFB4">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2498F21A">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292F764D">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5657C354">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7FF95FBB">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4A551BCA">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2EACFBB">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63B2563">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18E954C2">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11DCA577">
      <w:pPr>
        <w:widowControl/>
        <w:spacing w:line="360" w:lineRule="auto"/>
        <w:ind w:firstLine="482" w:firstLineChars="200"/>
        <w:jc w:val="left"/>
        <w:rPr>
          <w:rFonts w:ascii="宋体" w:hAnsi="宋体" w:cs="宋体"/>
          <w:sz w:val="24"/>
        </w:rPr>
      </w:pPr>
      <w:r>
        <w:rPr>
          <w:rFonts w:hint="eastAsia" w:ascii="宋体" w:hAnsi="宋体" w:cs="宋体"/>
          <w:b/>
          <w:bCs/>
          <w:sz w:val="24"/>
        </w:rPr>
        <w:t>本项目为</w:t>
      </w:r>
      <w:r>
        <w:rPr>
          <w:rFonts w:hint="eastAsia" w:ascii="宋体" w:hAnsi="宋体" w:cs="宋体"/>
          <w:b/>
          <w:bCs/>
          <w:sz w:val="24"/>
          <w:u w:val="single"/>
        </w:rPr>
        <w:t>专门面向中小企业采购项目</w:t>
      </w:r>
      <w:r>
        <w:rPr>
          <w:rFonts w:hint="eastAsia" w:ascii="宋体" w:hAnsi="宋体" w:cs="宋体"/>
          <w:b/>
          <w:bCs/>
          <w:sz w:val="24"/>
        </w:rPr>
        <w:t>，采购标的为</w:t>
      </w:r>
      <w:r>
        <w:rPr>
          <w:rFonts w:hint="eastAsia" w:ascii="宋体" w:hAnsi="宋体" w:cs="宋体"/>
          <w:b/>
          <w:bCs/>
          <w:sz w:val="24"/>
          <w:u w:val="single"/>
          <w:lang w:eastAsia="zh-CN"/>
        </w:rPr>
        <w:t>物资装备</w:t>
      </w:r>
      <w:r>
        <w:rPr>
          <w:rFonts w:hint="eastAsia" w:ascii="宋体" w:hAnsi="宋体" w:cs="宋体"/>
          <w:b/>
          <w:bCs/>
          <w:sz w:val="24"/>
        </w:rPr>
        <w:t>，对应的中小企业划分标准所属行业为</w:t>
      </w:r>
      <w:r>
        <w:rPr>
          <w:rFonts w:hint="eastAsia" w:ascii="宋体" w:hAnsi="宋体" w:cs="宋体"/>
          <w:b/>
          <w:bCs/>
          <w:sz w:val="24"/>
          <w:u w:val="single"/>
        </w:rPr>
        <w:t>工业</w:t>
      </w:r>
      <w:r>
        <w:rPr>
          <w:rFonts w:hint="eastAsia" w:ascii="宋体"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563B262C">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1E1DD9CC">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67AA848E">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7D7C71B6">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7D5EE762">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66FA9E4B">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638445A1">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3405018E">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18114818">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0E94F215">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5CA755">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745FFA62">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1008F831">
      <w:pPr>
        <w:spacing w:line="360" w:lineRule="auto"/>
        <w:rPr>
          <w:rFonts w:ascii="宋体" w:hAnsi="宋体" w:cs="宋体"/>
          <w:b/>
          <w:sz w:val="24"/>
        </w:rPr>
      </w:pPr>
      <w:r>
        <w:rPr>
          <w:rFonts w:hint="eastAsia" w:ascii="宋体" w:hAnsi="宋体" w:cs="宋体"/>
          <w:b/>
          <w:sz w:val="24"/>
        </w:rPr>
        <w:t>6、中标候选供应商的确定：</w:t>
      </w:r>
    </w:p>
    <w:p w14:paraId="5F3468EE">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448BD10E">
      <w:pPr>
        <w:widowControl/>
        <w:jc w:val="left"/>
        <w:rPr>
          <w:rFonts w:ascii="宋体" w:hAnsi="宋体" w:cs="宋体"/>
          <w:b/>
          <w:sz w:val="36"/>
          <w:szCs w:val="36"/>
        </w:rPr>
      </w:pPr>
      <w:r>
        <w:rPr>
          <w:rFonts w:hint="eastAsia" w:ascii="宋体" w:hAnsi="宋体" w:cs="宋体"/>
          <w:b/>
          <w:sz w:val="36"/>
          <w:szCs w:val="36"/>
        </w:rPr>
        <w:br w:type="page"/>
      </w:r>
    </w:p>
    <w:p w14:paraId="2D44A7CF">
      <w:pPr>
        <w:spacing w:before="156" w:beforeLines="50" w:after="156" w:afterLines="50" w:line="360" w:lineRule="auto"/>
        <w:jc w:val="center"/>
        <w:outlineLvl w:val="0"/>
        <w:rPr>
          <w:rFonts w:ascii="宋体" w:hAnsi="宋体" w:cs="宋体"/>
          <w:b/>
          <w:sz w:val="36"/>
          <w:szCs w:val="44"/>
        </w:rPr>
      </w:pPr>
      <w:bookmarkStart w:id="31" w:name="_Toc176605329"/>
      <w:r>
        <w:rPr>
          <w:rFonts w:hint="eastAsia" w:ascii="宋体" w:hAnsi="宋体" w:cs="宋体"/>
          <w:b/>
          <w:sz w:val="36"/>
          <w:szCs w:val="44"/>
        </w:rPr>
        <w:t>第六章  投标文件格式</w:t>
      </w:r>
      <w:bookmarkEnd w:id="31"/>
    </w:p>
    <w:p w14:paraId="3E2B5F1E">
      <w:pPr>
        <w:spacing w:line="360" w:lineRule="auto"/>
        <w:jc w:val="left"/>
        <w:outlineLvl w:val="1"/>
        <w:rPr>
          <w:rFonts w:ascii="宋体" w:hAnsi="宋体" w:cs="宋体"/>
          <w:b/>
          <w:i/>
          <w:sz w:val="24"/>
          <w:u w:val="single"/>
        </w:rPr>
      </w:pPr>
      <w:r>
        <w:rPr>
          <w:rFonts w:hint="eastAsia" w:ascii="宋体" w:hAnsi="宋体" w:cs="宋体"/>
          <w:b/>
          <w:sz w:val="24"/>
        </w:rPr>
        <w:t>附件一：</w:t>
      </w:r>
    </w:p>
    <w:p w14:paraId="1953F14C">
      <w:pPr>
        <w:rPr>
          <w:rFonts w:ascii="宋体" w:hAnsi="宋体" w:cs="宋体"/>
        </w:rPr>
      </w:pPr>
    </w:p>
    <w:p w14:paraId="37FE7846">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0468AD95">
      <w:pPr>
        <w:spacing w:line="640" w:lineRule="exact"/>
        <w:jc w:val="center"/>
        <w:rPr>
          <w:rFonts w:ascii="宋体" w:hAnsi="宋体" w:cs="宋体"/>
          <w:sz w:val="48"/>
          <w:szCs w:val="48"/>
        </w:rPr>
      </w:pPr>
      <w:r>
        <w:rPr>
          <w:rFonts w:hint="eastAsia" w:ascii="宋体" w:hAnsi="宋体" w:cs="宋体"/>
          <w:sz w:val="48"/>
          <w:szCs w:val="48"/>
        </w:rPr>
        <w:t>（线上电子招投标）</w:t>
      </w:r>
    </w:p>
    <w:p w14:paraId="1EF09415">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783234E3">
      <w:pPr>
        <w:spacing w:line="900" w:lineRule="exact"/>
        <w:jc w:val="center"/>
        <w:rPr>
          <w:rFonts w:ascii="宋体" w:hAnsi="宋体" w:cs="宋体"/>
          <w:sz w:val="84"/>
        </w:rPr>
      </w:pPr>
    </w:p>
    <w:p w14:paraId="17D37BF2">
      <w:pPr>
        <w:pStyle w:val="11"/>
        <w:rPr>
          <w:rFonts w:hAnsi="宋体" w:cs="宋体"/>
        </w:rPr>
      </w:pPr>
    </w:p>
    <w:p w14:paraId="09069C7A">
      <w:pPr>
        <w:spacing w:line="900" w:lineRule="exact"/>
        <w:jc w:val="center"/>
        <w:rPr>
          <w:rFonts w:ascii="宋体" w:hAnsi="宋体" w:cs="宋体"/>
          <w:sz w:val="84"/>
        </w:rPr>
      </w:pPr>
      <w:r>
        <w:rPr>
          <w:rFonts w:hint="eastAsia" w:ascii="宋体" w:hAnsi="宋体" w:cs="宋体"/>
          <w:sz w:val="84"/>
        </w:rPr>
        <w:t>资</w:t>
      </w:r>
    </w:p>
    <w:p w14:paraId="7C3E5347">
      <w:pPr>
        <w:spacing w:line="900" w:lineRule="exact"/>
        <w:jc w:val="center"/>
        <w:rPr>
          <w:rFonts w:ascii="宋体" w:hAnsi="宋体" w:cs="宋体"/>
          <w:sz w:val="84"/>
        </w:rPr>
      </w:pPr>
      <w:r>
        <w:rPr>
          <w:rFonts w:hint="eastAsia" w:ascii="宋体" w:hAnsi="宋体" w:cs="宋体"/>
          <w:sz w:val="84"/>
        </w:rPr>
        <w:t>格</w:t>
      </w:r>
    </w:p>
    <w:p w14:paraId="1D260F63">
      <w:pPr>
        <w:spacing w:line="900" w:lineRule="exact"/>
        <w:jc w:val="center"/>
        <w:rPr>
          <w:rFonts w:ascii="宋体" w:hAnsi="宋体" w:cs="宋体"/>
          <w:sz w:val="84"/>
        </w:rPr>
      </w:pPr>
      <w:r>
        <w:rPr>
          <w:rFonts w:hint="eastAsia" w:ascii="宋体" w:hAnsi="宋体" w:cs="宋体"/>
          <w:sz w:val="84"/>
        </w:rPr>
        <w:t>文</w:t>
      </w:r>
    </w:p>
    <w:p w14:paraId="27827661">
      <w:pPr>
        <w:spacing w:line="900" w:lineRule="exact"/>
        <w:jc w:val="center"/>
        <w:rPr>
          <w:rFonts w:ascii="宋体" w:hAnsi="宋体" w:cs="宋体"/>
          <w:sz w:val="84"/>
        </w:rPr>
      </w:pPr>
      <w:r>
        <w:rPr>
          <w:rFonts w:hint="eastAsia" w:ascii="宋体" w:hAnsi="宋体" w:cs="宋体"/>
          <w:sz w:val="84"/>
        </w:rPr>
        <w:t>件</w:t>
      </w:r>
    </w:p>
    <w:p w14:paraId="3E3CB42F">
      <w:pPr>
        <w:spacing w:line="900" w:lineRule="exact"/>
        <w:ind w:firstLine="2400" w:firstLineChars="750"/>
        <w:rPr>
          <w:rFonts w:ascii="宋体" w:hAnsi="宋体" w:cs="宋体"/>
          <w:sz w:val="32"/>
        </w:rPr>
      </w:pPr>
    </w:p>
    <w:p w14:paraId="38C200CB">
      <w:pPr>
        <w:pStyle w:val="11"/>
        <w:rPr>
          <w:rFonts w:hAnsi="宋体" w:cs="宋体"/>
        </w:rPr>
      </w:pPr>
    </w:p>
    <w:p w14:paraId="57E2A6BB">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6349D436">
      <w:pPr>
        <w:spacing w:line="360" w:lineRule="auto"/>
        <w:jc w:val="center"/>
        <w:rPr>
          <w:rFonts w:ascii="宋体" w:hAnsi="宋体" w:cs="宋体"/>
          <w:sz w:val="36"/>
          <w:szCs w:val="36"/>
        </w:rPr>
      </w:pPr>
      <w:r>
        <w:rPr>
          <w:rFonts w:hint="eastAsia" w:ascii="宋体" w:hAnsi="宋体" w:cs="宋体"/>
          <w:sz w:val="36"/>
          <w:szCs w:val="36"/>
        </w:rPr>
        <w:t>年  月  日</w:t>
      </w:r>
    </w:p>
    <w:p w14:paraId="6282E9CF">
      <w:pPr>
        <w:rPr>
          <w:rFonts w:ascii="宋体" w:hAnsi="宋体" w:cs="宋体"/>
        </w:rPr>
      </w:pPr>
    </w:p>
    <w:p w14:paraId="442F91EB">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554DEE2A">
      <w:pPr>
        <w:widowControl/>
        <w:jc w:val="left"/>
        <w:rPr>
          <w:rFonts w:ascii="宋体" w:hAnsi="宋体" w:cs="宋体"/>
          <w:bCs/>
        </w:rPr>
      </w:pPr>
      <w:r>
        <w:rPr>
          <w:rFonts w:hint="eastAsia" w:ascii="宋体" w:hAnsi="宋体" w:cs="宋体"/>
          <w:bCs/>
        </w:rPr>
        <w:br w:type="page"/>
      </w:r>
    </w:p>
    <w:p w14:paraId="2BE5C7C6">
      <w:pPr>
        <w:spacing w:line="360" w:lineRule="auto"/>
        <w:jc w:val="left"/>
        <w:outlineLvl w:val="1"/>
        <w:rPr>
          <w:rFonts w:ascii="宋体" w:hAnsi="宋体" w:cs="宋体"/>
          <w:b/>
          <w:sz w:val="24"/>
        </w:rPr>
      </w:pPr>
      <w:r>
        <w:rPr>
          <w:rFonts w:hint="eastAsia" w:ascii="宋体" w:hAnsi="宋体" w:cs="宋体"/>
          <w:b/>
          <w:sz w:val="24"/>
        </w:rPr>
        <w:t>附件二：</w:t>
      </w:r>
    </w:p>
    <w:p w14:paraId="675A2E62">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57C19BE1">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w:t>
      </w:r>
      <w:r>
        <w:rPr>
          <w:rFonts w:hint="eastAsia" w:ascii="宋体" w:hAnsi="宋体" w:cs="宋体"/>
          <w:b/>
          <w:sz w:val="24"/>
          <w:szCs w:val="28"/>
          <w:u w:val="single"/>
          <w:lang w:eastAsia="zh-CN"/>
        </w:rPr>
        <w:t>天台县应急管理局</w:t>
      </w:r>
      <w:r>
        <w:rPr>
          <w:rFonts w:hint="eastAsia" w:ascii="宋体" w:hAnsi="宋体" w:cs="宋体"/>
          <w:b/>
          <w:sz w:val="24"/>
          <w:szCs w:val="28"/>
          <w:u w:val="single"/>
        </w:rPr>
        <w:t>：</w:t>
      </w:r>
    </w:p>
    <w:p w14:paraId="52A378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7127F86C">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lang w:eastAsia="zh-CN"/>
        </w:rPr>
        <w:t>天台县避灾安置中心物资装备采购项目</w:t>
      </w:r>
      <w:r>
        <w:rPr>
          <w:rFonts w:hint="eastAsia" w:ascii="宋体" w:hAnsi="宋体" w:cs="宋体"/>
          <w:sz w:val="24"/>
          <w:szCs w:val="28"/>
          <w:u w:val="single"/>
        </w:rPr>
        <w:t xml:space="preserve"> </w:t>
      </w:r>
      <w:r>
        <w:rPr>
          <w:rFonts w:hint="eastAsia" w:ascii="宋体" w:hAnsi="宋体" w:cs="宋体"/>
          <w:sz w:val="24"/>
          <w:szCs w:val="28"/>
        </w:rPr>
        <w:t>（项目编号：</w:t>
      </w:r>
      <w:r>
        <w:rPr>
          <w:rFonts w:hint="eastAsia" w:ascii="宋体" w:hAnsi="宋体" w:cs="宋体"/>
          <w:sz w:val="24"/>
          <w:szCs w:val="28"/>
          <w:u w:val="single"/>
          <w:lang w:eastAsia="zh-CN"/>
        </w:rPr>
        <w:t>TCCG-2025-Z080</w:t>
      </w:r>
      <w:r>
        <w:rPr>
          <w:rFonts w:hint="eastAsia" w:ascii="宋体" w:hAnsi="宋体" w:cs="宋体"/>
          <w:sz w:val="24"/>
          <w:szCs w:val="28"/>
        </w:rPr>
        <w:t>）的投标，为此，我方就本次投标有关事项郑重声明如下：</w:t>
      </w:r>
    </w:p>
    <w:p w14:paraId="59072425">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573AD78D">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78286624">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181F22BF">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60CEE5E5">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0E6A6246">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059F9C14">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6BD2BDE1">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692DA98F">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4A060457">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6BFF37BD">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62ADA0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72CB3AC6">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123B13A5">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3CCA321B">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24FBDE97">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5E9E4E97">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30106358">
      <w:pPr>
        <w:widowControl/>
        <w:jc w:val="left"/>
        <w:rPr>
          <w:rFonts w:ascii="宋体" w:hAnsi="宋体" w:cs="宋体"/>
          <w:bCs/>
        </w:rPr>
      </w:pPr>
      <w:r>
        <w:rPr>
          <w:rFonts w:hint="eastAsia" w:ascii="宋体" w:hAnsi="宋体" w:cs="宋体"/>
          <w:bCs/>
        </w:rPr>
        <w:br w:type="page"/>
      </w:r>
    </w:p>
    <w:p w14:paraId="5AA31AE5">
      <w:pPr>
        <w:spacing w:line="336" w:lineRule="auto"/>
        <w:jc w:val="left"/>
        <w:rPr>
          <w:rFonts w:ascii="宋体" w:hAnsi="宋体" w:cs="宋体"/>
          <w:b/>
          <w:sz w:val="24"/>
        </w:rPr>
      </w:pPr>
      <w:r>
        <w:rPr>
          <w:rFonts w:hint="eastAsia" w:ascii="宋体" w:hAnsi="宋体" w:cs="宋体"/>
          <w:b/>
          <w:sz w:val="24"/>
        </w:rPr>
        <w:t>附件三：</w:t>
      </w:r>
    </w:p>
    <w:p w14:paraId="4B869481">
      <w:pPr>
        <w:rPr>
          <w:rFonts w:ascii="宋体" w:hAnsi="宋体" w:cs="宋体"/>
        </w:rPr>
      </w:pPr>
    </w:p>
    <w:p w14:paraId="3109EBE3">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13458822">
      <w:pPr>
        <w:spacing w:line="640" w:lineRule="exact"/>
        <w:jc w:val="center"/>
        <w:rPr>
          <w:rFonts w:ascii="宋体" w:hAnsi="宋体" w:cs="宋体"/>
          <w:sz w:val="48"/>
          <w:szCs w:val="48"/>
        </w:rPr>
      </w:pPr>
      <w:r>
        <w:rPr>
          <w:rFonts w:hint="eastAsia" w:ascii="宋体" w:hAnsi="宋体" w:cs="宋体"/>
          <w:sz w:val="48"/>
          <w:szCs w:val="48"/>
        </w:rPr>
        <w:t>（线上电子招投标）</w:t>
      </w:r>
    </w:p>
    <w:p w14:paraId="0387D9C0">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5D82DBD2">
      <w:pPr>
        <w:spacing w:line="900" w:lineRule="exact"/>
        <w:jc w:val="center"/>
        <w:rPr>
          <w:rFonts w:ascii="宋体" w:hAnsi="宋体" w:cs="宋体"/>
          <w:sz w:val="84"/>
        </w:rPr>
      </w:pPr>
    </w:p>
    <w:p w14:paraId="542B103E">
      <w:pPr>
        <w:spacing w:line="900" w:lineRule="exact"/>
        <w:jc w:val="center"/>
        <w:rPr>
          <w:rFonts w:ascii="宋体" w:hAnsi="宋体" w:cs="宋体"/>
          <w:sz w:val="84"/>
        </w:rPr>
      </w:pPr>
      <w:r>
        <w:rPr>
          <w:rFonts w:hint="eastAsia" w:ascii="宋体" w:hAnsi="宋体" w:cs="宋体"/>
          <w:sz w:val="84"/>
        </w:rPr>
        <w:t>商</w:t>
      </w:r>
    </w:p>
    <w:p w14:paraId="4E2757D7">
      <w:pPr>
        <w:spacing w:line="900" w:lineRule="exact"/>
        <w:jc w:val="center"/>
        <w:rPr>
          <w:rFonts w:ascii="宋体" w:hAnsi="宋体" w:cs="宋体"/>
          <w:sz w:val="84"/>
        </w:rPr>
      </w:pPr>
      <w:r>
        <w:rPr>
          <w:rFonts w:hint="eastAsia" w:ascii="宋体" w:hAnsi="宋体" w:cs="宋体"/>
          <w:sz w:val="84"/>
        </w:rPr>
        <w:t>务</w:t>
      </w:r>
    </w:p>
    <w:p w14:paraId="5FB55A2D">
      <w:pPr>
        <w:spacing w:line="900" w:lineRule="exact"/>
        <w:jc w:val="center"/>
        <w:rPr>
          <w:rFonts w:ascii="宋体" w:hAnsi="宋体" w:cs="宋体"/>
          <w:sz w:val="84"/>
        </w:rPr>
      </w:pPr>
      <w:r>
        <w:rPr>
          <w:rFonts w:hint="eastAsia" w:ascii="宋体" w:hAnsi="宋体" w:cs="宋体"/>
          <w:sz w:val="84"/>
        </w:rPr>
        <w:t>技</w:t>
      </w:r>
    </w:p>
    <w:p w14:paraId="246C3630">
      <w:pPr>
        <w:spacing w:line="900" w:lineRule="exact"/>
        <w:jc w:val="center"/>
        <w:rPr>
          <w:rFonts w:ascii="宋体" w:hAnsi="宋体" w:cs="宋体"/>
          <w:sz w:val="84"/>
        </w:rPr>
      </w:pPr>
      <w:r>
        <w:rPr>
          <w:rFonts w:hint="eastAsia" w:ascii="宋体" w:hAnsi="宋体" w:cs="宋体"/>
          <w:sz w:val="84"/>
        </w:rPr>
        <w:t>术</w:t>
      </w:r>
    </w:p>
    <w:p w14:paraId="4A954257">
      <w:pPr>
        <w:spacing w:line="900" w:lineRule="exact"/>
        <w:jc w:val="center"/>
        <w:rPr>
          <w:rFonts w:ascii="宋体" w:hAnsi="宋体" w:cs="宋体"/>
          <w:sz w:val="84"/>
        </w:rPr>
      </w:pPr>
      <w:r>
        <w:rPr>
          <w:rFonts w:hint="eastAsia" w:ascii="宋体" w:hAnsi="宋体" w:cs="宋体"/>
          <w:sz w:val="84"/>
        </w:rPr>
        <w:t>文</w:t>
      </w:r>
    </w:p>
    <w:p w14:paraId="498E9419">
      <w:pPr>
        <w:spacing w:line="900" w:lineRule="exact"/>
        <w:jc w:val="center"/>
        <w:rPr>
          <w:rFonts w:ascii="宋体" w:hAnsi="宋体" w:cs="宋体"/>
          <w:sz w:val="84"/>
        </w:rPr>
      </w:pPr>
      <w:r>
        <w:rPr>
          <w:rFonts w:hint="eastAsia" w:ascii="宋体" w:hAnsi="宋体" w:cs="宋体"/>
          <w:sz w:val="84"/>
        </w:rPr>
        <w:t>件</w:t>
      </w:r>
    </w:p>
    <w:p w14:paraId="42FF4D59">
      <w:pPr>
        <w:spacing w:line="360" w:lineRule="auto"/>
        <w:jc w:val="center"/>
        <w:rPr>
          <w:rFonts w:ascii="宋体" w:hAnsi="宋体" w:cs="宋体"/>
          <w:sz w:val="36"/>
          <w:szCs w:val="36"/>
        </w:rPr>
      </w:pPr>
    </w:p>
    <w:p w14:paraId="5BCDBE97">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61FFC0D8">
      <w:pPr>
        <w:spacing w:line="360" w:lineRule="auto"/>
        <w:jc w:val="center"/>
        <w:rPr>
          <w:rFonts w:ascii="宋体" w:hAnsi="宋体" w:cs="宋体"/>
          <w:sz w:val="36"/>
          <w:szCs w:val="36"/>
        </w:rPr>
      </w:pPr>
      <w:r>
        <w:rPr>
          <w:rFonts w:hint="eastAsia" w:ascii="宋体" w:hAnsi="宋体" w:cs="宋体"/>
          <w:sz w:val="36"/>
          <w:szCs w:val="36"/>
        </w:rPr>
        <w:t>年  月  日</w:t>
      </w:r>
    </w:p>
    <w:p w14:paraId="606D77B8">
      <w:pPr>
        <w:rPr>
          <w:rFonts w:ascii="宋体" w:hAnsi="宋体" w:cs="宋体"/>
        </w:rPr>
      </w:pPr>
    </w:p>
    <w:p w14:paraId="361D6F3A">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47A5D3A5">
      <w:pPr>
        <w:widowControl/>
        <w:jc w:val="left"/>
        <w:rPr>
          <w:rFonts w:ascii="宋体" w:hAnsi="宋体" w:cs="宋体"/>
          <w:b/>
          <w:sz w:val="28"/>
        </w:rPr>
      </w:pPr>
      <w:r>
        <w:rPr>
          <w:rFonts w:hint="eastAsia" w:ascii="宋体" w:hAnsi="宋体" w:cs="宋体"/>
          <w:b/>
          <w:sz w:val="28"/>
        </w:rPr>
        <w:br w:type="page"/>
      </w:r>
    </w:p>
    <w:p w14:paraId="3C71B5C4">
      <w:pPr>
        <w:spacing w:line="360" w:lineRule="auto"/>
        <w:jc w:val="left"/>
        <w:outlineLvl w:val="1"/>
        <w:rPr>
          <w:rFonts w:ascii="宋体" w:hAnsi="宋体" w:cs="宋体"/>
          <w:b/>
          <w:sz w:val="24"/>
        </w:rPr>
      </w:pPr>
      <w:r>
        <w:rPr>
          <w:rFonts w:hint="eastAsia" w:ascii="宋体" w:hAnsi="宋体" w:cs="宋体"/>
          <w:b/>
          <w:sz w:val="24"/>
        </w:rPr>
        <w:t>附件四：</w:t>
      </w:r>
    </w:p>
    <w:p w14:paraId="7A201104">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25832388">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3BF0706A">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5F63F762">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5AA7BA6D">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2CF68245">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6C2C0579">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1F14FCA3">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32F6973C">
      <w:pPr>
        <w:spacing w:line="520" w:lineRule="exact"/>
        <w:rPr>
          <w:rFonts w:ascii="宋体" w:hAnsi="宋体" w:cs="宋体"/>
          <w:bCs/>
          <w:sz w:val="24"/>
        </w:rPr>
      </w:pPr>
    </w:p>
    <w:p w14:paraId="2EC10C27">
      <w:pPr>
        <w:spacing w:line="520" w:lineRule="exact"/>
        <w:rPr>
          <w:rFonts w:ascii="宋体" w:hAnsi="宋体" w:cs="宋体"/>
          <w:bCs/>
          <w:sz w:val="24"/>
        </w:rPr>
      </w:pPr>
      <w:r>
        <w:rPr>
          <w:rFonts w:hint="eastAsia" w:ascii="宋体" w:hAnsi="宋体" w:cs="宋体"/>
          <w:bCs/>
          <w:sz w:val="24"/>
        </w:rPr>
        <w:t>特此证明。</w:t>
      </w:r>
    </w:p>
    <w:p w14:paraId="74BFE462">
      <w:pPr>
        <w:spacing w:line="520" w:lineRule="exact"/>
        <w:jc w:val="right"/>
        <w:rPr>
          <w:rFonts w:ascii="宋体" w:hAnsi="宋体" w:cs="宋体"/>
          <w:bCs/>
          <w:sz w:val="24"/>
        </w:rPr>
      </w:pPr>
    </w:p>
    <w:p w14:paraId="5979EA41">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77623722">
      <w:pPr>
        <w:spacing w:line="520" w:lineRule="exact"/>
        <w:ind w:firstLine="4200" w:firstLineChars="1750"/>
        <w:rPr>
          <w:rFonts w:ascii="宋体" w:hAnsi="宋体" w:cs="宋体"/>
          <w:bCs/>
          <w:sz w:val="24"/>
        </w:rPr>
      </w:pPr>
    </w:p>
    <w:p w14:paraId="45BB95ED">
      <w:pPr>
        <w:spacing w:line="420" w:lineRule="exact"/>
        <w:ind w:firstLine="170" w:firstLineChars="71"/>
        <w:rPr>
          <w:rFonts w:ascii="宋体" w:hAnsi="宋体" w:cs="宋体"/>
          <w:sz w:val="24"/>
        </w:rPr>
      </w:pPr>
      <w:r>
        <w:rPr>
          <w:rFonts w:hint="eastAsia" w:ascii="宋体" w:hAnsi="宋体" w:cs="宋体"/>
          <w:sz w:val="24"/>
        </w:rPr>
        <w:t>附：</w:t>
      </w:r>
    </w:p>
    <w:p w14:paraId="13F3AD14">
      <w:pPr>
        <w:spacing w:line="420" w:lineRule="exact"/>
        <w:ind w:firstLine="170" w:firstLineChars="71"/>
        <w:rPr>
          <w:rFonts w:ascii="宋体" w:hAnsi="宋体" w:cs="宋体"/>
          <w:sz w:val="24"/>
        </w:rPr>
      </w:pPr>
      <w:r>
        <w:rPr>
          <w:rFonts w:hint="eastAsia" w:ascii="宋体" w:hAnsi="宋体" w:cs="宋体"/>
          <w:sz w:val="24"/>
        </w:rPr>
        <w:t xml:space="preserve">       </w:t>
      </w:r>
    </w:p>
    <w:p w14:paraId="2A610F46">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64E20347">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3B075A15">
      <w:pPr>
        <w:spacing w:line="460" w:lineRule="exact"/>
        <w:jc w:val="center"/>
        <w:rPr>
          <w:rFonts w:ascii="宋体" w:hAnsi="宋体" w:cs="宋体"/>
          <w:bCs/>
          <w:sz w:val="24"/>
        </w:rPr>
      </w:pPr>
    </w:p>
    <w:p w14:paraId="43A8DCC6">
      <w:pPr>
        <w:spacing w:line="460" w:lineRule="exact"/>
        <w:jc w:val="center"/>
        <w:rPr>
          <w:rFonts w:ascii="宋体" w:hAnsi="宋体" w:cs="宋体"/>
          <w:sz w:val="24"/>
        </w:rPr>
      </w:pPr>
      <w:r>
        <w:rPr>
          <w:rFonts w:hint="eastAsia" w:ascii="宋体" w:hAnsi="宋体" w:cs="宋体"/>
          <w:bCs/>
          <w:sz w:val="24"/>
        </w:rPr>
        <w:t>年    月    日</w:t>
      </w:r>
    </w:p>
    <w:p w14:paraId="0D31725C">
      <w:pPr>
        <w:spacing w:line="520" w:lineRule="exact"/>
        <w:rPr>
          <w:rFonts w:ascii="宋体" w:hAnsi="宋体" w:cs="宋体"/>
          <w:bCs/>
          <w:sz w:val="28"/>
          <w:szCs w:val="28"/>
        </w:rPr>
      </w:pPr>
    </w:p>
    <w:p w14:paraId="449F54C9">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43348658">
      <w:pPr>
        <w:widowControl/>
        <w:jc w:val="left"/>
        <w:rPr>
          <w:rFonts w:ascii="宋体" w:hAnsi="宋体" w:cs="宋体"/>
          <w:bCs/>
        </w:rPr>
      </w:pPr>
      <w:r>
        <w:rPr>
          <w:rFonts w:hint="eastAsia" w:ascii="宋体" w:hAnsi="宋体" w:cs="宋体"/>
          <w:bCs/>
        </w:rPr>
        <w:br w:type="page"/>
      </w:r>
    </w:p>
    <w:p w14:paraId="51664470">
      <w:pPr>
        <w:spacing w:line="360" w:lineRule="auto"/>
        <w:jc w:val="left"/>
        <w:outlineLvl w:val="1"/>
        <w:rPr>
          <w:rFonts w:ascii="宋体" w:hAnsi="宋体" w:cs="宋体"/>
          <w:b/>
          <w:sz w:val="24"/>
        </w:rPr>
      </w:pPr>
      <w:r>
        <w:rPr>
          <w:rFonts w:hint="eastAsia" w:ascii="宋体" w:hAnsi="宋体" w:cs="宋体"/>
          <w:b/>
          <w:sz w:val="24"/>
        </w:rPr>
        <w:t>附件五：</w:t>
      </w:r>
    </w:p>
    <w:p w14:paraId="4E21B08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73C29E42">
      <w:pPr>
        <w:spacing w:line="500" w:lineRule="exact"/>
        <w:rPr>
          <w:rFonts w:ascii="宋体" w:hAnsi="宋体" w:cs="宋体"/>
          <w:b/>
          <w:sz w:val="24"/>
        </w:rPr>
      </w:pPr>
      <w:r>
        <w:rPr>
          <w:rFonts w:hint="eastAsia" w:ascii="宋体" w:hAnsi="宋体" w:cs="宋体"/>
          <w:b/>
          <w:sz w:val="24"/>
          <w:u w:val="single"/>
        </w:rPr>
        <w:t>致</w:t>
      </w:r>
      <w:r>
        <w:rPr>
          <w:rFonts w:hint="eastAsia" w:ascii="宋体" w:hAnsi="宋体" w:cs="宋体"/>
          <w:b/>
          <w:sz w:val="24"/>
          <w:u w:val="single"/>
          <w:lang w:eastAsia="zh-CN"/>
        </w:rPr>
        <w:t>天台县应急管理局</w:t>
      </w:r>
      <w:r>
        <w:rPr>
          <w:rFonts w:hint="eastAsia" w:ascii="宋体" w:hAnsi="宋体" w:cs="宋体"/>
          <w:b/>
          <w:sz w:val="24"/>
          <w:u w:val="single"/>
        </w:rPr>
        <w:t>：</w:t>
      </w:r>
    </w:p>
    <w:p w14:paraId="2186DE10">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14:paraId="6FF46A00">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2E3160BF">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78249F35">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7790BBF9">
      <w:pPr>
        <w:spacing w:line="500" w:lineRule="exact"/>
        <w:ind w:firstLine="2760" w:firstLineChars="1150"/>
        <w:rPr>
          <w:rFonts w:ascii="宋体" w:hAnsi="宋体" w:cs="宋体"/>
          <w:sz w:val="24"/>
        </w:rPr>
      </w:pPr>
    </w:p>
    <w:p w14:paraId="62AB0E65">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468FAD19">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4C74ED06">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3854EDE">
      <w:pPr>
        <w:spacing w:line="520" w:lineRule="exact"/>
        <w:rPr>
          <w:rFonts w:ascii="宋体" w:hAnsi="宋体" w:cs="宋体"/>
          <w:sz w:val="24"/>
        </w:rPr>
      </w:pPr>
      <w:r>
        <w:rPr>
          <w:rFonts w:hint="eastAsia" w:ascii="宋体" w:hAnsi="宋体" w:cs="宋体"/>
          <w:sz w:val="24"/>
        </w:rPr>
        <w:t xml:space="preserve"> </w:t>
      </w:r>
    </w:p>
    <w:p w14:paraId="1E8FC0A6">
      <w:pPr>
        <w:spacing w:line="420" w:lineRule="exact"/>
        <w:ind w:firstLine="170" w:firstLineChars="71"/>
        <w:rPr>
          <w:rFonts w:ascii="宋体" w:hAnsi="宋体" w:cs="宋体"/>
          <w:sz w:val="24"/>
        </w:rPr>
      </w:pPr>
      <w:r>
        <w:rPr>
          <w:rFonts w:hint="eastAsia" w:ascii="宋体" w:hAnsi="宋体" w:cs="宋体"/>
          <w:sz w:val="24"/>
        </w:rPr>
        <w:t>附：</w:t>
      </w:r>
    </w:p>
    <w:p w14:paraId="51BA92AC">
      <w:pPr>
        <w:spacing w:line="420" w:lineRule="exact"/>
        <w:ind w:firstLine="560"/>
        <w:rPr>
          <w:rFonts w:ascii="宋体" w:hAnsi="宋体" w:cs="宋体"/>
          <w:sz w:val="24"/>
        </w:rPr>
      </w:pPr>
    </w:p>
    <w:p w14:paraId="5366B151">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58F76DDC">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3E244EC0">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1DDC60A4">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1A3A674F">
      <w:pPr>
        <w:spacing w:line="460" w:lineRule="exact"/>
        <w:rPr>
          <w:rFonts w:ascii="宋体" w:hAnsi="宋体" w:cs="宋体"/>
          <w:sz w:val="24"/>
        </w:rPr>
      </w:pPr>
    </w:p>
    <w:p w14:paraId="71C15625">
      <w:pPr>
        <w:spacing w:line="520" w:lineRule="exact"/>
        <w:jc w:val="center"/>
        <w:rPr>
          <w:rFonts w:ascii="宋体" w:hAnsi="宋体" w:cs="宋体"/>
          <w:sz w:val="24"/>
        </w:rPr>
      </w:pPr>
      <w:r>
        <w:rPr>
          <w:rFonts w:hint="eastAsia" w:ascii="宋体" w:hAnsi="宋体" w:cs="宋体"/>
          <w:sz w:val="24"/>
        </w:rPr>
        <w:t>年     月    日</w:t>
      </w:r>
    </w:p>
    <w:p w14:paraId="3149D501">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658F05A1">
      <w:pPr>
        <w:widowControl/>
        <w:jc w:val="left"/>
        <w:rPr>
          <w:rFonts w:ascii="宋体" w:hAnsi="宋体" w:cs="宋体"/>
          <w:bCs/>
        </w:rPr>
      </w:pPr>
      <w:r>
        <w:rPr>
          <w:rFonts w:hint="eastAsia" w:ascii="宋体" w:hAnsi="宋体" w:cs="宋体"/>
          <w:bCs/>
        </w:rPr>
        <w:br w:type="page"/>
      </w:r>
    </w:p>
    <w:p w14:paraId="24930513">
      <w:pPr>
        <w:spacing w:line="360" w:lineRule="auto"/>
        <w:jc w:val="left"/>
        <w:outlineLvl w:val="1"/>
        <w:rPr>
          <w:rFonts w:ascii="宋体" w:hAnsi="宋体" w:cs="宋体"/>
          <w:b/>
          <w:sz w:val="24"/>
        </w:rPr>
      </w:pPr>
      <w:r>
        <w:rPr>
          <w:rFonts w:hint="eastAsia" w:ascii="宋体" w:hAnsi="宋体" w:cs="宋体"/>
          <w:b/>
          <w:sz w:val="24"/>
        </w:rPr>
        <w:t>附件六：</w:t>
      </w:r>
    </w:p>
    <w:p w14:paraId="6B7D6947">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3C725A99">
      <w:pPr>
        <w:pStyle w:val="41"/>
        <w:spacing w:before="0" w:beforeAutospacing="0" w:after="0" w:afterAutospacing="0" w:line="360" w:lineRule="auto"/>
        <w:ind w:firstLine="482" w:firstLineChars="200"/>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3FE5CE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13A90F5D">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4AF02DE6">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1E6813A4">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5AE33D6C">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71DB4EB3">
            <w:pPr>
              <w:jc w:val="center"/>
              <w:rPr>
                <w:rFonts w:ascii="宋体" w:hAnsi="宋体" w:cs="宋体"/>
                <w:b/>
                <w:szCs w:val="21"/>
              </w:rPr>
            </w:pPr>
            <w:r>
              <w:rPr>
                <w:rFonts w:hint="eastAsia" w:ascii="宋体" w:hAnsi="宋体" w:cs="宋体"/>
                <w:b/>
                <w:szCs w:val="21"/>
              </w:rPr>
              <w:t>偏离情况</w:t>
            </w:r>
          </w:p>
        </w:tc>
      </w:tr>
      <w:tr w14:paraId="30213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E18E91B">
            <w:pPr>
              <w:jc w:val="center"/>
              <w:rPr>
                <w:rFonts w:ascii="宋体" w:hAnsi="宋体" w:cs="宋体"/>
                <w:szCs w:val="21"/>
              </w:rPr>
            </w:pPr>
            <w:r>
              <w:rPr>
                <w:rFonts w:hint="eastAsia" w:ascii="宋体" w:hAnsi="宋体" w:cs="宋体"/>
                <w:szCs w:val="21"/>
              </w:rPr>
              <w:t>1</w:t>
            </w:r>
          </w:p>
        </w:tc>
        <w:tc>
          <w:tcPr>
            <w:tcW w:w="1298" w:type="dxa"/>
            <w:vAlign w:val="center"/>
          </w:tcPr>
          <w:p w14:paraId="720B5CA3">
            <w:pPr>
              <w:jc w:val="center"/>
              <w:rPr>
                <w:rFonts w:ascii="宋体" w:hAnsi="宋体" w:cs="宋体"/>
                <w:szCs w:val="21"/>
              </w:rPr>
            </w:pPr>
          </w:p>
        </w:tc>
        <w:tc>
          <w:tcPr>
            <w:tcW w:w="2151" w:type="dxa"/>
            <w:vAlign w:val="center"/>
          </w:tcPr>
          <w:p w14:paraId="0C7577C9">
            <w:pPr>
              <w:jc w:val="center"/>
              <w:rPr>
                <w:rFonts w:ascii="宋体" w:hAnsi="宋体" w:cs="宋体"/>
                <w:szCs w:val="21"/>
              </w:rPr>
            </w:pPr>
          </w:p>
        </w:tc>
        <w:tc>
          <w:tcPr>
            <w:tcW w:w="2255" w:type="dxa"/>
            <w:tcBorders>
              <w:right w:val="outset" w:color="auto" w:sz="6" w:space="0"/>
            </w:tcBorders>
            <w:vAlign w:val="center"/>
          </w:tcPr>
          <w:p w14:paraId="556CB5FD">
            <w:pPr>
              <w:jc w:val="center"/>
              <w:rPr>
                <w:rFonts w:ascii="宋体" w:hAnsi="宋体" w:cs="宋体"/>
                <w:szCs w:val="21"/>
              </w:rPr>
            </w:pPr>
          </w:p>
        </w:tc>
        <w:tc>
          <w:tcPr>
            <w:tcW w:w="1529" w:type="dxa"/>
            <w:tcBorders>
              <w:left w:val="outset" w:color="auto" w:sz="6" w:space="0"/>
              <w:right w:val="single" w:color="auto" w:sz="4" w:space="0"/>
            </w:tcBorders>
            <w:vAlign w:val="center"/>
          </w:tcPr>
          <w:p w14:paraId="28B5FDED">
            <w:pPr>
              <w:jc w:val="center"/>
              <w:rPr>
                <w:rFonts w:ascii="宋体" w:hAnsi="宋体" w:cs="宋体"/>
                <w:szCs w:val="21"/>
              </w:rPr>
            </w:pPr>
          </w:p>
        </w:tc>
      </w:tr>
      <w:tr w14:paraId="7125E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AE2E62E">
            <w:pPr>
              <w:jc w:val="center"/>
              <w:rPr>
                <w:rFonts w:ascii="宋体" w:hAnsi="宋体" w:cs="宋体"/>
                <w:szCs w:val="21"/>
              </w:rPr>
            </w:pPr>
            <w:r>
              <w:rPr>
                <w:rFonts w:hint="eastAsia" w:ascii="宋体" w:hAnsi="宋体" w:cs="宋体"/>
                <w:szCs w:val="21"/>
              </w:rPr>
              <w:t>2</w:t>
            </w:r>
          </w:p>
        </w:tc>
        <w:tc>
          <w:tcPr>
            <w:tcW w:w="1298" w:type="dxa"/>
            <w:vAlign w:val="center"/>
          </w:tcPr>
          <w:p w14:paraId="6F6775F5">
            <w:pPr>
              <w:jc w:val="center"/>
              <w:rPr>
                <w:rFonts w:ascii="宋体" w:hAnsi="宋体" w:cs="宋体"/>
                <w:szCs w:val="21"/>
              </w:rPr>
            </w:pPr>
          </w:p>
        </w:tc>
        <w:tc>
          <w:tcPr>
            <w:tcW w:w="2151" w:type="dxa"/>
            <w:vAlign w:val="center"/>
          </w:tcPr>
          <w:p w14:paraId="3990D44A">
            <w:pPr>
              <w:jc w:val="center"/>
              <w:rPr>
                <w:rFonts w:ascii="宋体" w:hAnsi="宋体" w:cs="宋体"/>
                <w:szCs w:val="21"/>
              </w:rPr>
            </w:pPr>
          </w:p>
        </w:tc>
        <w:tc>
          <w:tcPr>
            <w:tcW w:w="2255" w:type="dxa"/>
            <w:tcBorders>
              <w:right w:val="outset" w:color="auto" w:sz="6" w:space="0"/>
            </w:tcBorders>
            <w:vAlign w:val="center"/>
          </w:tcPr>
          <w:p w14:paraId="2F0429C8">
            <w:pPr>
              <w:jc w:val="center"/>
              <w:rPr>
                <w:rFonts w:ascii="宋体" w:hAnsi="宋体" w:cs="宋体"/>
                <w:szCs w:val="21"/>
              </w:rPr>
            </w:pPr>
          </w:p>
        </w:tc>
        <w:tc>
          <w:tcPr>
            <w:tcW w:w="1529" w:type="dxa"/>
            <w:tcBorders>
              <w:left w:val="outset" w:color="auto" w:sz="6" w:space="0"/>
              <w:right w:val="single" w:color="auto" w:sz="4" w:space="0"/>
            </w:tcBorders>
            <w:vAlign w:val="center"/>
          </w:tcPr>
          <w:p w14:paraId="02157503">
            <w:pPr>
              <w:jc w:val="center"/>
              <w:rPr>
                <w:rFonts w:ascii="宋体" w:hAnsi="宋体" w:cs="宋体"/>
                <w:szCs w:val="21"/>
              </w:rPr>
            </w:pPr>
          </w:p>
        </w:tc>
      </w:tr>
      <w:tr w14:paraId="1BB40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65246CB">
            <w:pPr>
              <w:jc w:val="center"/>
              <w:rPr>
                <w:rFonts w:ascii="宋体" w:hAnsi="宋体" w:cs="宋体"/>
                <w:szCs w:val="21"/>
              </w:rPr>
            </w:pPr>
            <w:r>
              <w:rPr>
                <w:rFonts w:hint="eastAsia" w:ascii="宋体" w:hAnsi="宋体" w:cs="宋体"/>
                <w:szCs w:val="21"/>
              </w:rPr>
              <w:t>3</w:t>
            </w:r>
          </w:p>
        </w:tc>
        <w:tc>
          <w:tcPr>
            <w:tcW w:w="1298" w:type="dxa"/>
            <w:vAlign w:val="center"/>
          </w:tcPr>
          <w:p w14:paraId="060450B4">
            <w:pPr>
              <w:jc w:val="center"/>
              <w:rPr>
                <w:rFonts w:ascii="宋体" w:hAnsi="宋体" w:cs="宋体"/>
                <w:szCs w:val="21"/>
              </w:rPr>
            </w:pPr>
          </w:p>
        </w:tc>
        <w:tc>
          <w:tcPr>
            <w:tcW w:w="2151" w:type="dxa"/>
            <w:vAlign w:val="center"/>
          </w:tcPr>
          <w:p w14:paraId="5181B8AE">
            <w:pPr>
              <w:jc w:val="center"/>
              <w:rPr>
                <w:rFonts w:ascii="宋体" w:hAnsi="宋体" w:cs="宋体"/>
                <w:szCs w:val="21"/>
              </w:rPr>
            </w:pPr>
          </w:p>
        </w:tc>
        <w:tc>
          <w:tcPr>
            <w:tcW w:w="2255" w:type="dxa"/>
            <w:tcBorders>
              <w:right w:val="outset" w:color="auto" w:sz="6" w:space="0"/>
            </w:tcBorders>
            <w:vAlign w:val="center"/>
          </w:tcPr>
          <w:p w14:paraId="6443CFA7">
            <w:pPr>
              <w:jc w:val="center"/>
              <w:rPr>
                <w:rFonts w:ascii="宋体" w:hAnsi="宋体" w:cs="宋体"/>
                <w:szCs w:val="21"/>
              </w:rPr>
            </w:pPr>
          </w:p>
        </w:tc>
        <w:tc>
          <w:tcPr>
            <w:tcW w:w="1529" w:type="dxa"/>
            <w:tcBorders>
              <w:left w:val="outset" w:color="auto" w:sz="6" w:space="0"/>
              <w:right w:val="single" w:color="auto" w:sz="4" w:space="0"/>
            </w:tcBorders>
            <w:vAlign w:val="center"/>
          </w:tcPr>
          <w:p w14:paraId="690260DF">
            <w:pPr>
              <w:jc w:val="center"/>
              <w:rPr>
                <w:rFonts w:ascii="宋体" w:hAnsi="宋体" w:cs="宋体"/>
                <w:szCs w:val="21"/>
              </w:rPr>
            </w:pPr>
          </w:p>
        </w:tc>
      </w:tr>
      <w:tr w14:paraId="7E31F8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6761F95">
            <w:pPr>
              <w:jc w:val="center"/>
              <w:rPr>
                <w:rFonts w:ascii="宋体" w:hAnsi="宋体" w:cs="宋体"/>
                <w:szCs w:val="21"/>
              </w:rPr>
            </w:pPr>
            <w:r>
              <w:rPr>
                <w:rFonts w:hint="eastAsia" w:ascii="宋体" w:hAnsi="宋体" w:cs="宋体"/>
                <w:szCs w:val="21"/>
              </w:rPr>
              <w:t>4</w:t>
            </w:r>
          </w:p>
        </w:tc>
        <w:tc>
          <w:tcPr>
            <w:tcW w:w="1298" w:type="dxa"/>
            <w:vAlign w:val="center"/>
          </w:tcPr>
          <w:p w14:paraId="54D81589">
            <w:pPr>
              <w:jc w:val="center"/>
              <w:rPr>
                <w:rFonts w:ascii="宋体" w:hAnsi="宋体" w:cs="宋体"/>
                <w:szCs w:val="21"/>
              </w:rPr>
            </w:pPr>
          </w:p>
        </w:tc>
        <w:tc>
          <w:tcPr>
            <w:tcW w:w="2151" w:type="dxa"/>
            <w:vAlign w:val="center"/>
          </w:tcPr>
          <w:p w14:paraId="30A2CAAD">
            <w:pPr>
              <w:jc w:val="center"/>
              <w:rPr>
                <w:rFonts w:ascii="宋体" w:hAnsi="宋体" w:cs="宋体"/>
                <w:szCs w:val="21"/>
              </w:rPr>
            </w:pPr>
          </w:p>
        </w:tc>
        <w:tc>
          <w:tcPr>
            <w:tcW w:w="2255" w:type="dxa"/>
            <w:tcBorders>
              <w:right w:val="outset" w:color="auto" w:sz="6" w:space="0"/>
            </w:tcBorders>
            <w:vAlign w:val="center"/>
          </w:tcPr>
          <w:p w14:paraId="30D32B25">
            <w:pPr>
              <w:jc w:val="center"/>
              <w:rPr>
                <w:rFonts w:ascii="宋体" w:hAnsi="宋体" w:cs="宋体"/>
                <w:szCs w:val="21"/>
              </w:rPr>
            </w:pPr>
          </w:p>
        </w:tc>
        <w:tc>
          <w:tcPr>
            <w:tcW w:w="1529" w:type="dxa"/>
            <w:tcBorders>
              <w:left w:val="outset" w:color="auto" w:sz="6" w:space="0"/>
              <w:right w:val="single" w:color="auto" w:sz="4" w:space="0"/>
            </w:tcBorders>
            <w:vAlign w:val="center"/>
          </w:tcPr>
          <w:p w14:paraId="48B6C489">
            <w:pPr>
              <w:jc w:val="center"/>
              <w:rPr>
                <w:rFonts w:ascii="宋体" w:hAnsi="宋体" w:cs="宋体"/>
                <w:szCs w:val="21"/>
              </w:rPr>
            </w:pPr>
          </w:p>
        </w:tc>
      </w:tr>
      <w:tr w14:paraId="6BEAF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15E69FB">
            <w:pPr>
              <w:jc w:val="center"/>
              <w:rPr>
                <w:rFonts w:ascii="宋体" w:hAnsi="宋体" w:cs="宋体"/>
                <w:szCs w:val="21"/>
              </w:rPr>
            </w:pPr>
            <w:r>
              <w:rPr>
                <w:rFonts w:hint="eastAsia" w:ascii="宋体" w:hAnsi="宋体" w:cs="宋体"/>
                <w:szCs w:val="21"/>
              </w:rPr>
              <w:t>5</w:t>
            </w:r>
          </w:p>
        </w:tc>
        <w:tc>
          <w:tcPr>
            <w:tcW w:w="1298" w:type="dxa"/>
            <w:vAlign w:val="center"/>
          </w:tcPr>
          <w:p w14:paraId="68671CB6">
            <w:pPr>
              <w:jc w:val="center"/>
              <w:rPr>
                <w:rFonts w:ascii="宋体" w:hAnsi="宋体" w:cs="宋体"/>
                <w:szCs w:val="21"/>
              </w:rPr>
            </w:pPr>
          </w:p>
        </w:tc>
        <w:tc>
          <w:tcPr>
            <w:tcW w:w="2151" w:type="dxa"/>
            <w:vAlign w:val="center"/>
          </w:tcPr>
          <w:p w14:paraId="789A5D4A">
            <w:pPr>
              <w:jc w:val="center"/>
              <w:rPr>
                <w:rFonts w:ascii="宋体" w:hAnsi="宋体" w:cs="宋体"/>
                <w:szCs w:val="21"/>
              </w:rPr>
            </w:pPr>
          </w:p>
        </w:tc>
        <w:tc>
          <w:tcPr>
            <w:tcW w:w="2255" w:type="dxa"/>
            <w:tcBorders>
              <w:right w:val="outset" w:color="auto" w:sz="6" w:space="0"/>
            </w:tcBorders>
            <w:vAlign w:val="center"/>
          </w:tcPr>
          <w:p w14:paraId="4F5F27BE">
            <w:pPr>
              <w:jc w:val="center"/>
              <w:rPr>
                <w:rFonts w:ascii="宋体" w:hAnsi="宋体" w:cs="宋体"/>
                <w:szCs w:val="21"/>
              </w:rPr>
            </w:pPr>
          </w:p>
        </w:tc>
        <w:tc>
          <w:tcPr>
            <w:tcW w:w="1529" w:type="dxa"/>
            <w:tcBorders>
              <w:left w:val="outset" w:color="auto" w:sz="6" w:space="0"/>
              <w:right w:val="single" w:color="auto" w:sz="4" w:space="0"/>
            </w:tcBorders>
            <w:vAlign w:val="center"/>
          </w:tcPr>
          <w:p w14:paraId="199221A2">
            <w:pPr>
              <w:jc w:val="center"/>
              <w:rPr>
                <w:rFonts w:ascii="宋体" w:hAnsi="宋体" w:cs="宋体"/>
                <w:szCs w:val="21"/>
              </w:rPr>
            </w:pPr>
          </w:p>
        </w:tc>
      </w:tr>
      <w:tr w14:paraId="0781F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D6FB2A5">
            <w:pPr>
              <w:jc w:val="center"/>
              <w:rPr>
                <w:rFonts w:ascii="宋体" w:hAnsi="宋体" w:cs="宋体"/>
                <w:szCs w:val="21"/>
              </w:rPr>
            </w:pPr>
            <w:r>
              <w:rPr>
                <w:rFonts w:hint="eastAsia" w:ascii="宋体" w:hAnsi="宋体" w:cs="宋体"/>
                <w:szCs w:val="21"/>
              </w:rPr>
              <w:t>6</w:t>
            </w:r>
          </w:p>
        </w:tc>
        <w:tc>
          <w:tcPr>
            <w:tcW w:w="1298" w:type="dxa"/>
            <w:vAlign w:val="center"/>
          </w:tcPr>
          <w:p w14:paraId="721F8452">
            <w:pPr>
              <w:jc w:val="center"/>
              <w:rPr>
                <w:rFonts w:ascii="宋体" w:hAnsi="宋体" w:cs="宋体"/>
                <w:szCs w:val="21"/>
              </w:rPr>
            </w:pPr>
          </w:p>
        </w:tc>
        <w:tc>
          <w:tcPr>
            <w:tcW w:w="2151" w:type="dxa"/>
            <w:vAlign w:val="center"/>
          </w:tcPr>
          <w:p w14:paraId="089EADD5">
            <w:pPr>
              <w:jc w:val="center"/>
              <w:rPr>
                <w:rFonts w:ascii="宋体" w:hAnsi="宋体" w:cs="宋体"/>
                <w:szCs w:val="21"/>
              </w:rPr>
            </w:pPr>
          </w:p>
        </w:tc>
        <w:tc>
          <w:tcPr>
            <w:tcW w:w="2255" w:type="dxa"/>
            <w:tcBorders>
              <w:right w:val="outset" w:color="auto" w:sz="6" w:space="0"/>
            </w:tcBorders>
            <w:vAlign w:val="center"/>
          </w:tcPr>
          <w:p w14:paraId="051565E7">
            <w:pPr>
              <w:jc w:val="center"/>
              <w:rPr>
                <w:rFonts w:ascii="宋体" w:hAnsi="宋体" w:cs="宋体"/>
                <w:szCs w:val="21"/>
              </w:rPr>
            </w:pPr>
          </w:p>
        </w:tc>
        <w:tc>
          <w:tcPr>
            <w:tcW w:w="1529" w:type="dxa"/>
            <w:tcBorders>
              <w:left w:val="outset" w:color="auto" w:sz="6" w:space="0"/>
              <w:right w:val="single" w:color="auto" w:sz="4" w:space="0"/>
            </w:tcBorders>
            <w:vAlign w:val="center"/>
          </w:tcPr>
          <w:p w14:paraId="2D6B688E">
            <w:pPr>
              <w:jc w:val="center"/>
              <w:rPr>
                <w:rFonts w:ascii="宋体" w:hAnsi="宋体" w:cs="宋体"/>
                <w:szCs w:val="21"/>
              </w:rPr>
            </w:pPr>
          </w:p>
        </w:tc>
      </w:tr>
      <w:tr w14:paraId="7AA1E7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46A3B182">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267AA1C1">
            <w:pPr>
              <w:jc w:val="center"/>
              <w:rPr>
                <w:rFonts w:ascii="宋体" w:hAnsi="宋体" w:cs="宋体"/>
                <w:szCs w:val="21"/>
              </w:rPr>
            </w:pPr>
          </w:p>
        </w:tc>
        <w:tc>
          <w:tcPr>
            <w:tcW w:w="2151" w:type="dxa"/>
            <w:tcBorders>
              <w:bottom w:val="single" w:color="auto" w:sz="4" w:space="0"/>
            </w:tcBorders>
            <w:vAlign w:val="center"/>
          </w:tcPr>
          <w:p w14:paraId="2D56DE14">
            <w:pPr>
              <w:jc w:val="center"/>
              <w:rPr>
                <w:rFonts w:ascii="宋体" w:hAnsi="宋体" w:cs="宋体"/>
                <w:szCs w:val="21"/>
              </w:rPr>
            </w:pPr>
          </w:p>
        </w:tc>
        <w:tc>
          <w:tcPr>
            <w:tcW w:w="2255" w:type="dxa"/>
            <w:tcBorders>
              <w:bottom w:val="single" w:color="auto" w:sz="4" w:space="0"/>
              <w:right w:val="outset" w:color="auto" w:sz="6" w:space="0"/>
            </w:tcBorders>
            <w:vAlign w:val="center"/>
          </w:tcPr>
          <w:p w14:paraId="3E459665">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581BEB76">
            <w:pPr>
              <w:jc w:val="center"/>
              <w:rPr>
                <w:rFonts w:ascii="宋体" w:hAnsi="宋体" w:cs="宋体"/>
                <w:szCs w:val="21"/>
              </w:rPr>
            </w:pPr>
          </w:p>
        </w:tc>
      </w:tr>
    </w:tbl>
    <w:p w14:paraId="56271D16">
      <w:pPr>
        <w:pStyle w:val="41"/>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11829C0E">
      <w:pPr>
        <w:pStyle w:val="41"/>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01E98E45">
      <w:pPr>
        <w:spacing w:line="460" w:lineRule="exact"/>
        <w:ind w:firstLine="3500" w:firstLineChars="1250"/>
        <w:rPr>
          <w:rFonts w:ascii="宋体" w:hAnsi="宋体" w:cs="宋体"/>
          <w:sz w:val="28"/>
          <w:szCs w:val="28"/>
        </w:rPr>
      </w:pPr>
    </w:p>
    <w:p w14:paraId="29C923DF">
      <w:pPr>
        <w:spacing w:line="460" w:lineRule="exact"/>
        <w:ind w:firstLine="3500" w:firstLineChars="1250"/>
        <w:rPr>
          <w:rFonts w:ascii="宋体" w:hAnsi="宋体" w:cs="宋体"/>
          <w:sz w:val="28"/>
          <w:szCs w:val="28"/>
        </w:rPr>
      </w:pPr>
    </w:p>
    <w:p w14:paraId="7D5129D5">
      <w:pPr>
        <w:spacing w:line="460" w:lineRule="exact"/>
        <w:ind w:firstLine="3500" w:firstLineChars="1250"/>
        <w:rPr>
          <w:rFonts w:ascii="宋体" w:hAnsi="宋体" w:cs="宋体"/>
          <w:sz w:val="28"/>
          <w:szCs w:val="28"/>
        </w:rPr>
      </w:pPr>
    </w:p>
    <w:p w14:paraId="6552CC1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3DF629D4">
      <w:pPr>
        <w:spacing w:line="360" w:lineRule="auto"/>
        <w:jc w:val="right"/>
        <w:rPr>
          <w:rFonts w:ascii="宋体" w:hAnsi="宋体" w:cs="宋体"/>
          <w:sz w:val="28"/>
          <w:szCs w:val="28"/>
        </w:rPr>
      </w:pPr>
    </w:p>
    <w:p w14:paraId="24F7E58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E2E4A5C">
      <w:pPr>
        <w:spacing w:line="360" w:lineRule="auto"/>
        <w:jc w:val="right"/>
        <w:rPr>
          <w:rFonts w:ascii="宋体" w:hAnsi="宋体" w:cs="宋体"/>
          <w:sz w:val="28"/>
          <w:szCs w:val="28"/>
        </w:rPr>
      </w:pPr>
    </w:p>
    <w:p w14:paraId="6CAB491D">
      <w:pPr>
        <w:spacing w:line="360" w:lineRule="auto"/>
        <w:jc w:val="right"/>
        <w:rPr>
          <w:rFonts w:ascii="宋体" w:hAnsi="宋体" w:cs="宋体"/>
          <w:sz w:val="28"/>
          <w:szCs w:val="28"/>
        </w:rPr>
      </w:pPr>
      <w:r>
        <w:rPr>
          <w:rFonts w:hint="eastAsia" w:ascii="宋体" w:hAnsi="宋体" w:cs="宋体"/>
          <w:sz w:val="28"/>
          <w:szCs w:val="28"/>
        </w:rPr>
        <w:t>年    月    日</w:t>
      </w:r>
    </w:p>
    <w:p w14:paraId="56C6B913">
      <w:pPr>
        <w:spacing w:line="360" w:lineRule="auto"/>
        <w:jc w:val="left"/>
        <w:outlineLvl w:val="1"/>
        <w:rPr>
          <w:rFonts w:ascii="宋体" w:hAnsi="宋体" w:cs="宋体"/>
          <w:b/>
          <w:sz w:val="24"/>
          <w:szCs w:val="21"/>
        </w:rPr>
      </w:pPr>
      <w:r>
        <w:rPr>
          <w:rFonts w:hint="eastAsia" w:ascii="宋体" w:hAnsi="宋体" w:cs="宋体"/>
          <w:bCs/>
          <w:szCs w:val="21"/>
        </w:rPr>
        <w:br w:type="page"/>
      </w:r>
      <w:bookmarkStart w:id="32" w:name="_Toc176008630"/>
      <w:r>
        <w:rPr>
          <w:rFonts w:hint="eastAsia" w:ascii="宋体" w:hAnsi="宋体" w:cs="宋体"/>
          <w:b/>
          <w:sz w:val="24"/>
          <w:szCs w:val="21"/>
        </w:rPr>
        <w:t>附件七：</w:t>
      </w:r>
      <w:bookmarkEnd w:id="32"/>
      <w:r>
        <w:rPr>
          <w:rFonts w:hint="eastAsia" w:ascii="宋体" w:hAnsi="宋体" w:cs="宋体"/>
          <w:b/>
          <w:sz w:val="24"/>
          <w:szCs w:val="21"/>
        </w:rPr>
        <w:t xml:space="preserve"> </w:t>
      </w:r>
    </w:p>
    <w:p w14:paraId="3A25CCCD">
      <w:pPr>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货物清单</w:t>
      </w:r>
    </w:p>
    <w:p w14:paraId="0D642AAA">
      <w:pPr>
        <w:snapToGrid w:val="0"/>
        <w:spacing w:line="360" w:lineRule="auto"/>
        <w:rPr>
          <w:rFonts w:ascii="宋体" w:hAnsi="宋体" w:cs="宋体"/>
        </w:rPr>
      </w:pPr>
      <w:r>
        <w:rPr>
          <w:rFonts w:hint="eastAsia" w:ascii="宋体" w:hAnsi="宋体" w:cs="宋体"/>
          <w:bCs/>
          <w:sz w:val="28"/>
          <w:szCs w:val="28"/>
        </w:rPr>
        <w:t>项目名称：</w:t>
      </w:r>
      <w:r>
        <w:rPr>
          <w:rFonts w:hint="eastAsia" w:ascii="宋体" w:hAnsi="宋体" w:cs="宋体"/>
          <w:bCs/>
          <w:sz w:val="28"/>
          <w:szCs w:val="28"/>
          <w:lang w:eastAsia="zh-CN"/>
        </w:rPr>
        <w:t>天台县避灾安置中心物资装备采购项目</w:t>
      </w:r>
      <w:r>
        <w:rPr>
          <w:rFonts w:hint="eastAsia" w:ascii="宋体" w:hAnsi="宋体" w:cs="宋体"/>
          <w:bCs/>
          <w:sz w:val="28"/>
          <w:szCs w:val="28"/>
        </w:rPr>
        <w:t xml:space="preserve"> </w:t>
      </w:r>
    </w:p>
    <w:tbl>
      <w:tblPr>
        <w:tblStyle w:val="4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019D1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208C4902">
            <w:pPr>
              <w:snapToGrid w:val="0"/>
              <w:spacing w:line="300" w:lineRule="auto"/>
              <w:jc w:val="center"/>
              <w:rPr>
                <w:rFonts w:ascii="宋体" w:hAnsi="宋体" w:cs="宋体"/>
                <w:sz w:val="24"/>
                <w:szCs w:val="32"/>
              </w:rPr>
            </w:pPr>
            <w:r>
              <w:rPr>
                <w:rFonts w:hint="eastAsia" w:ascii="宋体" w:hAnsi="宋体" w:cs="宋体"/>
                <w:sz w:val="24"/>
                <w:szCs w:val="32"/>
              </w:rPr>
              <w:t>序号</w:t>
            </w:r>
          </w:p>
        </w:tc>
        <w:tc>
          <w:tcPr>
            <w:tcW w:w="889" w:type="pct"/>
            <w:vAlign w:val="center"/>
          </w:tcPr>
          <w:p w14:paraId="08057A8C">
            <w:pPr>
              <w:snapToGrid w:val="0"/>
              <w:spacing w:line="300" w:lineRule="auto"/>
              <w:jc w:val="center"/>
              <w:rPr>
                <w:rFonts w:ascii="宋体" w:hAnsi="宋体" w:cs="宋体"/>
                <w:sz w:val="24"/>
                <w:szCs w:val="32"/>
              </w:rPr>
            </w:pPr>
            <w:r>
              <w:rPr>
                <w:rFonts w:hint="eastAsia" w:ascii="宋体" w:hAnsi="宋体" w:cs="宋体"/>
                <w:sz w:val="24"/>
                <w:szCs w:val="32"/>
              </w:rPr>
              <w:t>名称</w:t>
            </w:r>
          </w:p>
        </w:tc>
        <w:tc>
          <w:tcPr>
            <w:tcW w:w="889" w:type="pct"/>
            <w:vAlign w:val="center"/>
          </w:tcPr>
          <w:p w14:paraId="0FC6FE15">
            <w:pPr>
              <w:snapToGrid w:val="0"/>
              <w:spacing w:line="300" w:lineRule="auto"/>
              <w:jc w:val="center"/>
              <w:rPr>
                <w:rFonts w:ascii="宋体" w:hAnsi="宋体" w:cs="宋体"/>
                <w:sz w:val="24"/>
                <w:szCs w:val="32"/>
              </w:rPr>
            </w:pPr>
            <w:r>
              <w:rPr>
                <w:rFonts w:hint="eastAsia" w:ascii="宋体" w:hAnsi="宋体" w:cs="宋体"/>
                <w:sz w:val="24"/>
                <w:szCs w:val="32"/>
              </w:rPr>
              <w:t>主要技术指标</w:t>
            </w:r>
          </w:p>
        </w:tc>
        <w:tc>
          <w:tcPr>
            <w:tcW w:w="691" w:type="pct"/>
            <w:vAlign w:val="center"/>
          </w:tcPr>
          <w:p w14:paraId="084BF88F">
            <w:pPr>
              <w:snapToGrid w:val="0"/>
              <w:spacing w:line="300" w:lineRule="auto"/>
              <w:jc w:val="center"/>
              <w:rPr>
                <w:rFonts w:ascii="宋体" w:hAnsi="宋体" w:cs="宋体"/>
                <w:sz w:val="24"/>
                <w:szCs w:val="32"/>
              </w:rPr>
            </w:pPr>
            <w:r>
              <w:rPr>
                <w:rFonts w:hint="eastAsia" w:ascii="宋体" w:hAnsi="宋体" w:cs="宋体"/>
                <w:sz w:val="24"/>
                <w:szCs w:val="32"/>
              </w:rPr>
              <w:t>规格型号</w:t>
            </w:r>
          </w:p>
        </w:tc>
        <w:tc>
          <w:tcPr>
            <w:tcW w:w="790" w:type="pct"/>
            <w:vAlign w:val="center"/>
          </w:tcPr>
          <w:p w14:paraId="33CE30F2">
            <w:pPr>
              <w:snapToGrid w:val="0"/>
              <w:spacing w:line="300" w:lineRule="auto"/>
              <w:jc w:val="center"/>
              <w:rPr>
                <w:rFonts w:ascii="宋体" w:hAnsi="宋体" w:cs="宋体"/>
                <w:sz w:val="24"/>
                <w:szCs w:val="32"/>
              </w:rPr>
            </w:pPr>
            <w:r>
              <w:rPr>
                <w:rFonts w:hint="eastAsia" w:ascii="宋体" w:hAnsi="宋体" w:cs="宋体"/>
                <w:sz w:val="24"/>
                <w:szCs w:val="32"/>
              </w:rPr>
              <w:t>品牌</w:t>
            </w:r>
          </w:p>
        </w:tc>
        <w:tc>
          <w:tcPr>
            <w:tcW w:w="691" w:type="pct"/>
            <w:vAlign w:val="center"/>
          </w:tcPr>
          <w:p w14:paraId="14191499">
            <w:pPr>
              <w:snapToGrid w:val="0"/>
              <w:spacing w:line="300" w:lineRule="auto"/>
              <w:jc w:val="center"/>
              <w:rPr>
                <w:rFonts w:ascii="宋体" w:hAnsi="宋体" w:cs="宋体"/>
                <w:sz w:val="24"/>
                <w:szCs w:val="32"/>
              </w:rPr>
            </w:pPr>
            <w:r>
              <w:rPr>
                <w:rFonts w:hint="eastAsia" w:ascii="宋体" w:hAnsi="宋体" w:cs="宋体"/>
                <w:sz w:val="24"/>
                <w:szCs w:val="32"/>
              </w:rPr>
              <w:t>数量</w:t>
            </w:r>
          </w:p>
        </w:tc>
        <w:tc>
          <w:tcPr>
            <w:tcW w:w="592" w:type="pct"/>
            <w:vAlign w:val="center"/>
          </w:tcPr>
          <w:p w14:paraId="7EFBD8D8">
            <w:pPr>
              <w:snapToGrid w:val="0"/>
              <w:spacing w:line="300" w:lineRule="auto"/>
              <w:jc w:val="center"/>
              <w:rPr>
                <w:rFonts w:ascii="宋体" w:hAnsi="宋体" w:cs="宋体"/>
                <w:sz w:val="24"/>
                <w:szCs w:val="32"/>
              </w:rPr>
            </w:pPr>
            <w:r>
              <w:rPr>
                <w:rFonts w:hint="eastAsia" w:ascii="宋体" w:hAnsi="宋体" w:cs="宋体"/>
                <w:sz w:val="24"/>
                <w:szCs w:val="32"/>
              </w:rPr>
              <w:t>备注</w:t>
            </w:r>
          </w:p>
        </w:tc>
      </w:tr>
      <w:tr w14:paraId="6D2AF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52349672">
            <w:pPr>
              <w:snapToGrid w:val="0"/>
              <w:spacing w:line="300" w:lineRule="auto"/>
              <w:jc w:val="center"/>
              <w:rPr>
                <w:rFonts w:ascii="宋体" w:hAnsi="宋体" w:cs="宋体"/>
                <w:sz w:val="24"/>
                <w:szCs w:val="32"/>
              </w:rPr>
            </w:pPr>
            <w:r>
              <w:rPr>
                <w:rFonts w:hint="eastAsia" w:ascii="宋体" w:hAnsi="宋体" w:cs="宋体"/>
                <w:sz w:val="24"/>
                <w:szCs w:val="32"/>
              </w:rPr>
              <w:t>1</w:t>
            </w:r>
          </w:p>
        </w:tc>
        <w:tc>
          <w:tcPr>
            <w:tcW w:w="889" w:type="pct"/>
            <w:vAlign w:val="center"/>
          </w:tcPr>
          <w:p w14:paraId="359BCACA">
            <w:pPr>
              <w:snapToGrid w:val="0"/>
              <w:spacing w:line="300" w:lineRule="auto"/>
              <w:jc w:val="center"/>
              <w:rPr>
                <w:rFonts w:ascii="宋体" w:hAnsi="宋体" w:cs="宋体"/>
                <w:sz w:val="24"/>
                <w:szCs w:val="32"/>
              </w:rPr>
            </w:pPr>
          </w:p>
        </w:tc>
        <w:tc>
          <w:tcPr>
            <w:tcW w:w="889" w:type="pct"/>
            <w:vAlign w:val="center"/>
          </w:tcPr>
          <w:p w14:paraId="50CDA513">
            <w:pPr>
              <w:snapToGrid w:val="0"/>
              <w:spacing w:line="300" w:lineRule="auto"/>
              <w:jc w:val="center"/>
              <w:rPr>
                <w:rFonts w:ascii="宋体" w:hAnsi="宋体" w:cs="宋体"/>
                <w:sz w:val="24"/>
                <w:szCs w:val="32"/>
              </w:rPr>
            </w:pPr>
          </w:p>
        </w:tc>
        <w:tc>
          <w:tcPr>
            <w:tcW w:w="691" w:type="pct"/>
            <w:vAlign w:val="center"/>
          </w:tcPr>
          <w:p w14:paraId="0A53FA86">
            <w:pPr>
              <w:snapToGrid w:val="0"/>
              <w:spacing w:line="300" w:lineRule="auto"/>
              <w:jc w:val="center"/>
              <w:rPr>
                <w:rFonts w:ascii="宋体" w:hAnsi="宋体" w:cs="宋体"/>
                <w:sz w:val="24"/>
                <w:szCs w:val="32"/>
              </w:rPr>
            </w:pPr>
          </w:p>
        </w:tc>
        <w:tc>
          <w:tcPr>
            <w:tcW w:w="790" w:type="pct"/>
            <w:vAlign w:val="center"/>
          </w:tcPr>
          <w:p w14:paraId="1DB7F045">
            <w:pPr>
              <w:snapToGrid w:val="0"/>
              <w:spacing w:line="300" w:lineRule="auto"/>
              <w:jc w:val="center"/>
              <w:rPr>
                <w:rFonts w:ascii="宋体" w:hAnsi="宋体" w:cs="宋体"/>
                <w:sz w:val="24"/>
                <w:szCs w:val="32"/>
              </w:rPr>
            </w:pPr>
          </w:p>
        </w:tc>
        <w:tc>
          <w:tcPr>
            <w:tcW w:w="691" w:type="pct"/>
            <w:vAlign w:val="center"/>
          </w:tcPr>
          <w:p w14:paraId="12F57997">
            <w:pPr>
              <w:snapToGrid w:val="0"/>
              <w:spacing w:line="300" w:lineRule="auto"/>
              <w:jc w:val="center"/>
              <w:rPr>
                <w:rFonts w:ascii="宋体" w:hAnsi="宋体" w:cs="宋体"/>
                <w:sz w:val="24"/>
                <w:szCs w:val="32"/>
              </w:rPr>
            </w:pPr>
          </w:p>
        </w:tc>
        <w:tc>
          <w:tcPr>
            <w:tcW w:w="592" w:type="pct"/>
            <w:vAlign w:val="center"/>
          </w:tcPr>
          <w:p w14:paraId="03159E6E">
            <w:pPr>
              <w:snapToGrid w:val="0"/>
              <w:spacing w:line="300" w:lineRule="auto"/>
              <w:jc w:val="center"/>
              <w:rPr>
                <w:rFonts w:ascii="宋体" w:hAnsi="宋体" w:cs="宋体"/>
                <w:sz w:val="24"/>
                <w:szCs w:val="32"/>
              </w:rPr>
            </w:pPr>
          </w:p>
        </w:tc>
      </w:tr>
      <w:tr w14:paraId="1BE3F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6CD36ED7">
            <w:pPr>
              <w:snapToGrid w:val="0"/>
              <w:spacing w:line="300" w:lineRule="auto"/>
              <w:jc w:val="center"/>
              <w:rPr>
                <w:rFonts w:ascii="宋体" w:hAnsi="宋体" w:cs="宋体"/>
                <w:sz w:val="24"/>
                <w:szCs w:val="32"/>
              </w:rPr>
            </w:pPr>
            <w:r>
              <w:rPr>
                <w:rFonts w:hint="eastAsia" w:ascii="宋体" w:hAnsi="宋体" w:cs="宋体"/>
                <w:sz w:val="24"/>
                <w:szCs w:val="32"/>
              </w:rPr>
              <w:t>2</w:t>
            </w:r>
          </w:p>
        </w:tc>
        <w:tc>
          <w:tcPr>
            <w:tcW w:w="889" w:type="pct"/>
            <w:vAlign w:val="center"/>
          </w:tcPr>
          <w:p w14:paraId="6522565D">
            <w:pPr>
              <w:snapToGrid w:val="0"/>
              <w:spacing w:line="300" w:lineRule="auto"/>
              <w:jc w:val="center"/>
              <w:rPr>
                <w:rFonts w:ascii="宋体" w:hAnsi="宋体" w:cs="宋体"/>
                <w:sz w:val="24"/>
                <w:szCs w:val="32"/>
              </w:rPr>
            </w:pPr>
          </w:p>
        </w:tc>
        <w:tc>
          <w:tcPr>
            <w:tcW w:w="889" w:type="pct"/>
            <w:vAlign w:val="center"/>
          </w:tcPr>
          <w:p w14:paraId="6D66C008">
            <w:pPr>
              <w:snapToGrid w:val="0"/>
              <w:spacing w:line="300" w:lineRule="auto"/>
              <w:jc w:val="center"/>
              <w:rPr>
                <w:rFonts w:ascii="宋体" w:hAnsi="宋体" w:cs="宋体"/>
                <w:sz w:val="24"/>
                <w:szCs w:val="32"/>
              </w:rPr>
            </w:pPr>
          </w:p>
        </w:tc>
        <w:tc>
          <w:tcPr>
            <w:tcW w:w="691" w:type="pct"/>
            <w:vAlign w:val="center"/>
          </w:tcPr>
          <w:p w14:paraId="2BBA01F9">
            <w:pPr>
              <w:snapToGrid w:val="0"/>
              <w:spacing w:line="300" w:lineRule="auto"/>
              <w:jc w:val="center"/>
              <w:rPr>
                <w:rFonts w:ascii="宋体" w:hAnsi="宋体" w:cs="宋体"/>
                <w:sz w:val="24"/>
                <w:szCs w:val="32"/>
              </w:rPr>
            </w:pPr>
          </w:p>
        </w:tc>
        <w:tc>
          <w:tcPr>
            <w:tcW w:w="790" w:type="pct"/>
            <w:vAlign w:val="center"/>
          </w:tcPr>
          <w:p w14:paraId="24546EAA">
            <w:pPr>
              <w:snapToGrid w:val="0"/>
              <w:spacing w:line="300" w:lineRule="auto"/>
              <w:jc w:val="center"/>
              <w:rPr>
                <w:rFonts w:ascii="宋体" w:hAnsi="宋体" w:cs="宋体"/>
                <w:sz w:val="24"/>
                <w:szCs w:val="32"/>
              </w:rPr>
            </w:pPr>
          </w:p>
        </w:tc>
        <w:tc>
          <w:tcPr>
            <w:tcW w:w="691" w:type="pct"/>
            <w:vAlign w:val="center"/>
          </w:tcPr>
          <w:p w14:paraId="6EBBBC82">
            <w:pPr>
              <w:snapToGrid w:val="0"/>
              <w:spacing w:line="300" w:lineRule="auto"/>
              <w:jc w:val="center"/>
              <w:rPr>
                <w:rFonts w:ascii="宋体" w:hAnsi="宋体" w:cs="宋体"/>
                <w:sz w:val="24"/>
                <w:szCs w:val="32"/>
              </w:rPr>
            </w:pPr>
          </w:p>
        </w:tc>
        <w:tc>
          <w:tcPr>
            <w:tcW w:w="592" w:type="pct"/>
            <w:vAlign w:val="center"/>
          </w:tcPr>
          <w:p w14:paraId="569A1DDB">
            <w:pPr>
              <w:snapToGrid w:val="0"/>
              <w:spacing w:line="300" w:lineRule="auto"/>
              <w:jc w:val="center"/>
              <w:rPr>
                <w:rFonts w:ascii="宋体" w:hAnsi="宋体" w:cs="宋体"/>
                <w:sz w:val="24"/>
                <w:szCs w:val="32"/>
              </w:rPr>
            </w:pPr>
          </w:p>
        </w:tc>
      </w:tr>
      <w:tr w14:paraId="4832A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548EC911">
            <w:pPr>
              <w:snapToGrid w:val="0"/>
              <w:spacing w:line="300" w:lineRule="auto"/>
              <w:jc w:val="center"/>
              <w:rPr>
                <w:rFonts w:ascii="宋体" w:hAnsi="宋体" w:cs="宋体"/>
                <w:sz w:val="24"/>
                <w:szCs w:val="32"/>
              </w:rPr>
            </w:pPr>
            <w:r>
              <w:rPr>
                <w:rFonts w:hint="eastAsia" w:ascii="宋体" w:hAnsi="宋体" w:cs="宋体"/>
                <w:sz w:val="24"/>
                <w:szCs w:val="32"/>
              </w:rPr>
              <w:t>3</w:t>
            </w:r>
          </w:p>
        </w:tc>
        <w:tc>
          <w:tcPr>
            <w:tcW w:w="889" w:type="pct"/>
            <w:vAlign w:val="center"/>
          </w:tcPr>
          <w:p w14:paraId="6CACDFA0">
            <w:pPr>
              <w:snapToGrid w:val="0"/>
              <w:spacing w:line="300" w:lineRule="auto"/>
              <w:jc w:val="center"/>
              <w:rPr>
                <w:rFonts w:ascii="宋体" w:hAnsi="宋体" w:cs="宋体"/>
                <w:sz w:val="24"/>
                <w:szCs w:val="32"/>
              </w:rPr>
            </w:pPr>
          </w:p>
        </w:tc>
        <w:tc>
          <w:tcPr>
            <w:tcW w:w="889" w:type="pct"/>
            <w:vAlign w:val="center"/>
          </w:tcPr>
          <w:p w14:paraId="3E2F4133">
            <w:pPr>
              <w:snapToGrid w:val="0"/>
              <w:spacing w:line="300" w:lineRule="auto"/>
              <w:jc w:val="center"/>
              <w:rPr>
                <w:rFonts w:ascii="宋体" w:hAnsi="宋体" w:cs="宋体"/>
                <w:sz w:val="24"/>
                <w:szCs w:val="32"/>
              </w:rPr>
            </w:pPr>
          </w:p>
        </w:tc>
        <w:tc>
          <w:tcPr>
            <w:tcW w:w="691" w:type="pct"/>
            <w:vAlign w:val="center"/>
          </w:tcPr>
          <w:p w14:paraId="5B802705">
            <w:pPr>
              <w:snapToGrid w:val="0"/>
              <w:spacing w:line="300" w:lineRule="auto"/>
              <w:jc w:val="center"/>
              <w:rPr>
                <w:rFonts w:ascii="宋体" w:hAnsi="宋体" w:cs="宋体"/>
                <w:sz w:val="24"/>
                <w:szCs w:val="32"/>
              </w:rPr>
            </w:pPr>
          </w:p>
        </w:tc>
        <w:tc>
          <w:tcPr>
            <w:tcW w:w="790" w:type="pct"/>
            <w:vAlign w:val="center"/>
          </w:tcPr>
          <w:p w14:paraId="4F732714">
            <w:pPr>
              <w:snapToGrid w:val="0"/>
              <w:spacing w:line="300" w:lineRule="auto"/>
              <w:jc w:val="center"/>
              <w:rPr>
                <w:rFonts w:ascii="宋体" w:hAnsi="宋体" w:cs="宋体"/>
                <w:sz w:val="24"/>
                <w:szCs w:val="32"/>
              </w:rPr>
            </w:pPr>
          </w:p>
        </w:tc>
        <w:tc>
          <w:tcPr>
            <w:tcW w:w="691" w:type="pct"/>
            <w:vAlign w:val="center"/>
          </w:tcPr>
          <w:p w14:paraId="0E66EB1D">
            <w:pPr>
              <w:snapToGrid w:val="0"/>
              <w:spacing w:line="300" w:lineRule="auto"/>
              <w:jc w:val="center"/>
              <w:rPr>
                <w:rFonts w:ascii="宋体" w:hAnsi="宋体" w:cs="宋体"/>
                <w:sz w:val="24"/>
                <w:szCs w:val="32"/>
              </w:rPr>
            </w:pPr>
          </w:p>
        </w:tc>
        <w:tc>
          <w:tcPr>
            <w:tcW w:w="592" w:type="pct"/>
            <w:vAlign w:val="center"/>
          </w:tcPr>
          <w:p w14:paraId="6ED17FF2">
            <w:pPr>
              <w:snapToGrid w:val="0"/>
              <w:spacing w:line="300" w:lineRule="auto"/>
              <w:jc w:val="center"/>
              <w:rPr>
                <w:rFonts w:ascii="宋体" w:hAnsi="宋体" w:cs="宋体"/>
                <w:sz w:val="24"/>
                <w:szCs w:val="32"/>
              </w:rPr>
            </w:pPr>
          </w:p>
        </w:tc>
      </w:tr>
      <w:tr w14:paraId="17B86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194300DC">
            <w:pPr>
              <w:snapToGrid w:val="0"/>
              <w:spacing w:line="300" w:lineRule="auto"/>
              <w:jc w:val="center"/>
              <w:rPr>
                <w:rFonts w:ascii="宋体" w:hAnsi="宋体" w:cs="宋体"/>
                <w:sz w:val="24"/>
                <w:szCs w:val="32"/>
              </w:rPr>
            </w:pPr>
            <w:r>
              <w:rPr>
                <w:rFonts w:hint="eastAsia" w:ascii="宋体" w:hAnsi="宋体" w:cs="宋体"/>
                <w:sz w:val="24"/>
                <w:szCs w:val="32"/>
              </w:rPr>
              <w:t>……</w:t>
            </w:r>
          </w:p>
        </w:tc>
        <w:tc>
          <w:tcPr>
            <w:tcW w:w="889" w:type="pct"/>
            <w:vAlign w:val="center"/>
          </w:tcPr>
          <w:p w14:paraId="5E00168F">
            <w:pPr>
              <w:snapToGrid w:val="0"/>
              <w:spacing w:line="300" w:lineRule="auto"/>
              <w:jc w:val="center"/>
              <w:rPr>
                <w:rFonts w:ascii="宋体" w:hAnsi="宋体" w:cs="宋体"/>
                <w:sz w:val="24"/>
                <w:szCs w:val="32"/>
              </w:rPr>
            </w:pPr>
          </w:p>
        </w:tc>
        <w:tc>
          <w:tcPr>
            <w:tcW w:w="889" w:type="pct"/>
            <w:vAlign w:val="center"/>
          </w:tcPr>
          <w:p w14:paraId="79BDA507">
            <w:pPr>
              <w:snapToGrid w:val="0"/>
              <w:spacing w:line="300" w:lineRule="auto"/>
              <w:jc w:val="center"/>
              <w:rPr>
                <w:rFonts w:ascii="宋体" w:hAnsi="宋体" w:cs="宋体"/>
                <w:sz w:val="24"/>
                <w:szCs w:val="32"/>
              </w:rPr>
            </w:pPr>
          </w:p>
        </w:tc>
        <w:tc>
          <w:tcPr>
            <w:tcW w:w="691" w:type="pct"/>
            <w:vAlign w:val="center"/>
          </w:tcPr>
          <w:p w14:paraId="3DF50315">
            <w:pPr>
              <w:snapToGrid w:val="0"/>
              <w:spacing w:line="300" w:lineRule="auto"/>
              <w:jc w:val="center"/>
              <w:rPr>
                <w:rFonts w:ascii="宋体" w:hAnsi="宋体" w:cs="宋体"/>
                <w:sz w:val="24"/>
                <w:szCs w:val="32"/>
              </w:rPr>
            </w:pPr>
          </w:p>
        </w:tc>
        <w:tc>
          <w:tcPr>
            <w:tcW w:w="790" w:type="pct"/>
            <w:vAlign w:val="center"/>
          </w:tcPr>
          <w:p w14:paraId="238DA2CE">
            <w:pPr>
              <w:snapToGrid w:val="0"/>
              <w:spacing w:line="300" w:lineRule="auto"/>
              <w:jc w:val="center"/>
              <w:rPr>
                <w:rFonts w:ascii="宋体" w:hAnsi="宋体" w:cs="宋体"/>
                <w:sz w:val="24"/>
                <w:szCs w:val="32"/>
              </w:rPr>
            </w:pPr>
          </w:p>
        </w:tc>
        <w:tc>
          <w:tcPr>
            <w:tcW w:w="691" w:type="pct"/>
            <w:vAlign w:val="center"/>
          </w:tcPr>
          <w:p w14:paraId="2DB63E30">
            <w:pPr>
              <w:snapToGrid w:val="0"/>
              <w:spacing w:line="300" w:lineRule="auto"/>
              <w:jc w:val="center"/>
              <w:rPr>
                <w:rFonts w:ascii="宋体" w:hAnsi="宋体" w:cs="宋体"/>
                <w:sz w:val="24"/>
                <w:szCs w:val="32"/>
              </w:rPr>
            </w:pPr>
          </w:p>
        </w:tc>
        <w:tc>
          <w:tcPr>
            <w:tcW w:w="592" w:type="pct"/>
            <w:vAlign w:val="center"/>
          </w:tcPr>
          <w:p w14:paraId="07357D39">
            <w:pPr>
              <w:snapToGrid w:val="0"/>
              <w:spacing w:line="300" w:lineRule="auto"/>
              <w:jc w:val="center"/>
              <w:rPr>
                <w:rFonts w:ascii="宋体" w:hAnsi="宋体" w:cs="宋体"/>
                <w:sz w:val="24"/>
                <w:szCs w:val="32"/>
              </w:rPr>
            </w:pPr>
          </w:p>
        </w:tc>
      </w:tr>
    </w:tbl>
    <w:p w14:paraId="30C54042">
      <w:pPr>
        <w:spacing w:line="360" w:lineRule="auto"/>
        <w:rPr>
          <w:rFonts w:ascii="宋体" w:hAnsi="宋体" w:cs="宋体"/>
          <w:b/>
          <w:sz w:val="24"/>
        </w:rPr>
      </w:pPr>
      <w:r>
        <w:rPr>
          <w:rFonts w:hint="eastAsia" w:ascii="宋体" w:hAnsi="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6747FA6D">
      <w:pPr>
        <w:spacing w:line="360" w:lineRule="auto"/>
        <w:ind w:firstLine="723" w:firstLineChars="300"/>
        <w:rPr>
          <w:rFonts w:ascii="宋体" w:hAnsi="宋体" w:cs="宋体"/>
          <w:b/>
          <w:sz w:val="24"/>
        </w:rPr>
      </w:pPr>
      <w:r>
        <w:rPr>
          <w:rFonts w:hint="eastAsia" w:ascii="宋体" w:hAnsi="宋体" w:cs="宋体"/>
          <w:b/>
          <w:sz w:val="24"/>
        </w:rPr>
        <w:t>2、如采购产品为政府采购节能产品、政府采购环境标志产品的，在备注栏内进行说明。并在投标文件提供相关认证证书。</w:t>
      </w:r>
    </w:p>
    <w:p w14:paraId="65EC8373">
      <w:pPr>
        <w:spacing w:line="360" w:lineRule="auto"/>
        <w:ind w:firstLine="723" w:firstLineChars="300"/>
        <w:rPr>
          <w:rFonts w:ascii="宋体" w:hAnsi="宋体" w:cs="宋体"/>
          <w:b/>
          <w:sz w:val="24"/>
        </w:rPr>
      </w:pPr>
      <w:r>
        <w:rPr>
          <w:rFonts w:hint="eastAsia" w:ascii="宋体" w:hAnsi="宋体" w:cs="宋体"/>
          <w:b/>
          <w:sz w:val="24"/>
        </w:rPr>
        <w:t>3、本清单应与报价文件中提供的清单一致。</w:t>
      </w:r>
    </w:p>
    <w:p w14:paraId="1C463A9E">
      <w:pPr>
        <w:spacing w:line="360" w:lineRule="auto"/>
        <w:ind w:firstLine="723" w:firstLineChars="300"/>
        <w:rPr>
          <w:rFonts w:ascii="宋体" w:hAnsi="宋体" w:cs="宋体"/>
        </w:rPr>
      </w:pPr>
      <w:r>
        <w:rPr>
          <w:rFonts w:hint="eastAsia" w:ascii="宋体" w:hAnsi="宋体" w:cs="宋体"/>
          <w:b/>
          <w:sz w:val="24"/>
        </w:rPr>
        <w:t>4、表格可扩展。</w:t>
      </w:r>
    </w:p>
    <w:p w14:paraId="1680CFF5">
      <w:pPr>
        <w:spacing w:line="360" w:lineRule="auto"/>
        <w:jc w:val="right"/>
        <w:rPr>
          <w:rFonts w:ascii="宋体" w:hAnsi="宋体" w:cs="宋体"/>
          <w:sz w:val="28"/>
          <w:szCs w:val="28"/>
        </w:rPr>
      </w:pPr>
    </w:p>
    <w:p w14:paraId="361AFDAD">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5DB8593">
      <w:pPr>
        <w:spacing w:line="360" w:lineRule="auto"/>
        <w:jc w:val="right"/>
        <w:rPr>
          <w:rFonts w:ascii="宋体" w:hAnsi="宋体" w:cs="宋体"/>
          <w:sz w:val="28"/>
          <w:szCs w:val="28"/>
        </w:rPr>
      </w:pPr>
    </w:p>
    <w:p w14:paraId="1B512240">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 xml:space="preserve">（签字或签字章）                                            </w:t>
      </w:r>
    </w:p>
    <w:p w14:paraId="2F5726F4">
      <w:pPr>
        <w:spacing w:line="360" w:lineRule="auto"/>
        <w:jc w:val="right"/>
        <w:rPr>
          <w:rFonts w:ascii="宋体" w:hAnsi="宋体" w:cs="宋体"/>
        </w:rPr>
      </w:pPr>
      <w:r>
        <w:rPr>
          <w:rFonts w:hint="eastAsia" w:ascii="宋体" w:hAnsi="宋体" w:cs="宋体"/>
          <w:sz w:val="28"/>
          <w:szCs w:val="28"/>
        </w:rPr>
        <w:t>年    月    日</w:t>
      </w:r>
    </w:p>
    <w:p w14:paraId="58E0A872">
      <w:pPr>
        <w:widowControl/>
        <w:jc w:val="left"/>
        <w:rPr>
          <w:rFonts w:ascii="宋体" w:hAnsi="宋体" w:cs="宋体"/>
          <w:sz w:val="28"/>
          <w:szCs w:val="28"/>
        </w:rPr>
      </w:pPr>
      <w:r>
        <w:rPr>
          <w:rFonts w:hint="eastAsia" w:ascii="宋体" w:hAnsi="宋体" w:cs="宋体"/>
          <w:sz w:val="28"/>
          <w:szCs w:val="28"/>
        </w:rPr>
        <w:br w:type="page"/>
      </w:r>
    </w:p>
    <w:p w14:paraId="29AC873F">
      <w:pPr>
        <w:spacing w:line="360" w:lineRule="auto"/>
        <w:jc w:val="left"/>
        <w:outlineLvl w:val="1"/>
        <w:rPr>
          <w:rFonts w:ascii="宋体" w:hAnsi="宋体" w:cs="宋体"/>
          <w:b/>
          <w:sz w:val="24"/>
        </w:rPr>
      </w:pPr>
      <w:r>
        <w:rPr>
          <w:rFonts w:hint="eastAsia" w:ascii="宋体" w:hAnsi="宋体" w:cs="宋体"/>
          <w:b/>
          <w:sz w:val="24"/>
        </w:rPr>
        <w:t xml:space="preserve">附件八： </w:t>
      </w:r>
    </w:p>
    <w:p w14:paraId="1B937B43">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4"/>
        <w:gridCol w:w="1135"/>
        <w:gridCol w:w="2674"/>
        <w:gridCol w:w="795"/>
      </w:tblGrid>
      <w:tr w14:paraId="375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4E165E8">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104D42AA">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2AC0024B">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4D9632FB">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6DE24E1F">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1BB0DDEB">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597FB6F3">
            <w:pPr>
              <w:snapToGrid w:val="0"/>
              <w:jc w:val="center"/>
              <w:rPr>
                <w:rFonts w:ascii="宋体" w:hAnsi="宋体" w:cs="宋体"/>
                <w:b/>
                <w:szCs w:val="21"/>
              </w:rPr>
            </w:pPr>
            <w:r>
              <w:rPr>
                <w:rFonts w:hint="eastAsia" w:ascii="宋体" w:hAnsi="宋体" w:cs="宋体"/>
                <w:b/>
                <w:szCs w:val="21"/>
              </w:rPr>
              <w:t>备注</w:t>
            </w:r>
          </w:p>
        </w:tc>
      </w:tr>
      <w:tr w14:paraId="5DB9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3B765F5">
            <w:pPr>
              <w:snapToGrid w:val="0"/>
              <w:jc w:val="center"/>
              <w:rPr>
                <w:rFonts w:ascii="宋体" w:hAnsi="宋体" w:cs="宋体"/>
                <w:spacing w:val="20"/>
                <w:szCs w:val="21"/>
              </w:rPr>
            </w:pPr>
          </w:p>
        </w:tc>
        <w:tc>
          <w:tcPr>
            <w:tcW w:w="797" w:type="pct"/>
            <w:vAlign w:val="center"/>
          </w:tcPr>
          <w:p w14:paraId="42B3A3F0">
            <w:pPr>
              <w:snapToGrid w:val="0"/>
              <w:jc w:val="center"/>
              <w:rPr>
                <w:rFonts w:ascii="宋体" w:hAnsi="宋体" w:cs="宋体"/>
                <w:spacing w:val="20"/>
                <w:szCs w:val="21"/>
              </w:rPr>
            </w:pPr>
          </w:p>
        </w:tc>
        <w:tc>
          <w:tcPr>
            <w:tcW w:w="589" w:type="pct"/>
            <w:vAlign w:val="center"/>
          </w:tcPr>
          <w:p w14:paraId="0A3B4F1E">
            <w:pPr>
              <w:snapToGrid w:val="0"/>
              <w:jc w:val="center"/>
              <w:rPr>
                <w:rFonts w:ascii="宋体" w:hAnsi="宋体" w:cs="宋体"/>
                <w:spacing w:val="20"/>
                <w:szCs w:val="21"/>
              </w:rPr>
            </w:pPr>
          </w:p>
        </w:tc>
        <w:tc>
          <w:tcPr>
            <w:tcW w:w="857" w:type="pct"/>
            <w:vAlign w:val="center"/>
          </w:tcPr>
          <w:p w14:paraId="4705FBAB">
            <w:pPr>
              <w:snapToGrid w:val="0"/>
              <w:jc w:val="center"/>
              <w:rPr>
                <w:rFonts w:ascii="宋体" w:hAnsi="宋体" w:cs="宋体"/>
                <w:spacing w:val="20"/>
                <w:szCs w:val="21"/>
              </w:rPr>
            </w:pPr>
          </w:p>
        </w:tc>
        <w:tc>
          <w:tcPr>
            <w:tcW w:w="588" w:type="pct"/>
            <w:vAlign w:val="center"/>
          </w:tcPr>
          <w:p w14:paraId="4AAACA11">
            <w:pPr>
              <w:snapToGrid w:val="0"/>
              <w:jc w:val="center"/>
              <w:rPr>
                <w:rFonts w:ascii="宋体" w:hAnsi="宋体" w:cs="宋体"/>
                <w:spacing w:val="20"/>
                <w:szCs w:val="21"/>
              </w:rPr>
            </w:pPr>
          </w:p>
        </w:tc>
        <w:tc>
          <w:tcPr>
            <w:tcW w:w="1386" w:type="pct"/>
            <w:vAlign w:val="center"/>
          </w:tcPr>
          <w:p w14:paraId="00E293BE">
            <w:pPr>
              <w:snapToGrid w:val="0"/>
              <w:jc w:val="center"/>
              <w:rPr>
                <w:rFonts w:ascii="宋体" w:hAnsi="宋体" w:cs="宋体"/>
                <w:spacing w:val="20"/>
                <w:szCs w:val="21"/>
              </w:rPr>
            </w:pPr>
          </w:p>
        </w:tc>
        <w:tc>
          <w:tcPr>
            <w:tcW w:w="412" w:type="pct"/>
            <w:vAlign w:val="center"/>
          </w:tcPr>
          <w:p w14:paraId="312979A4">
            <w:pPr>
              <w:snapToGrid w:val="0"/>
              <w:jc w:val="center"/>
              <w:rPr>
                <w:rFonts w:ascii="宋体" w:hAnsi="宋体" w:cs="宋体"/>
                <w:spacing w:val="20"/>
                <w:szCs w:val="21"/>
              </w:rPr>
            </w:pPr>
          </w:p>
        </w:tc>
      </w:tr>
      <w:tr w14:paraId="29C1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63C2B04">
            <w:pPr>
              <w:snapToGrid w:val="0"/>
              <w:jc w:val="center"/>
              <w:rPr>
                <w:rFonts w:ascii="宋体" w:hAnsi="宋体" w:cs="宋体"/>
                <w:spacing w:val="20"/>
                <w:szCs w:val="21"/>
              </w:rPr>
            </w:pPr>
          </w:p>
        </w:tc>
        <w:tc>
          <w:tcPr>
            <w:tcW w:w="797" w:type="pct"/>
            <w:vAlign w:val="center"/>
          </w:tcPr>
          <w:p w14:paraId="3074C392">
            <w:pPr>
              <w:snapToGrid w:val="0"/>
              <w:jc w:val="center"/>
              <w:rPr>
                <w:rFonts w:ascii="宋体" w:hAnsi="宋体" w:cs="宋体"/>
                <w:spacing w:val="20"/>
                <w:szCs w:val="21"/>
              </w:rPr>
            </w:pPr>
          </w:p>
        </w:tc>
        <w:tc>
          <w:tcPr>
            <w:tcW w:w="589" w:type="pct"/>
            <w:vAlign w:val="center"/>
          </w:tcPr>
          <w:p w14:paraId="22F62B7A">
            <w:pPr>
              <w:snapToGrid w:val="0"/>
              <w:jc w:val="center"/>
              <w:rPr>
                <w:rFonts w:ascii="宋体" w:hAnsi="宋体" w:cs="宋体"/>
                <w:spacing w:val="20"/>
                <w:szCs w:val="21"/>
              </w:rPr>
            </w:pPr>
          </w:p>
        </w:tc>
        <w:tc>
          <w:tcPr>
            <w:tcW w:w="857" w:type="pct"/>
            <w:vAlign w:val="center"/>
          </w:tcPr>
          <w:p w14:paraId="4D29CB31">
            <w:pPr>
              <w:snapToGrid w:val="0"/>
              <w:jc w:val="center"/>
              <w:rPr>
                <w:rFonts w:ascii="宋体" w:hAnsi="宋体" w:cs="宋体"/>
                <w:spacing w:val="20"/>
                <w:szCs w:val="21"/>
              </w:rPr>
            </w:pPr>
          </w:p>
        </w:tc>
        <w:tc>
          <w:tcPr>
            <w:tcW w:w="588" w:type="pct"/>
            <w:vAlign w:val="center"/>
          </w:tcPr>
          <w:p w14:paraId="3FDC97CF">
            <w:pPr>
              <w:snapToGrid w:val="0"/>
              <w:jc w:val="center"/>
              <w:rPr>
                <w:rFonts w:ascii="宋体" w:hAnsi="宋体" w:cs="宋体"/>
                <w:spacing w:val="20"/>
                <w:szCs w:val="21"/>
              </w:rPr>
            </w:pPr>
          </w:p>
        </w:tc>
        <w:tc>
          <w:tcPr>
            <w:tcW w:w="1386" w:type="pct"/>
            <w:vAlign w:val="center"/>
          </w:tcPr>
          <w:p w14:paraId="458B679A">
            <w:pPr>
              <w:snapToGrid w:val="0"/>
              <w:jc w:val="center"/>
              <w:rPr>
                <w:rFonts w:ascii="宋体" w:hAnsi="宋体" w:cs="宋体"/>
                <w:spacing w:val="20"/>
                <w:szCs w:val="21"/>
              </w:rPr>
            </w:pPr>
          </w:p>
        </w:tc>
        <w:tc>
          <w:tcPr>
            <w:tcW w:w="412" w:type="pct"/>
            <w:vAlign w:val="center"/>
          </w:tcPr>
          <w:p w14:paraId="5864A5E4">
            <w:pPr>
              <w:snapToGrid w:val="0"/>
              <w:jc w:val="center"/>
              <w:rPr>
                <w:rFonts w:ascii="宋体" w:hAnsi="宋体" w:cs="宋体"/>
                <w:spacing w:val="20"/>
                <w:szCs w:val="21"/>
              </w:rPr>
            </w:pPr>
          </w:p>
        </w:tc>
      </w:tr>
      <w:tr w14:paraId="0886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59BD590">
            <w:pPr>
              <w:snapToGrid w:val="0"/>
              <w:jc w:val="center"/>
              <w:rPr>
                <w:rFonts w:ascii="宋体" w:hAnsi="宋体" w:cs="宋体"/>
                <w:spacing w:val="20"/>
                <w:szCs w:val="21"/>
              </w:rPr>
            </w:pPr>
          </w:p>
        </w:tc>
        <w:tc>
          <w:tcPr>
            <w:tcW w:w="797" w:type="pct"/>
            <w:vAlign w:val="center"/>
          </w:tcPr>
          <w:p w14:paraId="19E2FC95">
            <w:pPr>
              <w:snapToGrid w:val="0"/>
              <w:jc w:val="center"/>
              <w:rPr>
                <w:rFonts w:ascii="宋体" w:hAnsi="宋体" w:cs="宋体"/>
                <w:spacing w:val="20"/>
                <w:szCs w:val="21"/>
              </w:rPr>
            </w:pPr>
          </w:p>
        </w:tc>
        <w:tc>
          <w:tcPr>
            <w:tcW w:w="589" w:type="pct"/>
            <w:vAlign w:val="center"/>
          </w:tcPr>
          <w:p w14:paraId="79481872">
            <w:pPr>
              <w:snapToGrid w:val="0"/>
              <w:jc w:val="center"/>
              <w:rPr>
                <w:rFonts w:ascii="宋体" w:hAnsi="宋体" w:cs="宋体"/>
                <w:spacing w:val="20"/>
                <w:szCs w:val="21"/>
              </w:rPr>
            </w:pPr>
          </w:p>
        </w:tc>
        <w:tc>
          <w:tcPr>
            <w:tcW w:w="857" w:type="pct"/>
            <w:vAlign w:val="center"/>
          </w:tcPr>
          <w:p w14:paraId="31C4EA98">
            <w:pPr>
              <w:snapToGrid w:val="0"/>
              <w:jc w:val="center"/>
              <w:rPr>
                <w:rFonts w:ascii="宋体" w:hAnsi="宋体" w:cs="宋体"/>
                <w:spacing w:val="20"/>
                <w:szCs w:val="21"/>
              </w:rPr>
            </w:pPr>
          </w:p>
        </w:tc>
        <w:tc>
          <w:tcPr>
            <w:tcW w:w="588" w:type="pct"/>
            <w:vAlign w:val="center"/>
          </w:tcPr>
          <w:p w14:paraId="70673357">
            <w:pPr>
              <w:snapToGrid w:val="0"/>
              <w:jc w:val="center"/>
              <w:rPr>
                <w:rFonts w:ascii="宋体" w:hAnsi="宋体" w:cs="宋体"/>
                <w:spacing w:val="20"/>
                <w:szCs w:val="21"/>
              </w:rPr>
            </w:pPr>
          </w:p>
        </w:tc>
        <w:tc>
          <w:tcPr>
            <w:tcW w:w="1386" w:type="pct"/>
            <w:vAlign w:val="center"/>
          </w:tcPr>
          <w:p w14:paraId="4745BBB5">
            <w:pPr>
              <w:snapToGrid w:val="0"/>
              <w:jc w:val="center"/>
              <w:rPr>
                <w:rFonts w:ascii="宋体" w:hAnsi="宋体" w:cs="宋体"/>
                <w:spacing w:val="20"/>
                <w:szCs w:val="21"/>
              </w:rPr>
            </w:pPr>
          </w:p>
        </w:tc>
        <w:tc>
          <w:tcPr>
            <w:tcW w:w="412" w:type="pct"/>
            <w:vAlign w:val="center"/>
          </w:tcPr>
          <w:p w14:paraId="73204996">
            <w:pPr>
              <w:snapToGrid w:val="0"/>
              <w:jc w:val="center"/>
              <w:rPr>
                <w:rFonts w:ascii="宋体" w:hAnsi="宋体" w:cs="宋体"/>
                <w:spacing w:val="20"/>
                <w:szCs w:val="21"/>
              </w:rPr>
            </w:pPr>
          </w:p>
        </w:tc>
      </w:tr>
      <w:tr w14:paraId="2CB9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B149D63">
            <w:pPr>
              <w:snapToGrid w:val="0"/>
              <w:jc w:val="center"/>
              <w:rPr>
                <w:rFonts w:ascii="宋体" w:hAnsi="宋体" w:cs="宋体"/>
                <w:spacing w:val="20"/>
                <w:szCs w:val="21"/>
              </w:rPr>
            </w:pPr>
          </w:p>
        </w:tc>
        <w:tc>
          <w:tcPr>
            <w:tcW w:w="797" w:type="pct"/>
            <w:vAlign w:val="center"/>
          </w:tcPr>
          <w:p w14:paraId="59C97234">
            <w:pPr>
              <w:snapToGrid w:val="0"/>
              <w:jc w:val="center"/>
              <w:rPr>
                <w:rFonts w:ascii="宋体" w:hAnsi="宋体" w:cs="宋体"/>
                <w:spacing w:val="20"/>
                <w:szCs w:val="21"/>
              </w:rPr>
            </w:pPr>
          </w:p>
        </w:tc>
        <w:tc>
          <w:tcPr>
            <w:tcW w:w="589" w:type="pct"/>
            <w:vAlign w:val="center"/>
          </w:tcPr>
          <w:p w14:paraId="2A868041">
            <w:pPr>
              <w:snapToGrid w:val="0"/>
              <w:jc w:val="center"/>
              <w:rPr>
                <w:rFonts w:ascii="宋体" w:hAnsi="宋体" w:cs="宋体"/>
                <w:spacing w:val="20"/>
                <w:szCs w:val="21"/>
              </w:rPr>
            </w:pPr>
          </w:p>
        </w:tc>
        <w:tc>
          <w:tcPr>
            <w:tcW w:w="857" w:type="pct"/>
            <w:vAlign w:val="center"/>
          </w:tcPr>
          <w:p w14:paraId="2E2B8170">
            <w:pPr>
              <w:snapToGrid w:val="0"/>
              <w:jc w:val="center"/>
              <w:rPr>
                <w:rFonts w:ascii="宋体" w:hAnsi="宋体" w:cs="宋体"/>
                <w:spacing w:val="20"/>
                <w:szCs w:val="21"/>
              </w:rPr>
            </w:pPr>
          </w:p>
        </w:tc>
        <w:tc>
          <w:tcPr>
            <w:tcW w:w="588" w:type="pct"/>
            <w:vAlign w:val="center"/>
          </w:tcPr>
          <w:p w14:paraId="465D0B3E">
            <w:pPr>
              <w:snapToGrid w:val="0"/>
              <w:jc w:val="center"/>
              <w:rPr>
                <w:rFonts w:ascii="宋体" w:hAnsi="宋体" w:cs="宋体"/>
                <w:spacing w:val="20"/>
                <w:szCs w:val="21"/>
              </w:rPr>
            </w:pPr>
          </w:p>
        </w:tc>
        <w:tc>
          <w:tcPr>
            <w:tcW w:w="1386" w:type="pct"/>
            <w:vAlign w:val="center"/>
          </w:tcPr>
          <w:p w14:paraId="03348411">
            <w:pPr>
              <w:snapToGrid w:val="0"/>
              <w:jc w:val="center"/>
              <w:rPr>
                <w:rFonts w:ascii="宋体" w:hAnsi="宋体" w:cs="宋体"/>
                <w:spacing w:val="20"/>
                <w:szCs w:val="21"/>
              </w:rPr>
            </w:pPr>
          </w:p>
        </w:tc>
        <w:tc>
          <w:tcPr>
            <w:tcW w:w="412" w:type="pct"/>
            <w:vAlign w:val="center"/>
          </w:tcPr>
          <w:p w14:paraId="362AC200">
            <w:pPr>
              <w:snapToGrid w:val="0"/>
              <w:jc w:val="center"/>
              <w:rPr>
                <w:rFonts w:ascii="宋体" w:hAnsi="宋体" w:cs="宋体"/>
                <w:spacing w:val="20"/>
                <w:szCs w:val="21"/>
              </w:rPr>
            </w:pPr>
          </w:p>
        </w:tc>
      </w:tr>
      <w:tr w14:paraId="5CDB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2B399C3">
            <w:pPr>
              <w:snapToGrid w:val="0"/>
              <w:jc w:val="center"/>
              <w:rPr>
                <w:rFonts w:ascii="宋体" w:hAnsi="宋体" w:cs="宋体"/>
                <w:spacing w:val="20"/>
                <w:szCs w:val="21"/>
              </w:rPr>
            </w:pPr>
          </w:p>
        </w:tc>
        <w:tc>
          <w:tcPr>
            <w:tcW w:w="797" w:type="pct"/>
            <w:vAlign w:val="center"/>
          </w:tcPr>
          <w:p w14:paraId="00DC6856">
            <w:pPr>
              <w:snapToGrid w:val="0"/>
              <w:jc w:val="center"/>
              <w:rPr>
                <w:rFonts w:ascii="宋体" w:hAnsi="宋体" w:cs="宋体"/>
                <w:spacing w:val="20"/>
                <w:szCs w:val="21"/>
              </w:rPr>
            </w:pPr>
          </w:p>
        </w:tc>
        <w:tc>
          <w:tcPr>
            <w:tcW w:w="589" w:type="pct"/>
            <w:vAlign w:val="center"/>
          </w:tcPr>
          <w:p w14:paraId="246F5BD0">
            <w:pPr>
              <w:snapToGrid w:val="0"/>
              <w:jc w:val="center"/>
              <w:rPr>
                <w:rFonts w:ascii="宋体" w:hAnsi="宋体" w:cs="宋体"/>
                <w:spacing w:val="20"/>
                <w:szCs w:val="21"/>
              </w:rPr>
            </w:pPr>
          </w:p>
        </w:tc>
        <w:tc>
          <w:tcPr>
            <w:tcW w:w="857" w:type="pct"/>
            <w:vAlign w:val="center"/>
          </w:tcPr>
          <w:p w14:paraId="3ED48A0D">
            <w:pPr>
              <w:snapToGrid w:val="0"/>
              <w:jc w:val="center"/>
              <w:rPr>
                <w:rFonts w:ascii="宋体" w:hAnsi="宋体" w:cs="宋体"/>
                <w:spacing w:val="20"/>
                <w:szCs w:val="21"/>
              </w:rPr>
            </w:pPr>
          </w:p>
        </w:tc>
        <w:tc>
          <w:tcPr>
            <w:tcW w:w="588" w:type="pct"/>
            <w:vAlign w:val="center"/>
          </w:tcPr>
          <w:p w14:paraId="095EB465">
            <w:pPr>
              <w:snapToGrid w:val="0"/>
              <w:jc w:val="center"/>
              <w:rPr>
                <w:rFonts w:ascii="宋体" w:hAnsi="宋体" w:cs="宋体"/>
                <w:spacing w:val="20"/>
                <w:szCs w:val="21"/>
              </w:rPr>
            </w:pPr>
          </w:p>
        </w:tc>
        <w:tc>
          <w:tcPr>
            <w:tcW w:w="1386" w:type="pct"/>
            <w:vAlign w:val="center"/>
          </w:tcPr>
          <w:p w14:paraId="1BDB1B7C">
            <w:pPr>
              <w:snapToGrid w:val="0"/>
              <w:jc w:val="center"/>
              <w:rPr>
                <w:rFonts w:ascii="宋体" w:hAnsi="宋体" w:cs="宋体"/>
                <w:spacing w:val="20"/>
                <w:szCs w:val="21"/>
              </w:rPr>
            </w:pPr>
          </w:p>
        </w:tc>
        <w:tc>
          <w:tcPr>
            <w:tcW w:w="412" w:type="pct"/>
            <w:vAlign w:val="center"/>
          </w:tcPr>
          <w:p w14:paraId="3BC30BB1">
            <w:pPr>
              <w:snapToGrid w:val="0"/>
              <w:jc w:val="center"/>
              <w:rPr>
                <w:rFonts w:ascii="宋体" w:hAnsi="宋体" w:cs="宋体"/>
                <w:spacing w:val="20"/>
                <w:szCs w:val="21"/>
              </w:rPr>
            </w:pPr>
          </w:p>
        </w:tc>
      </w:tr>
      <w:tr w14:paraId="7DB9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20C5D96">
            <w:pPr>
              <w:snapToGrid w:val="0"/>
              <w:jc w:val="center"/>
              <w:rPr>
                <w:rFonts w:ascii="宋体" w:hAnsi="宋体" w:cs="宋体"/>
                <w:spacing w:val="20"/>
                <w:szCs w:val="21"/>
              </w:rPr>
            </w:pPr>
          </w:p>
        </w:tc>
        <w:tc>
          <w:tcPr>
            <w:tcW w:w="797" w:type="pct"/>
            <w:vAlign w:val="center"/>
          </w:tcPr>
          <w:p w14:paraId="39FD9002">
            <w:pPr>
              <w:snapToGrid w:val="0"/>
              <w:jc w:val="center"/>
              <w:rPr>
                <w:rFonts w:ascii="宋体" w:hAnsi="宋体" w:cs="宋体"/>
                <w:spacing w:val="20"/>
                <w:szCs w:val="21"/>
              </w:rPr>
            </w:pPr>
          </w:p>
        </w:tc>
        <w:tc>
          <w:tcPr>
            <w:tcW w:w="589" w:type="pct"/>
            <w:vAlign w:val="center"/>
          </w:tcPr>
          <w:p w14:paraId="3B225AB1">
            <w:pPr>
              <w:snapToGrid w:val="0"/>
              <w:jc w:val="center"/>
              <w:rPr>
                <w:rFonts w:ascii="宋体" w:hAnsi="宋体" w:cs="宋体"/>
                <w:spacing w:val="20"/>
                <w:szCs w:val="21"/>
              </w:rPr>
            </w:pPr>
          </w:p>
        </w:tc>
        <w:tc>
          <w:tcPr>
            <w:tcW w:w="857" w:type="pct"/>
            <w:vAlign w:val="center"/>
          </w:tcPr>
          <w:p w14:paraId="3B068B87">
            <w:pPr>
              <w:snapToGrid w:val="0"/>
              <w:jc w:val="center"/>
              <w:rPr>
                <w:rFonts w:ascii="宋体" w:hAnsi="宋体" w:cs="宋体"/>
                <w:spacing w:val="20"/>
                <w:szCs w:val="21"/>
              </w:rPr>
            </w:pPr>
          </w:p>
        </w:tc>
        <w:tc>
          <w:tcPr>
            <w:tcW w:w="588" w:type="pct"/>
            <w:vAlign w:val="center"/>
          </w:tcPr>
          <w:p w14:paraId="235CC8A1">
            <w:pPr>
              <w:snapToGrid w:val="0"/>
              <w:jc w:val="center"/>
              <w:rPr>
                <w:rFonts w:ascii="宋体" w:hAnsi="宋体" w:cs="宋体"/>
                <w:spacing w:val="20"/>
                <w:szCs w:val="21"/>
              </w:rPr>
            </w:pPr>
          </w:p>
        </w:tc>
        <w:tc>
          <w:tcPr>
            <w:tcW w:w="1386" w:type="pct"/>
            <w:vAlign w:val="center"/>
          </w:tcPr>
          <w:p w14:paraId="0C4D0774">
            <w:pPr>
              <w:snapToGrid w:val="0"/>
              <w:jc w:val="center"/>
              <w:rPr>
                <w:rFonts w:ascii="宋体" w:hAnsi="宋体" w:cs="宋体"/>
                <w:spacing w:val="20"/>
                <w:szCs w:val="21"/>
              </w:rPr>
            </w:pPr>
          </w:p>
        </w:tc>
        <w:tc>
          <w:tcPr>
            <w:tcW w:w="412" w:type="pct"/>
            <w:vAlign w:val="center"/>
          </w:tcPr>
          <w:p w14:paraId="34A7CF8B">
            <w:pPr>
              <w:snapToGrid w:val="0"/>
              <w:jc w:val="center"/>
              <w:rPr>
                <w:rFonts w:ascii="宋体" w:hAnsi="宋体" w:cs="宋体"/>
                <w:spacing w:val="20"/>
                <w:szCs w:val="21"/>
              </w:rPr>
            </w:pPr>
          </w:p>
        </w:tc>
      </w:tr>
    </w:tbl>
    <w:p w14:paraId="31BFE0C7">
      <w:pPr>
        <w:pStyle w:val="11"/>
        <w:rPr>
          <w:rFonts w:hAnsi="宋体" w:cs="宋体"/>
        </w:rPr>
      </w:pPr>
    </w:p>
    <w:p w14:paraId="7D8B604E">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5F8C5227">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7C10B62F">
      <w:pPr>
        <w:ind w:firstLine="3740" w:firstLineChars="1700"/>
        <w:jc w:val="center"/>
        <w:rPr>
          <w:rFonts w:ascii="宋体" w:hAnsi="宋体" w:cs="宋体"/>
          <w:sz w:val="22"/>
        </w:rPr>
      </w:pPr>
    </w:p>
    <w:p w14:paraId="7A8C6D5F">
      <w:pPr>
        <w:ind w:firstLine="3740" w:firstLineChars="1700"/>
        <w:jc w:val="center"/>
        <w:rPr>
          <w:rFonts w:ascii="宋体" w:hAnsi="宋体" w:cs="宋体"/>
          <w:sz w:val="22"/>
        </w:rPr>
      </w:pPr>
    </w:p>
    <w:p w14:paraId="1D4542B1">
      <w:pPr>
        <w:ind w:firstLine="3740" w:firstLineChars="1700"/>
        <w:jc w:val="center"/>
        <w:rPr>
          <w:rFonts w:ascii="宋体" w:hAnsi="宋体" w:cs="宋体"/>
          <w:sz w:val="22"/>
        </w:rPr>
      </w:pPr>
    </w:p>
    <w:p w14:paraId="41E180F5">
      <w:pPr>
        <w:pStyle w:val="11"/>
        <w:rPr>
          <w:rFonts w:hAnsi="宋体" w:cs="宋体"/>
          <w:sz w:val="22"/>
        </w:rPr>
      </w:pPr>
    </w:p>
    <w:p w14:paraId="0D167B91">
      <w:pPr>
        <w:pStyle w:val="11"/>
        <w:rPr>
          <w:rFonts w:hAnsi="宋体" w:cs="宋体"/>
          <w:sz w:val="22"/>
        </w:rPr>
      </w:pPr>
    </w:p>
    <w:p w14:paraId="586D7A3C">
      <w:pPr>
        <w:ind w:firstLine="3740" w:firstLineChars="1700"/>
        <w:jc w:val="center"/>
        <w:rPr>
          <w:rFonts w:ascii="宋体" w:hAnsi="宋体" w:cs="宋体"/>
          <w:sz w:val="22"/>
        </w:rPr>
      </w:pPr>
    </w:p>
    <w:p w14:paraId="26695716">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0B39936">
      <w:pPr>
        <w:spacing w:line="360" w:lineRule="auto"/>
        <w:jc w:val="right"/>
        <w:rPr>
          <w:rFonts w:ascii="宋体" w:hAnsi="宋体" w:cs="宋体"/>
          <w:sz w:val="28"/>
          <w:szCs w:val="28"/>
        </w:rPr>
      </w:pPr>
    </w:p>
    <w:p w14:paraId="333E6EBE">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56D7EEBC">
      <w:pPr>
        <w:spacing w:line="360" w:lineRule="auto"/>
        <w:jc w:val="right"/>
        <w:rPr>
          <w:rFonts w:ascii="宋体" w:hAnsi="宋体" w:cs="宋体"/>
          <w:sz w:val="28"/>
          <w:szCs w:val="28"/>
        </w:rPr>
      </w:pPr>
    </w:p>
    <w:p w14:paraId="1D62ACB9">
      <w:pPr>
        <w:spacing w:line="360" w:lineRule="auto"/>
        <w:jc w:val="right"/>
        <w:rPr>
          <w:rFonts w:ascii="宋体" w:hAnsi="宋体" w:cs="宋体"/>
          <w:sz w:val="28"/>
          <w:szCs w:val="28"/>
        </w:rPr>
      </w:pPr>
      <w:r>
        <w:rPr>
          <w:rFonts w:hint="eastAsia" w:ascii="宋体" w:hAnsi="宋体" w:cs="宋体"/>
          <w:sz w:val="28"/>
          <w:szCs w:val="28"/>
        </w:rPr>
        <w:t>年    月    日</w:t>
      </w:r>
    </w:p>
    <w:p w14:paraId="554F4E9E">
      <w:pPr>
        <w:widowControl/>
        <w:jc w:val="left"/>
        <w:rPr>
          <w:rFonts w:ascii="宋体" w:hAnsi="宋体" w:cs="宋体"/>
          <w:szCs w:val="21"/>
        </w:rPr>
      </w:pPr>
      <w:r>
        <w:rPr>
          <w:rFonts w:hint="eastAsia" w:ascii="宋体" w:hAnsi="宋体" w:cs="宋体"/>
          <w:szCs w:val="21"/>
        </w:rPr>
        <w:br w:type="page"/>
      </w:r>
    </w:p>
    <w:p w14:paraId="7DB1ED5A">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九</w:t>
      </w:r>
      <w:r>
        <w:rPr>
          <w:rFonts w:hint="eastAsia" w:ascii="宋体" w:hAnsi="宋体" w:cs="宋体"/>
          <w:b/>
          <w:sz w:val="24"/>
        </w:rPr>
        <w:t xml:space="preserve">： </w:t>
      </w:r>
    </w:p>
    <w:p w14:paraId="734387C6">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14:paraId="409F29EE">
      <w:pPr>
        <w:pStyle w:val="41"/>
        <w:spacing w:before="0" w:beforeAutospacing="0" w:after="0" w:afterAutospacing="0" w:line="360" w:lineRule="auto"/>
        <w:ind w:firstLine="482" w:firstLineChars="200"/>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天台县避灾安置中心物资装备采购项目</w:t>
      </w:r>
    </w:p>
    <w:tbl>
      <w:tblPr>
        <w:tblStyle w:val="45"/>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1E91B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58B1277A">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3E38AD7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0C54F01E">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7D1B84A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2276EE6E">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40C5C3DC">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4D94658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791C7854">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14:paraId="7F433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D34EA4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EBD4C2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71C7712">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D5C88D">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A79C60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CDF48D6">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4212299">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60ECBB6">
            <w:pPr>
              <w:jc w:val="center"/>
              <w:rPr>
                <w:rFonts w:ascii="宋体" w:hAnsi="宋体" w:cs="宋体"/>
                <w:szCs w:val="21"/>
              </w:rPr>
            </w:pPr>
          </w:p>
        </w:tc>
      </w:tr>
      <w:tr w14:paraId="059F9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8CF0BF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94FCE6E">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74232F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024D926">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E45D85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F07A9E4">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B5DE1A5">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BD3D659">
            <w:pPr>
              <w:jc w:val="center"/>
              <w:rPr>
                <w:rFonts w:ascii="宋体" w:hAnsi="宋体" w:cs="宋体"/>
                <w:szCs w:val="21"/>
              </w:rPr>
            </w:pPr>
          </w:p>
        </w:tc>
      </w:tr>
      <w:tr w14:paraId="04594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4E9EA6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A45006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8780EAB">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50F003C">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372D59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167472F">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E37AFC2">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00A6A58">
            <w:pPr>
              <w:jc w:val="center"/>
              <w:rPr>
                <w:rFonts w:ascii="宋体" w:hAnsi="宋体" w:cs="宋体"/>
                <w:szCs w:val="21"/>
              </w:rPr>
            </w:pPr>
          </w:p>
        </w:tc>
      </w:tr>
      <w:tr w14:paraId="3D91D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42B001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CB94D35">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48DB98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D44ACE2">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74F660B">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090A74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60EFD8B">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1558DBF">
            <w:pPr>
              <w:jc w:val="center"/>
              <w:rPr>
                <w:rFonts w:ascii="宋体" w:hAnsi="宋体" w:cs="宋体"/>
                <w:szCs w:val="21"/>
              </w:rPr>
            </w:pPr>
          </w:p>
        </w:tc>
      </w:tr>
      <w:tr w14:paraId="0FEB2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A949DB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11150F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9E59BBC">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48A55D4">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12004F0">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9C4405B">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E586D97">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C22DD7A">
            <w:pPr>
              <w:jc w:val="center"/>
              <w:rPr>
                <w:rFonts w:ascii="宋体" w:hAnsi="宋体" w:cs="宋体"/>
                <w:szCs w:val="21"/>
              </w:rPr>
            </w:pPr>
          </w:p>
        </w:tc>
      </w:tr>
      <w:tr w14:paraId="6DC9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B21D6D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68E2F7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76AC11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C8305B9">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0F33AC1">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A72A7E1">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66A9934">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BEE43C3">
            <w:pPr>
              <w:jc w:val="center"/>
              <w:rPr>
                <w:rFonts w:ascii="宋体" w:hAnsi="宋体" w:cs="宋体"/>
                <w:szCs w:val="21"/>
              </w:rPr>
            </w:pPr>
          </w:p>
        </w:tc>
      </w:tr>
      <w:tr w14:paraId="0C866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59884DF">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DB03C7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DD979D3">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FA54C54">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6247D7F">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498D05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20A988A">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63EA8B6">
            <w:pPr>
              <w:jc w:val="center"/>
              <w:rPr>
                <w:rFonts w:ascii="宋体" w:hAnsi="宋体" w:cs="宋体"/>
                <w:szCs w:val="21"/>
              </w:rPr>
            </w:pPr>
          </w:p>
        </w:tc>
      </w:tr>
      <w:tr w14:paraId="720FD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B0EEB3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CE09B4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133005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E8167F7">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02E0A58">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CDE627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D1DEA3D">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22AAE08">
            <w:pPr>
              <w:jc w:val="center"/>
              <w:rPr>
                <w:rFonts w:ascii="宋体" w:hAnsi="宋体" w:cs="宋体"/>
                <w:szCs w:val="21"/>
              </w:rPr>
            </w:pPr>
          </w:p>
        </w:tc>
      </w:tr>
      <w:tr w14:paraId="48640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C24396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D025AE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E6B28C4">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324E09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3A8F818">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61D0A9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BFA0CD8">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AA35EA7">
            <w:pPr>
              <w:jc w:val="center"/>
              <w:rPr>
                <w:rFonts w:ascii="宋体" w:hAnsi="宋体" w:cs="宋体"/>
                <w:szCs w:val="21"/>
              </w:rPr>
            </w:pPr>
          </w:p>
        </w:tc>
      </w:tr>
      <w:tr w14:paraId="2698D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37B499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CC0F38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D6BFDE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28B2CCD">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E16AC00">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7B50C4C">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4D24CAA">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AFB9B53">
            <w:pPr>
              <w:jc w:val="center"/>
              <w:rPr>
                <w:rFonts w:ascii="宋体" w:hAnsi="宋体" w:cs="宋体"/>
                <w:szCs w:val="21"/>
              </w:rPr>
            </w:pPr>
          </w:p>
        </w:tc>
      </w:tr>
    </w:tbl>
    <w:p w14:paraId="0C57CC9E">
      <w:pPr>
        <w:pStyle w:val="9"/>
        <w:ind w:left="2520"/>
        <w:rPr>
          <w:rFonts w:ascii="宋体" w:hAnsi="宋体" w:cs="宋体"/>
        </w:rPr>
      </w:pPr>
    </w:p>
    <w:p w14:paraId="4802C76B">
      <w:pPr>
        <w:pStyle w:val="8"/>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14:paraId="19AD1F54">
      <w:pPr>
        <w:pStyle w:val="8"/>
        <w:spacing w:line="340" w:lineRule="exact"/>
        <w:ind w:left="718" w:leftChars="342"/>
        <w:rPr>
          <w:rFonts w:hAnsi="宋体" w:cs="宋体"/>
          <w:sz w:val="24"/>
        </w:rPr>
      </w:pPr>
      <w:r>
        <w:rPr>
          <w:rFonts w:hint="eastAsia" w:hAnsi="宋体" w:cs="宋体"/>
          <w:sz w:val="24"/>
        </w:rPr>
        <w:t>2、表格中行数不够用时可按相同格式增加行数。</w:t>
      </w:r>
    </w:p>
    <w:p w14:paraId="4EE31AF3">
      <w:pPr>
        <w:pStyle w:val="8"/>
        <w:spacing w:line="340" w:lineRule="exact"/>
        <w:rPr>
          <w:rFonts w:hAnsi="宋体" w:cs="宋体"/>
          <w:sz w:val="24"/>
        </w:rPr>
      </w:pPr>
    </w:p>
    <w:p w14:paraId="3DF61835">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DCEC326">
      <w:pPr>
        <w:spacing w:line="360" w:lineRule="auto"/>
        <w:jc w:val="right"/>
        <w:rPr>
          <w:rFonts w:ascii="宋体" w:hAnsi="宋体" w:cs="宋体"/>
          <w:sz w:val="28"/>
          <w:szCs w:val="28"/>
        </w:rPr>
      </w:pPr>
    </w:p>
    <w:p w14:paraId="3367B4F4">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1637405B">
      <w:pPr>
        <w:spacing w:line="360" w:lineRule="auto"/>
        <w:jc w:val="right"/>
        <w:rPr>
          <w:rFonts w:ascii="宋体" w:hAnsi="宋体" w:cs="宋体"/>
          <w:sz w:val="28"/>
          <w:szCs w:val="28"/>
        </w:rPr>
      </w:pPr>
    </w:p>
    <w:p w14:paraId="7CD8734C">
      <w:pPr>
        <w:spacing w:line="360" w:lineRule="auto"/>
        <w:jc w:val="right"/>
        <w:rPr>
          <w:rFonts w:ascii="宋体" w:hAnsi="宋体" w:cs="宋体"/>
          <w:sz w:val="28"/>
          <w:szCs w:val="28"/>
        </w:rPr>
      </w:pPr>
      <w:r>
        <w:rPr>
          <w:rFonts w:hint="eastAsia" w:ascii="宋体" w:hAnsi="宋体" w:cs="宋体"/>
          <w:sz w:val="28"/>
          <w:szCs w:val="28"/>
        </w:rPr>
        <w:t>年    月    日</w:t>
      </w:r>
    </w:p>
    <w:p w14:paraId="5124778B">
      <w:pPr>
        <w:widowControl/>
        <w:jc w:val="left"/>
        <w:rPr>
          <w:rFonts w:ascii="宋体" w:hAnsi="宋体" w:cs="宋体"/>
          <w:sz w:val="28"/>
          <w:szCs w:val="28"/>
        </w:rPr>
      </w:pPr>
      <w:r>
        <w:rPr>
          <w:rFonts w:hint="eastAsia" w:ascii="宋体" w:hAnsi="宋体" w:cs="宋体"/>
          <w:sz w:val="28"/>
          <w:szCs w:val="28"/>
        </w:rPr>
        <w:br w:type="page"/>
      </w:r>
    </w:p>
    <w:p w14:paraId="4EC0C82A">
      <w:pPr>
        <w:pStyle w:val="41"/>
        <w:spacing w:line="360" w:lineRule="auto"/>
        <w:rPr>
          <w:rFonts w:ascii="仿宋" w:hAnsi="仿宋" w:eastAsia="仿宋" w:cs="仿宋"/>
          <w:bCs/>
          <w:sz w:val="21"/>
          <w:szCs w:val="21"/>
        </w:rPr>
      </w:pPr>
      <w:r>
        <w:rPr>
          <w:rFonts w:hint="eastAsia" w:cs="宋体"/>
          <w:b/>
        </w:rPr>
        <w:t>附件</w:t>
      </w:r>
      <w:r>
        <w:rPr>
          <w:rFonts w:hint="eastAsia" w:cs="宋体"/>
          <w:b/>
          <w:lang w:val="en-US" w:eastAsia="zh-CN"/>
        </w:rPr>
        <w:t>十</w:t>
      </w:r>
      <w:r>
        <w:rPr>
          <w:rFonts w:hint="eastAsia" w:cs="宋体"/>
          <w:b/>
        </w:rPr>
        <w:t>：</w:t>
      </w:r>
      <w:r>
        <w:rPr>
          <w:rFonts w:hint="eastAsia" w:ascii="仿宋" w:hAnsi="仿宋" w:eastAsia="仿宋" w:cs="仿宋"/>
          <w:bCs/>
          <w:sz w:val="21"/>
          <w:szCs w:val="21"/>
        </w:rPr>
        <w:t xml:space="preserve"> </w:t>
      </w:r>
    </w:p>
    <w:p w14:paraId="533E338F">
      <w:pPr>
        <w:widowControl/>
        <w:spacing w:line="440" w:lineRule="exact"/>
        <w:jc w:val="center"/>
        <w:rPr>
          <w:rFonts w:ascii="宋体" w:hAnsi="宋体" w:cs="宋体"/>
          <w:bCs/>
          <w:kern w:val="0"/>
          <w:sz w:val="44"/>
          <w:szCs w:val="44"/>
        </w:rPr>
      </w:pPr>
      <w:r>
        <w:rPr>
          <w:rFonts w:hint="eastAsia" w:ascii="宋体" w:hAnsi="宋体" w:cs="宋体"/>
          <w:bCs/>
          <w:kern w:val="0"/>
          <w:sz w:val="44"/>
          <w:szCs w:val="44"/>
        </w:rPr>
        <w:t>售后服务承诺书</w:t>
      </w:r>
    </w:p>
    <w:p w14:paraId="765D109D">
      <w:pPr>
        <w:spacing w:line="460" w:lineRule="exact"/>
        <w:ind w:firstLine="700" w:firstLineChars="250"/>
        <w:rPr>
          <w:rFonts w:ascii="宋体" w:hAnsi="宋体" w:cs="宋体"/>
          <w:sz w:val="28"/>
          <w:szCs w:val="28"/>
        </w:rPr>
      </w:pPr>
      <w:r>
        <w:rPr>
          <w:rFonts w:hint="eastAsia" w:ascii="宋体" w:hAnsi="宋体" w:cs="宋体"/>
          <w:bCs/>
          <w:sz w:val="28"/>
          <w:szCs w:val="28"/>
        </w:rPr>
        <w:t>项目名称：</w:t>
      </w:r>
      <w:r>
        <w:rPr>
          <w:rFonts w:hint="eastAsia" w:ascii="宋体" w:hAnsi="宋体" w:cs="宋体"/>
          <w:bCs/>
          <w:sz w:val="28"/>
          <w:szCs w:val="28"/>
          <w:lang w:eastAsia="zh-CN"/>
        </w:rPr>
        <w:t>天台县避灾安置中心物资装备采购项目</w:t>
      </w:r>
      <w:r>
        <w:rPr>
          <w:rFonts w:hint="eastAsia" w:ascii="宋体" w:hAnsi="宋体" w:cs="宋体"/>
          <w:bCs/>
          <w:sz w:val="28"/>
          <w:szCs w:val="28"/>
        </w:rPr>
        <w:t xml:space="preserve">  </w:t>
      </w:r>
      <w:r>
        <w:rPr>
          <w:rFonts w:hint="eastAsia" w:ascii="宋体" w:hAnsi="宋体" w:cs="宋体"/>
          <w:sz w:val="28"/>
          <w:szCs w:val="28"/>
        </w:rPr>
        <w:t xml:space="preserve"> </w:t>
      </w:r>
    </w:p>
    <w:tbl>
      <w:tblPr>
        <w:tblStyle w:val="45"/>
        <w:tblW w:w="8505" w:type="dxa"/>
        <w:jc w:val="center"/>
        <w:tblLayout w:type="fixed"/>
        <w:tblCellMar>
          <w:top w:w="0" w:type="dxa"/>
          <w:left w:w="0" w:type="dxa"/>
          <w:bottom w:w="0" w:type="dxa"/>
          <w:right w:w="0" w:type="dxa"/>
        </w:tblCellMar>
      </w:tblPr>
      <w:tblGrid>
        <w:gridCol w:w="750"/>
        <w:gridCol w:w="4309"/>
        <w:gridCol w:w="1745"/>
        <w:gridCol w:w="1701"/>
      </w:tblGrid>
      <w:tr w14:paraId="1A795ACE">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095E1260">
            <w:pPr>
              <w:widowControl/>
              <w:jc w:val="center"/>
              <w:rPr>
                <w:rFonts w:ascii="宋体" w:hAnsi="宋体" w:cs="宋体"/>
                <w:b/>
                <w:kern w:val="0"/>
                <w:sz w:val="24"/>
              </w:rPr>
            </w:pPr>
            <w:r>
              <w:rPr>
                <w:rFonts w:hint="eastAsia" w:ascii="宋体" w:hAnsi="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0308D743">
            <w:pPr>
              <w:widowControl/>
              <w:jc w:val="center"/>
              <w:rPr>
                <w:rFonts w:ascii="宋体" w:hAnsi="宋体" w:cs="宋体"/>
                <w:b/>
                <w:kern w:val="0"/>
                <w:sz w:val="24"/>
              </w:rPr>
            </w:pPr>
            <w:r>
              <w:rPr>
                <w:rFonts w:hint="eastAsia" w:ascii="宋体" w:hAnsi="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2EBA80A6">
            <w:pPr>
              <w:widowControl/>
              <w:jc w:val="center"/>
              <w:rPr>
                <w:rFonts w:ascii="宋体" w:hAnsi="宋体" w:cs="宋体"/>
                <w:b/>
                <w:kern w:val="0"/>
                <w:sz w:val="24"/>
              </w:rPr>
            </w:pPr>
            <w:r>
              <w:rPr>
                <w:rFonts w:hint="eastAsia" w:ascii="宋体" w:hAnsi="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0EEC84">
            <w:pPr>
              <w:widowControl/>
              <w:jc w:val="center"/>
              <w:rPr>
                <w:rFonts w:ascii="宋体" w:hAnsi="宋体" w:cs="宋体"/>
                <w:b/>
                <w:kern w:val="0"/>
                <w:sz w:val="24"/>
              </w:rPr>
            </w:pPr>
            <w:r>
              <w:rPr>
                <w:rFonts w:hint="eastAsia" w:ascii="宋体" w:hAnsi="宋体" w:cs="宋体"/>
                <w:b/>
                <w:kern w:val="0"/>
                <w:sz w:val="24"/>
              </w:rPr>
              <w:t>备注</w:t>
            </w:r>
          </w:p>
        </w:tc>
      </w:tr>
      <w:tr w14:paraId="537F43F2">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1B44A9D9">
            <w:pPr>
              <w:widowControl/>
              <w:jc w:val="center"/>
              <w:rPr>
                <w:rFonts w:ascii="宋体" w:hAnsi="宋体" w:cs="宋体"/>
                <w:kern w:val="0"/>
                <w:sz w:val="24"/>
              </w:rPr>
            </w:pPr>
            <w:r>
              <w:rPr>
                <w:rFonts w:hint="eastAsia" w:ascii="宋体" w:hAnsi="宋体" w:cs="宋体"/>
                <w:kern w:val="0"/>
                <w:sz w:val="24"/>
              </w:rPr>
              <w:t>1</w:t>
            </w:r>
          </w:p>
        </w:tc>
        <w:tc>
          <w:tcPr>
            <w:tcW w:w="4263" w:type="dxa"/>
            <w:tcBorders>
              <w:top w:val="nil"/>
              <w:left w:val="nil"/>
              <w:bottom w:val="single" w:color="auto" w:sz="8" w:space="0"/>
              <w:right w:val="single" w:color="auto" w:sz="4" w:space="0"/>
            </w:tcBorders>
            <w:vAlign w:val="center"/>
          </w:tcPr>
          <w:p w14:paraId="181D5278">
            <w:pPr>
              <w:widowControl/>
              <w:jc w:val="center"/>
              <w:textAlignment w:val="baseline"/>
              <w:rPr>
                <w:rFonts w:ascii="宋体" w:hAnsi="宋体" w:cs="宋体"/>
                <w:kern w:val="0"/>
                <w:sz w:val="24"/>
              </w:rPr>
            </w:pPr>
            <w:r>
              <w:rPr>
                <w:rFonts w:hint="eastAsia" w:ascii="宋体" w:hAnsi="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24486AA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C064B">
            <w:pPr>
              <w:widowControl/>
              <w:jc w:val="center"/>
              <w:rPr>
                <w:rFonts w:ascii="宋体" w:hAnsi="宋体" w:cs="宋体"/>
                <w:kern w:val="0"/>
                <w:sz w:val="24"/>
              </w:rPr>
            </w:pPr>
          </w:p>
        </w:tc>
      </w:tr>
      <w:tr w14:paraId="703E09D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1FAABBDC">
            <w:pPr>
              <w:widowControl/>
              <w:jc w:val="center"/>
              <w:rPr>
                <w:rFonts w:ascii="宋体" w:hAnsi="宋体" w:cs="宋体"/>
                <w:kern w:val="0"/>
                <w:sz w:val="24"/>
              </w:rPr>
            </w:pPr>
            <w:r>
              <w:rPr>
                <w:rFonts w:hint="eastAsia" w:ascii="宋体" w:hAnsi="宋体" w:cs="宋体"/>
                <w:kern w:val="0"/>
                <w:sz w:val="24"/>
              </w:rPr>
              <w:t>2</w:t>
            </w:r>
          </w:p>
        </w:tc>
        <w:tc>
          <w:tcPr>
            <w:tcW w:w="4263" w:type="dxa"/>
            <w:tcBorders>
              <w:top w:val="nil"/>
              <w:left w:val="nil"/>
              <w:bottom w:val="single" w:color="auto" w:sz="8" w:space="0"/>
              <w:right w:val="single" w:color="auto" w:sz="4" w:space="0"/>
            </w:tcBorders>
            <w:vAlign w:val="center"/>
          </w:tcPr>
          <w:p w14:paraId="74EA0E3A">
            <w:pPr>
              <w:widowControl/>
              <w:jc w:val="center"/>
              <w:textAlignment w:val="baseline"/>
              <w:rPr>
                <w:rFonts w:ascii="宋体" w:hAnsi="宋体" w:cs="宋体"/>
                <w:kern w:val="0"/>
                <w:sz w:val="24"/>
              </w:rPr>
            </w:pPr>
            <w:r>
              <w:rPr>
                <w:rFonts w:hint="eastAsia" w:ascii="宋体" w:hAnsi="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0491772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6EF9B">
            <w:pPr>
              <w:widowControl/>
              <w:jc w:val="center"/>
              <w:rPr>
                <w:rFonts w:ascii="宋体" w:hAnsi="宋体" w:cs="宋体"/>
                <w:kern w:val="0"/>
                <w:sz w:val="24"/>
              </w:rPr>
            </w:pPr>
          </w:p>
        </w:tc>
      </w:tr>
      <w:tr w14:paraId="17FD2E10">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77FF959F">
            <w:pPr>
              <w:widowControl/>
              <w:jc w:val="center"/>
              <w:rPr>
                <w:rFonts w:ascii="宋体" w:hAnsi="宋体" w:cs="宋体"/>
                <w:kern w:val="0"/>
                <w:sz w:val="24"/>
              </w:rPr>
            </w:pPr>
            <w:r>
              <w:rPr>
                <w:rFonts w:hint="eastAsia" w:ascii="宋体" w:hAnsi="宋体" w:cs="宋体"/>
                <w:kern w:val="0"/>
                <w:sz w:val="24"/>
              </w:rPr>
              <w:t>3</w:t>
            </w:r>
          </w:p>
        </w:tc>
        <w:tc>
          <w:tcPr>
            <w:tcW w:w="4263" w:type="dxa"/>
            <w:tcBorders>
              <w:top w:val="nil"/>
              <w:left w:val="nil"/>
              <w:bottom w:val="single" w:color="auto" w:sz="8" w:space="0"/>
              <w:right w:val="single" w:color="auto" w:sz="4" w:space="0"/>
            </w:tcBorders>
            <w:vAlign w:val="center"/>
          </w:tcPr>
          <w:p w14:paraId="08EB54E2">
            <w:pPr>
              <w:widowControl/>
              <w:jc w:val="center"/>
              <w:rPr>
                <w:rFonts w:ascii="宋体" w:hAnsi="宋体" w:cs="宋体"/>
                <w:i/>
                <w:kern w:val="0"/>
                <w:sz w:val="24"/>
                <w:u w:val="single"/>
              </w:rPr>
            </w:pPr>
            <w:r>
              <w:rPr>
                <w:rFonts w:hint="eastAsia" w:ascii="宋体" w:hAnsi="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56C13B36">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C450E">
            <w:pPr>
              <w:widowControl/>
              <w:jc w:val="center"/>
              <w:rPr>
                <w:rFonts w:ascii="宋体" w:hAnsi="宋体" w:cs="宋体"/>
                <w:kern w:val="0"/>
                <w:sz w:val="24"/>
              </w:rPr>
            </w:pPr>
          </w:p>
        </w:tc>
      </w:tr>
      <w:tr w14:paraId="7AF69A9A">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5B071AA4">
            <w:pPr>
              <w:widowControl/>
              <w:jc w:val="center"/>
              <w:rPr>
                <w:rFonts w:ascii="宋体" w:hAnsi="宋体" w:cs="宋体"/>
                <w:kern w:val="0"/>
                <w:sz w:val="24"/>
              </w:rPr>
            </w:pPr>
            <w:r>
              <w:rPr>
                <w:rFonts w:hint="eastAsia" w:ascii="宋体" w:hAnsi="宋体" w:cs="宋体"/>
                <w:kern w:val="0"/>
                <w:sz w:val="24"/>
              </w:rPr>
              <w:t>4</w:t>
            </w:r>
          </w:p>
        </w:tc>
        <w:tc>
          <w:tcPr>
            <w:tcW w:w="4263" w:type="dxa"/>
            <w:tcBorders>
              <w:top w:val="nil"/>
              <w:left w:val="nil"/>
              <w:bottom w:val="single" w:color="auto" w:sz="8" w:space="0"/>
              <w:right w:val="single" w:color="auto" w:sz="4" w:space="0"/>
            </w:tcBorders>
            <w:vAlign w:val="center"/>
          </w:tcPr>
          <w:p w14:paraId="7D630300">
            <w:pPr>
              <w:widowControl/>
              <w:jc w:val="center"/>
              <w:rPr>
                <w:rFonts w:ascii="宋体" w:hAnsi="宋体" w:cs="宋体"/>
                <w:kern w:val="0"/>
                <w:sz w:val="24"/>
              </w:rPr>
            </w:pPr>
            <w:r>
              <w:rPr>
                <w:rFonts w:hint="eastAsia" w:ascii="宋体" w:hAnsi="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3A1ECCE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1E5D5C8">
            <w:pPr>
              <w:widowControl/>
              <w:jc w:val="center"/>
              <w:rPr>
                <w:rFonts w:ascii="宋体" w:hAnsi="宋体" w:cs="宋体"/>
                <w:kern w:val="0"/>
                <w:sz w:val="24"/>
              </w:rPr>
            </w:pPr>
          </w:p>
        </w:tc>
      </w:tr>
      <w:tr w14:paraId="65C1A56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60F7D0C">
            <w:pPr>
              <w:widowControl/>
              <w:jc w:val="center"/>
              <w:rPr>
                <w:rFonts w:ascii="宋体" w:hAnsi="宋体" w:cs="宋体"/>
                <w:kern w:val="0"/>
                <w:sz w:val="24"/>
              </w:rPr>
            </w:pPr>
            <w:r>
              <w:rPr>
                <w:rFonts w:hint="eastAsia" w:ascii="宋体" w:hAnsi="宋体" w:cs="宋体"/>
                <w:kern w:val="0"/>
                <w:sz w:val="24"/>
              </w:rPr>
              <w:t>5</w:t>
            </w:r>
          </w:p>
        </w:tc>
        <w:tc>
          <w:tcPr>
            <w:tcW w:w="4263" w:type="dxa"/>
            <w:tcBorders>
              <w:top w:val="nil"/>
              <w:left w:val="nil"/>
              <w:bottom w:val="single" w:color="auto" w:sz="8" w:space="0"/>
              <w:right w:val="single" w:color="auto" w:sz="4" w:space="0"/>
            </w:tcBorders>
            <w:vAlign w:val="center"/>
          </w:tcPr>
          <w:p w14:paraId="1E65A340">
            <w:pPr>
              <w:widowControl/>
              <w:jc w:val="center"/>
              <w:rPr>
                <w:rFonts w:ascii="宋体" w:hAnsi="宋体" w:cs="宋体"/>
                <w:kern w:val="0"/>
                <w:sz w:val="24"/>
              </w:rPr>
            </w:pPr>
            <w:r>
              <w:rPr>
                <w:rFonts w:hint="eastAsia" w:ascii="宋体" w:hAnsi="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7D01C7E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DFFD77C">
            <w:pPr>
              <w:widowControl/>
              <w:jc w:val="center"/>
              <w:rPr>
                <w:rFonts w:ascii="宋体" w:hAnsi="宋体" w:cs="宋体"/>
                <w:spacing w:val="-10"/>
                <w:kern w:val="0"/>
                <w:sz w:val="24"/>
              </w:rPr>
            </w:pPr>
          </w:p>
        </w:tc>
      </w:tr>
      <w:tr w14:paraId="7C8AA9F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4F09BE8D">
            <w:pPr>
              <w:widowControl/>
              <w:jc w:val="center"/>
              <w:rPr>
                <w:rFonts w:ascii="宋体" w:hAnsi="宋体" w:cs="宋体"/>
                <w:kern w:val="0"/>
                <w:sz w:val="24"/>
              </w:rPr>
            </w:pPr>
            <w:r>
              <w:rPr>
                <w:rFonts w:hint="eastAsia" w:ascii="宋体" w:hAnsi="宋体" w:cs="宋体"/>
                <w:kern w:val="0"/>
                <w:sz w:val="24"/>
              </w:rPr>
              <w:t>6</w:t>
            </w:r>
          </w:p>
        </w:tc>
        <w:tc>
          <w:tcPr>
            <w:tcW w:w="4263" w:type="dxa"/>
            <w:tcBorders>
              <w:top w:val="nil"/>
              <w:left w:val="nil"/>
              <w:bottom w:val="single" w:color="auto" w:sz="4" w:space="0"/>
              <w:right w:val="single" w:color="auto" w:sz="4" w:space="0"/>
            </w:tcBorders>
            <w:vAlign w:val="center"/>
          </w:tcPr>
          <w:p w14:paraId="097E0C83">
            <w:pPr>
              <w:widowControl/>
              <w:jc w:val="center"/>
              <w:rPr>
                <w:rFonts w:ascii="宋体" w:hAnsi="宋体" w:cs="宋体"/>
                <w:kern w:val="0"/>
                <w:sz w:val="24"/>
              </w:rPr>
            </w:pPr>
            <w:r>
              <w:rPr>
                <w:rFonts w:hint="eastAsia" w:ascii="宋体" w:hAnsi="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5C3AB7E9">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1B0C7424">
            <w:pPr>
              <w:widowControl/>
              <w:jc w:val="center"/>
              <w:rPr>
                <w:rFonts w:ascii="宋体" w:hAnsi="宋体" w:cs="宋体"/>
                <w:spacing w:val="-10"/>
                <w:kern w:val="0"/>
                <w:sz w:val="24"/>
              </w:rPr>
            </w:pPr>
          </w:p>
        </w:tc>
      </w:tr>
      <w:tr w14:paraId="0632552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661E4ABC">
            <w:pPr>
              <w:widowControl/>
              <w:jc w:val="center"/>
              <w:rPr>
                <w:rFonts w:ascii="宋体" w:hAnsi="宋体" w:cs="宋体"/>
                <w:kern w:val="0"/>
                <w:sz w:val="24"/>
              </w:rPr>
            </w:pPr>
            <w:r>
              <w:rPr>
                <w:rFonts w:hint="eastAsia" w:ascii="宋体" w:hAnsi="宋体" w:cs="宋体"/>
                <w:kern w:val="0"/>
                <w:sz w:val="24"/>
              </w:rPr>
              <w:t>7</w:t>
            </w:r>
          </w:p>
        </w:tc>
        <w:tc>
          <w:tcPr>
            <w:tcW w:w="4263" w:type="dxa"/>
            <w:tcBorders>
              <w:top w:val="nil"/>
              <w:left w:val="nil"/>
              <w:bottom w:val="single" w:color="auto" w:sz="4" w:space="0"/>
              <w:right w:val="single" w:color="auto" w:sz="4" w:space="0"/>
            </w:tcBorders>
            <w:vAlign w:val="center"/>
          </w:tcPr>
          <w:p w14:paraId="15CE2CD1">
            <w:pPr>
              <w:widowControl/>
              <w:jc w:val="center"/>
              <w:rPr>
                <w:rFonts w:ascii="宋体" w:hAnsi="宋体" w:cs="宋体"/>
                <w:kern w:val="0"/>
                <w:sz w:val="24"/>
              </w:rPr>
            </w:pPr>
            <w:r>
              <w:rPr>
                <w:rFonts w:hint="eastAsia" w:ascii="宋体" w:hAnsi="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4425FD39">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54EA270C">
            <w:pPr>
              <w:widowControl/>
              <w:jc w:val="center"/>
              <w:rPr>
                <w:rFonts w:ascii="宋体" w:hAnsi="宋体" w:cs="宋体"/>
                <w:kern w:val="0"/>
                <w:sz w:val="24"/>
              </w:rPr>
            </w:pPr>
          </w:p>
        </w:tc>
      </w:tr>
      <w:tr w14:paraId="1B526A3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7C21D5B4">
            <w:pPr>
              <w:widowControl/>
              <w:jc w:val="center"/>
              <w:rPr>
                <w:rFonts w:ascii="宋体" w:hAnsi="宋体" w:cs="宋体"/>
                <w:kern w:val="0"/>
                <w:sz w:val="24"/>
              </w:rPr>
            </w:pPr>
            <w:r>
              <w:rPr>
                <w:rFonts w:hint="eastAsia" w:ascii="宋体" w:hAnsi="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2841D767">
            <w:pPr>
              <w:widowControl/>
              <w:jc w:val="center"/>
              <w:rPr>
                <w:rFonts w:ascii="宋体" w:hAnsi="宋体" w:cs="宋体"/>
                <w:kern w:val="0"/>
                <w:sz w:val="24"/>
              </w:rPr>
            </w:pPr>
            <w:r>
              <w:rPr>
                <w:rFonts w:hint="eastAsia" w:ascii="宋体" w:hAnsi="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119903BD">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F789D9B">
            <w:pPr>
              <w:widowControl/>
              <w:jc w:val="center"/>
              <w:rPr>
                <w:rFonts w:ascii="宋体" w:hAnsi="宋体" w:cs="宋体"/>
                <w:kern w:val="0"/>
                <w:sz w:val="24"/>
              </w:rPr>
            </w:pPr>
          </w:p>
        </w:tc>
      </w:tr>
      <w:tr w14:paraId="20FEC335">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0760FBB1">
            <w:pPr>
              <w:widowControl/>
              <w:jc w:val="center"/>
              <w:rPr>
                <w:rFonts w:ascii="宋体" w:hAnsi="宋体" w:cs="宋体"/>
                <w:kern w:val="0"/>
                <w:sz w:val="24"/>
              </w:rPr>
            </w:pPr>
            <w:r>
              <w:rPr>
                <w:rFonts w:hint="eastAsia" w:ascii="宋体" w:hAnsi="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0F3A4A8A">
            <w:pPr>
              <w:widowControl/>
              <w:jc w:val="center"/>
              <w:rPr>
                <w:rFonts w:ascii="宋体" w:hAnsi="宋体" w:cs="宋体"/>
                <w:kern w:val="0"/>
                <w:sz w:val="24"/>
              </w:rPr>
            </w:pPr>
            <w:r>
              <w:rPr>
                <w:rFonts w:hint="eastAsia" w:ascii="宋体" w:hAnsi="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271C148E">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F220F73">
            <w:pPr>
              <w:widowControl/>
              <w:jc w:val="center"/>
              <w:rPr>
                <w:rFonts w:ascii="宋体" w:hAnsi="宋体" w:cs="宋体"/>
                <w:kern w:val="0"/>
                <w:sz w:val="24"/>
              </w:rPr>
            </w:pPr>
          </w:p>
        </w:tc>
      </w:tr>
      <w:tr w14:paraId="136035F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24A346F">
            <w:pPr>
              <w:widowControl/>
              <w:jc w:val="center"/>
              <w:rPr>
                <w:rFonts w:ascii="宋体" w:hAnsi="宋体" w:cs="宋体"/>
                <w:kern w:val="0"/>
                <w:sz w:val="24"/>
              </w:rPr>
            </w:pPr>
            <w:r>
              <w:rPr>
                <w:rFonts w:hint="eastAsia" w:ascii="宋体" w:hAnsi="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33633B70">
            <w:pPr>
              <w:widowControl/>
              <w:jc w:val="center"/>
              <w:rPr>
                <w:rFonts w:ascii="宋体" w:hAnsi="宋体" w:cs="宋体"/>
                <w:kern w:val="0"/>
                <w:sz w:val="24"/>
              </w:rPr>
            </w:pPr>
            <w:r>
              <w:rPr>
                <w:rFonts w:hint="eastAsia" w:ascii="宋体" w:hAnsi="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1B2A9E22">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BE9AC3B">
            <w:pPr>
              <w:widowControl/>
              <w:jc w:val="center"/>
              <w:rPr>
                <w:rFonts w:ascii="宋体" w:hAnsi="宋体" w:cs="宋体"/>
                <w:kern w:val="0"/>
                <w:sz w:val="24"/>
              </w:rPr>
            </w:pPr>
          </w:p>
        </w:tc>
      </w:tr>
      <w:tr w14:paraId="46EDDEA6">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51E68EBC">
            <w:pPr>
              <w:widowControl/>
              <w:jc w:val="center"/>
              <w:rPr>
                <w:rFonts w:ascii="宋体" w:hAnsi="宋体" w:cs="宋体"/>
                <w:kern w:val="0"/>
                <w:sz w:val="24"/>
              </w:rPr>
            </w:pPr>
            <w:r>
              <w:rPr>
                <w:rFonts w:hint="eastAsia" w:ascii="宋体" w:hAnsi="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03DE6FF9">
            <w:pPr>
              <w:widowControl/>
              <w:jc w:val="center"/>
              <w:rPr>
                <w:rFonts w:ascii="宋体" w:hAnsi="宋体" w:cs="宋体"/>
                <w:kern w:val="0"/>
                <w:sz w:val="24"/>
              </w:rPr>
            </w:pPr>
            <w:r>
              <w:rPr>
                <w:rFonts w:hint="eastAsia" w:ascii="宋体" w:hAnsi="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209EE842">
            <w:pPr>
              <w:widowControl/>
              <w:jc w:val="center"/>
              <w:rPr>
                <w:rFonts w:ascii="宋体" w:hAnsi="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0E63B8E">
            <w:pPr>
              <w:widowControl/>
              <w:jc w:val="center"/>
              <w:rPr>
                <w:rFonts w:ascii="宋体" w:hAnsi="宋体" w:cs="宋体"/>
                <w:kern w:val="0"/>
                <w:sz w:val="24"/>
              </w:rPr>
            </w:pPr>
          </w:p>
        </w:tc>
      </w:tr>
    </w:tbl>
    <w:p w14:paraId="140FAAC6">
      <w:pPr>
        <w:spacing w:line="460" w:lineRule="exact"/>
        <w:ind w:firstLine="720" w:firstLineChars="300"/>
        <w:rPr>
          <w:rFonts w:ascii="宋体" w:hAnsi="宋体" w:cs="宋体"/>
          <w:sz w:val="24"/>
        </w:rPr>
      </w:pPr>
      <w:r>
        <w:rPr>
          <w:rFonts w:hint="eastAsia" w:ascii="宋体" w:hAnsi="宋体" w:cs="宋体"/>
          <w:sz w:val="24"/>
        </w:rPr>
        <w:t>说明：表格中行数不够用时可按相同格式增加行数。</w:t>
      </w:r>
    </w:p>
    <w:p w14:paraId="6459A337">
      <w:pPr>
        <w:spacing w:line="460" w:lineRule="exact"/>
        <w:rPr>
          <w:rFonts w:ascii="宋体" w:hAnsi="宋体" w:cs="宋体"/>
          <w:sz w:val="28"/>
          <w:szCs w:val="28"/>
        </w:rPr>
      </w:pPr>
    </w:p>
    <w:p w14:paraId="22FC67BD">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8E909CF">
      <w:pPr>
        <w:spacing w:line="360" w:lineRule="auto"/>
        <w:jc w:val="right"/>
        <w:rPr>
          <w:rFonts w:ascii="宋体" w:hAnsi="宋体" w:cs="宋体"/>
          <w:sz w:val="28"/>
          <w:szCs w:val="28"/>
        </w:rPr>
      </w:pPr>
    </w:p>
    <w:p w14:paraId="0B2E3E24">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D2B8CFC">
      <w:pPr>
        <w:spacing w:line="360" w:lineRule="auto"/>
        <w:jc w:val="right"/>
        <w:rPr>
          <w:rFonts w:ascii="宋体" w:hAnsi="宋体" w:cs="宋体"/>
          <w:sz w:val="28"/>
          <w:szCs w:val="28"/>
        </w:rPr>
      </w:pPr>
    </w:p>
    <w:p w14:paraId="772443AA">
      <w:pPr>
        <w:spacing w:line="400" w:lineRule="exact"/>
        <w:jc w:val="right"/>
        <w:rPr>
          <w:rFonts w:ascii="宋体" w:hAnsi="宋体" w:cs="宋体"/>
          <w:sz w:val="28"/>
          <w:szCs w:val="28"/>
        </w:rPr>
      </w:pPr>
      <w:r>
        <w:rPr>
          <w:rFonts w:hint="eastAsia" w:ascii="宋体" w:hAnsi="宋体" w:cs="宋体"/>
          <w:sz w:val="28"/>
          <w:szCs w:val="28"/>
        </w:rPr>
        <w:t>年    月    日</w:t>
      </w:r>
    </w:p>
    <w:p w14:paraId="26251B11">
      <w:pPr>
        <w:spacing w:line="400" w:lineRule="exact"/>
        <w:jc w:val="left"/>
        <w:rPr>
          <w:rFonts w:ascii="宋体" w:hAnsi="宋体" w:cs="宋体"/>
          <w:sz w:val="28"/>
          <w:szCs w:val="28"/>
        </w:rPr>
      </w:pPr>
    </w:p>
    <w:p w14:paraId="7EF88BB3">
      <w:pPr>
        <w:spacing w:line="400" w:lineRule="exact"/>
        <w:jc w:val="left"/>
        <w:rPr>
          <w:rFonts w:ascii="宋体" w:hAnsi="宋体" w:cs="宋体"/>
          <w:szCs w:val="21"/>
        </w:rPr>
      </w:pPr>
    </w:p>
    <w:p w14:paraId="0DB42C29">
      <w:pPr>
        <w:spacing w:line="360" w:lineRule="auto"/>
        <w:jc w:val="left"/>
        <w:outlineLvl w:val="1"/>
        <w:rPr>
          <w:rFonts w:ascii="宋体" w:hAnsi="宋体" w:cs="宋体"/>
          <w:b/>
          <w:sz w:val="24"/>
        </w:rPr>
      </w:pPr>
    </w:p>
    <w:p w14:paraId="1425221E">
      <w:pPr>
        <w:spacing w:line="360" w:lineRule="auto"/>
        <w:jc w:val="left"/>
        <w:outlineLvl w:val="1"/>
        <w:rPr>
          <w:rFonts w:ascii="宋体" w:hAnsi="宋体" w:cs="宋体"/>
          <w:b/>
          <w:sz w:val="24"/>
        </w:rPr>
      </w:pPr>
    </w:p>
    <w:p w14:paraId="49F0897E">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一</w:t>
      </w:r>
      <w:r>
        <w:rPr>
          <w:rFonts w:hint="eastAsia" w:ascii="宋体" w:hAnsi="宋体" w:cs="宋体"/>
          <w:b/>
          <w:sz w:val="24"/>
        </w:rPr>
        <w:t xml:space="preserve">： </w:t>
      </w:r>
    </w:p>
    <w:p w14:paraId="194B6CE3">
      <w:pPr>
        <w:spacing w:line="640" w:lineRule="exact"/>
        <w:jc w:val="center"/>
        <w:rPr>
          <w:rFonts w:ascii="宋体" w:hAnsi="宋体" w:cs="宋体"/>
          <w:sz w:val="48"/>
          <w:szCs w:val="48"/>
        </w:rPr>
      </w:pPr>
    </w:p>
    <w:p w14:paraId="03FA16CD">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1B35B91C">
      <w:pPr>
        <w:spacing w:line="640" w:lineRule="exact"/>
        <w:jc w:val="center"/>
        <w:rPr>
          <w:rFonts w:ascii="宋体" w:hAnsi="宋体" w:cs="宋体"/>
          <w:sz w:val="48"/>
          <w:szCs w:val="48"/>
        </w:rPr>
      </w:pPr>
      <w:r>
        <w:rPr>
          <w:rFonts w:hint="eastAsia" w:ascii="宋体" w:hAnsi="宋体" w:cs="宋体"/>
          <w:sz w:val="48"/>
          <w:szCs w:val="48"/>
        </w:rPr>
        <w:t>（线上电子招投标）</w:t>
      </w:r>
    </w:p>
    <w:p w14:paraId="5C8BFD42">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292C9B7B">
      <w:pPr>
        <w:spacing w:line="900" w:lineRule="exact"/>
        <w:jc w:val="center"/>
        <w:rPr>
          <w:rFonts w:ascii="宋体" w:hAnsi="宋体" w:cs="宋体"/>
          <w:sz w:val="84"/>
        </w:rPr>
      </w:pPr>
    </w:p>
    <w:p w14:paraId="57739DCC">
      <w:pPr>
        <w:pStyle w:val="11"/>
        <w:rPr>
          <w:rFonts w:hAnsi="宋体" w:cs="宋体"/>
        </w:rPr>
      </w:pPr>
    </w:p>
    <w:p w14:paraId="00C6DD2E">
      <w:pPr>
        <w:spacing w:line="900" w:lineRule="exact"/>
        <w:jc w:val="center"/>
        <w:rPr>
          <w:rFonts w:ascii="宋体" w:hAnsi="宋体" w:cs="宋体"/>
          <w:sz w:val="84"/>
        </w:rPr>
      </w:pPr>
      <w:r>
        <w:rPr>
          <w:rFonts w:hint="eastAsia" w:ascii="宋体" w:hAnsi="宋体" w:cs="宋体"/>
          <w:sz w:val="84"/>
        </w:rPr>
        <w:t>报</w:t>
      </w:r>
    </w:p>
    <w:p w14:paraId="145F36EE">
      <w:pPr>
        <w:spacing w:line="900" w:lineRule="exact"/>
        <w:jc w:val="center"/>
        <w:rPr>
          <w:rFonts w:ascii="宋体" w:hAnsi="宋体" w:cs="宋体"/>
          <w:sz w:val="84"/>
        </w:rPr>
      </w:pPr>
      <w:r>
        <w:rPr>
          <w:rFonts w:hint="eastAsia" w:ascii="宋体" w:hAnsi="宋体" w:cs="宋体"/>
          <w:sz w:val="84"/>
        </w:rPr>
        <w:t>价</w:t>
      </w:r>
    </w:p>
    <w:p w14:paraId="52C2EBBA">
      <w:pPr>
        <w:spacing w:line="900" w:lineRule="exact"/>
        <w:jc w:val="center"/>
        <w:rPr>
          <w:rFonts w:ascii="宋体" w:hAnsi="宋体" w:cs="宋体"/>
          <w:sz w:val="84"/>
        </w:rPr>
      </w:pPr>
      <w:r>
        <w:rPr>
          <w:rFonts w:hint="eastAsia" w:ascii="宋体" w:hAnsi="宋体" w:cs="宋体"/>
          <w:sz w:val="84"/>
        </w:rPr>
        <w:t>文</w:t>
      </w:r>
    </w:p>
    <w:p w14:paraId="48B462E3">
      <w:pPr>
        <w:spacing w:line="900" w:lineRule="exact"/>
        <w:jc w:val="center"/>
        <w:rPr>
          <w:rFonts w:ascii="宋体" w:hAnsi="宋体" w:cs="宋体"/>
          <w:sz w:val="84"/>
        </w:rPr>
      </w:pPr>
      <w:r>
        <w:rPr>
          <w:rFonts w:hint="eastAsia" w:ascii="宋体" w:hAnsi="宋体" w:cs="宋体"/>
          <w:sz w:val="84"/>
        </w:rPr>
        <w:t>件</w:t>
      </w:r>
    </w:p>
    <w:p w14:paraId="524287EC">
      <w:pPr>
        <w:spacing w:line="900" w:lineRule="exact"/>
        <w:ind w:firstLine="2400" w:firstLineChars="750"/>
        <w:rPr>
          <w:rFonts w:ascii="宋体" w:hAnsi="宋体" w:cs="宋体"/>
          <w:sz w:val="32"/>
        </w:rPr>
      </w:pPr>
    </w:p>
    <w:p w14:paraId="1180B881">
      <w:pPr>
        <w:pStyle w:val="11"/>
        <w:rPr>
          <w:rFonts w:hAnsi="宋体" w:cs="宋体"/>
        </w:rPr>
      </w:pPr>
    </w:p>
    <w:p w14:paraId="63DA8BD5">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0B8B6FAC">
      <w:pPr>
        <w:spacing w:line="360" w:lineRule="auto"/>
        <w:jc w:val="center"/>
        <w:rPr>
          <w:rFonts w:ascii="宋体" w:hAnsi="宋体" w:cs="宋体"/>
          <w:sz w:val="36"/>
          <w:szCs w:val="36"/>
        </w:rPr>
      </w:pPr>
      <w:r>
        <w:rPr>
          <w:rFonts w:hint="eastAsia" w:ascii="宋体" w:hAnsi="宋体" w:cs="宋体"/>
          <w:sz w:val="36"/>
          <w:szCs w:val="36"/>
        </w:rPr>
        <w:t>年  月  日</w:t>
      </w:r>
    </w:p>
    <w:p w14:paraId="75B79B28">
      <w:pPr>
        <w:rPr>
          <w:rFonts w:ascii="宋体" w:hAnsi="宋体" w:cs="宋体"/>
        </w:rPr>
      </w:pPr>
    </w:p>
    <w:p w14:paraId="2186D144">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696AF2E7">
      <w:pPr>
        <w:spacing w:line="460" w:lineRule="exact"/>
        <w:rPr>
          <w:rFonts w:ascii="宋体" w:hAnsi="宋体" w:cs="宋体"/>
          <w:bCs/>
        </w:rPr>
      </w:pPr>
    </w:p>
    <w:p w14:paraId="12CCF43E">
      <w:pPr>
        <w:widowControl/>
        <w:jc w:val="left"/>
        <w:rPr>
          <w:rFonts w:ascii="宋体" w:hAnsi="宋体" w:cs="宋体"/>
          <w:bCs/>
        </w:rPr>
      </w:pPr>
      <w:r>
        <w:rPr>
          <w:rFonts w:hint="eastAsia" w:ascii="宋体" w:hAnsi="宋体" w:cs="宋体"/>
          <w:bCs/>
        </w:rPr>
        <w:br w:type="page"/>
      </w:r>
    </w:p>
    <w:p w14:paraId="26EB1A54">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二</w:t>
      </w:r>
      <w:r>
        <w:rPr>
          <w:rFonts w:hint="eastAsia" w:ascii="宋体" w:hAnsi="宋体" w:cs="宋体"/>
          <w:b/>
          <w:sz w:val="24"/>
        </w:rPr>
        <w:t>：</w:t>
      </w:r>
    </w:p>
    <w:p w14:paraId="7A92A3F2">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7CF6D9D8">
      <w:pPr>
        <w:spacing w:line="420" w:lineRule="exact"/>
        <w:rPr>
          <w:rFonts w:ascii="宋体" w:hAnsi="宋体" w:cs="宋体"/>
          <w:b/>
          <w:sz w:val="24"/>
          <w:u w:val="single"/>
        </w:rPr>
      </w:pPr>
      <w:r>
        <w:rPr>
          <w:rFonts w:hint="eastAsia" w:ascii="宋体" w:hAnsi="宋体" w:cs="宋体"/>
          <w:b/>
          <w:sz w:val="24"/>
          <w:u w:val="single"/>
        </w:rPr>
        <w:t>致</w:t>
      </w:r>
      <w:r>
        <w:rPr>
          <w:rFonts w:hint="eastAsia" w:ascii="宋体" w:hAnsi="宋体" w:cs="宋体"/>
          <w:b/>
          <w:sz w:val="24"/>
          <w:u w:val="single"/>
          <w:lang w:eastAsia="zh-CN"/>
        </w:rPr>
        <w:t>天台县应急管理局</w:t>
      </w:r>
      <w:r>
        <w:rPr>
          <w:rFonts w:hint="eastAsia" w:ascii="宋体" w:hAnsi="宋体" w:cs="宋体"/>
          <w:b/>
          <w:sz w:val="24"/>
          <w:u w:val="single"/>
        </w:rPr>
        <w:t>：</w:t>
      </w:r>
    </w:p>
    <w:p w14:paraId="0219FAFD">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的投标，为便于贵方公正、择优地确定中标供应商及其投标产品和服务，我方就本次投标有关事项郑重声明如下：</w:t>
      </w:r>
    </w:p>
    <w:p w14:paraId="33EB4810">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673F6309">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13CFB59B">
      <w:pPr>
        <w:spacing w:line="400" w:lineRule="exact"/>
        <w:ind w:firstLine="480" w:firstLineChars="200"/>
        <w:rPr>
          <w:rFonts w:ascii="宋体" w:hAnsi="宋体" w:cs="宋体"/>
          <w:i/>
          <w:sz w:val="24"/>
        </w:rPr>
      </w:pPr>
      <w:r>
        <w:rPr>
          <w:rFonts w:hint="eastAsia" w:ascii="宋体" w:hAnsi="宋体" w:cs="宋体"/>
          <w:sz w:val="24"/>
        </w:rPr>
        <w:t>3、我方此次向贵方提供的货物，</w:t>
      </w:r>
      <w:r>
        <w:rPr>
          <w:rFonts w:hint="eastAsia" w:ascii="宋体" w:hAnsi="宋体" w:cs="宋体"/>
          <w:iCs/>
          <w:sz w:val="24"/>
        </w:rPr>
        <w:t>我方有能力提供</w:t>
      </w:r>
      <w:r>
        <w:rPr>
          <w:rFonts w:hint="eastAsia" w:ascii="宋体" w:hAnsi="宋体" w:cs="宋体"/>
          <w:i/>
          <w:sz w:val="24"/>
        </w:rPr>
        <w:t>；</w:t>
      </w:r>
    </w:p>
    <w:p w14:paraId="138CE2D2">
      <w:pPr>
        <w:spacing w:line="400" w:lineRule="exact"/>
        <w:ind w:firstLine="480" w:firstLineChars="200"/>
        <w:rPr>
          <w:rFonts w:ascii="宋体" w:hAnsi="宋体" w:cs="宋体"/>
          <w:sz w:val="24"/>
        </w:rPr>
      </w:pPr>
      <w:r>
        <w:rPr>
          <w:rFonts w:hint="eastAsia" w:ascii="宋体" w:hAnsi="宋体" w:cs="宋体"/>
          <w:sz w:val="24"/>
        </w:rPr>
        <w:t>4、交货期：</w:t>
      </w:r>
      <w:r>
        <w:rPr>
          <w:rFonts w:hint="eastAsia" w:ascii="宋体" w:hAnsi="宋体" w:cs="宋体"/>
          <w:sz w:val="24"/>
          <w:lang w:eastAsia="zh-CN"/>
        </w:rPr>
        <w:t>合同签订之日起15日内完成供货（含安装调试）</w:t>
      </w:r>
      <w:r>
        <w:rPr>
          <w:rFonts w:hint="eastAsia" w:ascii="宋体" w:hAnsi="宋体" w:cs="宋体"/>
          <w:sz w:val="24"/>
        </w:rPr>
        <w:t>；</w:t>
      </w:r>
    </w:p>
    <w:p w14:paraId="7D2EE6B4">
      <w:pPr>
        <w:spacing w:line="400" w:lineRule="exact"/>
        <w:ind w:firstLine="480" w:firstLineChars="200"/>
        <w:rPr>
          <w:rFonts w:ascii="宋体" w:hAnsi="宋体" w:cs="宋体"/>
          <w:sz w:val="24"/>
        </w:rPr>
      </w:pPr>
      <w:r>
        <w:rPr>
          <w:rFonts w:hint="eastAsia" w:ascii="宋体" w:hAnsi="宋体" w:cs="宋体"/>
          <w:sz w:val="24"/>
        </w:rPr>
        <w:t>5、本投标有效期90天；</w:t>
      </w:r>
    </w:p>
    <w:p w14:paraId="4C087DA0">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327DA623">
      <w:pPr>
        <w:spacing w:line="40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、按采购文件的规定履行合同责任和义务。</w:t>
      </w:r>
    </w:p>
    <w:p w14:paraId="2A7B1673">
      <w:pPr>
        <w:spacing w:line="420" w:lineRule="exact"/>
        <w:ind w:firstLine="540" w:firstLineChars="225"/>
        <w:rPr>
          <w:rFonts w:ascii="宋体" w:hAnsi="宋体" w:cs="宋体"/>
          <w:sz w:val="24"/>
        </w:rPr>
      </w:pPr>
    </w:p>
    <w:p w14:paraId="4C6CE82C">
      <w:pPr>
        <w:pStyle w:val="11"/>
        <w:rPr>
          <w:rFonts w:hAnsi="宋体" w:cs="宋体"/>
        </w:rPr>
      </w:pPr>
    </w:p>
    <w:p w14:paraId="56EE3297">
      <w:pPr>
        <w:pStyle w:val="11"/>
        <w:rPr>
          <w:rFonts w:hAnsi="宋体" w:cs="宋体"/>
        </w:rPr>
      </w:pPr>
    </w:p>
    <w:p w14:paraId="3109FFFB">
      <w:pPr>
        <w:spacing w:line="360" w:lineRule="exact"/>
        <w:ind w:firstLine="560"/>
        <w:rPr>
          <w:rFonts w:ascii="宋体" w:hAnsi="宋体" w:cs="宋体"/>
          <w:sz w:val="24"/>
          <w:u w:val="single"/>
        </w:rPr>
      </w:pPr>
    </w:p>
    <w:p w14:paraId="1E63DA8B">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462AD96C">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19DB3BBD">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437E8705">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46E68E10">
      <w:pPr>
        <w:spacing w:line="360" w:lineRule="exact"/>
        <w:ind w:firstLine="560"/>
        <w:rPr>
          <w:rFonts w:ascii="宋体" w:hAnsi="宋体" w:cs="宋体"/>
          <w:sz w:val="24"/>
          <w:u w:val="single"/>
        </w:rPr>
      </w:pPr>
    </w:p>
    <w:p w14:paraId="63A92F79">
      <w:pPr>
        <w:spacing w:line="360" w:lineRule="exact"/>
        <w:ind w:firstLine="560"/>
        <w:rPr>
          <w:rFonts w:ascii="宋体" w:hAnsi="宋体" w:cs="宋体"/>
          <w:sz w:val="24"/>
          <w:u w:val="single"/>
        </w:rPr>
      </w:pPr>
    </w:p>
    <w:p w14:paraId="396D50C4">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41A73651">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4E1740D2">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31BF0211">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w:t>
      </w:r>
      <w:r>
        <w:rPr>
          <w:rFonts w:hint="eastAsia" w:ascii="宋体" w:hAnsi="宋体" w:cs="宋体"/>
          <w:b/>
          <w:sz w:val="24"/>
          <w:lang w:val="en-US" w:eastAsia="zh-CN"/>
        </w:rPr>
        <w:t>三</w:t>
      </w:r>
      <w:r>
        <w:rPr>
          <w:rFonts w:hint="eastAsia" w:ascii="宋体" w:hAnsi="宋体" w:cs="宋体"/>
          <w:b/>
          <w:sz w:val="24"/>
        </w:rPr>
        <w:t>：</w:t>
      </w:r>
    </w:p>
    <w:p w14:paraId="112D7FB5">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4CF513DA">
      <w:pPr>
        <w:pStyle w:val="41"/>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049B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vAlign w:val="center"/>
          </w:tcPr>
          <w:p w14:paraId="2E99B005">
            <w:pPr>
              <w:jc w:val="center"/>
              <w:rPr>
                <w:rFonts w:ascii="宋体" w:hAnsi="宋体" w:cs="宋体"/>
                <w:b/>
                <w:color w:val="000000"/>
                <w:sz w:val="24"/>
              </w:rPr>
            </w:pPr>
            <w:r>
              <w:rPr>
                <w:rFonts w:hint="eastAsia" w:ascii="宋体" w:hAnsi="宋体" w:cs="宋体"/>
                <w:b/>
                <w:color w:val="000000"/>
                <w:sz w:val="24"/>
              </w:rPr>
              <w:t>采购内容</w:t>
            </w:r>
          </w:p>
        </w:tc>
        <w:tc>
          <w:tcPr>
            <w:tcW w:w="919" w:type="pct"/>
            <w:vAlign w:val="center"/>
          </w:tcPr>
          <w:p w14:paraId="0EC85E5B">
            <w:pPr>
              <w:jc w:val="center"/>
              <w:rPr>
                <w:rFonts w:ascii="宋体" w:hAnsi="宋体" w:cs="宋体"/>
                <w:b/>
                <w:color w:val="000000"/>
                <w:sz w:val="24"/>
              </w:rPr>
            </w:pPr>
            <w:r>
              <w:rPr>
                <w:rFonts w:hint="eastAsia" w:ascii="宋体" w:hAnsi="宋体" w:cs="宋体"/>
                <w:b/>
                <w:color w:val="000000"/>
                <w:sz w:val="24"/>
              </w:rPr>
              <w:t>数量</w:t>
            </w:r>
          </w:p>
        </w:tc>
        <w:tc>
          <w:tcPr>
            <w:tcW w:w="2654" w:type="pct"/>
            <w:vAlign w:val="center"/>
          </w:tcPr>
          <w:p w14:paraId="24605D9D">
            <w:pPr>
              <w:jc w:val="center"/>
              <w:rPr>
                <w:rFonts w:ascii="宋体" w:hAnsi="宋体" w:cs="宋体"/>
                <w:b/>
                <w:color w:val="000000"/>
                <w:sz w:val="24"/>
              </w:rPr>
            </w:pPr>
            <w:r>
              <w:rPr>
                <w:rFonts w:hint="eastAsia" w:ascii="宋体" w:hAnsi="宋体" w:cs="宋体"/>
                <w:b/>
                <w:color w:val="000000"/>
                <w:sz w:val="24"/>
              </w:rPr>
              <w:t>总价（元）</w:t>
            </w:r>
          </w:p>
        </w:tc>
      </w:tr>
      <w:tr w14:paraId="58B6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14:paraId="183A75F8">
            <w:pPr>
              <w:jc w:val="center"/>
              <w:rPr>
                <w:rFonts w:ascii="宋体" w:hAnsi="宋体" w:cs="宋体"/>
                <w:b/>
                <w:color w:val="000000"/>
                <w:sz w:val="24"/>
              </w:rPr>
            </w:pPr>
            <w:r>
              <w:rPr>
                <w:rFonts w:hint="eastAsia" w:ascii="宋体" w:hAnsi="宋体" w:cs="宋体"/>
                <w:b/>
                <w:color w:val="000000"/>
                <w:sz w:val="24"/>
                <w:lang w:eastAsia="zh-CN"/>
              </w:rPr>
              <w:t>天台县避灾安置中心物资装备</w:t>
            </w:r>
          </w:p>
        </w:tc>
        <w:tc>
          <w:tcPr>
            <w:tcW w:w="919" w:type="pct"/>
            <w:vAlign w:val="center"/>
          </w:tcPr>
          <w:p w14:paraId="379D038B">
            <w:pPr>
              <w:jc w:val="center"/>
              <w:rPr>
                <w:rFonts w:ascii="宋体" w:hAnsi="宋体" w:cs="宋体"/>
                <w:b/>
                <w:color w:val="000000"/>
                <w:sz w:val="24"/>
              </w:rPr>
            </w:pPr>
            <w:r>
              <w:rPr>
                <w:rFonts w:hint="eastAsia" w:ascii="宋体" w:hAnsi="宋体" w:cs="宋体"/>
                <w:b/>
                <w:color w:val="000000"/>
                <w:sz w:val="24"/>
              </w:rPr>
              <w:t>1批</w:t>
            </w:r>
          </w:p>
        </w:tc>
        <w:tc>
          <w:tcPr>
            <w:tcW w:w="2654" w:type="pct"/>
            <w:vAlign w:val="center"/>
          </w:tcPr>
          <w:p w14:paraId="06439382">
            <w:pPr>
              <w:jc w:val="left"/>
              <w:rPr>
                <w:rFonts w:ascii="宋体" w:hAnsi="宋体" w:cs="宋体"/>
                <w:b/>
                <w:color w:val="000000"/>
                <w:sz w:val="24"/>
              </w:rPr>
            </w:pPr>
            <w:r>
              <w:rPr>
                <w:rFonts w:hint="eastAsia" w:ascii="宋体" w:hAnsi="宋体" w:cs="宋体"/>
                <w:b/>
                <w:color w:val="000000"/>
                <w:sz w:val="24"/>
              </w:rPr>
              <w:t>（小写）</w:t>
            </w:r>
          </w:p>
        </w:tc>
      </w:tr>
      <w:tr w14:paraId="53E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14:paraId="7252B943">
            <w:pPr>
              <w:jc w:val="center"/>
              <w:rPr>
                <w:rFonts w:ascii="宋体" w:hAnsi="宋体" w:cs="宋体"/>
                <w:b/>
                <w:color w:val="000000"/>
                <w:sz w:val="24"/>
              </w:rPr>
            </w:pPr>
            <w:r>
              <w:rPr>
                <w:rFonts w:hint="eastAsia" w:ascii="宋体" w:hAnsi="宋体" w:cs="宋体"/>
                <w:b/>
                <w:color w:val="000000"/>
                <w:sz w:val="24"/>
              </w:rPr>
              <w:t>总价</w:t>
            </w:r>
          </w:p>
          <w:p w14:paraId="7904DC70">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14:paraId="5E702744">
            <w:pPr>
              <w:jc w:val="left"/>
              <w:rPr>
                <w:rFonts w:ascii="宋体" w:hAnsi="宋体" w:cs="宋体"/>
                <w:sz w:val="24"/>
              </w:rPr>
            </w:pPr>
            <w:r>
              <w:rPr>
                <w:rFonts w:hint="eastAsia" w:ascii="宋体" w:hAnsi="宋体" w:cs="宋体"/>
                <w:b/>
                <w:sz w:val="24"/>
              </w:rPr>
              <w:t>（大写）：</w:t>
            </w:r>
          </w:p>
        </w:tc>
      </w:tr>
    </w:tbl>
    <w:p w14:paraId="3E913C14">
      <w:pPr>
        <w:spacing w:line="400" w:lineRule="exact"/>
        <w:rPr>
          <w:rFonts w:ascii="宋体" w:hAnsi="宋体" w:cs="宋体"/>
          <w:b/>
          <w:sz w:val="24"/>
        </w:rPr>
      </w:pPr>
      <w:r>
        <w:rPr>
          <w:rFonts w:hint="eastAsia" w:ascii="宋体" w:hAnsi="宋体" w:cs="宋体"/>
          <w:b/>
          <w:sz w:val="24"/>
        </w:rPr>
        <w:t>说明：1、以上报价包括项目实施所需的产品货款、人工费、材料费、质检（自检）费、运输（货物运到</w:t>
      </w:r>
      <w:r>
        <w:rPr>
          <w:rFonts w:hint="eastAsia" w:ascii="宋体" w:hAnsi="宋体" w:cs="宋体"/>
          <w:b/>
          <w:sz w:val="24"/>
          <w:lang w:val="en-US" w:eastAsia="zh-CN"/>
        </w:rPr>
        <w:t>采购人</w:t>
      </w:r>
      <w:r>
        <w:rPr>
          <w:rFonts w:hint="eastAsia" w:ascii="宋体" w:hAnsi="宋体" w:cs="宋体"/>
          <w:b/>
          <w:sz w:val="24"/>
        </w:rPr>
        <w:t>指定的现场及分批次供货产生的运费）费、装卸费、损耗费</w:t>
      </w:r>
      <w:r>
        <w:rPr>
          <w:rFonts w:hint="eastAsia" w:ascii="宋体" w:hAnsi="宋体" w:cs="宋体"/>
          <w:b/>
          <w:sz w:val="24"/>
          <w:lang w:eastAsia="zh-CN"/>
        </w:rPr>
        <w:t>、</w:t>
      </w:r>
      <w:r>
        <w:rPr>
          <w:rFonts w:hint="eastAsia" w:ascii="宋体" w:hAnsi="宋体" w:cs="宋体"/>
          <w:b/>
          <w:sz w:val="24"/>
        </w:rPr>
        <w:t>检测费、检验费、安装调试费、培训费、服务费</w:t>
      </w:r>
      <w:r>
        <w:rPr>
          <w:rFonts w:hint="eastAsia" w:ascii="宋体" w:hAnsi="宋体" w:cs="宋体"/>
          <w:b/>
          <w:sz w:val="24"/>
          <w:lang w:eastAsia="zh-CN"/>
        </w:rPr>
        <w:t>、</w:t>
      </w:r>
      <w:r>
        <w:rPr>
          <w:rFonts w:hint="eastAsia" w:ascii="宋体" w:hAnsi="宋体" w:cs="宋体"/>
          <w:b/>
          <w:sz w:val="24"/>
        </w:rPr>
        <w:t>维护费、升级费、不可预见费、对接费</w:t>
      </w:r>
      <w:r>
        <w:rPr>
          <w:rFonts w:hint="eastAsia" w:ascii="宋体" w:hAnsi="宋体" w:cs="宋体"/>
          <w:b/>
          <w:sz w:val="24"/>
          <w:lang w:eastAsia="zh-CN"/>
        </w:rPr>
        <w:t>、</w:t>
      </w:r>
      <w:r>
        <w:rPr>
          <w:rFonts w:hint="eastAsia" w:ascii="宋体" w:hAnsi="宋体" w:cs="宋体"/>
          <w:b/>
          <w:sz w:val="24"/>
        </w:rPr>
        <w:t>管理费、保险费、税费</w:t>
      </w:r>
      <w:r>
        <w:rPr>
          <w:rFonts w:hint="eastAsia" w:ascii="宋体" w:hAnsi="宋体" w:cs="宋体"/>
          <w:b/>
          <w:sz w:val="24"/>
          <w:lang w:eastAsia="zh-CN"/>
        </w:rPr>
        <w:t>、利润、</w:t>
      </w:r>
      <w:r>
        <w:rPr>
          <w:rFonts w:hint="eastAsia" w:ascii="宋体" w:hAnsi="宋体" w:cs="宋体"/>
          <w:b/>
          <w:sz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4948D7D4">
      <w:pPr>
        <w:spacing w:line="400" w:lineRule="exact"/>
        <w:ind w:firstLine="708" w:firstLineChars="294"/>
        <w:rPr>
          <w:rFonts w:ascii="宋体" w:hAnsi="宋体" w:cs="宋体"/>
          <w:b/>
          <w:sz w:val="24"/>
        </w:rPr>
      </w:pPr>
      <w:r>
        <w:rPr>
          <w:rFonts w:hint="eastAsia" w:ascii="宋体" w:hAnsi="宋体" w:cs="宋体"/>
          <w:b/>
          <w:sz w:val="24"/>
        </w:rPr>
        <w:t>2、报价超过采购预算（</w:t>
      </w:r>
      <w:r>
        <w:rPr>
          <w:rFonts w:hint="eastAsia" w:ascii="宋体" w:hAnsi="宋体" w:cs="宋体"/>
          <w:b/>
          <w:sz w:val="24"/>
          <w:lang w:val="en-US" w:eastAsia="zh-CN"/>
        </w:rPr>
        <w:t>或最高限价</w:t>
      </w:r>
      <w:r>
        <w:rPr>
          <w:rFonts w:hint="eastAsia" w:ascii="宋体" w:hAnsi="宋体" w:cs="宋体"/>
          <w:b/>
          <w:sz w:val="24"/>
        </w:rPr>
        <w:t>）的，作无效标处理。</w:t>
      </w:r>
    </w:p>
    <w:p w14:paraId="7804108E">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7D339C35">
      <w:pPr>
        <w:rPr>
          <w:rFonts w:ascii="宋体" w:hAnsi="宋体" w:cs="宋体"/>
        </w:rPr>
      </w:pPr>
    </w:p>
    <w:p w14:paraId="4EA9FA6C">
      <w:pPr>
        <w:pStyle w:val="11"/>
        <w:ind w:firstLine="0"/>
        <w:rPr>
          <w:rFonts w:hAnsi="宋体" w:cs="宋体"/>
        </w:rPr>
      </w:pPr>
    </w:p>
    <w:p w14:paraId="1E6D7C98">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4C4FB9F">
      <w:pPr>
        <w:spacing w:line="360" w:lineRule="auto"/>
        <w:jc w:val="right"/>
        <w:rPr>
          <w:rFonts w:ascii="宋体" w:hAnsi="宋体" w:cs="宋体"/>
          <w:sz w:val="28"/>
          <w:szCs w:val="28"/>
        </w:rPr>
      </w:pPr>
    </w:p>
    <w:p w14:paraId="36297AC6">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1F495D59">
      <w:pPr>
        <w:spacing w:line="360" w:lineRule="auto"/>
        <w:jc w:val="right"/>
        <w:rPr>
          <w:rFonts w:ascii="宋体" w:hAnsi="宋体" w:cs="宋体"/>
          <w:sz w:val="28"/>
          <w:szCs w:val="28"/>
        </w:rPr>
      </w:pPr>
    </w:p>
    <w:p w14:paraId="5F221F2D">
      <w:pPr>
        <w:spacing w:line="360" w:lineRule="auto"/>
        <w:jc w:val="right"/>
        <w:rPr>
          <w:rFonts w:ascii="宋体" w:hAnsi="宋体" w:cs="宋体"/>
          <w:sz w:val="28"/>
          <w:szCs w:val="28"/>
        </w:rPr>
      </w:pPr>
      <w:r>
        <w:rPr>
          <w:rFonts w:hint="eastAsia" w:ascii="宋体" w:hAnsi="宋体" w:cs="宋体"/>
          <w:sz w:val="28"/>
          <w:szCs w:val="28"/>
        </w:rPr>
        <w:t>年    月    日</w:t>
      </w:r>
    </w:p>
    <w:p w14:paraId="598AFBD4">
      <w:pPr>
        <w:widowControl/>
        <w:jc w:val="left"/>
        <w:rPr>
          <w:rFonts w:ascii="宋体" w:hAnsi="宋体" w:cs="宋体"/>
          <w:b/>
          <w:sz w:val="24"/>
        </w:rPr>
      </w:pPr>
      <w:r>
        <w:rPr>
          <w:rFonts w:hint="eastAsia" w:ascii="宋体" w:hAnsi="宋体" w:cs="宋体"/>
          <w:b/>
          <w:sz w:val="24"/>
        </w:rPr>
        <w:br w:type="page"/>
      </w:r>
    </w:p>
    <w:p w14:paraId="0F45161B">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四</w:t>
      </w:r>
      <w:r>
        <w:rPr>
          <w:rFonts w:hint="eastAsia" w:ascii="宋体" w:hAnsi="宋体" w:cs="宋体"/>
          <w:b/>
          <w:sz w:val="24"/>
        </w:rPr>
        <w:t>：</w:t>
      </w:r>
    </w:p>
    <w:p w14:paraId="2D71E45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明  细  表</w:t>
      </w:r>
    </w:p>
    <w:p w14:paraId="70BF6497">
      <w:pPr>
        <w:pStyle w:val="41"/>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5"/>
        <w:gridCol w:w="752"/>
        <w:gridCol w:w="752"/>
        <w:gridCol w:w="1003"/>
        <w:gridCol w:w="1406"/>
        <w:gridCol w:w="1203"/>
        <w:gridCol w:w="870"/>
      </w:tblGrid>
      <w:tr w14:paraId="52C04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431" w:type="pct"/>
            <w:vAlign w:val="center"/>
          </w:tcPr>
          <w:p w14:paraId="4135026C">
            <w:pPr>
              <w:pStyle w:val="8"/>
              <w:adjustRightInd w:val="0"/>
              <w:snapToGrid w:val="0"/>
              <w:spacing w:line="300" w:lineRule="auto"/>
              <w:jc w:val="center"/>
              <w:rPr>
                <w:rFonts w:hAnsi="宋体" w:cs="宋体"/>
                <w:b w:val="0"/>
                <w:sz w:val="24"/>
              </w:rPr>
            </w:pPr>
            <w:r>
              <w:rPr>
                <w:rFonts w:hint="eastAsia" w:hAnsi="宋体" w:cs="宋体"/>
                <w:b w:val="0"/>
                <w:sz w:val="24"/>
              </w:rPr>
              <w:t>序号</w:t>
            </w:r>
          </w:p>
        </w:tc>
        <w:tc>
          <w:tcPr>
            <w:tcW w:w="851" w:type="pct"/>
            <w:vAlign w:val="center"/>
          </w:tcPr>
          <w:p w14:paraId="08DF5E12">
            <w:pPr>
              <w:pStyle w:val="8"/>
              <w:adjustRightInd w:val="0"/>
              <w:snapToGrid w:val="0"/>
              <w:spacing w:line="300" w:lineRule="auto"/>
              <w:jc w:val="center"/>
              <w:rPr>
                <w:rFonts w:hAnsi="宋体" w:cs="宋体"/>
                <w:b w:val="0"/>
                <w:sz w:val="24"/>
              </w:rPr>
            </w:pPr>
            <w:r>
              <w:rPr>
                <w:rFonts w:hint="eastAsia" w:hAnsi="宋体" w:cs="宋体"/>
                <w:b w:val="0"/>
                <w:sz w:val="24"/>
              </w:rPr>
              <w:t>设备材料名称</w:t>
            </w:r>
          </w:p>
        </w:tc>
        <w:tc>
          <w:tcPr>
            <w:tcW w:w="678" w:type="pct"/>
            <w:vAlign w:val="center"/>
          </w:tcPr>
          <w:p w14:paraId="02A52E58">
            <w:pPr>
              <w:pStyle w:val="8"/>
              <w:adjustRightInd w:val="0"/>
              <w:snapToGrid w:val="0"/>
              <w:spacing w:line="300" w:lineRule="auto"/>
              <w:jc w:val="center"/>
              <w:rPr>
                <w:rFonts w:hAnsi="宋体" w:cs="宋体"/>
                <w:b w:val="0"/>
                <w:sz w:val="24"/>
              </w:rPr>
            </w:pPr>
            <w:r>
              <w:rPr>
                <w:rFonts w:hint="eastAsia" w:hAnsi="宋体" w:cs="宋体"/>
                <w:b w:val="0"/>
                <w:sz w:val="24"/>
              </w:rPr>
              <w:t>规格型号</w:t>
            </w:r>
          </w:p>
        </w:tc>
        <w:tc>
          <w:tcPr>
            <w:tcW w:w="382" w:type="pct"/>
            <w:vAlign w:val="center"/>
          </w:tcPr>
          <w:p w14:paraId="3E6064A9">
            <w:pPr>
              <w:pStyle w:val="8"/>
              <w:adjustRightInd w:val="0"/>
              <w:snapToGrid w:val="0"/>
              <w:spacing w:line="300" w:lineRule="auto"/>
              <w:jc w:val="center"/>
              <w:rPr>
                <w:rFonts w:hAnsi="宋体" w:cs="宋体"/>
                <w:b w:val="0"/>
                <w:sz w:val="24"/>
              </w:rPr>
            </w:pPr>
            <w:r>
              <w:rPr>
                <w:rFonts w:hint="eastAsia" w:hAnsi="宋体" w:cs="宋体"/>
                <w:b w:val="0"/>
                <w:sz w:val="24"/>
              </w:rPr>
              <w:t>数量</w:t>
            </w:r>
          </w:p>
        </w:tc>
        <w:tc>
          <w:tcPr>
            <w:tcW w:w="382" w:type="pct"/>
            <w:vAlign w:val="center"/>
          </w:tcPr>
          <w:p w14:paraId="18EA34A6">
            <w:pPr>
              <w:pStyle w:val="8"/>
              <w:adjustRightInd w:val="0"/>
              <w:snapToGrid w:val="0"/>
              <w:spacing w:line="300" w:lineRule="auto"/>
              <w:jc w:val="center"/>
              <w:rPr>
                <w:rFonts w:hAnsi="宋体" w:cs="宋体"/>
                <w:b w:val="0"/>
                <w:sz w:val="24"/>
              </w:rPr>
            </w:pPr>
            <w:r>
              <w:rPr>
                <w:rFonts w:hint="eastAsia" w:hAnsi="宋体" w:cs="宋体"/>
                <w:b w:val="0"/>
                <w:sz w:val="24"/>
              </w:rPr>
              <w:t>单位</w:t>
            </w:r>
          </w:p>
        </w:tc>
        <w:tc>
          <w:tcPr>
            <w:tcW w:w="509" w:type="pct"/>
            <w:vAlign w:val="center"/>
          </w:tcPr>
          <w:p w14:paraId="41291E39">
            <w:pPr>
              <w:pStyle w:val="8"/>
              <w:adjustRightInd w:val="0"/>
              <w:snapToGrid w:val="0"/>
              <w:spacing w:line="300" w:lineRule="auto"/>
              <w:jc w:val="center"/>
              <w:rPr>
                <w:rFonts w:hAnsi="宋体" w:cs="宋体"/>
                <w:b w:val="0"/>
                <w:sz w:val="24"/>
              </w:rPr>
            </w:pPr>
            <w:r>
              <w:rPr>
                <w:rFonts w:hint="eastAsia" w:hAnsi="宋体" w:cs="宋体"/>
                <w:b w:val="0"/>
                <w:sz w:val="24"/>
              </w:rPr>
              <w:t>品牌</w:t>
            </w:r>
          </w:p>
        </w:tc>
        <w:tc>
          <w:tcPr>
            <w:tcW w:w="714" w:type="pct"/>
            <w:vAlign w:val="center"/>
          </w:tcPr>
          <w:p w14:paraId="57F9CAA6">
            <w:pPr>
              <w:pStyle w:val="8"/>
              <w:adjustRightInd w:val="0"/>
              <w:snapToGrid w:val="0"/>
              <w:spacing w:line="300" w:lineRule="auto"/>
              <w:jc w:val="center"/>
              <w:rPr>
                <w:rFonts w:hAnsi="宋体" w:cs="宋体"/>
                <w:b w:val="0"/>
                <w:sz w:val="24"/>
              </w:rPr>
            </w:pPr>
            <w:r>
              <w:rPr>
                <w:rFonts w:hint="eastAsia" w:hAnsi="宋体" w:cs="宋体"/>
                <w:b w:val="0"/>
                <w:sz w:val="24"/>
              </w:rPr>
              <w:t>单价（元）</w:t>
            </w:r>
          </w:p>
        </w:tc>
        <w:tc>
          <w:tcPr>
            <w:tcW w:w="611" w:type="pct"/>
            <w:vAlign w:val="center"/>
          </w:tcPr>
          <w:p w14:paraId="0CB207DA">
            <w:pPr>
              <w:pStyle w:val="8"/>
              <w:adjustRightInd w:val="0"/>
              <w:snapToGrid w:val="0"/>
              <w:spacing w:line="300" w:lineRule="auto"/>
              <w:jc w:val="center"/>
              <w:rPr>
                <w:rFonts w:hAnsi="宋体" w:cs="宋体"/>
                <w:b w:val="0"/>
                <w:sz w:val="24"/>
              </w:rPr>
            </w:pPr>
            <w:r>
              <w:rPr>
                <w:rFonts w:hint="eastAsia" w:hAnsi="宋体" w:cs="宋体"/>
                <w:b w:val="0"/>
                <w:sz w:val="24"/>
              </w:rPr>
              <w:t>总价（元）</w:t>
            </w:r>
          </w:p>
        </w:tc>
        <w:tc>
          <w:tcPr>
            <w:tcW w:w="438" w:type="pct"/>
            <w:vAlign w:val="center"/>
          </w:tcPr>
          <w:p w14:paraId="5420EC30">
            <w:pPr>
              <w:pStyle w:val="8"/>
              <w:adjustRightInd w:val="0"/>
              <w:snapToGrid w:val="0"/>
              <w:spacing w:line="300" w:lineRule="auto"/>
              <w:jc w:val="center"/>
              <w:rPr>
                <w:rFonts w:hAnsi="宋体" w:cs="宋体"/>
                <w:b w:val="0"/>
                <w:sz w:val="24"/>
              </w:rPr>
            </w:pPr>
            <w:r>
              <w:rPr>
                <w:rFonts w:hint="eastAsia" w:hAnsi="宋体" w:cs="宋体"/>
                <w:b w:val="0"/>
                <w:sz w:val="24"/>
              </w:rPr>
              <w:t>备注</w:t>
            </w:r>
          </w:p>
        </w:tc>
      </w:tr>
      <w:tr w14:paraId="6AF24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5D36093C">
            <w:pPr>
              <w:pStyle w:val="8"/>
              <w:adjustRightInd w:val="0"/>
              <w:snapToGrid w:val="0"/>
              <w:spacing w:line="300" w:lineRule="auto"/>
              <w:jc w:val="center"/>
              <w:rPr>
                <w:rFonts w:hAnsi="宋体" w:cs="宋体"/>
                <w:b w:val="0"/>
                <w:sz w:val="24"/>
              </w:rPr>
            </w:pPr>
            <w:r>
              <w:rPr>
                <w:rFonts w:hint="eastAsia" w:hAnsi="宋体" w:cs="宋体"/>
                <w:b w:val="0"/>
                <w:sz w:val="24"/>
              </w:rPr>
              <w:t>1</w:t>
            </w:r>
          </w:p>
        </w:tc>
        <w:tc>
          <w:tcPr>
            <w:tcW w:w="851" w:type="pct"/>
            <w:vAlign w:val="center"/>
          </w:tcPr>
          <w:p w14:paraId="576FF36A">
            <w:pPr>
              <w:pStyle w:val="8"/>
              <w:adjustRightInd w:val="0"/>
              <w:snapToGrid w:val="0"/>
              <w:spacing w:line="300" w:lineRule="auto"/>
              <w:jc w:val="center"/>
              <w:rPr>
                <w:rFonts w:hAnsi="宋体" w:cs="宋体"/>
                <w:b w:val="0"/>
                <w:sz w:val="24"/>
              </w:rPr>
            </w:pPr>
          </w:p>
        </w:tc>
        <w:tc>
          <w:tcPr>
            <w:tcW w:w="678" w:type="pct"/>
            <w:vAlign w:val="center"/>
          </w:tcPr>
          <w:p w14:paraId="763CDCED">
            <w:pPr>
              <w:pStyle w:val="8"/>
              <w:adjustRightInd w:val="0"/>
              <w:snapToGrid w:val="0"/>
              <w:spacing w:line="300" w:lineRule="auto"/>
              <w:jc w:val="center"/>
              <w:rPr>
                <w:rFonts w:hAnsi="宋体" w:cs="宋体"/>
                <w:b w:val="0"/>
                <w:sz w:val="24"/>
              </w:rPr>
            </w:pPr>
          </w:p>
        </w:tc>
        <w:tc>
          <w:tcPr>
            <w:tcW w:w="382" w:type="pct"/>
            <w:vAlign w:val="center"/>
          </w:tcPr>
          <w:p w14:paraId="120858C8">
            <w:pPr>
              <w:pStyle w:val="8"/>
              <w:adjustRightInd w:val="0"/>
              <w:snapToGrid w:val="0"/>
              <w:spacing w:line="300" w:lineRule="auto"/>
              <w:jc w:val="center"/>
              <w:rPr>
                <w:rFonts w:hAnsi="宋体" w:cs="宋体"/>
                <w:b w:val="0"/>
                <w:sz w:val="24"/>
              </w:rPr>
            </w:pPr>
          </w:p>
        </w:tc>
        <w:tc>
          <w:tcPr>
            <w:tcW w:w="382" w:type="pct"/>
            <w:vAlign w:val="center"/>
          </w:tcPr>
          <w:p w14:paraId="2439BF9A">
            <w:pPr>
              <w:pStyle w:val="8"/>
              <w:adjustRightInd w:val="0"/>
              <w:snapToGrid w:val="0"/>
              <w:spacing w:line="300" w:lineRule="auto"/>
              <w:jc w:val="center"/>
              <w:rPr>
                <w:rFonts w:hAnsi="宋体" w:cs="宋体"/>
                <w:b w:val="0"/>
                <w:sz w:val="24"/>
              </w:rPr>
            </w:pPr>
          </w:p>
        </w:tc>
        <w:tc>
          <w:tcPr>
            <w:tcW w:w="509" w:type="pct"/>
            <w:vAlign w:val="center"/>
          </w:tcPr>
          <w:p w14:paraId="15E72AEB">
            <w:pPr>
              <w:pStyle w:val="8"/>
              <w:adjustRightInd w:val="0"/>
              <w:snapToGrid w:val="0"/>
              <w:spacing w:line="300" w:lineRule="auto"/>
              <w:jc w:val="center"/>
              <w:rPr>
                <w:rFonts w:hAnsi="宋体" w:cs="宋体"/>
                <w:b w:val="0"/>
                <w:sz w:val="24"/>
              </w:rPr>
            </w:pPr>
          </w:p>
        </w:tc>
        <w:tc>
          <w:tcPr>
            <w:tcW w:w="714" w:type="pct"/>
            <w:vAlign w:val="center"/>
          </w:tcPr>
          <w:p w14:paraId="50359851">
            <w:pPr>
              <w:pStyle w:val="8"/>
              <w:adjustRightInd w:val="0"/>
              <w:snapToGrid w:val="0"/>
              <w:spacing w:line="300" w:lineRule="auto"/>
              <w:jc w:val="center"/>
              <w:rPr>
                <w:rFonts w:hAnsi="宋体" w:cs="宋体"/>
                <w:b w:val="0"/>
                <w:sz w:val="24"/>
              </w:rPr>
            </w:pPr>
          </w:p>
        </w:tc>
        <w:tc>
          <w:tcPr>
            <w:tcW w:w="611" w:type="pct"/>
            <w:vAlign w:val="center"/>
          </w:tcPr>
          <w:p w14:paraId="1E227701">
            <w:pPr>
              <w:pStyle w:val="8"/>
              <w:adjustRightInd w:val="0"/>
              <w:snapToGrid w:val="0"/>
              <w:spacing w:line="300" w:lineRule="auto"/>
              <w:jc w:val="center"/>
              <w:rPr>
                <w:rFonts w:hAnsi="宋体" w:cs="宋体"/>
                <w:b w:val="0"/>
                <w:sz w:val="24"/>
              </w:rPr>
            </w:pPr>
          </w:p>
        </w:tc>
        <w:tc>
          <w:tcPr>
            <w:tcW w:w="438" w:type="pct"/>
            <w:vAlign w:val="center"/>
          </w:tcPr>
          <w:p w14:paraId="396C610A">
            <w:pPr>
              <w:pStyle w:val="8"/>
              <w:adjustRightInd w:val="0"/>
              <w:snapToGrid w:val="0"/>
              <w:spacing w:line="300" w:lineRule="auto"/>
              <w:jc w:val="center"/>
              <w:rPr>
                <w:rFonts w:hAnsi="宋体" w:cs="宋体"/>
                <w:b w:val="0"/>
                <w:sz w:val="24"/>
              </w:rPr>
            </w:pPr>
          </w:p>
        </w:tc>
      </w:tr>
      <w:tr w14:paraId="58DBEA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431" w:type="pct"/>
            <w:vAlign w:val="center"/>
          </w:tcPr>
          <w:p w14:paraId="154B5C17">
            <w:pPr>
              <w:pStyle w:val="8"/>
              <w:adjustRightInd w:val="0"/>
              <w:snapToGrid w:val="0"/>
              <w:spacing w:line="300" w:lineRule="auto"/>
              <w:jc w:val="center"/>
              <w:rPr>
                <w:rFonts w:hAnsi="宋体" w:cs="宋体"/>
                <w:b w:val="0"/>
                <w:sz w:val="24"/>
              </w:rPr>
            </w:pPr>
            <w:r>
              <w:rPr>
                <w:rFonts w:hint="eastAsia" w:hAnsi="宋体" w:cs="宋体"/>
                <w:b w:val="0"/>
                <w:sz w:val="24"/>
              </w:rPr>
              <w:t>2</w:t>
            </w:r>
          </w:p>
        </w:tc>
        <w:tc>
          <w:tcPr>
            <w:tcW w:w="851" w:type="pct"/>
            <w:vAlign w:val="center"/>
          </w:tcPr>
          <w:p w14:paraId="5FAB6B27">
            <w:pPr>
              <w:pStyle w:val="8"/>
              <w:adjustRightInd w:val="0"/>
              <w:snapToGrid w:val="0"/>
              <w:spacing w:line="300" w:lineRule="auto"/>
              <w:jc w:val="center"/>
              <w:rPr>
                <w:rFonts w:hAnsi="宋体" w:cs="宋体"/>
                <w:b w:val="0"/>
                <w:sz w:val="24"/>
              </w:rPr>
            </w:pPr>
          </w:p>
        </w:tc>
        <w:tc>
          <w:tcPr>
            <w:tcW w:w="678" w:type="pct"/>
            <w:vAlign w:val="center"/>
          </w:tcPr>
          <w:p w14:paraId="434B743C">
            <w:pPr>
              <w:pStyle w:val="8"/>
              <w:adjustRightInd w:val="0"/>
              <w:snapToGrid w:val="0"/>
              <w:spacing w:line="300" w:lineRule="auto"/>
              <w:jc w:val="center"/>
              <w:rPr>
                <w:rFonts w:hAnsi="宋体" w:cs="宋体"/>
                <w:b w:val="0"/>
                <w:sz w:val="24"/>
              </w:rPr>
            </w:pPr>
          </w:p>
        </w:tc>
        <w:tc>
          <w:tcPr>
            <w:tcW w:w="382" w:type="pct"/>
            <w:vAlign w:val="center"/>
          </w:tcPr>
          <w:p w14:paraId="17F3006E">
            <w:pPr>
              <w:pStyle w:val="8"/>
              <w:adjustRightInd w:val="0"/>
              <w:snapToGrid w:val="0"/>
              <w:spacing w:line="300" w:lineRule="auto"/>
              <w:jc w:val="center"/>
              <w:rPr>
                <w:rFonts w:hAnsi="宋体" w:cs="宋体"/>
                <w:b w:val="0"/>
                <w:sz w:val="24"/>
              </w:rPr>
            </w:pPr>
          </w:p>
        </w:tc>
        <w:tc>
          <w:tcPr>
            <w:tcW w:w="382" w:type="pct"/>
            <w:vAlign w:val="center"/>
          </w:tcPr>
          <w:p w14:paraId="2FB5784C">
            <w:pPr>
              <w:pStyle w:val="8"/>
              <w:adjustRightInd w:val="0"/>
              <w:snapToGrid w:val="0"/>
              <w:spacing w:line="300" w:lineRule="auto"/>
              <w:jc w:val="center"/>
              <w:rPr>
                <w:rFonts w:hAnsi="宋体" w:cs="宋体"/>
                <w:b w:val="0"/>
                <w:sz w:val="24"/>
              </w:rPr>
            </w:pPr>
          </w:p>
        </w:tc>
        <w:tc>
          <w:tcPr>
            <w:tcW w:w="509" w:type="pct"/>
            <w:vAlign w:val="center"/>
          </w:tcPr>
          <w:p w14:paraId="038C7B2B">
            <w:pPr>
              <w:pStyle w:val="8"/>
              <w:adjustRightInd w:val="0"/>
              <w:snapToGrid w:val="0"/>
              <w:spacing w:line="300" w:lineRule="auto"/>
              <w:jc w:val="center"/>
              <w:rPr>
                <w:rFonts w:hAnsi="宋体" w:cs="宋体"/>
                <w:b w:val="0"/>
                <w:sz w:val="24"/>
              </w:rPr>
            </w:pPr>
          </w:p>
        </w:tc>
        <w:tc>
          <w:tcPr>
            <w:tcW w:w="714" w:type="pct"/>
            <w:vAlign w:val="center"/>
          </w:tcPr>
          <w:p w14:paraId="56A99640">
            <w:pPr>
              <w:pStyle w:val="8"/>
              <w:adjustRightInd w:val="0"/>
              <w:snapToGrid w:val="0"/>
              <w:spacing w:line="300" w:lineRule="auto"/>
              <w:jc w:val="center"/>
              <w:rPr>
                <w:rFonts w:hAnsi="宋体" w:cs="宋体"/>
                <w:b w:val="0"/>
                <w:sz w:val="24"/>
              </w:rPr>
            </w:pPr>
          </w:p>
        </w:tc>
        <w:tc>
          <w:tcPr>
            <w:tcW w:w="611" w:type="pct"/>
            <w:vAlign w:val="center"/>
          </w:tcPr>
          <w:p w14:paraId="04FEB791">
            <w:pPr>
              <w:pStyle w:val="8"/>
              <w:adjustRightInd w:val="0"/>
              <w:snapToGrid w:val="0"/>
              <w:spacing w:line="300" w:lineRule="auto"/>
              <w:jc w:val="center"/>
              <w:rPr>
                <w:rFonts w:hAnsi="宋体" w:cs="宋体"/>
                <w:b w:val="0"/>
                <w:sz w:val="24"/>
              </w:rPr>
            </w:pPr>
          </w:p>
        </w:tc>
        <w:tc>
          <w:tcPr>
            <w:tcW w:w="438" w:type="pct"/>
            <w:vAlign w:val="center"/>
          </w:tcPr>
          <w:p w14:paraId="611937EF">
            <w:pPr>
              <w:pStyle w:val="8"/>
              <w:adjustRightInd w:val="0"/>
              <w:snapToGrid w:val="0"/>
              <w:spacing w:line="300" w:lineRule="auto"/>
              <w:jc w:val="center"/>
              <w:rPr>
                <w:rFonts w:hAnsi="宋体" w:cs="宋体"/>
                <w:b w:val="0"/>
                <w:sz w:val="24"/>
              </w:rPr>
            </w:pPr>
          </w:p>
        </w:tc>
      </w:tr>
      <w:tr w14:paraId="4FEF7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440289B">
            <w:pPr>
              <w:pStyle w:val="8"/>
              <w:adjustRightInd w:val="0"/>
              <w:snapToGrid w:val="0"/>
              <w:spacing w:line="300" w:lineRule="auto"/>
              <w:jc w:val="center"/>
              <w:rPr>
                <w:rFonts w:hAnsi="宋体" w:cs="宋体"/>
                <w:b w:val="0"/>
                <w:sz w:val="24"/>
              </w:rPr>
            </w:pPr>
            <w:r>
              <w:rPr>
                <w:rFonts w:hint="eastAsia" w:hAnsi="宋体" w:cs="宋体"/>
                <w:b w:val="0"/>
                <w:sz w:val="24"/>
              </w:rPr>
              <w:t>3</w:t>
            </w:r>
          </w:p>
        </w:tc>
        <w:tc>
          <w:tcPr>
            <w:tcW w:w="851" w:type="pct"/>
            <w:vAlign w:val="center"/>
          </w:tcPr>
          <w:p w14:paraId="253FC217">
            <w:pPr>
              <w:pStyle w:val="8"/>
              <w:adjustRightInd w:val="0"/>
              <w:snapToGrid w:val="0"/>
              <w:spacing w:line="300" w:lineRule="auto"/>
              <w:jc w:val="center"/>
              <w:rPr>
                <w:rFonts w:hAnsi="宋体" w:cs="宋体"/>
                <w:b w:val="0"/>
                <w:sz w:val="24"/>
              </w:rPr>
            </w:pPr>
          </w:p>
        </w:tc>
        <w:tc>
          <w:tcPr>
            <w:tcW w:w="678" w:type="pct"/>
            <w:vAlign w:val="center"/>
          </w:tcPr>
          <w:p w14:paraId="6C7CB61C">
            <w:pPr>
              <w:pStyle w:val="8"/>
              <w:adjustRightInd w:val="0"/>
              <w:snapToGrid w:val="0"/>
              <w:spacing w:line="300" w:lineRule="auto"/>
              <w:jc w:val="center"/>
              <w:rPr>
                <w:rFonts w:hAnsi="宋体" w:cs="宋体"/>
                <w:b w:val="0"/>
                <w:sz w:val="24"/>
              </w:rPr>
            </w:pPr>
          </w:p>
        </w:tc>
        <w:tc>
          <w:tcPr>
            <w:tcW w:w="382" w:type="pct"/>
            <w:vAlign w:val="center"/>
          </w:tcPr>
          <w:p w14:paraId="6C449324">
            <w:pPr>
              <w:pStyle w:val="8"/>
              <w:adjustRightInd w:val="0"/>
              <w:snapToGrid w:val="0"/>
              <w:spacing w:line="300" w:lineRule="auto"/>
              <w:jc w:val="center"/>
              <w:rPr>
                <w:rFonts w:hAnsi="宋体" w:cs="宋体"/>
                <w:b w:val="0"/>
                <w:sz w:val="24"/>
              </w:rPr>
            </w:pPr>
          </w:p>
        </w:tc>
        <w:tc>
          <w:tcPr>
            <w:tcW w:w="382" w:type="pct"/>
            <w:vAlign w:val="center"/>
          </w:tcPr>
          <w:p w14:paraId="7540DA1E">
            <w:pPr>
              <w:pStyle w:val="8"/>
              <w:adjustRightInd w:val="0"/>
              <w:snapToGrid w:val="0"/>
              <w:spacing w:line="300" w:lineRule="auto"/>
              <w:jc w:val="center"/>
              <w:rPr>
                <w:rFonts w:hAnsi="宋体" w:cs="宋体"/>
                <w:b w:val="0"/>
                <w:sz w:val="24"/>
              </w:rPr>
            </w:pPr>
          </w:p>
        </w:tc>
        <w:tc>
          <w:tcPr>
            <w:tcW w:w="509" w:type="pct"/>
            <w:vAlign w:val="center"/>
          </w:tcPr>
          <w:p w14:paraId="10D76655">
            <w:pPr>
              <w:pStyle w:val="8"/>
              <w:adjustRightInd w:val="0"/>
              <w:snapToGrid w:val="0"/>
              <w:spacing w:line="300" w:lineRule="auto"/>
              <w:jc w:val="center"/>
              <w:rPr>
                <w:rFonts w:hAnsi="宋体" w:cs="宋体"/>
                <w:b w:val="0"/>
                <w:sz w:val="24"/>
              </w:rPr>
            </w:pPr>
          </w:p>
        </w:tc>
        <w:tc>
          <w:tcPr>
            <w:tcW w:w="714" w:type="pct"/>
            <w:vAlign w:val="center"/>
          </w:tcPr>
          <w:p w14:paraId="6211A2BA">
            <w:pPr>
              <w:pStyle w:val="8"/>
              <w:adjustRightInd w:val="0"/>
              <w:snapToGrid w:val="0"/>
              <w:spacing w:line="300" w:lineRule="auto"/>
              <w:jc w:val="center"/>
              <w:rPr>
                <w:rFonts w:hAnsi="宋体" w:cs="宋体"/>
                <w:b w:val="0"/>
                <w:sz w:val="24"/>
              </w:rPr>
            </w:pPr>
          </w:p>
        </w:tc>
        <w:tc>
          <w:tcPr>
            <w:tcW w:w="611" w:type="pct"/>
            <w:vAlign w:val="center"/>
          </w:tcPr>
          <w:p w14:paraId="772D7A1F">
            <w:pPr>
              <w:pStyle w:val="8"/>
              <w:adjustRightInd w:val="0"/>
              <w:snapToGrid w:val="0"/>
              <w:spacing w:line="300" w:lineRule="auto"/>
              <w:jc w:val="center"/>
              <w:rPr>
                <w:rFonts w:hAnsi="宋体" w:cs="宋体"/>
                <w:b w:val="0"/>
                <w:sz w:val="24"/>
              </w:rPr>
            </w:pPr>
          </w:p>
        </w:tc>
        <w:tc>
          <w:tcPr>
            <w:tcW w:w="438" w:type="pct"/>
            <w:vAlign w:val="center"/>
          </w:tcPr>
          <w:p w14:paraId="17EADF67">
            <w:pPr>
              <w:pStyle w:val="8"/>
              <w:adjustRightInd w:val="0"/>
              <w:snapToGrid w:val="0"/>
              <w:spacing w:line="300" w:lineRule="auto"/>
              <w:jc w:val="center"/>
              <w:rPr>
                <w:rFonts w:hAnsi="宋体" w:cs="宋体"/>
                <w:b w:val="0"/>
                <w:sz w:val="24"/>
              </w:rPr>
            </w:pPr>
          </w:p>
        </w:tc>
      </w:tr>
      <w:tr w14:paraId="5D650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431" w:type="pct"/>
            <w:vAlign w:val="center"/>
          </w:tcPr>
          <w:p w14:paraId="0BC72A0B">
            <w:pPr>
              <w:pStyle w:val="8"/>
              <w:adjustRightInd w:val="0"/>
              <w:snapToGrid w:val="0"/>
              <w:spacing w:line="300" w:lineRule="auto"/>
              <w:jc w:val="center"/>
              <w:rPr>
                <w:rFonts w:hAnsi="宋体" w:cs="宋体"/>
                <w:b w:val="0"/>
                <w:sz w:val="24"/>
              </w:rPr>
            </w:pPr>
          </w:p>
        </w:tc>
        <w:tc>
          <w:tcPr>
            <w:tcW w:w="851" w:type="pct"/>
            <w:vAlign w:val="center"/>
          </w:tcPr>
          <w:p w14:paraId="4EB2FD5A">
            <w:pPr>
              <w:pStyle w:val="8"/>
              <w:adjustRightInd w:val="0"/>
              <w:snapToGrid w:val="0"/>
              <w:spacing w:line="300" w:lineRule="auto"/>
              <w:jc w:val="center"/>
              <w:rPr>
                <w:rFonts w:hAnsi="宋体" w:cs="宋体"/>
                <w:b w:val="0"/>
                <w:sz w:val="24"/>
              </w:rPr>
            </w:pPr>
            <w:r>
              <w:rPr>
                <w:rFonts w:hint="eastAsia" w:hAnsi="宋体" w:cs="宋体"/>
                <w:b w:val="0"/>
                <w:sz w:val="24"/>
              </w:rPr>
              <w:t>......</w:t>
            </w:r>
          </w:p>
        </w:tc>
        <w:tc>
          <w:tcPr>
            <w:tcW w:w="678" w:type="pct"/>
            <w:vAlign w:val="center"/>
          </w:tcPr>
          <w:p w14:paraId="6A394A45">
            <w:pPr>
              <w:pStyle w:val="8"/>
              <w:adjustRightInd w:val="0"/>
              <w:snapToGrid w:val="0"/>
              <w:spacing w:line="300" w:lineRule="auto"/>
              <w:jc w:val="center"/>
              <w:rPr>
                <w:rFonts w:hAnsi="宋体" w:cs="宋体"/>
                <w:b w:val="0"/>
                <w:sz w:val="24"/>
              </w:rPr>
            </w:pPr>
          </w:p>
        </w:tc>
        <w:tc>
          <w:tcPr>
            <w:tcW w:w="382" w:type="pct"/>
            <w:vAlign w:val="center"/>
          </w:tcPr>
          <w:p w14:paraId="2DC9EEC9">
            <w:pPr>
              <w:pStyle w:val="8"/>
              <w:adjustRightInd w:val="0"/>
              <w:snapToGrid w:val="0"/>
              <w:spacing w:line="300" w:lineRule="auto"/>
              <w:jc w:val="center"/>
              <w:rPr>
                <w:rFonts w:hAnsi="宋体" w:cs="宋体"/>
                <w:b w:val="0"/>
                <w:sz w:val="24"/>
              </w:rPr>
            </w:pPr>
          </w:p>
        </w:tc>
        <w:tc>
          <w:tcPr>
            <w:tcW w:w="382" w:type="pct"/>
            <w:vAlign w:val="center"/>
          </w:tcPr>
          <w:p w14:paraId="1A0FB65A">
            <w:pPr>
              <w:pStyle w:val="8"/>
              <w:adjustRightInd w:val="0"/>
              <w:snapToGrid w:val="0"/>
              <w:spacing w:line="300" w:lineRule="auto"/>
              <w:jc w:val="center"/>
              <w:rPr>
                <w:rFonts w:hAnsi="宋体" w:cs="宋体"/>
                <w:b w:val="0"/>
                <w:sz w:val="24"/>
              </w:rPr>
            </w:pPr>
          </w:p>
        </w:tc>
        <w:tc>
          <w:tcPr>
            <w:tcW w:w="509" w:type="pct"/>
            <w:vAlign w:val="center"/>
          </w:tcPr>
          <w:p w14:paraId="372DC6C1">
            <w:pPr>
              <w:pStyle w:val="8"/>
              <w:adjustRightInd w:val="0"/>
              <w:snapToGrid w:val="0"/>
              <w:spacing w:line="300" w:lineRule="auto"/>
              <w:jc w:val="center"/>
              <w:rPr>
                <w:rFonts w:hAnsi="宋体" w:cs="宋体"/>
                <w:b w:val="0"/>
                <w:sz w:val="24"/>
              </w:rPr>
            </w:pPr>
          </w:p>
        </w:tc>
        <w:tc>
          <w:tcPr>
            <w:tcW w:w="714" w:type="pct"/>
            <w:vAlign w:val="center"/>
          </w:tcPr>
          <w:p w14:paraId="37D0702B">
            <w:pPr>
              <w:pStyle w:val="8"/>
              <w:adjustRightInd w:val="0"/>
              <w:snapToGrid w:val="0"/>
              <w:spacing w:line="300" w:lineRule="auto"/>
              <w:jc w:val="center"/>
              <w:rPr>
                <w:rFonts w:hAnsi="宋体" w:cs="宋体"/>
                <w:b w:val="0"/>
                <w:sz w:val="24"/>
              </w:rPr>
            </w:pPr>
          </w:p>
        </w:tc>
        <w:tc>
          <w:tcPr>
            <w:tcW w:w="611" w:type="pct"/>
            <w:vAlign w:val="center"/>
          </w:tcPr>
          <w:p w14:paraId="717ADAC9">
            <w:pPr>
              <w:pStyle w:val="8"/>
              <w:adjustRightInd w:val="0"/>
              <w:snapToGrid w:val="0"/>
              <w:spacing w:line="300" w:lineRule="auto"/>
              <w:jc w:val="center"/>
              <w:rPr>
                <w:rFonts w:hAnsi="宋体" w:cs="宋体"/>
                <w:b w:val="0"/>
                <w:sz w:val="24"/>
              </w:rPr>
            </w:pPr>
          </w:p>
        </w:tc>
        <w:tc>
          <w:tcPr>
            <w:tcW w:w="438" w:type="pct"/>
            <w:vAlign w:val="center"/>
          </w:tcPr>
          <w:p w14:paraId="398C180E">
            <w:pPr>
              <w:pStyle w:val="8"/>
              <w:adjustRightInd w:val="0"/>
              <w:snapToGrid w:val="0"/>
              <w:spacing w:line="300" w:lineRule="auto"/>
              <w:jc w:val="center"/>
              <w:rPr>
                <w:rFonts w:hAnsi="宋体" w:cs="宋体"/>
                <w:b w:val="0"/>
                <w:sz w:val="24"/>
              </w:rPr>
            </w:pPr>
          </w:p>
        </w:tc>
      </w:tr>
      <w:tr w14:paraId="7C0EE8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41034436">
            <w:pPr>
              <w:pStyle w:val="8"/>
              <w:adjustRightInd w:val="0"/>
              <w:snapToGrid w:val="0"/>
              <w:spacing w:line="300" w:lineRule="auto"/>
              <w:jc w:val="center"/>
              <w:rPr>
                <w:rFonts w:hAnsi="宋体" w:cs="宋体"/>
                <w:b w:val="0"/>
                <w:sz w:val="24"/>
              </w:rPr>
            </w:pPr>
          </w:p>
        </w:tc>
        <w:tc>
          <w:tcPr>
            <w:tcW w:w="4568" w:type="pct"/>
            <w:gridSpan w:val="8"/>
            <w:vAlign w:val="center"/>
          </w:tcPr>
          <w:p w14:paraId="1384964F">
            <w:pPr>
              <w:pStyle w:val="8"/>
              <w:adjustRightInd w:val="0"/>
              <w:snapToGrid w:val="0"/>
              <w:spacing w:line="300" w:lineRule="auto"/>
              <w:jc w:val="left"/>
              <w:rPr>
                <w:rFonts w:hAnsi="宋体" w:cs="宋体"/>
                <w:b w:val="0"/>
                <w:sz w:val="24"/>
              </w:rPr>
            </w:pPr>
            <w:r>
              <w:rPr>
                <w:rFonts w:hint="eastAsia" w:hAnsi="宋体" w:cs="宋体"/>
                <w:b w:val="0"/>
                <w:sz w:val="24"/>
              </w:rPr>
              <w:t>合计（元）：</w:t>
            </w:r>
          </w:p>
        </w:tc>
      </w:tr>
    </w:tbl>
    <w:p w14:paraId="3B7FBEB6">
      <w:pPr>
        <w:spacing w:line="400" w:lineRule="exact"/>
        <w:rPr>
          <w:rFonts w:ascii="宋体" w:hAnsi="宋体" w:cs="宋体"/>
          <w:b/>
          <w:sz w:val="24"/>
        </w:rPr>
      </w:pPr>
      <w:r>
        <w:rPr>
          <w:rFonts w:hint="eastAsia" w:ascii="宋体" w:hAnsi="宋体" w:cs="宋体"/>
          <w:b/>
          <w:sz w:val="24"/>
        </w:rPr>
        <w:t>说明：1、合计金额与附件十</w:t>
      </w:r>
      <w:r>
        <w:rPr>
          <w:rFonts w:hint="eastAsia" w:ascii="宋体" w:hAnsi="宋体" w:cs="宋体"/>
          <w:b/>
          <w:sz w:val="24"/>
          <w:lang w:val="en-US" w:eastAsia="zh-CN"/>
        </w:rPr>
        <w:t>三</w:t>
      </w:r>
      <w:r>
        <w:rPr>
          <w:rFonts w:hint="eastAsia" w:ascii="宋体" w:hAnsi="宋体" w:cs="宋体"/>
          <w:b/>
          <w:sz w:val="24"/>
        </w:rPr>
        <w:t>的《报价表》中总价保持一致。</w:t>
      </w:r>
    </w:p>
    <w:p w14:paraId="0C8287EB">
      <w:pPr>
        <w:spacing w:line="400" w:lineRule="exact"/>
        <w:ind w:firstLine="708" w:firstLineChars="294"/>
        <w:rPr>
          <w:rFonts w:ascii="宋体" w:hAnsi="宋体" w:cs="宋体"/>
          <w:b/>
          <w:sz w:val="24"/>
        </w:rPr>
      </w:pPr>
      <w:r>
        <w:rPr>
          <w:rFonts w:hint="eastAsia" w:ascii="宋体" w:hAnsi="宋体" w:cs="宋体"/>
          <w:b/>
          <w:sz w:val="24"/>
        </w:rPr>
        <w:t>2、本项目价格包括设备费及相关服务费。</w:t>
      </w:r>
    </w:p>
    <w:p w14:paraId="6DB4BE8C">
      <w:pPr>
        <w:spacing w:line="400" w:lineRule="exact"/>
        <w:ind w:firstLine="708" w:firstLineChars="294"/>
        <w:rPr>
          <w:rFonts w:ascii="宋体" w:hAnsi="宋体" w:cs="宋体"/>
          <w:b/>
          <w:sz w:val="24"/>
        </w:rPr>
      </w:pPr>
      <w:r>
        <w:rPr>
          <w:rFonts w:hint="eastAsia" w:ascii="宋体" w:hAnsi="宋体" w:cs="宋体"/>
          <w:b/>
          <w:sz w:val="24"/>
        </w:rPr>
        <w:t>3、相关服务费包括运杂费、保险费、到货验收、保管、安装、调试、试运行、检验、验收合格、交付使用、保修期内的售后服务及采购文件规定的其他费用等所涉及全部费用。</w:t>
      </w:r>
    </w:p>
    <w:p w14:paraId="3BE4BB1F">
      <w:pPr>
        <w:spacing w:line="400" w:lineRule="exact"/>
        <w:ind w:firstLine="708" w:firstLineChars="294"/>
        <w:rPr>
          <w:rFonts w:ascii="宋体" w:hAnsi="宋体" w:cs="宋体"/>
          <w:b/>
          <w:sz w:val="24"/>
        </w:rPr>
      </w:pPr>
      <w:r>
        <w:rPr>
          <w:rFonts w:hint="eastAsia" w:ascii="宋体" w:hAnsi="宋体" w:cs="宋体"/>
          <w:b/>
          <w:sz w:val="24"/>
        </w:rPr>
        <w:t>4、供应商对应招标文件“第四章招标内容及需求”中清单内容对应报价，如有遗漏，视为含在报价内，供货时按要求提供。</w:t>
      </w:r>
    </w:p>
    <w:p w14:paraId="0FF7ABFE">
      <w:pPr>
        <w:spacing w:line="400" w:lineRule="exact"/>
        <w:ind w:firstLine="708" w:firstLineChars="294"/>
        <w:rPr>
          <w:rFonts w:ascii="宋体" w:hAnsi="宋体" w:cs="宋体"/>
          <w:b/>
          <w:sz w:val="24"/>
        </w:rPr>
      </w:pPr>
      <w:r>
        <w:rPr>
          <w:rFonts w:hint="eastAsia" w:ascii="宋体" w:hAnsi="宋体" w:cs="宋体"/>
          <w:b/>
          <w:sz w:val="24"/>
        </w:rPr>
        <w:t>5、各分项报价应合理，且不得低于成本。</w:t>
      </w:r>
    </w:p>
    <w:p w14:paraId="2A9EBB25">
      <w:pPr>
        <w:spacing w:line="400" w:lineRule="exact"/>
        <w:ind w:firstLine="708" w:firstLineChars="294"/>
        <w:rPr>
          <w:rFonts w:ascii="宋体" w:hAnsi="宋体" w:cs="宋体"/>
          <w:b/>
          <w:sz w:val="24"/>
        </w:rPr>
      </w:pPr>
      <w:r>
        <w:rPr>
          <w:rFonts w:hint="eastAsia" w:ascii="宋体" w:hAnsi="宋体" w:cs="宋体"/>
          <w:b/>
          <w:sz w:val="24"/>
        </w:rPr>
        <w:t>6、表格可扩展。</w:t>
      </w:r>
    </w:p>
    <w:p w14:paraId="196D4FDB">
      <w:pPr>
        <w:rPr>
          <w:rFonts w:ascii="宋体" w:hAnsi="宋体" w:cs="宋体"/>
        </w:rPr>
      </w:pPr>
    </w:p>
    <w:p w14:paraId="55B5C5EB">
      <w:pPr>
        <w:pStyle w:val="11"/>
        <w:ind w:firstLine="0"/>
        <w:rPr>
          <w:rFonts w:hAnsi="宋体" w:cs="宋体"/>
        </w:rPr>
      </w:pPr>
    </w:p>
    <w:p w14:paraId="43AB38AC">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B75938F">
      <w:pPr>
        <w:spacing w:line="360" w:lineRule="auto"/>
        <w:jc w:val="right"/>
        <w:rPr>
          <w:rFonts w:ascii="宋体" w:hAnsi="宋体" w:cs="宋体"/>
          <w:sz w:val="28"/>
          <w:szCs w:val="28"/>
        </w:rPr>
      </w:pPr>
    </w:p>
    <w:p w14:paraId="011B947C">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EF7BD1F">
      <w:pPr>
        <w:spacing w:line="360" w:lineRule="auto"/>
        <w:jc w:val="right"/>
        <w:rPr>
          <w:rFonts w:ascii="宋体" w:hAnsi="宋体" w:cs="宋体"/>
          <w:sz w:val="28"/>
          <w:szCs w:val="28"/>
        </w:rPr>
      </w:pPr>
    </w:p>
    <w:p w14:paraId="70B638FE">
      <w:pPr>
        <w:spacing w:line="360" w:lineRule="auto"/>
        <w:jc w:val="right"/>
        <w:rPr>
          <w:rFonts w:ascii="宋体" w:hAnsi="宋体" w:cs="宋体"/>
          <w:sz w:val="28"/>
          <w:szCs w:val="28"/>
        </w:rPr>
      </w:pPr>
      <w:r>
        <w:rPr>
          <w:rFonts w:hint="eastAsia" w:ascii="宋体" w:hAnsi="宋体" w:cs="宋体"/>
          <w:sz w:val="28"/>
          <w:szCs w:val="28"/>
        </w:rPr>
        <w:t>年    月    日</w:t>
      </w:r>
    </w:p>
    <w:p w14:paraId="5B385DAF">
      <w:pPr>
        <w:widowControl/>
        <w:jc w:val="left"/>
        <w:rPr>
          <w:rFonts w:ascii="宋体" w:hAnsi="宋体" w:cs="宋体"/>
          <w:b/>
          <w:sz w:val="24"/>
        </w:rPr>
      </w:pPr>
      <w:r>
        <w:rPr>
          <w:rFonts w:hint="eastAsia" w:ascii="宋体" w:hAnsi="宋体" w:cs="宋体"/>
          <w:b/>
          <w:sz w:val="24"/>
        </w:rPr>
        <w:br w:type="page"/>
      </w:r>
    </w:p>
    <w:p w14:paraId="200891D4">
      <w:pPr>
        <w:snapToGrid w:val="0"/>
        <w:spacing w:before="156" w:beforeLines="50" w:after="50" w:line="360" w:lineRule="auto"/>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五</w:t>
      </w:r>
      <w:r>
        <w:rPr>
          <w:rFonts w:hint="eastAsia" w:ascii="宋体" w:hAnsi="宋体" w:cs="宋体"/>
          <w:b/>
          <w:sz w:val="24"/>
        </w:rPr>
        <w:t>：</w:t>
      </w:r>
    </w:p>
    <w:p w14:paraId="196300EE">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中小企业声明函（货物）</w:t>
      </w:r>
    </w:p>
    <w:p w14:paraId="730F59EF">
      <w:pPr>
        <w:rPr>
          <w:rFonts w:ascii="宋体" w:hAnsi="宋体" w:cs="宋体"/>
        </w:rPr>
      </w:pPr>
    </w:p>
    <w:p w14:paraId="61F649F5">
      <w:pPr>
        <w:pStyle w:val="9"/>
        <w:spacing w:line="360" w:lineRule="auto"/>
        <w:ind w:left="0" w:leftChars="0"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lang w:eastAsia="zh-CN"/>
        </w:rPr>
        <w:t>天台县应急管理局</w:t>
      </w:r>
      <w:r>
        <w:rPr>
          <w:rFonts w:hint="eastAsia" w:ascii="宋体" w:hAnsi="宋体" w:cs="宋体"/>
          <w:sz w:val="24"/>
        </w:rPr>
        <w:t>的</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14A3AE73">
      <w:pPr>
        <w:pStyle w:val="9"/>
        <w:spacing w:line="360" w:lineRule="auto"/>
        <w:ind w:left="0" w:leftChars="0"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lang w:eastAsia="zh-CN"/>
        </w:rPr>
        <w:t>物资装备</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14:paraId="25FB78B7">
      <w:pPr>
        <w:pStyle w:val="9"/>
        <w:spacing w:line="360" w:lineRule="auto"/>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1DD117B">
      <w:pPr>
        <w:pStyle w:val="9"/>
        <w:spacing w:line="360" w:lineRule="auto"/>
        <w:ind w:left="0" w:leftChars="0" w:firstLine="480" w:firstLineChars="200"/>
        <w:rPr>
          <w:rFonts w:ascii="宋体" w:hAnsi="宋体" w:cs="宋体"/>
          <w:sz w:val="24"/>
        </w:rPr>
      </w:pPr>
      <w:r>
        <w:rPr>
          <w:rFonts w:hint="eastAsia" w:ascii="宋体" w:hAnsi="宋体" w:cs="宋体"/>
          <w:sz w:val="24"/>
        </w:rPr>
        <w:t>……</w:t>
      </w:r>
    </w:p>
    <w:p w14:paraId="6A1ED955">
      <w:pPr>
        <w:pStyle w:val="9"/>
        <w:spacing w:line="360" w:lineRule="auto"/>
        <w:ind w:left="0" w:leftChars="0"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2596FE6">
      <w:pPr>
        <w:pStyle w:val="9"/>
        <w:spacing w:line="360" w:lineRule="auto"/>
        <w:ind w:left="0" w:leftChars="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9E96298">
      <w:pPr>
        <w:rPr>
          <w:rFonts w:ascii="宋体" w:hAnsi="宋体" w:cs="宋体"/>
          <w:sz w:val="24"/>
        </w:rPr>
      </w:pPr>
    </w:p>
    <w:p w14:paraId="3D663921">
      <w:pPr>
        <w:pStyle w:val="11"/>
        <w:rPr>
          <w:rFonts w:hAnsi="宋体" w:cs="宋体"/>
          <w:sz w:val="24"/>
          <w:szCs w:val="24"/>
        </w:rPr>
      </w:pPr>
    </w:p>
    <w:p w14:paraId="6386EE53">
      <w:pPr>
        <w:rPr>
          <w:rFonts w:ascii="宋体" w:hAnsi="宋体" w:cs="宋体"/>
          <w:sz w:val="24"/>
        </w:rPr>
      </w:pPr>
    </w:p>
    <w:p w14:paraId="046C0831">
      <w:pPr>
        <w:pStyle w:val="11"/>
        <w:rPr>
          <w:rFonts w:hAnsi="宋体" w:cs="宋体"/>
          <w:sz w:val="24"/>
          <w:szCs w:val="24"/>
        </w:rPr>
      </w:pPr>
    </w:p>
    <w:p w14:paraId="18B4FC4F">
      <w:pPr>
        <w:pStyle w:val="9"/>
        <w:spacing w:line="480" w:lineRule="auto"/>
        <w:ind w:left="2520" w:firstLine="2880" w:firstLineChars="1200"/>
        <w:rPr>
          <w:rFonts w:ascii="宋体" w:hAnsi="宋体" w:cs="宋体"/>
          <w:sz w:val="24"/>
        </w:rPr>
      </w:pPr>
      <w:r>
        <w:rPr>
          <w:rFonts w:hint="eastAsia" w:ascii="宋体" w:hAnsi="宋体" w:cs="宋体"/>
          <w:sz w:val="24"/>
        </w:rPr>
        <w:t>企业名称（盖公章）：</w:t>
      </w:r>
    </w:p>
    <w:p w14:paraId="221B9F43">
      <w:pPr>
        <w:pStyle w:val="9"/>
        <w:spacing w:line="480" w:lineRule="auto"/>
        <w:ind w:left="2520" w:firstLine="2880" w:firstLineChars="1200"/>
        <w:rPr>
          <w:rFonts w:ascii="宋体" w:hAnsi="宋体" w:cs="宋体"/>
          <w:sz w:val="24"/>
        </w:rPr>
      </w:pPr>
      <w:r>
        <w:rPr>
          <w:rFonts w:hint="eastAsia" w:ascii="宋体" w:hAnsi="宋体" w:cs="宋体"/>
          <w:sz w:val="24"/>
        </w:rPr>
        <w:t>日期：</w:t>
      </w:r>
    </w:p>
    <w:p w14:paraId="4442A538">
      <w:pPr>
        <w:rPr>
          <w:rFonts w:ascii="宋体" w:hAnsi="宋体" w:cs="宋体"/>
          <w:sz w:val="24"/>
        </w:rPr>
      </w:pPr>
    </w:p>
    <w:p w14:paraId="447CDD15">
      <w:pPr>
        <w:pStyle w:val="11"/>
        <w:rPr>
          <w:rFonts w:hAnsi="宋体" w:cs="宋体"/>
          <w:sz w:val="24"/>
          <w:szCs w:val="24"/>
        </w:rPr>
      </w:pPr>
    </w:p>
    <w:p w14:paraId="039C9153">
      <w:pPr>
        <w:rPr>
          <w:rFonts w:ascii="宋体" w:hAnsi="宋体" w:cs="宋体"/>
          <w:sz w:val="24"/>
        </w:rPr>
      </w:pPr>
    </w:p>
    <w:p w14:paraId="63B2A059">
      <w:pPr>
        <w:pStyle w:val="11"/>
        <w:rPr>
          <w:rFonts w:hAnsi="宋体" w:cs="宋体"/>
          <w:sz w:val="24"/>
          <w:szCs w:val="24"/>
        </w:rPr>
      </w:pPr>
    </w:p>
    <w:p w14:paraId="7C8014DF">
      <w:pPr>
        <w:rPr>
          <w:rFonts w:ascii="宋体" w:hAnsi="宋体" w:cs="宋体"/>
          <w:sz w:val="24"/>
        </w:rPr>
      </w:pPr>
    </w:p>
    <w:p w14:paraId="3529C417">
      <w:pPr>
        <w:pStyle w:val="11"/>
        <w:rPr>
          <w:rFonts w:hAnsi="宋体" w:cs="宋体"/>
          <w:sz w:val="24"/>
          <w:szCs w:val="24"/>
        </w:rPr>
      </w:pPr>
    </w:p>
    <w:p w14:paraId="3DBA0728">
      <w:pPr>
        <w:rPr>
          <w:rFonts w:ascii="宋体" w:hAnsi="宋体" w:cs="宋体"/>
          <w:sz w:val="24"/>
        </w:rPr>
      </w:pPr>
    </w:p>
    <w:p w14:paraId="4368FD39">
      <w:pPr>
        <w:rPr>
          <w:rFonts w:ascii="宋体" w:hAnsi="宋体" w:cs="宋体"/>
          <w:sz w:val="24"/>
        </w:rPr>
      </w:pPr>
    </w:p>
    <w:p w14:paraId="3718F066">
      <w:pPr>
        <w:pStyle w:val="87"/>
        <w:spacing w:line="360" w:lineRule="auto"/>
        <w:ind w:right="360"/>
        <w:rPr>
          <w:rFonts w:ascii="宋体" w:hAnsi="宋体" w:cs="宋体"/>
          <w:szCs w:val="21"/>
        </w:rPr>
      </w:pPr>
      <w:r>
        <w:rPr>
          <w:rFonts w:hint="eastAsia" w:ascii="宋体" w:hAnsi="宋体" w:cs="宋体"/>
          <w:sz w:val="24"/>
          <w:vertAlign w:val="superscript"/>
        </w:rPr>
        <w:t xml:space="preserve">1 </w:t>
      </w:r>
      <w:r>
        <w:rPr>
          <w:rFonts w:hint="eastAsia" w:ascii="宋体" w:hAnsi="宋体" w:cs="宋体"/>
          <w:sz w:val="24"/>
        </w:rPr>
        <w:t>从业人员、营业收入、资产总额填报上一年度数据，无上一年度数据的新成立企业可不填报。</w:t>
      </w:r>
    </w:p>
    <w:p w14:paraId="041B92DB">
      <w:pPr>
        <w:pStyle w:val="21"/>
        <w:rPr>
          <w:rFonts w:ascii="宋体" w:hAnsi="宋体" w:cs="宋体"/>
        </w:rPr>
      </w:pPr>
      <w:r>
        <w:rPr>
          <w:rFonts w:hint="eastAsia" w:ascii="宋体" w:hAnsi="宋体" w:cs="宋体"/>
        </w:rPr>
        <w:br w:type="page"/>
      </w:r>
    </w:p>
    <w:p w14:paraId="6DD746BE">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4827F9D3">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032A8C0B">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349BD6C">
      <w:pPr>
        <w:tabs>
          <w:tab w:val="left" w:pos="4860"/>
        </w:tabs>
        <w:spacing w:line="588" w:lineRule="exact"/>
        <w:ind w:right="1560" w:firstLine="480" w:firstLineChars="200"/>
        <w:jc w:val="center"/>
        <w:rPr>
          <w:rFonts w:ascii="宋体" w:hAnsi="宋体" w:cs="宋体"/>
          <w:sz w:val="24"/>
        </w:rPr>
      </w:pPr>
    </w:p>
    <w:p w14:paraId="10B2243C">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58A36A7B">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63303999">
      <w:pPr>
        <w:widowControl/>
        <w:jc w:val="left"/>
        <w:rPr>
          <w:rFonts w:ascii="宋体" w:hAnsi="宋体" w:cs="宋体"/>
          <w:b/>
          <w:sz w:val="28"/>
          <w:szCs w:val="28"/>
        </w:rPr>
      </w:pPr>
      <w:r>
        <w:rPr>
          <w:rFonts w:hint="eastAsia" w:ascii="宋体" w:hAnsi="宋体" w:cs="宋体"/>
          <w:b/>
          <w:sz w:val="28"/>
          <w:szCs w:val="28"/>
        </w:rPr>
        <w:br w:type="page"/>
      </w:r>
    </w:p>
    <w:p w14:paraId="7D14680B">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六</w:t>
      </w:r>
      <w:r>
        <w:rPr>
          <w:rFonts w:hint="eastAsia" w:ascii="宋体" w:hAnsi="宋体" w:cs="宋体"/>
          <w:b/>
          <w:sz w:val="24"/>
        </w:rPr>
        <w:t>：</w:t>
      </w:r>
    </w:p>
    <w:p w14:paraId="1D4B9DDB">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5D988517">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46E6F838">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int="eastAsia" w:hAnsi="宋体" w:cs="宋体"/>
          <w:spacing w:val="6"/>
          <w:szCs w:val="21"/>
          <w:u w:val="single"/>
          <w:lang w:eastAsia="zh-CN"/>
        </w:rPr>
        <w:t>天台县避灾安置中心物资装备采购项目</w:t>
      </w:r>
      <w:r>
        <w:rPr>
          <w:rFonts w:hAnsi="宋体" w:cs="宋体"/>
          <w:spacing w:val="6"/>
          <w:szCs w:val="21"/>
          <w:u w:val="single"/>
        </w:rPr>
        <w:t xml:space="preserve"> </w:t>
      </w:r>
      <w:r>
        <w:rPr>
          <w:rFonts w:hAnsi="宋体" w:cs="宋体"/>
          <w:spacing w:val="6"/>
          <w:szCs w:val="21"/>
        </w:rPr>
        <w:t>（编号：</w:t>
      </w:r>
      <w:r>
        <w:rPr>
          <w:rFonts w:hint="eastAsia" w:hAnsi="宋体" w:cs="宋体"/>
          <w:spacing w:val="6"/>
          <w:szCs w:val="21"/>
          <w:u w:val="single"/>
          <w:lang w:eastAsia="zh-CN"/>
        </w:rPr>
        <w:t>TCCG-2025-Z080</w:t>
      </w:r>
      <w:r>
        <w:rPr>
          <w:rFonts w:hAnsi="宋体" w:cs="宋体"/>
          <w:spacing w:val="6"/>
          <w:szCs w:val="21"/>
        </w:rPr>
        <w:t xml:space="preserve">）政府采购活动，经与本单位法人代表（负责人）联系确认，现就有关公平竞争事项郑重声明如下： </w:t>
      </w:r>
    </w:p>
    <w:p w14:paraId="4E781043">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777F5403">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5BD2FA64">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2CC806EF">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7C65D6AF">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2682B381">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4E8583F7">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5A4F5BE5">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18234BE4">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650205E0">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59D0C879">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1FB1FB08">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65EFC582">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39F6217A">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3FB831F1">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33C08FC8">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7FCF3EA8">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8FDD">
    <w:pPr>
      <w:pStyle w:val="32"/>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2F711">
                          <w:pPr>
                            <w:pStyle w:val="3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6B2F711">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B78C">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4D9F4">
                          <w:pPr>
                            <w:pStyle w:val="3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44D9F4">
                    <w:pPr>
                      <w:pStyle w:val="32"/>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B725">
    <w:pPr>
      <w:pStyle w:val="33"/>
      <w:jc w:val="left"/>
      <w:rPr>
        <w:rFonts w:hint="eastAsia" w:ascii="仿宋" w:hAnsi="仿宋" w:eastAsia="仿宋"/>
        <w:sz w:val="21"/>
        <w:szCs w:val="21"/>
        <w:lang w:eastAsia="zh-CN"/>
      </w:rPr>
    </w:pPr>
    <w:r>
      <w:rPr>
        <w:rFonts w:hint="eastAsia" w:ascii="仿宋" w:hAnsi="仿宋" w:eastAsia="仿宋"/>
        <w:sz w:val="21"/>
        <w:szCs w:val="21"/>
        <w:lang w:eastAsia="zh-CN"/>
      </w:rPr>
      <w:t>天台县避灾安置中心物资装备采购项目</w:t>
    </w:r>
    <w:r>
      <w:rPr>
        <w:rFonts w:hint="eastAsia" w:ascii="仿宋" w:hAnsi="仿宋" w:eastAsia="仿宋"/>
        <w:sz w:val="21"/>
        <w:szCs w:val="21"/>
      </w:rPr>
      <w:t xml:space="preserve">             </w:t>
    </w:r>
    <w:r>
      <w:rPr>
        <w:rFonts w:hint="eastAsia" w:ascii="仿宋" w:hAnsi="仿宋" w:eastAsia="仿宋"/>
        <w:sz w:val="21"/>
        <w:szCs w:val="21"/>
        <w:lang w:eastAsia="zh-CN"/>
      </w:rPr>
      <w:t>TCCG-2025-Z080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D7DE"/>
    <w:multiLevelType w:val="singleLevel"/>
    <w:tmpl w:val="A812D7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34B8"/>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1E6A"/>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0A1"/>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1683"/>
    <w:rsid w:val="003840D0"/>
    <w:rsid w:val="00393DCC"/>
    <w:rsid w:val="003963FD"/>
    <w:rsid w:val="0039791F"/>
    <w:rsid w:val="003A2CEA"/>
    <w:rsid w:val="003A63A5"/>
    <w:rsid w:val="003A7DC7"/>
    <w:rsid w:val="003B14D2"/>
    <w:rsid w:val="003B4DAE"/>
    <w:rsid w:val="003B64FB"/>
    <w:rsid w:val="003B7D28"/>
    <w:rsid w:val="003C219D"/>
    <w:rsid w:val="003C22B9"/>
    <w:rsid w:val="003C311D"/>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6182"/>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1BA5"/>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4EA5"/>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1A70"/>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3AEF"/>
    <w:rsid w:val="00AA528B"/>
    <w:rsid w:val="00AA66CF"/>
    <w:rsid w:val="00AB1877"/>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96F46"/>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130840"/>
    <w:rsid w:val="05A1768A"/>
    <w:rsid w:val="05B704E3"/>
    <w:rsid w:val="066C0F4A"/>
    <w:rsid w:val="06707E3A"/>
    <w:rsid w:val="06963439"/>
    <w:rsid w:val="06DA3624"/>
    <w:rsid w:val="073D1FEE"/>
    <w:rsid w:val="074A47D7"/>
    <w:rsid w:val="0808793B"/>
    <w:rsid w:val="0852208D"/>
    <w:rsid w:val="09017A4B"/>
    <w:rsid w:val="09265BAB"/>
    <w:rsid w:val="094B7E88"/>
    <w:rsid w:val="0977216B"/>
    <w:rsid w:val="097F02DA"/>
    <w:rsid w:val="09F26B56"/>
    <w:rsid w:val="09F53486"/>
    <w:rsid w:val="0A1D1F9C"/>
    <w:rsid w:val="0A346F06"/>
    <w:rsid w:val="0A797EA7"/>
    <w:rsid w:val="0AB11EFB"/>
    <w:rsid w:val="0AE01591"/>
    <w:rsid w:val="0B100D1E"/>
    <w:rsid w:val="0B282D55"/>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142663"/>
    <w:rsid w:val="103227AD"/>
    <w:rsid w:val="103B658A"/>
    <w:rsid w:val="103E5AE1"/>
    <w:rsid w:val="107A6DD8"/>
    <w:rsid w:val="108940CA"/>
    <w:rsid w:val="108A3718"/>
    <w:rsid w:val="108C3D48"/>
    <w:rsid w:val="112E1C13"/>
    <w:rsid w:val="1141218C"/>
    <w:rsid w:val="116F6CC9"/>
    <w:rsid w:val="1213615D"/>
    <w:rsid w:val="124F3073"/>
    <w:rsid w:val="12574919"/>
    <w:rsid w:val="12706B2D"/>
    <w:rsid w:val="12D614A6"/>
    <w:rsid w:val="12D819F4"/>
    <w:rsid w:val="12D96D59"/>
    <w:rsid w:val="12EF0172"/>
    <w:rsid w:val="13424BB0"/>
    <w:rsid w:val="139D0151"/>
    <w:rsid w:val="13C241D2"/>
    <w:rsid w:val="142013EC"/>
    <w:rsid w:val="14266F11"/>
    <w:rsid w:val="14BE5D42"/>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CE2C87"/>
    <w:rsid w:val="20E16A2F"/>
    <w:rsid w:val="20EB0DD6"/>
    <w:rsid w:val="21E63D28"/>
    <w:rsid w:val="22054661"/>
    <w:rsid w:val="220E583F"/>
    <w:rsid w:val="225966AF"/>
    <w:rsid w:val="22A074BD"/>
    <w:rsid w:val="22EA63FA"/>
    <w:rsid w:val="23086509"/>
    <w:rsid w:val="23446A12"/>
    <w:rsid w:val="23932F1F"/>
    <w:rsid w:val="23E36A7B"/>
    <w:rsid w:val="24E476BC"/>
    <w:rsid w:val="24F44936"/>
    <w:rsid w:val="25000D58"/>
    <w:rsid w:val="25095F1C"/>
    <w:rsid w:val="253D06EB"/>
    <w:rsid w:val="25421E95"/>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4E4E02"/>
    <w:rsid w:val="326C547E"/>
    <w:rsid w:val="32E71BAD"/>
    <w:rsid w:val="32F67052"/>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89910EB"/>
    <w:rsid w:val="393121F9"/>
    <w:rsid w:val="397E47F2"/>
    <w:rsid w:val="39811ABF"/>
    <w:rsid w:val="39867631"/>
    <w:rsid w:val="399A7D9B"/>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5F205C"/>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831809"/>
    <w:rsid w:val="5798285A"/>
    <w:rsid w:val="57AC5DAE"/>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20D50"/>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5BD71CF"/>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35726B"/>
    <w:rsid w:val="6A400E44"/>
    <w:rsid w:val="6A48297B"/>
    <w:rsid w:val="6A5322DE"/>
    <w:rsid w:val="6A922CCD"/>
    <w:rsid w:val="6AB07F42"/>
    <w:rsid w:val="6B3251DC"/>
    <w:rsid w:val="6B6F3617"/>
    <w:rsid w:val="6B7314C1"/>
    <w:rsid w:val="6B761E50"/>
    <w:rsid w:val="6C1346B8"/>
    <w:rsid w:val="6C697846"/>
    <w:rsid w:val="6C775796"/>
    <w:rsid w:val="6CC860DC"/>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5D22B8"/>
    <w:rsid w:val="718A3D94"/>
    <w:rsid w:val="71FB7940"/>
    <w:rsid w:val="721E3A9B"/>
    <w:rsid w:val="723961AE"/>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4313E0"/>
    <w:rsid w:val="7DC33FF4"/>
    <w:rsid w:val="7DE7143A"/>
    <w:rsid w:val="7DEA5522"/>
    <w:rsid w:val="7DF34F39"/>
    <w:rsid w:val="7E0E012A"/>
    <w:rsid w:val="7E38702A"/>
    <w:rsid w:val="7EB55F2A"/>
    <w:rsid w:val="7F2A7C5E"/>
    <w:rsid w:val="7F8D2652"/>
    <w:rsid w:val="DFFB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99"/>
    <w:pPr>
      <w:keepNext/>
      <w:adjustRightInd w:val="0"/>
      <w:spacing w:line="360" w:lineRule="auto"/>
      <w:outlineLvl w:val="1"/>
    </w:pPr>
    <w:rPr>
      <w:rFonts w:ascii="仿宋_GB2312" w:hAnsi="宋体" w:eastAsia="仿宋_GB2312"/>
      <w:b/>
      <w:kern w:val="0"/>
      <w:sz w:val="30"/>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10">
    <w:name w:val="heading 5"/>
    <w:basedOn w:val="1"/>
    <w:next w:val="11"/>
    <w:qFormat/>
    <w:uiPriority w:val="0"/>
    <w:pPr>
      <w:keepNext/>
      <w:keepLines/>
      <w:spacing w:before="280" w:after="290" w:line="376" w:lineRule="auto"/>
      <w:outlineLvl w:val="4"/>
    </w:pPr>
    <w:rPr>
      <w:b/>
      <w:sz w:val="28"/>
      <w:szCs w:val="20"/>
    </w:rPr>
  </w:style>
  <w:style w:type="paragraph" w:styleId="12">
    <w:name w:val="heading 6"/>
    <w:basedOn w:val="1"/>
    <w:next w:val="11"/>
    <w:qFormat/>
    <w:uiPriority w:val="0"/>
    <w:pPr>
      <w:keepNext/>
      <w:keepLines/>
      <w:spacing w:before="240" w:after="64" w:line="320" w:lineRule="auto"/>
      <w:outlineLvl w:val="5"/>
    </w:pPr>
    <w:rPr>
      <w:rFonts w:ascii="Arial" w:hAnsi="Arial" w:eastAsia="黑体"/>
      <w:b/>
      <w:sz w:val="24"/>
      <w:szCs w:val="20"/>
    </w:rPr>
  </w:style>
  <w:style w:type="paragraph" w:styleId="13">
    <w:name w:val="heading 7"/>
    <w:basedOn w:val="1"/>
    <w:next w:val="11"/>
    <w:qFormat/>
    <w:uiPriority w:val="0"/>
    <w:pPr>
      <w:keepNext/>
      <w:keepLines/>
      <w:spacing w:before="240" w:after="64" w:line="320" w:lineRule="auto"/>
      <w:outlineLvl w:val="6"/>
    </w:pPr>
    <w:rPr>
      <w:b/>
      <w:sz w:val="24"/>
      <w:szCs w:val="20"/>
    </w:rPr>
  </w:style>
  <w:style w:type="paragraph" w:styleId="14">
    <w:name w:val="heading 8"/>
    <w:basedOn w:val="1"/>
    <w:next w:val="11"/>
    <w:qFormat/>
    <w:uiPriority w:val="0"/>
    <w:pPr>
      <w:keepNext/>
      <w:keepLines/>
      <w:spacing w:before="240" w:after="64" w:line="320" w:lineRule="auto"/>
      <w:outlineLvl w:val="7"/>
    </w:pPr>
    <w:rPr>
      <w:rFonts w:ascii="Arial" w:hAnsi="Arial" w:eastAsia="黑体"/>
      <w:sz w:val="24"/>
      <w:szCs w:val="20"/>
    </w:rPr>
  </w:style>
  <w:style w:type="paragraph" w:styleId="15">
    <w:name w:val="heading 9"/>
    <w:basedOn w:val="1"/>
    <w:next w:val="11"/>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
    <w:name w:val="正文首行缩进2字符"/>
    <w:basedOn w:val="1"/>
    <w:qFormat/>
    <w:uiPriority w:val="0"/>
    <w:pPr>
      <w:widowControl/>
      <w:adjustRightInd w:val="0"/>
    </w:pPr>
  </w:style>
  <w:style w:type="paragraph" w:styleId="8">
    <w:name w:val="Plain Text"/>
    <w:basedOn w:val="1"/>
    <w:next w:val="9"/>
    <w:link w:val="56"/>
    <w:qFormat/>
    <w:uiPriority w:val="0"/>
    <w:rPr>
      <w:rFonts w:ascii="宋体" w:hAnsi="Courier New"/>
      <w:b/>
      <w:szCs w:val="32"/>
    </w:rPr>
  </w:style>
  <w:style w:type="paragraph" w:styleId="9">
    <w:name w:val="index 7"/>
    <w:basedOn w:val="1"/>
    <w:next w:val="1"/>
    <w:qFormat/>
    <w:uiPriority w:val="0"/>
    <w:pPr>
      <w:ind w:left="1200" w:leftChars="1200"/>
    </w:pPr>
  </w:style>
  <w:style w:type="paragraph" w:styleId="11">
    <w:name w:val="Normal Indent"/>
    <w:basedOn w:val="1"/>
    <w:next w:val="1"/>
    <w:link w:val="57"/>
    <w:qFormat/>
    <w:uiPriority w:val="0"/>
    <w:pPr>
      <w:ind w:firstLine="420"/>
    </w:pPr>
    <w:rPr>
      <w:rFonts w:ascii="宋体" w:hAnsi="Courier New"/>
      <w:b/>
      <w:szCs w:val="32"/>
    </w:rPr>
  </w:style>
  <w:style w:type="paragraph" w:styleId="16">
    <w:name w:val="toc 7"/>
    <w:basedOn w:val="1"/>
    <w:next w:val="1"/>
    <w:unhideWhenUsed/>
    <w:qFormat/>
    <w:uiPriority w:val="39"/>
    <w:pPr>
      <w:ind w:left="1260"/>
      <w:jc w:val="left"/>
    </w:pPr>
    <w:rPr>
      <w:rFonts w:asciiTheme="minorHAnsi" w:hAnsiTheme="minorHAnsi" w:cstheme="minorHAnsi"/>
      <w:sz w:val="20"/>
      <w:szCs w:val="20"/>
    </w:rPr>
  </w:style>
  <w:style w:type="paragraph" w:styleId="17">
    <w:name w:val="caption"/>
    <w:basedOn w:val="1"/>
    <w:next w:val="1"/>
    <w:qFormat/>
    <w:uiPriority w:val="35"/>
    <w:pPr>
      <w:spacing w:before="152" w:after="160"/>
    </w:pPr>
    <w:rPr>
      <w:rFonts w:ascii="@微软雅黑" w:hAnsi="@微软雅黑" w:eastAsia="@微软雅黑" w:cs="@微软雅黑"/>
      <w:sz w:val="20"/>
      <w:szCs w:val="20"/>
    </w:rPr>
  </w:style>
  <w:style w:type="paragraph" w:styleId="18">
    <w:name w:val="Document Map"/>
    <w:basedOn w:val="1"/>
    <w:qFormat/>
    <w:uiPriority w:val="0"/>
    <w:pPr>
      <w:shd w:val="clear" w:color="auto" w:fill="000080"/>
    </w:pPr>
  </w:style>
  <w:style w:type="paragraph" w:styleId="19">
    <w:name w:val="annotation text"/>
    <w:basedOn w:val="1"/>
    <w:link w:val="58"/>
    <w:qFormat/>
    <w:uiPriority w:val="0"/>
    <w:pPr>
      <w:jc w:val="left"/>
    </w:pPr>
    <w:rPr>
      <w:rFonts w:ascii="仿宋_GB2312" w:eastAsia="仿宋_GB2312"/>
      <w:b/>
    </w:rPr>
  </w:style>
  <w:style w:type="paragraph" w:styleId="20">
    <w:name w:val="Body Text 3"/>
    <w:basedOn w:val="1"/>
    <w:qFormat/>
    <w:uiPriority w:val="0"/>
    <w:pPr>
      <w:spacing w:after="120"/>
    </w:pPr>
    <w:rPr>
      <w:sz w:val="16"/>
      <w:szCs w:val="16"/>
    </w:rPr>
  </w:style>
  <w:style w:type="paragraph" w:styleId="21">
    <w:name w:val="Body Text"/>
    <w:basedOn w:val="1"/>
    <w:next w:val="22"/>
    <w:unhideWhenUsed/>
    <w:qFormat/>
    <w:uiPriority w:val="99"/>
    <w:pPr>
      <w:spacing w:line="360" w:lineRule="exact"/>
    </w:pPr>
    <w:rPr>
      <w:sz w:val="24"/>
    </w:rPr>
  </w:style>
  <w:style w:type="paragraph" w:styleId="22">
    <w:name w:val="Body Text First Indent"/>
    <w:basedOn w:val="21"/>
    <w:next w:val="23"/>
    <w:unhideWhenUsed/>
    <w:qFormat/>
    <w:uiPriority w:val="0"/>
    <w:pPr>
      <w:spacing w:after="120" w:line="240" w:lineRule="auto"/>
      <w:ind w:firstLine="420" w:firstLineChars="100"/>
    </w:pPr>
    <w:rPr>
      <w:sz w:val="21"/>
    </w:rPr>
  </w:style>
  <w:style w:type="paragraph" w:styleId="23">
    <w:name w:val="toc 6"/>
    <w:basedOn w:val="1"/>
    <w:next w:val="1"/>
    <w:qFormat/>
    <w:uiPriority w:val="0"/>
    <w:pPr>
      <w:ind w:left="1050"/>
      <w:jc w:val="left"/>
    </w:pPr>
    <w:rPr>
      <w:rFonts w:asciiTheme="minorHAnsi" w:hAnsiTheme="minorHAnsi" w:cstheme="minorHAnsi"/>
      <w:sz w:val="20"/>
      <w:szCs w:val="20"/>
    </w:rPr>
  </w:style>
  <w:style w:type="paragraph" w:styleId="24">
    <w:name w:val="Body Text Indent"/>
    <w:basedOn w:val="1"/>
    <w:next w:val="1"/>
    <w:qFormat/>
    <w:uiPriority w:val="0"/>
    <w:pPr>
      <w:spacing w:line="400" w:lineRule="atLeast"/>
      <w:ind w:left="210" w:firstLine="210"/>
    </w:pPr>
    <w:rPr>
      <w:rFonts w:hint="eastAsia" w:ascii="宋体" w:hAnsi="宋体"/>
      <w:szCs w:val="20"/>
    </w:rPr>
  </w:style>
  <w:style w:type="paragraph" w:styleId="25">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6">
    <w:name w:val="toc 5"/>
    <w:basedOn w:val="1"/>
    <w:next w:val="1"/>
    <w:unhideWhenUsed/>
    <w:qFormat/>
    <w:uiPriority w:val="39"/>
    <w:pPr>
      <w:ind w:left="840"/>
      <w:jc w:val="left"/>
    </w:pPr>
    <w:rPr>
      <w:rFonts w:asciiTheme="minorHAnsi" w:hAnsiTheme="minorHAnsi" w:cstheme="minorHAnsi"/>
      <w:sz w:val="20"/>
      <w:szCs w:val="20"/>
    </w:rPr>
  </w:style>
  <w:style w:type="paragraph" w:styleId="27">
    <w:name w:val="toc 3"/>
    <w:basedOn w:val="1"/>
    <w:next w:val="1"/>
    <w:qFormat/>
    <w:uiPriority w:val="39"/>
    <w:pPr>
      <w:ind w:left="420"/>
      <w:jc w:val="left"/>
    </w:pPr>
    <w:rPr>
      <w:rFonts w:asciiTheme="minorHAnsi" w:hAnsiTheme="minorHAnsi" w:cstheme="minorHAnsi"/>
      <w:sz w:val="20"/>
      <w:szCs w:val="20"/>
    </w:rPr>
  </w:style>
  <w:style w:type="paragraph" w:styleId="28">
    <w:name w:val="toc 8"/>
    <w:basedOn w:val="1"/>
    <w:next w:val="1"/>
    <w:unhideWhenUsed/>
    <w:qFormat/>
    <w:uiPriority w:val="39"/>
    <w:pPr>
      <w:ind w:left="1470"/>
      <w:jc w:val="left"/>
    </w:pPr>
    <w:rPr>
      <w:rFonts w:asciiTheme="minorHAnsi" w:hAnsiTheme="minorHAnsi" w:cstheme="minorHAnsi"/>
      <w:sz w:val="20"/>
      <w:szCs w:val="20"/>
    </w:rPr>
  </w:style>
  <w:style w:type="paragraph" w:styleId="29">
    <w:name w:val="Date"/>
    <w:basedOn w:val="1"/>
    <w:next w:val="1"/>
    <w:qFormat/>
    <w:uiPriority w:val="0"/>
    <w:pPr>
      <w:ind w:left="100" w:leftChars="2500"/>
    </w:pPr>
  </w:style>
  <w:style w:type="paragraph" w:styleId="30">
    <w:name w:val="Body Text Indent 2"/>
    <w:basedOn w:val="1"/>
    <w:qFormat/>
    <w:uiPriority w:val="0"/>
    <w:pPr>
      <w:ind w:firstLine="570"/>
    </w:pPr>
    <w:rPr>
      <w:sz w:val="28"/>
      <w:szCs w:val="20"/>
    </w:rPr>
  </w:style>
  <w:style w:type="paragraph" w:styleId="31">
    <w:name w:val="Balloon Text"/>
    <w:basedOn w:val="1"/>
    <w:qFormat/>
    <w:uiPriority w:val="0"/>
    <w:rPr>
      <w:sz w:val="18"/>
      <w:szCs w:val="18"/>
    </w:rPr>
  </w:style>
  <w:style w:type="paragraph" w:styleId="32">
    <w:name w:val="footer"/>
    <w:basedOn w:val="1"/>
    <w:link w:val="118"/>
    <w:qFormat/>
    <w:uiPriority w:val="99"/>
    <w:pPr>
      <w:tabs>
        <w:tab w:val="center" w:pos="4153"/>
        <w:tab w:val="right" w:pos="8306"/>
      </w:tabs>
      <w:snapToGrid w:val="0"/>
      <w:jc w:val="left"/>
    </w:pPr>
    <w:rPr>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5">
    <w:name w:val="toc 4"/>
    <w:basedOn w:val="1"/>
    <w:next w:val="1"/>
    <w:unhideWhenUsed/>
    <w:qFormat/>
    <w:uiPriority w:val="39"/>
    <w:pPr>
      <w:ind w:left="630"/>
      <w:jc w:val="left"/>
    </w:pPr>
    <w:rPr>
      <w:rFonts w:asciiTheme="minorHAnsi" w:hAnsiTheme="minorHAnsi" w:cstheme="minorHAnsi"/>
      <w:sz w:val="20"/>
      <w:szCs w:val="20"/>
    </w:rPr>
  </w:style>
  <w:style w:type="paragraph" w:styleId="36">
    <w:name w:val="footnote text"/>
    <w:basedOn w:val="1"/>
    <w:qFormat/>
    <w:uiPriority w:val="0"/>
    <w:pPr>
      <w:snapToGrid w:val="0"/>
      <w:jc w:val="left"/>
    </w:pPr>
    <w:rPr>
      <w:rFonts w:eastAsia="仿宋_GB2312"/>
      <w:sz w:val="18"/>
      <w:szCs w:val="20"/>
    </w:rPr>
  </w:style>
  <w:style w:type="paragraph" w:styleId="37">
    <w:name w:val="Body Text Indent 3"/>
    <w:basedOn w:val="1"/>
    <w:qFormat/>
    <w:uiPriority w:val="0"/>
    <w:pPr>
      <w:spacing w:line="360" w:lineRule="auto"/>
      <w:ind w:left="124" w:leftChars="59"/>
    </w:pPr>
    <w:rPr>
      <w:rFonts w:ascii="仿宋_GB2312" w:hAnsi="宋体" w:eastAsia="仿宋_GB2312"/>
      <w:sz w:val="28"/>
      <w:szCs w:val="21"/>
    </w:rPr>
  </w:style>
  <w:style w:type="paragraph" w:styleId="38">
    <w:name w:val="table of figures"/>
    <w:basedOn w:val="1"/>
    <w:next w:val="1"/>
    <w:unhideWhenUsed/>
    <w:qFormat/>
    <w:uiPriority w:val="99"/>
    <w:pPr>
      <w:ind w:left="200" w:leftChars="200" w:hanging="200" w:hangingChars="200"/>
    </w:pPr>
  </w:style>
  <w:style w:type="paragraph" w:styleId="39">
    <w:name w:val="toc 2"/>
    <w:basedOn w:val="1"/>
    <w:next w:val="1"/>
    <w:qFormat/>
    <w:uiPriority w:val="39"/>
    <w:pPr>
      <w:spacing w:before="120"/>
      <w:ind w:left="210"/>
      <w:jc w:val="left"/>
    </w:pPr>
    <w:rPr>
      <w:rFonts w:asciiTheme="minorHAnsi" w:hAnsiTheme="minorHAnsi" w:cstheme="minorHAnsi"/>
      <w:i/>
      <w:iCs/>
      <w:sz w:val="20"/>
      <w:szCs w:val="20"/>
    </w:rPr>
  </w:style>
  <w:style w:type="paragraph" w:styleId="40">
    <w:name w:val="toc 9"/>
    <w:basedOn w:val="1"/>
    <w:next w:val="1"/>
    <w:unhideWhenUsed/>
    <w:qFormat/>
    <w:uiPriority w:val="39"/>
    <w:pPr>
      <w:ind w:left="1680"/>
      <w:jc w:val="left"/>
    </w:pPr>
    <w:rPr>
      <w:rFonts w:asciiTheme="minorHAnsi" w:hAnsiTheme="minorHAnsi" w:cstheme="minorHAnsi"/>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3">
    <w:name w:val="annotation subject"/>
    <w:basedOn w:val="19"/>
    <w:next w:val="19"/>
    <w:link w:val="59"/>
    <w:semiHidden/>
    <w:qFormat/>
    <w:uiPriority w:val="0"/>
    <w:pPr>
      <w:widowControl/>
      <w:spacing w:afterLines="50"/>
    </w:pPr>
    <w:rPr>
      <w:rFonts w:ascii="Times New Roman"/>
      <w:bCs/>
      <w:sz w:val="24"/>
    </w:rPr>
  </w:style>
  <w:style w:type="paragraph" w:styleId="44">
    <w:name w:val="Body Text First Indent 2"/>
    <w:basedOn w:val="24"/>
    <w:next w:val="22"/>
    <w:unhideWhenUsed/>
    <w:qFormat/>
    <w:uiPriority w:val="99"/>
    <w:pPr>
      <w:spacing w:after="120" w:line="240" w:lineRule="auto"/>
      <w:ind w:left="420" w:leftChars="200" w:firstLine="420"/>
    </w:pPr>
    <w:rPr>
      <w:rFonts w:cs="宋体"/>
      <w:szCs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ascii="仿宋_GB2312" w:eastAsia="仿宋_GB2312"/>
      <w:bCs/>
      <w:sz w:val="32"/>
      <w:szCs w:val="32"/>
    </w:rPr>
  </w:style>
  <w:style w:type="character" w:styleId="49">
    <w:name w:val="page number"/>
    <w:qFormat/>
    <w:uiPriority w:val="0"/>
  </w:style>
  <w:style w:type="character" w:styleId="50">
    <w:name w:val="FollowedHyperlink"/>
    <w:qFormat/>
    <w:uiPriority w:val="0"/>
    <w:rPr>
      <w:rFonts w:ascii="仿宋_GB2312" w:eastAsia="仿宋_GB2312"/>
      <w:b/>
      <w:color w:val="800080"/>
      <w:sz w:val="32"/>
      <w:szCs w:val="32"/>
      <w:u w:val="single"/>
    </w:rPr>
  </w:style>
  <w:style w:type="character" w:styleId="51">
    <w:name w:val="Hyperlink"/>
    <w:qFormat/>
    <w:uiPriority w:val="99"/>
    <w:rPr>
      <w:rFonts w:ascii="仿宋_GB2312" w:eastAsia="仿宋_GB2312"/>
      <w:b/>
      <w:color w:val="0000FF"/>
      <w:sz w:val="32"/>
      <w:szCs w:val="32"/>
      <w:u w:val="single"/>
    </w:rPr>
  </w:style>
  <w:style w:type="character" w:styleId="52">
    <w:name w:val="annotation reference"/>
    <w:basedOn w:val="47"/>
    <w:unhideWhenUsed/>
    <w:qFormat/>
    <w:uiPriority w:val="0"/>
    <w:rPr>
      <w:rFonts w:ascii="仿宋_GB2312" w:eastAsia="仿宋_GB2312"/>
      <w:b/>
      <w:sz w:val="21"/>
      <w:szCs w:val="21"/>
    </w:rPr>
  </w:style>
  <w:style w:type="character" w:styleId="53">
    <w:name w:val="footnote reference"/>
    <w:qFormat/>
    <w:uiPriority w:val="0"/>
    <w:rPr>
      <w:rFonts w:ascii="仿宋_GB2312" w:eastAsia="仿宋_GB2312"/>
      <w:b/>
      <w:sz w:val="32"/>
      <w:szCs w:val="32"/>
      <w:vertAlign w:val="superscript"/>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8"/>
    <w:qFormat/>
    <w:uiPriority w:val="0"/>
    <w:rPr>
      <w:rFonts w:ascii="宋体" w:hAnsi="Courier New" w:eastAsia="宋体"/>
      <w:b/>
      <w:kern w:val="2"/>
      <w:sz w:val="21"/>
      <w:szCs w:val="32"/>
      <w:lang w:val="en-US" w:eastAsia="zh-CN" w:bidi="ar-SA"/>
    </w:rPr>
  </w:style>
  <w:style w:type="character" w:customStyle="1" w:styleId="57">
    <w:name w:val="正文缩进 Char"/>
    <w:link w:val="11"/>
    <w:qFormat/>
    <w:uiPriority w:val="0"/>
    <w:rPr>
      <w:rFonts w:ascii="宋体" w:hAnsi="Courier New" w:eastAsia="宋体"/>
      <w:b/>
      <w:kern w:val="2"/>
      <w:sz w:val="21"/>
      <w:szCs w:val="32"/>
      <w:lang w:val="en-US" w:eastAsia="zh-CN" w:bidi="ar-SA"/>
    </w:rPr>
  </w:style>
  <w:style w:type="character" w:customStyle="1" w:styleId="58">
    <w:name w:val="批注文字 Char"/>
    <w:link w:val="19"/>
    <w:qFormat/>
    <w:uiPriority w:val="0"/>
    <w:rPr>
      <w:rFonts w:ascii="仿宋_GB2312" w:eastAsia="仿宋_GB2312"/>
      <w:b/>
      <w:kern w:val="2"/>
      <w:sz w:val="21"/>
      <w:szCs w:val="24"/>
    </w:rPr>
  </w:style>
  <w:style w:type="character" w:customStyle="1" w:styleId="59">
    <w:name w:val="批注主题 Char"/>
    <w:link w:val="43"/>
    <w:semiHidden/>
    <w:qFormat/>
    <w:uiPriority w:val="0"/>
    <w:rPr>
      <w:rFonts w:ascii="Times New Roman" w:hAnsi="Times New Roman" w:eastAsia="仿宋_GB2312"/>
      <w:b/>
      <w:bCs/>
      <w:kern w:val="2"/>
      <w:sz w:val="24"/>
      <w:szCs w:val="24"/>
    </w:rPr>
  </w:style>
  <w:style w:type="paragraph" w:customStyle="1" w:styleId="60">
    <w:name w:val="表格文字"/>
    <w:basedOn w:val="8"/>
    <w:next w:val="21"/>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7"/>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7"/>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1"/>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1"/>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2"/>
    <w:qFormat/>
    <w:uiPriority w:val="99"/>
    <w:rPr>
      <w:kern w:val="2"/>
      <w:sz w:val="18"/>
      <w:szCs w:val="18"/>
    </w:rPr>
  </w:style>
  <w:style w:type="paragraph" w:customStyle="1" w:styleId="11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ind w:firstLine="420"/>
    </w:pPr>
    <w:rPr>
      <w:rFonts w:eastAsia="楷体_GB2312"/>
      <w:sz w:val="32"/>
      <w:szCs w:val="20"/>
    </w:rPr>
  </w:style>
  <w:style w:type="paragraph" w:customStyle="1" w:styleId="125">
    <w:name w:val="BodyText"/>
    <w:basedOn w:val="1"/>
    <w:next w:val="124"/>
    <w:qFormat/>
    <w:uiPriority w:val="0"/>
    <w:pPr>
      <w:spacing w:after="120"/>
      <w:textAlignment w:val="baseline"/>
    </w:pPr>
    <w:rPr>
      <w:color w:val="000000"/>
    </w:rPr>
  </w:style>
  <w:style w:type="paragraph" w:customStyle="1" w:styleId="126">
    <w:name w:val="TOC6"/>
    <w:basedOn w:val="1"/>
    <w:next w:val="1"/>
    <w:qFormat/>
    <w:uiPriority w:val="0"/>
    <w:pPr>
      <w:ind w:left="840"/>
      <w:jc w:val="left"/>
      <w:textAlignment w:val="baseline"/>
    </w:pPr>
    <w:rPr>
      <w:rFonts w:ascii="Calibri" w:hAnsi="Calibri" w:cs="Calibri"/>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1469</Words>
  <Characters>1685</Characters>
  <Lines>411</Lines>
  <Paragraphs>115</Paragraphs>
  <TotalTime>0</TotalTime>
  <ScaleCrop>false</ScaleCrop>
  <LinksUpToDate>false</LinksUpToDate>
  <CharactersWithSpaces>1725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2024-09-07T12:45:00Z</dcterms:created>
  <dc:creator>pc</dc:creator>
  <cp:lastModifiedBy>admin</cp:lastModifiedBy>
  <cp:lastPrinted>2025-03-14T12:38:00Z</cp:lastPrinted>
  <dcterms:modified xsi:type="dcterms:W3CDTF">2025-07-14T13:58:25Z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382C29C496944DD59ADEADF14375F98E_13</vt:lpwstr>
  </property>
  <property fmtid="{D5CDD505-2E9C-101B-9397-08002B2CF9AE}" pid="4" name="KSOTemplateDocerSaveRecord">
    <vt:lpwstr>eyJoZGlkIjoiOWUxNDUyOWVkMzc2Nzc0ODM0MzhhY2E3YzliNjg1YTQifQ==</vt:lpwstr>
  </property>
</Properties>
</file>