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89D524" w14:textId="77777777" w:rsidR="00C81982" w:rsidRPr="000111E2" w:rsidRDefault="00F05DFB">
      <w:pPr>
        <w:jc w:val="left"/>
        <w:rPr>
          <w:rFonts w:ascii="宋体" w:hAnsi="宋体"/>
          <w:sz w:val="84"/>
          <w:szCs w:val="84"/>
        </w:rPr>
      </w:pPr>
      <w:r w:rsidRPr="000111E2">
        <w:rPr>
          <w:rFonts w:ascii="宋体" w:hAnsi="宋体" w:hint="eastAsia"/>
          <w:sz w:val="84"/>
          <w:szCs w:val="84"/>
        </w:rPr>
        <w:t xml:space="preserve"> </w:t>
      </w:r>
    </w:p>
    <w:p w14:paraId="1BC28ED6" w14:textId="77777777" w:rsidR="00C81982" w:rsidRPr="000111E2" w:rsidRDefault="00C81982">
      <w:pPr>
        <w:pStyle w:val="affd"/>
        <w:rPr>
          <w:rFonts w:ascii="宋体" w:hAnsi="宋体"/>
        </w:rPr>
      </w:pPr>
    </w:p>
    <w:p w14:paraId="11EE6988" w14:textId="77777777" w:rsidR="00C81982" w:rsidRPr="000111E2" w:rsidRDefault="00F05DFB">
      <w:pPr>
        <w:jc w:val="center"/>
        <w:rPr>
          <w:rFonts w:ascii="宋体" w:hAnsi="宋体"/>
          <w:sz w:val="72"/>
          <w:szCs w:val="72"/>
        </w:rPr>
      </w:pPr>
      <w:bookmarkStart w:id="0" w:name="_Toc493956011"/>
      <w:bookmarkStart w:id="1" w:name="_Toc493928401"/>
      <w:r w:rsidRPr="000111E2">
        <w:rPr>
          <w:rFonts w:ascii="宋体" w:hAnsi="宋体" w:cs="宋体" w:hint="eastAsia"/>
          <w:sz w:val="72"/>
          <w:szCs w:val="72"/>
        </w:rPr>
        <w:t>招标文件</w:t>
      </w:r>
      <w:bookmarkEnd w:id="0"/>
      <w:bookmarkEnd w:id="1"/>
    </w:p>
    <w:p w14:paraId="02534C52" w14:textId="77777777" w:rsidR="00C81982" w:rsidRPr="000111E2" w:rsidRDefault="00C81982">
      <w:pPr>
        <w:pStyle w:val="af"/>
        <w:rPr>
          <w:rFonts w:ascii="宋体" w:eastAsia="宋体" w:hAnsi="宋体" w:cs="Times New Roman"/>
        </w:rPr>
      </w:pPr>
    </w:p>
    <w:p w14:paraId="50A384F5" w14:textId="77777777" w:rsidR="00C81982" w:rsidRPr="000111E2" w:rsidRDefault="00C81982">
      <w:pPr>
        <w:spacing w:line="480" w:lineRule="auto"/>
        <w:rPr>
          <w:rFonts w:ascii="宋体" w:hAnsi="宋体"/>
        </w:rPr>
      </w:pPr>
    </w:p>
    <w:p w14:paraId="2C309A6D" w14:textId="77777777" w:rsidR="00C81982" w:rsidRPr="000111E2" w:rsidRDefault="00C81982">
      <w:pPr>
        <w:pStyle w:val="affd"/>
        <w:rPr>
          <w:rFonts w:ascii="宋体" w:hAnsi="宋体"/>
        </w:rPr>
      </w:pPr>
    </w:p>
    <w:tbl>
      <w:tblPr>
        <w:tblW w:w="7765" w:type="dxa"/>
        <w:jc w:val="center"/>
        <w:tblLayout w:type="fixed"/>
        <w:tblLook w:val="04A0" w:firstRow="1" w:lastRow="0" w:firstColumn="1" w:lastColumn="0" w:noHBand="0" w:noVBand="1"/>
      </w:tblPr>
      <w:tblGrid>
        <w:gridCol w:w="2398"/>
        <w:gridCol w:w="5367"/>
      </w:tblGrid>
      <w:tr w:rsidR="00500DE3" w:rsidRPr="000111E2" w14:paraId="2D3BCAA7" w14:textId="77777777">
        <w:trPr>
          <w:trHeight w:val="1436"/>
          <w:jc w:val="center"/>
        </w:trPr>
        <w:tc>
          <w:tcPr>
            <w:tcW w:w="2398" w:type="dxa"/>
            <w:vAlign w:val="center"/>
          </w:tcPr>
          <w:p w14:paraId="5FA115E5" w14:textId="77777777" w:rsidR="00C81982" w:rsidRPr="000111E2" w:rsidRDefault="00F05DFB">
            <w:pPr>
              <w:ind w:rightChars="-52" w:right="-109"/>
              <w:jc w:val="distribute"/>
              <w:rPr>
                <w:rFonts w:ascii="宋体" w:hAnsi="宋体"/>
                <w:sz w:val="32"/>
                <w:szCs w:val="32"/>
              </w:rPr>
            </w:pPr>
            <w:bookmarkStart w:id="2" w:name="_Toc493928402"/>
            <w:bookmarkStart w:id="3" w:name="_Toc493956012"/>
            <w:r w:rsidRPr="000111E2">
              <w:rPr>
                <w:rFonts w:ascii="宋体" w:hAnsi="宋体" w:cs="宋体" w:hint="eastAsia"/>
                <w:sz w:val="32"/>
                <w:szCs w:val="32"/>
              </w:rPr>
              <w:t>项目编号：</w:t>
            </w:r>
            <w:bookmarkEnd w:id="2"/>
            <w:bookmarkEnd w:id="3"/>
          </w:p>
        </w:tc>
        <w:tc>
          <w:tcPr>
            <w:tcW w:w="5367" w:type="dxa"/>
            <w:vAlign w:val="center"/>
          </w:tcPr>
          <w:p w14:paraId="41D1EB47" w14:textId="25075D6F" w:rsidR="00C81982" w:rsidRPr="000111E2" w:rsidRDefault="009E7C3A">
            <w:pPr>
              <w:ind w:leftChars="-49" w:left="-103"/>
              <w:rPr>
                <w:rFonts w:ascii="宋体" w:hAnsi="宋体"/>
                <w:sz w:val="32"/>
                <w:szCs w:val="32"/>
              </w:rPr>
            </w:pPr>
            <w:r w:rsidRPr="000111E2">
              <w:rPr>
                <w:rFonts w:ascii="宋体" w:hAnsi="宋体" w:cs="宋体"/>
                <w:sz w:val="32"/>
                <w:szCs w:val="32"/>
              </w:rPr>
              <w:t>ZSBC2025-HC006</w:t>
            </w:r>
          </w:p>
        </w:tc>
      </w:tr>
      <w:tr w:rsidR="00500DE3" w:rsidRPr="000111E2" w14:paraId="56B1EA19" w14:textId="77777777">
        <w:trPr>
          <w:trHeight w:val="1436"/>
          <w:jc w:val="center"/>
        </w:trPr>
        <w:tc>
          <w:tcPr>
            <w:tcW w:w="2398" w:type="dxa"/>
            <w:vAlign w:val="center"/>
          </w:tcPr>
          <w:p w14:paraId="69DA238F" w14:textId="77777777" w:rsidR="00C81982" w:rsidRPr="000111E2" w:rsidRDefault="00F05DFB">
            <w:pPr>
              <w:ind w:rightChars="-52" w:right="-109"/>
              <w:jc w:val="distribute"/>
              <w:rPr>
                <w:rFonts w:ascii="宋体" w:hAnsi="宋体"/>
                <w:sz w:val="32"/>
                <w:szCs w:val="32"/>
              </w:rPr>
            </w:pPr>
            <w:bookmarkStart w:id="4" w:name="_Toc493928404"/>
            <w:bookmarkStart w:id="5" w:name="_Toc493956014"/>
            <w:r w:rsidRPr="000111E2">
              <w:rPr>
                <w:rFonts w:ascii="宋体" w:hAnsi="宋体" w:cs="宋体" w:hint="eastAsia"/>
                <w:sz w:val="32"/>
                <w:szCs w:val="32"/>
              </w:rPr>
              <w:t>项目名称：</w:t>
            </w:r>
            <w:bookmarkEnd w:id="4"/>
            <w:bookmarkEnd w:id="5"/>
          </w:p>
        </w:tc>
        <w:tc>
          <w:tcPr>
            <w:tcW w:w="5367" w:type="dxa"/>
            <w:vAlign w:val="center"/>
          </w:tcPr>
          <w:p w14:paraId="70931C4F" w14:textId="52DD6EB3" w:rsidR="00C81982" w:rsidRPr="000111E2" w:rsidRDefault="00CB1D61">
            <w:pPr>
              <w:ind w:leftChars="-49" w:left="-103"/>
              <w:jc w:val="left"/>
              <w:rPr>
                <w:rFonts w:ascii="宋体" w:hAnsi="宋体"/>
                <w:sz w:val="32"/>
                <w:szCs w:val="32"/>
              </w:rPr>
            </w:pPr>
            <w:r w:rsidRPr="000111E2">
              <w:rPr>
                <w:rFonts w:ascii="宋体" w:hAnsi="宋体" w:cs="宋体" w:hint="eastAsia"/>
                <w:sz w:val="32"/>
                <w:szCs w:val="32"/>
              </w:rPr>
              <w:t>舟山市专门学校建设项目智能化系统采购项目</w:t>
            </w:r>
          </w:p>
        </w:tc>
      </w:tr>
      <w:tr w:rsidR="00500DE3" w:rsidRPr="000111E2" w14:paraId="0EA50F00" w14:textId="77777777">
        <w:trPr>
          <w:trHeight w:val="1436"/>
          <w:jc w:val="center"/>
        </w:trPr>
        <w:tc>
          <w:tcPr>
            <w:tcW w:w="2398" w:type="dxa"/>
            <w:vAlign w:val="center"/>
          </w:tcPr>
          <w:p w14:paraId="026EB467" w14:textId="77777777" w:rsidR="00C81982" w:rsidRPr="000111E2" w:rsidRDefault="00F05DFB">
            <w:pPr>
              <w:ind w:rightChars="-52" w:right="-109"/>
              <w:jc w:val="distribute"/>
              <w:rPr>
                <w:rFonts w:ascii="宋体" w:hAnsi="宋体"/>
                <w:sz w:val="32"/>
                <w:szCs w:val="32"/>
              </w:rPr>
            </w:pPr>
            <w:bookmarkStart w:id="6" w:name="_Toc493956016"/>
            <w:bookmarkStart w:id="7" w:name="_Toc493928406"/>
            <w:r w:rsidRPr="000111E2">
              <w:rPr>
                <w:rFonts w:ascii="宋体" w:hAnsi="宋体" w:cs="宋体" w:hint="eastAsia"/>
                <w:sz w:val="32"/>
                <w:szCs w:val="32"/>
              </w:rPr>
              <w:t>采购人：</w:t>
            </w:r>
            <w:bookmarkEnd w:id="6"/>
            <w:bookmarkEnd w:id="7"/>
          </w:p>
        </w:tc>
        <w:tc>
          <w:tcPr>
            <w:tcW w:w="5367" w:type="dxa"/>
            <w:vAlign w:val="center"/>
          </w:tcPr>
          <w:p w14:paraId="6C0B756F" w14:textId="4B5067D0" w:rsidR="00C81982" w:rsidRPr="000111E2" w:rsidRDefault="009E7C3A">
            <w:pPr>
              <w:ind w:leftChars="-49" w:left="-103"/>
              <w:jc w:val="left"/>
              <w:rPr>
                <w:rFonts w:ascii="宋体" w:hAnsi="宋体"/>
                <w:sz w:val="32"/>
                <w:szCs w:val="32"/>
              </w:rPr>
            </w:pPr>
            <w:r w:rsidRPr="000111E2">
              <w:rPr>
                <w:rFonts w:ascii="宋体" w:hAnsi="宋体" w:hint="eastAsia"/>
                <w:sz w:val="32"/>
                <w:szCs w:val="32"/>
              </w:rPr>
              <w:t>舟山市教育局</w:t>
            </w:r>
          </w:p>
        </w:tc>
      </w:tr>
      <w:tr w:rsidR="00500DE3" w:rsidRPr="000111E2" w14:paraId="76308A42" w14:textId="77777777">
        <w:trPr>
          <w:trHeight w:val="1436"/>
          <w:jc w:val="center"/>
        </w:trPr>
        <w:tc>
          <w:tcPr>
            <w:tcW w:w="2398" w:type="dxa"/>
            <w:vAlign w:val="center"/>
          </w:tcPr>
          <w:p w14:paraId="6D3D3E27" w14:textId="77777777" w:rsidR="00C81982" w:rsidRPr="000111E2" w:rsidRDefault="00F05DFB">
            <w:pPr>
              <w:ind w:rightChars="-52" w:right="-109"/>
              <w:jc w:val="distribute"/>
              <w:rPr>
                <w:rFonts w:ascii="宋体" w:hAnsi="宋体"/>
                <w:sz w:val="32"/>
                <w:szCs w:val="32"/>
              </w:rPr>
            </w:pPr>
            <w:r w:rsidRPr="000111E2">
              <w:rPr>
                <w:rFonts w:ascii="宋体" w:hAnsi="宋体" w:cs="宋体" w:hint="eastAsia"/>
                <w:sz w:val="32"/>
                <w:szCs w:val="32"/>
              </w:rPr>
              <w:t>采购代理机构：</w:t>
            </w:r>
          </w:p>
        </w:tc>
        <w:tc>
          <w:tcPr>
            <w:tcW w:w="5367" w:type="dxa"/>
            <w:vAlign w:val="center"/>
          </w:tcPr>
          <w:p w14:paraId="61863F20" w14:textId="77777777" w:rsidR="00C81982" w:rsidRPr="000111E2" w:rsidRDefault="00F05DFB">
            <w:pPr>
              <w:ind w:rightChars="-52" w:right="-109"/>
              <w:jc w:val="distribute"/>
              <w:rPr>
                <w:rFonts w:ascii="宋体" w:hAnsi="宋体"/>
                <w:sz w:val="32"/>
                <w:szCs w:val="32"/>
              </w:rPr>
            </w:pPr>
            <w:r w:rsidRPr="000111E2">
              <w:rPr>
                <w:rFonts w:ascii="宋体" w:hAnsi="宋体" w:cs="宋体" w:hint="eastAsia"/>
                <w:sz w:val="32"/>
                <w:szCs w:val="32"/>
              </w:rPr>
              <w:t>舟山市</w:t>
            </w:r>
            <w:proofErr w:type="gramStart"/>
            <w:r w:rsidRPr="000111E2">
              <w:rPr>
                <w:rFonts w:ascii="宋体" w:hAnsi="宋体" w:cs="宋体" w:hint="eastAsia"/>
                <w:sz w:val="32"/>
                <w:szCs w:val="32"/>
              </w:rPr>
              <w:t>博创建</w:t>
            </w:r>
            <w:proofErr w:type="gramEnd"/>
            <w:r w:rsidRPr="000111E2">
              <w:rPr>
                <w:rFonts w:ascii="宋体" w:hAnsi="宋体" w:cs="宋体" w:hint="eastAsia"/>
                <w:sz w:val="32"/>
                <w:szCs w:val="32"/>
              </w:rPr>
              <w:t>设咨询有限公司</w:t>
            </w:r>
          </w:p>
        </w:tc>
      </w:tr>
      <w:tr w:rsidR="00C81982" w:rsidRPr="000111E2" w14:paraId="71127AD5" w14:textId="77777777">
        <w:trPr>
          <w:trHeight w:val="1436"/>
          <w:jc w:val="center"/>
        </w:trPr>
        <w:tc>
          <w:tcPr>
            <w:tcW w:w="7765" w:type="dxa"/>
            <w:gridSpan w:val="2"/>
            <w:vAlign w:val="center"/>
          </w:tcPr>
          <w:p w14:paraId="3F350BCD" w14:textId="1F636C71" w:rsidR="00C81982" w:rsidRPr="000111E2" w:rsidRDefault="00F05DFB">
            <w:pPr>
              <w:jc w:val="center"/>
              <w:rPr>
                <w:rFonts w:ascii="宋体" w:hAnsi="宋体"/>
                <w:sz w:val="32"/>
                <w:szCs w:val="32"/>
              </w:rPr>
            </w:pPr>
            <w:r w:rsidRPr="000111E2">
              <w:rPr>
                <w:rFonts w:ascii="宋体" w:hAnsi="宋体" w:cs="宋体"/>
                <w:sz w:val="32"/>
                <w:szCs w:val="32"/>
              </w:rPr>
              <w:t>202</w:t>
            </w:r>
            <w:r w:rsidR="009E7C3A" w:rsidRPr="000111E2">
              <w:rPr>
                <w:rFonts w:ascii="宋体" w:hAnsi="宋体" w:cs="宋体" w:hint="eastAsia"/>
                <w:sz w:val="32"/>
                <w:szCs w:val="32"/>
              </w:rPr>
              <w:t>5</w:t>
            </w:r>
            <w:r w:rsidRPr="000111E2">
              <w:rPr>
                <w:rFonts w:ascii="宋体" w:hAnsi="宋体" w:cs="宋体" w:hint="eastAsia"/>
                <w:sz w:val="32"/>
                <w:szCs w:val="32"/>
              </w:rPr>
              <w:t>年</w:t>
            </w:r>
            <w:r w:rsidR="009E7C3A" w:rsidRPr="000111E2">
              <w:rPr>
                <w:rFonts w:ascii="宋体" w:hAnsi="宋体" w:cs="宋体" w:hint="eastAsia"/>
                <w:sz w:val="32"/>
                <w:szCs w:val="32"/>
              </w:rPr>
              <w:t xml:space="preserve"> </w:t>
            </w:r>
            <w:r w:rsidR="002D61A7">
              <w:rPr>
                <w:rFonts w:ascii="宋体" w:hAnsi="宋体" w:cs="宋体"/>
                <w:sz w:val="32"/>
                <w:szCs w:val="32"/>
              </w:rPr>
              <w:t>6</w:t>
            </w:r>
            <w:r w:rsidR="009E7C3A" w:rsidRPr="000111E2">
              <w:rPr>
                <w:rFonts w:ascii="宋体" w:hAnsi="宋体" w:cs="宋体" w:hint="eastAsia"/>
                <w:sz w:val="32"/>
                <w:szCs w:val="32"/>
              </w:rPr>
              <w:t xml:space="preserve"> </w:t>
            </w:r>
            <w:r w:rsidRPr="000111E2">
              <w:rPr>
                <w:rFonts w:ascii="宋体" w:hAnsi="宋体" w:cs="宋体" w:hint="eastAsia"/>
                <w:sz w:val="32"/>
                <w:szCs w:val="32"/>
              </w:rPr>
              <w:t>月</w:t>
            </w:r>
          </w:p>
        </w:tc>
      </w:tr>
    </w:tbl>
    <w:p w14:paraId="6CFF2288" w14:textId="77777777" w:rsidR="00C81982" w:rsidRPr="000111E2" w:rsidRDefault="00C81982">
      <w:pPr>
        <w:pStyle w:val="af"/>
        <w:rPr>
          <w:rFonts w:ascii="宋体" w:eastAsia="宋体" w:hAnsi="宋体" w:cs="Times New Roman"/>
          <w:lang w:val="zh-CN"/>
        </w:rPr>
      </w:pPr>
    </w:p>
    <w:p w14:paraId="12DC9DA4" w14:textId="77777777" w:rsidR="00C81982" w:rsidRPr="000111E2" w:rsidRDefault="00C81982">
      <w:pPr>
        <w:pStyle w:val="aff4"/>
        <w:ind w:firstLine="210"/>
        <w:rPr>
          <w:rFonts w:ascii="宋体" w:hAnsi="宋体"/>
          <w:lang w:val="zh-CN"/>
        </w:rPr>
      </w:pPr>
    </w:p>
    <w:p w14:paraId="34985526" w14:textId="77777777" w:rsidR="00C81982" w:rsidRPr="000111E2" w:rsidRDefault="00C81982">
      <w:pPr>
        <w:pStyle w:val="aff4"/>
        <w:ind w:firstLine="210"/>
        <w:rPr>
          <w:rFonts w:ascii="宋体" w:hAnsi="宋体"/>
          <w:lang w:val="zh-CN"/>
        </w:rPr>
      </w:pPr>
    </w:p>
    <w:p w14:paraId="530771F6" w14:textId="77777777" w:rsidR="00C81982" w:rsidRPr="000111E2" w:rsidRDefault="00C81982">
      <w:pPr>
        <w:pStyle w:val="aff4"/>
        <w:ind w:firstLine="210"/>
        <w:rPr>
          <w:rFonts w:ascii="宋体" w:hAnsi="宋体"/>
          <w:lang w:val="zh-CN"/>
        </w:rPr>
      </w:pPr>
    </w:p>
    <w:p w14:paraId="5FABDE6E" w14:textId="77777777" w:rsidR="00C81982" w:rsidRPr="000111E2" w:rsidRDefault="00C81982">
      <w:pPr>
        <w:pStyle w:val="aff4"/>
        <w:ind w:firstLine="210"/>
        <w:rPr>
          <w:rFonts w:ascii="宋体" w:hAnsi="宋体"/>
          <w:lang w:val="zh-CN"/>
        </w:rPr>
      </w:pPr>
    </w:p>
    <w:p w14:paraId="5F8109A9" w14:textId="77777777" w:rsidR="00C81982" w:rsidRPr="000111E2" w:rsidRDefault="00C81982">
      <w:pPr>
        <w:pStyle w:val="af"/>
        <w:tabs>
          <w:tab w:val="clear" w:pos="208"/>
          <w:tab w:val="left" w:pos="5485"/>
        </w:tabs>
        <w:rPr>
          <w:rFonts w:ascii="宋体" w:eastAsia="宋体" w:hAnsi="宋体" w:cs="Times New Roman"/>
          <w:lang w:val="zh-CN"/>
        </w:rPr>
      </w:pPr>
    </w:p>
    <w:p w14:paraId="745C8137" w14:textId="77777777" w:rsidR="00C81982" w:rsidRPr="000111E2" w:rsidRDefault="00F05DFB">
      <w:pPr>
        <w:pStyle w:val="Style2"/>
        <w:jc w:val="center"/>
        <w:rPr>
          <w:rFonts w:ascii="宋体" w:hAnsi="宋体" w:cs="Times New Roman"/>
          <w:color w:val="auto"/>
        </w:rPr>
      </w:pPr>
      <w:bookmarkStart w:id="8" w:name="_Toc69635410"/>
      <w:r w:rsidRPr="000111E2">
        <w:rPr>
          <w:rFonts w:ascii="宋体" w:hAnsi="宋体" w:cs="宋体" w:hint="eastAsia"/>
          <w:color w:val="auto"/>
          <w:lang w:val="zh-CN"/>
        </w:rPr>
        <w:lastRenderedPageBreak/>
        <w:t>目录</w:t>
      </w:r>
    </w:p>
    <w:p w14:paraId="68D3AC5D" w14:textId="47F042E1" w:rsidR="002D61A7" w:rsidRDefault="00F05DFB">
      <w:pPr>
        <w:pStyle w:val="TOC1"/>
        <w:rPr>
          <w:rFonts w:asciiTheme="minorHAnsi" w:eastAsiaTheme="minorEastAsia" w:hAnsiTheme="minorHAnsi" w:cstheme="minorBidi"/>
          <w:b w:val="0"/>
          <w:bCs w:val="0"/>
          <w:caps w:val="0"/>
          <w:noProof/>
          <w:sz w:val="21"/>
          <w:szCs w:val="22"/>
        </w:rPr>
      </w:pPr>
      <w:r w:rsidRPr="000111E2">
        <w:rPr>
          <w:rFonts w:ascii="宋体" w:eastAsia="宋体" w:hAnsi="宋体" w:cs="宋体"/>
        </w:rPr>
        <w:fldChar w:fldCharType="begin"/>
      </w:r>
      <w:r w:rsidRPr="000111E2">
        <w:rPr>
          <w:rFonts w:ascii="宋体" w:eastAsia="宋体" w:hAnsi="宋体" w:cs="宋体"/>
        </w:rPr>
        <w:instrText xml:space="preserve"> TOC \o "1-3" \h \z \u </w:instrText>
      </w:r>
      <w:r w:rsidRPr="000111E2">
        <w:rPr>
          <w:rFonts w:ascii="宋体" w:eastAsia="宋体" w:hAnsi="宋体" w:cs="宋体"/>
        </w:rPr>
        <w:fldChar w:fldCharType="separate"/>
      </w:r>
      <w:hyperlink w:anchor="_Toc201927166" w:history="1">
        <w:r w:rsidR="002D61A7" w:rsidRPr="00BF36F9">
          <w:rPr>
            <w:rStyle w:val="affb"/>
            <w:rFonts w:ascii="宋体" w:hAnsi="宋体" w:cs="宋体"/>
            <w:noProof/>
          </w:rPr>
          <w:t>第一章招标公告</w:t>
        </w:r>
        <w:r w:rsidR="002D61A7">
          <w:rPr>
            <w:noProof/>
            <w:webHidden/>
          </w:rPr>
          <w:tab/>
        </w:r>
        <w:r w:rsidR="002D61A7">
          <w:rPr>
            <w:noProof/>
            <w:webHidden/>
          </w:rPr>
          <w:fldChar w:fldCharType="begin"/>
        </w:r>
        <w:r w:rsidR="002D61A7">
          <w:rPr>
            <w:noProof/>
            <w:webHidden/>
          </w:rPr>
          <w:instrText xml:space="preserve"> PAGEREF _Toc201927166 \h </w:instrText>
        </w:r>
        <w:r w:rsidR="002D61A7">
          <w:rPr>
            <w:noProof/>
            <w:webHidden/>
          </w:rPr>
        </w:r>
        <w:r w:rsidR="002D61A7">
          <w:rPr>
            <w:noProof/>
            <w:webHidden/>
          </w:rPr>
          <w:fldChar w:fldCharType="separate"/>
        </w:r>
        <w:r w:rsidR="002D61A7">
          <w:rPr>
            <w:noProof/>
            <w:webHidden/>
          </w:rPr>
          <w:t>3</w:t>
        </w:r>
        <w:r w:rsidR="002D61A7">
          <w:rPr>
            <w:noProof/>
            <w:webHidden/>
          </w:rPr>
          <w:fldChar w:fldCharType="end"/>
        </w:r>
      </w:hyperlink>
    </w:p>
    <w:p w14:paraId="1B8862EC" w14:textId="00E5A7F0" w:rsidR="002D61A7" w:rsidRDefault="00D8367D">
      <w:pPr>
        <w:pStyle w:val="TOC1"/>
        <w:rPr>
          <w:rFonts w:asciiTheme="minorHAnsi" w:eastAsiaTheme="minorEastAsia" w:hAnsiTheme="minorHAnsi" w:cstheme="minorBidi"/>
          <w:b w:val="0"/>
          <w:bCs w:val="0"/>
          <w:caps w:val="0"/>
          <w:noProof/>
          <w:sz w:val="21"/>
          <w:szCs w:val="22"/>
        </w:rPr>
      </w:pPr>
      <w:hyperlink w:anchor="_Toc201927167" w:history="1">
        <w:r w:rsidR="002D61A7" w:rsidRPr="00BF36F9">
          <w:rPr>
            <w:rStyle w:val="affb"/>
            <w:rFonts w:ascii="宋体" w:hAnsi="宋体" w:cs="宋体"/>
            <w:noProof/>
          </w:rPr>
          <w:t>第二章采购需求</w:t>
        </w:r>
        <w:r w:rsidR="002D61A7">
          <w:rPr>
            <w:noProof/>
            <w:webHidden/>
          </w:rPr>
          <w:tab/>
        </w:r>
        <w:r w:rsidR="002D61A7">
          <w:rPr>
            <w:noProof/>
            <w:webHidden/>
          </w:rPr>
          <w:fldChar w:fldCharType="begin"/>
        </w:r>
        <w:r w:rsidR="002D61A7">
          <w:rPr>
            <w:noProof/>
            <w:webHidden/>
          </w:rPr>
          <w:instrText xml:space="preserve"> PAGEREF _Toc201927167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5A47CA3B" w14:textId="106018C7"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68" w:history="1">
        <w:r w:rsidR="002D61A7" w:rsidRPr="00BF36F9">
          <w:rPr>
            <w:rStyle w:val="affb"/>
            <w:rFonts w:ascii="宋体" w:hAnsi="宋体" w:cs="仿宋"/>
            <w:noProof/>
          </w:rPr>
          <w:t>一、 项目建设目标</w:t>
        </w:r>
        <w:r w:rsidR="002D61A7">
          <w:rPr>
            <w:noProof/>
            <w:webHidden/>
          </w:rPr>
          <w:tab/>
        </w:r>
        <w:r w:rsidR="002D61A7">
          <w:rPr>
            <w:noProof/>
            <w:webHidden/>
          </w:rPr>
          <w:fldChar w:fldCharType="begin"/>
        </w:r>
        <w:r w:rsidR="002D61A7">
          <w:rPr>
            <w:noProof/>
            <w:webHidden/>
          </w:rPr>
          <w:instrText xml:space="preserve"> PAGEREF _Toc201927168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0F2612C0" w14:textId="7E4A64E6"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69" w:history="1">
        <w:r w:rsidR="002D61A7" w:rsidRPr="00BF36F9">
          <w:rPr>
            <w:rStyle w:val="affb"/>
            <w:rFonts w:ascii="宋体" w:hAnsi="宋体" w:cs="仿宋"/>
            <w:noProof/>
          </w:rPr>
          <w:t>二、 项目建设内容</w:t>
        </w:r>
        <w:r w:rsidR="002D61A7">
          <w:rPr>
            <w:noProof/>
            <w:webHidden/>
          </w:rPr>
          <w:tab/>
        </w:r>
        <w:r w:rsidR="002D61A7">
          <w:rPr>
            <w:noProof/>
            <w:webHidden/>
          </w:rPr>
          <w:fldChar w:fldCharType="begin"/>
        </w:r>
        <w:r w:rsidR="002D61A7">
          <w:rPr>
            <w:noProof/>
            <w:webHidden/>
          </w:rPr>
          <w:instrText xml:space="preserve"> PAGEREF _Toc201927169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42AA1702" w14:textId="37124604"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0" w:history="1">
        <w:r w:rsidR="002D61A7" w:rsidRPr="00BF36F9">
          <w:rPr>
            <w:rStyle w:val="affb"/>
            <w:rFonts w:ascii="宋体" w:hAnsi="宋体" w:cs="仿宋"/>
            <w:noProof/>
          </w:rPr>
          <w:t>三、 采购清单</w:t>
        </w:r>
        <w:r w:rsidR="002D61A7">
          <w:rPr>
            <w:noProof/>
            <w:webHidden/>
          </w:rPr>
          <w:tab/>
        </w:r>
        <w:r w:rsidR="002D61A7">
          <w:rPr>
            <w:noProof/>
            <w:webHidden/>
          </w:rPr>
          <w:fldChar w:fldCharType="begin"/>
        </w:r>
        <w:r w:rsidR="002D61A7">
          <w:rPr>
            <w:noProof/>
            <w:webHidden/>
          </w:rPr>
          <w:instrText xml:space="preserve"> PAGEREF _Toc201927170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1241779A" w14:textId="60D205E9"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1" w:history="1">
        <w:r w:rsidR="002D61A7" w:rsidRPr="00BF36F9">
          <w:rPr>
            <w:rStyle w:val="affb"/>
            <w:rFonts w:ascii="宋体" w:hAnsi="宋体" w:cs="仿宋"/>
            <w:noProof/>
          </w:rPr>
          <w:t>四、 技术参数要求</w:t>
        </w:r>
        <w:r w:rsidR="002D61A7">
          <w:rPr>
            <w:noProof/>
            <w:webHidden/>
          </w:rPr>
          <w:tab/>
        </w:r>
        <w:r w:rsidR="002D61A7">
          <w:rPr>
            <w:noProof/>
            <w:webHidden/>
          </w:rPr>
          <w:fldChar w:fldCharType="begin"/>
        </w:r>
        <w:r w:rsidR="002D61A7">
          <w:rPr>
            <w:noProof/>
            <w:webHidden/>
          </w:rPr>
          <w:instrText xml:space="preserve"> PAGEREF _Toc201927171 \h </w:instrText>
        </w:r>
        <w:r w:rsidR="002D61A7">
          <w:rPr>
            <w:noProof/>
            <w:webHidden/>
          </w:rPr>
        </w:r>
        <w:r w:rsidR="002D61A7">
          <w:rPr>
            <w:noProof/>
            <w:webHidden/>
          </w:rPr>
          <w:fldChar w:fldCharType="separate"/>
        </w:r>
        <w:r w:rsidR="002D61A7">
          <w:rPr>
            <w:noProof/>
            <w:webHidden/>
          </w:rPr>
          <w:t>15</w:t>
        </w:r>
        <w:r w:rsidR="002D61A7">
          <w:rPr>
            <w:noProof/>
            <w:webHidden/>
          </w:rPr>
          <w:fldChar w:fldCharType="end"/>
        </w:r>
      </w:hyperlink>
    </w:p>
    <w:p w14:paraId="74961A8C" w14:textId="637E414F"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2" w:history="1">
        <w:r w:rsidR="002D61A7" w:rsidRPr="00BF36F9">
          <w:rPr>
            <w:rStyle w:val="affb"/>
            <w:rFonts w:ascii="宋体" w:hAnsi="宋体" w:cs="仿宋"/>
            <w:noProof/>
          </w:rPr>
          <w:t>五、 项目要求</w:t>
        </w:r>
        <w:r w:rsidR="002D61A7">
          <w:rPr>
            <w:noProof/>
            <w:webHidden/>
          </w:rPr>
          <w:tab/>
        </w:r>
        <w:r w:rsidR="002D61A7">
          <w:rPr>
            <w:noProof/>
            <w:webHidden/>
          </w:rPr>
          <w:fldChar w:fldCharType="begin"/>
        </w:r>
        <w:r w:rsidR="002D61A7">
          <w:rPr>
            <w:noProof/>
            <w:webHidden/>
          </w:rPr>
          <w:instrText xml:space="preserve"> PAGEREF _Toc201927172 \h </w:instrText>
        </w:r>
        <w:r w:rsidR="002D61A7">
          <w:rPr>
            <w:noProof/>
            <w:webHidden/>
          </w:rPr>
        </w:r>
        <w:r w:rsidR="002D61A7">
          <w:rPr>
            <w:noProof/>
            <w:webHidden/>
          </w:rPr>
          <w:fldChar w:fldCharType="separate"/>
        </w:r>
        <w:r w:rsidR="002D61A7">
          <w:rPr>
            <w:noProof/>
            <w:webHidden/>
          </w:rPr>
          <w:t>41</w:t>
        </w:r>
        <w:r w:rsidR="002D61A7">
          <w:rPr>
            <w:noProof/>
            <w:webHidden/>
          </w:rPr>
          <w:fldChar w:fldCharType="end"/>
        </w:r>
      </w:hyperlink>
    </w:p>
    <w:p w14:paraId="3D855144" w14:textId="70D5F31D"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3" w:history="1">
        <w:r w:rsidR="002D61A7" w:rsidRPr="00BF36F9">
          <w:rPr>
            <w:rStyle w:val="affb"/>
            <w:rFonts w:ascii="宋体" w:hAnsi="宋体" w:cs="仿宋"/>
            <w:noProof/>
          </w:rPr>
          <w:t>六、 培训</w:t>
        </w:r>
        <w:r w:rsidR="002D61A7">
          <w:rPr>
            <w:noProof/>
            <w:webHidden/>
          </w:rPr>
          <w:tab/>
        </w:r>
        <w:r w:rsidR="002D61A7">
          <w:rPr>
            <w:noProof/>
            <w:webHidden/>
          </w:rPr>
          <w:fldChar w:fldCharType="begin"/>
        </w:r>
        <w:r w:rsidR="002D61A7">
          <w:rPr>
            <w:noProof/>
            <w:webHidden/>
          </w:rPr>
          <w:instrText xml:space="preserve"> PAGEREF _Toc201927173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3E8B6077" w14:textId="58B01808"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4" w:history="1">
        <w:r w:rsidR="002D61A7" w:rsidRPr="00BF36F9">
          <w:rPr>
            <w:rStyle w:val="affb"/>
            <w:rFonts w:ascii="宋体" w:hAnsi="宋体" w:cs="仿宋"/>
            <w:noProof/>
          </w:rPr>
          <w:t>七、 付款方式</w:t>
        </w:r>
        <w:r w:rsidR="002D61A7">
          <w:rPr>
            <w:noProof/>
            <w:webHidden/>
          </w:rPr>
          <w:tab/>
        </w:r>
        <w:r w:rsidR="002D61A7">
          <w:rPr>
            <w:noProof/>
            <w:webHidden/>
          </w:rPr>
          <w:fldChar w:fldCharType="begin"/>
        </w:r>
        <w:r w:rsidR="002D61A7">
          <w:rPr>
            <w:noProof/>
            <w:webHidden/>
          </w:rPr>
          <w:instrText xml:space="preserve"> PAGEREF _Toc201927174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04008901" w14:textId="143F9FF2"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5" w:history="1">
        <w:r w:rsidR="002D61A7" w:rsidRPr="00BF36F9">
          <w:rPr>
            <w:rStyle w:val="affb"/>
            <w:rFonts w:ascii="宋体" w:hAnsi="宋体" w:cs="仿宋"/>
            <w:noProof/>
          </w:rPr>
          <w:t>八、 其他说明</w:t>
        </w:r>
        <w:r w:rsidR="002D61A7">
          <w:rPr>
            <w:noProof/>
            <w:webHidden/>
          </w:rPr>
          <w:tab/>
        </w:r>
        <w:r w:rsidR="002D61A7">
          <w:rPr>
            <w:noProof/>
            <w:webHidden/>
          </w:rPr>
          <w:fldChar w:fldCharType="begin"/>
        </w:r>
        <w:r w:rsidR="002D61A7">
          <w:rPr>
            <w:noProof/>
            <w:webHidden/>
          </w:rPr>
          <w:instrText xml:space="preserve"> PAGEREF _Toc201927175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2394A1B0" w14:textId="40D21565"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6" w:history="1">
        <w:r w:rsidR="002D61A7" w:rsidRPr="00BF36F9">
          <w:rPr>
            <w:rStyle w:val="affb"/>
            <w:rFonts w:ascii="宋体" w:hAnsi="宋体" w:cs="宋体"/>
            <w:noProof/>
          </w:rPr>
          <w:t>投标人须知前附表（一）</w:t>
        </w:r>
        <w:r w:rsidR="002D61A7">
          <w:rPr>
            <w:noProof/>
            <w:webHidden/>
          </w:rPr>
          <w:tab/>
        </w:r>
        <w:r w:rsidR="002D61A7">
          <w:rPr>
            <w:noProof/>
            <w:webHidden/>
          </w:rPr>
          <w:fldChar w:fldCharType="begin"/>
        </w:r>
        <w:r w:rsidR="002D61A7">
          <w:rPr>
            <w:noProof/>
            <w:webHidden/>
          </w:rPr>
          <w:instrText xml:space="preserve"> PAGEREF _Toc201927176 \h </w:instrText>
        </w:r>
        <w:r w:rsidR="002D61A7">
          <w:rPr>
            <w:noProof/>
            <w:webHidden/>
          </w:rPr>
        </w:r>
        <w:r w:rsidR="002D61A7">
          <w:rPr>
            <w:noProof/>
            <w:webHidden/>
          </w:rPr>
          <w:fldChar w:fldCharType="separate"/>
        </w:r>
        <w:r w:rsidR="002D61A7">
          <w:rPr>
            <w:noProof/>
            <w:webHidden/>
          </w:rPr>
          <w:t>44</w:t>
        </w:r>
        <w:r w:rsidR="002D61A7">
          <w:rPr>
            <w:noProof/>
            <w:webHidden/>
          </w:rPr>
          <w:fldChar w:fldCharType="end"/>
        </w:r>
      </w:hyperlink>
    </w:p>
    <w:p w14:paraId="180BAADE" w14:textId="462FB02E"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7" w:history="1">
        <w:r w:rsidR="002D61A7" w:rsidRPr="00BF36F9">
          <w:rPr>
            <w:rStyle w:val="affb"/>
            <w:rFonts w:ascii="宋体" w:hAnsi="宋体" w:cs="宋体"/>
            <w:noProof/>
          </w:rPr>
          <w:t>一总则</w:t>
        </w:r>
        <w:r w:rsidR="002D61A7">
          <w:rPr>
            <w:noProof/>
            <w:webHidden/>
          </w:rPr>
          <w:tab/>
        </w:r>
        <w:r w:rsidR="002D61A7">
          <w:rPr>
            <w:noProof/>
            <w:webHidden/>
          </w:rPr>
          <w:fldChar w:fldCharType="begin"/>
        </w:r>
        <w:r w:rsidR="002D61A7">
          <w:rPr>
            <w:noProof/>
            <w:webHidden/>
          </w:rPr>
          <w:instrText xml:space="preserve"> PAGEREF _Toc201927177 \h </w:instrText>
        </w:r>
        <w:r w:rsidR="002D61A7">
          <w:rPr>
            <w:noProof/>
            <w:webHidden/>
          </w:rPr>
        </w:r>
        <w:r w:rsidR="002D61A7">
          <w:rPr>
            <w:noProof/>
            <w:webHidden/>
          </w:rPr>
          <w:fldChar w:fldCharType="separate"/>
        </w:r>
        <w:r w:rsidR="002D61A7">
          <w:rPr>
            <w:noProof/>
            <w:webHidden/>
          </w:rPr>
          <w:t>46</w:t>
        </w:r>
        <w:r w:rsidR="002D61A7">
          <w:rPr>
            <w:noProof/>
            <w:webHidden/>
          </w:rPr>
          <w:fldChar w:fldCharType="end"/>
        </w:r>
      </w:hyperlink>
    </w:p>
    <w:p w14:paraId="4AC2566A" w14:textId="007E61EA"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93" w:history="1">
        <w:r w:rsidR="002D61A7" w:rsidRPr="00BF36F9">
          <w:rPr>
            <w:rStyle w:val="affb"/>
            <w:rFonts w:ascii="宋体" w:hAnsi="宋体" w:cs="宋体"/>
            <w:noProof/>
          </w:rPr>
          <w:t>二招标文件</w:t>
        </w:r>
        <w:r w:rsidR="002D61A7">
          <w:rPr>
            <w:noProof/>
            <w:webHidden/>
          </w:rPr>
          <w:tab/>
        </w:r>
        <w:r w:rsidR="002D61A7">
          <w:rPr>
            <w:noProof/>
            <w:webHidden/>
          </w:rPr>
          <w:fldChar w:fldCharType="begin"/>
        </w:r>
        <w:r w:rsidR="002D61A7">
          <w:rPr>
            <w:noProof/>
            <w:webHidden/>
          </w:rPr>
          <w:instrText xml:space="preserve"> PAGEREF _Toc201927193 \h </w:instrText>
        </w:r>
        <w:r w:rsidR="002D61A7">
          <w:rPr>
            <w:noProof/>
            <w:webHidden/>
          </w:rPr>
        </w:r>
        <w:r w:rsidR="002D61A7">
          <w:rPr>
            <w:noProof/>
            <w:webHidden/>
          </w:rPr>
          <w:fldChar w:fldCharType="separate"/>
        </w:r>
        <w:r w:rsidR="002D61A7">
          <w:rPr>
            <w:noProof/>
            <w:webHidden/>
          </w:rPr>
          <w:t>51</w:t>
        </w:r>
        <w:r w:rsidR="002D61A7">
          <w:rPr>
            <w:noProof/>
            <w:webHidden/>
          </w:rPr>
          <w:fldChar w:fldCharType="end"/>
        </w:r>
      </w:hyperlink>
    </w:p>
    <w:p w14:paraId="1B8DDC3D" w14:textId="237CB74F"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96" w:history="1">
        <w:r w:rsidR="002D61A7" w:rsidRPr="00BF36F9">
          <w:rPr>
            <w:rStyle w:val="affb"/>
            <w:rFonts w:ascii="宋体" w:hAnsi="宋体" w:cs="宋体"/>
            <w:noProof/>
          </w:rPr>
          <w:t>三投标文件</w:t>
        </w:r>
        <w:r w:rsidR="002D61A7">
          <w:rPr>
            <w:noProof/>
            <w:webHidden/>
          </w:rPr>
          <w:tab/>
        </w:r>
        <w:r w:rsidR="002D61A7">
          <w:rPr>
            <w:noProof/>
            <w:webHidden/>
          </w:rPr>
          <w:fldChar w:fldCharType="begin"/>
        </w:r>
        <w:r w:rsidR="002D61A7">
          <w:rPr>
            <w:noProof/>
            <w:webHidden/>
          </w:rPr>
          <w:instrText xml:space="preserve"> PAGEREF _Toc201927196 \h </w:instrText>
        </w:r>
        <w:r w:rsidR="002D61A7">
          <w:rPr>
            <w:noProof/>
            <w:webHidden/>
          </w:rPr>
        </w:r>
        <w:r w:rsidR="002D61A7">
          <w:rPr>
            <w:noProof/>
            <w:webHidden/>
          </w:rPr>
          <w:fldChar w:fldCharType="separate"/>
        </w:r>
        <w:r w:rsidR="002D61A7">
          <w:rPr>
            <w:noProof/>
            <w:webHidden/>
          </w:rPr>
          <w:t>52</w:t>
        </w:r>
        <w:r w:rsidR="002D61A7">
          <w:rPr>
            <w:noProof/>
            <w:webHidden/>
          </w:rPr>
          <w:fldChar w:fldCharType="end"/>
        </w:r>
      </w:hyperlink>
    </w:p>
    <w:p w14:paraId="2B0C80B0" w14:textId="105C72A4"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02" w:history="1">
        <w:r w:rsidR="002D61A7" w:rsidRPr="00BF36F9">
          <w:rPr>
            <w:rStyle w:val="affb"/>
            <w:rFonts w:ascii="宋体" w:hAnsi="宋体" w:cs="宋体"/>
            <w:noProof/>
          </w:rPr>
          <w:t>四投标文件的编制</w:t>
        </w:r>
        <w:r w:rsidR="002D61A7">
          <w:rPr>
            <w:noProof/>
            <w:webHidden/>
          </w:rPr>
          <w:tab/>
        </w:r>
        <w:r w:rsidR="002D61A7">
          <w:rPr>
            <w:noProof/>
            <w:webHidden/>
          </w:rPr>
          <w:fldChar w:fldCharType="begin"/>
        </w:r>
        <w:r w:rsidR="002D61A7">
          <w:rPr>
            <w:noProof/>
            <w:webHidden/>
          </w:rPr>
          <w:instrText xml:space="preserve"> PAGEREF _Toc201927202 \h </w:instrText>
        </w:r>
        <w:r w:rsidR="002D61A7">
          <w:rPr>
            <w:noProof/>
            <w:webHidden/>
          </w:rPr>
        </w:r>
        <w:r w:rsidR="002D61A7">
          <w:rPr>
            <w:noProof/>
            <w:webHidden/>
          </w:rPr>
          <w:fldChar w:fldCharType="separate"/>
        </w:r>
        <w:r w:rsidR="002D61A7">
          <w:rPr>
            <w:noProof/>
            <w:webHidden/>
          </w:rPr>
          <w:t>53</w:t>
        </w:r>
        <w:r w:rsidR="002D61A7">
          <w:rPr>
            <w:noProof/>
            <w:webHidden/>
          </w:rPr>
          <w:fldChar w:fldCharType="end"/>
        </w:r>
      </w:hyperlink>
    </w:p>
    <w:p w14:paraId="56E44B22" w14:textId="25EAA9F3"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08" w:history="1">
        <w:r w:rsidR="002D61A7" w:rsidRPr="00BF36F9">
          <w:rPr>
            <w:rStyle w:val="affb"/>
            <w:rFonts w:ascii="宋体" w:hAnsi="宋体" w:cs="宋体"/>
            <w:noProof/>
          </w:rPr>
          <w:t>五投标文件的提交</w:t>
        </w:r>
        <w:r w:rsidR="002D61A7">
          <w:rPr>
            <w:noProof/>
            <w:webHidden/>
          </w:rPr>
          <w:tab/>
        </w:r>
        <w:r w:rsidR="002D61A7">
          <w:rPr>
            <w:noProof/>
            <w:webHidden/>
          </w:rPr>
          <w:fldChar w:fldCharType="begin"/>
        </w:r>
        <w:r w:rsidR="002D61A7">
          <w:rPr>
            <w:noProof/>
            <w:webHidden/>
          </w:rPr>
          <w:instrText xml:space="preserve"> PAGEREF _Toc201927208 \h </w:instrText>
        </w:r>
        <w:r w:rsidR="002D61A7">
          <w:rPr>
            <w:noProof/>
            <w:webHidden/>
          </w:rPr>
        </w:r>
        <w:r w:rsidR="002D61A7">
          <w:rPr>
            <w:noProof/>
            <w:webHidden/>
          </w:rPr>
          <w:fldChar w:fldCharType="separate"/>
        </w:r>
        <w:r w:rsidR="002D61A7">
          <w:rPr>
            <w:noProof/>
            <w:webHidden/>
          </w:rPr>
          <w:t>54</w:t>
        </w:r>
        <w:r w:rsidR="002D61A7">
          <w:rPr>
            <w:noProof/>
            <w:webHidden/>
          </w:rPr>
          <w:fldChar w:fldCharType="end"/>
        </w:r>
      </w:hyperlink>
    </w:p>
    <w:p w14:paraId="7AE16386" w14:textId="6474F3B4"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14" w:history="1">
        <w:r w:rsidR="002D61A7" w:rsidRPr="00BF36F9">
          <w:rPr>
            <w:rStyle w:val="affb"/>
            <w:rFonts w:ascii="宋体" w:hAnsi="宋体" w:cs="宋体"/>
            <w:noProof/>
          </w:rPr>
          <w:t>六开标、资格审查、评标</w:t>
        </w:r>
        <w:r w:rsidR="002D61A7">
          <w:rPr>
            <w:noProof/>
            <w:webHidden/>
          </w:rPr>
          <w:tab/>
        </w:r>
        <w:r w:rsidR="002D61A7">
          <w:rPr>
            <w:noProof/>
            <w:webHidden/>
          </w:rPr>
          <w:fldChar w:fldCharType="begin"/>
        </w:r>
        <w:r w:rsidR="002D61A7">
          <w:rPr>
            <w:noProof/>
            <w:webHidden/>
          </w:rPr>
          <w:instrText xml:space="preserve"> PAGEREF _Toc201927214 \h </w:instrText>
        </w:r>
        <w:r w:rsidR="002D61A7">
          <w:rPr>
            <w:noProof/>
            <w:webHidden/>
          </w:rPr>
        </w:r>
        <w:r w:rsidR="002D61A7">
          <w:rPr>
            <w:noProof/>
            <w:webHidden/>
          </w:rPr>
          <w:fldChar w:fldCharType="separate"/>
        </w:r>
        <w:r w:rsidR="002D61A7">
          <w:rPr>
            <w:noProof/>
            <w:webHidden/>
          </w:rPr>
          <w:t>55</w:t>
        </w:r>
        <w:r w:rsidR="002D61A7">
          <w:rPr>
            <w:noProof/>
            <w:webHidden/>
          </w:rPr>
          <w:fldChar w:fldCharType="end"/>
        </w:r>
      </w:hyperlink>
    </w:p>
    <w:p w14:paraId="13F6F6F0" w14:textId="6632F9F1"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22" w:history="1">
        <w:r w:rsidR="002D61A7" w:rsidRPr="00BF36F9">
          <w:rPr>
            <w:rStyle w:val="affb"/>
            <w:rFonts w:ascii="宋体" w:hAnsi="宋体" w:cs="宋体"/>
            <w:noProof/>
          </w:rPr>
          <w:t>七▲投标无效的情形</w:t>
        </w:r>
        <w:r w:rsidR="002D61A7">
          <w:rPr>
            <w:noProof/>
            <w:webHidden/>
          </w:rPr>
          <w:tab/>
        </w:r>
        <w:r w:rsidR="002D61A7">
          <w:rPr>
            <w:noProof/>
            <w:webHidden/>
          </w:rPr>
          <w:fldChar w:fldCharType="begin"/>
        </w:r>
        <w:r w:rsidR="002D61A7">
          <w:rPr>
            <w:noProof/>
            <w:webHidden/>
          </w:rPr>
          <w:instrText xml:space="preserve"> PAGEREF _Toc201927222 \h </w:instrText>
        </w:r>
        <w:r w:rsidR="002D61A7">
          <w:rPr>
            <w:noProof/>
            <w:webHidden/>
          </w:rPr>
        </w:r>
        <w:r w:rsidR="002D61A7">
          <w:rPr>
            <w:noProof/>
            <w:webHidden/>
          </w:rPr>
          <w:fldChar w:fldCharType="separate"/>
        </w:r>
        <w:r w:rsidR="002D61A7">
          <w:rPr>
            <w:noProof/>
            <w:webHidden/>
          </w:rPr>
          <w:t>59</w:t>
        </w:r>
        <w:r w:rsidR="002D61A7">
          <w:rPr>
            <w:noProof/>
            <w:webHidden/>
          </w:rPr>
          <w:fldChar w:fldCharType="end"/>
        </w:r>
      </w:hyperlink>
    </w:p>
    <w:p w14:paraId="03AB44ED" w14:textId="678C8872"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29" w:history="1">
        <w:r w:rsidR="002D61A7" w:rsidRPr="00BF36F9">
          <w:rPr>
            <w:rStyle w:val="affb"/>
            <w:rFonts w:ascii="宋体" w:hAnsi="宋体" w:cs="宋体"/>
            <w:noProof/>
          </w:rPr>
          <w:t>八中标和合同</w:t>
        </w:r>
        <w:r w:rsidR="002D61A7">
          <w:rPr>
            <w:noProof/>
            <w:webHidden/>
          </w:rPr>
          <w:tab/>
        </w:r>
        <w:r w:rsidR="002D61A7">
          <w:rPr>
            <w:noProof/>
            <w:webHidden/>
          </w:rPr>
          <w:fldChar w:fldCharType="begin"/>
        </w:r>
        <w:r w:rsidR="002D61A7">
          <w:rPr>
            <w:noProof/>
            <w:webHidden/>
          </w:rPr>
          <w:instrText xml:space="preserve"> PAGEREF _Toc201927229 \h </w:instrText>
        </w:r>
        <w:r w:rsidR="002D61A7">
          <w:rPr>
            <w:noProof/>
            <w:webHidden/>
          </w:rPr>
        </w:r>
        <w:r w:rsidR="002D61A7">
          <w:rPr>
            <w:noProof/>
            <w:webHidden/>
          </w:rPr>
          <w:fldChar w:fldCharType="separate"/>
        </w:r>
        <w:r w:rsidR="002D61A7">
          <w:rPr>
            <w:noProof/>
            <w:webHidden/>
          </w:rPr>
          <w:t>62</w:t>
        </w:r>
        <w:r w:rsidR="002D61A7">
          <w:rPr>
            <w:noProof/>
            <w:webHidden/>
          </w:rPr>
          <w:fldChar w:fldCharType="end"/>
        </w:r>
      </w:hyperlink>
    </w:p>
    <w:p w14:paraId="5501B669" w14:textId="70343BFC"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34" w:history="1">
        <w:r w:rsidR="002D61A7" w:rsidRPr="00BF36F9">
          <w:rPr>
            <w:rStyle w:val="affb"/>
            <w:rFonts w:ascii="宋体" w:hAnsi="宋体" w:cs="宋体"/>
            <w:noProof/>
          </w:rPr>
          <w:t>九其他事项</w:t>
        </w:r>
        <w:r w:rsidR="002D61A7">
          <w:rPr>
            <w:noProof/>
            <w:webHidden/>
          </w:rPr>
          <w:tab/>
        </w:r>
        <w:r w:rsidR="002D61A7">
          <w:rPr>
            <w:noProof/>
            <w:webHidden/>
          </w:rPr>
          <w:fldChar w:fldCharType="begin"/>
        </w:r>
        <w:r w:rsidR="002D61A7">
          <w:rPr>
            <w:noProof/>
            <w:webHidden/>
          </w:rPr>
          <w:instrText xml:space="preserve"> PAGEREF _Toc201927234 \h </w:instrText>
        </w:r>
        <w:r w:rsidR="002D61A7">
          <w:rPr>
            <w:noProof/>
            <w:webHidden/>
          </w:rPr>
        </w:r>
        <w:r w:rsidR="002D61A7">
          <w:rPr>
            <w:noProof/>
            <w:webHidden/>
          </w:rPr>
          <w:fldChar w:fldCharType="separate"/>
        </w:r>
        <w:r w:rsidR="002D61A7">
          <w:rPr>
            <w:noProof/>
            <w:webHidden/>
          </w:rPr>
          <w:t>63</w:t>
        </w:r>
        <w:r w:rsidR="002D61A7">
          <w:rPr>
            <w:noProof/>
            <w:webHidden/>
          </w:rPr>
          <w:fldChar w:fldCharType="end"/>
        </w:r>
      </w:hyperlink>
    </w:p>
    <w:p w14:paraId="7D99A587" w14:textId="306BE089" w:rsidR="002D61A7" w:rsidRDefault="00D8367D">
      <w:pPr>
        <w:pStyle w:val="TOC1"/>
        <w:rPr>
          <w:rFonts w:asciiTheme="minorHAnsi" w:eastAsiaTheme="minorEastAsia" w:hAnsiTheme="minorHAnsi" w:cstheme="minorBidi"/>
          <w:b w:val="0"/>
          <w:bCs w:val="0"/>
          <w:caps w:val="0"/>
          <w:noProof/>
          <w:sz w:val="21"/>
          <w:szCs w:val="22"/>
        </w:rPr>
      </w:pPr>
      <w:hyperlink w:anchor="_Toc201927236" w:history="1">
        <w:r w:rsidR="002D61A7" w:rsidRPr="00BF36F9">
          <w:rPr>
            <w:rStyle w:val="affb"/>
            <w:rFonts w:ascii="宋体" w:hAnsi="宋体" w:cs="宋体"/>
            <w:noProof/>
          </w:rPr>
          <w:t>第五章投标文件格式</w:t>
        </w:r>
        <w:r w:rsidR="002D61A7">
          <w:rPr>
            <w:noProof/>
            <w:webHidden/>
          </w:rPr>
          <w:tab/>
        </w:r>
        <w:r w:rsidR="002D61A7">
          <w:rPr>
            <w:noProof/>
            <w:webHidden/>
          </w:rPr>
          <w:fldChar w:fldCharType="begin"/>
        </w:r>
        <w:r w:rsidR="002D61A7">
          <w:rPr>
            <w:noProof/>
            <w:webHidden/>
          </w:rPr>
          <w:instrText xml:space="preserve"> PAGEREF _Toc201927236 \h </w:instrText>
        </w:r>
        <w:r w:rsidR="002D61A7">
          <w:rPr>
            <w:noProof/>
            <w:webHidden/>
          </w:rPr>
        </w:r>
        <w:r w:rsidR="002D61A7">
          <w:rPr>
            <w:noProof/>
            <w:webHidden/>
          </w:rPr>
          <w:fldChar w:fldCharType="separate"/>
        </w:r>
        <w:r w:rsidR="002D61A7">
          <w:rPr>
            <w:noProof/>
            <w:webHidden/>
          </w:rPr>
          <w:t>68</w:t>
        </w:r>
        <w:r w:rsidR="002D61A7">
          <w:rPr>
            <w:noProof/>
            <w:webHidden/>
          </w:rPr>
          <w:fldChar w:fldCharType="end"/>
        </w:r>
      </w:hyperlink>
    </w:p>
    <w:p w14:paraId="0A70219C" w14:textId="33757294"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37" w:history="1">
        <w:r w:rsidR="002D61A7" w:rsidRPr="00BF36F9">
          <w:rPr>
            <w:rStyle w:val="affb"/>
            <w:rFonts w:ascii="宋体" w:hAnsi="宋体" w:cs="宋体"/>
            <w:noProof/>
          </w:rPr>
          <w:t>一资格审查文件格式</w:t>
        </w:r>
        <w:r w:rsidR="002D61A7">
          <w:rPr>
            <w:noProof/>
            <w:webHidden/>
          </w:rPr>
          <w:tab/>
        </w:r>
        <w:r w:rsidR="002D61A7">
          <w:rPr>
            <w:noProof/>
            <w:webHidden/>
          </w:rPr>
          <w:fldChar w:fldCharType="begin"/>
        </w:r>
        <w:r w:rsidR="002D61A7">
          <w:rPr>
            <w:noProof/>
            <w:webHidden/>
          </w:rPr>
          <w:instrText xml:space="preserve"> PAGEREF _Toc201927237 \h </w:instrText>
        </w:r>
        <w:r w:rsidR="002D61A7">
          <w:rPr>
            <w:noProof/>
            <w:webHidden/>
          </w:rPr>
        </w:r>
        <w:r w:rsidR="002D61A7">
          <w:rPr>
            <w:noProof/>
            <w:webHidden/>
          </w:rPr>
          <w:fldChar w:fldCharType="separate"/>
        </w:r>
        <w:r w:rsidR="002D61A7">
          <w:rPr>
            <w:noProof/>
            <w:webHidden/>
          </w:rPr>
          <w:t>68</w:t>
        </w:r>
        <w:r w:rsidR="002D61A7">
          <w:rPr>
            <w:noProof/>
            <w:webHidden/>
          </w:rPr>
          <w:fldChar w:fldCharType="end"/>
        </w:r>
      </w:hyperlink>
    </w:p>
    <w:p w14:paraId="7AF614A1" w14:textId="52680E94"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46" w:history="1">
        <w:r w:rsidR="002D61A7" w:rsidRPr="00BF36F9">
          <w:rPr>
            <w:rStyle w:val="affb"/>
            <w:rFonts w:ascii="宋体" w:hAnsi="宋体" w:cs="宋体"/>
            <w:noProof/>
          </w:rPr>
          <w:t>二资信商务及技术文件格式</w:t>
        </w:r>
        <w:r w:rsidR="002D61A7">
          <w:rPr>
            <w:noProof/>
            <w:webHidden/>
          </w:rPr>
          <w:tab/>
        </w:r>
        <w:r w:rsidR="002D61A7">
          <w:rPr>
            <w:noProof/>
            <w:webHidden/>
          </w:rPr>
          <w:fldChar w:fldCharType="begin"/>
        </w:r>
        <w:r w:rsidR="002D61A7">
          <w:rPr>
            <w:noProof/>
            <w:webHidden/>
          </w:rPr>
          <w:instrText xml:space="preserve"> PAGEREF _Toc201927246 \h </w:instrText>
        </w:r>
        <w:r w:rsidR="002D61A7">
          <w:rPr>
            <w:noProof/>
            <w:webHidden/>
          </w:rPr>
        </w:r>
        <w:r w:rsidR="002D61A7">
          <w:rPr>
            <w:noProof/>
            <w:webHidden/>
          </w:rPr>
          <w:fldChar w:fldCharType="separate"/>
        </w:r>
        <w:r w:rsidR="002D61A7">
          <w:rPr>
            <w:noProof/>
            <w:webHidden/>
          </w:rPr>
          <w:t>73</w:t>
        </w:r>
        <w:r w:rsidR="002D61A7">
          <w:rPr>
            <w:noProof/>
            <w:webHidden/>
          </w:rPr>
          <w:fldChar w:fldCharType="end"/>
        </w:r>
      </w:hyperlink>
    </w:p>
    <w:p w14:paraId="2EFCB211" w14:textId="218639C5"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55" w:history="1">
        <w:r w:rsidR="002D61A7" w:rsidRPr="00BF36F9">
          <w:rPr>
            <w:rStyle w:val="affb"/>
            <w:rFonts w:ascii="宋体" w:hAnsi="宋体" w:cs="宋体"/>
            <w:noProof/>
          </w:rPr>
          <w:t>三报价文件格式</w:t>
        </w:r>
        <w:r w:rsidR="002D61A7">
          <w:rPr>
            <w:noProof/>
            <w:webHidden/>
          </w:rPr>
          <w:tab/>
        </w:r>
        <w:r w:rsidR="002D61A7">
          <w:rPr>
            <w:noProof/>
            <w:webHidden/>
          </w:rPr>
          <w:fldChar w:fldCharType="begin"/>
        </w:r>
        <w:r w:rsidR="002D61A7">
          <w:rPr>
            <w:noProof/>
            <w:webHidden/>
          </w:rPr>
          <w:instrText xml:space="preserve"> PAGEREF _Toc201927255 \h </w:instrText>
        </w:r>
        <w:r w:rsidR="002D61A7">
          <w:rPr>
            <w:noProof/>
            <w:webHidden/>
          </w:rPr>
        </w:r>
        <w:r w:rsidR="002D61A7">
          <w:rPr>
            <w:noProof/>
            <w:webHidden/>
          </w:rPr>
          <w:fldChar w:fldCharType="separate"/>
        </w:r>
        <w:r w:rsidR="002D61A7">
          <w:rPr>
            <w:noProof/>
            <w:webHidden/>
          </w:rPr>
          <w:t>80</w:t>
        </w:r>
        <w:r w:rsidR="002D61A7">
          <w:rPr>
            <w:noProof/>
            <w:webHidden/>
          </w:rPr>
          <w:fldChar w:fldCharType="end"/>
        </w:r>
      </w:hyperlink>
    </w:p>
    <w:p w14:paraId="273297CA" w14:textId="2F1F2FFF" w:rsidR="002D61A7" w:rsidRDefault="00D8367D">
      <w:pPr>
        <w:pStyle w:val="TOC1"/>
        <w:rPr>
          <w:rFonts w:asciiTheme="minorHAnsi" w:eastAsiaTheme="minorEastAsia" w:hAnsiTheme="minorHAnsi" w:cstheme="minorBidi"/>
          <w:b w:val="0"/>
          <w:bCs w:val="0"/>
          <w:caps w:val="0"/>
          <w:noProof/>
          <w:sz w:val="21"/>
          <w:szCs w:val="22"/>
        </w:rPr>
      </w:pPr>
      <w:hyperlink w:anchor="_Toc201927261" w:history="1">
        <w:r w:rsidR="002D61A7" w:rsidRPr="00BF36F9">
          <w:rPr>
            <w:rStyle w:val="affb"/>
            <w:rFonts w:ascii="宋体" w:hAnsi="宋体" w:cs="宋体"/>
            <w:noProof/>
          </w:rPr>
          <w:t>第六章评标办法和评审标准</w:t>
        </w:r>
        <w:r w:rsidR="002D61A7">
          <w:rPr>
            <w:noProof/>
            <w:webHidden/>
          </w:rPr>
          <w:tab/>
        </w:r>
        <w:r w:rsidR="002D61A7">
          <w:rPr>
            <w:noProof/>
            <w:webHidden/>
          </w:rPr>
          <w:fldChar w:fldCharType="begin"/>
        </w:r>
        <w:r w:rsidR="002D61A7">
          <w:rPr>
            <w:noProof/>
            <w:webHidden/>
          </w:rPr>
          <w:instrText xml:space="preserve"> PAGEREF _Toc201927261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5AF5F8A6" w14:textId="26C7D62B"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2" w:history="1">
        <w:r w:rsidR="002D61A7" w:rsidRPr="00BF36F9">
          <w:rPr>
            <w:rStyle w:val="affb"/>
            <w:rFonts w:ascii="宋体" w:hAnsi="宋体" w:cs="宋体"/>
            <w:noProof/>
          </w:rPr>
          <w:t>一总则</w:t>
        </w:r>
        <w:r w:rsidR="002D61A7">
          <w:rPr>
            <w:noProof/>
            <w:webHidden/>
          </w:rPr>
          <w:tab/>
        </w:r>
        <w:r w:rsidR="002D61A7">
          <w:rPr>
            <w:noProof/>
            <w:webHidden/>
          </w:rPr>
          <w:fldChar w:fldCharType="begin"/>
        </w:r>
        <w:r w:rsidR="002D61A7">
          <w:rPr>
            <w:noProof/>
            <w:webHidden/>
          </w:rPr>
          <w:instrText xml:space="preserve"> PAGEREF _Toc201927262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2950D119" w14:textId="700BB4DF"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3" w:history="1">
        <w:r w:rsidR="002D61A7" w:rsidRPr="00BF36F9">
          <w:rPr>
            <w:rStyle w:val="affb"/>
            <w:rFonts w:ascii="宋体" w:hAnsi="宋体" w:cs="宋体"/>
            <w:noProof/>
          </w:rPr>
          <w:t>二评审一般规定</w:t>
        </w:r>
        <w:r w:rsidR="002D61A7">
          <w:rPr>
            <w:noProof/>
            <w:webHidden/>
          </w:rPr>
          <w:tab/>
        </w:r>
        <w:r w:rsidR="002D61A7">
          <w:rPr>
            <w:noProof/>
            <w:webHidden/>
          </w:rPr>
          <w:fldChar w:fldCharType="begin"/>
        </w:r>
        <w:r w:rsidR="002D61A7">
          <w:rPr>
            <w:noProof/>
            <w:webHidden/>
          </w:rPr>
          <w:instrText xml:space="preserve"> PAGEREF _Toc201927263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1C7268ED" w14:textId="43E8F0C4" w:rsidR="002D61A7" w:rsidRDefault="00D8367D">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4" w:history="1">
        <w:r w:rsidR="002D61A7" w:rsidRPr="00BF36F9">
          <w:rPr>
            <w:rStyle w:val="affb"/>
            <w:rFonts w:ascii="宋体" w:hAnsi="宋体" w:cs="宋体"/>
            <w:noProof/>
          </w:rPr>
          <w:t>三评审内容及标准</w:t>
        </w:r>
        <w:r w:rsidR="002D61A7">
          <w:rPr>
            <w:noProof/>
            <w:webHidden/>
          </w:rPr>
          <w:tab/>
        </w:r>
        <w:r w:rsidR="002D61A7">
          <w:rPr>
            <w:noProof/>
            <w:webHidden/>
          </w:rPr>
          <w:fldChar w:fldCharType="begin"/>
        </w:r>
        <w:r w:rsidR="002D61A7">
          <w:rPr>
            <w:noProof/>
            <w:webHidden/>
          </w:rPr>
          <w:instrText xml:space="preserve"> PAGEREF _Toc201927264 \h </w:instrText>
        </w:r>
        <w:r w:rsidR="002D61A7">
          <w:rPr>
            <w:noProof/>
            <w:webHidden/>
          </w:rPr>
        </w:r>
        <w:r w:rsidR="002D61A7">
          <w:rPr>
            <w:noProof/>
            <w:webHidden/>
          </w:rPr>
          <w:fldChar w:fldCharType="separate"/>
        </w:r>
        <w:r w:rsidR="002D61A7">
          <w:rPr>
            <w:noProof/>
            <w:webHidden/>
          </w:rPr>
          <w:t>87</w:t>
        </w:r>
        <w:r w:rsidR="002D61A7">
          <w:rPr>
            <w:noProof/>
            <w:webHidden/>
          </w:rPr>
          <w:fldChar w:fldCharType="end"/>
        </w:r>
      </w:hyperlink>
    </w:p>
    <w:p w14:paraId="6C301274" w14:textId="1B4E2162" w:rsidR="002D61A7" w:rsidRDefault="00D8367D">
      <w:pPr>
        <w:pStyle w:val="TOC1"/>
        <w:rPr>
          <w:rFonts w:asciiTheme="minorHAnsi" w:eastAsiaTheme="minorEastAsia" w:hAnsiTheme="minorHAnsi" w:cstheme="minorBidi"/>
          <w:b w:val="0"/>
          <w:bCs w:val="0"/>
          <w:caps w:val="0"/>
          <w:noProof/>
          <w:sz w:val="21"/>
          <w:szCs w:val="22"/>
        </w:rPr>
      </w:pPr>
      <w:hyperlink w:anchor="_Toc201927265" w:history="1">
        <w:r w:rsidR="002D61A7" w:rsidRPr="00BF36F9">
          <w:rPr>
            <w:rStyle w:val="affb"/>
            <w:rFonts w:ascii="宋体" w:hAnsi="宋体" w:cs="宋体"/>
            <w:noProof/>
          </w:rPr>
          <w:t>附件：政采贷</w:t>
        </w:r>
        <w:r w:rsidR="002D61A7">
          <w:rPr>
            <w:noProof/>
            <w:webHidden/>
          </w:rPr>
          <w:tab/>
        </w:r>
        <w:r w:rsidR="002D61A7">
          <w:rPr>
            <w:noProof/>
            <w:webHidden/>
          </w:rPr>
          <w:fldChar w:fldCharType="begin"/>
        </w:r>
        <w:r w:rsidR="002D61A7">
          <w:rPr>
            <w:noProof/>
            <w:webHidden/>
          </w:rPr>
          <w:instrText xml:space="preserve"> PAGEREF _Toc201927265 \h </w:instrText>
        </w:r>
        <w:r w:rsidR="002D61A7">
          <w:rPr>
            <w:noProof/>
            <w:webHidden/>
          </w:rPr>
        </w:r>
        <w:r w:rsidR="002D61A7">
          <w:rPr>
            <w:noProof/>
            <w:webHidden/>
          </w:rPr>
          <w:fldChar w:fldCharType="separate"/>
        </w:r>
        <w:r w:rsidR="002D61A7">
          <w:rPr>
            <w:noProof/>
            <w:webHidden/>
          </w:rPr>
          <w:t>90</w:t>
        </w:r>
        <w:r w:rsidR="002D61A7">
          <w:rPr>
            <w:noProof/>
            <w:webHidden/>
          </w:rPr>
          <w:fldChar w:fldCharType="end"/>
        </w:r>
      </w:hyperlink>
    </w:p>
    <w:p w14:paraId="76FB5877" w14:textId="3AB5BAFF" w:rsidR="00C81982" w:rsidRPr="000111E2" w:rsidRDefault="00F05DFB">
      <w:pPr>
        <w:tabs>
          <w:tab w:val="right" w:leader="dot" w:pos="9070"/>
        </w:tabs>
        <w:rPr>
          <w:rFonts w:ascii="宋体" w:hAnsi="宋体"/>
        </w:rPr>
        <w:sectPr w:rsidR="00C81982" w:rsidRPr="000111E2" w:rsidSect="005D5843">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r w:rsidRPr="000111E2">
        <w:rPr>
          <w:rFonts w:ascii="宋体" w:hAnsi="宋体" w:cs="宋体"/>
        </w:rPr>
        <w:fldChar w:fldCharType="end"/>
      </w:r>
    </w:p>
    <w:p w14:paraId="237DD53A" w14:textId="77777777" w:rsidR="00C81982" w:rsidRPr="000111E2" w:rsidRDefault="00C81982">
      <w:pPr>
        <w:pStyle w:val="aff0"/>
        <w:spacing w:before="0" w:after="0" w:line="360" w:lineRule="auto"/>
        <w:rPr>
          <w:rFonts w:ascii="宋体" w:hAnsi="宋体" w:cs="宋体"/>
          <w:sz w:val="36"/>
          <w:szCs w:val="36"/>
        </w:rPr>
      </w:pPr>
      <w:bookmarkStart w:id="9" w:name="_Toc493956018"/>
      <w:bookmarkStart w:id="10" w:name="_Toc530551804"/>
      <w:bookmarkStart w:id="11" w:name="_Toc34895520"/>
      <w:bookmarkStart w:id="12" w:name="_Toc531358959"/>
      <w:bookmarkStart w:id="13" w:name="_Toc61598949"/>
      <w:bookmarkEnd w:id="8"/>
    </w:p>
    <w:p w14:paraId="2D69DF9F" w14:textId="60EAC9DA" w:rsidR="00C81982" w:rsidRDefault="00C81982">
      <w:pPr>
        <w:pStyle w:val="aff0"/>
        <w:spacing w:before="0" w:after="0" w:line="360" w:lineRule="auto"/>
        <w:rPr>
          <w:rFonts w:ascii="宋体" w:hAnsi="宋体" w:cs="宋体"/>
          <w:sz w:val="36"/>
          <w:szCs w:val="36"/>
        </w:rPr>
      </w:pPr>
    </w:p>
    <w:p w14:paraId="2A4E8B03" w14:textId="61D80869" w:rsidR="002D61A7" w:rsidRDefault="002D61A7">
      <w:pPr>
        <w:pStyle w:val="aff0"/>
        <w:spacing w:before="0" w:after="0" w:line="360" w:lineRule="auto"/>
        <w:rPr>
          <w:rFonts w:ascii="宋体" w:hAnsi="宋体" w:cs="宋体"/>
          <w:sz w:val="36"/>
          <w:szCs w:val="36"/>
        </w:rPr>
      </w:pPr>
    </w:p>
    <w:p w14:paraId="37C78ED8" w14:textId="54460F4B" w:rsidR="002D61A7" w:rsidRDefault="002D61A7">
      <w:pPr>
        <w:pStyle w:val="aff0"/>
        <w:spacing w:before="0" w:after="0" w:line="360" w:lineRule="auto"/>
        <w:rPr>
          <w:rFonts w:ascii="宋体" w:hAnsi="宋体" w:cs="宋体"/>
          <w:sz w:val="36"/>
          <w:szCs w:val="36"/>
        </w:rPr>
      </w:pPr>
    </w:p>
    <w:p w14:paraId="1EC59733" w14:textId="5D36F183" w:rsidR="002D61A7" w:rsidRDefault="002D61A7">
      <w:pPr>
        <w:pStyle w:val="aff0"/>
        <w:spacing w:before="0" w:after="0" w:line="360" w:lineRule="auto"/>
        <w:rPr>
          <w:rFonts w:ascii="宋体" w:hAnsi="宋体" w:cs="宋体"/>
          <w:sz w:val="36"/>
          <w:szCs w:val="36"/>
        </w:rPr>
      </w:pPr>
    </w:p>
    <w:p w14:paraId="1FDC1E3C" w14:textId="77777777" w:rsidR="002D61A7" w:rsidRPr="000111E2" w:rsidRDefault="002D61A7">
      <w:pPr>
        <w:pStyle w:val="aff0"/>
        <w:spacing w:before="0" w:after="0" w:line="360" w:lineRule="auto"/>
        <w:rPr>
          <w:rFonts w:ascii="宋体" w:hAnsi="宋体" w:cs="宋体"/>
          <w:sz w:val="36"/>
          <w:szCs w:val="36"/>
        </w:rPr>
      </w:pPr>
    </w:p>
    <w:p w14:paraId="51B4B086" w14:textId="77777777" w:rsidR="00C81982" w:rsidRPr="000111E2" w:rsidRDefault="00F05DFB">
      <w:pPr>
        <w:pStyle w:val="aff0"/>
        <w:spacing w:before="0" w:after="0" w:line="360" w:lineRule="auto"/>
        <w:rPr>
          <w:rFonts w:ascii="宋体" w:hAnsi="宋体" w:cs="Times New Roman"/>
          <w:sz w:val="36"/>
          <w:szCs w:val="36"/>
        </w:rPr>
      </w:pPr>
      <w:bookmarkStart w:id="14" w:name="_Toc201927166"/>
      <w:r w:rsidRPr="000111E2">
        <w:rPr>
          <w:rFonts w:ascii="宋体" w:hAnsi="宋体" w:cs="宋体" w:hint="eastAsia"/>
          <w:sz w:val="36"/>
          <w:szCs w:val="36"/>
        </w:rPr>
        <w:lastRenderedPageBreak/>
        <w:t>第一章</w:t>
      </w:r>
      <w:bookmarkEnd w:id="9"/>
      <w:r w:rsidRPr="000111E2">
        <w:rPr>
          <w:rFonts w:ascii="宋体" w:hAnsi="宋体" w:cs="宋体" w:hint="eastAsia"/>
          <w:sz w:val="36"/>
          <w:szCs w:val="36"/>
        </w:rPr>
        <w:t>招标公告</w:t>
      </w:r>
      <w:bookmarkEnd w:id="10"/>
      <w:bookmarkEnd w:id="11"/>
      <w:bookmarkEnd w:id="12"/>
      <w:bookmarkEnd w:id="13"/>
      <w:bookmarkEnd w:id="14"/>
    </w:p>
    <w:p w14:paraId="2DA45597" w14:textId="77777777" w:rsidR="002D61A7" w:rsidRPr="002D61A7" w:rsidRDefault="002D61A7" w:rsidP="002D61A7">
      <w:pPr>
        <w:widowControl/>
        <w:ind w:firstLine="480"/>
        <w:jc w:val="left"/>
        <w:rPr>
          <w:rFonts w:ascii="宋体" w:hAnsi="宋体" w:cs="宋体"/>
          <w:color w:val="000000"/>
          <w:kern w:val="0"/>
        </w:rPr>
      </w:pPr>
      <w:bookmarkStart w:id="15" w:name="_Toc531358960"/>
      <w:bookmarkStart w:id="16" w:name="_Toc530551805"/>
      <w:bookmarkStart w:id="17" w:name="_Toc61598951"/>
      <w:bookmarkStart w:id="18" w:name="_Toc493956019"/>
      <w:bookmarkStart w:id="19" w:name="_Toc34895521"/>
      <w:r w:rsidRPr="002D61A7">
        <w:rPr>
          <w:rFonts w:ascii="宋体" w:hAnsi="宋体" w:cs="宋体" w:hint="eastAsia"/>
          <w:color w:val="000000"/>
          <w:kern w:val="0"/>
        </w:rPr>
        <w:t>项目概况        </w:t>
      </w:r>
    </w:p>
    <w:p w14:paraId="1474410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舟山市专门学校建设项目智能化系统采购项目招标项目的潜在投标人应在政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平台线上获取</w:t>
      </w:r>
      <w:proofErr w:type="gramStart"/>
      <w:r w:rsidRPr="002D61A7">
        <w:rPr>
          <w:rFonts w:ascii="宋体" w:hAnsi="宋体" w:cs="宋体" w:hint="eastAsia"/>
          <w:color w:val="000000"/>
          <w:kern w:val="0"/>
        </w:rPr>
        <w:t>获</w:t>
      </w:r>
      <w:proofErr w:type="gramEnd"/>
      <w:r w:rsidRPr="002D61A7">
        <w:rPr>
          <w:rFonts w:ascii="宋体" w:hAnsi="宋体" w:cs="宋体" w:hint="eastAsia"/>
          <w:color w:val="000000"/>
          <w:kern w:val="0"/>
        </w:rPr>
        <w:t>取（下载）招标文件，并于2025年07月18日 09:00（北京时间）前递交（上传）投标文件。          </w:t>
      </w:r>
    </w:p>
    <w:p w14:paraId="4AEF3B60"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一、项目基本情况</w:t>
      </w:r>
    </w:p>
    <w:p w14:paraId="56C5B48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项目编号：ZSBC2025-HC006</w:t>
      </w:r>
    </w:p>
    <w:p w14:paraId="79AC8DE3"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项目名称：舟山市专门学校建设项目智能化系统采购项目</w:t>
      </w:r>
    </w:p>
    <w:p w14:paraId="6BCC49A7"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预算金额（元）：2000000</w:t>
      </w:r>
    </w:p>
    <w:p w14:paraId="1732862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最高限价（元）：2000000</w:t>
      </w:r>
    </w:p>
    <w:p w14:paraId="08524597"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采购需求：  </w:t>
      </w:r>
    </w:p>
    <w:p w14:paraId="57447225"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proofErr w:type="gramStart"/>
      <w:r w:rsidRPr="002D61A7">
        <w:rPr>
          <w:rFonts w:ascii="宋体" w:hAnsi="宋体" w:cs="宋体" w:hint="eastAsia"/>
          <w:color w:val="000000"/>
          <w:kern w:val="0"/>
        </w:rPr>
        <w:t>标项名称</w:t>
      </w:r>
      <w:proofErr w:type="gramEnd"/>
      <w:r w:rsidRPr="002D61A7">
        <w:rPr>
          <w:rFonts w:ascii="宋体" w:hAnsi="宋体" w:cs="宋体" w:hint="eastAsia"/>
          <w:color w:val="000000"/>
          <w:kern w:val="0"/>
        </w:rPr>
        <w:t>：舟山市专门学校建设项目智能化系统采购项目    </w:t>
      </w:r>
    </w:p>
    <w:p w14:paraId="77DBC96F"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数量：不限    </w:t>
      </w:r>
    </w:p>
    <w:p w14:paraId="45CB98EA"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预算金额（元）：2000000    </w:t>
      </w:r>
    </w:p>
    <w:p w14:paraId="2EB630EF"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简要规格描述或项目基本概况介绍、用途：智能化系统采购    </w:t>
      </w:r>
    </w:p>
    <w:p w14:paraId="1E801831"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备注：    </w:t>
      </w:r>
    </w:p>
    <w:p w14:paraId="332CE1B3"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合同履约期限：</w:t>
      </w:r>
      <w:proofErr w:type="gramStart"/>
      <w:r w:rsidRPr="002D61A7">
        <w:rPr>
          <w:rFonts w:ascii="宋体" w:hAnsi="宋体" w:cs="宋体" w:hint="eastAsia"/>
          <w:color w:val="000000"/>
          <w:kern w:val="0"/>
        </w:rPr>
        <w:t>标项</w:t>
      </w:r>
      <w:proofErr w:type="gramEnd"/>
      <w:r w:rsidRPr="002D61A7">
        <w:rPr>
          <w:rFonts w:ascii="宋体" w:hAnsi="宋体" w:cs="宋体" w:hint="eastAsia"/>
          <w:color w:val="000000"/>
          <w:kern w:val="0"/>
        </w:rPr>
        <w:t xml:space="preserve"> 1，合同签订之日起20天内完成项目安装调试及初验，初验结束后项目进入试运行阶段，试运行时间不少于3个月，3个月后进行终验。本项目要求2025年10月底前通过项目终验。</w:t>
      </w:r>
    </w:p>
    <w:p w14:paraId="5BDB57F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本项目（否）接受联合体投标。</w:t>
      </w:r>
    </w:p>
    <w:p w14:paraId="08CA3A3C"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二、申请人的资格要求：</w:t>
      </w:r>
    </w:p>
    <w:p w14:paraId="5128B64F"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满足《中华人民共和国政府采购法》第二十二条规定；未被“信用中国”（www.creditchina.gov.cn)、中国政府采购网（www.ccgp.gov.cn）列入失信被执行人、重大税收违法失信主体、政府采购严重违法失信行为记录名单。</w:t>
      </w:r>
    </w:p>
    <w:p w14:paraId="21E6DC7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2.落实政府采购政策需满足的资格要求：</w:t>
      </w:r>
      <w:proofErr w:type="gramStart"/>
      <w:r w:rsidRPr="002D61A7">
        <w:rPr>
          <w:rFonts w:ascii="宋体" w:hAnsi="宋体" w:cs="宋体" w:hint="eastAsia"/>
          <w:color w:val="000000"/>
          <w:kern w:val="0"/>
        </w:rPr>
        <w:t>标项</w:t>
      </w:r>
      <w:proofErr w:type="gramEnd"/>
      <w:r w:rsidRPr="002D61A7">
        <w:rPr>
          <w:rFonts w:ascii="宋体" w:hAnsi="宋体" w:cs="宋体" w:hint="eastAsia"/>
          <w:color w:val="000000"/>
          <w:kern w:val="0"/>
        </w:rPr>
        <w:t>1：无</w:t>
      </w:r>
    </w:p>
    <w:p w14:paraId="30A4FDC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3.本项目的特定资格要求：无</w:t>
      </w:r>
    </w:p>
    <w:p w14:paraId="44A788E4"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三、获取招标文件</w:t>
      </w:r>
    </w:p>
    <w:p w14:paraId="6A3B5A0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时间：/至2025年07月18日 ，每天上午00:00至12:00 ，下午12:00至23:59（北京时间，线上获取法定节假日均可，线下获取文件法定节假日除外）</w:t>
      </w:r>
    </w:p>
    <w:p w14:paraId="01F8EE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地点（网址）：政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平台线上获取</w:t>
      </w:r>
    </w:p>
    <w:p w14:paraId="45CF1F5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方式：供应商登录政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平台https://www.zcygov.cn/在线申请获取采购文件（进入“项目采购”应用，在获取采购文件菜单中选择项目，申请获取采购文件）</w:t>
      </w:r>
    </w:p>
    <w:p w14:paraId="35F2F074"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售价（元）：0</w:t>
      </w:r>
    </w:p>
    <w:p w14:paraId="43FF6F6D"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四、提交投标文件截止时间、开标时间和地点</w:t>
      </w:r>
    </w:p>
    <w:p w14:paraId="396287E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提交投标文件截止时间：2025年07月18日 09:00（北京时间）</w:t>
      </w:r>
    </w:p>
    <w:p w14:paraId="1404AAE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投标地点（网址）：请登录政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投标客户端投标</w:t>
      </w:r>
    </w:p>
    <w:p w14:paraId="121DD8D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开标时间：2025年07月18日 09:00</w:t>
      </w:r>
    </w:p>
    <w:p w14:paraId="1E14269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开标地点（网址）：政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平台（http://zfcg.czt.zj.gov.cn）</w:t>
      </w:r>
    </w:p>
    <w:p w14:paraId="06194613"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五、公告期限</w:t>
      </w:r>
    </w:p>
    <w:p w14:paraId="12A20AD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lastRenderedPageBreak/>
        <w:t>自本公告发布之日起5个工作日。</w:t>
      </w:r>
    </w:p>
    <w:p w14:paraId="6D879075"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六、其他补充事宜</w:t>
      </w:r>
    </w:p>
    <w:p w14:paraId="04BDBFF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1.《浙江省财政厅关于进一步发挥政府采购政策功能全力推动经济稳进提质的通知》（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（2022）3号）、《浙江省财政厅关于进一步促进政府采购公平竞争打造最优营商环境的通知》（</w:t>
      </w:r>
      <w:proofErr w:type="gramStart"/>
      <w:r w:rsidRPr="002D61A7">
        <w:rPr>
          <w:rFonts w:ascii="宋体" w:hAnsi="宋体" w:cs="宋体" w:hint="eastAsia"/>
          <w:color w:val="000000"/>
          <w:kern w:val="0"/>
        </w:rPr>
        <w:t>浙财采</w:t>
      </w:r>
      <w:proofErr w:type="gramEnd"/>
      <w:r w:rsidRPr="002D61A7">
        <w:rPr>
          <w:rFonts w:ascii="宋体" w:hAnsi="宋体" w:cs="宋体" w:hint="eastAsia"/>
          <w:color w:val="000000"/>
          <w:kern w:val="0"/>
        </w:rPr>
        <w:t>监（2021）22号））、《浙江省财政厅关于进一步加大政府采购支持中小企业力度助力扎实稳住经济的通知》（</w:t>
      </w:r>
      <w:proofErr w:type="gramStart"/>
      <w:r w:rsidRPr="002D61A7">
        <w:rPr>
          <w:rFonts w:ascii="宋体" w:hAnsi="宋体" w:cs="宋体" w:hint="eastAsia"/>
          <w:color w:val="000000"/>
          <w:kern w:val="0"/>
        </w:rPr>
        <w:t>浙财采</w:t>
      </w:r>
      <w:proofErr w:type="gramEnd"/>
      <w:r w:rsidRPr="002D61A7">
        <w:rPr>
          <w:rFonts w:ascii="宋体" w:hAnsi="宋体" w:cs="宋体" w:hint="eastAsia"/>
          <w:color w:val="000000"/>
          <w:kern w:val="0"/>
        </w:rPr>
        <w:t>监（2022）8号）已分别于2022年1月29日、2022年2月1日和2022年7月1日开始实施，此前有关规定与上述文件内容不一致的，按上述文件要求执行。</w:t>
      </w:r>
    </w:p>
    <w:p w14:paraId="7E7AD42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2.根据《浙江省财政厅关于进一步促进政府采购公平竞争打造最优营商环境的通知》（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（2021）22号）文件关于“健全行政裁决机制”要求，鼓励供应商在线提起询问，路径为：政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-项目采购-询问质疑投诉-询问列表:鼓励供应商在线提起质疑，路径为：政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-项目采购-询问质疑投诉-质疑列表。质疑供应商对在线质疑答复不满意的，可在线提起投诉，路径为：浙江政务服务网-政府采购投诉处理-在线办理。</w:t>
      </w:r>
    </w:p>
    <w:p w14:paraId="492AB3F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D61A7">
        <w:rPr>
          <w:rFonts w:ascii="宋体" w:hAnsi="宋体" w:cs="宋体" w:hint="eastAsia"/>
          <w:color w:val="000000"/>
          <w:kern w:val="0"/>
        </w:rPr>
        <w:t>作出</w:t>
      </w:r>
      <w:proofErr w:type="gramEnd"/>
      <w:r w:rsidRPr="002D61A7">
        <w:rPr>
          <w:rFonts w:ascii="宋体" w:hAnsi="宋体" w:cs="宋体" w:hint="eastAsia"/>
          <w:color w:val="000000"/>
          <w:kern w:val="0"/>
        </w:rPr>
        <w:t>答复的，可以在答复期满后十五个工作日内向同级政府采购监督管理部门投诉。质疑函范本、投诉书范本请到浙江政府采购网下载专区下载。</w:t>
      </w:r>
    </w:p>
    <w:p w14:paraId="0645E61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电子交易客户端”----前往“浙江政府采购网-下载专区-电子交易客户端”进行下载并安装；③招标文件的获取：使用账号登录或者使用CA登录政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平台；进入“项目采购”应用，在获取采购文件菜单中选择项目，获取招标文件；④投标文件的制作：在“政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电子交易客户端”中完成“填写基本信息”、“导入投标文件”、“标书关联”、“标书检查”、“电子签名”、“生成电子标书”等操作；⑤采购人、采购机构将依托政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2D61A7">
        <w:rPr>
          <w:rFonts w:ascii="宋体" w:hAnsi="宋体" w:cs="宋体" w:hint="eastAsia"/>
          <w:color w:val="000000"/>
          <w:kern w:val="0"/>
        </w:rPr>
        <w:t>不予处</w:t>
      </w:r>
      <w:proofErr w:type="gramEnd"/>
      <w:r w:rsidRPr="002D61A7">
        <w:rPr>
          <w:rFonts w:ascii="宋体" w:hAnsi="宋体" w:cs="宋体" w:hint="eastAsia"/>
          <w:color w:val="000000"/>
          <w:kern w:val="0"/>
        </w:rPr>
        <w:t>理；⑦不提供招标文件纸质版；⑧投标文件的传输递交：投标人在投标截止时间前将加密的投标文件上传至政府采购云平台，还可以在投标截止时间前直接提交或者以邮政快递方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平台“服务中心-帮助文档-项目采购-操作流程-电子招投标-政府采购项目电子交易管理操作指南-供应商”。</w:t>
      </w:r>
    </w:p>
    <w:p w14:paraId="4299BDE7"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七、对本次采购提出询问、质疑、投诉，请按以下方式联系</w:t>
      </w:r>
    </w:p>
    <w:p w14:paraId="1F1718D1"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1.采购人信息</w:t>
      </w:r>
    </w:p>
    <w:p w14:paraId="541FD1DB"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称：舟山市教育局</w:t>
      </w:r>
    </w:p>
    <w:p w14:paraId="63C2A6C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址：临城</w:t>
      </w:r>
      <w:proofErr w:type="gramStart"/>
      <w:r w:rsidRPr="002D61A7">
        <w:rPr>
          <w:rFonts w:ascii="宋体" w:hAnsi="宋体" w:cs="宋体" w:hint="eastAsia"/>
          <w:color w:val="000000"/>
          <w:kern w:val="0"/>
        </w:rPr>
        <w:t>新区定沈</w:t>
      </w:r>
      <w:proofErr w:type="gramEnd"/>
      <w:r w:rsidRPr="002D61A7">
        <w:rPr>
          <w:rFonts w:ascii="宋体" w:hAnsi="宋体" w:cs="宋体" w:hint="eastAsia"/>
          <w:color w:val="000000"/>
          <w:kern w:val="0"/>
        </w:rPr>
        <w:t>路423号</w:t>
      </w:r>
    </w:p>
    <w:p w14:paraId="3D8539E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w:t>
      </w:r>
    </w:p>
    <w:p w14:paraId="3B0AEDF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项目联系人（询问）：乐老师</w:t>
      </w:r>
    </w:p>
    <w:p w14:paraId="2D580C8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项目联系方式（询问）：0580-2026362</w:t>
      </w:r>
    </w:p>
    <w:p w14:paraId="25E54AD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质疑联系人：姚老师</w:t>
      </w:r>
    </w:p>
    <w:p w14:paraId="6874217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质疑联系方式：13868226870</w:t>
      </w:r>
    </w:p>
    <w:p w14:paraId="4A34E7D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2.采购代理机构信息</w:t>
      </w:r>
    </w:p>
    <w:p w14:paraId="6AAFD90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w:t>
      </w:r>
      <w:proofErr w:type="gramStart"/>
      <w:r w:rsidRPr="002D61A7">
        <w:rPr>
          <w:rFonts w:ascii="宋体" w:hAnsi="宋体" w:cs="宋体" w:hint="eastAsia"/>
          <w:color w:val="000000"/>
          <w:kern w:val="0"/>
        </w:rPr>
        <w:t>博创建</w:t>
      </w:r>
      <w:proofErr w:type="gramEnd"/>
      <w:r w:rsidRPr="002D61A7">
        <w:rPr>
          <w:rFonts w:ascii="宋体" w:hAnsi="宋体" w:cs="宋体" w:hint="eastAsia"/>
          <w:color w:val="000000"/>
          <w:kern w:val="0"/>
        </w:rPr>
        <w:t>设咨询有限公司</w:t>
      </w:r>
    </w:p>
    <w:p w14:paraId="772505C1"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址：舟山市定海区环城南路482号3楼</w:t>
      </w:r>
    </w:p>
    <w:p w14:paraId="625AA9C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w:t>
      </w:r>
    </w:p>
    <w:p w14:paraId="4B2F60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lastRenderedPageBreak/>
        <w:t>项目联系人（询问）：陈佳钰</w:t>
      </w:r>
    </w:p>
    <w:p w14:paraId="7382C8BF"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项目联系方式（询问）：0580-8230150</w:t>
      </w:r>
    </w:p>
    <w:p w14:paraId="7B5C450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质疑联系人：袁郡</w:t>
      </w:r>
    </w:p>
    <w:p w14:paraId="1DD182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质疑联系方式：0580-8230553</w:t>
      </w:r>
    </w:p>
    <w:p w14:paraId="09750D19"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3.同级政府采购监督管理部门</w:t>
      </w:r>
    </w:p>
    <w:p w14:paraId="6A843C6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称：舟山市财政局政府采购监管处</w:t>
      </w:r>
    </w:p>
    <w:p w14:paraId="6E0EA18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址：舟山市财政局</w:t>
      </w:r>
    </w:p>
    <w:p w14:paraId="4257648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真：0580-2282591</w:t>
      </w:r>
    </w:p>
    <w:p w14:paraId="2DB94B2B"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联 系 人：王女士</w:t>
      </w:r>
    </w:p>
    <w:p w14:paraId="3885713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监督投诉电话：0580-2282591</w:t>
      </w:r>
    </w:p>
    <w:p w14:paraId="7254EE1E" w14:textId="77777777" w:rsidR="002D61A7" w:rsidRPr="002D61A7" w:rsidRDefault="002D61A7" w:rsidP="002D61A7">
      <w:pPr>
        <w:widowControl/>
        <w:jc w:val="left"/>
        <w:rPr>
          <w:rFonts w:ascii="宋体" w:hAnsi="宋体" w:cs="宋体"/>
          <w:color w:val="000000"/>
          <w:kern w:val="0"/>
        </w:rPr>
      </w:pPr>
      <w:r w:rsidRPr="002D61A7">
        <w:rPr>
          <w:rFonts w:ascii="宋体" w:hAnsi="宋体" w:cs="宋体" w:hint="eastAsia"/>
          <w:color w:val="000000"/>
          <w:kern w:val="0"/>
        </w:rPr>
        <w:t> </w:t>
      </w:r>
    </w:p>
    <w:p w14:paraId="3F3FFC5F" w14:textId="77777777" w:rsidR="002D61A7" w:rsidRPr="002D61A7" w:rsidRDefault="002D61A7" w:rsidP="002D61A7">
      <w:pPr>
        <w:widowControl/>
        <w:jc w:val="left"/>
        <w:rPr>
          <w:rFonts w:ascii="宋体" w:hAnsi="宋体" w:cs="宋体"/>
          <w:color w:val="000000"/>
          <w:kern w:val="0"/>
        </w:rPr>
      </w:pPr>
      <w:r w:rsidRPr="002D61A7">
        <w:rPr>
          <w:rFonts w:ascii="宋体" w:hAnsi="宋体" w:cs="宋体" w:hint="eastAsia"/>
          <w:color w:val="000000"/>
          <w:kern w:val="0"/>
        </w:rPr>
        <w:t>若对项目采购电子交易系统操作有疑问，可登录政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（https://www.zcygov.cn/），点击右侧咨询小采，获取采小蜜智能服务管家帮助，或拨打政</w:t>
      </w:r>
      <w:proofErr w:type="gramStart"/>
      <w:r w:rsidRPr="002D61A7">
        <w:rPr>
          <w:rFonts w:ascii="宋体" w:hAnsi="宋体" w:cs="宋体" w:hint="eastAsia"/>
          <w:color w:val="000000"/>
          <w:kern w:val="0"/>
        </w:rPr>
        <w:t>采</w:t>
      </w:r>
      <w:proofErr w:type="gramEnd"/>
      <w:r w:rsidRPr="002D61A7">
        <w:rPr>
          <w:rFonts w:ascii="宋体" w:hAnsi="宋体" w:cs="宋体" w:hint="eastAsia"/>
          <w:color w:val="000000"/>
          <w:kern w:val="0"/>
        </w:rPr>
        <w:t>云服务热线95763获取热线服务帮助。</w:t>
      </w:r>
    </w:p>
    <w:p w14:paraId="14C18B93" w14:textId="77777777" w:rsidR="002D61A7" w:rsidRPr="002D61A7" w:rsidRDefault="002D61A7" w:rsidP="002D61A7">
      <w:pPr>
        <w:widowControl/>
        <w:jc w:val="left"/>
        <w:rPr>
          <w:rFonts w:ascii="微软雅黑" w:eastAsia="微软雅黑" w:hAnsi="微软雅黑" w:cs="宋体"/>
          <w:color w:val="000000"/>
          <w:kern w:val="0"/>
          <w:sz w:val="24"/>
          <w:szCs w:val="24"/>
        </w:rPr>
      </w:pPr>
      <w:r w:rsidRPr="002D61A7">
        <w:rPr>
          <w:rFonts w:ascii="宋体" w:hAnsi="宋体" w:cs="宋体" w:hint="eastAsia"/>
          <w:color w:val="000000"/>
          <w:kern w:val="0"/>
        </w:rPr>
        <w:t>CA问题联系电话（人工）：</w:t>
      </w:r>
      <w:proofErr w:type="gramStart"/>
      <w:r w:rsidRPr="002D61A7">
        <w:rPr>
          <w:rFonts w:ascii="宋体" w:hAnsi="宋体" w:cs="宋体" w:hint="eastAsia"/>
          <w:color w:val="000000"/>
          <w:kern w:val="0"/>
        </w:rPr>
        <w:t>汇信</w:t>
      </w:r>
      <w:proofErr w:type="gramEnd"/>
      <w:r w:rsidRPr="002D61A7">
        <w:rPr>
          <w:rFonts w:ascii="宋体" w:hAnsi="宋体" w:cs="宋体" w:hint="eastAsia"/>
          <w:color w:val="000000"/>
          <w:kern w:val="0"/>
        </w:rPr>
        <w:t>CA 400-888-4636；天谷CA 400-087-8198。</w:t>
      </w:r>
    </w:p>
    <w:p w14:paraId="22B560E3" w14:textId="5E42D326" w:rsidR="00F42698" w:rsidRPr="000111E2" w:rsidRDefault="00F42698" w:rsidP="00F42698">
      <w:pPr>
        <w:widowControl/>
        <w:jc w:val="left"/>
        <w:rPr>
          <w:rFonts w:ascii="宋体" w:hAnsi="宋体" w:cs="宋体"/>
          <w:kern w:val="0"/>
        </w:rPr>
      </w:pPr>
    </w:p>
    <w:p w14:paraId="1685C0BA" w14:textId="5C9A60F5" w:rsidR="000C09A3" w:rsidRPr="000111E2" w:rsidRDefault="000C09A3" w:rsidP="000C09A3">
      <w:pPr>
        <w:widowControl/>
        <w:jc w:val="left"/>
        <w:rPr>
          <w:rFonts w:ascii="宋体" w:hAnsi="宋体" w:cs="宋体"/>
          <w:kern w:val="0"/>
        </w:rPr>
      </w:pPr>
    </w:p>
    <w:p w14:paraId="1D5DBA1D" w14:textId="405BB3E8" w:rsidR="00C81982" w:rsidRPr="000111E2" w:rsidRDefault="00C81982">
      <w:pPr>
        <w:widowControl/>
        <w:jc w:val="left"/>
        <w:rPr>
          <w:rFonts w:ascii="宋体" w:hAnsi="宋体" w:cs="宋体"/>
          <w:kern w:val="0"/>
        </w:rPr>
      </w:pPr>
    </w:p>
    <w:p w14:paraId="2FB9B072" w14:textId="77777777" w:rsidR="00C81982" w:rsidRPr="000111E2" w:rsidRDefault="00C81982">
      <w:pPr>
        <w:widowControl/>
        <w:jc w:val="left"/>
        <w:rPr>
          <w:rFonts w:ascii="宋体" w:hAnsi="宋体" w:cs="宋体"/>
          <w:kern w:val="0"/>
        </w:rPr>
      </w:pPr>
    </w:p>
    <w:p w14:paraId="01B2CAF4" w14:textId="77777777" w:rsidR="00C81982" w:rsidRPr="000111E2" w:rsidRDefault="00C81982">
      <w:pPr>
        <w:pStyle w:val="aff0"/>
        <w:spacing w:before="0" w:after="0" w:line="360" w:lineRule="auto"/>
        <w:rPr>
          <w:rFonts w:ascii="宋体" w:hAnsi="宋体" w:cs="宋体"/>
          <w:sz w:val="36"/>
          <w:szCs w:val="36"/>
        </w:rPr>
      </w:pPr>
    </w:p>
    <w:p w14:paraId="43209555" w14:textId="77777777" w:rsidR="00C81982" w:rsidRPr="000111E2" w:rsidRDefault="00C81982">
      <w:pPr>
        <w:pStyle w:val="aff0"/>
        <w:spacing w:before="0" w:after="0" w:line="360" w:lineRule="auto"/>
        <w:rPr>
          <w:rFonts w:ascii="宋体" w:hAnsi="宋体" w:cs="宋体"/>
          <w:sz w:val="36"/>
          <w:szCs w:val="36"/>
        </w:rPr>
      </w:pPr>
    </w:p>
    <w:p w14:paraId="540DBB8A" w14:textId="77777777" w:rsidR="00C81982" w:rsidRPr="000111E2" w:rsidRDefault="00C81982">
      <w:pPr>
        <w:pStyle w:val="aff0"/>
        <w:spacing w:before="0" w:after="0" w:line="360" w:lineRule="auto"/>
        <w:rPr>
          <w:rFonts w:ascii="宋体" w:hAnsi="宋体" w:cs="宋体"/>
          <w:sz w:val="36"/>
          <w:szCs w:val="36"/>
        </w:rPr>
      </w:pPr>
    </w:p>
    <w:p w14:paraId="2DE08FED" w14:textId="77777777" w:rsidR="00C81982" w:rsidRPr="000111E2" w:rsidRDefault="00C81982">
      <w:pPr>
        <w:pStyle w:val="aff0"/>
        <w:spacing w:before="0" w:after="0" w:line="360" w:lineRule="auto"/>
        <w:rPr>
          <w:rFonts w:ascii="宋体" w:hAnsi="宋体" w:cs="宋体"/>
          <w:sz w:val="36"/>
          <w:szCs w:val="36"/>
        </w:rPr>
      </w:pPr>
    </w:p>
    <w:p w14:paraId="1AFE3511" w14:textId="77777777" w:rsidR="00C81982" w:rsidRPr="000111E2" w:rsidRDefault="00C81982">
      <w:pPr>
        <w:pStyle w:val="aff0"/>
        <w:spacing w:before="0" w:after="0" w:line="360" w:lineRule="auto"/>
        <w:rPr>
          <w:rFonts w:ascii="宋体" w:hAnsi="宋体" w:cs="宋体"/>
          <w:sz w:val="36"/>
          <w:szCs w:val="36"/>
        </w:rPr>
      </w:pPr>
    </w:p>
    <w:p w14:paraId="254688F8" w14:textId="77777777" w:rsidR="00C81982" w:rsidRPr="000111E2" w:rsidRDefault="00C81982">
      <w:pPr>
        <w:pStyle w:val="aff0"/>
        <w:spacing w:before="0" w:after="0" w:line="360" w:lineRule="auto"/>
        <w:rPr>
          <w:rFonts w:ascii="宋体" w:hAnsi="宋体" w:cs="宋体"/>
          <w:sz w:val="36"/>
          <w:szCs w:val="36"/>
        </w:rPr>
      </w:pPr>
    </w:p>
    <w:p w14:paraId="1E0169FD" w14:textId="77777777" w:rsidR="00C81982" w:rsidRPr="000111E2" w:rsidRDefault="00C81982">
      <w:pPr>
        <w:pStyle w:val="aff0"/>
        <w:spacing w:before="0" w:after="0" w:line="360" w:lineRule="auto"/>
        <w:rPr>
          <w:rFonts w:ascii="宋体" w:hAnsi="宋体" w:cs="宋体"/>
          <w:sz w:val="36"/>
          <w:szCs w:val="36"/>
        </w:rPr>
      </w:pPr>
    </w:p>
    <w:p w14:paraId="374BC4DC" w14:textId="77777777" w:rsidR="00C81982" w:rsidRPr="000111E2" w:rsidRDefault="00C81982">
      <w:pPr>
        <w:pStyle w:val="aff0"/>
        <w:spacing w:before="0" w:after="0" w:line="360" w:lineRule="auto"/>
        <w:rPr>
          <w:rFonts w:ascii="宋体" w:hAnsi="宋体" w:cs="宋体"/>
          <w:sz w:val="36"/>
          <w:szCs w:val="36"/>
        </w:rPr>
      </w:pPr>
    </w:p>
    <w:p w14:paraId="70CBFD5E" w14:textId="77777777" w:rsidR="00C81982" w:rsidRPr="000111E2" w:rsidRDefault="00C81982">
      <w:pPr>
        <w:pStyle w:val="aff0"/>
        <w:spacing w:before="0" w:after="0" w:line="360" w:lineRule="auto"/>
        <w:rPr>
          <w:rFonts w:ascii="宋体" w:hAnsi="宋体" w:cs="宋体"/>
          <w:sz w:val="36"/>
          <w:szCs w:val="36"/>
        </w:rPr>
      </w:pPr>
    </w:p>
    <w:p w14:paraId="5CC3E9FF" w14:textId="77777777" w:rsidR="00C81982" w:rsidRPr="000111E2" w:rsidRDefault="00C81982">
      <w:pPr>
        <w:pStyle w:val="aff0"/>
        <w:spacing w:before="0" w:after="0" w:line="360" w:lineRule="auto"/>
        <w:rPr>
          <w:rFonts w:ascii="宋体" w:hAnsi="宋体" w:cs="宋体"/>
          <w:sz w:val="36"/>
          <w:szCs w:val="36"/>
        </w:rPr>
      </w:pPr>
    </w:p>
    <w:p w14:paraId="62F4B660" w14:textId="77777777" w:rsidR="00C81982" w:rsidRPr="000111E2" w:rsidRDefault="00C81982">
      <w:pPr>
        <w:pStyle w:val="aff0"/>
        <w:spacing w:before="0" w:after="0" w:line="360" w:lineRule="auto"/>
        <w:rPr>
          <w:rFonts w:ascii="宋体" w:hAnsi="宋体" w:cs="宋体"/>
          <w:sz w:val="36"/>
          <w:szCs w:val="36"/>
        </w:rPr>
      </w:pPr>
    </w:p>
    <w:p w14:paraId="61055970" w14:textId="77777777" w:rsidR="00C81982" w:rsidRPr="000111E2" w:rsidRDefault="00C81982">
      <w:pPr>
        <w:pStyle w:val="aff0"/>
        <w:spacing w:before="0" w:after="0" w:line="360" w:lineRule="auto"/>
        <w:rPr>
          <w:rFonts w:ascii="宋体" w:hAnsi="宋体" w:cs="宋体"/>
          <w:sz w:val="36"/>
          <w:szCs w:val="36"/>
        </w:rPr>
      </w:pPr>
    </w:p>
    <w:p w14:paraId="2545125A" w14:textId="77777777" w:rsidR="00C81982" w:rsidRPr="000111E2" w:rsidRDefault="00C81982">
      <w:pPr>
        <w:pStyle w:val="aff0"/>
        <w:spacing w:before="0" w:after="0" w:line="360" w:lineRule="auto"/>
        <w:rPr>
          <w:rFonts w:ascii="宋体" w:hAnsi="宋体" w:cs="宋体"/>
          <w:sz w:val="36"/>
          <w:szCs w:val="36"/>
        </w:rPr>
      </w:pPr>
    </w:p>
    <w:p w14:paraId="0B66F6F4" w14:textId="77777777" w:rsidR="00C81982" w:rsidRPr="000111E2" w:rsidRDefault="00F05DFB">
      <w:pPr>
        <w:pStyle w:val="aff0"/>
        <w:spacing w:before="0" w:after="0" w:line="360" w:lineRule="auto"/>
        <w:rPr>
          <w:rFonts w:ascii="宋体" w:hAnsi="宋体" w:cs="宋体"/>
          <w:sz w:val="36"/>
          <w:szCs w:val="36"/>
        </w:rPr>
      </w:pPr>
      <w:bookmarkStart w:id="20" w:name="_Toc201927167"/>
      <w:r w:rsidRPr="000111E2">
        <w:rPr>
          <w:rFonts w:ascii="宋体" w:hAnsi="宋体" w:cs="宋体" w:hint="eastAsia"/>
          <w:sz w:val="36"/>
          <w:szCs w:val="36"/>
        </w:rPr>
        <w:lastRenderedPageBreak/>
        <w:t>第二章采购需求</w:t>
      </w:r>
      <w:bookmarkEnd w:id="15"/>
      <w:bookmarkEnd w:id="16"/>
      <w:bookmarkEnd w:id="17"/>
      <w:bookmarkEnd w:id="18"/>
      <w:bookmarkEnd w:id="19"/>
      <w:bookmarkEnd w:id="20"/>
    </w:p>
    <w:p w14:paraId="2AA1D718" w14:textId="77777777" w:rsidR="00CB1D61" w:rsidRPr="000111E2" w:rsidRDefault="00CB1D61" w:rsidP="00CB1D61">
      <w:pPr>
        <w:keepLines/>
        <w:numPr>
          <w:ilvl w:val="0"/>
          <w:numId w:val="13"/>
        </w:numPr>
        <w:tabs>
          <w:tab w:val="left" w:pos="-420"/>
        </w:tabs>
        <w:spacing w:line="360" w:lineRule="auto"/>
        <w:ind w:firstLineChars="200" w:firstLine="422"/>
        <w:outlineLvl w:val="1"/>
        <w:rPr>
          <w:rFonts w:ascii="宋体" w:hAnsi="宋体" w:cs="仿宋"/>
          <w:b/>
        </w:rPr>
      </w:pPr>
      <w:bookmarkStart w:id="21" w:name="_Toc201927168"/>
      <w:bookmarkStart w:id="22" w:name="_Hlk72315489"/>
      <w:bookmarkStart w:id="23" w:name="_Toc409683143"/>
      <w:bookmarkStart w:id="24" w:name="_Toc34895522"/>
      <w:bookmarkStart w:id="25" w:name="_Toc493956031"/>
      <w:bookmarkStart w:id="26" w:name="_Toc531358974"/>
      <w:bookmarkStart w:id="27" w:name="_Toc530551819"/>
      <w:r w:rsidRPr="000111E2">
        <w:rPr>
          <w:rFonts w:ascii="宋体" w:hAnsi="宋体" w:cs="仿宋" w:hint="eastAsia"/>
          <w:b/>
        </w:rPr>
        <w:t>项目建设目标</w:t>
      </w:r>
      <w:bookmarkEnd w:id="21"/>
    </w:p>
    <w:p w14:paraId="1DC5750F"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1、构建全域智能化安防体系</w:t>
      </w:r>
    </w:p>
    <w:p w14:paraId="3B2882E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部署高清视频监控及人脸识别门禁，实现校园出入口、教学楼、宿舍等重点区域无死角覆盖；建立集中存储与智能分析平台，支持行为预警、巡更管理及90天录像追溯，确保校园安全事件可防、可控、可溯。</w:t>
      </w:r>
    </w:p>
    <w:p w14:paraId="1C3302E8"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2、打造高可靠网络通信环境</w:t>
      </w:r>
    </w:p>
    <w:p w14:paraId="6C034516"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建设万兆核心网络与无线全覆盖，支撑教学智慧屏、数字广播等应用；通过双防火墙隔离互联网/安防网，保障数据安全。同步部署配电系统，确保关键设备7×24小时不间断运行。</w:t>
      </w:r>
    </w:p>
    <w:p w14:paraId="547E4FC8"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3、实现多系统智慧融合</w:t>
      </w:r>
    </w:p>
    <w:p w14:paraId="0CC78FFD"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集成门禁、广播、报警等子系统</w:t>
      </w:r>
      <w:proofErr w:type="gramStart"/>
      <w:r w:rsidRPr="000111E2">
        <w:rPr>
          <w:rFonts w:ascii="宋体" w:hAnsi="宋体" w:cs="仿宋" w:hint="eastAsia"/>
        </w:rPr>
        <w:t>至统一</w:t>
      </w:r>
      <w:proofErr w:type="gramEnd"/>
      <w:r w:rsidRPr="000111E2">
        <w:rPr>
          <w:rFonts w:ascii="宋体" w:hAnsi="宋体" w:cs="仿宋" w:hint="eastAsia"/>
        </w:rPr>
        <w:t>管理平台，支持消防联动、应急广播一键触发；通过智慧教学屏提升课堂交互体验，形成“安全防控—教学管理—后勤保障”一体化的智慧校园生态，助力特殊教育数字化转型。</w:t>
      </w:r>
    </w:p>
    <w:p w14:paraId="5EEB98B4"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28" w:name="_Toc201927169"/>
      <w:r w:rsidRPr="000111E2">
        <w:rPr>
          <w:rFonts w:ascii="宋体" w:hAnsi="宋体" w:cs="仿宋" w:hint="eastAsia"/>
          <w:b/>
        </w:rPr>
        <w:t>项目建设内容</w:t>
      </w:r>
      <w:bookmarkEnd w:id="28"/>
    </w:p>
    <w:p w14:paraId="0F4E094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校园智能化弱电系统工程，覆盖安防监控、网络通信、门禁控制、公共广播、周界防护及UPS配电系统等，覆盖区域主要为</w:t>
      </w:r>
      <w:r w:rsidRPr="000111E2">
        <w:rPr>
          <w:rFonts w:ascii="宋体" w:hAnsi="宋体" w:cs="微软雅黑" w:hint="eastAsia"/>
          <w:shd w:val="clear" w:color="auto" w:fill="FFFFFF"/>
        </w:rPr>
        <w:t>门卫、矫治楼、教学楼、宿舍楼、食堂及室外公共区域。</w:t>
      </w:r>
    </w:p>
    <w:p w14:paraId="3FC6EB78"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r w:rsidRPr="000111E2">
        <w:rPr>
          <w:rFonts w:ascii="宋体" w:hAnsi="宋体" w:cs="仿宋" w:hint="eastAsia"/>
          <w:b/>
        </w:rPr>
        <w:t xml:space="preserve"> </w:t>
      </w:r>
      <w:bookmarkStart w:id="29" w:name="_Toc201927170"/>
      <w:r w:rsidRPr="000111E2">
        <w:rPr>
          <w:rFonts w:ascii="宋体" w:hAnsi="宋体" w:cs="仿宋" w:hint="eastAsia"/>
          <w:b/>
        </w:rPr>
        <w:t>采购清单</w:t>
      </w:r>
      <w:bookmarkEnd w:id="29"/>
    </w:p>
    <w:p w14:paraId="4D442C0A" w14:textId="1E78B385"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■核心产品：</w:t>
      </w:r>
      <w:r w:rsidRPr="000111E2">
        <w:rPr>
          <w:rFonts w:ascii="宋体" w:hAnsi="宋体" w:cs="仿宋" w:hint="eastAsia"/>
          <w:kern w:val="0"/>
          <w:lang w:bidi="ar"/>
        </w:rPr>
        <w:t>核心交换机</w:t>
      </w:r>
    </w:p>
    <w:p w14:paraId="4B5A667B" w14:textId="77777777" w:rsidR="00CB1D61" w:rsidRPr="000111E2" w:rsidRDefault="00CB1D61" w:rsidP="00CB1D61">
      <w:pPr>
        <w:numPr>
          <w:ilvl w:val="0"/>
          <w:numId w:val="15"/>
        </w:numPr>
        <w:rPr>
          <w:rFonts w:ascii="宋体" w:hAnsi="宋体" w:cs="仿宋"/>
          <w:b/>
          <w:bCs/>
        </w:rPr>
      </w:pPr>
      <w:r w:rsidRPr="000111E2">
        <w:rPr>
          <w:rFonts w:ascii="宋体" w:hAnsi="宋体" w:cs="仿宋" w:hint="eastAsia"/>
          <w:b/>
          <w:bCs/>
        </w:rPr>
        <w:t>门卫-弱电</w:t>
      </w:r>
    </w:p>
    <w:tbl>
      <w:tblPr>
        <w:tblW w:w="8633" w:type="dxa"/>
        <w:tblInd w:w="137" w:type="dxa"/>
        <w:tblLayout w:type="fixed"/>
        <w:tblLook w:val="04A0" w:firstRow="1" w:lastRow="0" w:firstColumn="1" w:lastColumn="0" w:noHBand="0" w:noVBand="1"/>
      </w:tblPr>
      <w:tblGrid>
        <w:gridCol w:w="1702"/>
        <w:gridCol w:w="3774"/>
        <w:gridCol w:w="1331"/>
        <w:gridCol w:w="1826"/>
      </w:tblGrid>
      <w:tr w:rsidR="00CB1D61" w:rsidRPr="000111E2" w14:paraId="7AAD45E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57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E3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8C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BE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71ACB0C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60D3DD"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6BA513F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C1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BB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核心交换机（互联网）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06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76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9D8183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65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0A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核心交换机（安防网）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10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4B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1361AF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9A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598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24口核心交换机（广播网）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99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09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F08E39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71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85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防火墙（互联网）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62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D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51AEE52"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FA7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0B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防火墙（安防网）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0F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7B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55AA30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A1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FA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无线AC控制器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66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58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0A1703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8D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E8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路由器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C2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D2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20DF5C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B94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34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96口光纤配线架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E0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DB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0D7872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23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D1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15DB"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67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0D2E06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80E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4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5B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91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4C290F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74E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57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6E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13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8694D3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19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B4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12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0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2D7469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A0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82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BC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34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3FADA97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A2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9EB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机柜600*600*2000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92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2A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4091D4"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4BC7E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3F5A10B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529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96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24口光模块化配线架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04FC"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01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43E820C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88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CE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305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5B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0C851E4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D6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31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F3C6"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D8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C6F90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C6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E4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08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8A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2277FD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029C01"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7648E2D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65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46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80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7A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1749ED0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BC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D4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4C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8A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r>
      <w:tr w:rsidR="00CB1D61" w:rsidRPr="000111E2" w14:paraId="7ACEF4C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C5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CD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B9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61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61B4CB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6A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31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CA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BD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4B926B7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B7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5F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55寸LCD拼接屏</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F2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92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1B44F84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88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B4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10米HDMI线</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86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0E9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01820A1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15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3D05" w14:textId="3AAAB752" w:rsidR="00CB1D61" w:rsidRPr="000111E2" w:rsidRDefault="00D8367D" w:rsidP="00CB1D61">
            <w:pPr>
              <w:widowControl/>
              <w:jc w:val="center"/>
              <w:textAlignment w:val="center"/>
              <w:rPr>
                <w:rFonts w:ascii="宋体" w:hAnsi="宋体" w:cs="仿宋"/>
                <w:kern w:val="0"/>
                <w:lang w:bidi="ar"/>
              </w:rPr>
            </w:pPr>
            <w:r w:rsidRPr="00D8367D">
              <w:rPr>
                <w:rFonts w:ascii="宋体" w:hAnsi="宋体" w:cs="仿宋" w:hint="eastAsia"/>
                <w:kern w:val="0"/>
                <w:lang w:bidi="ar"/>
              </w:rPr>
              <w:t>大屏控制管理器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E2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E1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C971E8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0F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0C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2F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B8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4B6663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7A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BE8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36盘位CVR存储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64F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C7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56DF9A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5F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97E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72盘位CVR存储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210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04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5B7A10A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CCA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A0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8T硬盘</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581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99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t>
            </w:r>
          </w:p>
        </w:tc>
      </w:tr>
      <w:tr w:rsidR="00CB1D61" w:rsidRPr="000111E2" w14:paraId="37EEF54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E3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62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主控键盘</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6B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28E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960A82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19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31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AD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巡更棒（巡更记录要保存90天）</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EE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62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6F1F0F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58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BE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通讯座</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90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2B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FC7816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B729B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33F881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5F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FA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98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A1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72A35BB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84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A0B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558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A5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7DF2BB0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60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23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31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D97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446E2E8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6C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3C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65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20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D13353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8A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E0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62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A3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173578A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3F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B3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53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F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0DFFE5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5F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30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打印机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BF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71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28DDCD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3A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50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读卡器（人脸录入设备，呼叫功能）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7CD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7C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CB344B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5ED8E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五、音视频报警</w:t>
            </w:r>
          </w:p>
        </w:tc>
      </w:tr>
      <w:tr w:rsidR="00CB1D61" w:rsidRPr="000111E2" w14:paraId="551168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55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2A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可视报警</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37F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80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CF0E94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FE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DD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电瓶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8B4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69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2EBDFFE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73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605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存储卡</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EB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4A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216E7A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469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10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后备电源箱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27A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1C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49847F8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C28C1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六、公共广播系统</w:t>
            </w:r>
          </w:p>
        </w:tc>
      </w:tr>
      <w:tr w:rsidR="00CB1D61" w:rsidRPr="000111E2" w14:paraId="7C8168A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5A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EE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IP网络控制主机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D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41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B7F65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99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145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智能控制主机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26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33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94F837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3F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CE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缓存服务器（配套对时服务器）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D7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C0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BA0E22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AE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17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NTP服务器（对时服务器）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8D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C0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8CE80C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E5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88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前置放大器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E8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E1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5EB36E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B0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3B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寻呼话筒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FA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19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2ED8FE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07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F8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消防联动采集器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65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4B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8E352E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4C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52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DA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合并播放器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512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EF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80F141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F1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2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E2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6C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AE9FA3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F6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AF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IP网络音箱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0D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D0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654D26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E1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E3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11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EB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r>
    </w:tbl>
    <w:p w14:paraId="4599FA56" w14:textId="77777777" w:rsidR="00CB1D61" w:rsidRPr="000111E2" w:rsidRDefault="00CB1D61" w:rsidP="00CB1D61">
      <w:pPr>
        <w:rPr>
          <w:rFonts w:ascii="宋体" w:hAnsi="宋体" w:cs="仿宋"/>
          <w:b/>
          <w:bCs/>
        </w:rPr>
      </w:pPr>
      <w:r w:rsidRPr="000111E2">
        <w:rPr>
          <w:rFonts w:ascii="宋体" w:hAnsi="宋体" w:cs="仿宋" w:hint="eastAsia"/>
          <w:b/>
          <w:bCs/>
        </w:rPr>
        <w:t>二、矫治楼-弱电</w:t>
      </w:r>
    </w:p>
    <w:tbl>
      <w:tblPr>
        <w:tblW w:w="8633" w:type="dxa"/>
        <w:tblInd w:w="137" w:type="dxa"/>
        <w:tblLayout w:type="fixed"/>
        <w:tblLook w:val="04A0" w:firstRow="1" w:lastRow="0" w:firstColumn="1" w:lastColumn="0" w:noHBand="0" w:noVBand="1"/>
      </w:tblPr>
      <w:tblGrid>
        <w:gridCol w:w="1691"/>
        <w:gridCol w:w="3785"/>
        <w:gridCol w:w="1331"/>
        <w:gridCol w:w="1826"/>
      </w:tblGrid>
      <w:tr w:rsidR="00CB1D61" w:rsidRPr="000111E2" w14:paraId="5D33DE9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86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98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4F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48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04D8003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F05A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5702611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98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41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48D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389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3061F4C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67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74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44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23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0053F1E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79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39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0B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E0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r>
      <w:tr w:rsidR="00CB1D61" w:rsidRPr="000111E2" w14:paraId="47E0ECC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A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60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41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D3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F0B2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98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28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0BA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6F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66A793D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26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E8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32U机柜</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50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0D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2C88470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DF8F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083E9E3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704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04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110型配线架30对</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A1E3C"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9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F43BC7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0E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B2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5EC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74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35B5F8E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14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60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9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47A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1979236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A0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14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41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02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159</w:t>
            </w:r>
          </w:p>
        </w:tc>
      </w:tr>
      <w:tr w:rsidR="00CB1D61" w:rsidRPr="000111E2" w14:paraId="7E5F2A8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F7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04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53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15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ECA96C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DE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1D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8F95"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48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A233FB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49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56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90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E1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46869CBA"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512F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7A96642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5C6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4E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0E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A6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r>
      <w:tr w:rsidR="00CB1D61" w:rsidRPr="000111E2" w14:paraId="7F7B623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96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42D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971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1F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6C7A9C4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4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F5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42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BC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0FDAFCC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CA74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5B095D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B2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0F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2B5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9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4082EF1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1D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5E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48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551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80B0E2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40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13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FA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4B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r>
      <w:tr w:rsidR="00CB1D61" w:rsidRPr="000111E2" w14:paraId="018452D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65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97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75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AC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r>
      <w:tr w:rsidR="00CB1D61" w:rsidRPr="000111E2" w14:paraId="7E0DE82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79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D4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469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0ED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87B6C7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98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9F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9F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44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r>
      <w:tr w:rsidR="00CB1D61" w:rsidRPr="000111E2" w14:paraId="4ADAD6F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88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D3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91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77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5FD024E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7587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283AFA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FA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1E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240W定压功放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3A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1C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7EDD10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03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76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5A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D8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r>
    </w:tbl>
    <w:p w14:paraId="1585FA50" w14:textId="77777777" w:rsidR="00CB1D61" w:rsidRPr="000111E2" w:rsidRDefault="00CB1D61" w:rsidP="00CB1D61">
      <w:pPr>
        <w:rPr>
          <w:rFonts w:ascii="宋体" w:hAnsi="宋体" w:cs="仿宋"/>
          <w:b/>
          <w:bCs/>
        </w:rPr>
      </w:pPr>
      <w:r w:rsidRPr="000111E2">
        <w:rPr>
          <w:rFonts w:ascii="宋体" w:hAnsi="宋体" w:cs="仿宋" w:hint="eastAsia"/>
          <w:b/>
          <w:bCs/>
        </w:rPr>
        <w:t>三、教学楼-弱电</w:t>
      </w:r>
    </w:p>
    <w:tbl>
      <w:tblPr>
        <w:tblW w:w="8633" w:type="dxa"/>
        <w:tblInd w:w="137" w:type="dxa"/>
        <w:tblLayout w:type="fixed"/>
        <w:tblLook w:val="04A0" w:firstRow="1" w:lastRow="0" w:firstColumn="1" w:lastColumn="0" w:noHBand="0" w:noVBand="1"/>
      </w:tblPr>
      <w:tblGrid>
        <w:gridCol w:w="1691"/>
        <w:gridCol w:w="3785"/>
        <w:gridCol w:w="1342"/>
        <w:gridCol w:w="1815"/>
      </w:tblGrid>
      <w:tr w:rsidR="00CB1D61" w:rsidRPr="000111E2" w14:paraId="616C636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7D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382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F8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AA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08276CD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2E45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1659F95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DB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5AA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87AB"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AF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476024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7F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BB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D5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F9F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14A7590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32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DB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0F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BF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10C44FF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CB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F7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B5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39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236E2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53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4C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BC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0C9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3C8DA48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603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08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93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4B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80FCC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ECD0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40D0A8B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A9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3F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110型配线架50对</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01A8"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45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6FC39B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02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F3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A377"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06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19C583B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3D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B2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C5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35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0129E87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2C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7B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E6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64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346</w:t>
            </w:r>
          </w:p>
        </w:tc>
      </w:tr>
      <w:tr w:rsidR="00CB1D61" w:rsidRPr="000111E2" w14:paraId="3BA57D5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B7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92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545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64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E28635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C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2D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0FC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58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5FDE4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33F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1E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945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A5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4D88532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2138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19B08C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3D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20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A2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29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82</w:t>
            </w:r>
          </w:p>
        </w:tc>
      </w:tr>
      <w:tr w:rsidR="00CB1D61" w:rsidRPr="000111E2" w14:paraId="380677F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70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E6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9B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79F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049A244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B9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95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A3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D8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480E64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BD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9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20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2B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64DAFC0A"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0FAF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1B98FD8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F9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C2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14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94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65AF6F8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31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BA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DC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A36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48CF4C1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2C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2C4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67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EC4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63</w:t>
            </w:r>
          </w:p>
        </w:tc>
      </w:tr>
      <w:tr w:rsidR="00CB1D61" w:rsidRPr="000111E2" w14:paraId="73ED9E4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13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8C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82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2A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r>
      <w:tr w:rsidR="00CB1D61" w:rsidRPr="000111E2" w14:paraId="561AABD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BE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2F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C8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4A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0B5FB0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66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02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11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4D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63</w:t>
            </w:r>
          </w:p>
        </w:tc>
      </w:tr>
      <w:tr w:rsidR="00CB1D61" w:rsidRPr="000111E2" w14:paraId="3551BCA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1E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0F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19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C7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r>
      <w:tr w:rsidR="00CB1D61" w:rsidRPr="000111E2" w14:paraId="1833CBA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F62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12A3304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B4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8C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180W纯后级功放</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83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10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A0C0E0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F7A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A6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22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9F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bl>
    <w:p w14:paraId="0702A903" w14:textId="77777777" w:rsidR="00CB1D61" w:rsidRPr="000111E2" w:rsidRDefault="00CB1D61" w:rsidP="00CB1D61">
      <w:pPr>
        <w:rPr>
          <w:rFonts w:ascii="宋体" w:hAnsi="宋体" w:cs="仿宋"/>
          <w:b/>
          <w:bCs/>
        </w:rPr>
      </w:pPr>
      <w:r w:rsidRPr="000111E2">
        <w:rPr>
          <w:rFonts w:ascii="宋体" w:hAnsi="宋体" w:cs="仿宋" w:hint="eastAsia"/>
          <w:b/>
          <w:bCs/>
        </w:rPr>
        <w:t>四、宿舍楼-弱电</w:t>
      </w:r>
    </w:p>
    <w:tbl>
      <w:tblPr>
        <w:tblW w:w="8633" w:type="dxa"/>
        <w:tblInd w:w="137" w:type="dxa"/>
        <w:tblLayout w:type="fixed"/>
        <w:tblLook w:val="04A0" w:firstRow="1" w:lastRow="0" w:firstColumn="1" w:lastColumn="0" w:noHBand="0" w:noVBand="1"/>
      </w:tblPr>
      <w:tblGrid>
        <w:gridCol w:w="1702"/>
        <w:gridCol w:w="3774"/>
        <w:gridCol w:w="1342"/>
        <w:gridCol w:w="1815"/>
      </w:tblGrid>
      <w:tr w:rsidR="00CB1D61" w:rsidRPr="000111E2" w14:paraId="58F846B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8C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69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8F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50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F1245B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BCBF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0115F5D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26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EB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B7F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AB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151728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24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61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82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75C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13AF789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0B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1D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C9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DD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40DB87C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F3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7E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BE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B4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16D46F2"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BC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BB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4A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7E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DD0B3C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77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C0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04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96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5C57139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8E33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28A42F0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71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A6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832D"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33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226F036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C9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E2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6A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44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354</w:t>
            </w:r>
          </w:p>
        </w:tc>
      </w:tr>
      <w:tr w:rsidR="00CB1D61" w:rsidRPr="000111E2" w14:paraId="666AAA0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7B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4C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FB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9B2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CC2CD5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31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E96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153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34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AE1B2A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B8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5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C2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F1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5AABEC20"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90A2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44812F8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60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051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35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491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86</w:t>
            </w:r>
          </w:p>
        </w:tc>
      </w:tr>
      <w:tr w:rsidR="00CB1D61" w:rsidRPr="000111E2" w14:paraId="5325638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3A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7B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4D0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64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94808D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18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32B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A8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C4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0811559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23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FC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FE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7D4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D0FA7B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7C9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9A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F0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24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2AF6406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A2C1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44F9E74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1F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36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73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31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6FE7D4D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D1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A6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EF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5C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7B58927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56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7C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EE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37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r>
      <w:tr w:rsidR="00CB1D61" w:rsidRPr="000111E2" w14:paraId="351B8F7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F8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11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6B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74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1C9B194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CE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91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9D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EE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7BA1E9D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5C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3A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2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60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19E57A2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94A0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7D711DD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C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BA5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240W纯后级功放</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CC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1A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48F9DF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BF8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82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9E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4A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r>
    </w:tbl>
    <w:p w14:paraId="503F2F5D" w14:textId="77777777" w:rsidR="00CB1D61" w:rsidRPr="000111E2" w:rsidRDefault="00CB1D61" w:rsidP="00CB1D61">
      <w:pPr>
        <w:rPr>
          <w:rFonts w:ascii="宋体" w:hAnsi="宋体" w:cs="仿宋"/>
          <w:b/>
          <w:bCs/>
        </w:rPr>
      </w:pPr>
      <w:r w:rsidRPr="000111E2">
        <w:rPr>
          <w:rFonts w:ascii="宋体" w:hAnsi="宋体" w:cs="仿宋" w:hint="eastAsia"/>
          <w:b/>
          <w:bCs/>
        </w:rPr>
        <w:t>五、食堂-弱电</w:t>
      </w:r>
    </w:p>
    <w:tbl>
      <w:tblPr>
        <w:tblW w:w="8633" w:type="dxa"/>
        <w:tblInd w:w="137" w:type="dxa"/>
        <w:tblLayout w:type="fixed"/>
        <w:tblLook w:val="04A0" w:firstRow="1" w:lastRow="0" w:firstColumn="1" w:lastColumn="0" w:noHBand="0" w:noVBand="1"/>
      </w:tblPr>
      <w:tblGrid>
        <w:gridCol w:w="1691"/>
        <w:gridCol w:w="3796"/>
        <w:gridCol w:w="1331"/>
        <w:gridCol w:w="1815"/>
      </w:tblGrid>
      <w:tr w:rsidR="00CB1D61" w:rsidRPr="000111E2" w14:paraId="27D25F2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D3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66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81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E30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996C1CD"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992113" w14:textId="77777777" w:rsidR="00CB1D61" w:rsidRPr="000111E2" w:rsidRDefault="00CB1D61" w:rsidP="00CB1D61">
            <w:pPr>
              <w:widowControl/>
              <w:tabs>
                <w:tab w:val="left" w:pos="3113"/>
              </w:tabs>
              <w:jc w:val="left"/>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60552C5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59E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7E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9B2E"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FA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669844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77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04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F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73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5FD3F53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41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F2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2F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6C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D6E137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41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A1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50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5B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62A834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DE5A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B8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F2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F1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41594C1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AA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74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接线箱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673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A3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ED9314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C8FE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二、综合布线系统</w:t>
            </w:r>
          </w:p>
        </w:tc>
      </w:tr>
      <w:tr w:rsidR="00CB1D61" w:rsidRPr="000111E2" w14:paraId="09C8D6F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09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C310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B1A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45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151E4D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92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2A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F0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F9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r>
      <w:tr w:rsidR="00CB1D61" w:rsidRPr="000111E2" w14:paraId="2EB614F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AC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4F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21D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F3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8F1842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C0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D6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47C5"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2D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A2A72B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6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27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43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4E7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0F99FD8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8071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5E71EF0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88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A8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726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39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r>
      <w:tr w:rsidR="00CB1D61" w:rsidRPr="000111E2" w14:paraId="35BBEE6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99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91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防油污摄像机(含摄像机支架)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70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28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727CF2D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3D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B7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82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C9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38EF8C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24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7E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十六路数字硬盘录像机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44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CE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44FED2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C4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16</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43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59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86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750577F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49F3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3C69A42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8A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FF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5E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6A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59A59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F9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D0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42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FA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4EFA87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88C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70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DD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B9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63E7A0B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66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FEA3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B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14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681AC56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B4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8A2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9B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1E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635EA92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B5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46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60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DB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14E3826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AE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E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2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C4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269190B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0F71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3F8FD0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C3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119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ED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AA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A7FD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F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A3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A9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19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bl>
    <w:p w14:paraId="00604A57" w14:textId="77777777" w:rsidR="00CB1D61" w:rsidRPr="000111E2" w:rsidRDefault="00CB1D61" w:rsidP="00CB1D61">
      <w:pPr>
        <w:rPr>
          <w:rFonts w:ascii="宋体" w:hAnsi="宋体" w:cs="仿宋"/>
          <w:b/>
          <w:bCs/>
        </w:rPr>
      </w:pPr>
      <w:r w:rsidRPr="000111E2">
        <w:rPr>
          <w:rFonts w:ascii="宋体" w:hAnsi="宋体" w:cs="仿宋" w:hint="eastAsia"/>
          <w:b/>
          <w:bCs/>
        </w:rPr>
        <w:t>六、室外-弱电</w:t>
      </w:r>
    </w:p>
    <w:tbl>
      <w:tblPr>
        <w:tblW w:w="8633" w:type="dxa"/>
        <w:tblInd w:w="137" w:type="dxa"/>
        <w:tblLayout w:type="fixed"/>
        <w:tblLook w:val="04A0" w:firstRow="1" w:lastRow="0" w:firstColumn="1" w:lastColumn="0" w:noHBand="0" w:noVBand="1"/>
      </w:tblPr>
      <w:tblGrid>
        <w:gridCol w:w="1691"/>
        <w:gridCol w:w="3807"/>
        <w:gridCol w:w="1320"/>
        <w:gridCol w:w="1815"/>
      </w:tblGrid>
      <w:tr w:rsidR="00CB1D61" w:rsidRPr="000111E2" w14:paraId="6722FB4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A6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ED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349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3E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274DEC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0F85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一、综合布线系统</w:t>
            </w:r>
          </w:p>
        </w:tc>
      </w:tr>
      <w:tr w:rsidR="00CB1D61" w:rsidRPr="000111E2" w14:paraId="5A7D963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1A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94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16口工业POE交换机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BD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CE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0D0FEBB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24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74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4口光纤配线盒</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C894"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A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237B321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7E4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86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安防设备箱</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7F81"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67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4EBCB3B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3C5C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二、视频监控系统</w:t>
            </w:r>
          </w:p>
        </w:tc>
      </w:tr>
      <w:tr w:rsidR="00CB1D61" w:rsidRPr="000111E2" w14:paraId="1A4E2ED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3C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90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36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31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r>
      <w:tr w:rsidR="00CB1D61" w:rsidRPr="000111E2" w14:paraId="63D5D99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85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D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E4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FF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69F16E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3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85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3.5米监控立杆</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D86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E7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336B66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F2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8D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86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69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r>
      <w:tr w:rsidR="00CB1D61" w:rsidRPr="000111E2" w14:paraId="1E45293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3855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三、公共广播系统</w:t>
            </w:r>
          </w:p>
        </w:tc>
      </w:tr>
      <w:tr w:rsidR="00CB1D61" w:rsidRPr="000111E2" w14:paraId="70FD6E1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B4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8</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33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1200W纯后级功放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1B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47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192E80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54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23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IP解码器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16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DD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E51F50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4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F8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广播信号避雷器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8EF6"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63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26E90E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CD9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72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室外广播音柱80W</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E4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05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0FC13BE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BA2F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四、周界防范系统</w:t>
            </w:r>
          </w:p>
        </w:tc>
      </w:tr>
      <w:tr w:rsidR="00CB1D61" w:rsidRPr="000111E2" w14:paraId="5ABC3ED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01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063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张力</w:t>
            </w:r>
            <w:proofErr w:type="gramStart"/>
            <w:r w:rsidRPr="000111E2">
              <w:rPr>
                <w:rFonts w:ascii="宋体" w:hAnsi="宋体" w:cs="仿宋" w:hint="eastAsia"/>
                <w:kern w:val="0"/>
                <w:lang w:bidi="ar"/>
              </w:rPr>
              <w:t>围栏双</w:t>
            </w:r>
            <w:proofErr w:type="gramEnd"/>
            <w:r w:rsidRPr="000111E2">
              <w:rPr>
                <w:rFonts w:ascii="宋体" w:hAnsi="宋体" w:cs="仿宋" w:hint="eastAsia"/>
                <w:kern w:val="0"/>
                <w:lang w:bidi="ar"/>
              </w:rPr>
              <w:t>防区主机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73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DD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1C0FD7C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DE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D6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电子围栏 </w:t>
            </w:r>
            <w:proofErr w:type="gramStart"/>
            <w:r w:rsidRPr="000111E2">
              <w:rPr>
                <w:rFonts w:ascii="宋体" w:hAnsi="宋体" w:cs="仿宋" w:hint="eastAsia"/>
                <w:kern w:val="0"/>
                <w:lang w:bidi="ar"/>
              </w:rPr>
              <w:t>含支撑杆</w:t>
            </w:r>
            <w:proofErr w:type="gramEnd"/>
            <w:r w:rsidRPr="000111E2">
              <w:rPr>
                <w:rFonts w:ascii="宋体" w:hAnsi="宋体" w:cs="仿宋" w:hint="eastAsia"/>
                <w:kern w:val="0"/>
                <w:lang w:bidi="ar"/>
              </w:rPr>
              <w:t>、承力杆、合金线、标识牌、万向节、避雷器等所有配套附件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BE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m</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29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420</w:t>
            </w:r>
          </w:p>
        </w:tc>
      </w:tr>
      <w:tr w:rsidR="00CB1D61" w:rsidRPr="000111E2" w14:paraId="718E409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43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FE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报警主机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39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6F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FAB931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DD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5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报警控制键盘</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580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2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D913BF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32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D4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警号警灯</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F2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DF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r>
      <w:tr w:rsidR="00CB1D61" w:rsidRPr="000111E2" w14:paraId="00AD17D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D3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5E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报警房区联动模块</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81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63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E817F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48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89B2" w14:textId="4CFC4EF6" w:rsidR="00CB1D61" w:rsidRPr="000111E2" w:rsidRDefault="00D8367D" w:rsidP="00CB1D61">
            <w:pPr>
              <w:widowControl/>
              <w:jc w:val="center"/>
              <w:textAlignment w:val="center"/>
              <w:rPr>
                <w:rFonts w:ascii="宋体" w:hAnsi="宋体" w:cs="仿宋"/>
                <w:kern w:val="0"/>
                <w:lang w:bidi="ar"/>
              </w:rPr>
            </w:pPr>
            <w:r w:rsidRPr="00D8367D">
              <w:rPr>
                <w:rFonts w:ascii="宋体" w:hAnsi="宋体" w:cs="仿宋" w:hint="eastAsia"/>
                <w:kern w:val="0"/>
                <w:lang w:bidi="ar"/>
              </w:rPr>
              <w:t>安</w:t>
            </w:r>
            <w:proofErr w:type="gramStart"/>
            <w:r w:rsidRPr="00D8367D">
              <w:rPr>
                <w:rFonts w:ascii="宋体" w:hAnsi="宋体" w:cs="仿宋" w:hint="eastAsia"/>
                <w:kern w:val="0"/>
                <w:lang w:bidi="ar"/>
              </w:rPr>
              <w:t>防综合</w:t>
            </w:r>
            <w:proofErr w:type="gramEnd"/>
            <w:r w:rsidRPr="00D8367D">
              <w:rPr>
                <w:rFonts w:ascii="宋体" w:hAnsi="宋体" w:cs="仿宋" w:hint="eastAsia"/>
                <w:kern w:val="0"/>
                <w:lang w:bidi="ar"/>
              </w:rPr>
              <w:t>管理平台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72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72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bl>
    <w:p w14:paraId="36060610" w14:textId="77777777" w:rsidR="00CB1D61" w:rsidRPr="000111E2" w:rsidRDefault="00CB1D61" w:rsidP="00CB1D61">
      <w:pPr>
        <w:keepLines/>
        <w:numPr>
          <w:ilvl w:val="0"/>
          <w:numId w:val="14"/>
        </w:numPr>
        <w:tabs>
          <w:tab w:val="left" w:pos="-420"/>
        </w:tabs>
        <w:ind w:firstLineChars="200" w:firstLine="422"/>
        <w:outlineLvl w:val="1"/>
        <w:rPr>
          <w:rFonts w:ascii="宋体" w:hAnsi="宋体" w:cs="仿宋"/>
          <w:b/>
          <w:bCs/>
        </w:rPr>
      </w:pPr>
      <w:bookmarkStart w:id="30" w:name="_Toc201927171"/>
      <w:r w:rsidRPr="000111E2">
        <w:rPr>
          <w:rFonts w:ascii="宋体" w:hAnsi="宋体" w:cs="仿宋" w:hint="eastAsia"/>
          <w:b/>
          <w:bCs/>
        </w:rPr>
        <w:t>技术参数要求</w:t>
      </w:r>
      <w:bookmarkEnd w:id="30"/>
    </w:p>
    <w:p w14:paraId="202376A5" w14:textId="77777777" w:rsidR="00CB1D61" w:rsidRPr="000111E2" w:rsidRDefault="00CB1D61" w:rsidP="00CB1D61">
      <w:pPr>
        <w:rPr>
          <w:rFonts w:ascii="宋体" w:hAnsi="宋体" w:cs="仿宋"/>
          <w:b/>
          <w:bCs/>
        </w:rPr>
      </w:pPr>
      <w:r w:rsidRPr="000111E2">
        <w:rPr>
          <w:rFonts w:ascii="宋体" w:hAnsi="宋体" w:cs="仿宋" w:hint="eastAsia"/>
          <w:b/>
          <w:bCs/>
        </w:rPr>
        <w:t>一、门卫-弱电</w:t>
      </w:r>
    </w:p>
    <w:tbl>
      <w:tblPr>
        <w:tblW w:w="8633" w:type="dxa"/>
        <w:tblInd w:w="137" w:type="dxa"/>
        <w:tblLayout w:type="fixed"/>
        <w:tblLook w:val="04A0" w:firstRow="1" w:lastRow="0" w:firstColumn="1" w:lastColumn="0" w:noHBand="0" w:noVBand="1"/>
      </w:tblPr>
      <w:tblGrid>
        <w:gridCol w:w="538"/>
        <w:gridCol w:w="1459"/>
        <w:gridCol w:w="5465"/>
        <w:gridCol w:w="1171"/>
      </w:tblGrid>
      <w:tr w:rsidR="00CB1D61" w:rsidRPr="000111E2" w14:paraId="0120796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61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92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7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F9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2D87C3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DD801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29FB186F" w14:textId="77777777" w:rsidTr="005D4910">
        <w:trPr>
          <w:trHeight w:val="229"/>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65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AC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核心交换机（互联网）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CB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1、★设备性能：交换容量≥2.56Tbps/23.04Tbps，包转发率≥294Mpps </w:t>
            </w:r>
          </w:p>
          <w:p w14:paraId="5778AE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2、★接口类型：支持不少于36个千兆SFP，支持不少于16个万兆SFP+ </w:t>
            </w:r>
          </w:p>
          <w:p w14:paraId="4BCE6C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3、性能指标：支持MAC地址≥32K，支持4K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VLAN，支持Guest VLAN、Voice VLAN，支持基于MAC/协议/IP子网/策略/端口的VLAN，支持IPv4 FIB表项≥8K</w:t>
            </w:r>
          </w:p>
          <w:p w14:paraId="491A24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0AF8A2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7F8165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6、路由协议：支持静态路由、RIP V1/2、OSPF、IS-IS、BGP、RIPng、OSPFv3、BGP4+、ISISv6</w:t>
            </w:r>
          </w:p>
          <w:p w14:paraId="22293E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7、用户管理：支持统一用户管理功能，屏蔽接入侧差异，支持802.1X/MAC/Portal等多种认证方式，支持对用户进行分组/分域/分时的管理，用户、业务可视可控</w:t>
            </w:r>
          </w:p>
          <w:p w14:paraId="235961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8、可靠性：支持G.8032标准环网协议；支持</w:t>
            </w:r>
            <w:proofErr w:type="gramStart"/>
            <w:r w:rsidRPr="000111E2">
              <w:rPr>
                <w:rFonts w:ascii="宋体" w:hAnsi="宋体" w:cs="仿宋" w:hint="eastAsia"/>
                <w:kern w:val="0"/>
                <w:lang w:bidi="ar"/>
              </w:rPr>
              <w:t>真实业务流</w:t>
            </w:r>
            <w:proofErr w:type="gramEnd"/>
            <w:r w:rsidRPr="000111E2">
              <w:rPr>
                <w:rFonts w:ascii="宋体" w:hAnsi="宋体" w:cs="仿宋" w:hint="eastAsia"/>
                <w:kern w:val="0"/>
                <w:lang w:bidi="ar"/>
              </w:rPr>
              <w:t>实时检测技术，能实时检测网络故障</w:t>
            </w:r>
          </w:p>
          <w:p w14:paraId="36F9BC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9、管理维护：支持以太网OAM（802.3ah 和 802.1ag）；支持SNMPv1/v2c/v3，支持RMON；支持网管系统、支持WEB网管特性；支持NetStream</w:t>
            </w:r>
          </w:p>
          <w:p w14:paraId="25BAA0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w:t>
            </w:r>
            <w:bookmarkStart w:id="31" w:name="OLE_LINK3"/>
            <w:r w:rsidRPr="000111E2">
              <w:rPr>
                <w:rFonts w:ascii="宋体" w:hAnsi="宋体" w:cs="仿宋" w:hint="eastAsia"/>
                <w:kern w:val="0"/>
                <w:lang w:bidi="ar"/>
              </w:rPr>
              <w:t>★</w:t>
            </w:r>
            <w:bookmarkEnd w:id="31"/>
            <w:r w:rsidRPr="000111E2">
              <w:rPr>
                <w:rFonts w:ascii="宋体" w:hAnsi="宋体" w:cs="仿宋" w:hint="eastAsia"/>
                <w:kern w:val="0"/>
                <w:lang w:bidi="ar"/>
              </w:rPr>
              <w:t>虚拟化：支持横向堆叠，主机</w:t>
            </w:r>
            <w:proofErr w:type="gramStart"/>
            <w:r w:rsidRPr="000111E2">
              <w:rPr>
                <w:rFonts w:ascii="宋体" w:hAnsi="宋体" w:cs="仿宋" w:hint="eastAsia"/>
                <w:kern w:val="0"/>
                <w:lang w:bidi="ar"/>
              </w:rPr>
              <w:t>堆叠数</w:t>
            </w:r>
            <w:proofErr w:type="gramEnd"/>
            <w:r w:rsidRPr="000111E2">
              <w:rPr>
                <w:rFonts w:ascii="宋体" w:hAnsi="宋体" w:cs="仿宋" w:hint="eastAsia"/>
                <w:kern w:val="0"/>
                <w:lang w:bidi="ar"/>
              </w:rPr>
              <w:t>不小于9台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FF15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3DBBAC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35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5F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核心交换机（安防网）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6E4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6230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65332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97D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025A" w14:textId="77777777" w:rsidR="00CB1D61" w:rsidRPr="000111E2" w:rsidRDefault="00CB1D61" w:rsidP="00CB1D61">
            <w:pPr>
              <w:widowControl/>
              <w:jc w:val="center"/>
              <w:textAlignment w:val="center"/>
              <w:rPr>
                <w:rFonts w:ascii="宋体" w:hAnsi="宋体" w:cs="仿宋"/>
                <w:kern w:val="0"/>
                <w:lang w:bidi="ar"/>
              </w:rPr>
            </w:pPr>
            <w:bookmarkStart w:id="32" w:name="OLE_LINK5"/>
            <w:r w:rsidRPr="000111E2">
              <w:rPr>
                <w:rFonts w:ascii="宋体" w:hAnsi="宋体" w:cs="仿宋" w:hint="eastAsia"/>
                <w:kern w:val="0"/>
                <w:lang w:bidi="ar"/>
              </w:rPr>
              <w:t>24口核心交换机（广播网）</w:t>
            </w:r>
            <w:bookmarkEnd w:id="32"/>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33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1、★设备性能：交换容量≥670Gbps，包转发率≥125Mpps </w:t>
            </w:r>
          </w:p>
          <w:p w14:paraId="778B6E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2、性能指标：支持MAC地址≥32K，支持ARP表项≥4K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 1:1 和 N:1 VLAN Mapping ；支持IPv4 FIB表项≥4K</w:t>
            </w:r>
          </w:p>
          <w:p w14:paraId="3B08D3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3、★接口类型：不少于8个10/100/1000Base-T Combo,不少于16个千兆SFP,不少于4个万兆SFP+</w:t>
            </w:r>
          </w:p>
          <w:p w14:paraId="5C941D9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4、安全：支持防止DOS、ARP攻击功能、ICMP防攻击；支持DHCPv6 Snooping，DAI，SAVI等安全特性</w:t>
            </w:r>
          </w:p>
          <w:p w14:paraId="393FFB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6695C3F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1A8B1F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7、支持IPv4 ACL表项≥2400，支持IPv6 ACL表项≥1500， 支持IPv4 FIB表项≥4K，支持IPv6 FIB表项≥1K     </w:t>
            </w:r>
          </w:p>
          <w:p w14:paraId="6656F72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8、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3154E0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9、支持智能升级，自动下载新版本升级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90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704FD7"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14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D8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防火墙（互联网）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90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1、★防火墙需采用国产芯片及操作系统，吞吐量≥2Gbps，应用层吞吐量≥1.6Gbps，最大并发连接数≥250万，每秒新建连接数≥6万，开启全功能威胁防护吞吐量≥1.4Gbps，IPSec吞吐量≥1.5Gbps，IPSec最大隧道数≥4000，SSL VPN并发用户数≥800，含SSL VPN≥ 100用户授权，虚拟防火墙数≥50个；配置≥8个Combo口，≥2个SFP+万兆光口，≥2个GE电口，1个Console口，1个MGMT口，2个USB接口，支持硬盘热插拔扩展；含3年的硬件质保服务，3年威胁防护服务（含反病毒、入侵防御、URL远程查询等）</w:t>
            </w:r>
          </w:p>
          <w:p w14:paraId="3D6C7B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2、IPV6能力，支持IPv6协议</w:t>
            </w:r>
            <w:proofErr w:type="gramStart"/>
            <w:r w:rsidRPr="000111E2">
              <w:rPr>
                <w:rFonts w:ascii="宋体" w:hAnsi="宋体" w:cs="仿宋" w:hint="eastAsia"/>
                <w:kern w:val="0"/>
                <w:lang w:bidi="ar"/>
              </w:rPr>
              <w:t>栈</w:t>
            </w:r>
            <w:proofErr w:type="gramEnd"/>
            <w:r w:rsidRPr="000111E2">
              <w:rPr>
                <w:rFonts w:ascii="宋体" w:hAnsi="宋体" w:cs="仿宋" w:hint="eastAsia"/>
                <w:kern w:val="0"/>
                <w:lang w:bidi="ar"/>
              </w:rPr>
              <w:t>、IPV6穿越技术、IPV6路由协议</w:t>
            </w:r>
          </w:p>
          <w:p w14:paraId="05BD4D3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3、策略管理，支持将基于端口的安全策略转换为基于应用的安全策略，分析设备策略风险，及冗余策略，提供安全策略优化建议</w:t>
            </w:r>
          </w:p>
          <w:p w14:paraId="4A487D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4、NAT转换，支持NAT地址复用技术，可实现单个公网IP地址的无限制端口转换，可有效解决地址短缺问题</w:t>
            </w:r>
          </w:p>
          <w:p w14:paraId="5A04FE4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4、应支持安全综合评估，能对防火墙健康度检查，应能给出对应分值，能够直观展现问题条数；应能够根据健康度检查结果给出处理建议      </w:t>
            </w:r>
          </w:p>
          <w:p w14:paraId="0C9CFB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5、应支持数据防泄露，对传输的文件和内容进行识别过滤，对内容与身份证、信用卡、银行卡、社会安全卡号等类型进行匹配，支持DNS过滤，应支持对DNS高、</w:t>
            </w:r>
            <w:r w:rsidRPr="000111E2">
              <w:rPr>
                <w:rFonts w:ascii="宋体" w:hAnsi="宋体" w:cs="仿宋" w:hint="eastAsia"/>
                <w:kern w:val="0"/>
                <w:lang w:bidi="ar"/>
              </w:rPr>
              <w:lastRenderedPageBreak/>
              <w:t xml:space="preserve">中、低、自定义过滤级别选择，从而提高网站过滤的性能。      </w:t>
            </w:r>
          </w:p>
          <w:p w14:paraId="7D5A35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7、应支持多出口智能选路，可根据目的地址智能优选运营商链路，支持主备接口配置以及按比例分配的负载分担方式      </w:t>
            </w:r>
          </w:p>
          <w:p w14:paraId="08D33C8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8、应支持可视化管理，对设备进行组网图配置，组网图能够直观的呈现内网区域、服务器区域、外</w:t>
            </w:r>
            <w:proofErr w:type="gramStart"/>
            <w:r w:rsidRPr="000111E2">
              <w:rPr>
                <w:rFonts w:ascii="宋体" w:hAnsi="宋体" w:cs="仿宋" w:hint="eastAsia"/>
                <w:kern w:val="0"/>
                <w:lang w:bidi="ar"/>
              </w:rPr>
              <w:t>网区域</w:t>
            </w:r>
            <w:proofErr w:type="gramEnd"/>
            <w:r w:rsidRPr="000111E2">
              <w:rPr>
                <w:rFonts w:ascii="宋体" w:hAnsi="宋体" w:cs="仿宋" w:hint="eastAsia"/>
                <w:kern w:val="0"/>
                <w:lang w:bidi="ar"/>
              </w:rPr>
              <w:t>的可视化管理，链路能展现运行状况</w:t>
            </w:r>
          </w:p>
          <w:p w14:paraId="2AC6F8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9、应支持虚拟防火墙，能够对虚拟资源灵活配置，同时应支持剩余资源查询，确保灵活分配；支持虚拟服务安全管控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2C9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C54F6A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A5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2DF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防火墙（安防网）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88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DF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F65E4D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7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63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无线AC控制器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0DC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1、★无线AC控制器最大管理AP数量≥128</w:t>
            </w:r>
          </w:p>
          <w:p w14:paraId="18A21D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2、最大接入用户数量≥2K</w:t>
            </w:r>
          </w:p>
          <w:p w14:paraId="1E47EAD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3、★转发能力≥4 Gbps，2个10GE</w:t>
            </w:r>
            <w:proofErr w:type="gramStart"/>
            <w:r w:rsidRPr="000111E2">
              <w:rPr>
                <w:rFonts w:ascii="宋体" w:hAnsi="宋体" w:cs="仿宋" w:hint="eastAsia"/>
                <w:kern w:val="0"/>
                <w:lang w:bidi="ar"/>
              </w:rPr>
              <w:t>光口</w:t>
            </w:r>
            <w:proofErr w:type="gramEnd"/>
            <w:r w:rsidRPr="000111E2">
              <w:rPr>
                <w:rFonts w:ascii="宋体" w:hAnsi="宋体" w:cs="仿宋" w:hint="eastAsia"/>
                <w:kern w:val="0"/>
                <w:lang w:bidi="ar"/>
              </w:rPr>
              <w:t>, 10个GE电口</w:t>
            </w:r>
          </w:p>
          <w:p w14:paraId="48096A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4、支持设备冗余备份功能，可支持1+1或N+1备份，并支持主备AC间配置同步</w:t>
            </w:r>
          </w:p>
          <w:p w14:paraId="2C3B87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5、支持广域认证逃生，在CAPWAP链路</w:t>
            </w:r>
            <w:proofErr w:type="gramStart"/>
            <w:r w:rsidRPr="000111E2">
              <w:rPr>
                <w:rFonts w:ascii="宋体" w:hAnsi="宋体" w:cs="仿宋" w:hint="eastAsia"/>
                <w:kern w:val="0"/>
                <w:lang w:bidi="ar"/>
              </w:rPr>
              <w:t>路</w:t>
            </w:r>
            <w:proofErr w:type="gramEnd"/>
            <w:r w:rsidRPr="000111E2">
              <w:rPr>
                <w:rFonts w:ascii="宋体" w:hAnsi="宋体" w:cs="仿宋" w:hint="eastAsia"/>
                <w:kern w:val="0"/>
                <w:lang w:bidi="ar"/>
              </w:rPr>
              <w:t>故障后，MAC或者 802.1x认证逃</w:t>
            </w:r>
            <w:r w:rsidRPr="000111E2">
              <w:rPr>
                <w:rFonts w:ascii="微软雅黑" w:eastAsia="微软雅黑" w:hAnsi="微软雅黑" w:cs="微软雅黑" w:hint="eastAsia"/>
                <w:kern w:val="0"/>
                <w:lang w:bidi="ar"/>
              </w:rPr>
              <w:t>⽣</w:t>
            </w:r>
            <w:r w:rsidRPr="000111E2">
              <w:rPr>
                <w:rFonts w:ascii="宋体" w:hAnsi="宋体" w:cs="仿宋" w:hint="eastAsia"/>
                <w:kern w:val="0"/>
                <w:lang w:bidi="ar"/>
              </w:rPr>
              <w:t>到本地认证</w:t>
            </w:r>
          </w:p>
          <w:p w14:paraId="02D2F8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6、支持自动发现并统一管理AP，并对AP进行统一配置，实现AP零配置接入，即插即用</w:t>
            </w:r>
          </w:p>
          <w:p w14:paraId="728248B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7、支持基于802.11k 和 802.11v协议的智能漫游，使低漫游灵敏度的客户端能漫游到最佳AP</w:t>
            </w:r>
          </w:p>
          <w:p w14:paraId="0B2C46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8、★实配：ap管理授权≥48个</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0C6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F9D302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5F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2F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路由器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36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一、基本规格：</w:t>
            </w:r>
          </w:p>
          <w:p w14:paraId="36E69C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整机高度：≤1U</w:t>
            </w:r>
          </w:p>
          <w:p w14:paraId="47FEEA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内存：≥2GB</w:t>
            </w:r>
          </w:p>
          <w:p w14:paraId="1984BED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业务槽位数：模块插槽≥2 个</w:t>
            </w:r>
          </w:p>
          <w:p w14:paraId="149AB5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二、接口配置：</w:t>
            </w:r>
          </w:p>
          <w:p w14:paraId="0E3560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★WAN 口：2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Combo + 1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光口</w:t>
            </w:r>
          </w:p>
          <w:p w14:paraId="30C34D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★LAN 口：1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Combo + 8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电口（可切换为 WAN 口）</w:t>
            </w:r>
          </w:p>
          <w:p w14:paraId="4F8DEDF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三、性能指标：</w:t>
            </w:r>
          </w:p>
          <w:p w14:paraId="12EE49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★转发性能：包转发能力≥9Mpps</w:t>
            </w:r>
          </w:p>
          <w:p w14:paraId="5A8BBB3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四、功能特性：</w:t>
            </w:r>
          </w:p>
          <w:p w14:paraId="3D9943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体系架构：无阻塞交换架构，支持多核 CPU</w:t>
            </w:r>
          </w:p>
          <w:p w14:paraId="3BCD087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热插拔：所有业务板卡支持直接热插拔</w:t>
            </w:r>
          </w:p>
          <w:p w14:paraId="43CAAA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基础功能：支持 DHCP、PPPoE、NAT 及子接口管理等</w:t>
            </w:r>
          </w:p>
          <w:p w14:paraId="50F23E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局域网协议：支持 IEEE 802.1P、802.1Q、802.3，具备 VLAN、MAC 等管理功能</w:t>
            </w:r>
          </w:p>
          <w:p w14:paraId="784558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无线局域网：支持 AP 设备管理，可管理 AP 数量≥12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，支持 WLAN 用户管理</w:t>
            </w:r>
          </w:p>
          <w:p w14:paraId="174E72D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VPN 功能：支持 IPsec、GRE、DSVPN 等多种 VPN 协议</w:t>
            </w:r>
          </w:p>
          <w:p w14:paraId="379940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路由功能：IPv4 及 IPv6 单播路由，支持多种路由协议，具备 IPv6 基本功能及隧道功能</w:t>
            </w:r>
          </w:p>
          <w:p w14:paraId="0D59F0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组播路由：支持 IGMP、PIM 等多种组播路由协议</w:t>
            </w:r>
          </w:p>
          <w:p w14:paraId="4E7490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MPLS 功能：支持 LDP、MPLS L3 VPN 等相关功能</w:t>
            </w:r>
          </w:p>
          <w:p w14:paraId="68DA0C3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QoS 功能：支持 Diffserv、MPLS QoS 等多种 QoS 机制</w:t>
            </w:r>
          </w:p>
          <w:p w14:paraId="1012C2F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安全功能：</w:t>
            </w:r>
            <w:proofErr w:type="gramStart"/>
            <w:r w:rsidRPr="000111E2">
              <w:rPr>
                <w:rFonts w:ascii="宋体" w:hAnsi="宋体" w:cs="仿宋" w:hint="eastAsia"/>
                <w:kern w:val="0"/>
                <w:lang w:bidi="ar"/>
              </w:rPr>
              <w:t>支持国密算法</w:t>
            </w:r>
            <w:proofErr w:type="gramEnd"/>
            <w:r w:rsidRPr="000111E2">
              <w:rPr>
                <w:rFonts w:ascii="宋体" w:hAnsi="宋体" w:cs="仿宋" w:hint="eastAsia"/>
                <w:kern w:val="0"/>
                <w:lang w:bidi="ar"/>
              </w:rPr>
              <w:t>、上网行为管理、IPS、URL 过滤及防火墙功能</w:t>
            </w:r>
          </w:p>
          <w:p w14:paraId="3ACF422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管理维护：支持升级管理、Web 网管、SNMP 等多种管理方式</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58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61661F3" w14:textId="77777777" w:rsidTr="005D4910">
        <w:trPr>
          <w:trHeight w:val="27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EC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9B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96口光纤配线架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8B3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1、产品类型:标准19英寸机架式</w:t>
            </w:r>
          </w:p>
          <w:p w14:paraId="3EC459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2、端口数量:不少于96口</w:t>
            </w:r>
          </w:p>
          <w:p w14:paraId="0D9B58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3、产品材质:冷轧板</w:t>
            </w:r>
          </w:p>
          <w:p w14:paraId="1BA390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4、接口:SCFC\LC\ST                               5、产品规格:不少于480*300*140mm板厚度:不少于1.0mm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9B7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E394E5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7D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B3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E03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1、产品类型:标准19英寸机架式</w:t>
            </w:r>
          </w:p>
          <w:p w14:paraId="104368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2、端口数量:不少于12口</w:t>
            </w:r>
          </w:p>
          <w:p w14:paraId="0503C5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3、产品材质:冷轧板</w:t>
            </w:r>
          </w:p>
          <w:p w14:paraId="7CCE05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4、接口:SCFC\LC\ST                               5、产品规格:不少于480*300*140mm板厚度:不少于1.0mm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FD6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49ECA7" w14:textId="77777777" w:rsidTr="005D4910">
        <w:trPr>
          <w:trHeight w:val="446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A9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75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BE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1、★设备性能：交换容量≥336Gbps，包转发率≥126Mpps</w:t>
            </w:r>
          </w:p>
          <w:p w14:paraId="3E10B41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 xml:space="preserve">，4个千兆独立SFP（非光电复用口） </w:t>
            </w:r>
          </w:p>
          <w:p w14:paraId="21D9EAB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3、支持 POE/POE+ ，POE 功率超过380W，交换机电源上电时，支持秒级实现对 PD 设备的供电 </w:t>
            </w:r>
          </w:p>
          <w:p w14:paraId="400E3AD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4、POE：当 POE 交换机掉电重启时，不需要等待交换机重启完成，只需要交换机上电后就可以继续为PD设备供电，极大缩短PD设备掉电时间， </w:t>
            </w:r>
          </w:p>
          <w:p w14:paraId="7CF3DA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5、性能指标：支持MAC地址≥16K，支持4K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VLAN，支持Smart link，支持 IPv4、IPv6 静态路由  </w:t>
            </w:r>
          </w:p>
          <w:p w14:paraId="321B6AF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6、堆叠：支持智能iStack堆叠，将多台支持堆叠特性的交换机组合在一起，从逻辑上虚拟为一台交换机</w:t>
            </w:r>
          </w:p>
          <w:p w14:paraId="60E250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7、业务口防雷：业务口防雷可达10KV  </w:t>
            </w:r>
          </w:p>
          <w:p w14:paraId="6541C91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8、路由协议：支持RIP、RIPng、OSPF、OSPFv3路由协议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7FA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98978A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AB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1F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F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1、★设备性能：交换容量≥336Gbps，包转发率≥126Mpps </w:t>
            </w:r>
          </w:p>
          <w:p w14:paraId="69104C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3147461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link，支持1:1 和 N:1 VLAN Mapping 功能，</w:t>
            </w:r>
            <w:r w:rsidRPr="000111E2">
              <w:rPr>
                <w:rFonts w:ascii="宋体" w:hAnsi="宋体" w:cs="仿宋" w:hint="eastAsia"/>
                <w:kern w:val="0"/>
                <w:lang w:bidi="ar"/>
              </w:rPr>
              <w:tab/>
              <w:t xml:space="preserve">支持IPv4 FIB表项≥4K   </w:t>
            </w:r>
          </w:p>
          <w:p w14:paraId="1658E8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6BD0D26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4525A1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4F9E4B2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06B5DB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8、虚拟化：支持纵向虚拟化，作为纵向子节点零配置即插即用</w:t>
            </w:r>
          </w:p>
          <w:p w14:paraId="09C3EFB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9、业务口防雷：业务口防雷可达10KV，  </w:t>
            </w:r>
          </w:p>
          <w:p w14:paraId="3CD106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10、散热方式：无风扇，自然散热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77A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B00B6B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61B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46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C1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1、★设备性能：交换容量≥336Gbps，包转发率≥102pps </w:t>
            </w:r>
          </w:p>
          <w:p w14:paraId="738AC9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2、★接口类型：8个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2E60C1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VLAN，支持Smart link，支持 1:1 和 N:1 VLAN Mapping 功能   </w:t>
            </w:r>
            <w:r w:rsidRPr="000111E2">
              <w:rPr>
                <w:rFonts w:ascii="宋体" w:hAnsi="宋体" w:cs="仿宋" w:hint="eastAsia"/>
                <w:kern w:val="0"/>
                <w:lang w:bidi="ar"/>
              </w:rPr>
              <w:tab/>
              <w:t xml:space="preserve">支持IPv4 FIB表项≥4K  </w:t>
            </w:r>
          </w:p>
          <w:p w14:paraId="50E117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6658E0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7A9B92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3D43C50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6BEA80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8、虚拟化：支持纵向虚拟化，作为纵向子节点零配置即插即用</w:t>
            </w:r>
          </w:p>
          <w:p w14:paraId="1E62AB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9、业务口防雷：业务口防雷可达10KV  </w:t>
            </w:r>
          </w:p>
          <w:p w14:paraId="4A6294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10、散热方式：无风扇，自然散热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FA3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73E25F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87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13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32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光模块-SFP+-10G-单模模块(1310nm,10km,LC)</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EFA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803EA3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68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1C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机柜600*600*2000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CAE7E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铝锌板其他:脱脂酸洗磷化静电喷塑，尺寸600*600*2000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F9C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C5BDD1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3E0BEB"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64C46C4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51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0B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24口光模块化配线架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125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接口类型：SC/ST/FC/LC,材质厚度：0.8MM，尺寸不小于480*220*42MM，数量24口</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832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CCE8DB" w14:textId="77777777" w:rsidTr="005D4910">
        <w:trPr>
          <w:trHeight w:val="9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A60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A7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AD2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9A7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400AB0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C5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91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93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接口类型：SC/ST/FC/LC,材质厚度：不小于0.8MM，尺寸不小于480*220*42MM，数量24口</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FFE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E9CB9C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76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0E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9331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1、支持802.11a/b/g/n/ac/ac Wave 2/ax标准协议</w:t>
            </w:r>
          </w:p>
          <w:p w14:paraId="6578D9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2、★支持2.4GHz/5GHz双频段同时工作，支持2×2 MIMO，，4空间流设计，2.4GHz和5GHz双频同时提供业务</w:t>
            </w:r>
          </w:p>
          <w:p w14:paraId="684C85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3、★整机性能：≥2.975Gbps</w:t>
            </w:r>
          </w:p>
          <w:p w14:paraId="5A9B1EE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4、不少于1个GE电接口</w:t>
            </w:r>
          </w:p>
          <w:p w14:paraId="0BFD18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5、蓝牙：BLE4.0/BLE5.0</w:t>
            </w:r>
          </w:p>
          <w:p w14:paraId="07B3E3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6、高速接入：支持160MHz的频宽，AP具备高速接入速率</w:t>
            </w:r>
          </w:p>
          <w:p w14:paraId="1B39AC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7、内置智能天线</w:t>
            </w:r>
          </w:p>
          <w:p w14:paraId="0E9E06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8、最大发射功率≥20dBm，支持按1dB步长调整发射功率</w:t>
            </w:r>
          </w:p>
          <w:p w14:paraId="5F629B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9、可实现免WAC管理，将其中1个AP设置为WAC管理模式作为虚拟WAC，用于本地管理其他Fit AP</w:t>
            </w:r>
          </w:p>
          <w:p w14:paraId="64EE4D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10、支持广域逃生，本地转发模式下，AP与AC连接中断后，原有用户在线、新用户正常接入</w:t>
            </w:r>
          </w:p>
          <w:p w14:paraId="251FC2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11、AP在两个无线控制器间双</w:t>
            </w:r>
            <w:proofErr w:type="gramStart"/>
            <w:r w:rsidRPr="000111E2">
              <w:rPr>
                <w:rFonts w:ascii="宋体" w:hAnsi="宋体" w:cs="仿宋" w:hint="eastAsia"/>
                <w:kern w:val="0"/>
                <w:lang w:bidi="ar"/>
              </w:rPr>
              <w:t>机热备</w:t>
            </w:r>
            <w:proofErr w:type="gramEnd"/>
            <w:r w:rsidRPr="000111E2">
              <w:rPr>
                <w:rFonts w:ascii="宋体" w:hAnsi="宋体" w:cs="仿宋" w:hint="eastAsia"/>
                <w:kern w:val="0"/>
                <w:lang w:bidi="ar"/>
              </w:rPr>
              <w:t xml:space="preserve">倒换，链路倒换时间小于50ms </w:t>
            </w:r>
          </w:p>
          <w:p w14:paraId="4E71A4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12、支持智能频段动态调整技术，自动检测</w:t>
            </w:r>
            <w:proofErr w:type="gramStart"/>
            <w:r w:rsidRPr="000111E2">
              <w:rPr>
                <w:rFonts w:ascii="宋体" w:hAnsi="宋体" w:cs="仿宋" w:hint="eastAsia"/>
                <w:kern w:val="0"/>
                <w:lang w:bidi="ar"/>
              </w:rPr>
              <w:t>邻频和同频</w:t>
            </w:r>
            <w:proofErr w:type="gramEnd"/>
            <w:r w:rsidRPr="000111E2">
              <w:rPr>
                <w:rFonts w:ascii="宋体" w:hAnsi="宋体" w:cs="仿宋" w:hint="eastAsia"/>
                <w:kern w:val="0"/>
                <w:lang w:bidi="ar"/>
              </w:rPr>
              <w:t>的信号干扰，识别2.4G冗余射频，通过AP间的自动协商，自动切换或关闭冗余射频，降低2.4G同频干扰，增加系统容量</w:t>
            </w:r>
          </w:p>
          <w:p w14:paraId="78D061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13、支持基于802.11k和802.11v协议的智能漫游技术，使终端接入到信号质量最好的AP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0FF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2937D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8F8D3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06BC01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25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64E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6C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1.★摄像机支持不小于400万分辨率</w:t>
            </w:r>
            <w:r w:rsidRPr="000111E2">
              <w:rPr>
                <w:rFonts w:ascii="宋体" w:hAnsi="宋体" w:cs="仿宋" w:hint="eastAsia"/>
                <w:kern w:val="0"/>
                <w:lang w:bidi="ar"/>
              </w:rPr>
              <w:br/>
              <w:t>2.内置≥1个麦克风，≥1个扬声器，支持双向语音对讲</w:t>
            </w:r>
            <w:r w:rsidRPr="000111E2">
              <w:rPr>
                <w:rFonts w:ascii="宋体" w:hAnsi="宋体" w:cs="仿宋" w:hint="eastAsia"/>
                <w:kern w:val="0"/>
                <w:lang w:bidi="ar"/>
              </w:rPr>
              <w:br/>
              <w:t>3.支持白光/红外双补光，红外补光≥50 m，白光补光≥30m</w:t>
            </w:r>
            <w:r w:rsidRPr="000111E2">
              <w:rPr>
                <w:rFonts w:ascii="宋体" w:hAnsi="宋体" w:cs="仿宋" w:hint="eastAsia"/>
                <w:kern w:val="0"/>
                <w:lang w:bidi="ar"/>
              </w:rPr>
              <w:br/>
              <w:t>4.支持背光补偿，强光抑制，3D数字降噪，120 dB宽动态</w:t>
            </w:r>
            <w:r w:rsidRPr="000111E2">
              <w:rPr>
                <w:rFonts w:ascii="宋体" w:hAnsi="宋体" w:cs="仿宋" w:hint="eastAsia"/>
                <w:kern w:val="0"/>
                <w:lang w:bidi="ar"/>
              </w:rPr>
              <w:br/>
              <w:t>5.内置GPU芯片</w:t>
            </w:r>
            <w:r w:rsidRPr="000111E2">
              <w:rPr>
                <w:rFonts w:ascii="宋体" w:hAnsi="宋体" w:cs="仿宋" w:hint="eastAsia"/>
                <w:kern w:val="0"/>
                <w:lang w:bidi="ar"/>
              </w:rPr>
              <w:br/>
              <w:t>6.★摄像机支持人脸抓拍功能</w:t>
            </w:r>
            <w:r w:rsidRPr="000111E2">
              <w:rPr>
                <w:rFonts w:ascii="宋体" w:hAnsi="宋体" w:cs="仿宋" w:hint="eastAsia"/>
                <w:kern w:val="0"/>
                <w:lang w:bidi="ar"/>
              </w:rPr>
              <w:br/>
              <w:t>7.★支持对经过设定检测区域内的不低于10个行人进行人脸检测、跟踪、评分和抓拍</w:t>
            </w:r>
            <w:r w:rsidRPr="000111E2">
              <w:rPr>
                <w:rFonts w:ascii="宋体" w:hAnsi="宋体" w:cs="仿宋" w:hint="eastAsia"/>
                <w:kern w:val="0"/>
                <w:lang w:bidi="ar"/>
              </w:rPr>
              <w:br/>
              <w:t>8.支持POE供电</w:t>
            </w:r>
            <w:r w:rsidRPr="000111E2">
              <w:rPr>
                <w:rFonts w:ascii="宋体" w:hAnsi="宋体" w:cs="仿宋" w:hint="eastAsia"/>
                <w:kern w:val="0"/>
                <w:lang w:bidi="ar"/>
              </w:rPr>
              <w:br/>
              <w:t>9.防护≥IP66</w:t>
            </w:r>
            <w:r w:rsidRPr="000111E2">
              <w:rPr>
                <w:rFonts w:ascii="宋体" w:hAnsi="宋体" w:cs="仿宋" w:hint="eastAsia"/>
                <w:kern w:val="0"/>
                <w:lang w:bidi="ar"/>
              </w:rPr>
              <w:b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23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E88C3F0"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6D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1E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E4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1.★摄像机支持不小于400万分辨率</w:t>
            </w:r>
          </w:p>
          <w:p w14:paraId="36966A1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2.内置≥1个麦克风，≥1个扬声器，支持双向语音对讲</w:t>
            </w:r>
          </w:p>
          <w:p w14:paraId="437155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3.支持白光/红外双补光，红外补光≥30 m，白光补光≥20m</w:t>
            </w:r>
          </w:p>
          <w:p w14:paraId="6DDEFCC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4.支持背光补偿，强光抑制，3D数字降噪，120 dB宽动态</w:t>
            </w:r>
          </w:p>
          <w:p w14:paraId="1E94BB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5.内置GPU芯片</w:t>
            </w:r>
          </w:p>
          <w:p w14:paraId="4ADAE00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6.★摄像机支持人脸抓拍功能</w:t>
            </w:r>
          </w:p>
          <w:p w14:paraId="49D1A25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7.★支持对经过设定检测区域内的不低于10个行人进行人脸检测、跟踪、评分和抓拍</w:t>
            </w:r>
          </w:p>
          <w:p w14:paraId="0A4CF0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8.支持POE供电</w:t>
            </w:r>
          </w:p>
          <w:p w14:paraId="44B6B1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9.防护≥IP66</w:t>
            </w:r>
          </w:p>
          <w:p w14:paraId="2FCA944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747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45E132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85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02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221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1.★摄像机支持400万分辨率</w:t>
            </w:r>
          </w:p>
          <w:p w14:paraId="7B4DCD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2.★支持23倍光学变焦，最大焦距≥110mm</w:t>
            </w:r>
          </w:p>
          <w:p w14:paraId="72DA337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3.支持高效补光阵列，红外补光</w:t>
            </w:r>
            <w:bookmarkStart w:id="33" w:name="OLE_LINK6"/>
            <w:r w:rsidRPr="000111E2">
              <w:rPr>
                <w:rFonts w:ascii="宋体" w:hAnsi="宋体" w:cs="仿宋" w:hint="eastAsia"/>
                <w:kern w:val="0"/>
                <w:lang w:bidi="ar"/>
              </w:rPr>
              <w:t>≥</w:t>
            </w:r>
            <w:bookmarkEnd w:id="33"/>
            <w:r w:rsidRPr="000111E2">
              <w:rPr>
                <w:rFonts w:ascii="宋体" w:hAnsi="宋体" w:cs="仿宋" w:hint="eastAsia"/>
                <w:kern w:val="0"/>
                <w:lang w:bidi="ar"/>
              </w:rPr>
              <w:t>150 m</w:t>
            </w:r>
          </w:p>
          <w:p w14:paraId="37F4F6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4.内置1颗GPU芯片</w:t>
            </w:r>
          </w:p>
          <w:p w14:paraId="4B9150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5.★支持同时检测监控场景内出现的不少于5张人脸图片，并可进行抓拍和人脸追踪</w:t>
            </w:r>
          </w:p>
          <w:p w14:paraId="20D2EC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6.水平旋转范围为360°连续旋转，垂直旋转范围为-15°~90°</w:t>
            </w:r>
          </w:p>
          <w:p w14:paraId="56BE36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7.支持两进一出报警、一进一出音频</w:t>
            </w:r>
          </w:p>
          <w:p w14:paraId="5A448C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8.内置加热玻璃，有效除雾</w:t>
            </w:r>
          </w:p>
          <w:p w14:paraId="12CDE0F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9.支持智能侦测并联动跟随</w:t>
            </w:r>
          </w:p>
          <w:p w14:paraId="7F3B2F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10.防护≥IP66</w:t>
            </w:r>
          </w:p>
          <w:p w14:paraId="1C870E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0B6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A655A5"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D95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BE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F5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输出功率:120W</w:t>
            </w:r>
            <w:r w:rsidRPr="000111E2">
              <w:rPr>
                <w:rFonts w:ascii="宋体" w:hAnsi="宋体" w:cs="仿宋" w:hint="eastAsia"/>
                <w:kern w:val="0"/>
                <w:lang w:bidi="ar"/>
              </w:rPr>
              <w:br/>
              <w:t>输出电压: 12V</w:t>
            </w:r>
            <w:r w:rsidRPr="000111E2">
              <w:rPr>
                <w:rFonts w:ascii="宋体" w:hAnsi="宋体" w:cs="仿宋" w:hint="eastAsia"/>
                <w:kern w:val="0"/>
                <w:lang w:bidi="ar"/>
              </w:rPr>
              <w:br/>
              <w:t>输入电压: 220-240V</w:t>
            </w:r>
            <w:r w:rsidRPr="000111E2">
              <w:rPr>
                <w:rFonts w:ascii="宋体" w:hAnsi="宋体" w:cs="仿宋" w:hint="eastAsia"/>
                <w:kern w:val="0"/>
                <w:lang w:bidi="ar"/>
              </w:rPr>
              <w:br/>
              <w:t>工作温度:-10~60度</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CB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C460E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60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90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55寸LCD拼接屏</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0B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1.▲LCD显示单元≥55寸</w:t>
            </w:r>
          </w:p>
          <w:p w14:paraId="7B558C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2.★单元物理拼缝≤3.5mm</w:t>
            </w:r>
          </w:p>
          <w:p w14:paraId="1C0B7AD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3.★物理分辨率不小于1920×1080</w:t>
            </w:r>
          </w:p>
          <w:p w14:paraId="7F7587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4.对比度达到1000：1</w:t>
            </w:r>
          </w:p>
          <w:p w14:paraId="5AE454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5.单元响应时间≤8ms</w:t>
            </w:r>
          </w:p>
          <w:p w14:paraId="049D622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6.支持4比3、16比9、点对点等比例显示</w:t>
            </w:r>
          </w:p>
          <w:p w14:paraId="24CA34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7.支持防灼烧功能，能够有效改善液晶长时间显示静态画面时造成的残影现象</w:t>
            </w:r>
          </w:p>
          <w:p w14:paraId="7C5C3C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8.含气动前维护壁挂支架</w:t>
            </w:r>
          </w:p>
          <w:p w14:paraId="797BE9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9.需保证系统兼容性及稳定性，要求拼接屏与本项目视频综合平台为同一厂家设备</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445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388078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203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7E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10米HDMI线</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2D4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10米HDMI线</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3C0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9C2D8B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52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DF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大屏控制管理器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F9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1.设备采用插拔式模块化设计，3U标准机架式机箱</w:t>
            </w:r>
          </w:p>
          <w:p w14:paraId="27753D6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2.★支持≥4路HDMI输入、≥16路HDMI输出</w:t>
            </w:r>
          </w:p>
          <w:p w14:paraId="57C12F1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3.★支持≥128路1080P高清视频解码能力</w:t>
            </w:r>
          </w:p>
          <w:p w14:paraId="2939938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4.★支持≥3200W高清视频解码</w:t>
            </w:r>
          </w:p>
          <w:p w14:paraId="20DD5E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5.采用嵌入式纯硬件架构,无需其他操作系统</w:t>
            </w:r>
          </w:p>
          <w:p w14:paraId="6785513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6.支持将远程笔记本桌面进行整屏、单</w:t>
            </w:r>
            <w:proofErr w:type="gramStart"/>
            <w:r w:rsidRPr="000111E2">
              <w:rPr>
                <w:rFonts w:ascii="宋体" w:hAnsi="宋体" w:cs="仿宋" w:hint="eastAsia"/>
                <w:kern w:val="0"/>
                <w:lang w:bidi="ar"/>
              </w:rPr>
              <w:t>窗口抓</w:t>
            </w:r>
            <w:proofErr w:type="gramEnd"/>
            <w:r w:rsidRPr="000111E2">
              <w:rPr>
                <w:rFonts w:ascii="宋体" w:hAnsi="宋体" w:cs="仿宋" w:hint="eastAsia"/>
                <w:kern w:val="0"/>
                <w:lang w:bidi="ar"/>
              </w:rPr>
              <w:t>屏上墙</w:t>
            </w:r>
          </w:p>
          <w:p w14:paraId="008959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7.支持对接入视频图像进行1/4/6/8/9/16/25画面分割显示,视频切换流畅无黑屏</w:t>
            </w:r>
          </w:p>
          <w:p w14:paraId="304D07F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8.支持对前端码流里面的智能信息进行解码并显示</w:t>
            </w:r>
          </w:p>
          <w:p w14:paraId="163646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9.★支持选中</w:t>
            </w:r>
            <w:proofErr w:type="gramStart"/>
            <w:r w:rsidRPr="000111E2">
              <w:rPr>
                <w:rFonts w:ascii="宋体" w:hAnsi="宋体" w:cs="仿宋" w:hint="eastAsia"/>
                <w:kern w:val="0"/>
                <w:lang w:bidi="ar"/>
              </w:rPr>
              <w:t>取流成功</w:t>
            </w:r>
            <w:proofErr w:type="gramEnd"/>
            <w:r w:rsidRPr="000111E2">
              <w:rPr>
                <w:rFonts w:ascii="宋体" w:hAnsi="宋体" w:cs="仿宋" w:hint="eastAsia"/>
                <w:kern w:val="0"/>
                <w:lang w:bidi="ar"/>
              </w:rPr>
              <w:t>的窗口操作</w:t>
            </w:r>
            <w:proofErr w:type="gramStart"/>
            <w:r w:rsidRPr="000111E2">
              <w:rPr>
                <w:rFonts w:ascii="宋体" w:hAnsi="宋体" w:cs="仿宋" w:hint="eastAsia"/>
                <w:kern w:val="0"/>
                <w:lang w:bidi="ar"/>
              </w:rPr>
              <w:t>远程云</w:t>
            </w:r>
            <w:proofErr w:type="gramEnd"/>
            <w:r w:rsidRPr="000111E2">
              <w:rPr>
                <w:rFonts w:ascii="宋体" w:hAnsi="宋体" w:cs="仿宋" w:hint="eastAsia"/>
                <w:kern w:val="0"/>
                <w:lang w:bidi="ar"/>
              </w:rPr>
              <w:t>台功能</w:t>
            </w:r>
          </w:p>
          <w:p w14:paraId="3B33BB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10.支持IPV6网络协议兼容，支持与IPC、NVR、平台设备对接</w:t>
            </w:r>
          </w:p>
          <w:p w14:paraId="4AA241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11.支持虚拟LED字幕功能，支持设置字体颜色、背景颜色，滚动和静止模式，滚动速度，滚动的情况下要求流畅无卡顿</w:t>
            </w:r>
          </w:p>
          <w:p w14:paraId="4DAD23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12.支持任意一路信号跨屏拼接、漫游、缩放、图</w:t>
            </w:r>
            <w:proofErr w:type="gramStart"/>
            <w:r w:rsidRPr="000111E2">
              <w:rPr>
                <w:rFonts w:ascii="宋体" w:hAnsi="宋体" w:cs="仿宋" w:hint="eastAsia"/>
                <w:kern w:val="0"/>
                <w:lang w:bidi="ar"/>
              </w:rPr>
              <w:t>层叠加显示</w:t>
            </w:r>
            <w:proofErr w:type="gramEnd"/>
            <w:r w:rsidRPr="000111E2">
              <w:rPr>
                <w:rFonts w:ascii="宋体" w:hAnsi="宋体" w:cs="仿宋" w:hint="eastAsia"/>
                <w:kern w:val="0"/>
                <w:lang w:bidi="ar"/>
              </w:rPr>
              <w:t>功能，单输出口最大支持2个4K(3840x2160)</w:t>
            </w:r>
            <w:proofErr w:type="gramStart"/>
            <w:r w:rsidRPr="000111E2">
              <w:rPr>
                <w:rFonts w:ascii="宋体" w:hAnsi="宋体" w:cs="仿宋" w:hint="eastAsia"/>
                <w:kern w:val="0"/>
                <w:lang w:bidi="ar"/>
              </w:rPr>
              <w:t>像素图层</w:t>
            </w:r>
            <w:proofErr w:type="gramEnd"/>
            <w:r w:rsidRPr="000111E2">
              <w:rPr>
                <w:rFonts w:ascii="宋体" w:hAnsi="宋体" w:cs="仿宋" w:hint="eastAsia"/>
                <w:kern w:val="0"/>
                <w:lang w:bidi="ar"/>
              </w:rPr>
              <w:t>或者4个1080P(1920x1080)</w:t>
            </w:r>
            <w:proofErr w:type="gramStart"/>
            <w:r w:rsidRPr="000111E2">
              <w:rPr>
                <w:rFonts w:ascii="宋体" w:hAnsi="宋体" w:cs="仿宋" w:hint="eastAsia"/>
                <w:kern w:val="0"/>
                <w:lang w:bidi="ar"/>
              </w:rPr>
              <w:t>像素图层</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CF7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63416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4E6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A2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8C9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硬件：</w:t>
            </w:r>
          </w:p>
          <w:p w14:paraId="101AF44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1.★配置≥2颗C86架构处理器，单处理器物理核心数≥8核，主频≥3.0 GHz</w:t>
            </w:r>
          </w:p>
          <w:p w14:paraId="7519CC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2.★配置≥64G DDR4，8根内存插槽</w:t>
            </w:r>
          </w:p>
          <w:p w14:paraId="79C1E8B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3.★配置≥2块600G 10K SAS硬盘（Raid1）</w:t>
            </w:r>
          </w:p>
          <w:p w14:paraId="1F08D77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4.配置SAS_HBA卡（支持RAID 0/1/10）</w:t>
            </w:r>
          </w:p>
          <w:p w14:paraId="313FED1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5.最大支持4个标准PCIE插槽</w:t>
            </w:r>
          </w:p>
          <w:p w14:paraId="7C776F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6.配置≥2个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和≥2个PCIE</w:t>
            </w:r>
            <w:proofErr w:type="gramStart"/>
            <w:r w:rsidRPr="000111E2">
              <w:rPr>
                <w:rFonts w:ascii="宋体" w:hAnsi="宋体" w:cs="仿宋" w:hint="eastAsia"/>
                <w:kern w:val="0"/>
                <w:lang w:bidi="ar"/>
              </w:rPr>
              <w:t>千兆电口</w:t>
            </w:r>
            <w:proofErr w:type="gramEnd"/>
          </w:p>
          <w:p w14:paraId="0D0D0E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7.配置不小于550W（1+1）</w:t>
            </w:r>
          </w:p>
          <w:p w14:paraId="48EC11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软件：</w:t>
            </w:r>
          </w:p>
          <w:p w14:paraId="236AF27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1.系统包含视频监控、视频联网、门禁管理、入侵报警、人员检索、巡更管理、设备网络管理、视频质量诊断等功能</w:t>
            </w:r>
          </w:p>
          <w:p w14:paraId="58E3C2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2.▲要求包含不少于350路视频监控点位、200门门禁管理、350路设备网络管理及350路视频质量诊断软件license授权</w:t>
            </w:r>
          </w:p>
          <w:p w14:paraId="349D0C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3.要求系统支持国标协议上下级平台级联，支持流媒体集群配置</w:t>
            </w:r>
          </w:p>
          <w:p w14:paraId="07E6B7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4.要求支持WEB端、CS客户端、移动客户端（Android、iOS）视频预览，支持多浏览器实时预览</w:t>
            </w:r>
          </w:p>
          <w:p w14:paraId="391DC3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5.要求预览画面支持监控点信息、语音对讲、开关声音、云台与镜头控制、抓图、多图抓拍等</w:t>
            </w:r>
          </w:p>
          <w:p w14:paraId="45DEB6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6.要求支持AD域</w:t>
            </w:r>
          </w:p>
          <w:p w14:paraId="0BFD53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7.要求支持根据用户使用习惯自定义配置快捷功能入口，支持首页投放大屏展示，支持最近7天每日的用户</w:t>
            </w:r>
            <w:proofErr w:type="gramStart"/>
            <w:r w:rsidRPr="000111E2">
              <w:rPr>
                <w:rFonts w:ascii="宋体" w:hAnsi="宋体" w:cs="仿宋" w:hint="eastAsia"/>
                <w:kern w:val="0"/>
                <w:lang w:bidi="ar"/>
              </w:rPr>
              <w:t>活跃数</w:t>
            </w:r>
            <w:proofErr w:type="gramEnd"/>
            <w:r w:rsidRPr="000111E2">
              <w:rPr>
                <w:rFonts w:ascii="宋体" w:hAnsi="宋体" w:cs="仿宋" w:hint="eastAsia"/>
                <w:kern w:val="0"/>
                <w:lang w:bidi="ar"/>
              </w:rPr>
              <w:t>统计</w:t>
            </w:r>
          </w:p>
          <w:p w14:paraId="1065E0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8.★支持门禁权限配置和下发，支持卡（含身份证）、人脸、卡密码等凭证单独或组合使用的认证方式</w:t>
            </w:r>
          </w:p>
          <w:p w14:paraId="2F50026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9.支持跨门禁主机的多门互锁</w:t>
            </w:r>
          </w:p>
          <w:p w14:paraId="2B79C4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10.支持获取报警主机的防区及扩展防区信息，支持对扩展防区进行布防、撤防、旁路、旁路恢复操作</w:t>
            </w:r>
          </w:p>
          <w:p w14:paraId="7976FEF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11.★支持人员精确检索，支持</w:t>
            </w:r>
            <w:proofErr w:type="gramStart"/>
            <w:r w:rsidRPr="000111E2">
              <w:rPr>
                <w:rFonts w:ascii="宋体" w:hAnsi="宋体" w:cs="仿宋" w:hint="eastAsia"/>
                <w:kern w:val="0"/>
                <w:lang w:bidi="ar"/>
              </w:rPr>
              <w:t>以图搜图能力</w:t>
            </w:r>
            <w:proofErr w:type="gramEnd"/>
            <w:r w:rsidRPr="000111E2">
              <w:rPr>
                <w:rFonts w:ascii="宋体" w:hAnsi="宋体" w:cs="仿宋" w:hint="eastAsia"/>
                <w:kern w:val="0"/>
                <w:lang w:bidi="ar"/>
              </w:rPr>
              <w:t>，支持1V1比对</w:t>
            </w:r>
          </w:p>
          <w:p w14:paraId="6521039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12.★支持融合轨迹：展示人员轨迹，将前端结构化、中心结构化、门禁数据进行一次检索，融合为一条轨迹展示</w:t>
            </w:r>
          </w:p>
          <w:p w14:paraId="3E9427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13.★支持重点人员识别计划、陌生人识别计划、高频人员识别计划管理能力，实现人员实时布控</w:t>
            </w:r>
          </w:p>
          <w:p w14:paraId="54ACE9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14.支持巡更管理，支持排班信息、</w:t>
            </w:r>
            <w:proofErr w:type="gramStart"/>
            <w:r w:rsidRPr="000111E2">
              <w:rPr>
                <w:rFonts w:ascii="宋体" w:hAnsi="宋体" w:cs="仿宋" w:hint="eastAsia"/>
                <w:kern w:val="0"/>
                <w:lang w:bidi="ar"/>
              </w:rPr>
              <w:t>巡查路</w:t>
            </w:r>
            <w:proofErr w:type="gramEnd"/>
            <w:r w:rsidRPr="000111E2">
              <w:rPr>
                <w:rFonts w:ascii="宋体" w:hAnsi="宋体" w:cs="仿宋" w:hint="eastAsia"/>
                <w:kern w:val="0"/>
                <w:lang w:bidi="ar"/>
              </w:rPr>
              <w:t>|线历史记录、巡查点历史记录查询</w:t>
            </w:r>
          </w:p>
          <w:p w14:paraId="0885259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15.要求支持对监控点、编码设备的在线状态进行设备巡检，并以统计图方式展示巡检结果</w:t>
            </w:r>
          </w:p>
          <w:p w14:paraId="7700D86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16.要求支持报表展示视频质量统计、录像完整率统计、区域运</w:t>
            </w:r>
            <w:proofErr w:type="gramStart"/>
            <w:r w:rsidRPr="000111E2">
              <w:rPr>
                <w:rFonts w:ascii="宋体" w:hAnsi="宋体" w:cs="仿宋" w:hint="eastAsia"/>
                <w:kern w:val="0"/>
                <w:lang w:bidi="ar"/>
              </w:rPr>
              <w:t>维考核</w:t>
            </w:r>
            <w:proofErr w:type="gramEnd"/>
            <w:r w:rsidRPr="000111E2">
              <w:rPr>
                <w:rFonts w:ascii="宋体" w:hAnsi="宋体" w:cs="仿宋" w:hint="eastAsia"/>
                <w:kern w:val="0"/>
                <w:lang w:bidi="ar"/>
              </w:rPr>
              <w:t>结果统计</w:t>
            </w:r>
          </w:p>
          <w:p w14:paraId="767A64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17.要求支持以中心管理服务为核心的网络拓扑结构，支持对系统中的分组、服务器、组件等统计概览、查看</w:t>
            </w:r>
          </w:p>
          <w:p w14:paraId="5079B250" w14:textId="77777777" w:rsidR="00CB1D61" w:rsidRPr="000111E2" w:rsidRDefault="00CB1D61" w:rsidP="00CB1D61">
            <w:pPr>
              <w:widowControl/>
              <w:jc w:val="left"/>
              <w:textAlignment w:val="center"/>
              <w:rPr>
                <w:rFonts w:ascii="宋体" w:hAnsi="宋体"/>
                <w:lang w:bidi="ar"/>
              </w:rPr>
            </w:pPr>
            <w:r w:rsidRPr="000111E2">
              <w:rPr>
                <w:rFonts w:ascii="宋体" w:hAnsi="宋体" w:cs="仿宋" w:hint="eastAsia"/>
                <w:kern w:val="0"/>
                <w:lang w:bidi="ar"/>
              </w:rPr>
              <w:t>18.要求支持知识库搜索查询、导入、导出，支持经验分享</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768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317220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38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FC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36盘位CVR存储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433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1.★设备配置≥1颗64位多核处理器，≥8GB内存，内存支持扩展到≥256GB，内置SSD固态硬盘</w:t>
            </w:r>
          </w:p>
          <w:p w14:paraId="06D747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2.配置≥4个风扇，风扇支持热插拔并可冗余温控调速</w:t>
            </w:r>
          </w:p>
          <w:p w14:paraId="0BE509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3.支持热插拔1+1AC220V电源或1+1直流冗余电源供电</w:t>
            </w:r>
          </w:p>
          <w:p w14:paraId="6CB489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4.视频接入带宽≥1536Mbps</w:t>
            </w:r>
          </w:p>
          <w:p w14:paraId="65008A6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5.★具有≥36个硬盘热插拔插槽，支持硬盘热插</w:t>
            </w:r>
          </w:p>
          <w:p w14:paraId="60CA444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6.支持视频流、图片直写</w:t>
            </w:r>
          </w:p>
          <w:p w14:paraId="4AAAD7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7.★配置≥4个2.5Gb网口，支持≥2个前置 USB2.0接口、≥2个后置USB3.0接口，支持1个前置VGA接口、1个后置HDMI接口，支持1个RS-232串口，支持≥4个PCI-E3.0</w:t>
            </w:r>
          </w:p>
          <w:p w14:paraId="172966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8.设备具备不少于1个定位灯、1个电源灯、1个设备报警灯、1个就绪灯、1个网络状态灯、1个系统盘状态</w:t>
            </w:r>
            <w:r w:rsidRPr="000111E2">
              <w:rPr>
                <w:rFonts w:ascii="宋体" w:hAnsi="宋体" w:cs="仿宋" w:hint="eastAsia"/>
                <w:kern w:val="0"/>
                <w:lang w:bidi="ar"/>
              </w:rPr>
              <w:lastRenderedPageBreak/>
              <w:t>灯、1个硬盘状态灯，机箱具备防尘滤网，采用双立柱防震设计，设备左右侧面各2个抬手，具备前面板抽拉标签卡</w:t>
            </w:r>
          </w:p>
          <w:p w14:paraId="2A4FFA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9.支持定时录像、事件录像、手动录像等多种录像方式</w:t>
            </w:r>
          </w:p>
          <w:p w14:paraId="5947F5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10.支持视频检索功能，按照监控点编号、录像类型、时间组合等条件查询</w:t>
            </w:r>
          </w:p>
          <w:p w14:paraId="38A9D1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11.支持视频回放功能：正序回放、定位回放、</w:t>
            </w:r>
            <w:proofErr w:type="gramStart"/>
            <w:r w:rsidRPr="000111E2">
              <w:rPr>
                <w:rFonts w:ascii="宋体" w:hAnsi="宋体" w:cs="仿宋" w:hint="eastAsia"/>
                <w:kern w:val="0"/>
                <w:lang w:bidi="ar"/>
              </w:rPr>
              <w:t>倍</w:t>
            </w:r>
            <w:proofErr w:type="gramEnd"/>
            <w:r w:rsidRPr="000111E2">
              <w:rPr>
                <w:rFonts w:ascii="宋体" w:hAnsi="宋体" w:cs="仿宋" w:hint="eastAsia"/>
                <w:kern w:val="0"/>
                <w:lang w:bidi="ar"/>
              </w:rPr>
              <w:t>速回放等功能</w:t>
            </w:r>
          </w:p>
          <w:p w14:paraId="65E0D15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12.设备支持版本回退功能，在当前版本出现故障或操作失误后，可进行回退到历史版本，回退后录像正常回放，且历史录像完整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17C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412EE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8C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03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72盘位CVR存储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56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1.★设备配置≥1颗64位多核处理器，≥8GB内存，内存支持扩展到≥256GB，内置SSD固态硬盘</w:t>
            </w:r>
          </w:p>
          <w:p w14:paraId="4F23D10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2.配置≥8个风扇，风扇支持热插拔并可冗余温控调速</w:t>
            </w:r>
          </w:p>
          <w:p w14:paraId="2C181D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3.支持热插拔1+1AC220V电源或1+1直流冗余电源供电</w:t>
            </w:r>
          </w:p>
          <w:p w14:paraId="342E4E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4.视频接入带宽≥1536Mbps</w:t>
            </w:r>
          </w:p>
          <w:p w14:paraId="6F89EF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5.★具有72个硬盘热插拔插槽，支持硬盘热插拔</w:t>
            </w:r>
          </w:p>
          <w:p w14:paraId="19A9F9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6.★每个控制单元支持双系统应用，</w:t>
            </w:r>
            <w:proofErr w:type="gramStart"/>
            <w:r w:rsidRPr="000111E2">
              <w:rPr>
                <w:rFonts w:ascii="宋体" w:hAnsi="宋体" w:cs="仿宋" w:hint="eastAsia"/>
                <w:kern w:val="0"/>
                <w:lang w:bidi="ar"/>
              </w:rPr>
              <w:t>外置系</w:t>
            </w:r>
            <w:proofErr w:type="gramEnd"/>
            <w:r w:rsidRPr="000111E2">
              <w:rPr>
                <w:rFonts w:ascii="宋体" w:hAnsi="宋体" w:cs="仿宋" w:hint="eastAsia"/>
                <w:kern w:val="0"/>
                <w:lang w:bidi="ar"/>
              </w:rPr>
              <w:t>统盘支持RAID1模式，系统盘支持热插拔，当主系统出现故障时，备用系统可接管工作</w:t>
            </w:r>
          </w:p>
          <w:p w14:paraId="28DD2C3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7.★设备配置≥4个2.5Gb网口，支持≥2个前置 USB2.0接口、≥2个后置USB3.0接口，支持1个前置VGA接口、1个后置HDMI接口，支持1个RS-232串口，支持≥4个PCI-E3.0</w:t>
            </w:r>
          </w:p>
          <w:p w14:paraId="47F5C1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8.支持视音频、图片、智能数据流进行混合直存</w:t>
            </w:r>
          </w:p>
          <w:p w14:paraId="3A0C1F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w:t>
            </w:r>
            <w:proofErr w:type="gramStart"/>
            <w:r w:rsidRPr="000111E2">
              <w:rPr>
                <w:rFonts w:ascii="宋体" w:hAnsi="宋体" w:cs="仿宋" w:hint="eastAsia"/>
                <w:kern w:val="0"/>
                <w:lang w:bidi="ar"/>
              </w:rPr>
              <w:t>按需取流功能</w:t>
            </w:r>
            <w:proofErr w:type="gramEnd"/>
            <w:r w:rsidRPr="000111E2">
              <w:rPr>
                <w:rFonts w:ascii="宋体" w:hAnsi="宋体" w:cs="仿宋" w:hint="eastAsia"/>
                <w:kern w:val="0"/>
                <w:lang w:bidi="ar"/>
              </w:rPr>
              <w:t>，未处于录像计划时间内的通道不占用网络带宽</w:t>
            </w:r>
          </w:p>
          <w:p w14:paraId="7E1190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10.支持BMC业务保护</w:t>
            </w:r>
          </w:p>
          <w:p w14:paraId="02F15F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11.支持视频回放功能：正序回放、定位回放、</w:t>
            </w:r>
            <w:proofErr w:type="gramStart"/>
            <w:r w:rsidRPr="000111E2">
              <w:rPr>
                <w:rFonts w:ascii="宋体" w:hAnsi="宋体" w:cs="仿宋" w:hint="eastAsia"/>
                <w:kern w:val="0"/>
                <w:lang w:bidi="ar"/>
              </w:rPr>
              <w:t>倍</w:t>
            </w:r>
            <w:proofErr w:type="gramEnd"/>
            <w:r w:rsidRPr="000111E2">
              <w:rPr>
                <w:rFonts w:ascii="宋体" w:hAnsi="宋体" w:cs="仿宋" w:hint="eastAsia"/>
                <w:kern w:val="0"/>
                <w:lang w:bidi="ar"/>
              </w:rPr>
              <w:t>速回放等功能</w:t>
            </w:r>
          </w:p>
          <w:p w14:paraId="00F768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12.设备支持版本回退功能，在当前版本出现故障或操作失误后，可进行回退到历史版本，回退后录像正常回放，且历史录像完整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2C1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DF2606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D02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8E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8T硬盘</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6D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8TB容量，3.5英寸，SATA3.0接口，7200RPM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061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25E57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CE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1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主控键盘</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E8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w:t>
            </w:r>
            <w:proofErr w:type="gramStart"/>
            <w:r w:rsidRPr="000111E2">
              <w:rPr>
                <w:rFonts w:ascii="宋体" w:hAnsi="宋体" w:cs="仿宋" w:hint="eastAsia"/>
                <w:kern w:val="0"/>
                <w:lang w:bidi="ar"/>
              </w:rPr>
              <w:t>全触控</w:t>
            </w:r>
            <w:proofErr w:type="gramEnd"/>
            <w:r w:rsidRPr="000111E2">
              <w:rPr>
                <w:rFonts w:ascii="宋体" w:hAnsi="宋体" w:cs="仿宋" w:hint="eastAsia"/>
                <w:kern w:val="0"/>
                <w:lang w:bidi="ar"/>
              </w:rPr>
              <w:t>网络键盘</w:t>
            </w:r>
            <w:r w:rsidRPr="000111E2">
              <w:rPr>
                <w:rFonts w:ascii="宋体" w:hAnsi="宋体" w:cs="仿宋" w:hint="eastAsia"/>
                <w:kern w:val="0"/>
                <w:lang w:bidi="ar"/>
              </w:rPr>
              <w:br/>
              <w:t>2.屏幕区和</w:t>
            </w:r>
            <w:proofErr w:type="gramStart"/>
            <w:r w:rsidRPr="000111E2">
              <w:rPr>
                <w:rFonts w:ascii="宋体" w:hAnsi="宋体" w:cs="仿宋" w:hint="eastAsia"/>
                <w:kern w:val="0"/>
                <w:lang w:bidi="ar"/>
              </w:rPr>
              <w:t>摇杆区</w:t>
            </w:r>
            <w:proofErr w:type="gramEnd"/>
            <w:r w:rsidRPr="000111E2">
              <w:rPr>
                <w:rFonts w:ascii="宋体" w:hAnsi="宋体" w:cs="仿宋" w:hint="eastAsia"/>
                <w:kern w:val="0"/>
                <w:lang w:bidi="ar"/>
              </w:rPr>
              <w:t>采用分体设计</w:t>
            </w:r>
            <w:r w:rsidRPr="000111E2">
              <w:rPr>
                <w:rFonts w:ascii="宋体" w:hAnsi="宋体" w:cs="仿宋" w:hint="eastAsia"/>
                <w:kern w:val="0"/>
                <w:lang w:bidi="ar"/>
              </w:rPr>
              <w:br/>
              <w:t>3.支持网络方式接入NVR、网络摄像机等设备</w:t>
            </w:r>
            <w:r w:rsidRPr="000111E2">
              <w:rPr>
                <w:rFonts w:ascii="宋体" w:hAnsi="宋体" w:cs="仿宋" w:hint="eastAsia"/>
                <w:kern w:val="0"/>
                <w:lang w:bidi="ar"/>
              </w:rPr>
              <w:br/>
              <w:t>4.支持在触控屏上预览图像</w:t>
            </w:r>
            <w:r w:rsidRPr="000111E2">
              <w:rPr>
                <w:rFonts w:ascii="宋体" w:hAnsi="宋体" w:cs="仿宋" w:hint="eastAsia"/>
                <w:kern w:val="0"/>
                <w:lang w:bidi="ar"/>
              </w:rPr>
              <w:br/>
              <w:t>5.支持云台控制，支持预置点、巡航设置与调用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C89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D08450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6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43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巡更棒（巡更记录要保存90天）</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03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1.铝合金材结构，硅胶内胆包裹，接缝处防水密封圈</w:t>
            </w:r>
          </w:p>
          <w:p w14:paraId="4E5CEB8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2.★支持非接触读卡，读卡距离3cm-5cm</w:t>
            </w:r>
          </w:p>
          <w:p w14:paraId="5DC5453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3.支持存储不少于60000条巡检记录</w:t>
            </w:r>
          </w:p>
          <w:p w14:paraId="73FDCD6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4.防护等级支持IP55</w:t>
            </w:r>
          </w:p>
          <w:p w14:paraId="6ABF15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5.支持巡更路线设置，巡更计划配置，假日配置，巡更信息查询和数据统计等功能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659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09827B"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D7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79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通讯座</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8F7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1.支持通过USB与计算机通讯</w:t>
            </w:r>
            <w:r w:rsidRPr="000111E2">
              <w:rPr>
                <w:rFonts w:ascii="宋体" w:hAnsi="宋体" w:cs="仿宋" w:hint="eastAsia"/>
                <w:kern w:val="0"/>
                <w:lang w:bidi="ar"/>
              </w:rPr>
              <w:br/>
              <w:t>2.配套巡更棒使用通讯底座</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F9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F2FF2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DF70B0"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6378F62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84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33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E7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8E4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1.管控门数：4门</w:t>
            </w:r>
          </w:p>
          <w:p w14:paraId="5323FF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2.通讯方式：上行TCP/IP</w:t>
            </w:r>
          </w:p>
          <w:p w14:paraId="270702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3.可接读卡器：RS485读卡器*8、Wiegand读卡器*4</w:t>
            </w:r>
          </w:p>
          <w:p w14:paraId="52FA78B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4.★存储容量：不少于10万张卡和30万记录存储</w:t>
            </w:r>
          </w:p>
          <w:p w14:paraId="6DF546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5.★门禁高级功能：支持多门互锁、跨主机反潜回、</w:t>
            </w:r>
            <w:proofErr w:type="gramStart"/>
            <w:r w:rsidRPr="000111E2">
              <w:rPr>
                <w:rFonts w:ascii="宋体" w:hAnsi="宋体" w:cs="仿宋" w:hint="eastAsia"/>
                <w:kern w:val="0"/>
                <w:lang w:bidi="ar"/>
              </w:rPr>
              <w:t>多重卡</w:t>
            </w:r>
            <w:proofErr w:type="gramEnd"/>
            <w:r w:rsidRPr="000111E2">
              <w:rPr>
                <w:rFonts w:ascii="宋体" w:hAnsi="宋体" w:cs="仿宋" w:hint="eastAsia"/>
                <w:kern w:val="0"/>
                <w:lang w:bidi="ar"/>
              </w:rPr>
              <w:t>认证等</w:t>
            </w:r>
          </w:p>
          <w:p w14:paraId="75AA86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6.输入接口：报警输入*4、</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*4、开门按钮*4、Case输入*8、</w:t>
            </w:r>
            <w:proofErr w:type="gramStart"/>
            <w:r w:rsidRPr="000111E2">
              <w:rPr>
                <w:rFonts w:ascii="宋体" w:hAnsi="宋体" w:cs="仿宋" w:hint="eastAsia"/>
                <w:kern w:val="0"/>
                <w:lang w:bidi="ar"/>
              </w:rPr>
              <w:t>防拆</w:t>
            </w:r>
            <w:proofErr w:type="gramEnd"/>
            <w:r w:rsidRPr="000111E2">
              <w:rPr>
                <w:rFonts w:ascii="宋体" w:hAnsi="宋体" w:cs="仿宋" w:hint="eastAsia"/>
                <w:kern w:val="0"/>
                <w:lang w:bidi="ar"/>
              </w:rPr>
              <w:t>*1</w:t>
            </w:r>
          </w:p>
          <w:p w14:paraId="2A0846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7.输出接口：开门继电器*4、报警继电器*4</w:t>
            </w:r>
          </w:p>
          <w:p w14:paraId="1A7F29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8.其他功能：带消防联动继电器接口、接蓄电池功能接口</w:t>
            </w:r>
          </w:p>
          <w:p w14:paraId="1B5F996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9.工作电压：DC 12V（自带开关电源：220V输入，12V/100W输出）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F3F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E0927D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BC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FD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49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1.★配置≥7英寸触摸显示屏，分辨率≥600*1024</w:t>
            </w:r>
          </w:p>
          <w:p w14:paraId="22B1FA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2.★采用宽动态不小于200万双目摄像</w:t>
            </w:r>
          </w:p>
          <w:p w14:paraId="20F6097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3.★支持人脸、刷卡（IC卡、手机NFC卡、CPU卡序列号/内容、身份证卡序列号）、密码认证方式</w:t>
            </w:r>
          </w:p>
          <w:p w14:paraId="19D6AA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4.要求1:N人脸验证速度≤0.2s，人脸验证准确率≥99%</w:t>
            </w:r>
          </w:p>
          <w:p w14:paraId="5B588D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5.支持照片、视频防假</w:t>
            </w:r>
          </w:p>
          <w:p w14:paraId="6F31AC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6.本地支持不少于10000人脸库、50000张卡，15万条事件记录</w:t>
            </w:r>
          </w:p>
          <w:p w14:paraId="5FBDEDB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7.支持IP65</w:t>
            </w:r>
          </w:p>
          <w:p w14:paraId="145456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8.支持管理中心远程视频预览</w:t>
            </w:r>
          </w:p>
          <w:p w14:paraId="029966B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9.支持和客户端进行可视对讲 </w:t>
            </w:r>
          </w:p>
          <w:p w14:paraId="52069F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10.设备应支持对显示页面进行编辑的功能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DCD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D412EF2" w14:textId="77777777" w:rsidTr="005D4910">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D6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D2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428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1.最大静态直线拉力：230kg±10%</w:t>
            </w:r>
            <w:r w:rsidRPr="000111E2">
              <w:rPr>
                <w:rFonts w:ascii="宋体" w:hAnsi="宋体" w:cs="仿宋" w:hint="eastAsia"/>
                <w:kern w:val="0"/>
                <w:lang w:bidi="ar"/>
              </w:rPr>
              <w:br/>
              <w:t>2.支持</w:t>
            </w:r>
            <w:proofErr w:type="gramStart"/>
            <w:r w:rsidRPr="000111E2">
              <w:rPr>
                <w:rFonts w:ascii="宋体" w:hAnsi="宋体" w:cs="仿宋" w:hint="eastAsia"/>
                <w:kern w:val="0"/>
                <w:lang w:bidi="ar"/>
              </w:rPr>
              <w:t>锁状态</w:t>
            </w:r>
            <w:proofErr w:type="gramEnd"/>
            <w:r w:rsidRPr="000111E2">
              <w:rPr>
                <w:rFonts w:ascii="宋体" w:hAnsi="宋体" w:cs="仿宋" w:hint="eastAsia"/>
                <w:kern w:val="0"/>
                <w:lang w:bidi="ar"/>
              </w:rPr>
              <w:t>侦测信号(</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)输出</w:t>
            </w:r>
            <w:r w:rsidRPr="000111E2">
              <w:rPr>
                <w:rFonts w:ascii="宋体" w:hAnsi="宋体" w:cs="仿宋" w:hint="eastAsia"/>
                <w:kern w:val="0"/>
                <w:lang w:bidi="ar"/>
              </w:rPr>
              <w:br/>
              <w:t>3.断电开锁，满足消防要求</w:t>
            </w:r>
            <w:r w:rsidRPr="000111E2">
              <w:rPr>
                <w:rFonts w:ascii="宋体" w:hAnsi="宋体" w:cs="仿宋" w:hint="eastAsia"/>
                <w:kern w:val="0"/>
                <w:lang w:bidi="ar"/>
              </w:rPr>
              <w:br/>
              <w:t>4.含配套LZ支架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B06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CE181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E2B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4AE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06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1.最大静态直线拉力：230kg±10%*2</w:t>
            </w:r>
            <w:r w:rsidRPr="000111E2">
              <w:rPr>
                <w:rFonts w:ascii="宋体" w:hAnsi="宋体" w:cs="仿宋" w:hint="eastAsia"/>
                <w:kern w:val="0"/>
                <w:lang w:bidi="ar"/>
              </w:rPr>
              <w:br/>
              <w:t>2.支持</w:t>
            </w:r>
            <w:proofErr w:type="gramStart"/>
            <w:r w:rsidRPr="000111E2">
              <w:rPr>
                <w:rFonts w:ascii="宋体" w:hAnsi="宋体" w:cs="仿宋" w:hint="eastAsia"/>
                <w:kern w:val="0"/>
                <w:lang w:bidi="ar"/>
              </w:rPr>
              <w:t>锁状态</w:t>
            </w:r>
            <w:proofErr w:type="gramEnd"/>
            <w:r w:rsidRPr="000111E2">
              <w:rPr>
                <w:rFonts w:ascii="宋体" w:hAnsi="宋体" w:cs="仿宋" w:hint="eastAsia"/>
                <w:kern w:val="0"/>
                <w:lang w:bidi="ar"/>
              </w:rPr>
              <w:t>侦测信号(</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)输出</w:t>
            </w:r>
            <w:r w:rsidRPr="000111E2">
              <w:rPr>
                <w:rFonts w:ascii="宋体" w:hAnsi="宋体" w:cs="仿宋" w:hint="eastAsia"/>
                <w:kern w:val="0"/>
                <w:lang w:bidi="ar"/>
              </w:rPr>
              <w:br/>
              <w:t>3.断电开锁，满足消防要求</w:t>
            </w:r>
            <w:r w:rsidRPr="000111E2">
              <w:rPr>
                <w:rFonts w:ascii="宋体" w:hAnsi="宋体" w:cs="仿宋" w:hint="eastAsia"/>
                <w:kern w:val="0"/>
                <w:lang w:bidi="ar"/>
              </w:rPr>
              <w:br/>
              <w:t>4.含配套LZ支架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CEE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88DE85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00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84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9D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1.开门按钮</w:t>
            </w:r>
            <w:r w:rsidRPr="000111E2">
              <w:rPr>
                <w:rFonts w:ascii="宋体" w:hAnsi="宋体" w:cs="仿宋" w:hint="eastAsia"/>
                <w:kern w:val="0"/>
                <w:lang w:bidi="ar"/>
              </w:rPr>
              <w:br/>
              <w:t>2.输出：常开</w:t>
            </w:r>
            <w:r w:rsidRPr="000111E2">
              <w:rPr>
                <w:rFonts w:ascii="宋体" w:hAnsi="宋体" w:cs="仿宋" w:hint="eastAsia"/>
                <w:kern w:val="0"/>
                <w:lang w:bidi="ar"/>
              </w:rPr>
              <w:br/>
              <w:t>3.埋入式电器</w:t>
            </w:r>
            <w:proofErr w:type="gramStart"/>
            <w:r w:rsidRPr="000111E2">
              <w:rPr>
                <w:rFonts w:ascii="宋体" w:hAnsi="宋体" w:cs="仿宋" w:hint="eastAsia"/>
                <w:kern w:val="0"/>
                <w:lang w:bidi="ar"/>
              </w:rPr>
              <w:t>盒使用</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A09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341DE7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24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F8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AE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1.输出功率≥50W</w:t>
            </w:r>
            <w:r w:rsidRPr="000111E2">
              <w:rPr>
                <w:rFonts w:ascii="宋体" w:hAnsi="宋体" w:cs="仿宋" w:hint="eastAsia"/>
                <w:kern w:val="0"/>
                <w:lang w:bidi="ar"/>
              </w:rPr>
              <w:br/>
              <w:t>2.输出电压支持12VDC</w:t>
            </w:r>
            <w:r w:rsidRPr="000111E2">
              <w:rPr>
                <w:rFonts w:ascii="宋体" w:hAnsi="宋体" w:cs="仿宋" w:hint="eastAsia"/>
                <w:kern w:val="0"/>
                <w:lang w:bidi="ar"/>
              </w:rPr>
              <w:br/>
              <w:t>3.输入电压支持100-240VAC</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F5C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248393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054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27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打印机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D7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无线打印：支持无线打印，自动双面复印：不支持自动双面复印，基础功能：打印;复印;扫描，端口：WiFi端口;USB，连接方式：WIFI, USB，</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921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D4D439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45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74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读卡器（人脸录入设备，呼叫功能）</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C40F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1.★配置不小于3.97英寸触摸显示屏，屏幕分辨率不小于800*480</w:t>
            </w:r>
          </w:p>
          <w:p w14:paraId="2334E39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2.★采用不小于200万双目摄像头，有照片视频防假功能</w:t>
            </w:r>
          </w:p>
          <w:p w14:paraId="3F0B5F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3.支持人脸采集、卡片录入（ID/IC/普通CPU/</w:t>
            </w:r>
            <w:proofErr w:type="gramStart"/>
            <w:r w:rsidRPr="000111E2">
              <w:rPr>
                <w:rFonts w:ascii="宋体" w:hAnsi="宋体" w:cs="仿宋" w:hint="eastAsia"/>
                <w:kern w:val="0"/>
                <w:lang w:bidi="ar"/>
              </w:rPr>
              <w:t>国密</w:t>
            </w:r>
            <w:proofErr w:type="gramEnd"/>
            <w:r w:rsidRPr="000111E2">
              <w:rPr>
                <w:rFonts w:ascii="宋体" w:hAnsi="宋体" w:cs="仿宋" w:hint="eastAsia"/>
                <w:kern w:val="0"/>
                <w:lang w:bidi="ar"/>
              </w:rPr>
              <w:t>CPU卡/二三代身份证序列号）</w:t>
            </w:r>
          </w:p>
          <w:p w14:paraId="326767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4.支持有线网络、无线WiFi、USB口通信</w:t>
            </w:r>
          </w:p>
          <w:p w14:paraId="43EC62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5.支持在线采集，通过网络协议或USB口对接到平台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094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B06D5E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2693F4"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lastRenderedPageBreak/>
              <w:t>五、音视频报警</w:t>
            </w:r>
          </w:p>
        </w:tc>
      </w:tr>
      <w:tr w:rsidR="00CB1D61" w:rsidRPr="000111E2" w14:paraId="656B2BE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C5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3C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可视报警</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E6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1、★支持一键报警，和管理中心双向语音对讲，中心呼叫前端报警盒；</w:t>
            </w:r>
          </w:p>
          <w:p w14:paraId="2B1F73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2、★支持200W摄像头，支持H.264/H.265编码</w:t>
            </w:r>
          </w:p>
          <w:p w14:paraId="70B083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3、★支持和管理中心双向语音对讲；支持监听功能、广播功能；</w:t>
            </w:r>
          </w:p>
          <w:p w14:paraId="3EA7204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4、支持外接警灯警号、警灯警号可独立控制</w:t>
            </w:r>
          </w:p>
          <w:p w14:paraId="2C8D7C3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w:t>
            </w:r>
            <w:proofErr w:type="gramStart"/>
            <w:r w:rsidRPr="000111E2">
              <w:rPr>
                <w:rFonts w:ascii="宋体" w:hAnsi="宋体" w:cs="仿宋" w:hint="eastAsia"/>
                <w:kern w:val="0"/>
                <w:lang w:bidi="ar"/>
              </w:rPr>
              <w:t>支持防拆报警</w:t>
            </w:r>
            <w:proofErr w:type="gramEnd"/>
            <w:r w:rsidRPr="000111E2">
              <w:rPr>
                <w:rFonts w:ascii="宋体" w:hAnsi="宋体" w:cs="仿宋" w:hint="eastAsia"/>
                <w:kern w:val="0"/>
                <w:lang w:bidi="ar"/>
              </w:rPr>
              <w:t>/喧哗报警等功能</w:t>
            </w:r>
          </w:p>
          <w:p w14:paraId="4AE3F8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自带明装挂板</w:t>
            </w:r>
            <w:proofErr w:type="gramEnd"/>
            <w:r w:rsidRPr="000111E2">
              <w:rPr>
                <w:rFonts w:ascii="宋体" w:hAnsi="宋体" w:cs="仿宋" w:hint="eastAsia"/>
                <w:kern w:val="0"/>
                <w:lang w:bidi="ar"/>
              </w:rPr>
              <w:t>，支持壁挂安装；支持选配暗装挂板，实现嵌入式安装方式</w:t>
            </w:r>
          </w:p>
          <w:p w14:paraId="26B172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7、支持一键报警求助，支持双向语音对讲</w:t>
            </w:r>
          </w:p>
          <w:p w14:paraId="00858B0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8、支持POE供电；</w:t>
            </w:r>
          </w:p>
          <w:p w14:paraId="1E328D2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9、前端设备应支持一键拨打电话，应支持最少设置 4个电话号码；前端设备应支持一键呼叫预的电话号，当被叫号码无法接通，拒接或者占线时，前端设备应自动拨打下一个预设号码。</w:t>
            </w:r>
          </w:p>
          <w:p w14:paraId="145D67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10、★设备应</w:t>
            </w:r>
            <w:proofErr w:type="gramStart"/>
            <w:r w:rsidRPr="000111E2">
              <w:rPr>
                <w:rFonts w:ascii="宋体" w:hAnsi="宋体" w:cs="仿宋" w:hint="eastAsia"/>
                <w:kern w:val="0"/>
                <w:lang w:bidi="ar"/>
              </w:rPr>
              <w:t>支持防拆报警</w:t>
            </w:r>
            <w:proofErr w:type="gramEnd"/>
            <w:r w:rsidRPr="000111E2">
              <w:rPr>
                <w:rFonts w:ascii="宋体" w:hAnsi="宋体" w:cs="仿宋" w:hint="eastAsia"/>
                <w:kern w:val="0"/>
                <w:lang w:bidi="ar"/>
              </w:rPr>
              <w:t>、紧急报警、喧哗报警、咨询等多种类型</w:t>
            </w:r>
          </w:p>
          <w:p w14:paraId="5E58CB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11、前端设备应支持不小于200w像素高清彩色摄像头</w:t>
            </w:r>
          </w:p>
          <w:p w14:paraId="0F91D97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12、支持H.264和H.265视频编码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0CF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A6FE832" w14:textId="77777777" w:rsidTr="005D4910">
        <w:trPr>
          <w:trHeight w:val="31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3F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42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电瓶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66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电压：不小于12V                                                         电容：不小于7A  </w:t>
            </w:r>
            <w:r w:rsidRPr="000111E2">
              <w:rPr>
                <w:rFonts w:ascii="宋体" w:hAnsi="宋体" w:cs="宋体" w:hint="eastAsia"/>
                <w:kern w:val="0"/>
                <w:lang w:bidi="ar"/>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EEFB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22F3E8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AB6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046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存储卡</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CA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★可用容量：不小于32GB                                                   最大读取速率：90MB/S；最大写入速率：20MB/s；        工作温度：0℃C 至709C</w:t>
            </w:r>
          </w:p>
          <w:p w14:paraId="083082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存储温度：-40℃至85°C</w:t>
            </w:r>
          </w:p>
          <w:p w14:paraId="47FF0A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兼容性：与支持 microSDHC、microSDXC、microSDHC UHS-和 microSDXC UHS-的主机设备兼容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E2C1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8CCB8B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CE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2EA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后备电源箱</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CF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工作环境:-20℃~45℃</w:t>
            </w:r>
          </w:p>
          <w:p w14:paraId="483A62A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20%~90%RH,无冷凝输入电压:100~240VAC;50/60Hz</w:t>
            </w:r>
          </w:p>
          <w:p w14:paraId="02E741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转换效率:85%</w:t>
            </w:r>
          </w:p>
          <w:p w14:paraId="7CCB01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输出电压:12VDC</w:t>
            </w:r>
          </w:p>
          <w:p w14:paraId="12F95A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输出电流:3A Max/5A Max</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2D0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6B6EC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D632E6"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六、公共广播系统</w:t>
            </w:r>
          </w:p>
        </w:tc>
      </w:tr>
      <w:tr w:rsidR="00CB1D61" w:rsidRPr="000111E2" w14:paraId="507C30A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B9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82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IP网络控制主机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EA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1.工业级机柜式机箱设计，机箱采用钢结构，有较高的防磁、防尘、防冲击的能力。</w:t>
            </w:r>
          </w:p>
          <w:p w14:paraId="084C59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2.★17.3英寸LED液晶显示屏，简单易用的触摸屏操控。</w:t>
            </w:r>
          </w:p>
          <w:p w14:paraId="740575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3.内置工业级抽拉键盘、内置</w:t>
            </w:r>
            <w:proofErr w:type="gramStart"/>
            <w:r w:rsidRPr="000111E2">
              <w:rPr>
                <w:rFonts w:ascii="宋体" w:hAnsi="宋体" w:cs="仿宋" w:hint="eastAsia"/>
                <w:kern w:val="0"/>
                <w:lang w:bidi="ar"/>
              </w:rPr>
              <w:t>工业级触控</w:t>
            </w:r>
            <w:proofErr w:type="gramEnd"/>
            <w:r w:rsidRPr="000111E2">
              <w:rPr>
                <w:rFonts w:ascii="宋体" w:hAnsi="宋体" w:cs="仿宋" w:hint="eastAsia"/>
                <w:kern w:val="0"/>
                <w:lang w:bidi="ar"/>
              </w:rPr>
              <w:t>鼠标面板+左右按键设计，支持通过USB接口，方便用户操作。</w:t>
            </w:r>
          </w:p>
          <w:p w14:paraId="106F0B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4.自带不少于8路USB接口，不少于6路通用串口（6组工业异步传输接口），最高480M传输速率。方便外扩周边设备接入。</w:t>
            </w:r>
          </w:p>
          <w:p w14:paraId="0F0BFCB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5.★工业级专用主板设计，4核4线程 3.2GHz处理器，处理速度更快，运作性能更强，可以长时期</w:t>
            </w:r>
            <w:proofErr w:type="gramStart"/>
            <w:r w:rsidRPr="000111E2">
              <w:rPr>
                <w:rFonts w:ascii="宋体" w:hAnsi="宋体" w:cs="仿宋" w:hint="eastAsia"/>
                <w:kern w:val="0"/>
                <w:lang w:bidi="ar"/>
              </w:rPr>
              <w:t>不</w:t>
            </w:r>
            <w:proofErr w:type="gramEnd"/>
            <w:r w:rsidRPr="000111E2">
              <w:rPr>
                <w:rFonts w:ascii="宋体" w:hAnsi="宋体" w:cs="仿宋" w:hint="eastAsia"/>
                <w:kern w:val="0"/>
                <w:lang w:bidi="ar"/>
              </w:rPr>
              <w:t>断电稳定工作。</w:t>
            </w:r>
          </w:p>
          <w:p w14:paraId="59E9A8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6.★配置大容量128GBmSATA固态硬盘，具有超强的耐用性与可靠性。</w:t>
            </w:r>
          </w:p>
          <w:p w14:paraId="73FCC7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w:t>
            </w:r>
            <w:proofErr w:type="gramStart"/>
            <w:r w:rsidRPr="000111E2">
              <w:rPr>
                <w:rFonts w:ascii="宋体" w:hAnsi="宋体" w:cs="仿宋" w:hint="eastAsia"/>
                <w:kern w:val="0"/>
                <w:lang w:bidi="ar"/>
              </w:rPr>
              <w:t>支持双显卡</w:t>
            </w:r>
            <w:proofErr w:type="gramEnd"/>
            <w:r w:rsidRPr="000111E2">
              <w:rPr>
                <w:rFonts w:ascii="宋体" w:hAnsi="宋体" w:cs="仿宋" w:hint="eastAsia"/>
                <w:kern w:val="0"/>
                <w:lang w:bidi="ar"/>
              </w:rPr>
              <w:t>，可外接最大FullHD显示设备。</w:t>
            </w:r>
          </w:p>
          <w:p w14:paraId="436BAD6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8.具有一路短路触发开机运行接口，用于外部设备定时驱动开机运行，实现无人值守功能。</w:t>
            </w:r>
          </w:p>
          <w:p w14:paraId="14E952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9.支持操作系统配置通电自动开机、定时自动开机，定时自动关机功能；支持外部设备触发自动开机功能。方便项目灵活操作管理，并且减少不必要的电源损耗和浪费。</w:t>
            </w:r>
          </w:p>
          <w:p w14:paraId="560203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10.运载服务器软件后构成系统管理控制中心，服务器软件采用后台系统服务运行，是企业级的标准服务器工作模式，开机系统即可自动运行，相比运行在界面前台的软件具有更高的稳定性和可靠性。</w:t>
            </w:r>
          </w:p>
          <w:p w14:paraId="263DE1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11.支持录音存储功能，可在后台自定义设置录音文件保存路径。</w:t>
            </w:r>
          </w:p>
          <w:p w14:paraId="2EF62D5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12.★安装</w:t>
            </w:r>
            <w:proofErr w:type="gramStart"/>
            <w:r w:rsidRPr="000111E2">
              <w:rPr>
                <w:rFonts w:ascii="宋体" w:hAnsi="宋体" w:cs="仿宋" w:hint="eastAsia"/>
                <w:kern w:val="0"/>
                <w:lang w:bidi="ar"/>
              </w:rPr>
              <w:t>听学系统</w:t>
            </w:r>
            <w:proofErr w:type="gramEnd"/>
            <w:r w:rsidRPr="000111E2">
              <w:rPr>
                <w:rFonts w:ascii="宋体" w:hAnsi="宋体" w:cs="仿宋" w:hint="eastAsia"/>
                <w:kern w:val="0"/>
                <w:lang w:bidi="ar"/>
              </w:rPr>
              <w:t>插件软件，支持</w:t>
            </w:r>
            <w:proofErr w:type="gramStart"/>
            <w:r w:rsidRPr="000111E2">
              <w:rPr>
                <w:rFonts w:ascii="宋体" w:hAnsi="宋体" w:cs="仿宋" w:hint="eastAsia"/>
                <w:kern w:val="0"/>
                <w:lang w:bidi="ar"/>
              </w:rPr>
              <w:t>听学系统</w:t>
            </w:r>
            <w:proofErr w:type="gramEnd"/>
            <w:r w:rsidRPr="000111E2">
              <w:rPr>
                <w:rFonts w:ascii="宋体" w:hAnsi="宋体" w:cs="仿宋" w:hint="eastAsia"/>
                <w:kern w:val="0"/>
                <w:lang w:bidi="ar"/>
              </w:rPr>
              <w:t>内容与公共广播系统对接，可实现通过手机APP进行随时随地对IP广播音箱/终端</w:t>
            </w:r>
            <w:proofErr w:type="gramStart"/>
            <w:r w:rsidRPr="000111E2">
              <w:rPr>
                <w:rFonts w:ascii="宋体" w:hAnsi="宋体" w:cs="仿宋" w:hint="eastAsia"/>
                <w:kern w:val="0"/>
                <w:lang w:bidi="ar"/>
              </w:rPr>
              <w:t>进行听学内容</w:t>
            </w:r>
            <w:proofErr w:type="gramEnd"/>
            <w:r w:rsidRPr="000111E2">
              <w:rPr>
                <w:rFonts w:ascii="宋体" w:hAnsi="宋体" w:cs="仿宋" w:hint="eastAsia"/>
                <w:kern w:val="0"/>
                <w:lang w:bidi="ar"/>
              </w:rPr>
              <w:t>播控功能，可实现单条内容推送、音箱音量控制与暂停/播放、播放进度条拖拉等功能。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153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FB1D1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73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1A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智能控制主机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DB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1.轻触式快捷流向性按键操作编程，液晶屏显示中文或英文图形与文字结合操作菜单。</w:t>
            </w:r>
          </w:p>
          <w:p w14:paraId="3693E7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2.★全新编程模式，不少于8个主程序，1个特殊备用程序，一键调用当天与明天程序运行。并可预设晴天雨天运行模式。</w:t>
            </w:r>
          </w:p>
          <w:p w14:paraId="63182E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3.可对内置MP3音源进行编程定时播放，采用SD卡存储MP3音乐，最大支持32GB内存卡；设有快捷键，一键调用MP3曲目，简单、方便。</w:t>
            </w:r>
          </w:p>
          <w:p w14:paraId="31C8EB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4.主机自带5进10出功率分区，实现编程自动或手动分区广播，打破传统的操作模式，随意打开分区通道。</w:t>
            </w:r>
          </w:p>
          <w:p w14:paraId="04083C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5.设网络总线，可控制16台分区器，最大可达160个广播分区，实现编程自动或手动分区广播。</w:t>
            </w:r>
          </w:p>
          <w:p w14:paraId="4B0C87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6.24小时精确到秒全天候按星期制运行程序，定时播放可达99曲。</w:t>
            </w:r>
          </w:p>
          <w:p w14:paraId="3AAC6F6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7.内置输出音源监听功能，并可调监听音量。</w:t>
            </w:r>
          </w:p>
          <w:p w14:paraId="043A5F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8.设有4路可编程定时控制电源及2路辅助电源插座，手动操作/自动运行。并设有外接电源时序器的扩展接口。</w:t>
            </w:r>
          </w:p>
          <w:p w14:paraId="4E79AA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9.★消防信号触发，主机所接电源自动上电，全部分区自动打开，报警复位，转入正常广播。</w:t>
            </w:r>
          </w:p>
          <w:p w14:paraId="2C7C28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10.停电自动保护，所有编辑程序内容不丢失，来电自动恢复运行。</w:t>
            </w:r>
          </w:p>
          <w:p w14:paraId="323B05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11.支持RS-232电脑接口，所有功能由电脑直接控制。</w:t>
            </w:r>
          </w:p>
          <w:p w14:paraId="1D4583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12.电脑对主机编程、配置，再下载到主机，使繁琐的编程变得简单方便。</w:t>
            </w:r>
          </w:p>
          <w:p w14:paraId="0EDE2C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13.扩展支持远程遥控功能，通过电脑对遥控按键进行功能配置，可将遥控器任意键配置成电源管理、MP3 播放及分区控制。（需加无线遥控套装实现）</w:t>
            </w:r>
          </w:p>
          <w:p w14:paraId="7C622E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14.支持主机脱机运行。</w:t>
            </w:r>
          </w:p>
          <w:p w14:paraId="5D8D3F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15.电脑对主机进行时间更新，使主机时间跟电脑时间保持同步。</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53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846840"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DD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47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6810" w14:textId="77777777" w:rsidR="00CB1D61" w:rsidRPr="000111E2" w:rsidRDefault="00CB1D61" w:rsidP="00CB1D61">
            <w:pPr>
              <w:widowControl/>
              <w:jc w:val="center"/>
              <w:textAlignment w:val="center"/>
              <w:rPr>
                <w:rFonts w:ascii="宋体" w:hAnsi="宋体" w:cs="仿宋"/>
                <w:kern w:val="0"/>
                <w:lang w:bidi="ar"/>
              </w:rPr>
            </w:pPr>
            <w:bookmarkStart w:id="34" w:name="OLE_LINK8"/>
            <w:r w:rsidRPr="000111E2">
              <w:rPr>
                <w:rFonts w:ascii="宋体" w:hAnsi="宋体" w:cs="仿宋" w:hint="eastAsia"/>
                <w:kern w:val="0"/>
                <w:lang w:bidi="ar"/>
              </w:rPr>
              <w:t>缓存服务器（配套对时服务器）</w:t>
            </w:r>
            <w:bookmarkEnd w:id="34"/>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D0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缓存服务器可以存储频繁访问的音频文件，以便提高内容访问速度。</w:t>
            </w:r>
          </w:p>
          <w:p w14:paraId="3FCC01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1.★CPU：四核</w:t>
            </w:r>
          </w:p>
          <w:p w14:paraId="106BFC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2.内存：</w:t>
            </w:r>
            <w:proofErr w:type="gramStart"/>
            <w:r w:rsidRPr="000111E2">
              <w:rPr>
                <w:rFonts w:ascii="宋体" w:hAnsi="宋体" w:cs="仿宋" w:hint="eastAsia"/>
                <w:kern w:val="0"/>
                <w:lang w:bidi="ar"/>
              </w:rPr>
              <w:t>标配</w:t>
            </w:r>
            <w:proofErr w:type="gramEnd"/>
            <w:r w:rsidRPr="000111E2">
              <w:rPr>
                <w:rFonts w:ascii="宋体" w:hAnsi="宋体" w:cs="仿宋" w:hint="eastAsia"/>
                <w:kern w:val="0"/>
                <w:lang w:bidi="ar"/>
              </w:rPr>
              <w:t>DDR4 4G</w:t>
            </w:r>
          </w:p>
          <w:p w14:paraId="19CE422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3.★硬盘：</w:t>
            </w:r>
            <w:proofErr w:type="gramStart"/>
            <w:r w:rsidRPr="000111E2">
              <w:rPr>
                <w:rFonts w:ascii="宋体" w:hAnsi="宋体" w:cs="仿宋" w:hint="eastAsia"/>
                <w:kern w:val="0"/>
                <w:lang w:bidi="ar"/>
              </w:rPr>
              <w:t>板载</w:t>
            </w:r>
            <w:proofErr w:type="gramEnd"/>
            <w:r w:rsidRPr="000111E2">
              <w:rPr>
                <w:rFonts w:ascii="宋体" w:hAnsi="宋体" w:cs="仿宋" w:hint="eastAsia"/>
                <w:kern w:val="0"/>
                <w:lang w:bidi="ar"/>
              </w:rPr>
              <w:t xml:space="preserve">64G M.2 2242/2260固态硬盘 </w:t>
            </w:r>
          </w:p>
          <w:p w14:paraId="18CBB6E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4.I/0接口：面板2 x USB 2.0,  2 x USB 3.0；2 x USB 2.0； 2个千兆网口； 1 X MIC  1X LINE-OUT，1X KB/MS;1 x COM（RS232）,1 x HDMI</w:t>
            </w:r>
          </w:p>
          <w:p w14:paraId="5A35216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5.电源：250W工业开关电源</w:t>
            </w:r>
          </w:p>
          <w:p w14:paraId="4350141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6.工作温度：-10 ℃～50 ℃</w:t>
            </w:r>
          </w:p>
          <w:p w14:paraId="721F60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7.储存温度：-20℃～60℃</w:t>
            </w:r>
          </w:p>
          <w:p w14:paraId="38C1B2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8.工作湿度：5%-95% 非冷凝</w:t>
            </w:r>
          </w:p>
          <w:p w14:paraId="79E3C7E3" w14:textId="77777777" w:rsidR="00CB1D61" w:rsidRPr="000111E2" w:rsidRDefault="00CB1D61" w:rsidP="00CB1D61">
            <w:pPr>
              <w:widowControl/>
              <w:jc w:val="left"/>
              <w:textAlignment w:val="center"/>
              <w:rPr>
                <w:rFonts w:ascii="宋体" w:hAnsi="宋体"/>
                <w:lang w:bidi="ar"/>
              </w:rPr>
            </w:pPr>
            <w:r w:rsidRPr="000111E2">
              <w:rPr>
                <w:rFonts w:ascii="宋体" w:hAnsi="宋体" w:cs="仿宋" w:hint="eastAsia"/>
                <w:kern w:val="0"/>
                <w:lang w:bidi="ar"/>
              </w:rPr>
              <w:t>9.缓存服务器时钟需与NTP服务器对应</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3B3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9685B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2C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AE5D" w14:textId="77777777" w:rsidR="00CB1D61" w:rsidRPr="000111E2" w:rsidRDefault="00CB1D61" w:rsidP="00CB1D61">
            <w:pPr>
              <w:widowControl/>
              <w:jc w:val="center"/>
              <w:textAlignment w:val="center"/>
              <w:rPr>
                <w:rFonts w:ascii="宋体" w:hAnsi="宋体" w:cs="仿宋"/>
                <w:kern w:val="0"/>
                <w:lang w:bidi="ar"/>
              </w:rPr>
            </w:pPr>
            <w:bookmarkStart w:id="35" w:name="_GoBack"/>
            <w:r w:rsidRPr="000111E2">
              <w:rPr>
                <w:rFonts w:ascii="宋体" w:hAnsi="宋体" w:cs="仿宋" w:hint="eastAsia"/>
                <w:kern w:val="0"/>
                <w:lang w:bidi="ar"/>
              </w:rPr>
              <w:t>NTP服务器（对时服务器）</w:t>
            </w:r>
            <w:bookmarkEnd w:id="35"/>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1B0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w:t>
            </w:r>
          </w:p>
          <w:p w14:paraId="5AB07F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2.产品采用linux操作系统，具有高可靠性。</w:t>
            </w:r>
          </w:p>
          <w:p w14:paraId="4016C57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3.丰富的网络接入方式，DHCP自动分配接入、ADSL智能拨号接入、固定IP地址接入等。</w:t>
            </w:r>
          </w:p>
          <w:p w14:paraId="44A2E3F0" w14:textId="52D6DF79"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4.★自动实现卫星自动校时，使用地球同步卫星作为校时基准，与格林威治时间误差不</w:t>
            </w:r>
            <w:r w:rsidR="00D8367D">
              <w:rPr>
                <w:rFonts w:ascii="宋体" w:hAnsi="宋体" w:cs="仿宋" w:hint="eastAsia"/>
                <w:kern w:val="0"/>
                <w:lang w:bidi="ar"/>
              </w:rPr>
              <w:t>大</w:t>
            </w:r>
            <w:r w:rsidRPr="000111E2">
              <w:rPr>
                <w:rFonts w:ascii="宋体" w:hAnsi="宋体" w:cs="仿宋" w:hint="eastAsia"/>
                <w:kern w:val="0"/>
                <w:lang w:bidi="ar"/>
              </w:rPr>
              <w:t>于0.1秒。</w:t>
            </w:r>
          </w:p>
          <w:p w14:paraId="380F496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5.★支持与公共广播系统对接作为校时系统，保障公共广播系统和定时任务准确性。</w:t>
            </w:r>
          </w:p>
          <w:p w14:paraId="3D7EC3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6.液晶显示</w:t>
            </w:r>
            <w:proofErr w:type="gramStart"/>
            <w:r w:rsidRPr="000111E2">
              <w:rPr>
                <w:rFonts w:ascii="宋体" w:hAnsi="宋体" w:cs="仿宋" w:hint="eastAsia"/>
                <w:kern w:val="0"/>
                <w:lang w:bidi="ar"/>
              </w:rPr>
              <w:t>屏支持</w:t>
            </w:r>
            <w:proofErr w:type="gramEnd"/>
            <w:r w:rsidRPr="000111E2">
              <w:rPr>
                <w:rFonts w:ascii="宋体" w:hAnsi="宋体" w:cs="仿宋" w:hint="eastAsia"/>
                <w:kern w:val="0"/>
                <w:lang w:bidi="ar"/>
              </w:rPr>
              <w:t>显示当前时间、当前时区等。</w:t>
            </w:r>
          </w:p>
          <w:p w14:paraId="432DB7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7.支持中英文语言显示界面切换。</w:t>
            </w:r>
          </w:p>
          <w:p w14:paraId="4BE1BF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8.★系统带北斗卫星导航系统（BDS）+GPS卫星定位系统两大定位系统，可以实现后台远程切换两个不同系统。</w:t>
            </w:r>
          </w:p>
          <w:p w14:paraId="2E7812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9.可设定为自动获取IP地址功能。</w:t>
            </w:r>
          </w:p>
          <w:p w14:paraId="4F597BC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10.支持一键恢复出厂功能，最大程度方便系统维护管理。</w:t>
            </w:r>
          </w:p>
          <w:p w14:paraId="36EF43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11.支持进行远程固件升级，无需到</w:t>
            </w:r>
            <w:proofErr w:type="gramStart"/>
            <w:r w:rsidRPr="000111E2">
              <w:rPr>
                <w:rFonts w:ascii="宋体" w:hAnsi="宋体" w:cs="仿宋" w:hint="eastAsia"/>
                <w:kern w:val="0"/>
                <w:lang w:bidi="ar"/>
              </w:rPr>
              <w:t>终端本地</w:t>
            </w:r>
            <w:proofErr w:type="gramEnd"/>
            <w:r w:rsidRPr="000111E2">
              <w:rPr>
                <w:rFonts w:ascii="宋体" w:hAnsi="宋体" w:cs="仿宋" w:hint="eastAsia"/>
                <w:kern w:val="0"/>
                <w:lang w:bidi="ar"/>
              </w:rPr>
              <w:t>升级，减轻维护人员工作强度</w:t>
            </w:r>
          </w:p>
          <w:p w14:paraId="140567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2E6421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1.网络接口：标准RJ45输入</w:t>
            </w:r>
          </w:p>
          <w:p w14:paraId="525A08A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2.传输速率：≥100Mbps</w:t>
            </w:r>
          </w:p>
          <w:p w14:paraId="630ABC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3.支持协议：TCP/IP，UDP，IGMP(组播)，IETF SIP</w:t>
            </w:r>
          </w:p>
          <w:p w14:paraId="2DFA89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4.电源：~190V-240V 50Hz-60Hz；DC24V/1A</w:t>
            </w:r>
          </w:p>
          <w:p w14:paraId="7F696D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5.功耗：20W</w:t>
            </w:r>
          </w:p>
          <w:p w14:paraId="0AADD6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6.待机功率：＜3W</w:t>
            </w:r>
          </w:p>
          <w:p w14:paraId="4A0B11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7.工作温度：5℃～40℃</w:t>
            </w:r>
          </w:p>
          <w:p w14:paraId="25A247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8.工作湿度：20%～80%相对湿度，无结露</w:t>
            </w:r>
          </w:p>
          <w:p w14:paraId="5DAF24D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9.CPU:TI3358；内存256M；硬盘：8G</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5E1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08EDB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D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8B1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前置放大器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866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具有多路话筒、音频以及紧急信号输入线路，单通道输出的前置放大器；适用于对普通音源进行前级放大。</w:t>
            </w:r>
          </w:p>
          <w:p w14:paraId="1AD862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1.标准机柜式设计（2U）；</w:t>
            </w:r>
          </w:p>
          <w:p w14:paraId="7A5130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2.★具有不少于5路话筒（MIC）输入，不少于3路标准信号线路（AUX）输入，不少于2路紧急线路（EMC）输入；</w:t>
            </w:r>
          </w:p>
          <w:p w14:paraId="17D096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3.MIC5具有最高优先、强行切入优先功能；MIC 5和EMC最高优先权限功能可通过拔动开关交替选择，客户可根据使用情况选择优先；</w:t>
            </w:r>
          </w:p>
          <w:p w14:paraId="3826AE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4.紧急输入线路具有二级优先，强行切入优先功能；</w:t>
            </w:r>
          </w:p>
          <w:p w14:paraId="3EF12C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5.MIC1、2、3、4、5 和2路紧急输入（EMC）通道均附设有线路辅助输入接口功能；</w:t>
            </w:r>
          </w:p>
          <w:p w14:paraId="4535BE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6.MIC1、2、3、4和AUX1、2、3可交叉混合输出；其中MIC1灵敏度可根据项目现场应用通过电位器灵活调节。</w:t>
            </w:r>
          </w:p>
          <w:p w14:paraId="39D76BC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7.话筒（MIC）输入通道和线路（AUX）输入通道均可独立调校音量，并设有总音量控制旋钮；</w:t>
            </w:r>
          </w:p>
          <w:p w14:paraId="184DDD9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8.设有高音（TREBLE）和低音（BASS）独立调节；</w:t>
            </w:r>
          </w:p>
          <w:p w14:paraId="7E3B14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w:t>
            </w:r>
            <w:proofErr w:type="gramStart"/>
            <w:r w:rsidRPr="000111E2">
              <w:rPr>
                <w:rFonts w:ascii="宋体" w:hAnsi="宋体" w:cs="仿宋" w:hint="eastAsia"/>
                <w:kern w:val="0"/>
                <w:lang w:bidi="ar"/>
              </w:rPr>
              <w:t>具有默音深度</w:t>
            </w:r>
            <w:proofErr w:type="gramEnd"/>
            <w:r w:rsidRPr="000111E2">
              <w:rPr>
                <w:rFonts w:ascii="宋体" w:hAnsi="宋体" w:cs="仿宋" w:hint="eastAsia"/>
                <w:kern w:val="0"/>
                <w:lang w:bidi="ar"/>
              </w:rPr>
              <w:t>调节旋钮和EMC输入增益调节旋钮。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E9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B6C38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08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DA0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寻呼话筒</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29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1.★桌面式设计，自带不小于7英寸800x480的图形点阵+</w:t>
            </w:r>
            <w:proofErr w:type="gramStart"/>
            <w:r w:rsidRPr="000111E2">
              <w:rPr>
                <w:rFonts w:ascii="宋体" w:hAnsi="宋体" w:cs="仿宋" w:hint="eastAsia"/>
                <w:kern w:val="0"/>
                <w:lang w:bidi="ar"/>
              </w:rPr>
              <w:t>内核色显示</w:t>
            </w:r>
            <w:proofErr w:type="gramEnd"/>
            <w:r w:rsidRPr="000111E2">
              <w:rPr>
                <w:rFonts w:ascii="宋体" w:hAnsi="宋体" w:cs="仿宋" w:hint="eastAsia"/>
                <w:kern w:val="0"/>
                <w:lang w:bidi="ar"/>
              </w:rPr>
              <w:t>的电阻触屏。</w:t>
            </w:r>
          </w:p>
          <w:p w14:paraId="0D2182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2.自带数字键，功能键界面。支持呼叫分区及多个分区，呼叫全区广播；支持直接操作呼叫或对讲任意终端；支持直接操作监听（环境监听）任意终端根据实际环境，监听距离达到5m。</w:t>
            </w:r>
          </w:p>
          <w:p w14:paraId="599E43F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3.采用嵌入式计算机技术和DSP音频处理技术设计。</w:t>
            </w:r>
          </w:p>
          <w:p w14:paraId="27A157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4.内置1路网络硬件音频解码模块，支持TCP/IP、UDP协议，实现网络化传输16位CD音质的音频信号。</w:t>
            </w:r>
          </w:p>
          <w:p w14:paraId="73A2147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5.兼容路由器、交换机、网桥网关、Modem、Internet、2G、3G、4G等任意网络结构。</w:t>
            </w:r>
          </w:p>
          <w:p w14:paraId="2BF890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6.支持全双工双向对讲功能，自</w:t>
            </w:r>
            <w:proofErr w:type="gramStart"/>
            <w:r w:rsidRPr="000111E2">
              <w:rPr>
                <w:rFonts w:ascii="宋体" w:hAnsi="宋体" w:cs="仿宋" w:hint="eastAsia"/>
                <w:kern w:val="0"/>
                <w:lang w:bidi="ar"/>
              </w:rPr>
              <w:t>带网络</w:t>
            </w:r>
            <w:proofErr w:type="gramEnd"/>
            <w:r w:rsidRPr="000111E2">
              <w:rPr>
                <w:rFonts w:ascii="宋体" w:hAnsi="宋体" w:cs="仿宋" w:hint="eastAsia"/>
                <w:kern w:val="0"/>
                <w:lang w:bidi="ar"/>
              </w:rPr>
              <w:t>回声消除模块；IP终端之间实现两两双向对讲，延时低于100ms；同时网络回声啸叫彻底抑制。</w:t>
            </w:r>
          </w:p>
          <w:p w14:paraId="79C37B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7.支持求助信号铃声、闪灯提示，</w:t>
            </w:r>
            <w:proofErr w:type="gramStart"/>
            <w:r w:rsidRPr="000111E2">
              <w:rPr>
                <w:rFonts w:ascii="宋体" w:hAnsi="宋体" w:cs="仿宋" w:hint="eastAsia"/>
                <w:kern w:val="0"/>
                <w:lang w:bidi="ar"/>
              </w:rPr>
              <w:t>一</w:t>
            </w:r>
            <w:proofErr w:type="gramEnd"/>
            <w:r w:rsidRPr="000111E2">
              <w:rPr>
                <w:rFonts w:ascii="宋体" w:hAnsi="宋体" w:cs="仿宋" w:hint="eastAsia"/>
                <w:kern w:val="0"/>
                <w:lang w:bidi="ar"/>
              </w:rPr>
              <w:t>键接受求助、对讲功能，同时也可以支持免提通话和接收广播，实现快速链接。</w:t>
            </w:r>
          </w:p>
          <w:p w14:paraId="5B775E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8.支持多种呼叫策略，包括无响应转移、占线转移、关机转移。</w:t>
            </w:r>
          </w:p>
          <w:p w14:paraId="0D70BE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9.支持自动接听、手动接听，支持自定义接听提示音。</w:t>
            </w:r>
          </w:p>
          <w:p w14:paraId="393F52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10.支持转移时间、无人接听时间、呼叫等待时间自定义。</w:t>
            </w:r>
          </w:p>
          <w:p w14:paraId="4D565D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11.内置2W全频高保真扬声器，实现双向通话和网络监听。</w:t>
            </w:r>
          </w:p>
          <w:p w14:paraId="05576B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12.具有1个3.5耳机接口、1路3.5话筒输入接口。匹配市场上大部分耳机和便携式麦克风。</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94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C2543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57A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4E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消防联动采集器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4F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1.标准机柜式设计，1U高度，高档拉丝铝合金面板。</w:t>
            </w:r>
          </w:p>
          <w:p w14:paraId="71B61FD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2.设备采用嵌入式计算机技术和DSP音频处理技术设计。</w:t>
            </w:r>
          </w:p>
          <w:p w14:paraId="72F0108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3.支持16路消防短路信号输入，可无限扩展输入接口，方便更大系统使用。</w:t>
            </w:r>
          </w:p>
          <w:p w14:paraId="7EB72F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4.面板支持一键取消任务。</w:t>
            </w:r>
          </w:p>
          <w:p w14:paraId="54B202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5.★支持后台设置报警策略，可为每路短路信号输入端口配置报警策略，关联联动的终端及播放曲目等功能。</w:t>
            </w:r>
          </w:p>
          <w:p w14:paraId="4C179E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标配网络</w:t>
            </w:r>
            <w:proofErr w:type="gramEnd"/>
            <w:r w:rsidRPr="000111E2">
              <w:rPr>
                <w:rFonts w:ascii="宋体" w:hAnsi="宋体" w:cs="仿宋" w:hint="eastAsia"/>
                <w:kern w:val="0"/>
                <w:lang w:bidi="ar"/>
              </w:rPr>
              <w:t>接口，全速率连接最高可达100M。</w:t>
            </w:r>
          </w:p>
          <w:p w14:paraId="4138D8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7.支持广播系统对终端进行远程固件升级，无需到</w:t>
            </w:r>
            <w:proofErr w:type="gramStart"/>
            <w:r w:rsidRPr="000111E2">
              <w:rPr>
                <w:rFonts w:ascii="宋体" w:hAnsi="宋体" w:cs="仿宋" w:hint="eastAsia"/>
                <w:kern w:val="0"/>
                <w:lang w:bidi="ar"/>
              </w:rPr>
              <w:t>终端本地</w:t>
            </w:r>
            <w:proofErr w:type="gramEnd"/>
            <w:r w:rsidRPr="000111E2">
              <w:rPr>
                <w:rFonts w:ascii="宋体" w:hAnsi="宋体" w:cs="仿宋" w:hint="eastAsia"/>
                <w:kern w:val="0"/>
                <w:lang w:bidi="ar"/>
              </w:rPr>
              <w:t>升级，减轻维护人员工作强度。</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1C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92A5F7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B7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30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合并播放器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79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1.标准机柜式设计（1U），黑色氧化铝拉丝面板。</w:t>
            </w:r>
          </w:p>
          <w:p w14:paraId="6C8B95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2.★内置USB接口/SD卡槽、CD机芯和收音机、</w:t>
            </w:r>
            <w:proofErr w:type="gramStart"/>
            <w:r w:rsidRPr="000111E2">
              <w:rPr>
                <w:rFonts w:ascii="宋体" w:hAnsi="宋体" w:cs="仿宋" w:hint="eastAsia"/>
                <w:kern w:val="0"/>
                <w:lang w:bidi="ar"/>
              </w:rPr>
              <w:t>蓝牙四种以上音</w:t>
            </w:r>
            <w:proofErr w:type="gramEnd"/>
            <w:r w:rsidRPr="000111E2">
              <w:rPr>
                <w:rFonts w:ascii="宋体" w:hAnsi="宋体" w:cs="仿宋" w:hint="eastAsia"/>
                <w:kern w:val="0"/>
                <w:lang w:bidi="ar"/>
              </w:rPr>
              <w:t>源，CD播放和MP3播放共用一个通道输出，收音机、</w:t>
            </w:r>
            <w:proofErr w:type="gramStart"/>
            <w:r w:rsidRPr="000111E2">
              <w:rPr>
                <w:rFonts w:ascii="宋体" w:hAnsi="宋体" w:cs="仿宋" w:hint="eastAsia"/>
                <w:kern w:val="0"/>
                <w:lang w:bidi="ar"/>
              </w:rPr>
              <w:t>蓝牙共用</w:t>
            </w:r>
            <w:proofErr w:type="gramEnd"/>
            <w:r w:rsidRPr="000111E2">
              <w:rPr>
                <w:rFonts w:ascii="宋体" w:hAnsi="宋体" w:cs="仿宋" w:hint="eastAsia"/>
                <w:kern w:val="0"/>
                <w:lang w:bidi="ar"/>
              </w:rPr>
              <w:t>一个通道输出。</w:t>
            </w:r>
          </w:p>
          <w:p w14:paraId="41E611F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3.CD采用高档吸入式机芯。</w:t>
            </w:r>
          </w:p>
          <w:p w14:paraId="324B58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4.收音机采用高灵敏度收音模块；调频、调幅（AM/FM）立体声二波段接收可选，电台频率记忆存储可达不少于99个。</w:t>
            </w:r>
          </w:p>
          <w:p w14:paraId="0F9C077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5.带红外遥控功能，并能够独立遥控音量控制。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7E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4B32C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26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08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42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1F31DBC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56C961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6B9964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18C784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5.★内置高保真专业数字功放，具有120W定压100V功率输出。</w:t>
            </w:r>
          </w:p>
          <w:p w14:paraId="39259B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6.1路线路（AUX）和1路话筒（MIC）输入接口，具有独立的音量和高低音调节电位器控制，支持断网本地寻呼功能。</w:t>
            </w:r>
          </w:p>
          <w:p w14:paraId="72DA5D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3E4F8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0C02BE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无需强切</w:t>
            </w:r>
            <w:proofErr w:type="gramEnd"/>
            <w:r w:rsidRPr="000111E2">
              <w:rPr>
                <w:rFonts w:ascii="宋体" w:hAnsi="宋体" w:cs="仿宋" w:hint="eastAsia"/>
                <w:kern w:val="0"/>
                <w:lang w:bidi="ar"/>
              </w:rPr>
              <w:t>电源。</w:t>
            </w:r>
          </w:p>
          <w:p w14:paraId="604FD1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711BA8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4D1329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E7B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CAB897"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3F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71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IP网络音箱</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D5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1.专业一体化壁挂式音箱设计。</w:t>
            </w:r>
          </w:p>
          <w:p w14:paraId="1AEF58A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2.设备采用嵌入式计算机技术和DSP音频处理技术设计。</w:t>
            </w:r>
          </w:p>
          <w:p w14:paraId="6B2893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3.★内置不小于1路网络硬件音频解码模块，支持TCP/IP、UDP，实现网络化传输16位CD音质的音频信号。</w:t>
            </w:r>
          </w:p>
          <w:p w14:paraId="0EA9A7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4.内置不小于2x20W（MAX）的双通道数字功率放大器，</w:t>
            </w:r>
            <w:proofErr w:type="gramStart"/>
            <w:r w:rsidRPr="000111E2">
              <w:rPr>
                <w:rFonts w:ascii="宋体" w:hAnsi="宋体" w:cs="仿宋" w:hint="eastAsia"/>
                <w:kern w:val="0"/>
                <w:lang w:bidi="ar"/>
              </w:rPr>
              <w:t>一路接主音箱</w:t>
            </w:r>
            <w:proofErr w:type="gramEnd"/>
            <w:r w:rsidRPr="000111E2">
              <w:rPr>
                <w:rFonts w:ascii="宋体" w:hAnsi="宋体" w:cs="仿宋" w:hint="eastAsia"/>
                <w:kern w:val="0"/>
                <w:lang w:bidi="ar"/>
              </w:rPr>
              <w:t>，一路外接到副音箱；音质非常细腻，功率强劲；具有网络音量设置。</w:t>
            </w:r>
          </w:p>
          <w:p w14:paraId="1D95F82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5.具备有1路线路（AUX）输入接口，具有独立的音量电位器控制，支持断网本地寻呼功能；同时支持缄默强度预置减少功能，支持背景伴奏预置功能。</w:t>
            </w:r>
          </w:p>
          <w:p w14:paraId="1D5CA9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6.可扩展2.4G无线音频模块，实现2.4G无线麦克风进行本地扩音。</w:t>
            </w:r>
          </w:p>
          <w:p w14:paraId="06CC93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7.可扩展</w:t>
            </w:r>
            <w:proofErr w:type="gramStart"/>
            <w:r w:rsidRPr="000111E2">
              <w:rPr>
                <w:rFonts w:ascii="宋体" w:hAnsi="宋体" w:cs="仿宋" w:hint="eastAsia"/>
                <w:kern w:val="0"/>
                <w:lang w:bidi="ar"/>
              </w:rPr>
              <w:t>连接蓝牙接收器</w:t>
            </w:r>
            <w:proofErr w:type="gramEnd"/>
            <w:r w:rsidRPr="000111E2">
              <w:rPr>
                <w:rFonts w:ascii="宋体" w:hAnsi="宋体" w:cs="仿宋" w:hint="eastAsia"/>
                <w:kern w:val="0"/>
                <w:lang w:bidi="ar"/>
              </w:rPr>
              <w:t>实现接收蓝牙音</w:t>
            </w:r>
            <w:proofErr w:type="gramStart"/>
            <w:r w:rsidRPr="000111E2">
              <w:rPr>
                <w:rFonts w:ascii="宋体" w:hAnsi="宋体" w:cs="仿宋" w:hint="eastAsia"/>
                <w:kern w:val="0"/>
                <w:lang w:bidi="ar"/>
              </w:rPr>
              <w:t>频</w:t>
            </w:r>
            <w:proofErr w:type="gramEnd"/>
            <w:r w:rsidRPr="000111E2">
              <w:rPr>
                <w:rFonts w:ascii="宋体" w:hAnsi="宋体" w:cs="仿宋" w:hint="eastAsia"/>
                <w:kern w:val="0"/>
                <w:lang w:bidi="ar"/>
              </w:rPr>
              <w:t>进行本地扩声。</w:t>
            </w:r>
          </w:p>
          <w:p w14:paraId="71383E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8.内置2级优先设置：</w:t>
            </w:r>
          </w:p>
          <w:p w14:paraId="15B55F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1）网络报警信号优先AUX和网络背景音乐信号。 </w:t>
            </w:r>
          </w:p>
          <w:p w14:paraId="6A2032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2）AUX优先网络背景音乐信号。</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469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0D12B45"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59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55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FC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1EC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优质天花喇叭，金属外壳，铝质网罩；全频单元设计；采用高性能铜线音频变压器，能够减少电路中因阻抗产生的损耗。</w:t>
            </w:r>
          </w:p>
          <w:p w14:paraId="2FCC1B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1.额定功率(100V)：1.5W, 3W, 6W</w:t>
            </w:r>
            <w:r w:rsidRPr="000111E2">
              <w:rPr>
                <w:rFonts w:ascii="宋体" w:hAnsi="宋体" w:cs="仿宋" w:hint="eastAsia"/>
                <w:kern w:val="0"/>
                <w:lang w:bidi="ar"/>
              </w:rPr>
              <w:br/>
              <w:t>2.额定功率(70V)：0.75W, 1.5W, 3W</w:t>
            </w:r>
            <w:r w:rsidRPr="000111E2">
              <w:rPr>
                <w:rFonts w:ascii="宋体" w:hAnsi="宋体" w:cs="仿宋" w:hint="eastAsia"/>
                <w:kern w:val="0"/>
                <w:lang w:bidi="ar"/>
              </w:rPr>
              <w:br/>
              <w:t>3.最大声压级：100dB ±3dB</w:t>
            </w:r>
            <w:r w:rsidRPr="000111E2">
              <w:rPr>
                <w:rFonts w:ascii="宋体" w:hAnsi="宋体" w:cs="仿宋" w:hint="eastAsia"/>
                <w:kern w:val="0"/>
                <w:lang w:bidi="ar"/>
              </w:rPr>
              <w:br/>
              <w:t>4.喇叭单元：5"×1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0719" w14:textId="77777777" w:rsidR="00CB1D61" w:rsidRPr="000111E2" w:rsidRDefault="00CB1D61" w:rsidP="00CB1D61">
            <w:pPr>
              <w:widowControl/>
              <w:jc w:val="center"/>
              <w:textAlignment w:val="center"/>
              <w:rPr>
                <w:rFonts w:ascii="宋体" w:hAnsi="宋体" w:cs="仿宋"/>
                <w:kern w:val="0"/>
                <w:lang w:bidi="ar"/>
              </w:rPr>
            </w:pPr>
          </w:p>
        </w:tc>
      </w:tr>
    </w:tbl>
    <w:p w14:paraId="01978676" w14:textId="77777777" w:rsidR="00CB1D61" w:rsidRPr="000111E2" w:rsidRDefault="00CB1D61" w:rsidP="00CB1D61">
      <w:pPr>
        <w:rPr>
          <w:rFonts w:ascii="宋体" w:hAnsi="宋体" w:cs="仿宋"/>
          <w:b/>
          <w:bCs/>
        </w:rPr>
      </w:pPr>
      <w:r w:rsidRPr="000111E2">
        <w:rPr>
          <w:rFonts w:ascii="宋体" w:hAnsi="宋体" w:cs="仿宋" w:hint="eastAsia"/>
          <w:b/>
          <w:bCs/>
        </w:rPr>
        <w:t>二、矫治楼-弱电</w:t>
      </w:r>
    </w:p>
    <w:tbl>
      <w:tblPr>
        <w:tblW w:w="8633" w:type="dxa"/>
        <w:tblInd w:w="137" w:type="dxa"/>
        <w:tblLayout w:type="fixed"/>
        <w:tblLook w:val="04A0" w:firstRow="1" w:lastRow="0" w:firstColumn="1" w:lastColumn="0" w:noHBand="0" w:noVBand="1"/>
      </w:tblPr>
      <w:tblGrid>
        <w:gridCol w:w="513"/>
        <w:gridCol w:w="1473"/>
        <w:gridCol w:w="5476"/>
        <w:gridCol w:w="1171"/>
      </w:tblGrid>
      <w:tr w:rsidR="00CB1D61" w:rsidRPr="000111E2" w14:paraId="15C90AA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0E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94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4B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AA5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02DAC09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AA0D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20E63E56"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EE7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33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78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4B2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CD3434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25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20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DD1E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142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CE9B8DE"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D0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A9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66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7D5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6FBA050"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E7F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44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1F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ECB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9C794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1FE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E0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8DF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CAF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4895071"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1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24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32U机柜</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4A7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铝锌板其他:脱脂酸洗磷化静电喷塑，兼容ETS标准，尺寸不小于600*600*1600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68E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8AE8F4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DFA4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52C1DA5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CC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6A9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110型配线架30对</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C67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尺寸：不小于483*44.5，材质：冷轧钢板，特性：100对110电话配线架，</w:t>
            </w:r>
            <w:proofErr w:type="gramStart"/>
            <w:r w:rsidRPr="000111E2">
              <w:rPr>
                <w:rFonts w:ascii="宋体" w:hAnsi="宋体" w:cs="仿宋" w:hint="eastAsia"/>
                <w:kern w:val="0"/>
                <w:lang w:bidi="ar"/>
              </w:rPr>
              <w:t>卡线端子</w:t>
            </w:r>
            <w:proofErr w:type="gramEnd"/>
            <w:r w:rsidRPr="000111E2">
              <w:rPr>
                <w:rFonts w:ascii="宋体" w:hAnsi="宋体" w:cs="仿宋" w:hint="eastAsia"/>
                <w:kern w:val="0"/>
                <w:lang w:bidi="ar"/>
              </w:rPr>
              <w:t>：磷青铜镀镍</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21A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5CEE2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DB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12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F6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FE3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3C9DD3"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13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EF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52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无氧铜线芯导体，纯铜镀金针芯，110-RJ45，长度不小于2米</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7E15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D110D2"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6B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036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76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B7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35FBF1"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0D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E0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71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1、★设备性能：交换容量≥336Gbps，包转发率≥126Mpps</w:t>
            </w:r>
          </w:p>
          <w:p w14:paraId="175567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427824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 1:1 和 N:1 VLAN Mapping 功能，</w:t>
            </w:r>
            <w:r w:rsidRPr="000111E2">
              <w:rPr>
                <w:rFonts w:ascii="宋体" w:hAnsi="宋体" w:cs="仿宋" w:hint="eastAsia"/>
                <w:kern w:val="0"/>
                <w:lang w:bidi="ar"/>
              </w:rPr>
              <w:tab/>
              <w:t>支持IPv4 FIB表项≥4K</w:t>
            </w:r>
          </w:p>
          <w:p w14:paraId="161B5B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4、安全：支持防止DOS、ARP攻击功能、ICMP防攻击；支持DHCPv6 Snooping，DAI，SAVI等安全特性，</w:t>
            </w:r>
          </w:p>
          <w:p w14:paraId="3295A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5、堆叠：支持智能iStack堆叠，将多台支持堆叠特性的交换机组合在一起，从逻辑上虚拟为一台交换机</w:t>
            </w:r>
          </w:p>
          <w:p w14:paraId="3339C5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4A4772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管理功能：支持Telemetry技术，配合网络分析组件通过智能故障识别算法对网络数据进行分析，精准展现网络实时状态，并能及时有效地定界故障以及定位故障发生原因，发现影响用户体验的网络问题，精准保障用户体验</w:t>
            </w:r>
          </w:p>
          <w:p w14:paraId="3210F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8、云管理：支持本地管理和</w:t>
            </w:r>
            <w:proofErr w:type="gramStart"/>
            <w:r w:rsidRPr="000111E2">
              <w:rPr>
                <w:rFonts w:ascii="宋体" w:hAnsi="宋体" w:cs="仿宋" w:hint="eastAsia"/>
                <w:kern w:val="0"/>
                <w:lang w:bidi="ar"/>
              </w:rPr>
              <w:t>云盒两种</w:t>
            </w:r>
            <w:proofErr w:type="gramEnd"/>
            <w:r w:rsidRPr="000111E2">
              <w:rPr>
                <w:rFonts w:ascii="宋体" w:hAnsi="宋体" w:cs="仿宋" w:hint="eastAsia"/>
                <w:kern w:val="0"/>
                <w:lang w:bidi="ar"/>
              </w:rPr>
              <w:t>方式，可以通过</w:t>
            </w:r>
            <w:proofErr w:type="gramStart"/>
            <w:r w:rsidRPr="000111E2">
              <w:rPr>
                <w:rFonts w:ascii="宋体" w:hAnsi="宋体" w:cs="仿宋" w:hint="eastAsia"/>
                <w:kern w:val="0"/>
                <w:lang w:bidi="ar"/>
              </w:rPr>
              <w:t>云管理</w:t>
            </w:r>
            <w:proofErr w:type="gramEnd"/>
            <w:r w:rsidRPr="000111E2">
              <w:rPr>
                <w:rFonts w:ascii="宋体" w:hAnsi="宋体" w:cs="仿宋" w:hint="eastAsia"/>
                <w:kern w:val="0"/>
                <w:lang w:bidi="ar"/>
              </w:rPr>
              <w:t>平台对交换机进行云端配置、监控、巡检等，减少部署和运维的投入，降低网络的OPEX</w:t>
            </w:r>
          </w:p>
          <w:p w14:paraId="50E5D6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9、★虚拟化：支持纵向虚拟化，作为纵向子节点零配置即插即用</w:t>
            </w:r>
          </w:p>
          <w:p w14:paraId="1C711FB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10、业务口防雷：业务口防雷可达10KV</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51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8A9CA26"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37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3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4F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46B0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A2576F"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E3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F5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2E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0D7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58BB94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0128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7C84FF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C6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BF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80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2F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E7DE15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20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43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B4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AFE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4EDE6A8"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13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E0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46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5E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2E2811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B66F8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0119F51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15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56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9C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640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4BB8DD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CD0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85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B4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1、管控门数：2门</w:t>
            </w:r>
            <w:r w:rsidRPr="000111E2">
              <w:rPr>
                <w:rFonts w:ascii="宋体" w:hAnsi="宋体" w:cs="仿宋" w:hint="eastAsia"/>
                <w:kern w:val="0"/>
                <w:lang w:bidi="ar"/>
              </w:rPr>
              <w:br/>
              <w:t>2、通讯方式：上行TCP/IP</w:t>
            </w:r>
            <w:r w:rsidRPr="000111E2">
              <w:rPr>
                <w:rFonts w:ascii="宋体" w:hAnsi="宋体" w:cs="仿宋" w:hint="eastAsia"/>
                <w:kern w:val="0"/>
                <w:lang w:bidi="ar"/>
              </w:rPr>
              <w:br/>
              <w:t>3、可接读卡器：RS485读卡器*4、Wiegand读卡器*4</w:t>
            </w:r>
            <w:r w:rsidRPr="000111E2">
              <w:rPr>
                <w:rFonts w:ascii="宋体" w:hAnsi="宋体" w:cs="仿宋" w:hint="eastAsia"/>
                <w:kern w:val="0"/>
                <w:lang w:bidi="ar"/>
              </w:rPr>
              <w:br/>
              <w:t>4、★存储容量：10万张卡和30万记录存储</w:t>
            </w:r>
            <w:r w:rsidRPr="000111E2">
              <w:rPr>
                <w:rFonts w:ascii="宋体" w:hAnsi="宋体" w:cs="仿宋" w:hint="eastAsia"/>
                <w:kern w:val="0"/>
                <w:lang w:bidi="ar"/>
              </w:rPr>
              <w:br/>
              <w:t>5、★门禁高级功能：支持多门互锁、跨主机反潜回、</w:t>
            </w:r>
            <w:proofErr w:type="gramStart"/>
            <w:r w:rsidRPr="000111E2">
              <w:rPr>
                <w:rFonts w:ascii="宋体" w:hAnsi="宋体" w:cs="仿宋" w:hint="eastAsia"/>
                <w:kern w:val="0"/>
                <w:lang w:bidi="ar"/>
              </w:rPr>
              <w:t>多重卡</w:t>
            </w:r>
            <w:proofErr w:type="gramEnd"/>
            <w:r w:rsidRPr="000111E2">
              <w:rPr>
                <w:rFonts w:ascii="宋体" w:hAnsi="宋体" w:cs="仿宋" w:hint="eastAsia"/>
                <w:kern w:val="0"/>
                <w:lang w:bidi="ar"/>
              </w:rPr>
              <w:t>认证等</w:t>
            </w:r>
            <w:r w:rsidRPr="000111E2">
              <w:rPr>
                <w:rFonts w:ascii="宋体" w:hAnsi="宋体" w:cs="仿宋" w:hint="eastAsia"/>
                <w:kern w:val="0"/>
                <w:lang w:bidi="ar"/>
              </w:rPr>
              <w:br/>
              <w:t>6、输入接口：报警输入*4、</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*2、开门按钮*2、Case输入*4、</w:t>
            </w:r>
            <w:proofErr w:type="gramStart"/>
            <w:r w:rsidRPr="000111E2">
              <w:rPr>
                <w:rFonts w:ascii="宋体" w:hAnsi="宋体" w:cs="仿宋" w:hint="eastAsia"/>
                <w:kern w:val="0"/>
                <w:lang w:bidi="ar"/>
              </w:rPr>
              <w:t>防拆</w:t>
            </w:r>
            <w:proofErr w:type="gramEnd"/>
            <w:r w:rsidRPr="000111E2">
              <w:rPr>
                <w:rFonts w:ascii="宋体" w:hAnsi="宋体" w:cs="仿宋" w:hint="eastAsia"/>
                <w:kern w:val="0"/>
                <w:lang w:bidi="ar"/>
              </w:rPr>
              <w:t>*1；输出接口：开门继电器*2、报警继电器*4</w:t>
            </w:r>
            <w:r w:rsidRPr="000111E2">
              <w:rPr>
                <w:rFonts w:ascii="宋体" w:hAnsi="宋体" w:cs="仿宋" w:hint="eastAsia"/>
                <w:kern w:val="0"/>
                <w:lang w:bidi="ar"/>
              </w:rPr>
              <w:br/>
              <w:t>7、其他功能：带消防联动继电器接口、接蓄电池功能接口</w:t>
            </w:r>
            <w:r w:rsidRPr="000111E2">
              <w:rPr>
                <w:rFonts w:ascii="宋体" w:hAnsi="宋体" w:cs="仿宋" w:hint="eastAsia"/>
                <w:kern w:val="0"/>
                <w:lang w:bidi="ar"/>
              </w:rPr>
              <w:br/>
              <w:t>8、工作电压：不小于DC 12V（自带开关电源：220V输入，12V/100W输出）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AE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ECC07A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CB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39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18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4E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DAF0C8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33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8D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C2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 xml:space="preserve">参数同门卫-弱电  单门磁力锁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B68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951739"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42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F6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E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75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1A5761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C16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0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A5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0E4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8C9A0D8"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F2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18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3D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8C9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1F423FD"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2C56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DB9BEF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A0F7" w14:textId="77777777" w:rsidR="00CB1D61" w:rsidRPr="000111E2" w:rsidRDefault="00CB1D61" w:rsidP="00CB1D61">
            <w:pPr>
              <w:widowControl/>
              <w:jc w:val="center"/>
              <w:textAlignment w:val="center"/>
              <w:rPr>
                <w:rFonts w:ascii="宋体" w:hAnsi="宋体" w:cs="仿宋"/>
                <w:kern w:val="0"/>
                <w:lang w:bidi="ar"/>
              </w:rPr>
            </w:pPr>
            <w:bookmarkStart w:id="36" w:name="_Hlk201867685"/>
            <w:r w:rsidRPr="000111E2">
              <w:rPr>
                <w:rFonts w:ascii="宋体" w:hAnsi="宋体" w:cs="仿宋" w:hint="eastAsia"/>
                <w:kern w:val="0"/>
                <w:lang w:bidi="ar"/>
              </w:rPr>
              <w:t>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E7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240W定压功放</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81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010CD2A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63FA23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E409A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5F6B8C0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5.★内置高保真专业数字功放，具有240W定压100V功率输出。</w:t>
            </w:r>
          </w:p>
          <w:p w14:paraId="3BE7DA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6.1路线路（AUX）和1路话筒（MIC）输入接口，具有独立的音量和高低音调节电位器控制，支持断网本地寻呼功能。</w:t>
            </w:r>
          </w:p>
          <w:p w14:paraId="48B691A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1EFDB6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065378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无需强切</w:t>
            </w:r>
            <w:proofErr w:type="gramEnd"/>
            <w:r w:rsidRPr="000111E2">
              <w:rPr>
                <w:rFonts w:ascii="宋体" w:hAnsi="宋体" w:cs="仿宋" w:hint="eastAsia"/>
                <w:kern w:val="0"/>
                <w:lang w:bidi="ar"/>
              </w:rPr>
              <w:t>电源。</w:t>
            </w:r>
          </w:p>
          <w:p w14:paraId="4B4E53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16E7099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386855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DEB0" w14:textId="77777777" w:rsidR="00CB1D61" w:rsidRPr="000111E2" w:rsidRDefault="00CB1D61" w:rsidP="00CB1D61">
            <w:pPr>
              <w:widowControl/>
              <w:jc w:val="center"/>
              <w:textAlignment w:val="center"/>
              <w:rPr>
                <w:rFonts w:ascii="宋体" w:hAnsi="宋体" w:cs="仿宋"/>
                <w:kern w:val="0"/>
                <w:lang w:bidi="ar"/>
              </w:rPr>
            </w:pPr>
          </w:p>
        </w:tc>
      </w:tr>
      <w:bookmarkEnd w:id="36"/>
      <w:tr w:rsidR="00CB1D61" w:rsidRPr="000111E2" w14:paraId="4411CB37"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9F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FF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D9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958A" w14:textId="77777777" w:rsidR="00CB1D61" w:rsidRPr="000111E2" w:rsidRDefault="00CB1D61" w:rsidP="00CB1D61">
            <w:pPr>
              <w:widowControl/>
              <w:jc w:val="center"/>
              <w:textAlignment w:val="center"/>
              <w:rPr>
                <w:rFonts w:ascii="宋体" w:hAnsi="宋体" w:cs="仿宋"/>
                <w:kern w:val="0"/>
                <w:lang w:bidi="ar"/>
              </w:rPr>
            </w:pPr>
          </w:p>
        </w:tc>
      </w:tr>
    </w:tbl>
    <w:p w14:paraId="79ADCF06" w14:textId="77777777" w:rsidR="00CB1D61" w:rsidRPr="000111E2" w:rsidRDefault="00CB1D61" w:rsidP="00CB1D61">
      <w:pPr>
        <w:rPr>
          <w:rFonts w:ascii="宋体" w:hAnsi="宋体" w:cs="仿宋"/>
          <w:b/>
          <w:bCs/>
        </w:rPr>
      </w:pPr>
      <w:r w:rsidRPr="000111E2">
        <w:rPr>
          <w:rFonts w:ascii="宋体" w:hAnsi="宋体" w:cs="仿宋" w:hint="eastAsia"/>
          <w:b/>
          <w:bCs/>
        </w:rPr>
        <w:t>三、教学楼-弱电</w:t>
      </w:r>
    </w:p>
    <w:tbl>
      <w:tblPr>
        <w:tblW w:w="8633" w:type="dxa"/>
        <w:tblInd w:w="137" w:type="dxa"/>
        <w:tblLayout w:type="fixed"/>
        <w:tblLook w:val="04A0" w:firstRow="1" w:lastRow="0" w:firstColumn="1" w:lastColumn="0" w:noHBand="0" w:noVBand="1"/>
      </w:tblPr>
      <w:tblGrid>
        <w:gridCol w:w="502"/>
        <w:gridCol w:w="1495"/>
        <w:gridCol w:w="5476"/>
        <w:gridCol w:w="1160"/>
      </w:tblGrid>
      <w:tr w:rsidR="00CB1D61" w:rsidRPr="000111E2" w14:paraId="1ED77F8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15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3D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A8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838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17EBE07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4541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1395209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33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31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5F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E5B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8B099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FD2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2D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5A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2D3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A64BF4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FA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5D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50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4B1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0931C7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A07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77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3E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692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B68BF1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E1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07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1E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8EB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5282C1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D3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5D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E5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铝锌板其他:脱脂酸洗磷化静电喷塑，兼容ETS标准，尺寸不小于600*600*2000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65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7FFF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30A0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430699A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2B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DE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110型配线架50对</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AC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尺寸：不小于483*44.5，材质：冷轧钢板，特性：100对110电话配线架，</w:t>
            </w:r>
            <w:proofErr w:type="gramStart"/>
            <w:r w:rsidRPr="000111E2">
              <w:rPr>
                <w:rFonts w:ascii="宋体" w:hAnsi="宋体" w:cs="仿宋" w:hint="eastAsia"/>
                <w:kern w:val="0"/>
                <w:lang w:bidi="ar"/>
              </w:rPr>
              <w:t>卡线端子</w:t>
            </w:r>
            <w:proofErr w:type="gramEnd"/>
            <w:r w:rsidRPr="000111E2">
              <w:rPr>
                <w:rFonts w:ascii="宋体" w:hAnsi="宋体" w:cs="仿宋" w:hint="eastAsia"/>
                <w:kern w:val="0"/>
                <w:lang w:bidi="ar"/>
              </w:rPr>
              <w:t>：磷青铜镀镍</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E3A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5D3957B"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EF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15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9F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1CA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9C62C3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3C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79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BC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无氧铜线芯导体，纯铜镀金针芯，110-RJ45，长度不小于2米</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913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C92AEB7"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4B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F1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3B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492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4C9F30B"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64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D0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F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B92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92528E"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AE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9B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3A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7B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980EE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20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AA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98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365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9A2E68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7FA9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30074175"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CC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93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23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1E6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077993A"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FF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14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35E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206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4B1271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1A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67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E9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C57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1B26A8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69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03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B39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09A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1B5EF3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AD26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75857D3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811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0E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DB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A03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BB1156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C6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77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49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门禁控制器双门</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925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0ECCCA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1B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9D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EA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6E7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B231C2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EA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BD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051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68F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282D0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F7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D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2C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044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4AA93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65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DC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29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BA0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7638F3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8B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17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9E5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5DC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67B908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79BE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416B68B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1BE7" w14:textId="77777777" w:rsidR="00CB1D61" w:rsidRPr="000111E2" w:rsidRDefault="00CB1D61" w:rsidP="00CB1D61">
            <w:pPr>
              <w:widowControl/>
              <w:jc w:val="center"/>
              <w:textAlignment w:val="center"/>
              <w:rPr>
                <w:rFonts w:ascii="宋体" w:hAnsi="宋体" w:cs="仿宋"/>
                <w:kern w:val="0"/>
                <w:lang w:bidi="ar"/>
              </w:rPr>
            </w:pPr>
            <w:bookmarkStart w:id="37" w:name="_Hlk201867707"/>
            <w:r w:rsidRPr="000111E2">
              <w:rPr>
                <w:rFonts w:ascii="宋体" w:hAnsi="宋体" w:cs="仿宋" w:hint="eastAsia"/>
                <w:kern w:val="0"/>
                <w:lang w:bidi="ar"/>
              </w:rPr>
              <w:t>25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41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180W纯后级功放</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BA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59E09E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19310FA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A332D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685BBC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5.★内置高保真专业数字功放，具有180W定压100V功率输出。6.1路线路（AUX）和1路话筒（MIC）输入接口，具有独立的音量和高低音调节电位器控制，支持断网本地寻呼功能。</w:t>
            </w:r>
          </w:p>
          <w:p w14:paraId="224B1E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36D2DA6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521090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无需强切</w:t>
            </w:r>
            <w:proofErr w:type="gramEnd"/>
            <w:r w:rsidRPr="000111E2">
              <w:rPr>
                <w:rFonts w:ascii="宋体" w:hAnsi="宋体" w:cs="仿宋" w:hint="eastAsia"/>
                <w:kern w:val="0"/>
                <w:lang w:bidi="ar"/>
              </w:rPr>
              <w:t>电源。</w:t>
            </w:r>
          </w:p>
          <w:p w14:paraId="60763A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32AE10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5AC7179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89AD" w14:textId="77777777" w:rsidR="00CB1D61" w:rsidRPr="000111E2" w:rsidRDefault="00CB1D61" w:rsidP="00CB1D61">
            <w:pPr>
              <w:widowControl/>
              <w:jc w:val="center"/>
              <w:textAlignment w:val="center"/>
              <w:rPr>
                <w:rFonts w:ascii="宋体" w:hAnsi="宋体" w:cs="仿宋"/>
                <w:kern w:val="0"/>
                <w:lang w:bidi="ar"/>
              </w:rPr>
            </w:pPr>
          </w:p>
        </w:tc>
      </w:tr>
      <w:bookmarkEnd w:id="37"/>
      <w:tr w:rsidR="00CB1D61" w:rsidRPr="000111E2" w14:paraId="779579A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4D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FF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275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4811" w14:textId="77777777" w:rsidR="00CB1D61" w:rsidRPr="000111E2" w:rsidRDefault="00CB1D61" w:rsidP="00CB1D61">
            <w:pPr>
              <w:widowControl/>
              <w:jc w:val="center"/>
              <w:textAlignment w:val="center"/>
              <w:rPr>
                <w:rFonts w:ascii="宋体" w:hAnsi="宋体" w:cs="仿宋"/>
                <w:kern w:val="0"/>
                <w:lang w:bidi="ar"/>
              </w:rPr>
            </w:pPr>
          </w:p>
        </w:tc>
      </w:tr>
    </w:tbl>
    <w:p w14:paraId="3C6832AD" w14:textId="77777777" w:rsidR="00CB1D61" w:rsidRPr="000111E2" w:rsidRDefault="00CB1D61" w:rsidP="00CB1D61">
      <w:pPr>
        <w:rPr>
          <w:rFonts w:ascii="宋体" w:hAnsi="宋体" w:cs="仿宋"/>
          <w:b/>
          <w:bCs/>
        </w:rPr>
      </w:pPr>
      <w:r w:rsidRPr="000111E2">
        <w:rPr>
          <w:rFonts w:ascii="宋体" w:hAnsi="宋体" w:cs="仿宋" w:hint="eastAsia"/>
          <w:b/>
          <w:bCs/>
        </w:rPr>
        <w:t>四、宿舍楼-弱电</w:t>
      </w:r>
    </w:p>
    <w:tbl>
      <w:tblPr>
        <w:tblW w:w="8633" w:type="dxa"/>
        <w:tblInd w:w="137" w:type="dxa"/>
        <w:tblLayout w:type="fixed"/>
        <w:tblLook w:val="04A0" w:firstRow="1" w:lastRow="0" w:firstColumn="1" w:lastColumn="0" w:noHBand="0" w:noVBand="1"/>
      </w:tblPr>
      <w:tblGrid>
        <w:gridCol w:w="502"/>
        <w:gridCol w:w="1516"/>
        <w:gridCol w:w="5444"/>
        <w:gridCol w:w="1171"/>
      </w:tblGrid>
      <w:tr w:rsidR="00CB1D61" w:rsidRPr="000111E2" w14:paraId="377F33B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DD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43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17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59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7238E0F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EF8E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6041941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4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74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D5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CF3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022009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47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7A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A3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FD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55452F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3E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9F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A5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71A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FEC7AC"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D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536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FA5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E9C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6F7F7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CA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B99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020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233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D78BF5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08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EF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8E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参数同教学楼-弱电  42U机柜</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BA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62ED4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5261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二、综合布线系统</w:t>
            </w:r>
          </w:p>
        </w:tc>
      </w:tr>
      <w:tr w:rsidR="00CB1D61" w:rsidRPr="000111E2" w14:paraId="5FF8CFF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41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68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03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B7A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2FA8090"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0C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2F8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3B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D8C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2C927E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F85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0E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758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5FD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CA257AC"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75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51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5D4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346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C9E84A"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4F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BE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13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CF1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216253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E137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578F5F8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39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3B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E8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9FF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1BFF96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C2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60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7E7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E79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3CEA220"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D0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D5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9B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1.★摄像机支持400万分辨率</w:t>
            </w:r>
            <w:r w:rsidRPr="000111E2">
              <w:rPr>
                <w:rFonts w:ascii="宋体" w:hAnsi="宋体" w:cs="仿宋" w:hint="eastAsia"/>
                <w:kern w:val="0"/>
                <w:lang w:bidi="ar"/>
              </w:rPr>
              <w:br/>
              <w:t>2.内置≥1个麦克风，≥1个扬声器，支持双向语音对讲</w:t>
            </w:r>
            <w:r w:rsidRPr="000111E2">
              <w:rPr>
                <w:rFonts w:ascii="宋体" w:hAnsi="宋体" w:cs="仿宋" w:hint="eastAsia"/>
                <w:kern w:val="0"/>
                <w:lang w:bidi="ar"/>
              </w:rPr>
              <w:br/>
              <w:t>3.支持白光/红外双补光，红外补光≥50 m，白光补光≥30m</w:t>
            </w:r>
            <w:r w:rsidRPr="000111E2">
              <w:rPr>
                <w:rFonts w:ascii="宋体" w:hAnsi="宋体" w:cs="仿宋" w:hint="eastAsia"/>
                <w:kern w:val="0"/>
                <w:lang w:bidi="ar"/>
              </w:rPr>
              <w:br/>
              <w:t>4.支持背光补偿，强光抑制，3D数字降噪，120 dB宽动态</w:t>
            </w:r>
            <w:r w:rsidRPr="000111E2">
              <w:rPr>
                <w:rFonts w:ascii="宋体" w:hAnsi="宋体" w:cs="仿宋" w:hint="eastAsia"/>
                <w:kern w:val="0"/>
                <w:lang w:bidi="ar"/>
              </w:rPr>
              <w:br/>
              <w:t>5.内置GPU芯片</w:t>
            </w:r>
            <w:r w:rsidRPr="000111E2">
              <w:rPr>
                <w:rFonts w:ascii="宋体" w:hAnsi="宋体" w:cs="仿宋" w:hint="eastAsia"/>
                <w:kern w:val="0"/>
                <w:lang w:bidi="ar"/>
              </w:rPr>
              <w:br/>
              <w:t>6.★摄像机支持人脸抓拍功能</w:t>
            </w:r>
            <w:r w:rsidRPr="000111E2">
              <w:rPr>
                <w:rFonts w:ascii="宋体" w:hAnsi="宋体" w:cs="仿宋" w:hint="eastAsia"/>
                <w:kern w:val="0"/>
                <w:lang w:bidi="ar"/>
              </w:rPr>
              <w:br/>
              <w:t>7.★支持对经过设定检测区域内的不低于10个行人进行人脸检测、跟踪、评分和抓拍</w:t>
            </w:r>
            <w:r w:rsidRPr="000111E2">
              <w:rPr>
                <w:rFonts w:ascii="宋体" w:hAnsi="宋体" w:cs="仿宋" w:hint="eastAsia"/>
                <w:kern w:val="0"/>
                <w:lang w:bidi="ar"/>
              </w:rPr>
              <w:br/>
              <w:t>8.支持POE供电</w:t>
            </w:r>
            <w:r w:rsidRPr="000111E2">
              <w:rPr>
                <w:rFonts w:ascii="宋体" w:hAnsi="宋体" w:cs="仿宋" w:hint="eastAsia"/>
                <w:kern w:val="0"/>
                <w:lang w:bidi="ar"/>
              </w:rPr>
              <w:br/>
              <w:t>9.防护≥IP66</w:t>
            </w:r>
            <w:r w:rsidRPr="000111E2">
              <w:rPr>
                <w:rFonts w:ascii="宋体" w:hAnsi="宋体" w:cs="仿宋" w:hint="eastAsia"/>
                <w:kern w:val="0"/>
                <w:lang w:bidi="ar"/>
              </w:rPr>
              <w:b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BF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56FE7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8C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32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D08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7F5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6C6E527"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3C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89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B17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96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C6D2AA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51E9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5B08204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98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43B7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44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471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333C5F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7B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B9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A8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282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EE561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BE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3E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286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FD9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9DFC35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72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5A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9D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499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1BC873"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6F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79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FF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4FC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95BAD5"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D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86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7F5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3E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E257B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2D53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0701E4A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DD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65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240W纯后级功放</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4C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240W定压功放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3CC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CA8200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C6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CB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33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4EC8" w14:textId="77777777" w:rsidR="00CB1D61" w:rsidRPr="000111E2" w:rsidRDefault="00CB1D61" w:rsidP="00CB1D61">
            <w:pPr>
              <w:widowControl/>
              <w:jc w:val="center"/>
              <w:textAlignment w:val="center"/>
              <w:rPr>
                <w:rFonts w:ascii="宋体" w:hAnsi="宋体" w:cs="仿宋"/>
                <w:kern w:val="0"/>
                <w:lang w:bidi="ar"/>
              </w:rPr>
            </w:pPr>
          </w:p>
        </w:tc>
      </w:tr>
    </w:tbl>
    <w:p w14:paraId="006E5DF3" w14:textId="77777777" w:rsidR="00CB1D61" w:rsidRPr="000111E2" w:rsidRDefault="00CB1D61" w:rsidP="00CB1D61">
      <w:pPr>
        <w:rPr>
          <w:rFonts w:ascii="宋体" w:hAnsi="宋体" w:cs="仿宋"/>
          <w:b/>
          <w:bCs/>
        </w:rPr>
      </w:pPr>
      <w:r w:rsidRPr="000111E2">
        <w:rPr>
          <w:rFonts w:ascii="宋体" w:hAnsi="宋体" w:cs="仿宋" w:hint="eastAsia"/>
          <w:b/>
          <w:bCs/>
        </w:rPr>
        <w:t>五、食堂-弱电</w:t>
      </w:r>
    </w:p>
    <w:tbl>
      <w:tblPr>
        <w:tblW w:w="8633" w:type="dxa"/>
        <w:tblInd w:w="137" w:type="dxa"/>
        <w:tblLayout w:type="fixed"/>
        <w:tblLook w:val="04A0" w:firstRow="1" w:lastRow="0" w:firstColumn="1" w:lastColumn="0" w:noHBand="0" w:noVBand="1"/>
      </w:tblPr>
      <w:tblGrid>
        <w:gridCol w:w="491"/>
        <w:gridCol w:w="1527"/>
        <w:gridCol w:w="5444"/>
        <w:gridCol w:w="1171"/>
      </w:tblGrid>
      <w:tr w:rsidR="00CB1D61" w:rsidRPr="000111E2" w14:paraId="2C0C2A8A"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D7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66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39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97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5258DC6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8AB19" w14:textId="77777777" w:rsidR="00CB1D61" w:rsidRPr="000111E2" w:rsidRDefault="00CB1D61" w:rsidP="00CB1D61">
            <w:pPr>
              <w:widowControl/>
              <w:tabs>
                <w:tab w:val="left" w:pos="3113"/>
              </w:tabs>
              <w:jc w:val="left"/>
              <w:textAlignment w:val="center"/>
              <w:rPr>
                <w:rFonts w:ascii="宋体" w:hAnsi="宋体" w:cs="仿宋"/>
                <w:kern w:val="0"/>
                <w:lang w:bidi="ar"/>
              </w:rPr>
            </w:pPr>
            <w:r w:rsidRPr="000111E2">
              <w:rPr>
                <w:rFonts w:ascii="宋体" w:hAnsi="宋体" w:cs="仿宋" w:hint="eastAsia"/>
                <w:kern w:val="0"/>
                <w:lang w:bidi="ar"/>
              </w:rPr>
              <w:tab/>
              <w:t>一、计算机网络系统</w:t>
            </w:r>
          </w:p>
        </w:tc>
      </w:tr>
      <w:tr w:rsidR="00CB1D61" w:rsidRPr="000111E2" w14:paraId="6980D1E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8B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A1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C5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1F1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6A10B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2498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0D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B7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3E7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D2181B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7D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80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DDC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2E9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489AD8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FC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72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2D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43D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75A348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07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16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01D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2C6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A9522D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C3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6A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接线箱</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48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材质：不锈钢，尺寸：不小于400*500*180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CC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35BE82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66732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二、综合布线系统</w:t>
            </w:r>
          </w:p>
        </w:tc>
      </w:tr>
      <w:tr w:rsidR="00CB1D61" w:rsidRPr="000111E2" w14:paraId="680A41B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AD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7A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90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B31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A4522D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A5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207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82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A3F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BED17F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D7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1A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045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DB8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088B2E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3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D1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147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5A4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301C17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49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1D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06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9EA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2B4520"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66A0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1B5C2B9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DB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85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65D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1E6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9B15EB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EE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1D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防油污摄像机(含摄像机支架)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5D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1.★具有不小于400</w:t>
            </w:r>
            <w:proofErr w:type="gramStart"/>
            <w:r w:rsidRPr="000111E2">
              <w:rPr>
                <w:rFonts w:ascii="宋体" w:hAnsi="宋体" w:cs="仿宋" w:hint="eastAsia"/>
                <w:kern w:val="0"/>
                <w:lang w:bidi="ar"/>
              </w:rPr>
              <w:t>万像</w:t>
            </w:r>
            <w:proofErr w:type="gramEnd"/>
            <w:r w:rsidRPr="000111E2">
              <w:rPr>
                <w:rFonts w:ascii="宋体" w:hAnsi="宋体" w:cs="仿宋" w:hint="eastAsia"/>
                <w:kern w:val="0"/>
                <w:lang w:bidi="ar"/>
              </w:rPr>
              <w:t>素 CMOS传感器</w:t>
            </w:r>
            <w:r w:rsidRPr="000111E2">
              <w:rPr>
                <w:rFonts w:ascii="宋体" w:hAnsi="宋体" w:cs="仿宋" w:hint="eastAsia"/>
                <w:kern w:val="0"/>
                <w:lang w:bidi="ar"/>
              </w:rPr>
              <w:br/>
              <w:t>2.★筒机镜头护罩无需任何工具即可实现快速拆卸及安装，方便镜头护罩的清洗、更换</w:t>
            </w:r>
            <w:r w:rsidRPr="000111E2">
              <w:rPr>
                <w:rFonts w:ascii="宋体" w:hAnsi="宋体" w:cs="仿宋" w:hint="eastAsia"/>
                <w:kern w:val="0"/>
                <w:lang w:bidi="ar"/>
              </w:rPr>
              <w:br/>
              <w:t>3.配置高效阵列红外灯，红外补光距离≥30m</w:t>
            </w:r>
            <w:r w:rsidRPr="000111E2">
              <w:rPr>
                <w:rFonts w:ascii="宋体" w:hAnsi="宋体" w:cs="仿宋" w:hint="eastAsia"/>
                <w:kern w:val="0"/>
                <w:lang w:bidi="ar"/>
              </w:rPr>
              <w:br/>
              <w:t>4.支持POE供电</w:t>
            </w:r>
            <w:r w:rsidRPr="000111E2">
              <w:rPr>
                <w:rFonts w:ascii="宋体" w:hAnsi="宋体" w:cs="仿宋" w:hint="eastAsia"/>
                <w:kern w:val="0"/>
                <w:lang w:bidi="ar"/>
              </w:rPr>
              <w:br/>
              <w:t>5.支持背光补偿，强光抑制，3D数字降噪，110 dB宽动态</w:t>
            </w:r>
            <w:r w:rsidRPr="000111E2">
              <w:rPr>
                <w:rFonts w:ascii="宋体" w:hAnsi="宋体" w:cs="仿宋" w:hint="eastAsia"/>
                <w:kern w:val="0"/>
                <w:lang w:bidi="ar"/>
              </w:rPr>
              <w:br/>
              <w:t>6.符合IP67防尘防水设计</w:t>
            </w:r>
            <w:r w:rsidRPr="000111E2">
              <w:rPr>
                <w:rFonts w:ascii="宋体" w:hAnsi="宋体" w:cs="仿宋" w:hint="eastAsia"/>
                <w:kern w:val="0"/>
                <w:lang w:bidi="ar"/>
              </w:rPr>
              <w:br/>
              <w:t>7.</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388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72E77DB"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7E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69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A9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710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7BB263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E3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4D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十六路数字硬盘录像机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730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5U机架式4盘位嵌入式网络硬盘录像机，采用短机箱设计，搭载高性能电源</w:t>
            </w:r>
            <w:r w:rsidRPr="000111E2">
              <w:rPr>
                <w:rFonts w:ascii="宋体" w:hAnsi="宋体" w:cs="仿宋" w:hint="eastAsia"/>
                <w:kern w:val="0"/>
                <w:lang w:bidi="ar"/>
              </w:rPr>
              <w:br/>
              <w:t>一、硬件规格</w:t>
            </w:r>
          </w:p>
          <w:p w14:paraId="4DD3D4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★存储接口：4个SATA接口，</w:t>
            </w:r>
            <w:proofErr w:type="gramStart"/>
            <w:r w:rsidRPr="000111E2">
              <w:rPr>
                <w:rFonts w:ascii="宋体" w:hAnsi="宋体" w:cs="仿宋" w:hint="eastAsia"/>
                <w:kern w:val="0"/>
                <w:lang w:bidi="ar"/>
              </w:rPr>
              <w:t>可满配</w:t>
            </w:r>
            <w:proofErr w:type="gramEnd"/>
            <w:r w:rsidRPr="000111E2">
              <w:rPr>
                <w:rFonts w:ascii="宋体" w:hAnsi="宋体" w:cs="仿宋" w:hint="eastAsia"/>
                <w:kern w:val="0"/>
                <w:lang w:bidi="ar"/>
              </w:rPr>
              <w:t>12TB硬盘</w:t>
            </w:r>
          </w:p>
          <w:p w14:paraId="527C515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视频接口：2×HDMI，1×VGA</w:t>
            </w:r>
          </w:p>
          <w:p w14:paraId="06487D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网络接口：2×RJ45 10/100/1000Mbps自适应以太网口</w:t>
            </w:r>
          </w:p>
          <w:p w14:paraId="2612A2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报警接口：16路报警输入，4路报警输出</w:t>
            </w:r>
          </w:p>
          <w:p w14:paraId="33F08F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串行接口：1路RS-232接口，2路半双工RS-485接口</w:t>
            </w:r>
          </w:p>
          <w:p w14:paraId="2EC284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USB接口：2×USB 2.0，1×USB 3.0</w:t>
            </w:r>
            <w:r w:rsidRPr="000111E2">
              <w:rPr>
                <w:rFonts w:ascii="宋体" w:hAnsi="宋体" w:cs="仿宋" w:hint="eastAsia"/>
                <w:kern w:val="0"/>
                <w:lang w:bidi="ar"/>
              </w:rPr>
              <w:br/>
              <w:t>二、产品性能</w:t>
            </w:r>
            <w:r w:rsidRPr="000111E2">
              <w:rPr>
                <w:rFonts w:ascii="宋体" w:hAnsi="宋体" w:cs="仿宋" w:hint="eastAsia"/>
                <w:kern w:val="0"/>
                <w:lang w:bidi="ar"/>
              </w:rPr>
              <w:br/>
              <w:t>输入带宽：160Mbps</w:t>
            </w:r>
          </w:p>
          <w:p w14:paraId="7750D6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输出带宽：160Mbps</w:t>
            </w:r>
          </w:p>
          <w:p w14:paraId="7350BF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接入能力：16路H.264、H.265格式</w:t>
            </w:r>
            <w:proofErr w:type="gramStart"/>
            <w:r w:rsidRPr="000111E2">
              <w:rPr>
                <w:rFonts w:ascii="宋体" w:hAnsi="宋体" w:cs="仿宋" w:hint="eastAsia"/>
                <w:kern w:val="0"/>
                <w:lang w:bidi="ar"/>
              </w:rPr>
              <w:t>高清码流</w:t>
            </w:r>
            <w:proofErr w:type="gramEnd"/>
            <w:r w:rsidRPr="000111E2">
              <w:rPr>
                <w:rFonts w:ascii="宋体" w:hAnsi="宋体" w:cs="仿宋" w:hint="eastAsia"/>
                <w:kern w:val="0"/>
                <w:lang w:bidi="ar"/>
              </w:rPr>
              <w:t>接入</w:t>
            </w:r>
          </w:p>
          <w:p w14:paraId="7BCD515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解码能力：最大支持12×1080P</w:t>
            </w:r>
          </w:p>
          <w:p w14:paraId="0EB6DA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显示能力：最大支持4K+1080P异源输出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082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0F4FEC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3E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DB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F9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8E3B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C5640B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E01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995394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CF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05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48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7C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6BAB2B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D3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4D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53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门禁控制器双门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2B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4E8EC9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E1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25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E0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F50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18369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E9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081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73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5C0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1158BB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DB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20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40C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4AB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A93349B"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F1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3F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58E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2AA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BEE734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21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54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C45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B45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59FC96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C946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五、公共广播系统</w:t>
            </w:r>
          </w:p>
        </w:tc>
      </w:tr>
      <w:tr w:rsidR="00CB1D61" w:rsidRPr="000111E2" w14:paraId="71A6AFF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F7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A7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995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120W纯后级功放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26A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6727A6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DA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6C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D3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A63F" w14:textId="77777777" w:rsidR="00CB1D61" w:rsidRPr="000111E2" w:rsidRDefault="00CB1D61" w:rsidP="00CB1D61">
            <w:pPr>
              <w:widowControl/>
              <w:jc w:val="center"/>
              <w:textAlignment w:val="center"/>
              <w:rPr>
                <w:rFonts w:ascii="宋体" w:hAnsi="宋体" w:cs="仿宋"/>
                <w:kern w:val="0"/>
                <w:lang w:bidi="ar"/>
              </w:rPr>
            </w:pPr>
          </w:p>
        </w:tc>
      </w:tr>
    </w:tbl>
    <w:p w14:paraId="7F4EA51C" w14:textId="77777777" w:rsidR="00CB1D61" w:rsidRPr="000111E2" w:rsidRDefault="00CB1D61" w:rsidP="00CB1D61">
      <w:pPr>
        <w:rPr>
          <w:rFonts w:ascii="宋体" w:hAnsi="宋体" w:cs="仿宋"/>
          <w:b/>
          <w:bCs/>
        </w:rPr>
      </w:pPr>
      <w:r w:rsidRPr="000111E2">
        <w:rPr>
          <w:rFonts w:ascii="宋体" w:hAnsi="宋体" w:cs="仿宋" w:hint="eastAsia"/>
          <w:b/>
          <w:bCs/>
        </w:rPr>
        <w:t>六、室外-弱电</w:t>
      </w:r>
    </w:p>
    <w:tbl>
      <w:tblPr>
        <w:tblW w:w="8633" w:type="dxa"/>
        <w:tblInd w:w="137" w:type="dxa"/>
        <w:tblLayout w:type="fixed"/>
        <w:tblLook w:val="04A0" w:firstRow="1" w:lastRow="0" w:firstColumn="1" w:lastColumn="0" w:noHBand="0" w:noVBand="1"/>
      </w:tblPr>
      <w:tblGrid>
        <w:gridCol w:w="491"/>
        <w:gridCol w:w="1517"/>
        <w:gridCol w:w="5432"/>
        <w:gridCol w:w="1193"/>
      </w:tblGrid>
      <w:tr w:rsidR="00CB1D61" w:rsidRPr="000111E2" w14:paraId="6744D5A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11C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18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D3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5C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199D3374"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C689B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一、综合布线系统</w:t>
            </w:r>
          </w:p>
        </w:tc>
      </w:tr>
      <w:tr w:rsidR="00CB1D61" w:rsidRPr="000111E2" w14:paraId="130C452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AF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4B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16口工业POE交换机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EC08" w14:textId="77777777" w:rsidR="00CB1D61" w:rsidRPr="000111E2" w:rsidRDefault="00CB1D61" w:rsidP="00CB1D61">
            <w:pPr>
              <w:widowControl/>
              <w:jc w:val="left"/>
              <w:textAlignment w:val="center"/>
              <w:rPr>
                <w:rFonts w:ascii="宋体" w:hAnsi="宋体" w:cs="仿宋"/>
                <w:kern w:val="0"/>
                <w:lang w:bidi="ar"/>
              </w:rPr>
            </w:pPr>
            <w:proofErr w:type="gramStart"/>
            <w:r w:rsidRPr="000111E2">
              <w:rPr>
                <w:rFonts w:ascii="宋体" w:hAnsi="宋体" w:cs="仿宋" w:hint="eastAsia"/>
                <w:kern w:val="0"/>
                <w:lang w:bidi="ar"/>
              </w:rPr>
              <w:t>千兆非</w:t>
            </w:r>
            <w:proofErr w:type="gramEnd"/>
            <w:r w:rsidRPr="000111E2">
              <w:rPr>
                <w:rFonts w:ascii="宋体" w:hAnsi="宋体" w:cs="仿宋" w:hint="eastAsia"/>
                <w:kern w:val="0"/>
                <w:lang w:bidi="ar"/>
              </w:rPr>
              <w:t>网管企业级交换机</w:t>
            </w:r>
          </w:p>
          <w:p w14:paraId="4C11CC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16口10/100/1000Base-T以太网端口（POE）</w:t>
            </w:r>
          </w:p>
          <w:p w14:paraId="61E1B2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★包转发率:≥26.78Mpps</w:t>
            </w:r>
          </w:p>
          <w:p w14:paraId="2A8846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★交换容量:≥32 Gbps</w:t>
            </w:r>
          </w:p>
          <w:p w14:paraId="48FC59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MAC地址表：8K MAC</w:t>
            </w:r>
          </w:p>
          <w:p w14:paraId="1408F3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最大功耗：不带 PoE：22W，带PoE：320W（PoE：247W）</w:t>
            </w:r>
          </w:p>
          <w:p w14:paraId="3670660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桌面式，静音款，不支持挂耳</w:t>
            </w:r>
          </w:p>
          <w:p w14:paraId="11081A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内置AC电源</w:t>
            </w:r>
          </w:p>
          <w:p w14:paraId="7EF8092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输入电压：100V AC~240V AC;50/60HZ</w:t>
            </w:r>
          </w:p>
          <w:p w14:paraId="0C83F43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业务口防雷：±6kV</w:t>
            </w:r>
          </w:p>
          <w:p w14:paraId="3D3D7E5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风冷散热，智能调速</w:t>
            </w:r>
          </w:p>
          <w:p w14:paraId="7B2469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支持标准模式、端口隔离、汇聚上联、</w:t>
            </w:r>
            <w:proofErr w:type="gramStart"/>
            <w:r w:rsidRPr="000111E2">
              <w:rPr>
                <w:rFonts w:ascii="宋体" w:hAnsi="宋体" w:cs="仿宋" w:hint="eastAsia"/>
                <w:kern w:val="0"/>
                <w:lang w:bidi="ar"/>
              </w:rPr>
              <w:t>流控关闭</w:t>
            </w:r>
            <w:proofErr w:type="gramEnd"/>
            <w:r w:rsidRPr="000111E2">
              <w:rPr>
                <w:rFonts w:ascii="宋体" w:hAnsi="宋体" w:cs="仿宋" w:hint="eastAsia"/>
                <w:kern w:val="0"/>
                <w:lang w:bidi="ar"/>
              </w:rPr>
              <w:t>四种工作模式</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DAE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028A191"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FC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F1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4口光纤配线盒</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E0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接口类型：SC/ST/FC/LC,材质厚度：0.8MM，数量4口</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C76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4AFBED"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FC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EA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安防设备箱</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F04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材质：不锈钢，尺寸：不小于400*500*180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BA2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06819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AF8ED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二、视频监控系统</w:t>
            </w:r>
          </w:p>
        </w:tc>
      </w:tr>
      <w:tr w:rsidR="00CB1D61" w:rsidRPr="000111E2" w14:paraId="54CA3006"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BC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51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B6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参数同宿舍楼-弱电 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0BA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C6AAB5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3E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48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6E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AB8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7F33DF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E2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7E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3.5米监控立杆</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FD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材质：镀锌钢管喷塑料，高度3.5米，杆体114*76，厚度2.0，一体杆，不小于30公分横臂，不小于40对角20公分地笼</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DCE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7A0ED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1C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A1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D8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输出功率:120W</w:t>
            </w:r>
            <w:r w:rsidRPr="000111E2">
              <w:rPr>
                <w:rFonts w:ascii="宋体" w:hAnsi="宋体" w:cs="仿宋" w:hint="eastAsia"/>
                <w:kern w:val="0"/>
                <w:lang w:bidi="ar"/>
              </w:rPr>
              <w:br/>
              <w:t>输出电压: 12V</w:t>
            </w:r>
            <w:r w:rsidRPr="000111E2">
              <w:rPr>
                <w:rFonts w:ascii="宋体" w:hAnsi="宋体" w:cs="仿宋" w:hint="eastAsia"/>
                <w:kern w:val="0"/>
                <w:lang w:bidi="ar"/>
              </w:rPr>
              <w:br/>
              <w:t>输入电压: 220-240V</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CC1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71A331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97F8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三、公共广播系统</w:t>
            </w:r>
          </w:p>
        </w:tc>
      </w:tr>
      <w:tr w:rsidR="00CB1D61" w:rsidRPr="000111E2" w14:paraId="089DDFA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D7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55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1200W纯后级功放</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03A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功能特点：</w:t>
            </w:r>
          </w:p>
          <w:p w14:paraId="5CD7F26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1.采用2U精简黑色氧化铝拉丝面板。</w:t>
            </w:r>
          </w:p>
          <w:p w14:paraId="637A6A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2.全新第三代D类数字功放技术，高效功率放大电路设计，轻重量和长久的系统使用寿命,高保真的音质，完美还原的音源品质。</w:t>
            </w:r>
          </w:p>
          <w:p w14:paraId="6A5856F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3.具有良好的管道式散热结构，内置自动温度控制风扇冷却系统，有效排除热空气，降低机器温度，保护设备长时间正常运行。</w:t>
            </w:r>
          </w:p>
          <w:p w14:paraId="5A0DCE7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4.1通道LINE不平衡TRS/XLR高品质多功能输入接口，1通道LINE平衡XLR级联输出。</w:t>
            </w:r>
          </w:p>
          <w:p w14:paraId="5EB7CC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5.内置PFC电路和软开关电源技术，开关机自动</w:t>
            </w:r>
            <w:proofErr w:type="gramStart"/>
            <w:r w:rsidRPr="000111E2">
              <w:rPr>
                <w:rFonts w:ascii="宋体" w:hAnsi="宋体" w:cs="仿宋" w:hint="eastAsia"/>
                <w:kern w:val="0"/>
                <w:lang w:bidi="ar"/>
              </w:rPr>
              <w:t>软启动</w:t>
            </w:r>
            <w:proofErr w:type="gramEnd"/>
            <w:r w:rsidRPr="000111E2">
              <w:rPr>
                <w:rFonts w:ascii="宋体" w:hAnsi="宋体" w:cs="仿宋" w:hint="eastAsia"/>
                <w:kern w:val="0"/>
                <w:lang w:bidi="ar"/>
              </w:rPr>
              <w:t>控制，达到92%的超高系统效率。</w:t>
            </w:r>
          </w:p>
          <w:p w14:paraId="4C3BBF6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6.★新型功放电路，</w:t>
            </w:r>
            <w:proofErr w:type="gramStart"/>
            <w:r w:rsidRPr="000111E2">
              <w:rPr>
                <w:rFonts w:ascii="宋体" w:hAnsi="宋体" w:cs="仿宋" w:hint="eastAsia"/>
                <w:kern w:val="0"/>
                <w:lang w:bidi="ar"/>
              </w:rPr>
              <w:t>零交越</w:t>
            </w:r>
            <w:proofErr w:type="gramEnd"/>
            <w:r w:rsidRPr="000111E2">
              <w:rPr>
                <w:rFonts w:ascii="宋体" w:hAnsi="宋体" w:cs="仿宋" w:hint="eastAsia"/>
                <w:kern w:val="0"/>
                <w:lang w:bidi="ar"/>
              </w:rPr>
              <w:t>失真，保证信号在放大过程中的质量无损。</w:t>
            </w:r>
          </w:p>
          <w:p w14:paraId="2B2AF9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7.内置智能削顶失真和过</w:t>
            </w:r>
            <w:proofErr w:type="gramStart"/>
            <w:r w:rsidRPr="000111E2">
              <w:rPr>
                <w:rFonts w:ascii="宋体" w:hAnsi="宋体" w:cs="仿宋" w:hint="eastAsia"/>
                <w:kern w:val="0"/>
                <w:lang w:bidi="ar"/>
              </w:rPr>
              <w:t>流压限系统</w:t>
            </w:r>
            <w:proofErr w:type="gramEnd"/>
            <w:r w:rsidRPr="000111E2">
              <w:rPr>
                <w:rFonts w:ascii="宋体" w:hAnsi="宋体" w:cs="仿宋" w:hint="eastAsia"/>
                <w:kern w:val="0"/>
                <w:lang w:bidi="ar"/>
              </w:rPr>
              <w:t>，能有效保护扬声器单元。</w:t>
            </w:r>
          </w:p>
          <w:p w14:paraId="2AB88C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8.具有过温、过压、欠压、过流、短路多重智能检测保护系统。</w:t>
            </w:r>
          </w:p>
          <w:p w14:paraId="04E1CF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9.2种定阻和定压输出模式:4-16Ω/100V可选择。</w:t>
            </w:r>
          </w:p>
          <w:p w14:paraId="65EBCA5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21BE8A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1.★额定输出功率：不小于1200W</w:t>
            </w:r>
          </w:p>
          <w:p w14:paraId="25DDE0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2.扬声器输出：4-16Ω,100V </w:t>
            </w:r>
          </w:p>
          <w:p w14:paraId="4BF8DA3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3.输入灵敏度 &amp; 输入阻抗：775mV/10KΩ, 平衡 XLR/TRS接口</w:t>
            </w:r>
          </w:p>
          <w:p w14:paraId="24D972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4.输出灵敏度 &amp; 输出源阻抗：775mV/470Ω, 平衡 XLR 接口</w:t>
            </w:r>
          </w:p>
          <w:p w14:paraId="45060F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5.散热：由前往后强制风冷，散热器温度45度时启动内置风扇</w:t>
            </w:r>
          </w:p>
          <w:p w14:paraId="147DB80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6.电源：~220V/50Hz</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BF4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0F44F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F4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C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IP解码器</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974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产品特点</w:t>
            </w:r>
          </w:p>
          <w:p w14:paraId="5CA545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4B6071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4DFE064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2543B2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4.★内置不小于1路网络硬件音频解码模块，支持TCP/IP、UDP，实现网络化传输16位CD音质的音频信号。</w:t>
            </w:r>
          </w:p>
          <w:p w14:paraId="3121CB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5.具有1路线路（AUX）和1路话筒（MIC）输入接口，具有独立的音量和高低音调节电位器控制，支持断网本地寻呼功能。</w:t>
            </w:r>
          </w:p>
          <w:p w14:paraId="78928D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6.具有1路EMC输入接口，输入紧急报警语音信号为直通，具有最高优先级。</w:t>
            </w:r>
          </w:p>
          <w:p w14:paraId="293CA83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7.具有1路音频信号辅助输出接口，可扩展外接功率放大器，标准的莲花座接口，布线连接非常方便。</w:t>
            </w:r>
          </w:p>
          <w:p w14:paraId="170E2A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8.具有2路三线制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无需强切</w:t>
            </w:r>
            <w:proofErr w:type="gramEnd"/>
            <w:r w:rsidRPr="000111E2">
              <w:rPr>
                <w:rFonts w:ascii="宋体" w:hAnsi="宋体" w:cs="仿宋" w:hint="eastAsia"/>
                <w:kern w:val="0"/>
                <w:lang w:bidi="ar"/>
              </w:rPr>
              <w:t>电源。</w:t>
            </w:r>
          </w:p>
          <w:p w14:paraId="15857A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9.支持2路电源输出插座，内置智能电源管理，无音乐或呼叫时，自动切断输出座电源，有信号时自动打开输出座电源。</w:t>
            </w:r>
          </w:p>
          <w:p w14:paraId="3CB323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10.内置3级优先设置：</w:t>
            </w:r>
          </w:p>
          <w:p w14:paraId="3F5307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11.支持缄默强度预置减少功能，支持背景伴奏预置功能；支持状态灯显示，包括电平指示灯、保护指示灯、待机指示灯等；支持授权操作管理功能，由服务器统一配置管理用户及密码。</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2EC4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F6148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DA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9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广播信号避雷器</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0E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功能特点：</w:t>
            </w:r>
          </w:p>
          <w:p w14:paraId="02AA4A1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1.在雷暴天气时保护设备，使设备不受雷击损坏；</w:t>
            </w:r>
          </w:p>
          <w:p w14:paraId="59E8E5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2.可直观展示电涌保护器的工作状态，且方便更换受损模块；</w:t>
            </w:r>
          </w:p>
          <w:p w14:paraId="56C822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3.自动把雷电引入大地；</w:t>
            </w:r>
          </w:p>
          <w:p w14:paraId="56E5AAA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w:t>
            </w:r>
            <w:proofErr w:type="gramStart"/>
            <w:r w:rsidRPr="000111E2">
              <w:rPr>
                <w:rFonts w:ascii="宋体" w:hAnsi="宋体" w:cs="仿宋" w:hint="eastAsia"/>
                <w:kern w:val="0"/>
                <w:lang w:bidi="ar"/>
              </w:rPr>
              <w:t>当保护</w:t>
            </w:r>
            <w:proofErr w:type="gramEnd"/>
            <w:r w:rsidRPr="000111E2">
              <w:rPr>
                <w:rFonts w:ascii="宋体" w:hAnsi="宋体" w:cs="仿宋" w:hint="eastAsia"/>
                <w:kern w:val="0"/>
                <w:lang w:bidi="ar"/>
              </w:rPr>
              <w:t>模块损坏时，模块上对应的绿色指示区域会变为红色，提示需要更换；</w:t>
            </w:r>
          </w:p>
          <w:p w14:paraId="43D05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5.★设有不小于4组独立的输入/输出通道，每组通道并上两只最大持续电压为420V AC、标称放电电流为20KA、最大放电电流为40KA、电压保护水平为2.0KV的电涌保护器（二级）。</w:t>
            </w:r>
          </w:p>
          <w:p w14:paraId="2AAE48D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7B2E6AD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1.通道数：4组独立输入/输出通道</w:t>
            </w:r>
          </w:p>
          <w:p w14:paraId="3EC51C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2.最大持续电压：420V（AC）</w:t>
            </w:r>
          </w:p>
          <w:p w14:paraId="2ADDCB1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3.放电电流：20KA</w:t>
            </w:r>
          </w:p>
          <w:p w14:paraId="19C416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4.最大放电电流：40KA</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959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1A04E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5C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67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室外广播音柱80W</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AD2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产品特点：</w:t>
            </w:r>
          </w:p>
          <w:p w14:paraId="422A07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1.大功率室外防水音柱，全金属结构，六级防水。</w:t>
            </w:r>
          </w:p>
          <w:p w14:paraId="616640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2.外壳采用冷轧板材料，表面采用喷粉工艺，提高使用寿命，抗氧化；</w:t>
            </w:r>
          </w:p>
          <w:p w14:paraId="2ACEFF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3.网罩采用铝质, 表面采用喷粉工艺, 增加网罩的强度,再加一层防水布，防水防尘, 提高使用寿命；</w:t>
            </w:r>
          </w:p>
          <w:p w14:paraId="6232BE2D" w14:textId="30B64BCC"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w:t>
            </w:r>
            <w:bookmarkStart w:id="38" w:name="OLE_LINK7"/>
            <w:r w:rsidRPr="000111E2">
              <w:rPr>
                <w:rFonts w:ascii="宋体" w:hAnsi="宋体" w:cs="仿宋" w:hint="eastAsia"/>
                <w:kern w:val="0"/>
                <w:lang w:bidi="ar"/>
              </w:rPr>
              <w:t>★</w:t>
            </w:r>
            <w:bookmarkEnd w:id="38"/>
            <w:r w:rsidRPr="000111E2">
              <w:rPr>
                <w:rFonts w:ascii="宋体" w:hAnsi="宋体" w:cs="仿宋" w:hint="eastAsia"/>
                <w:kern w:val="0"/>
                <w:lang w:bidi="ar"/>
              </w:rPr>
              <w:t>采用不小于3只6.5寸全频喇叭单元和1只3寸高音，低频饱满、高音清晰，人声突出，承载功率较大，穿透力强；</w:t>
            </w:r>
          </w:p>
          <w:p w14:paraId="4FB69E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5.内置高性能100V音频变压器，能够减少电路中因阻抗产生的损耗，多功率选择，灵活接线方式；</w:t>
            </w:r>
          </w:p>
          <w:p w14:paraId="2BF0A8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标配支架</w:t>
            </w:r>
            <w:proofErr w:type="gramEnd"/>
            <w:r w:rsidRPr="000111E2">
              <w:rPr>
                <w:rFonts w:ascii="宋体" w:hAnsi="宋体" w:cs="仿宋" w:hint="eastAsia"/>
                <w:kern w:val="0"/>
                <w:lang w:bidi="ar"/>
              </w:rPr>
              <w:t>，安装方便；</w:t>
            </w:r>
          </w:p>
          <w:p w14:paraId="4A76AB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45ADB3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1.额定功率(100V)：80W</w:t>
            </w:r>
          </w:p>
          <w:p w14:paraId="33D5D0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2.额定功率(70V)：45W</w:t>
            </w:r>
          </w:p>
          <w:p w14:paraId="2C9D38E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3.喇叭单元：6.5"×3+3"×1</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FBD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6CDCF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3A23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四、周界防范系统</w:t>
            </w:r>
          </w:p>
        </w:tc>
      </w:tr>
      <w:tr w:rsidR="00CB1D61" w:rsidRPr="000111E2" w14:paraId="09756CC8"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D2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A8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张力</w:t>
            </w:r>
            <w:proofErr w:type="gramStart"/>
            <w:r w:rsidRPr="000111E2">
              <w:rPr>
                <w:rFonts w:ascii="宋体" w:hAnsi="宋体" w:cs="仿宋" w:hint="eastAsia"/>
                <w:kern w:val="0"/>
                <w:lang w:bidi="ar"/>
              </w:rPr>
              <w:t>围栏双</w:t>
            </w:r>
            <w:proofErr w:type="gramEnd"/>
            <w:r w:rsidRPr="000111E2">
              <w:rPr>
                <w:rFonts w:ascii="宋体" w:hAnsi="宋体" w:cs="仿宋" w:hint="eastAsia"/>
                <w:kern w:val="0"/>
                <w:lang w:bidi="ar"/>
              </w:rPr>
              <w:t>防区主机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1D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1.★张力主机具有自动分配和识别每一根线的地址，并实时检测在线的数量及离线数量</w:t>
            </w:r>
          </w:p>
          <w:p w14:paraId="19063D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2.支持调节张力控制杆的报警灵敏度，具备由低到高1—10</w:t>
            </w:r>
            <w:proofErr w:type="gramStart"/>
            <w:r w:rsidRPr="000111E2">
              <w:rPr>
                <w:rFonts w:ascii="宋体" w:hAnsi="宋体" w:cs="仿宋" w:hint="eastAsia"/>
                <w:kern w:val="0"/>
                <w:lang w:bidi="ar"/>
              </w:rPr>
              <w:t>档</w:t>
            </w:r>
            <w:proofErr w:type="gramEnd"/>
          </w:p>
          <w:p w14:paraId="1F7EA1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3.★报警类型支持张力索松弛报警、张力索断开报警、</w:t>
            </w:r>
            <w:proofErr w:type="gramStart"/>
            <w:r w:rsidRPr="000111E2">
              <w:rPr>
                <w:rFonts w:ascii="宋体" w:hAnsi="宋体" w:cs="仿宋" w:hint="eastAsia"/>
                <w:kern w:val="0"/>
                <w:lang w:bidi="ar"/>
              </w:rPr>
              <w:t>防拆报警</w:t>
            </w:r>
            <w:proofErr w:type="gramEnd"/>
            <w:r w:rsidRPr="000111E2">
              <w:rPr>
                <w:rFonts w:ascii="宋体" w:hAnsi="宋体" w:cs="仿宋" w:hint="eastAsia"/>
                <w:kern w:val="0"/>
                <w:lang w:bidi="ar"/>
              </w:rPr>
              <w:t>、失(断)电报警、故障报警功能</w:t>
            </w:r>
          </w:p>
          <w:p w14:paraId="57F7D1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4.支持一路第三防区扩展接口</w:t>
            </w:r>
          </w:p>
          <w:p w14:paraId="591D4D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5.支持标准RS485通信接口</w:t>
            </w:r>
          </w:p>
          <w:p w14:paraId="542D42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6.支持1路RJ45接口</w:t>
            </w:r>
          </w:p>
          <w:p w14:paraId="674BA3B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7.支持AC100~240V，50HZ的供电</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B01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281B8C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EE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27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电子围栏 </w:t>
            </w:r>
            <w:proofErr w:type="gramStart"/>
            <w:r w:rsidRPr="000111E2">
              <w:rPr>
                <w:rFonts w:ascii="宋体" w:hAnsi="宋体" w:cs="仿宋" w:hint="eastAsia"/>
                <w:kern w:val="0"/>
                <w:lang w:bidi="ar"/>
              </w:rPr>
              <w:t>含支撑杆</w:t>
            </w:r>
            <w:proofErr w:type="gramEnd"/>
            <w:r w:rsidRPr="000111E2">
              <w:rPr>
                <w:rFonts w:ascii="宋体" w:hAnsi="宋体" w:cs="仿宋" w:hint="eastAsia"/>
                <w:kern w:val="0"/>
                <w:lang w:bidi="ar"/>
              </w:rPr>
              <w:t>、承力杆、合金线、标识牌、万向节、避雷器等所有配套附件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500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包含控制杆、避雷器、室外声光报警器、张力杆、支撑杆、转向杆、不锈钢丝、警示牌、接地线、接地桩等所有配套附件</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243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3D596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D5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0B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报警主机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741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1.嵌入式Linux操作系统</w:t>
            </w:r>
            <w:r w:rsidRPr="000111E2">
              <w:rPr>
                <w:rFonts w:ascii="宋体" w:hAnsi="宋体" w:cs="仿宋" w:hint="eastAsia"/>
                <w:kern w:val="0"/>
                <w:lang w:bidi="ar"/>
              </w:rPr>
              <w:br/>
              <w:t>2.支持通过网络和RS485方式接入张力围栏</w:t>
            </w:r>
            <w:r w:rsidRPr="000111E2">
              <w:rPr>
                <w:rFonts w:ascii="宋体" w:hAnsi="宋体" w:cs="仿宋" w:hint="eastAsia"/>
                <w:kern w:val="0"/>
                <w:lang w:bidi="ar"/>
              </w:rPr>
              <w:br/>
              <w:t>3.日志容量≥5000条</w:t>
            </w:r>
            <w:r w:rsidRPr="000111E2">
              <w:rPr>
                <w:rFonts w:ascii="宋体" w:hAnsi="宋体" w:cs="仿宋" w:hint="eastAsia"/>
                <w:kern w:val="0"/>
                <w:lang w:bidi="ar"/>
              </w:rPr>
              <w:br/>
              <w:t>4.继电器数量≥4路</w:t>
            </w:r>
            <w:r w:rsidRPr="000111E2">
              <w:rPr>
                <w:rFonts w:ascii="宋体" w:hAnsi="宋体" w:cs="仿宋" w:hint="eastAsia"/>
                <w:kern w:val="0"/>
                <w:lang w:bidi="ar"/>
              </w:rPr>
              <w:br/>
              <w:t>5.★支持探测器/紧急报警装置触发信号接收</w:t>
            </w:r>
            <w:r w:rsidRPr="000111E2">
              <w:rPr>
                <w:rFonts w:ascii="宋体" w:hAnsi="宋体" w:cs="仿宋" w:hint="eastAsia"/>
                <w:kern w:val="0"/>
                <w:lang w:bidi="ar"/>
              </w:rPr>
              <w:br/>
              <w:t>6.支持报警键盘、警号、继电器联动、中心平台上报等报警事件指示功能</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083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51CBE18"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D2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07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报警控制键盘</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46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1.通讯协议：RS485</w:t>
            </w:r>
            <w:r w:rsidRPr="000111E2">
              <w:rPr>
                <w:rFonts w:ascii="宋体" w:hAnsi="宋体" w:cs="仿宋" w:hint="eastAsia"/>
                <w:kern w:val="0"/>
                <w:lang w:bidi="ar"/>
              </w:rPr>
              <w:br/>
              <w:t>2.传输距离≥800m</w:t>
            </w:r>
            <w:r w:rsidRPr="000111E2">
              <w:rPr>
                <w:rFonts w:ascii="宋体" w:hAnsi="宋体" w:cs="仿宋" w:hint="eastAsia"/>
                <w:kern w:val="0"/>
                <w:lang w:bidi="ar"/>
              </w:rPr>
              <w:br/>
              <w:t>3.配置LCD示屏</w:t>
            </w:r>
            <w:r w:rsidRPr="000111E2">
              <w:rPr>
                <w:rFonts w:ascii="宋体" w:hAnsi="宋体" w:cs="仿宋" w:hint="eastAsia"/>
                <w:kern w:val="0"/>
                <w:lang w:bidi="ar"/>
              </w:rPr>
              <w:br/>
              <w:t>4.操作按键≥20个</w:t>
            </w:r>
            <w:r w:rsidRPr="000111E2">
              <w:rPr>
                <w:rFonts w:ascii="宋体" w:hAnsi="宋体" w:cs="仿宋" w:hint="eastAsia"/>
                <w:kern w:val="0"/>
                <w:lang w:bidi="ar"/>
              </w:rPr>
              <w:br/>
              <w:t>5.支持对报警系统进行布防、撤防、消警、旁路、旁路恢复、紧急求助等操作</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F8E8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0D5E75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76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DA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警号警灯</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DA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1.报警音量≥105dB</w:t>
            </w:r>
            <w:r w:rsidRPr="000111E2">
              <w:rPr>
                <w:rFonts w:ascii="宋体" w:hAnsi="宋体" w:cs="仿宋" w:hint="eastAsia"/>
                <w:kern w:val="0"/>
                <w:lang w:bidi="ar"/>
              </w:rPr>
              <w:br/>
              <w:t>2.支持IP54室外防水</w:t>
            </w:r>
            <w:r w:rsidRPr="000111E2">
              <w:rPr>
                <w:rFonts w:ascii="宋体" w:hAnsi="宋体" w:cs="仿宋" w:hint="eastAsia"/>
                <w:kern w:val="0"/>
                <w:lang w:bidi="ar"/>
              </w:rPr>
              <w:br/>
              <w:t>3.提供警灯闪烁和报警音频输出</w:t>
            </w:r>
            <w:r w:rsidRPr="000111E2">
              <w:rPr>
                <w:rFonts w:ascii="宋体" w:hAnsi="宋体" w:cs="仿宋" w:hint="eastAsia"/>
                <w:kern w:val="0"/>
                <w:lang w:bidi="ar"/>
              </w:rPr>
              <w:br/>
              <w:t>4.可通过内置水平仪调节安装角度</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894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23848F1"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F0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A9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报警房区联动模块</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81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1.单路输入输出网络模块</w:t>
            </w:r>
            <w:r w:rsidRPr="000111E2">
              <w:rPr>
                <w:rFonts w:ascii="宋体" w:hAnsi="宋体" w:cs="仿宋" w:hint="eastAsia"/>
                <w:kern w:val="0"/>
                <w:lang w:bidi="ar"/>
              </w:rPr>
              <w:br/>
              <w:t>2.通过TCP/IP方式关联接入报警主机</w:t>
            </w:r>
            <w:r w:rsidRPr="000111E2">
              <w:rPr>
                <w:rFonts w:ascii="宋体" w:hAnsi="宋体" w:cs="仿宋" w:hint="eastAsia"/>
                <w:kern w:val="0"/>
                <w:lang w:bidi="ar"/>
              </w:rPr>
              <w:br/>
              <w:t>3.支持扩展1路有线防区、1路可控继电器输出</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F338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017E85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ED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EE6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1D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参数同门卫-视频监控系统 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管理平台及软件中硬件部分参数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AB07" w14:textId="77777777" w:rsidR="00CB1D61" w:rsidRPr="000111E2" w:rsidRDefault="00CB1D61" w:rsidP="00CB1D61">
            <w:pPr>
              <w:widowControl/>
              <w:jc w:val="center"/>
              <w:textAlignment w:val="center"/>
              <w:rPr>
                <w:rFonts w:ascii="宋体" w:hAnsi="宋体" w:cs="仿宋"/>
                <w:kern w:val="0"/>
                <w:lang w:bidi="ar"/>
              </w:rPr>
            </w:pPr>
          </w:p>
        </w:tc>
      </w:tr>
    </w:tbl>
    <w:p w14:paraId="700FA33E" w14:textId="17FDC328"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39" w:name="_Toc201927172"/>
      <w:r w:rsidRPr="000111E2">
        <w:rPr>
          <w:rFonts w:ascii="宋体" w:hAnsi="宋体" w:cs="仿宋" w:hint="eastAsia"/>
          <w:b/>
        </w:rPr>
        <w:t>项目要求</w:t>
      </w:r>
      <w:bookmarkEnd w:id="39"/>
    </w:p>
    <w:p w14:paraId="22F6657B" w14:textId="77777777" w:rsidR="00CB1D61" w:rsidRPr="000111E2" w:rsidRDefault="00CB1D61" w:rsidP="00CB1D61">
      <w:pPr>
        <w:spacing w:line="360" w:lineRule="auto"/>
        <w:ind w:firstLineChars="100" w:firstLine="211"/>
        <w:rPr>
          <w:rFonts w:ascii="宋体" w:hAnsi="宋体" w:cs="仿宋"/>
          <w:b/>
          <w:bCs/>
        </w:rPr>
      </w:pPr>
      <w:r w:rsidRPr="000111E2">
        <w:rPr>
          <w:rFonts w:ascii="宋体" w:hAnsi="宋体" w:cs="仿宋" w:hint="eastAsia"/>
          <w:b/>
          <w:bCs/>
        </w:rPr>
        <w:t>（1）服务要求</w:t>
      </w:r>
    </w:p>
    <w:p w14:paraId="619FDF25" w14:textId="544A6810"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w:t>
      </w:r>
      <w:r w:rsidR="00352700" w:rsidRPr="000111E2">
        <w:rPr>
          <w:rFonts w:ascii="宋体" w:hAnsi="宋体" w:cs="仿宋" w:hint="eastAsia"/>
          <w:bCs/>
        </w:rPr>
        <w:t>技术参数</w:t>
      </w:r>
      <w:r w:rsidRPr="000111E2">
        <w:rPr>
          <w:rFonts w:ascii="宋体" w:hAnsi="宋体" w:cs="仿宋" w:hint="eastAsia"/>
          <w:bCs/>
        </w:rPr>
        <w:t>中标有“▲”的技术指标不容许发生偏离，投标人需提供具有CMA标识第三方检测机构检测报告复印件或功能截图</w:t>
      </w:r>
      <w:r w:rsidRPr="000111E2">
        <w:rPr>
          <w:rFonts w:ascii="宋体" w:hAnsi="宋体" w:cs="仿宋" w:hint="eastAsia"/>
          <w:b/>
        </w:rPr>
        <w:t>（</w:t>
      </w:r>
      <w:proofErr w:type="gramStart"/>
      <w:r w:rsidRPr="000111E2">
        <w:rPr>
          <w:rFonts w:ascii="宋体" w:hAnsi="宋体" w:cs="仿宋" w:hint="eastAsia"/>
          <w:b/>
        </w:rPr>
        <w:t>官网截图需</w:t>
      </w:r>
      <w:proofErr w:type="gramEnd"/>
      <w:r w:rsidRPr="000111E2">
        <w:rPr>
          <w:rFonts w:ascii="宋体" w:hAnsi="宋体" w:cs="仿宋" w:hint="eastAsia"/>
          <w:b/>
        </w:rPr>
        <w:t>提供相应链接）</w:t>
      </w:r>
      <w:r w:rsidRPr="000111E2">
        <w:rPr>
          <w:rFonts w:ascii="宋体" w:hAnsi="宋体" w:cs="仿宋" w:hint="eastAsia"/>
          <w:bCs/>
        </w:rPr>
        <w:t>或产品彩页等证明材料并加盖公章；</w:t>
      </w:r>
    </w:p>
    <w:p w14:paraId="4D4088E0" w14:textId="45870FBE" w:rsidR="00CB1D61" w:rsidRPr="000111E2" w:rsidRDefault="00352700" w:rsidP="00CB1D61">
      <w:pPr>
        <w:spacing w:line="360" w:lineRule="auto"/>
        <w:ind w:firstLine="420"/>
        <w:rPr>
          <w:rFonts w:ascii="宋体" w:hAnsi="宋体" w:cs="仿宋"/>
          <w:bCs/>
        </w:rPr>
      </w:pPr>
      <w:r w:rsidRPr="000111E2">
        <w:rPr>
          <w:rFonts w:ascii="宋体" w:hAnsi="宋体" w:cs="仿宋" w:hint="eastAsia"/>
          <w:bCs/>
        </w:rPr>
        <w:t>技术参数</w:t>
      </w:r>
      <w:r w:rsidR="00CB1D61" w:rsidRPr="000111E2">
        <w:rPr>
          <w:rFonts w:ascii="宋体" w:hAnsi="宋体" w:cs="仿宋" w:hint="eastAsia"/>
          <w:bCs/>
        </w:rPr>
        <w:t>中标有“</w:t>
      </w:r>
      <w:r w:rsidR="00CB1D61" w:rsidRPr="000111E2">
        <w:rPr>
          <w:rFonts w:ascii="宋体" w:hAnsi="宋体" w:cs="仿宋" w:hint="eastAsia"/>
          <w:kern w:val="0"/>
          <w:lang w:bidi="ar"/>
        </w:rPr>
        <w:t>★</w:t>
      </w:r>
      <w:r w:rsidR="00CB1D61" w:rsidRPr="000111E2">
        <w:rPr>
          <w:rFonts w:ascii="宋体" w:hAnsi="宋体" w:cs="仿宋" w:hint="eastAsia"/>
          <w:bCs/>
        </w:rPr>
        <w:t>”的技术指标需提供具有CMA标识第三方检测机构检测报告复印件或功能截图</w:t>
      </w:r>
      <w:r w:rsidR="00CB1D61" w:rsidRPr="000111E2">
        <w:rPr>
          <w:rFonts w:ascii="宋体" w:hAnsi="宋体" w:cs="仿宋" w:hint="eastAsia"/>
          <w:b/>
        </w:rPr>
        <w:t>（</w:t>
      </w:r>
      <w:proofErr w:type="gramStart"/>
      <w:r w:rsidR="00CB1D61" w:rsidRPr="000111E2">
        <w:rPr>
          <w:rFonts w:ascii="宋体" w:hAnsi="宋体" w:cs="仿宋" w:hint="eastAsia"/>
          <w:b/>
        </w:rPr>
        <w:t>官网截图需</w:t>
      </w:r>
      <w:proofErr w:type="gramEnd"/>
      <w:r w:rsidR="00CB1D61" w:rsidRPr="000111E2">
        <w:rPr>
          <w:rFonts w:ascii="宋体" w:hAnsi="宋体" w:cs="仿宋" w:hint="eastAsia"/>
          <w:b/>
        </w:rPr>
        <w:t>提供相应链接）</w:t>
      </w:r>
      <w:r w:rsidR="00CB1D61" w:rsidRPr="000111E2">
        <w:rPr>
          <w:rFonts w:ascii="宋体" w:hAnsi="宋体" w:cs="仿宋" w:hint="eastAsia"/>
          <w:bCs/>
        </w:rPr>
        <w:t>或产品彩页等证明材料并加盖公章；</w:t>
      </w:r>
    </w:p>
    <w:p w14:paraId="3FCFCB92"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2.合同期内，中标单位应成立专门的团队，负责运维服务。指定专门的负责人负责与用户的对接及协调。设立专门的工作热线，接受用户的咨询。</w:t>
      </w:r>
    </w:p>
    <w:p w14:paraId="21C183D9"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3.提供7*24小时不间断电话服务，提供现场运维服务；在使用过程中接到一般故障报修通知应在10分钟内响应，紧急故障报修5分钟内响应，并开始故障处理，根据发生故障程度</w:t>
      </w:r>
      <w:proofErr w:type="gramStart"/>
      <w:r w:rsidRPr="000111E2">
        <w:rPr>
          <w:rFonts w:ascii="宋体" w:hAnsi="宋体" w:cs="仿宋" w:hint="eastAsia"/>
          <w:bCs/>
        </w:rPr>
        <w:t>作出</w:t>
      </w:r>
      <w:proofErr w:type="gramEnd"/>
      <w:r w:rsidRPr="000111E2">
        <w:rPr>
          <w:rFonts w:ascii="宋体" w:hAnsi="宋体" w:cs="仿宋" w:hint="eastAsia"/>
          <w:bCs/>
        </w:rPr>
        <w:t>相应的措施，可通过远程指导解决及2小时内到现场进行处置，并提供不间断连续处理直至故障排除。</w:t>
      </w:r>
    </w:p>
    <w:p w14:paraId="17EBCD36"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4.建立良好的故障申报流程，能顺利进行故障申告和故障监控，对每个故障能进行全程监控和管理。</w:t>
      </w:r>
    </w:p>
    <w:p w14:paraId="4C2C5EFE"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5.同时中标人应提供以下服务项目（不限于此）：</w:t>
      </w:r>
    </w:p>
    <w:p w14:paraId="5D450FF6"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（1）投标人应提供完善的设备安装、调试服务。包括但不仅限于：提供安装、调试并提供在施工过程中所需的所有线缆及相关辅材配件；</w:t>
      </w:r>
    </w:p>
    <w:p w14:paraId="3D823A77"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（2）对采购人的验收工作，中标人须按采购人要求进行配合工作；</w:t>
      </w:r>
    </w:p>
    <w:p w14:paraId="4809C8DD"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（3）施工期间，中标人应遵守有关部门的管理，并遵照相关的规定；</w:t>
      </w:r>
    </w:p>
    <w:p w14:paraId="4C1072A3" w14:textId="318DE6CD"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（4）提供相应的操作培训。</w:t>
      </w:r>
    </w:p>
    <w:p w14:paraId="2E0AA60A" w14:textId="77777777" w:rsidR="00CB1D61" w:rsidRPr="000111E2" w:rsidRDefault="00CB1D61" w:rsidP="00CB1D61">
      <w:pPr>
        <w:spacing w:line="360" w:lineRule="auto"/>
        <w:ind w:firstLineChars="100" w:firstLine="211"/>
        <w:rPr>
          <w:rFonts w:ascii="宋体" w:hAnsi="宋体" w:cs="仿宋"/>
          <w:b/>
          <w:bCs/>
        </w:rPr>
      </w:pPr>
      <w:r w:rsidRPr="000111E2">
        <w:rPr>
          <w:rFonts w:ascii="宋体" w:hAnsi="宋体" w:cs="仿宋" w:hint="eastAsia"/>
          <w:b/>
          <w:bCs/>
        </w:rPr>
        <w:lastRenderedPageBreak/>
        <w:t>（2）安装、验收、服务期限</w:t>
      </w:r>
    </w:p>
    <w:p w14:paraId="6990AAC4" w14:textId="146390F2"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1、建设周期：合同签订之日起</w:t>
      </w:r>
      <w:r w:rsidR="00307171" w:rsidRPr="000111E2">
        <w:rPr>
          <w:rFonts w:ascii="宋体" w:hAnsi="宋体" w:cs="仿宋" w:hint="eastAsia"/>
        </w:rPr>
        <w:t>20</w:t>
      </w:r>
      <w:r w:rsidRPr="000111E2">
        <w:rPr>
          <w:rFonts w:ascii="宋体" w:hAnsi="宋体" w:cs="仿宋" w:hint="eastAsia"/>
        </w:rPr>
        <w:t>天内完成项目安装调试及初验，初验结束后项目进入试运行阶段，试运行时间不少于3个月，3个月后进行终验。本项目要求2025年10月底前通过项目终验。</w:t>
      </w:r>
    </w:p>
    <w:p w14:paraId="6DF418F0"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2、施工及验收要求：</w:t>
      </w:r>
    </w:p>
    <w:p w14:paraId="486D9311" w14:textId="77777777"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rPr>
        <w:t>（1）</w:t>
      </w:r>
      <w:r w:rsidRPr="000111E2">
        <w:rPr>
          <w:rFonts w:ascii="宋体" w:hAnsi="宋体" w:cs="仿宋" w:hint="eastAsia"/>
          <w:bCs/>
        </w:rPr>
        <w:t>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2A169B97" w14:textId="397F4B4A" w:rsidR="00CB1D61" w:rsidRPr="000111E2" w:rsidRDefault="00CB1D61" w:rsidP="00CB1D61">
      <w:pPr>
        <w:spacing w:line="360" w:lineRule="auto"/>
        <w:ind w:firstLine="420"/>
        <w:rPr>
          <w:rFonts w:ascii="宋体" w:hAnsi="宋体" w:cs="仿宋"/>
        </w:rPr>
      </w:pPr>
      <w:r w:rsidRPr="000111E2">
        <w:rPr>
          <w:rFonts w:ascii="宋体" w:hAnsi="宋体" w:cs="仿宋" w:hint="eastAsia"/>
        </w:rPr>
        <w:t>（2）投标人需派出3人及以上的项目团队人员（含项目经理1名）。项目经理对项目的总体实施进行管控，投标人应根据采购人需求安排专业技术人员完成指定时间内相关设备安装、运行情况分析等工作。</w:t>
      </w:r>
    </w:p>
    <w:p w14:paraId="405BC5CC" w14:textId="1635CD96"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rPr>
        <w:t>（3）采购人、监理单位和中标人须按照相关法律法规及招标文件要求、投标文件及承诺进行验收</w:t>
      </w:r>
      <w:r w:rsidRPr="000111E2">
        <w:rPr>
          <w:rFonts w:ascii="宋体" w:hAnsi="宋体" w:cs="仿宋" w:hint="eastAsia"/>
          <w:bCs/>
        </w:rPr>
        <w:t>，中标人须按要求提供相应的验收资料。</w:t>
      </w:r>
    </w:p>
    <w:p w14:paraId="314ED152"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3、售中、售后服务要求：</w:t>
      </w:r>
    </w:p>
    <w:p w14:paraId="37C0F18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（1）中标人应在合同签订之日起5日内，需至少指派1名项目经理（具备3年及以上相应项目管理经验，提供相应</w:t>
      </w:r>
      <w:proofErr w:type="gramStart"/>
      <w:r w:rsidRPr="000111E2">
        <w:rPr>
          <w:rFonts w:ascii="宋体" w:hAnsi="宋体" w:cs="仿宋" w:hint="eastAsia"/>
        </w:rPr>
        <w:t>社保证明</w:t>
      </w:r>
      <w:proofErr w:type="gramEnd"/>
      <w:r w:rsidRPr="000111E2">
        <w:rPr>
          <w:rFonts w:ascii="宋体" w:hAnsi="宋体" w:cs="仿宋" w:hint="eastAsia"/>
        </w:rPr>
        <w:t xml:space="preserve">）对项目的总体实施进行施工现场管控；配置相应的实施团队驻守项目现场负责项目实施工作，确保项目正常运行，直至服务周期满。期间应服从采购人管理人员管理，并遵守现场的各项规章制度。 </w:t>
      </w:r>
    </w:p>
    <w:p w14:paraId="7FFED7D4"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w:t>
      </w:r>
      <w:r w:rsidRPr="000111E2">
        <w:rPr>
          <w:rFonts w:ascii="宋体" w:hAnsi="宋体" w:hint="eastAsia"/>
        </w:rPr>
        <w:t>▲</w:t>
      </w:r>
      <w:r w:rsidRPr="000111E2">
        <w:rPr>
          <w:rFonts w:ascii="宋体" w:hAnsi="宋体" w:cs="仿宋" w:hint="eastAsia"/>
        </w:rPr>
        <w:t>质保要求：质保期三年，同时要求免费运维及升级更新，备品备件及耗材由中标单位提供。（项目终</w:t>
      </w:r>
      <w:proofErr w:type="gramStart"/>
      <w:r w:rsidRPr="000111E2">
        <w:rPr>
          <w:rFonts w:ascii="宋体" w:hAnsi="宋体" w:cs="仿宋" w:hint="eastAsia"/>
        </w:rPr>
        <w:t>验通过</w:t>
      </w:r>
      <w:proofErr w:type="gramEnd"/>
      <w:r w:rsidRPr="000111E2">
        <w:rPr>
          <w:rFonts w:ascii="宋体" w:hAnsi="宋体" w:cs="仿宋" w:hint="eastAsia"/>
        </w:rPr>
        <w:t>之日起计算）。</w:t>
      </w:r>
    </w:p>
    <w:p w14:paraId="6EAACFA8"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40" w:name="_Toc201927173"/>
      <w:r w:rsidRPr="000111E2">
        <w:rPr>
          <w:rFonts w:ascii="宋体" w:hAnsi="宋体" w:cs="仿宋" w:hint="eastAsia"/>
          <w:b/>
        </w:rPr>
        <w:t>培训</w:t>
      </w:r>
      <w:bookmarkEnd w:id="40"/>
    </w:p>
    <w:p w14:paraId="29ED52C0" w14:textId="77777777"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bCs/>
        </w:rPr>
        <w:t>中标人应免费提供技术培训服务（包括授课费、资料费、参加培训人员的差旅食宿费）。投标人需在标书中列出详细的技术培训计划，包括培训课程、参加培训的人数、培训时间、培训地点等。</w:t>
      </w:r>
    </w:p>
    <w:p w14:paraId="108C46D3"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41" w:name="_Toc201927174"/>
      <w:r w:rsidRPr="000111E2">
        <w:rPr>
          <w:rFonts w:ascii="宋体" w:hAnsi="宋体" w:cs="仿宋" w:hint="eastAsia"/>
          <w:b/>
        </w:rPr>
        <w:t>付款方式</w:t>
      </w:r>
      <w:bookmarkEnd w:id="41"/>
    </w:p>
    <w:p w14:paraId="7085D388"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（1）预付款：在合同生效后以及具备实施条件后的7个工作日内，采购人根据供应商提供的正规发票，按财政部门规定的支付方式支付合同金额的40%给供应商。</w:t>
      </w:r>
    </w:p>
    <w:p w14:paraId="5911022A"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（2）剩余款项：项目通过终验后7个工作日内，采购人根据供应商提供的正规发票，按财政部门规定的支付方式支付合同金额的60%。</w:t>
      </w:r>
    </w:p>
    <w:p w14:paraId="7C8CE58A"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42" w:name="_Toc201927175"/>
      <w:r w:rsidRPr="000111E2">
        <w:rPr>
          <w:rFonts w:ascii="宋体" w:hAnsi="宋体" w:cs="仿宋" w:hint="eastAsia"/>
          <w:b/>
        </w:rPr>
        <w:t>其他说明</w:t>
      </w:r>
      <w:bookmarkEnd w:id="42"/>
    </w:p>
    <w:p w14:paraId="444EC8A2" w14:textId="77777777" w:rsidR="00CB1D61" w:rsidRPr="000111E2" w:rsidRDefault="00CB1D61" w:rsidP="00CB1D61">
      <w:pPr>
        <w:numPr>
          <w:ilvl w:val="0"/>
          <w:numId w:val="16"/>
        </w:numPr>
        <w:adjustRightInd w:val="0"/>
        <w:snapToGrid w:val="0"/>
        <w:spacing w:line="360" w:lineRule="auto"/>
        <w:ind w:firstLineChars="200" w:firstLine="420"/>
        <w:rPr>
          <w:rFonts w:ascii="宋体" w:hAnsi="宋体" w:cs="仿宋"/>
        </w:rPr>
      </w:pPr>
      <w:r w:rsidRPr="000111E2">
        <w:rPr>
          <w:rFonts w:ascii="宋体" w:hAnsi="宋体" w:cs="仿宋" w:hint="eastAsia"/>
        </w:rPr>
        <w:t>中标方提供的所有硬件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1D73BF1A" w14:textId="77777777" w:rsidR="00CB1D61" w:rsidRPr="000111E2" w:rsidRDefault="00CB1D61" w:rsidP="00CB1D61">
      <w:pPr>
        <w:numPr>
          <w:ilvl w:val="0"/>
          <w:numId w:val="16"/>
        </w:numPr>
        <w:adjustRightInd w:val="0"/>
        <w:snapToGrid w:val="0"/>
        <w:spacing w:line="360" w:lineRule="auto"/>
        <w:ind w:firstLineChars="200" w:firstLine="420"/>
        <w:rPr>
          <w:rFonts w:ascii="宋体" w:hAnsi="宋体" w:cs="仿宋"/>
        </w:rPr>
      </w:pPr>
      <w:r w:rsidRPr="000111E2">
        <w:rPr>
          <w:rFonts w:ascii="宋体" w:hAnsi="宋体" w:cs="仿宋" w:hint="eastAsia"/>
        </w:rPr>
        <w:t>保密：中标单位应保证严守在履行本合同中以任何方式知悉的采购单位的商业、技术秘密和其他商业及技术信息，不得泄露、不正当使用或允许他人使用，项目团队应签订保密责任书。</w:t>
      </w:r>
    </w:p>
    <w:p w14:paraId="7C771086" w14:textId="77777777" w:rsidR="00CB1D61" w:rsidRPr="000111E2" w:rsidRDefault="00CB1D61" w:rsidP="00CB1D61">
      <w:pPr>
        <w:adjustRightInd w:val="0"/>
        <w:snapToGrid w:val="0"/>
        <w:spacing w:line="360" w:lineRule="auto"/>
        <w:ind w:firstLineChars="200" w:firstLine="420"/>
        <w:rPr>
          <w:rFonts w:ascii="宋体" w:hAnsi="宋体" w:cs="仿宋"/>
        </w:rPr>
      </w:pPr>
      <w:r w:rsidRPr="000111E2">
        <w:rPr>
          <w:rFonts w:ascii="宋体" w:hAnsi="宋体" w:cs="仿宋" w:hint="eastAsia"/>
        </w:rPr>
        <w:lastRenderedPageBreak/>
        <w:t>3、扩展性要求：确保在用户需求变更或增加时硬件设备可以灵活地扩展，随着业务需求的不断增长，系统能够通过硬件扩容或增加节点达到客户的性能指标要求，在免费运维期内二次建设不予收费。</w:t>
      </w:r>
    </w:p>
    <w:p w14:paraId="7EC1DAD7"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4、本项目如后续已建设功能有拓展升级需要，中标人须无条件配合升级。</w:t>
      </w:r>
    </w:p>
    <w:p w14:paraId="6DF5552D"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5、采购人认为响应人提供的产品和服务不能满足需求，可否决、终止本次采购。</w:t>
      </w:r>
      <w:bookmarkEnd w:id="22"/>
    </w:p>
    <w:p w14:paraId="77D18EEA" w14:textId="77777777" w:rsidR="00CB1D61" w:rsidRPr="000111E2" w:rsidRDefault="00CB1D61" w:rsidP="00CB1D61">
      <w:pPr>
        <w:tabs>
          <w:tab w:val="left" w:pos="3231"/>
        </w:tabs>
        <w:snapToGrid w:val="0"/>
        <w:spacing w:line="360" w:lineRule="auto"/>
        <w:rPr>
          <w:rFonts w:ascii="仿宋" w:eastAsia="仿宋" w:hAnsi="仿宋" w:cs="仿宋"/>
          <w:sz w:val="30"/>
        </w:rPr>
      </w:pPr>
    </w:p>
    <w:p w14:paraId="68BB234D" w14:textId="77777777" w:rsidR="009E7C3A" w:rsidRPr="000111E2" w:rsidRDefault="009E7C3A" w:rsidP="001778F8">
      <w:pPr>
        <w:rPr>
          <w:rFonts w:ascii="宋体" w:hAnsi="宋体"/>
        </w:rPr>
      </w:pPr>
    </w:p>
    <w:p w14:paraId="6E462899" w14:textId="77777777" w:rsidR="009E7C3A" w:rsidRPr="000111E2" w:rsidRDefault="009E7C3A" w:rsidP="001778F8">
      <w:pPr>
        <w:rPr>
          <w:rFonts w:ascii="宋体" w:hAnsi="宋体"/>
        </w:rPr>
        <w:sectPr w:rsidR="009E7C3A" w:rsidRPr="000111E2" w:rsidSect="009E7C3A">
          <w:headerReference w:type="default" r:id="rId12"/>
          <w:footerReference w:type="default" r:id="rId13"/>
          <w:type w:val="continuous"/>
          <w:pgSz w:w="11906" w:h="16838"/>
          <w:pgMar w:top="1418" w:right="1418" w:bottom="1418" w:left="1418" w:header="851" w:footer="851" w:gutter="0"/>
          <w:cols w:space="720"/>
          <w:docGrid w:linePitch="312"/>
        </w:sectPr>
      </w:pPr>
    </w:p>
    <w:p w14:paraId="14905771" w14:textId="77777777" w:rsidR="009E7C3A" w:rsidRPr="000111E2" w:rsidRDefault="009E7C3A">
      <w:pPr>
        <w:pStyle w:val="02"/>
        <w:spacing w:line="240" w:lineRule="auto"/>
        <w:ind w:firstLineChars="0" w:firstLine="0"/>
        <w:rPr>
          <w:rFonts w:ascii="宋体" w:hAnsi="宋体"/>
          <w:szCs w:val="21"/>
        </w:rPr>
      </w:pPr>
    </w:p>
    <w:p w14:paraId="6B8D3DBE" w14:textId="00774639" w:rsidR="00C81982" w:rsidRPr="000111E2" w:rsidRDefault="009E7C3A">
      <w:pPr>
        <w:pStyle w:val="afff"/>
        <w:ind w:firstLineChars="0" w:firstLine="0"/>
        <w:jc w:val="center"/>
        <w:rPr>
          <w:rFonts w:ascii="宋体" w:hAnsi="宋体"/>
          <w:b/>
          <w:bCs/>
          <w:sz w:val="36"/>
          <w:szCs w:val="36"/>
        </w:rPr>
      </w:pPr>
      <w:r w:rsidRPr="000111E2">
        <w:rPr>
          <w:rFonts w:ascii="宋体" w:hAnsi="宋体" w:cs="宋体" w:hint="eastAsia"/>
          <w:b/>
          <w:bCs/>
          <w:sz w:val="36"/>
          <w:szCs w:val="36"/>
        </w:rPr>
        <w:t>第三章投标人须知</w:t>
      </w:r>
      <w:bookmarkEnd w:id="23"/>
      <w:bookmarkEnd w:id="24"/>
      <w:bookmarkEnd w:id="25"/>
      <w:bookmarkEnd w:id="26"/>
      <w:bookmarkEnd w:id="27"/>
    </w:p>
    <w:p w14:paraId="2486A5D3" w14:textId="77777777" w:rsidR="00C81982" w:rsidRPr="000111E2" w:rsidRDefault="00F05DFB">
      <w:pPr>
        <w:pStyle w:val="aff0"/>
        <w:spacing w:after="240"/>
        <w:outlineLvl w:val="1"/>
        <w:rPr>
          <w:rFonts w:ascii="宋体" w:hAnsi="宋体" w:cs="Times New Roman"/>
          <w:sz w:val="30"/>
          <w:szCs w:val="30"/>
        </w:rPr>
      </w:pPr>
      <w:bookmarkStart w:id="43" w:name="_Toc486423882"/>
      <w:bookmarkStart w:id="44" w:name="_Toc493956032"/>
      <w:bookmarkStart w:id="45" w:name="_Toc531358975"/>
      <w:bookmarkStart w:id="46" w:name="_Toc530551820"/>
      <w:bookmarkStart w:id="47" w:name="_Toc34895523"/>
      <w:bookmarkStart w:id="48" w:name="_Toc61598952"/>
      <w:bookmarkStart w:id="49" w:name="_Toc201927176"/>
      <w:bookmarkStart w:id="50" w:name="_Toc493956033"/>
      <w:r w:rsidRPr="000111E2">
        <w:rPr>
          <w:rFonts w:ascii="宋体" w:hAnsi="宋体" w:cs="宋体" w:hint="eastAsia"/>
          <w:sz w:val="30"/>
          <w:szCs w:val="30"/>
        </w:rPr>
        <w:t>投标人须知前附表</w:t>
      </w:r>
      <w:bookmarkEnd w:id="43"/>
      <w:bookmarkEnd w:id="44"/>
      <w:bookmarkEnd w:id="45"/>
      <w:bookmarkEnd w:id="46"/>
      <w:r w:rsidRPr="000111E2">
        <w:rPr>
          <w:rFonts w:ascii="宋体" w:hAnsi="宋体" w:cs="宋体" w:hint="eastAsia"/>
          <w:sz w:val="30"/>
          <w:szCs w:val="30"/>
        </w:rPr>
        <w:t>（一）</w:t>
      </w:r>
      <w:bookmarkEnd w:id="47"/>
      <w:bookmarkEnd w:id="48"/>
      <w:bookmarkEnd w:id="49"/>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00"/>
        <w:gridCol w:w="7376"/>
      </w:tblGrid>
      <w:tr w:rsidR="00500DE3" w:rsidRPr="000111E2" w14:paraId="3338C7F7" w14:textId="77777777">
        <w:trPr>
          <w:cantSplit/>
          <w:trHeight w:val="567"/>
          <w:tblHeader/>
          <w:jc w:val="center"/>
        </w:trPr>
        <w:tc>
          <w:tcPr>
            <w:tcW w:w="1038" w:type="dxa"/>
            <w:vAlign w:val="center"/>
          </w:tcPr>
          <w:p w14:paraId="5C94569C"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条款号</w:t>
            </w:r>
          </w:p>
        </w:tc>
        <w:tc>
          <w:tcPr>
            <w:tcW w:w="1600" w:type="dxa"/>
            <w:vAlign w:val="center"/>
          </w:tcPr>
          <w:p w14:paraId="41CB7909"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条款名称</w:t>
            </w:r>
          </w:p>
        </w:tc>
        <w:tc>
          <w:tcPr>
            <w:tcW w:w="7376" w:type="dxa"/>
            <w:vAlign w:val="center"/>
          </w:tcPr>
          <w:p w14:paraId="35EF2A5B"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编列内容</w:t>
            </w:r>
          </w:p>
        </w:tc>
      </w:tr>
      <w:tr w:rsidR="00500DE3" w:rsidRPr="000111E2" w14:paraId="483C7E32" w14:textId="77777777">
        <w:trPr>
          <w:cantSplit/>
          <w:trHeight w:val="567"/>
          <w:jc w:val="center"/>
        </w:trPr>
        <w:tc>
          <w:tcPr>
            <w:tcW w:w="1038" w:type="dxa"/>
            <w:vAlign w:val="center"/>
          </w:tcPr>
          <w:p w14:paraId="245C1F95"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1.2.1</w:t>
            </w:r>
          </w:p>
        </w:tc>
        <w:tc>
          <w:tcPr>
            <w:tcW w:w="1600" w:type="dxa"/>
            <w:vAlign w:val="center"/>
          </w:tcPr>
          <w:p w14:paraId="7D344A3A"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采购人</w:t>
            </w:r>
          </w:p>
        </w:tc>
        <w:tc>
          <w:tcPr>
            <w:tcW w:w="7376" w:type="dxa"/>
            <w:vAlign w:val="center"/>
          </w:tcPr>
          <w:p w14:paraId="5A108EA0"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见第一章招标公告</w:t>
            </w:r>
          </w:p>
        </w:tc>
      </w:tr>
      <w:tr w:rsidR="00500DE3" w:rsidRPr="000111E2" w14:paraId="484C57FB" w14:textId="77777777">
        <w:trPr>
          <w:cantSplit/>
          <w:trHeight w:val="567"/>
          <w:jc w:val="center"/>
        </w:trPr>
        <w:tc>
          <w:tcPr>
            <w:tcW w:w="1038" w:type="dxa"/>
            <w:vAlign w:val="center"/>
          </w:tcPr>
          <w:p w14:paraId="53C2177C"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1.2.2</w:t>
            </w:r>
          </w:p>
        </w:tc>
        <w:tc>
          <w:tcPr>
            <w:tcW w:w="1600" w:type="dxa"/>
            <w:vAlign w:val="center"/>
          </w:tcPr>
          <w:p w14:paraId="580BC949"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采购代理机构</w:t>
            </w:r>
          </w:p>
        </w:tc>
        <w:tc>
          <w:tcPr>
            <w:tcW w:w="7376" w:type="dxa"/>
            <w:vAlign w:val="center"/>
          </w:tcPr>
          <w:p w14:paraId="5735DC2C"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舟山市</w:t>
            </w:r>
            <w:proofErr w:type="gramStart"/>
            <w:r w:rsidRPr="000111E2">
              <w:rPr>
                <w:rFonts w:ascii="宋体" w:hAnsi="宋体" w:cs="宋体" w:hint="eastAsia"/>
              </w:rPr>
              <w:t>博创建</w:t>
            </w:r>
            <w:proofErr w:type="gramEnd"/>
            <w:r w:rsidRPr="000111E2">
              <w:rPr>
                <w:rFonts w:ascii="宋体" w:hAnsi="宋体" w:cs="宋体" w:hint="eastAsia"/>
              </w:rPr>
              <w:t>设咨询有限公司</w:t>
            </w:r>
          </w:p>
        </w:tc>
      </w:tr>
      <w:tr w:rsidR="00500DE3" w:rsidRPr="000111E2" w14:paraId="2A376E25" w14:textId="77777777">
        <w:trPr>
          <w:cantSplit/>
          <w:trHeight w:val="567"/>
          <w:jc w:val="center"/>
        </w:trPr>
        <w:tc>
          <w:tcPr>
            <w:tcW w:w="1038" w:type="dxa"/>
            <w:vAlign w:val="center"/>
          </w:tcPr>
          <w:p w14:paraId="33D8036A"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1.4.1</w:t>
            </w:r>
          </w:p>
        </w:tc>
        <w:tc>
          <w:tcPr>
            <w:tcW w:w="1600" w:type="dxa"/>
            <w:vAlign w:val="center"/>
          </w:tcPr>
          <w:p w14:paraId="0107BB13"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联合体投标</w:t>
            </w:r>
          </w:p>
        </w:tc>
        <w:tc>
          <w:tcPr>
            <w:tcW w:w="7376" w:type="dxa"/>
            <w:vAlign w:val="center"/>
          </w:tcPr>
          <w:p w14:paraId="20A078E8" w14:textId="60DA6CCE" w:rsidR="00C81982" w:rsidRPr="000111E2" w:rsidRDefault="009E7C3A">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不接受；</w:t>
            </w:r>
          </w:p>
          <w:p w14:paraId="474B2E2E" w14:textId="5EDF2B0D" w:rsidR="00C81982" w:rsidRPr="000111E2" w:rsidRDefault="009E7C3A">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A3"/>
            </w:r>
            <w:r w:rsidR="00F05DFB" w:rsidRPr="000111E2">
              <w:rPr>
                <w:rFonts w:ascii="宋体" w:hAnsi="宋体" w:cs="宋体" w:hint="eastAsia"/>
                <w:snapToGrid w:val="0"/>
              </w:rPr>
              <w:t>接受。</w:t>
            </w:r>
          </w:p>
        </w:tc>
      </w:tr>
      <w:tr w:rsidR="00500DE3" w:rsidRPr="000111E2" w14:paraId="7FA8A35A" w14:textId="77777777">
        <w:trPr>
          <w:cantSplit/>
          <w:trHeight w:val="567"/>
          <w:jc w:val="center"/>
        </w:trPr>
        <w:tc>
          <w:tcPr>
            <w:tcW w:w="1038" w:type="dxa"/>
            <w:vAlign w:val="center"/>
          </w:tcPr>
          <w:p w14:paraId="2B8951EA"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1.7.1</w:t>
            </w:r>
          </w:p>
        </w:tc>
        <w:tc>
          <w:tcPr>
            <w:tcW w:w="1600" w:type="dxa"/>
            <w:vAlign w:val="center"/>
          </w:tcPr>
          <w:p w14:paraId="4E185AFE"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现场踏勘</w:t>
            </w:r>
          </w:p>
        </w:tc>
        <w:tc>
          <w:tcPr>
            <w:tcW w:w="7376" w:type="dxa"/>
            <w:vAlign w:val="center"/>
          </w:tcPr>
          <w:p w14:paraId="1767AC13"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不组织。</w:t>
            </w:r>
          </w:p>
          <w:p w14:paraId="7F411AA8" w14:textId="77777777" w:rsidR="00C81982" w:rsidRPr="000111E2" w:rsidRDefault="00F05DFB">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A3"/>
            </w:r>
            <w:r w:rsidRPr="000111E2">
              <w:rPr>
                <w:rFonts w:ascii="宋体" w:hAnsi="宋体" w:cs="宋体" w:hint="eastAsia"/>
                <w:snapToGrid w:val="0"/>
              </w:rPr>
              <w:t>组织，详见投标人须知前附表（二）。</w:t>
            </w:r>
          </w:p>
        </w:tc>
      </w:tr>
      <w:tr w:rsidR="00500DE3" w:rsidRPr="000111E2" w14:paraId="76B5CE58" w14:textId="77777777">
        <w:trPr>
          <w:cantSplit/>
          <w:trHeight w:val="567"/>
          <w:jc w:val="center"/>
        </w:trPr>
        <w:tc>
          <w:tcPr>
            <w:tcW w:w="1038" w:type="dxa"/>
            <w:vAlign w:val="center"/>
          </w:tcPr>
          <w:p w14:paraId="038FAB82"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1.8.1</w:t>
            </w:r>
          </w:p>
        </w:tc>
        <w:tc>
          <w:tcPr>
            <w:tcW w:w="1600" w:type="dxa"/>
            <w:vAlign w:val="center"/>
          </w:tcPr>
          <w:p w14:paraId="39B35EC9"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答疑会</w:t>
            </w:r>
          </w:p>
        </w:tc>
        <w:tc>
          <w:tcPr>
            <w:tcW w:w="7376" w:type="dxa"/>
            <w:vAlign w:val="center"/>
          </w:tcPr>
          <w:p w14:paraId="31482694"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不召开；</w:t>
            </w:r>
          </w:p>
          <w:p w14:paraId="37FCC246" w14:textId="77777777" w:rsidR="00C81982" w:rsidRPr="000111E2" w:rsidRDefault="00F05DFB">
            <w:pPr>
              <w:ind w:leftChars="-42" w:left="-88" w:rightChars="-54" w:right="-113" w:firstLineChars="50" w:firstLine="105"/>
              <w:rPr>
                <w:rFonts w:ascii="宋体" w:hAnsi="宋体"/>
              </w:rPr>
            </w:pPr>
            <w:r w:rsidRPr="000111E2">
              <w:rPr>
                <w:rFonts w:ascii="宋体" w:hAnsi="宋体" w:hint="eastAsia"/>
                <w:snapToGrid w:val="0"/>
                <w:szCs w:val="20"/>
              </w:rPr>
              <w:sym w:font="Wingdings 2" w:char="F0A3"/>
            </w:r>
            <w:r w:rsidRPr="000111E2">
              <w:rPr>
                <w:rFonts w:ascii="宋体" w:hAnsi="宋体" w:cs="宋体" w:hint="eastAsia"/>
              </w:rPr>
              <w:t>召开。时间：年月日时分；地点：</w:t>
            </w:r>
          </w:p>
        </w:tc>
      </w:tr>
      <w:tr w:rsidR="00500DE3" w:rsidRPr="000111E2" w14:paraId="07013C7B" w14:textId="77777777">
        <w:trPr>
          <w:cantSplit/>
          <w:trHeight w:val="567"/>
          <w:jc w:val="center"/>
        </w:trPr>
        <w:tc>
          <w:tcPr>
            <w:tcW w:w="1038" w:type="dxa"/>
            <w:vAlign w:val="center"/>
          </w:tcPr>
          <w:p w14:paraId="37B9FAC8"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1.9.1</w:t>
            </w:r>
          </w:p>
        </w:tc>
        <w:tc>
          <w:tcPr>
            <w:tcW w:w="1600" w:type="dxa"/>
            <w:vAlign w:val="center"/>
          </w:tcPr>
          <w:p w14:paraId="74D6AB63"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分包</w:t>
            </w:r>
          </w:p>
        </w:tc>
        <w:tc>
          <w:tcPr>
            <w:tcW w:w="7376" w:type="dxa"/>
            <w:vAlign w:val="center"/>
          </w:tcPr>
          <w:p w14:paraId="6A79E1E9"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rPr>
              <w:t xml:space="preserve"> 1.</w:t>
            </w:r>
            <w:r w:rsidR="00F05DFB" w:rsidRPr="000111E2">
              <w:rPr>
                <w:rFonts w:ascii="宋体" w:hAnsi="宋体" w:cs="宋体" w:hint="eastAsia"/>
              </w:rPr>
              <w:t>不允许。</w:t>
            </w:r>
          </w:p>
          <w:p w14:paraId="60DC85AE"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w:t>
            </w:r>
            <w:r w:rsidRPr="000111E2">
              <w:rPr>
                <w:rFonts w:ascii="宋体" w:hAnsi="宋体" w:cs="宋体"/>
              </w:rPr>
              <w:t xml:space="preserve"> 2.</w:t>
            </w:r>
            <w:r w:rsidRPr="000111E2">
              <w:rPr>
                <w:rFonts w:ascii="宋体" w:hAnsi="宋体" w:cs="宋体" w:hint="eastAsia"/>
              </w:rPr>
              <w:t>允许，但主体部分不得分包，详见第二章招标需求</w:t>
            </w:r>
          </w:p>
        </w:tc>
      </w:tr>
      <w:tr w:rsidR="00500DE3" w:rsidRPr="000111E2" w14:paraId="4D3D8790" w14:textId="77777777">
        <w:trPr>
          <w:cantSplit/>
          <w:trHeight w:val="108"/>
          <w:jc w:val="center"/>
        </w:trPr>
        <w:tc>
          <w:tcPr>
            <w:tcW w:w="1038" w:type="dxa"/>
            <w:vAlign w:val="center"/>
          </w:tcPr>
          <w:p w14:paraId="5579ED1C" w14:textId="77777777" w:rsidR="00C81982" w:rsidRPr="000111E2" w:rsidRDefault="00F05DFB">
            <w:pPr>
              <w:ind w:leftChars="-42" w:left="-88" w:rightChars="-54" w:right="-113" w:firstLineChars="50" w:firstLine="105"/>
              <w:rPr>
                <w:rFonts w:ascii="宋体" w:hAnsi="宋体"/>
                <w:snapToGrid w:val="0"/>
              </w:rPr>
            </w:pPr>
            <w:r w:rsidRPr="000111E2">
              <w:rPr>
                <w:rFonts w:ascii="宋体" w:hAnsi="宋体" w:cs="宋体"/>
                <w:snapToGrid w:val="0"/>
              </w:rPr>
              <w:t>1.11.2</w:t>
            </w:r>
          </w:p>
        </w:tc>
        <w:tc>
          <w:tcPr>
            <w:tcW w:w="1600" w:type="dxa"/>
            <w:vAlign w:val="center"/>
          </w:tcPr>
          <w:p w14:paraId="418A2E61" w14:textId="77777777" w:rsidR="00C81982" w:rsidRPr="000111E2" w:rsidRDefault="00F05DFB">
            <w:pPr>
              <w:ind w:leftChars="-42" w:left="-88" w:rightChars="-54" w:right="-113" w:firstLineChars="50" w:firstLine="105"/>
              <w:jc w:val="center"/>
              <w:rPr>
                <w:rFonts w:ascii="宋体" w:hAnsi="宋体"/>
                <w:snapToGrid w:val="0"/>
              </w:rPr>
            </w:pPr>
            <w:r w:rsidRPr="000111E2">
              <w:rPr>
                <w:rFonts w:ascii="宋体" w:hAnsi="宋体" w:cs="宋体" w:hint="eastAsia"/>
                <w:snapToGrid w:val="0"/>
              </w:rPr>
              <w:t>中小企业划分标准所属行业</w:t>
            </w:r>
          </w:p>
        </w:tc>
        <w:tc>
          <w:tcPr>
            <w:tcW w:w="7376" w:type="dxa"/>
            <w:vAlign w:val="center"/>
          </w:tcPr>
          <w:p w14:paraId="6D220598" w14:textId="00C793B7" w:rsidR="00C81982" w:rsidRPr="000111E2" w:rsidRDefault="00F05DFB">
            <w:pPr>
              <w:ind w:leftChars="-42" w:left="-88" w:rightChars="-54" w:right="-113" w:firstLineChars="50" w:firstLine="105"/>
              <w:rPr>
                <w:rFonts w:ascii="宋体" w:hAnsi="宋体"/>
                <w:snapToGrid w:val="0"/>
              </w:rPr>
            </w:pPr>
            <w:r w:rsidRPr="000111E2">
              <w:rPr>
                <w:rFonts w:ascii="宋体" w:hAnsi="宋体" w:cs="宋体" w:hint="eastAsia"/>
                <w:snapToGrid w:val="0"/>
              </w:rPr>
              <w:t>采购标的：</w:t>
            </w:r>
            <w:r w:rsidR="009E7C3A" w:rsidRPr="000111E2">
              <w:rPr>
                <w:rFonts w:ascii="宋体" w:hAnsi="宋体" w:cs="宋体" w:hint="eastAsia"/>
                <w:snapToGrid w:val="0"/>
              </w:rPr>
              <w:t>舟山市专门学校建设项目</w:t>
            </w:r>
            <w:r w:rsidR="00352700" w:rsidRPr="000111E2">
              <w:rPr>
                <w:rFonts w:ascii="宋体" w:hAnsi="宋体" w:cs="宋体" w:hint="eastAsia"/>
                <w:snapToGrid w:val="0"/>
              </w:rPr>
              <w:t>智能化系统</w:t>
            </w:r>
            <w:r w:rsidR="009E7C3A" w:rsidRPr="000111E2">
              <w:rPr>
                <w:rFonts w:ascii="宋体" w:hAnsi="宋体" w:cs="宋体" w:hint="eastAsia"/>
                <w:snapToGrid w:val="0"/>
              </w:rPr>
              <w:t>采购</w:t>
            </w:r>
            <w:r w:rsidR="00352700" w:rsidRPr="000111E2">
              <w:rPr>
                <w:rFonts w:ascii="宋体" w:hAnsi="宋体" w:cs="宋体" w:hint="eastAsia"/>
                <w:snapToGrid w:val="0"/>
              </w:rPr>
              <w:t>项目</w:t>
            </w:r>
            <w:r w:rsidRPr="000111E2">
              <w:rPr>
                <w:rFonts w:ascii="宋体" w:hAnsi="宋体" w:cs="宋体" w:hint="eastAsia"/>
                <w:snapToGrid w:val="0"/>
              </w:rPr>
              <w:t>，所属行业：</w:t>
            </w:r>
            <w:r w:rsidR="009E7C3A" w:rsidRPr="000111E2">
              <w:rPr>
                <w:rFonts w:ascii="宋体" w:hAnsi="宋体" w:hint="eastAsia"/>
              </w:rPr>
              <w:t>工业</w:t>
            </w:r>
            <w:r w:rsidRPr="000111E2">
              <w:rPr>
                <w:rFonts w:ascii="宋体" w:hAnsi="宋体" w:cs="宋体" w:hint="eastAsia"/>
                <w:snapToGrid w:val="0"/>
              </w:rPr>
              <w:t>。</w:t>
            </w:r>
          </w:p>
        </w:tc>
      </w:tr>
      <w:tr w:rsidR="00500DE3" w:rsidRPr="000111E2" w14:paraId="0EAC8941" w14:textId="77777777">
        <w:trPr>
          <w:cantSplit/>
          <w:trHeight w:val="396"/>
          <w:jc w:val="center"/>
        </w:trPr>
        <w:tc>
          <w:tcPr>
            <w:tcW w:w="1038" w:type="dxa"/>
            <w:vAlign w:val="center"/>
          </w:tcPr>
          <w:p w14:paraId="4C867627"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1.11.3</w:t>
            </w:r>
          </w:p>
        </w:tc>
        <w:tc>
          <w:tcPr>
            <w:tcW w:w="1600" w:type="dxa"/>
            <w:vAlign w:val="center"/>
          </w:tcPr>
          <w:p w14:paraId="5D6FA403"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中小企业预留份额情况</w:t>
            </w:r>
          </w:p>
        </w:tc>
        <w:tc>
          <w:tcPr>
            <w:tcW w:w="7376" w:type="dxa"/>
            <w:vAlign w:val="center"/>
          </w:tcPr>
          <w:p w14:paraId="1EF3EBDF" w14:textId="7EC69275" w:rsidR="00C81982" w:rsidRPr="000111E2" w:rsidRDefault="00F05DFB">
            <w:pPr>
              <w:ind w:leftChars="-42" w:left="-88" w:rightChars="-54" w:right="-113" w:firstLineChars="50" w:firstLine="105"/>
              <w:rPr>
                <w:rFonts w:ascii="宋体" w:hAnsi="宋体"/>
                <w:snapToGrid w:val="0"/>
              </w:rPr>
            </w:pPr>
            <w:r w:rsidRPr="000111E2">
              <w:rPr>
                <w:rFonts w:ascii="宋体" w:hAnsi="宋体" w:cs="宋体" w:hint="eastAsia"/>
                <w:snapToGrid w:val="0"/>
              </w:rPr>
              <w:t>根据《政府采购促进中小企业发展管理办法》（财库〔</w:t>
            </w:r>
            <w:r w:rsidRPr="000111E2">
              <w:rPr>
                <w:rFonts w:ascii="宋体" w:hAnsi="宋体" w:cs="宋体"/>
                <w:snapToGrid w:val="0"/>
              </w:rPr>
              <w:t>2020</w:t>
            </w:r>
            <w:r w:rsidRPr="000111E2">
              <w:rPr>
                <w:rFonts w:ascii="宋体" w:hAnsi="宋体" w:cs="宋体" w:hint="eastAsia"/>
                <w:snapToGrid w:val="0"/>
              </w:rPr>
              <w:t>〕</w:t>
            </w:r>
            <w:r w:rsidRPr="000111E2">
              <w:rPr>
                <w:rFonts w:ascii="宋体" w:hAnsi="宋体" w:cs="宋体"/>
                <w:snapToGrid w:val="0"/>
              </w:rPr>
              <w:t>46</w:t>
            </w:r>
            <w:r w:rsidRPr="000111E2">
              <w:rPr>
                <w:rFonts w:ascii="宋体" w:hAnsi="宋体" w:cs="宋体" w:hint="eastAsia"/>
                <w:snapToGrid w:val="0"/>
              </w:rPr>
              <w:t>号），本项目</w:t>
            </w:r>
            <w:r w:rsidR="00CC3F3F" w:rsidRPr="000111E2">
              <w:rPr>
                <w:rFonts w:ascii="宋体" w:hAnsi="宋体" w:cs="宋体" w:hint="eastAsia"/>
                <w:snapToGrid w:val="0"/>
              </w:rPr>
              <w:t>非</w:t>
            </w:r>
            <w:r w:rsidRPr="000111E2">
              <w:rPr>
                <w:rFonts w:ascii="宋体" w:hAnsi="宋体" w:cs="宋体" w:hint="eastAsia"/>
                <w:snapToGrid w:val="0"/>
              </w:rPr>
              <w:t>预留份额专门面向中小企业采购。</w:t>
            </w:r>
          </w:p>
        </w:tc>
      </w:tr>
      <w:tr w:rsidR="00500DE3" w:rsidRPr="000111E2" w14:paraId="2B18D583" w14:textId="77777777">
        <w:trPr>
          <w:cantSplit/>
          <w:trHeight w:val="396"/>
          <w:jc w:val="center"/>
        </w:trPr>
        <w:tc>
          <w:tcPr>
            <w:tcW w:w="1038" w:type="dxa"/>
            <w:vAlign w:val="center"/>
          </w:tcPr>
          <w:p w14:paraId="651848CC" w14:textId="684DD7E0" w:rsidR="008F32E3" w:rsidRPr="000111E2" w:rsidRDefault="008F32E3" w:rsidP="008F32E3">
            <w:pPr>
              <w:ind w:leftChars="-42" w:left="-88" w:rightChars="-54" w:right="-113" w:firstLineChars="50" w:firstLine="105"/>
              <w:jc w:val="left"/>
              <w:rPr>
                <w:rFonts w:ascii="宋体" w:hAnsi="宋体" w:cs="宋体"/>
                <w:snapToGrid w:val="0"/>
              </w:rPr>
            </w:pPr>
            <w:r w:rsidRPr="000111E2">
              <w:rPr>
                <w:rFonts w:ascii="宋体" w:hAnsi="宋体" w:cs="宋体"/>
                <w:snapToGrid w:val="0"/>
              </w:rPr>
              <w:t>1.11.4</w:t>
            </w:r>
          </w:p>
        </w:tc>
        <w:tc>
          <w:tcPr>
            <w:tcW w:w="1600" w:type="dxa"/>
            <w:vAlign w:val="center"/>
          </w:tcPr>
          <w:p w14:paraId="6FAD96CB" w14:textId="0D5FA34A" w:rsidR="008F32E3" w:rsidRPr="000111E2" w:rsidRDefault="008F32E3" w:rsidP="008F32E3">
            <w:pPr>
              <w:ind w:leftChars="-42" w:left="-88" w:rightChars="-54" w:right="-113" w:firstLineChars="50" w:firstLine="105"/>
              <w:jc w:val="left"/>
              <w:rPr>
                <w:rFonts w:ascii="宋体" w:hAnsi="宋体" w:cs="宋体"/>
                <w:snapToGrid w:val="0"/>
              </w:rPr>
            </w:pPr>
            <w:r w:rsidRPr="000111E2">
              <w:rPr>
                <w:rFonts w:ascii="宋体" w:hAnsi="宋体" w:cs="宋体" w:hint="eastAsia"/>
                <w:snapToGrid w:val="0"/>
              </w:rPr>
              <w:t>小型、微型企业的价格扣除</w:t>
            </w:r>
          </w:p>
        </w:tc>
        <w:tc>
          <w:tcPr>
            <w:tcW w:w="7376" w:type="dxa"/>
            <w:vAlign w:val="center"/>
          </w:tcPr>
          <w:p w14:paraId="29080B7A" w14:textId="77777777" w:rsidR="008F32E3" w:rsidRPr="000111E2" w:rsidRDefault="008F32E3" w:rsidP="008F32E3">
            <w:pPr>
              <w:ind w:leftChars="-42" w:left="-88" w:rightChars="-54" w:right="-113" w:firstLineChars="50" w:firstLine="105"/>
              <w:rPr>
                <w:rFonts w:ascii="宋体" w:hAnsi="宋体"/>
                <w:snapToGrid w:val="0"/>
              </w:rPr>
            </w:pPr>
            <w:r w:rsidRPr="000111E2">
              <w:rPr>
                <w:rFonts w:ascii="宋体" w:hAnsi="宋体" w:cs="宋体"/>
                <w:snapToGrid w:val="0"/>
              </w:rPr>
              <w:t xml:space="preserve">1. </w:t>
            </w:r>
            <w:r w:rsidRPr="000111E2">
              <w:rPr>
                <w:rFonts w:ascii="宋体" w:hAnsi="宋体" w:cs="宋体" w:hint="eastAsia"/>
                <w:snapToGrid w:val="0"/>
              </w:rPr>
              <w:t>对符合《政府采购促进中小企业发展管理办法》（财库〔</w:t>
            </w:r>
            <w:r w:rsidRPr="000111E2">
              <w:rPr>
                <w:rFonts w:ascii="宋体" w:hAnsi="宋体" w:cs="宋体"/>
                <w:snapToGrid w:val="0"/>
              </w:rPr>
              <w:t>2020</w:t>
            </w:r>
            <w:r w:rsidRPr="000111E2">
              <w:rPr>
                <w:rFonts w:ascii="宋体" w:hAnsi="宋体" w:cs="宋体" w:hint="eastAsia"/>
                <w:snapToGrid w:val="0"/>
              </w:rPr>
              <w:t>〕</w:t>
            </w:r>
            <w:r w:rsidRPr="000111E2">
              <w:rPr>
                <w:rFonts w:ascii="宋体" w:hAnsi="宋体" w:cs="宋体"/>
                <w:snapToGrid w:val="0"/>
              </w:rPr>
              <w:t>46</w:t>
            </w:r>
            <w:r w:rsidRPr="000111E2">
              <w:rPr>
                <w:rFonts w:ascii="宋体" w:hAnsi="宋体" w:cs="宋体" w:hint="eastAsia"/>
                <w:snapToGrid w:val="0"/>
              </w:rPr>
              <w:t>号）的小型和微型企业给予</w:t>
            </w:r>
            <w:r w:rsidRPr="000111E2">
              <w:rPr>
                <w:rFonts w:ascii="宋体" w:hAnsi="宋体" w:cs="宋体"/>
                <w:snapToGrid w:val="0"/>
              </w:rPr>
              <w:t>10%</w:t>
            </w:r>
            <w:r w:rsidRPr="000111E2">
              <w:rPr>
                <w:rFonts w:ascii="宋体" w:hAnsi="宋体" w:cs="宋体" w:hint="eastAsia"/>
                <w:snapToGrid w:val="0"/>
              </w:rPr>
              <w:t>的价格扣除。</w:t>
            </w:r>
          </w:p>
          <w:p w14:paraId="717EDE08" w14:textId="13A2ABC6" w:rsidR="008F32E3" w:rsidRPr="000111E2" w:rsidRDefault="008F32E3" w:rsidP="008F32E3">
            <w:pPr>
              <w:ind w:leftChars="-42" w:left="-88" w:rightChars="-54" w:right="-113" w:firstLineChars="50" w:firstLine="105"/>
              <w:rPr>
                <w:rFonts w:ascii="宋体" w:hAnsi="宋体" w:cs="宋体"/>
                <w:snapToGrid w:val="0"/>
              </w:rPr>
            </w:pPr>
            <w:r w:rsidRPr="000111E2">
              <w:rPr>
                <w:rFonts w:ascii="宋体" w:hAnsi="宋体" w:cs="宋体"/>
                <w:snapToGrid w:val="0"/>
              </w:rPr>
              <w:t xml:space="preserve">2. </w:t>
            </w:r>
            <w:r w:rsidRPr="000111E2">
              <w:rPr>
                <w:rFonts w:ascii="宋体" w:hAnsi="宋体" w:cs="宋体" w:hint="eastAsia"/>
                <w:snapToGrid w:val="0"/>
              </w:rPr>
              <w:t>联合体投标时，联合体各方均为小型、微型企业的，联合体视同为小型、微型企业享受政策；大中型企业和小</w:t>
            </w:r>
            <w:proofErr w:type="gramStart"/>
            <w:r w:rsidRPr="000111E2">
              <w:rPr>
                <w:rFonts w:ascii="宋体" w:hAnsi="宋体" w:cs="宋体" w:hint="eastAsia"/>
                <w:snapToGrid w:val="0"/>
              </w:rPr>
              <w:t>微企业</w:t>
            </w:r>
            <w:proofErr w:type="gramEnd"/>
            <w:r w:rsidRPr="000111E2">
              <w:rPr>
                <w:rFonts w:ascii="宋体" w:hAnsi="宋体" w:cs="宋体" w:hint="eastAsia"/>
                <w:snapToGrid w:val="0"/>
              </w:rPr>
              <w:t>组成联合体参与采购活动，且小</w:t>
            </w:r>
            <w:proofErr w:type="gramStart"/>
            <w:r w:rsidRPr="000111E2">
              <w:rPr>
                <w:rFonts w:ascii="宋体" w:hAnsi="宋体" w:cs="宋体" w:hint="eastAsia"/>
                <w:snapToGrid w:val="0"/>
              </w:rPr>
              <w:t>微企业</w:t>
            </w:r>
            <w:proofErr w:type="gramEnd"/>
            <w:r w:rsidRPr="000111E2">
              <w:rPr>
                <w:rFonts w:ascii="宋体" w:hAnsi="宋体" w:cs="宋体" w:hint="eastAsia"/>
                <w:snapToGrid w:val="0"/>
              </w:rPr>
              <w:t>协议合同金额占到联合体协议合同总金额</w:t>
            </w:r>
            <w:r w:rsidRPr="000111E2">
              <w:rPr>
                <w:rFonts w:ascii="宋体" w:hAnsi="宋体" w:cs="宋体"/>
                <w:snapToGrid w:val="0"/>
              </w:rPr>
              <w:t>30%</w:t>
            </w:r>
            <w:r w:rsidRPr="000111E2">
              <w:rPr>
                <w:rFonts w:ascii="宋体" w:hAnsi="宋体" w:cs="宋体" w:hint="eastAsia"/>
                <w:snapToGrid w:val="0"/>
              </w:rPr>
              <w:t>及以上的，给予联合体</w:t>
            </w:r>
            <w:r w:rsidR="00F242DD" w:rsidRPr="000111E2">
              <w:rPr>
                <w:rFonts w:ascii="宋体" w:hAnsi="宋体" w:cs="宋体"/>
                <w:snapToGrid w:val="0"/>
              </w:rPr>
              <w:t>4</w:t>
            </w:r>
            <w:r w:rsidRPr="000111E2">
              <w:rPr>
                <w:rFonts w:ascii="宋体" w:hAnsi="宋体" w:cs="宋体"/>
                <w:snapToGrid w:val="0"/>
              </w:rPr>
              <w:t>%</w:t>
            </w:r>
            <w:r w:rsidRPr="000111E2">
              <w:rPr>
                <w:rFonts w:ascii="宋体" w:hAnsi="宋体" w:cs="宋体" w:hint="eastAsia"/>
                <w:snapToGrid w:val="0"/>
              </w:rPr>
              <w:t>的价格扣除，同时提供联合体协议约定（包含小型、微型企业的协议合同份额）。</w:t>
            </w:r>
          </w:p>
        </w:tc>
      </w:tr>
      <w:tr w:rsidR="00500DE3" w:rsidRPr="000111E2" w14:paraId="17C5395A" w14:textId="77777777">
        <w:trPr>
          <w:cantSplit/>
          <w:trHeight w:val="567"/>
          <w:jc w:val="center"/>
        </w:trPr>
        <w:tc>
          <w:tcPr>
            <w:tcW w:w="1038" w:type="dxa"/>
            <w:vAlign w:val="center"/>
          </w:tcPr>
          <w:p w14:paraId="0A4BB1B5" w14:textId="77777777" w:rsidR="00C81982" w:rsidRPr="000111E2" w:rsidRDefault="00F05DFB">
            <w:pPr>
              <w:ind w:rightChars="-54" w:right="-113"/>
              <w:jc w:val="left"/>
              <w:rPr>
                <w:rFonts w:ascii="宋体" w:hAnsi="宋体"/>
                <w:snapToGrid w:val="0"/>
              </w:rPr>
            </w:pPr>
            <w:r w:rsidRPr="000111E2">
              <w:rPr>
                <w:rFonts w:ascii="宋体" w:hAnsi="宋体" w:cs="宋体"/>
                <w:snapToGrid w:val="0"/>
              </w:rPr>
              <w:t>1.14.11</w:t>
            </w:r>
          </w:p>
        </w:tc>
        <w:tc>
          <w:tcPr>
            <w:tcW w:w="1600" w:type="dxa"/>
            <w:vAlign w:val="center"/>
          </w:tcPr>
          <w:p w14:paraId="14ED1897"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同级政府采购监督管理部门</w:t>
            </w:r>
          </w:p>
        </w:tc>
        <w:tc>
          <w:tcPr>
            <w:tcW w:w="7376" w:type="dxa"/>
            <w:vAlign w:val="center"/>
          </w:tcPr>
          <w:p w14:paraId="66D5164B"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见第一章招标公告（邀请）</w:t>
            </w:r>
          </w:p>
        </w:tc>
      </w:tr>
      <w:tr w:rsidR="00500DE3" w:rsidRPr="000111E2" w14:paraId="198D8E41" w14:textId="77777777">
        <w:trPr>
          <w:cantSplit/>
          <w:trHeight w:val="567"/>
          <w:jc w:val="center"/>
        </w:trPr>
        <w:tc>
          <w:tcPr>
            <w:tcW w:w="1038" w:type="dxa"/>
            <w:vAlign w:val="center"/>
          </w:tcPr>
          <w:p w14:paraId="04360013"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2.2.4</w:t>
            </w:r>
          </w:p>
        </w:tc>
        <w:tc>
          <w:tcPr>
            <w:tcW w:w="1600" w:type="dxa"/>
            <w:vAlign w:val="center"/>
          </w:tcPr>
          <w:p w14:paraId="26AD8C3B"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澄清、修改发布网址</w:t>
            </w:r>
          </w:p>
        </w:tc>
        <w:tc>
          <w:tcPr>
            <w:tcW w:w="7376" w:type="dxa"/>
            <w:vAlign w:val="center"/>
          </w:tcPr>
          <w:p w14:paraId="6AE9772B"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浙江政府采购网（</w:t>
            </w:r>
            <w:hyperlink r:id="rId14" w:history="1">
              <w:r w:rsidRPr="000111E2">
                <w:rPr>
                  <w:rFonts w:ascii="宋体" w:hAnsi="宋体" w:cs="宋体"/>
                  <w:snapToGrid w:val="0"/>
                </w:rPr>
                <w:t>zfcg.czt.zj.gov.cn</w:t>
              </w:r>
            </w:hyperlink>
            <w:r w:rsidRPr="000111E2">
              <w:rPr>
                <w:rFonts w:ascii="宋体" w:hAnsi="宋体" w:cs="宋体" w:hint="eastAsia"/>
              </w:rPr>
              <w:t>）</w:t>
            </w:r>
          </w:p>
        </w:tc>
      </w:tr>
      <w:tr w:rsidR="00500DE3" w:rsidRPr="000111E2" w14:paraId="651664E0" w14:textId="77777777">
        <w:trPr>
          <w:cantSplit/>
          <w:trHeight w:val="567"/>
          <w:jc w:val="center"/>
        </w:trPr>
        <w:tc>
          <w:tcPr>
            <w:tcW w:w="1038" w:type="dxa"/>
            <w:vAlign w:val="center"/>
          </w:tcPr>
          <w:p w14:paraId="66972129"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3.3</w:t>
            </w:r>
          </w:p>
        </w:tc>
        <w:tc>
          <w:tcPr>
            <w:tcW w:w="1600" w:type="dxa"/>
            <w:vAlign w:val="center"/>
          </w:tcPr>
          <w:p w14:paraId="4EE02205"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资格审查文件组成</w:t>
            </w:r>
          </w:p>
        </w:tc>
        <w:tc>
          <w:tcPr>
            <w:tcW w:w="7376" w:type="dxa"/>
            <w:vAlign w:val="center"/>
          </w:tcPr>
          <w:p w14:paraId="3918B5AF"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rPr>
              <w:t xml:space="preserve">1. </w:t>
            </w:r>
            <w:r w:rsidRPr="000111E2">
              <w:rPr>
                <w:rFonts w:ascii="宋体" w:hAnsi="宋体" w:cs="宋体" w:hint="eastAsia"/>
              </w:rPr>
              <w:t>有效的营业执照电子文档；</w:t>
            </w:r>
          </w:p>
          <w:p w14:paraId="03FEDDB5"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snapToGrid w:val="0"/>
              </w:rPr>
              <w:t>2</w:t>
            </w:r>
            <w:r w:rsidRPr="000111E2">
              <w:rPr>
                <w:rFonts w:ascii="宋体" w:hAnsi="宋体" w:cs="宋体"/>
              </w:rPr>
              <w:t xml:space="preserve">. </w:t>
            </w:r>
            <w:r w:rsidRPr="000111E2">
              <w:rPr>
                <w:rFonts w:ascii="宋体" w:hAnsi="宋体" w:cs="宋体" w:hint="eastAsia"/>
              </w:rPr>
              <w:t>法定代表人</w:t>
            </w:r>
            <w:r w:rsidRPr="000111E2">
              <w:rPr>
                <w:rFonts w:ascii="宋体" w:hAnsi="宋体" w:cs="宋体" w:hint="eastAsia"/>
                <w:snapToGrid w:val="0"/>
              </w:rPr>
              <w:t>身份证</w:t>
            </w:r>
            <w:r w:rsidRPr="000111E2">
              <w:rPr>
                <w:rFonts w:ascii="宋体" w:hAnsi="宋体" w:cs="宋体" w:hint="eastAsia"/>
              </w:rPr>
              <w:t>电子文档</w:t>
            </w:r>
            <w:r w:rsidRPr="000111E2">
              <w:rPr>
                <w:rFonts w:ascii="宋体" w:hAnsi="宋体" w:cs="宋体" w:hint="eastAsia"/>
                <w:snapToGrid w:val="0"/>
              </w:rPr>
              <w:t>。</w:t>
            </w:r>
          </w:p>
          <w:p w14:paraId="638C2824"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snapToGrid w:val="0"/>
              </w:rPr>
              <w:t>3</w:t>
            </w:r>
            <w:r w:rsidRPr="000111E2">
              <w:rPr>
                <w:rFonts w:ascii="宋体" w:hAnsi="宋体" w:cs="宋体"/>
              </w:rPr>
              <w:t xml:space="preserve">. </w:t>
            </w:r>
            <w:r w:rsidRPr="000111E2">
              <w:rPr>
                <w:rFonts w:ascii="宋体" w:hAnsi="宋体" w:cs="宋体" w:hint="eastAsia"/>
                <w:snapToGrid w:val="0"/>
              </w:rPr>
              <w:t>若有委托代理人的，则还应当提供授权委托书及委托代理人的身份证</w:t>
            </w:r>
            <w:r w:rsidRPr="000111E2">
              <w:rPr>
                <w:rFonts w:ascii="宋体" w:hAnsi="宋体" w:cs="宋体" w:hint="eastAsia"/>
              </w:rPr>
              <w:t>电子文档</w:t>
            </w:r>
            <w:r w:rsidRPr="000111E2">
              <w:rPr>
                <w:rFonts w:ascii="宋体" w:hAnsi="宋体" w:cs="宋体" w:hint="eastAsia"/>
                <w:snapToGrid w:val="0"/>
              </w:rPr>
              <w:t>；</w:t>
            </w:r>
          </w:p>
          <w:p w14:paraId="12ECE08C"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hint="eastAsia"/>
              </w:rPr>
              <w:t>▲</w:t>
            </w:r>
            <w:r w:rsidRPr="000111E2">
              <w:rPr>
                <w:rFonts w:ascii="宋体" w:hAnsi="宋体" w:cs="宋体"/>
              </w:rPr>
              <w:t xml:space="preserve">4. </w:t>
            </w:r>
            <w:r w:rsidRPr="000111E2">
              <w:rPr>
                <w:rFonts w:ascii="宋体" w:hAnsi="宋体" w:cs="宋体" w:hint="eastAsia"/>
              </w:rPr>
              <w:t>符合参加政府采购活动应当具备的一般条件的承诺函；</w:t>
            </w:r>
          </w:p>
          <w:p w14:paraId="246F0AD1" w14:textId="77777777" w:rsidR="008F32E3" w:rsidRPr="000111E2" w:rsidRDefault="008F32E3" w:rsidP="008F32E3">
            <w:pPr>
              <w:ind w:leftChars="-42" w:left="-88" w:rightChars="-54" w:right="-113" w:firstLineChars="50" w:firstLine="105"/>
              <w:jc w:val="left"/>
              <w:rPr>
                <w:rFonts w:ascii="宋体" w:hAnsi="宋体"/>
              </w:rPr>
            </w:pPr>
            <w:r w:rsidRPr="000111E2">
              <w:rPr>
                <w:rFonts w:ascii="宋体" w:hAnsi="宋体" w:cs="宋体" w:hint="eastAsia"/>
              </w:rPr>
              <w:t>▲</w:t>
            </w:r>
            <w:r w:rsidRPr="000111E2">
              <w:rPr>
                <w:rFonts w:ascii="宋体" w:hAnsi="宋体" w:cs="宋体"/>
              </w:rPr>
              <w:t xml:space="preserve">5. </w:t>
            </w:r>
            <w:r w:rsidRPr="000111E2">
              <w:rPr>
                <w:rFonts w:ascii="宋体" w:hAnsi="宋体" w:cs="宋体" w:hint="eastAsia"/>
              </w:rPr>
              <w:t>联合体协议书（若有）；</w:t>
            </w:r>
          </w:p>
          <w:p w14:paraId="52FEB0FE"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hint="eastAsia"/>
              </w:rPr>
              <w:t>▲</w:t>
            </w:r>
            <w:r w:rsidRPr="000111E2">
              <w:rPr>
                <w:rFonts w:ascii="宋体" w:hAnsi="宋体" w:cs="宋体"/>
              </w:rPr>
              <w:t xml:space="preserve">6. </w:t>
            </w:r>
            <w:r w:rsidRPr="000111E2">
              <w:rPr>
                <w:rFonts w:ascii="宋体" w:hAnsi="宋体" w:cs="宋体" w:hint="eastAsia"/>
              </w:rPr>
              <w:t>特定资格条件证明材料电子文档（若有）；</w:t>
            </w:r>
          </w:p>
          <w:p w14:paraId="0FD8DB8A"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rPr>
              <w:t>7.</w:t>
            </w:r>
            <w:r w:rsidRPr="000111E2">
              <w:rPr>
                <w:rFonts w:ascii="宋体" w:hAnsi="宋体" w:cs="宋体" w:hint="eastAsia"/>
              </w:rPr>
              <w:t>其他。</w:t>
            </w:r>
          </w:p>
          <w:p w14:paraId="54CD5A84"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注：编制格式要求见第五章投标文件格式，无格式的自行设计。</w:t>
            </w:r>
          </w:p>
        </w:tc>
      </w:tr>
      <w:tr w:rsidR="009E7C3A" w:rsidRPr="000111E2" w14:paraId="58DA4E3C" w14:textId="77777777">
        <w:trPr>
          <w:cantSplit/>
          <w:trHeight w:val="567"/>
          <w:jc w:val="center"/>
        </w:trPr>
        <w:tc>
          <w:tcPr>
            <w:tcW w:w="1038" w:type="dxa"/>
            <w:vAlign w:val="center"/>
          </w:tcPr>
          <w:p w14:paraId="2728C6EF"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lastRenderedPageBreak/>
              <w:t>3.4</w:t>
            </w:r>
          </w:p>
        </w:tc>
        <w:tc>
          <w:tcPr>
            <w:tcW w:w="1600" w:type="dxa"/>
            <w:vAlign w:val="center"/>
          </w:tcPr>
          <w:p w14:paraId="62648554"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资信商务及技术文件组成</w:t>
            </w:r>
          </w:p>
        </w:tc>
        <w:tc>
          <w:tcPr>
            <w:tcW w:w="7376" w:type="dxa"/>
            <w:vAlign w:val="center"/>
          </w:tcPr>
          <w:p w14:paraId="1256E4E0" w14:textId="77777777" w:rsidR="009E7C3A" w:rsidRPr="000111E2" w:rsidRDefault="009E7C3A" w:rsidP="009E7C3A">
            <w:pPr>
              <w:pStyle w:val="a1"/>
              <w:ind w:firstLine="0"/>
              <w:jc w:val="left"/>
              <w:rPr>
                <w:rFonts w:ascii="宋体" w:hAnsi="宋体"/>
              </w:rPr>
            </w:pPr>
            <w:r w:rsidRPr="000111E2">
              <w:rPr>
                <w:rFonts w:ascii="宋体" w:hAnsi="宋体" w:hint="eastAsia"/>
              </w:rPr>
              <w:t>1</w:t>
            </w:r>
            <w:r w:rsidRPr="000111E2">
              <w:rPr>
                <w:rFonts w:ascii="宋体" w:hAnsi="宋体"/>
              </w:rPr>
              <w:t xml:space="preserve">. </w:t>
            </w:r>
            <w:r w:rsidRPr="000111E2">
              <w:rPr>
                <w:rFonts w:ascii="宋体" w:hAnsi="宋体" w:hint="eastAsia"/>
              </w:rPr>
              <w:t>投标函；</w:t>
            </w:r>
          </w:p>
          <w:p w14:paraId="2A971CC0" w14:textId="6A761CAD" w:rsidR="009E7C3A" w:rsidRPr="000111E2" w:rsidRDefault="009E7C3A" w:rsidP="009E7C3A">
            <w:pPr>
              <w:pStyle w:val="a1"/>
              <w:ind w:firstLine="0"/>
              <w:jc w:val="left"/>
              <w:rPr>
                <w:rFonts w:ascii="宋体" w:hAnsi="宋体"/>
              </w:rPr>
            </w:pPr>
            <w:r w:rsidRPr="000111E2">
              <w:rPr>
                <w:rFonts w:ascii="宋体" w:hAnsi="宋体"/>
              </w:rPr>
              <w:t xml:space="preserve">2. </w:t>
            </w:r>
            <w:r w:rsidRPr="000111E2">
              <w:rPr>
                <w:rFonts w:ascii="宋体" w:hAnsi="宋体" w:hint="eastAsia"/>
              </w:rPr>
              <w:t>节能环保产品；</w:t>
            </w:r>
            <w:r w:rsidR="00AF5D04" w:rsidRPr="000111E2">
              <w:rPr>
                <w:rFonts w:ascii="宋体" w:hAnsi="宋体" w:hint="eastAsia"/>
              </w:rPr>
              <w:t>（若有）</w:t>
            </w:r>
          </w:p>
          <w:p w14:paraId="0236AE25" w14:textId="77777777" w:rsidR="009E7C3A" w:rsidRPr="000111E2" w:rsidRDefault="009E7C3A" w:rsidP="009E7C3A">
            <w:pPr>
              <w:pStyle w:val="a1"/>
              <w:ind w:firstLine="0"/>
              <w:jc w:val="left"/>
              <w:rPr>
                <w:rFonts w:ascii="宋体" w:hAnsi="宋体"/>
              </w:rPr>
            </w:pPr>
            <w:r w:rsidRPr="000111E2">
              <w:rPr>
                <w:rFonts w:ascii="宋体" w:hAnsi="宋体"/>
              </w:rPr>
              <w:t xml:space="preserve">3. </w:t>
            </w:r>
            <w:r w:rsidRPr="000111E2">
              <w:rPr>
                <w:rFonts w:ascii="宋体" w:hAnsi="宋体" w:hint="eastAsia"/>
              </w:rPr>
              <w:t>类似案例成功的业绩及相关证明材料</w:t>
            </w:r>
            <w:bookmarkStart w:id="51" w:name="OLE_LINK2"/>
            <w:r w:rsidRPr="000111E2">
              <w:rPr>
                <w:rFonts w:ascii="宋体" w:hAnsi="宋体" w:hint="eastAsia"/>
              </w:rPr>
              <w:t>（若有）</w:t>
            </w:r>
            <w:bookmarkEnd w:id="51"/>
            <w:r w:rsidRPr="000111E2">
              <w:rPr>
                <w:rFonts w:ascii="宋体" w:hAnsi="宋体" w:hint="eastAsia"/>
              </w:rPr>
              <w:t>；</w:t>
            </w:r>
          </w:p>
          <w:p w14:paraId="06C3845B" w14:textId="77777777" w:rsidR="009E7C3A" w:rsidRPr="000111E2" w:rsidRDefault="009E7C3A" w:rsidP="009E7C3A">
            <w:pPr>
              <w:pStyle w:val="a1"/>
              <w:ind w:firstLine="0"/>
              <w:jc w:val="left"/>
              <w:rPr>
                <w:rFonts w:ascii="宋体" w:hAnsi="宋体"/>
              </w:rPr>
            </w:pPr>
            <w:r w:rsidRPr="000111E2">
              <w:rPr>
                <w:rFonts w:ascii="宋体" w:hAnsi="宋体" w:hint="eastAsia"/>
              </w:rPr>
              <w:t>4．</w:t>
            </w:r>
            <w:r w:rsidRPr="000111E2">
              <w:rPr>
                <w:rFonts w:ascii="宋体" w:hAnsi="宋体"/>
              </w:rPr>
              <w:t>设备配置清单（均不含报价）</w:t>
            </w:r>
          </w:p>
          <w:p w14:paraId="15B95268" w14:textId="77777777" w:rsidR="009E7C3A" w:rsidRPr="000111E2" w:rsidRDefault="009E7C3A" w:rsidP="009E7C3A">
            <w:pPr>
              <w:pStyle w:val="a1"/>
              <w:ind w:firstLine="0"/>
              <w:jc w:val="left"/>
              <w:rPr>
                <w:rFonts w:ascii="宋体" w:hAnsi="宋体"/>
              </w:rPr>
            </w:pPr>
            <w:r w:rsidRPr="000111E2">
              <w:rPr>
                <w:rFonts w:ascii="宋体" w:hAnsi="宋体" w:cs="宋体"/>
              </w:rPr>
              <w:t xml:space="preserve">5. </w:t>
            </w:r>
            <w:r w:rsidRPr="000111E2">
              <w:rPr>
                <w:rFonts w:ascii="宋体" w:hAnsi="宋体" w:cs="宋体" w:hint="eastAsia"/>
              </w:rPr>
              <w:t>偏离表；</w:t>
            </w:r>
          </w:p>
          <w:p w14:paraId="019B24DC"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rPr>
              <w:t xml:space="preserve">6. </w:t>
            </w:r>
            <w:r w:rsidRPr="000111E2">
              <w:rPr>
                <w:rFonts w:ascii="宋体" w:hAnsi="宋体" w:cs="宋体" w:hint="eastAsia"/>
              </w:rPr>
              <w:t>其他内容根据评标办法自行编制。</w:t>
            </w:r>
          </w:p>
          <w:p w14:paraId="67198398" w14:textId="37E1C248"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注：结合“第二章招标需求”和“第六章评标办法和细则”进行编制，编制格式要求见第五章投标文件格式，无格式的自行设计。</w:t>
            </w:r>
          </w:p>
        </w:tc>
      </w:tr>
      <w:tr w:rsidR="009E7C3A" w:rsidRPr="000111E2" w14:paraId="7FFC3B32" w14:textId="77777777">
        <w:trPr>
          <w:cantSplit/>
          <w:trHeight w:val="567"/>
          <w:jc w:val="center"/>
        </w:trPr>
        <w:tc>
          <w:tcPr>
            <w:tcW w:w="1038" w:type="dxa"/>
            <w:vAlign w:val="center"/>
          </w:tcPr>
          <w:p w14:paraId="49F842D7"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3.5</w:t>
            </w:r>
          </w:p>
        </w:tc>
        <w:tc>
          <w:tcPr>
            <w:tcW w:w="1600" w:type="dxa"/>
            <w:vAlign w:val="center"/>
          </w:tcPr>
          <w:p w14:paraId="54291349"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报价文件组成</w:t>
            </w:r>
          </w:p>
        </w:tc>
        <w:tc>
          <w:tcPr>
            <w:tcW w:w="7376" w:type="dxa"/>
            <w:vAlign w:val="center"/>
          </w:tcPr>
          <w:p w14:paraId="1346004A" w14:textId="396D5461" w:rsidR="009E7C3A" w:rsidRPr="006F4847" w:rsidRDefault="006F4847" w:rsidP="006F4847">
            <w:pPr>
              <w:ind w:leftChars="-42" w:left="-88" w:rightChars="-54" w:right="-113" w:firstLineChars="50" w:firstLine="105"/>
              <w:jc w:val="left"/>
              <w:rPr>
                <w:rFonts w:ascii="宋体" w:hAnsi="宋体" w:cs="宋体"/>
              </w:rPr>
            </w:pPr>
            <w:r>
              <w:rPr>
                <w:rFonts w:ascii="宋体" w:hAnsi="宋体" w:cs="宋体" w:hint="eastAsia"/>
              </w:rPr>
              <w:t>1</w:t>
            </w:r>
            <w:r>
              <w:rPr>
                <w:rFonts w:ascii="宋体" w:hAnsi="宋体" w:cs="宋体"/>
              </w:rPr>
              <w:t>.</w:t>
            </w:r>
            <w:r w:rsidR="009E7C3A" w:rsidRPr="006F4847">
              <w:rPr>
                <w:rFonts w:ascii="宋体" w:hAnsi="宋体" w:cs="宋体" w:hint="eastAsia"/>
              </w:rPr>
              <w:t>开标一览表；</w:t>
            </w:r>
          </w:p>
          <w:p w14:paraId="3D279BB2" w14:textId="24A9EF08" w:rsidR="006F4847" w:rsidRPr="006F4847" w:rsidRDefault="006F4847" w:rsidP="006F4847">
            <w:pPr>
              <w:ind w:leftChars="-42" w:left="-88" w:rightChars="-54" w:right="-113" w:firstLineChars="50" w:firstLine="105"/>
              <w:jc w:val="left"/>
              <w:rPr>
                <w:rFonts w:ascii="宋体" w:hAnsi="宋体" w:cs="宋体"/>
              </w:rPr>
            </w:pPr>
            <w:r w:rsidRPr="006F4847">
              <w:rPr>
                <w:rFonts w:ascii="宋体" w:hAnsi="宋体" w:cs="宋体" w:hint="eastAsia"/>
              </w:rPr>
              <w:t>2</w:t>
            </w:r>
            <w:r w:rsidRPr="006F4847">
              <w:rPr>
                <w:rFonts w:ascii="宋体" w:hAnsi="宋体" w:cs="宋体"/>
              </w:rPr>
              <w:t>.</w:t>
            </w:r>
            <w:r w:rsidRPr="006F4847">
              <w:rPr>
                <w:rFonts w:ascii="宋体" w:hAnsi="宋体" w:cs="宋体" w:hint="eastAsia"/>
              </w:rPr>
              <w:t>投标报价明细表</w:t>
            </w:r>
          </w:p>
          <w:p w14:paraId="7F85C1AA" w14:textId="797A6283"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3</w:t>
            </w:r>
            <w:r w:rsidR="009E7C3A" w:rsidRPr="000111E2">
              <w:rPr>
                <w:rFonts w:ascii="宋体" w:hAnsi="宋体" w:cs="宋体"/>
              </w:rPr>
              <w:t xml:space="preserve">. </w:t>
            </w:r>
            <w:r w:rsidR="009E7C3A" w:rsidRPr="000111E2">
              <w:rPr>
                <w:rFonts w:ascii="宋体" w:hAnsi="宋体" w:cs="宋体" w:hint="eastAsia"/>
              </w:rPr>
              <w:t>中小企业声明函；</w:t>
            </w:r>
          </w:p>
          <w:p w14:paraId="49638C18" w14:textId="262BFA34"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4</w:t>
            </w:r>
            <w:r w:rsidR="009E7C3A" w:rsidRPr="000111E2">
              <w:rPr>
                <w:rFonts w:ascii="宋体" w:hAnsi="宋体" w:cs="宋体"/>
              </w:rPr>
              <w:t xml:space="preserve">. </w:t>
            </w:r>
            <w:r w:rsidR="009E7C3A" w:rsidRPr="000111E2">
              <w:rPr>
                <w:rFonts w:ascii="宋体" w:hAnsi="宋体" w:cs="宋体" w:hint="eastAsia"/>
              </w:rPr>
              <w:t>监狱企业声明函（若有）；</w:t>
            </w:r>
          </w:p>
          <w:p w14:paraId="0B025FF2" w14:textId="44E8EF85"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5.</w:t>
            </w:r>
            <w:r w:rsidR="009E7C3A" w:rsidRPr="000111E2">
              <w:rPr>
                <w:rFonts w:ascii="宋体" w:hAnsi="宋体" w:cs="宋体" w:hint="eastAsia"/>
              </w:rPr>
              <w:t>残疾人福利性企业声明函（若有）</w:t>
            </w:r>
          </w:p>
          <w:p w14:paraId="1263212B" w14:textId="77777777" w:rsidR="009E7C3A" w:rsidRPr="006F4847" w:rsidRDefault="009E7C3A" w:rsidP="006F4847">
            <w:pPr>
              <w:ind w:leftChars="-42" w:left="-88" w:rightChars="-54" w:right="-113" w:firstLineChars="50" w:firstLine="105"/>
              <w:jc w:val="left"/>
              <w:rPr>
                <w:rFonts w:ascii="宋体" w:hAnsi="宋体" w:cs="宋体"/>
              </w:rPr>
            </w:pPr>
            <w:r w:rsidRPr="000111E2">
              <w:rPr>
                <w:rFonts w:ascii="宋体" w:hAnsi="宋体" w:cs="宋体" w:hint="eastAsia"/>
              </w:rPr>
              <w:t>注：编制格式要求见第五章投标文件格式，无格式的自行设计。</w:t>
            </w:r>
          </w:p>
        </w:tc>
      </w:tr>
      <w:tr w:rsidR="009E7C3A" w:rsidRPr="000111E2" w14:paraId="5144729D" w14:textId="77777777">
        <w:trPr>
          <w:cantSplit/>
          <w:trHeight w:val="567"/>
          <w:jc w:val="center"/>
        </w:trPr>
        <w:tc>
          <w:tcPr>
            <w:tcW w:w="1038" w:type="dxa"/>
            <w:vAlign w:val="center"/>
          </w:tcPr>
          <w:p w14:paraId="0A77DF6F"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4.3.1</w:t>
            </w:r>
          </w:p>
        </w:tc>
        <w:tc>
          <w:tcPr>
            <w:tcW w:w="1600" w:type="dxa"/>
            <w:vAlign w:val="center"/>
          </w:tcPr>
          <w:p w14:paraId="33C358F3"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投标有效期</w:t>
            </w:r>
          </w:p>
        </w:tc>
        <w:tc>
          <w:tcPr>
            <w:tcW w:w="7376" w:type="dxa"/>
            <w:vAlign w:val="center"/>
          </w:tcPr>
          <w:p w14:paraId="683841E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 90 </w:t>
            </w:r>
            <w:r w:rsidRPr="000111E2">
              <w:rPr>
                <w:rFonts w:ascii="宋体" w:hAnsi="宋体" w:cs="宋体" w:hint="eastAsia"/>
                <w:snapToGrid w:val="0"/>
              </w:rPr>
              <w:t>天</w:t>
            </w:r>
          </w:p>
        </w:tc>
      </w:tr>
      <w:tr w:rsidR="009E7C3A" w:rsidRPr="000111E2" w14:paraId="182BFFEF" w14:textId="77777777">
        <w:trPr>
          <w:cantSplit/>
          <w:trHeight w:val="567"/>
          <w:jc w:val="center"/>
        </w:trPr>
        <w:tc>
          <w:tcPr>
            <w:tcW w:w="1038" w:type="dxa"/>
            <w:vAlign w:val="center"/>
          </w:tcPr>
          <w:p w14:paraId="49EDC002"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4.5.1</w:t>
            </w:r>
          </w:p>
        </w:tc>
        <w:tc>
          <w:tcPr>
            <w:tcW w:w="1600" w:type="dxa"/>
            <w:vAlign w:val="center"/>
          </w:tcPr>
          <w:p w14:paraId="40EBF7C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投标文件份数</w:t>
            </w:r>
          </w:p>
        </w:tc>
        <w:tc>
          <w:tcPr>
            <w:tcW w:w="7376" w:type="dxa"/>
            <w:vAlign w:val="center"/>
          </w:tcPr>
          <w:p w14:paraId="378E3C9A"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1. </w:t>
            </w:r>
            <w:r w:rsidRPr="000111E2">
              <w:rPr>
                <w:rFonts w:ascii="宋体" w:hAnsi="宋体" w:cs="宋体" w:hint="eastAsia"/>
                <w:snapToGrid w:val="0"/>
              </w:rPr>
              <w:t>电子加密投标文件：政府采购云平台在线提交、上传一份。</w:t>
            </w:r>
          </w:p>
          <w:p w14:paraId="66B7C49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2. </w:t>
            </w:r>
            <w:r w:rsidRPr="000111E2">
              <w:rPr>
                <w:rFonts w:ascii="宋体" w:hAnsi="宋体" w:cs="宋体" w:hint="eastAsia"/>
                <w:snapToGrid w:val="0"/>
              </w:rPr>
              <w:t>备份投标文件：</w:t>
            </w:r>
          </w:p>
          <w:p w14:paraId="32FD131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2.1</w:t>
            </w:r>
            <w:r w:rsidRPr="000111E2">
              <w:rPr>
                <w:rFonts w:ascii="宋体" w:hAnsi="宋体" w:cs="宋体" w:hint="eastAsia"/>
                <w:snapToGrid w:val="0"/>
              </w:rPr>
              <w:t>投标人自行确定是否递交备份投标文件。递交备份投标文件的，须将备份投标文件进行封装并在包装上注明投标人名称、投标人地址、投标项目名称、项目编号。</w:t>
            </w:r>
          </w:p>
          <w:p w14:paraId="31D160F2" w14:textId="726E96F3" w:rsidR="009E7C3A" w:rsidRPr="000111E2" w:rsidRDefault="009E7C3A" w:rsidP="009E7C3A">
            <w:pPr>
              <w:ind w:leftChars="-42" w:left="-88" w:rightChars="-54" w:right="-113" w:firstLineChars="50" w:firstLine="105"/>
              <w:rPr>
                <w:rFonts w:ascii="宋体" w:hAnsi="宋体" w:cs="宋体"/>
                <w:snapToGrid w:val="0"/>
              </w:rPr>
            </w:pPr>
            <w:r w:rsidRPr="000111E2">
              <w:rPr>
                <w:rFonts w:ascii="宋体" w:hAnsi="宋体" w:cs="宋体"/>
                <w:snapToGrid w:val="0"/>
              </w:rPr>
              <w:t>2.2</w:t>
            </w:r>
            <w:r w:rsidRPr="000111E2">
              <w:rPr>
                <w:rFonts w:ascii="宋体" w:hAnsi="宋体" w:cs="宋体" w:hint="eastAsia"/>
                <w:snapToGrid w:val="0"/>
              </w:rPr>
              <w:t>投标人递交备份投标文件的，应在2</w:t>
            </w:r>
            <w:r w:rsidRPr="000111E2">
              <w:rPr>
                <w:rFonts w:ascii="宋体" w:hAnsi="宋体" w:cs="宋体"/>
                <w:snapToGrid w:val="0"/>
              </w:rPr>
              <w:t>02</w:t>
            </w:r>
            <w:r w:rsidRPr="000111E2">
              <w:rPr>
                <w:rFonts w:ascii="宋体" w:hAnsi="宋体" w:cs="宋体" w:hint="eastAsia"/>
                <w:snapToGrid w:val="0"/>
              </w:rPr>
              <w:t xml:space="preserve">5年 </w:t>
            </w:r>
            <w:r w:rsidR="002D61A7">
              <w:rPr>
                <w:rFonts w:ascii="宋体" w:hAnsi="宋体" w:cs="宋体"/>
                <w:snapToGrid w:val="0"/>
              </w:rPr>
              <w:t>7</w:t>
            </w:r>
            <w:r w:rsidRPr="000111E2">
              <w:rPr>
                <w:rFonts w:ascii="宋体" w:hAnsi="宋体" w:cs="宋体" w:hint="eastAsia"/>
                <w:snapToGrid w:val="0"/>
              </w:rPr>
              <w:t xml:space="preserve"> 月 </w:t>
            </w:r>
            <w:r w:rsidR="002D61A7">
              <w:rPr>
                <w:rFonts w:ascii="宋体" w:hAnsi="宋体" w:cs="宋体"/>
                <w:snapToGrid w:val="0"/>
              </w:rPr>
              <w:t>17</w:t>
            </w:r>
            <w:r w:rsidRPr="000111E2">
              <w:rPr>
                <w:rFonts w:ascii="宋体" w:hAnsi="宋体" w:cs="宋体" w:hint="eastAsia"/>
                <w:snapToGrid w:val="0"/>
              </w:rPr>
              <w:t xml:space="preserve"> 日17时之前邮寄至（舟山市定海区环城南路4</w:t>
            </w:r>
            <w:r w:rsidRPr="000111E2">
              <w:rPr>
                <w:rFonts w:ascii="宋体" w:hAnsi="宋体" w:cs="宋体"/>
                <w:snapToGrid w:val="0"/>
              </w:rPr>
              <w:t>82</w:t>
            </w:r>
            <w:r w:rsidRPr="000111E2">
              <w:rPr>
                <w:rFonts w:ascii="宋体" w:hAnsi="宋体" w:cs="宋体" w:hint="eastAsia"/>
                <w:snapToGrid w:val="0"/>
              </w:rPr>
              <w:t>号3</w:t>
            </w:r>
            <w:r w:rsidRPr="000111E2">
              <w:rPr>
                <w:rFonts w:ascii="宋体" w:hAnsi="宋体" w:cs="宋体"/>
                <w:snapToGrid w:val="0"/>
              </w:rPr>
              <w:t>03</w:t>
            </w:r>
            <w:r w:rsidRPr="000111E2">
              <w:rPr>
                <w:rFonts w:ascii="宋体" w:hAnsi="宋体" w:cs="宋体" w:hint="eastAsia"/>
                <w:snapToGrid w:val="0"/>
              </w:rPr>
              <w:t>室），超过规定时间送达的备份投标文件将被拒收。</w:t>
            </w:r>
          </w:p>
          <w:p w14:paraId="488101B9" w14:textId="77777777" w:rsidR="009E7C3A" w:rsidRPr="000111E2" w:rsidRDefault="009E7C3A" w:rsidP="009E7C3A">
            <w:pPr>
              <w:ind w:leftChars="-42" w:left="-88" w:rightChars="-54" w:right="-113" w:firstLineChars="50" w:firstLine="105"/>
              <w:rPr>
                <w:rFonts w:ascii="宋体" w:hAnsi="宋体" w:cs="宋体"/>
                <w:snapToGrid w:val="0"/>
              </w:rPr>
            </w:pPr>
            <w:r w:rsidRPr="000111E2">
              <w:rPr>
                <w:rFonts w:ascii="宋体" w:hAnsi="宋体" w:cs="宋体" w:hint="eastAsia"/>
                <w:snapToGrid w:val="0"/>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9E7C3A" w:rsidRPr="000111E2" w14:paraId="2E7D5698" w14:textId="77777777">
        <w:trPr>
          <w:cantSplit/>
          <w:trHeight w:val="567"/>
          <w:jc w:val="center"/>
        </w:trPr>
        <w:tc>
          <w:tcPr>
            <w:tcW w:w="1038" w:type="dxa"/>
            <w:vAlign w:val="center"/>
          </w:tcPr>
          <w:p w14:paraId="6B06329D"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5.2.1</w:t>
            </w:r>
          </w:p>
        </w:tc>
        <w:tc>
          <w:tcPr>
            <w:tcW w:w="1600" w:type="dxa"/>
            <w:vAlign w:val="center"/>
          </w:tcPr>
          <w:p w14:paraId="67D0931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投标文件提交截止时间</w:t>
            </w:r>
          </w:p>
        </w:tc>
        <w:tc>
          <w:tcPr>
            <w:tcW w:w="7376" w:type="dxa"/>
            <w:vAlign w:val="center"/>
          </w:tcPr>
          <w:p w14:paraId="47A8B6E5"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同投标截止时间，见第一章招标公告</w:t>
            </w:r>
          </w:p>
        </w:tc>
      </w:tr>
      <w:tr w:rsidR="009E7C3A" w:rsidRPr="000111E2" w14:paraId="11B76C18" w14:textId="77777777">
        <w:trPr>
          <w:cantSplit/>
          <w:trHeight w:val="567"/>
          <w:jc w:val="center"/>
        </w:trPr>
        <w:tc>
          <w:tcPr>
            <w:tcW w:w="1038" w:type="dxa"/>
            <w:vAlign w:val="center"/>
          </w:tcPr>
          <w:p w14:paraId="196FD22C"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5.2.2</w:t>
            </w:r>
          </w:p>
        </w:tc>
        <w:tc>
          <w:tcPr>
            <w:tcW w:w="1600" w:type="dxa"/>
            <w:vAlign w:val="center"/>
          </w:tcPr>
          <w:p w14:paraId="71DEAA5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投标文件提交地点</w:t>
            </w:r>
          </w:p>
        </w:tc>
        <w:tc>
          <w:tcPr>
            <w:tcW w:w="7376" w:type="dxa"/>
            <w:vAlign w:val="center"/>
          </w:tcPr>
          <w:p w14:paraId="063A9D76"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见第一章招标公告</w:t>
            </w:r>
          </w:p>
        </w:tc>
      </w:tr>
      <w:tr w:rsidR="009E7C3A" w:rsidRPr="000111E2" w14:paraId="7C8BC33A" w14:textId="77777777">
        <w:trPr>
          <w:cantSplit/>
          <w:trHeight w:val="567"/>
          <w:jc w:val="center"/>
        </w:trPr>
        <w:tc>
          <w:tcPr>
            <w:tcW w:w="1038" w:type="dxa"/>
            <w:vAlign w:val="center"/>
          </w:tcPr>
          <w:p w14:paraId="44BA9F59"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6.1.1</w:t>
            </w:r>
          </w:p>
        </w:tc>
        <w:tc>
          <w:tcPr>
            <w:tcW w:w="1600" w:type="dxa"/>
            <w:vAlign w:val="center"/>
          </w:tcPr>
          <w:p w14:paraId="467FEFE0"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开标时间和地点</w:t>
            </w:r>
          </w:p>
        </w:tc>
        <w:tc>
          <w:tcPr>
            <w:tcW w:w="7376" w:type="dxa"/>
            <w:vAlign w:val="center"/>
          </w:tcPr>
          <w:p w14:paraId="35223659"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见第一章招标公告</w:t>
            </w:r>
            <w:r w:rsidRPr="000111E2">
              <w:rPr>
                <w:rFonts w:ascii="宋体" w:hAnsi="宋体" w:cs="宋体" w:hint="eastAsia"/>
                <w:snapToGrid w:val="0"/>
              </w:rPr>
              <w:t>。</w:t>
            </w:r>
          </w:p>
        </w:tc>
      </w:tr>
      <w:tr w:rsidR="009E7C3A" w:rsidRPr="000111E2" w14:paraId="423080BF" w14:textId="77777777">
        <w:trPr>
          <w:cantSplit/>
          <w:trHeight w:val="567"/>
          <w:jc w:val="center"/>
        </w:trPr>
        <w:tc>
          <w:tcPr>
            <w:tcW w:w="1038" w:type="dxa"/>
            <w:vAlign w:val="center"/>
          </w:tcPr>
          <w:p w14:paraId="18CD928A"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6.3.1</w:t>
            </w:r>
          </w:p>
        </w:tc>
        <w:tc>
          <w:tcPr>
            <w:tcW w:w="1600" w:type="dxa"/>
            <w:vAlign w:val="center"/>
          </w:tcPr>
          <w:p w14:paraId="217B8563"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评标方法</w:t>
            </w:r>
          </w:p>
        </w:tc>
        <w:tc>
          <w:tcPr>
            <w:tcW w:w="7376" w:type="dxa"/>
            <w:vAlign w:val="center"/>
          </w:tcPr>
          <w:p w14:paraId="1AB8E4DC"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snapToGrid w:val="0"/>
              </w:rPr>
              <w:t>综合评分法</w:t>
            </w:r>
          </w:p>
        </w:tc>
      </w:tr>
      <w:tr w:rsidR="009E7C3A" w:rsidRPr="000111E2" w14:paraId="543D7F9D" w14:textId="77777777">
        <w:trPr>
          <w:cantSplit/>
          <w:trHeight w:val="567"/>
          <w:jc w:val="center"/>
        </w:trPr>
        <w:tc>
          <w:tcPr>
            <w:tcW w:w="1038" w:type="dxa"/>
            <w:vAlign w:val="center"/>
          </w:tcPr>
          <w:p w14:paraId="59C7FB66"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8.2.1</w:t>
            </w:r>
          </w:p>
        </w:tc>
        <w:tc>
          <w:tcPr>
            <w:tcW w:w="1600" w:type="dxa"/>
            <w:vAlign w:val="center"/>
          </w:tcPr>
          <w:p w14:paraId="680453FD" w14:textId="77777777" w:rsidR="009E7C3A" w:rsidRPr="000111E2" w:rsidRDefault="009E7C3A" w:rsidP="009E7C3A">
            <w:pPr>
              <w:ind w:rightChars="-54" w:right="-113"/>
              <w:jc w:val="left"/>
              <w:rPr>
                <w:rFonts w:ascii="宋体" w:hAnsi="宋体"/>
              </w:rPr>
            </w:pPr>
            <w:r w:rsidRPr="000111E2">
              <w:rPr>
                <w:rFonts w:ascii="宋体" w:hAnsi="宋体" w:cs="宋体" w:hint="eastAsia"/>
              </w:rPr>
              <w:t>中标公告发布网址</w:t>
            </w:r>
          </w:p>
        </w:tc>
        <w:tc>
          <w:tcPr>
            <w:tcW w:w="7376" w:type="dxa"/>
            <w:vAlign w:val="center"/>
          </w:tcPr>
          <w:p w14:paraId="09170C3F"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浙江政府采购网（</w:t>
            </w:r>
            <w:hyperlink r:id="rId15" w:history="1">
              <w:r w:rsidRPr="000111E2">
                <w:rPr>
                  <w:rFonts w:ascii="宋体" w:hAnsi="宋体" w:cs="宋体"/>
                  <w:snapToGrid w:val="0"/>
                </w:rPr>
                <w:t>zfcg.czt.zj.gov.cn</w:t>
              </w:r>
            </w:hyperlink>
            <w:r w:rsidRPr="000111E2">
              <w:rPr>
                <w:rFonts w:ascii="宋体" w:hAnsi="宋体" w:cs="宋体" w:hint="eastAsia"/>
              </w:rPr>
              <w:t>）</w:t>
            </w:r>
          </w:p>
        </w:tc>
      </w:tr>
      <w:tr w:rsidR="009E7C3A" w:rsidRPr="000111E2" w14:paraId="3CBAFCEF" w14:textId="77777777">
        <w:trPr>
          <w:cantSplit/>
          <w:trHeight w:val="951"/>
          <w:jc w:val="center"/>
        </w:trPr>
        <w:tc>
          <w:tcPr>
            <w:tcW w:w="1038" w:type="dxa"/>
            <w:vAlign w:val="center"/>
          </w:tcPr>
          <w:p w14:paraId="565582C0"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8.3.1</w:t>
            </w:r>
          </w:p>
        </w:tc>
        <w:tc>
          <w:tcPr>
            <w:tcW w:w="1600" w:type="dxa"/>
            <w:vAlign w:val="center"/>
          </w:tcPr>
          <w:p w14:paraId="2985DBF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履约保证金</w:t>
            </w:r>
          </w:p>
        </w:tc>
        <w:tc>
          <w:tcPr>
            <w:tcW w:w="7376" w:type="dxa"/>
            <w:vAlign w:val="center"/>
          </w:tcPr>
          <w:p w14:paraId="0F554364" w14:textId="272C1088" w:rsidR="009E7C3A" w:rsidRPr="000111E2" w:rsidRDefault="009E7C3A" w:rsidP="009E7C3A">
            <w:pPr>
              <w:spacing w:line="360" w:lineRule="exact"/>
              <w:rPr>
                <w:rFonts w:ascii="宋体" w:hAnsi="宋体" w:cs="宋体"/>
              </w:rPr>
            </w:pPr>
            <w:r w:rsidRPr="000111E2">
              <w:rPr>
                <w:rFonts w:ascii="宋体" w:hAnsi="宋体" w:cs="宋体" w:hint="eastAsia"/>
              </w:rPr>
              <w:t>履约保证金金额：合同金额的：/；</w:t>
            </w:r>
          </w:p>
          <w:p w14:paraId="55071BEF" w14:textId="77777777" w:rsidR="009E7C3A" w:rsidRPr="000111E2" w:rsidRDefault="009E7C3A" w:rsidP="009E7C3A">
            <w:pPr>
              <w:adjustRightInd w:val="0"/>
              <w:spacing w:line="360" w:lineRule="exact"/>
              <w:ind w:rightChars="50" w:right="105"/>
              <w:rPr>
                <w:rFonts w:ascii="宋体" w:hAnsi="宋体" w:cs="宋体"/>
              </w:rPr>
            </w:pPr>
            <w:r w:rsidRPr="000111E2">
              <w:rPr>
                <w:rFonts w:ascii="宋体" w:hAnsi="宋体" w:cs="宋体" w:hint="eastAsia"/>
              </w:rPr>
              <w:t>履约保证金缴纳形式：支票/汇票/电汇/或金融机构、担保机构出据的保函等非现金形式；</w:t>
            </w:r>
          </w:p>
          <w:p w14:paraId="0CC77A0B" w14:textId="77777777" w:rsidR="009E7C3A" w:rsidRPr="000111E2" w:rsidRDefault="009E7C3A" w:rsidP="009E7C3A">
            <w:pPr>
              <w:spacing w:line="360" w:lineRule="exact"/>
              <w:rPr>
                <w:rFonts w:ascii="宋体" w:hAnsi="宋体" w:cs="宋体"/>
              </w:rPr>
            </w:pPr>
            <w:r w:rsidRPr="000111E2">
              <w:rPr>
                <w:rFonts w:ascii="宋体" w:hAnsi="宋体" w:cs="宋体" w:hint="eastAsia"/>
              </w:rPr>
              <w:t>履约保证金缴纳时间：合同签订后5个工作日内；</w:t>
            </w:r>
          </w:p>
          <w:p w14:paraId="5BA19FC8" w14:textId="77777777" w:rsidR="009E7C3A" w:rsidRPr="000111E2" w:rsidRDefault="009E7C3A" w:rsidP="009E7C3A">
            <w:pPr>
              <w:spacing w:line="360" w:lineRule="exact"/>
              <w:rPr>
                <w:rFonts w:ascii="宋体" w:hAnsi="宋体" w:cs="宋体"/>
              </w:rPr>
            </w:pPr>
            <w:r w:rsidRPr="000111E2">
              <w:rPr>
                <w:rFonts w:ascii="宋体" w:hAnsi="宋体" w:cs="宋体" w:hint="eastAsia"/>
              </w:rPr>
              <w:t>履约保证金接收人：合同甲方；</w:t>
            </w:r>
          </w:p>
          <w:p w14:paraId="627BA6CD" w14:textId="77777777" w:rsidR="009E7C3A" w:rsidRPr="000111E2" w:rsidRDefault="009E7C3A" w:rsidP="009E7C3A">
            <w:pPr>
              <w:ind w:rightChars="-54" w:right="-113"/>
              <w:rPr>
                <w:rFonts w:ascii="宋体" w:hAnsi="宋体"/>
                <w:bCs/>
              </w:rPr>
            </w:pPr>
            <w:r w:rsidRPr="000111E2">
              <w:rPr>
                <w:rFonts w:ascii="宋体" w:hAnsi="宋体" w:cs="宋体" w:hint="eastAsia"/>
              </w:rPr>
              <w:t>履约保证金退还：合同履行完毕，经采购人验收合格后，按合同约定扣除相关款项（如有）后30工作日内无息退还。</w:t>
            </w:r>
          </w:p>
        </w:tc>
      </w:tr>
      <w:tr w:rsidR="009E7C3A" w:rsidRPr="000111E2" w14:paraId="7B29DEE9" w14:textId="77777777">
        <w:trPr>
          <w:cantSplit/>
          <w:trHeight w:val="915"/>
          <w:jc w:val="center"/>
        </w:trPr>
        <w:tc>
          <w:tcPr>
            <w:tcW w:w="1038" w:type="dxa"/>
            <w:vAlign w:val="center"/>
          </w:tcPr>
          <w:p w14:paraId="6C863D54" w14:textId="77777777" w:rsidR="009E7C3A" w:rsidRPr="000111E2" w:rsidRDefault="009E7C3A" w:rsidP="009E7C3A">
            <w:pPr>
              <w:ind w:leftChars="-42" w:left="-88" w:rightChars="-54" w:right="-113" w:firstLineChars="50" w:firstLine="105"/>
              <w:jc w:val="left"/>
              <w:rPr>
                <w:rFonts w:ascii="宋体" w:hAnsi="宋体" w:cs="宋体"/>
                <w:snapToGrid w:val="0"/>
              </w:rPr>
            </w:pPr>
          </w:p>
        </w:tc>
        <w:tc>
          <w:tcPr>
            <w:tcW w:w="1600" w:type="dxa"/>
            <w:vAlign w:val="center"/>
          </w:tcPr>
          <w:p w14:paraId="74EBBDEB" w14:textId="77777777" w:rsidR="009E7C3A" w:rsidRPr="000111E2" w:rsidRDefault="009E7C3A" w:rsidP="009E7C3A">
            <w:pPr>
              <w:ind w:leftChars="-42" w:left="-88" w:rightChars="-54" w:right="-113" w:firstLineChars="50" w:firstLine="105"/>
              <w:jc w:val="left"/>
              <w:rPr>
                <w:rFonts w:ascii="宋体" w:hAnsi="宋体" w:cs="宋体"/>
              </w:rPr>
            </w:pPr>
            <w:r w:rsidRPr="000111E2">
              <w:rPr>
                <w:rFonts w:ascii="宋体" w:hAnsi="宋体" w:cs="宋体" w:hint="eastAsia"/>
              </w:rPr>
              <w:t>采购代理费</w:t>
            </w:r>
          </w:p>
        </w:tc>
        <w:tc>
          <w:tcPr>
            <w:tcW w:w="7376" w:type="dxa"/>
            <w:vAlign w:val="center"/>
          </w:tcPr>
          <w:p w14:paraId="00F9D003" w14:textId="25A6D24F" w:rsidR="009E7C3A" w:rsidRPr="000111E2" w:rsidRDefault="009E7C3A" w:rsidP="009E7C3A">
            <w:pPr>
              <w:ind w:leftChars="-42" w:left="-88" w:rightChars="-54" w:right="-113" w:firstLineChars="50" w:firstLine="105"/>
              <w:rPr>
                <w:rFonts w:ascii="宋体" w:hAnsi="宋体" w:cs="宋体"/>
              </w:rPr>
            </w:pPr>
            <w:r w:rsidRPr="000111E2">
              <w:rPr>
                <w:rFonts w:ascii="宋体" w:hAnsi="宋体" w:cs="宋体" w:hint="eastAsia"/>
              </w:rPr>
              <w:t>本项目采购代理费由</w:t>
            </w:r>
            <w:r w:rsidR="009D286D" w:rsidRPr="000111E2">
              <w:rPr>
                <w:rFonts w:ascii="宋体" w:hAnsi="宋体" w:cs="宋体" w:hint="eastAsia"/>
              </w:rPr>
              <w:t>中标人</w:t>
            </w:r>
            <w:r w:rsidRPr="000111E2">
              <w:rPr>
                <w:rFonts w:ascii="宋体" w:hAnsi="宋体" w:cs="宋体" w:hint="eastAsia"/>
              </w:rPr>
              <w:t>支付。</w:t>
            </w:r>
            <w:r w:rsidR="0045367B" w:rsidRPr="000111E2">
              <w:rPr>
                <w:rFonts w:ascii="宋体" w:hAnsi="宋体" w:cs="宋体" w:hint="eastAsia"/>
              </w:rPr>
              <w:t>收费标准：以中标价为基础，0</w:t>
            </w:r>
            <w:r w:rsidR="0045367B" w:rsidRPr="000111E2">
              <w:rPr>
                <w:rFonts w:ascii="宋体" w:hAnsi="宋体" w:cs="宋体"/>
              </w:rPr>
              <w:t>-100</w:t>
            </w:r>
            <w:r w:rsidR="0045367B" w:rsidRPr="000111E2">
              <w:rPr>
                <w:rFonts w:ascii="宋体" w:hAnsi="宋体" w:cs="宋体" w:hint="eastAsia"/>
              </w:rPr>
              <w:t>万按</w:t>
            </w:r>
            <w:r w:rsidR="0045367B" w:rsidRPr="000111E2">
              <w:rPr>
                <w:rFonts w:ascii="宋体" w:hAnsi="宋体" w:cs="宋体"/>
              </w:rPr>
              <w:t>1.5%</w:t>
            </w:r>
          </w:p>
          <w:p w14:paraId="12E1CAB3" w14:textId="4506392F" w:rsidR="009D286D" w:rsidRPr="000111E2" w:rsidRDefault="0045367B" w:rsidP="009D286D">
            <w:pPr>
              <w:spacing w:line="360" w:lineRule="exact"/>
            </w:pPr>
            <w:r w:rsidRPr="000111E2">
              <w:rPr>
                <w:rFonts w:hint="eastAsia"/>
              </w:rPr>
              <w:t>计取，</w:t>
            </w:r>
            <w:r w:rsidRPr="000111E2">
              <w:rPr>
                <w:rFonts w:hint="eastAsia"/>
              </w:rPr>
              <w:t>1</w:t>
            </w:r>
            <w:r w:rsidRPr="000111E2">
              <w:t>00</w:t>
            </w:r>
            <w:r w:rsidRPr="000111E2">
              <w:rPr>
                <w:rFonts w:hint="eastAsia"/>
              </w:rPr>
              <w:t>-</w:t>
            </w:r>
            <w:r w:rsidRPr="000111E2">
              <w:t>200</w:t>
            </w:r>
            <w:r w:rsidRPr="000111E2">
              <w:rPr>
                <w:rFonts w:hint="eastAsia"/>
              </w:rPr>
              <w:t>万按</w:t>
            </w:r>
            <w:r w:rsidRPr="000111E2">
              <w:t>1.1%</w:t>
            </w:r>
            <w:r w:rsidRPr="000111E2">
              <w:rPr>
                <w:rFonts w:hint="eastAsia"/>
              </w:rPr>
              <w:t>计取。</w:t>
            </w:r>
          </w:p>
        </w:tc>
      </w:tr>
    </w:tbl>
    <w:p w14:paraId="10597F18" w14:textId="77777777" w:rsidR="00C81982" w:rsidRPr="000111E2" w:rsidRDefault="00C81982">
      <w:pPr>
        <w:pStyle w:val="aff0"/>
        <w:spacing w:after="240"/>
        <w:jc w:val="both"/>
        <w:outlineLvl w:val="1"/>
        <w:rPr>
          <w:rFonts w:ascii="宋体" w:hAnsi="宋体" w:cs="Times New Roman"/>
          <w:sz w:val="30"/>
          <w:szCs w:val="30"/>
        </w:rPr>
        <w:sectPr w:rsidR="00C81982" w:rsidRPr="000111E2" w:rsidSect="005D5843">
          <w:headerReference w:type="default" r:id="rId16"/>
          <w:footerReference w:type="default" r:id="rId17"/>
          <w:pgSz w:w="11906" w:h="16838"/>
          <w:pgMar w:top="1418" w:right="1418" w:bottom="1418" w:left="1418" w:header="851" w:footer="851" w:gutter="0"/>
          <w:cols w:space="720"/>
          <w:docGrid w:linePitch="312"/>
        </w:sectPr>
      </w:pPr>
    </w:p>
    <w:p w14:paraId="546D654E"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52" w:name="_Toc201927177"/>
      <w:bookmarkStart w:id="53" w:name="_Toc530551821"/>
      <w:bookmarkStart w:id="54" w:name="_Toc34895525"/>
      <w:bookmarkStart w:id="55" w:name="_Toc61598954"/>
      <w:bookmarkStart w:id="56" w:name="_Toc531358976"/>
      <w:proofErr w:type="gramStart"/>
      <w:r w:rsidRPr="000111E2">
        <w:rPr>
          <w:rFonts w:ascii="宋体" w:hAnsi="宋体" w:cs="宋体" w:hint="eastAsia"/>
          <w:sz w:val="30"/>
          <w:szCs w:val="30"/>
        </w:rPr>
        <w:lastRenderedPageBreak/>
        <w:t>一</w:t>
      </w:r>
      <w:proofErr w:type="gramEnd"/>
      <w:r w:rsidRPr="000111E2">
        <w:rPr>
          <w:rFonts w:ascii="宋体" w:hAnsi="宋体" w:cs="宋体" w:hint="eastAsia"/>
          <w:sz w:val="30"/>
          <w:szCs w:val="30"/>
        </w:rPr>
        <w:t>总则</w:t>
      </w:r>
      <w:bookmarkEnd w:id="52"/>
    </w:p>
    <w:p w14:paraId="03D433E9" w14:textId="77777777" w:rsidR="00C81982" w:rsidRPr="000111E2" w:rsidRDefault="00F05DFB">
      <w:pPr>
        <w:pStyle w:val="3111333rdlevelBOD0BoldHeadCTH3H31Heading1"/>
        <w:rPr>
          <w:rFonts w:ascii="宋体"/>
        </w:rPr>
      </w:pPr>
      <w:bookmarkStart w:id="57" w:name="_Toc201927178"/>
      <w:r w:rsidRPr="000111E2">
        <w:rPr>
          <w:rFonts w:ascii="宋体" w:cs="宋体"/>
        </w:rPr>
        <w:t xml:space="preserve">1.1     </w:t>
      </w:r>
      <w:r w:rsidRPr="000111E2">
        <w:rPr>
          <w:rFonts w:ascii="宋体" w:cs="宋体" w:hint="eastAsia"/>
        </w:rPr>
        <w:t>适用范围</w:t>
      </w:r>
      <w:bookmarkEnd w:id="57"/>
    </w:p>
    <w:p w14:paraId="7ED82B90"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招标文件适用于本次招标项目的采购行为，法律、法规另有规定的，从其规定。</w:t>
      </w:r>
    </w:p>
    <w:p w14:paraId="460C1CD0" w14:textId="77777777" w:rsidR="00C81982" w:rsidRPr="000111E2" w:rsidRDefault="00F05DFB">
      <w:pPr>
        <w:pStyle w:val="3111333rdlevelBOD0BoldHeadCTH3H31Heading1"/>
        <w:rPr>
          <w:rFonts w:ascii="宋体"/>
        </w:rPr>
      </w:pPr>
      <w:bookmarkStart w:id="58" w:name="_Toc201927179"/>
      <w:r w:rsidRPr="000111E2">
        <w:rPr>
          <w:rFonts w:ascii="宋体" w:cs="宋体"/>
        </w:rPr>
        <w:t xml:space="preserve">1.2     </w:t>
      </w:r>
      <w:r w:rsidRPr="000111E2">
        <w:rPr>
          <w:rFonts w:ascii="宋体" w:cs="宋体" w:hint="eastAsia"/>
        </w:rPr>
        <w:t>定义</w:t>
      </w:r>
      <w:bookmarkEnd w:id="58"/>
    </w:p>
    <w:p w14:paraId="59BA27CF" w14:textId="77777777" w:rsidR="00C81982" w:rsidRPr="000111E2" w:rsidRDefault="00F05DFB">
      <w:pPr>
        <w:spacing w:line="360" w:lineRule="auto"/>
        <w:rPr>
          <w:rFonts w:ascii="宋体" w:hAnsi="宋体"/>
          <w:sz w:val="24"/>
          <w:szCs w:val="24"/>
        </w:rPr>
      </w:pPr>
      <w:r w:rsidRPr="000111E2">
        <w:rPr>
          <w:rFonts w:ascii="宋体" w:hAnsi="宋体" w:cs="宋体"/>
          <w:sz w:val="24"/>
          <w:szCs w:val="24"/>
        </w:rPr>
        <w:t xml:space="preserve">1.2.1   </w:t>
      </w:r>
      <w:r w:rsidRPr="000111E2">
        <w:rPr>
          <w:rFonts w:ascii="宋体" w:hAnsi="宋体" w:cs="宋体" w:hint="eastAsia"/>
          <w:sz w:val="24"/>
          <w:szCs w:val="24"/>
        </w:rPr>
        <w:t>“采购人”是指：见投标人须知前附表（一）；</w:t>
      </w:r>
    </w:p>
    <w:p w14:paraId="55961EA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1.2.2   </w:t>
      </w:r>
      <w:r w:rsidRPr="000111E2">
        <w:rPr>
          <w:rFonts w:ascii="宋体" w:hAnsi="宋体" w:cs="宋体" w:hint="eastAsia"/>
          <w:sz w:val="24"/>
          <w:szCs w:val="24"/>
        </w:rPr>
        <w:t>“采购代理机构”系指招标公告中载明的本项目的采购代理机构，详见投标人须知前附表（一）；</w:t>
      </w:r>
    </w:p>
    <w:p w14:paraId="7B226FB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1.2.3   </w:t>
      </w:r>
      <w:r w:rsidRPr="000111E2">
        <w:rPr>
          <w:rFonts w:ascii="宋体" w:hAnsi="宋体" w:cs="宋体" w:hint="eastAsia"/>
          <w:sz w:val="24"/>
          <w:szCs w:val="24"/>
        </w:rPr>
        <w:t>“投标人”系指按照本招标文件的规定参加并提交投标文件的自然人、法人或其他组织；</w:t>
      </w:r>
    </w:p>
    <w:p w14:paraId="732590A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1.2.4   </w:t>
      </w:r>
      <w:r w:rsidRPr="000111E2">
        <w:rPr>
          <w:rFonts w:ascii="宋体" w:hAnsi="宋体" w:cs="宋体" w:hint="eastAsia"/>
          <w:sz w:val="24"/>
          <w:szCs w:val="24"/>
        </w:rPr>
        <w:t>“负责人”系指法人企业的法定代表人，或其他组织为法律、行政法规规定代表单位行使职权的主要负责人，或自然人本人；</w:t>
      </w:r>
    </w:p>
    <w:p w14:paraId="032B658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1.2.5   </w:t>
      </w:r>
      <w:r w:rsidRPr="000111E2">
        <w:rPr>
          <w:rFonts w:ascii="宋体" w:hAnsi="宋体" w:cs="宋体" w:hint="eastAsia"/>
          <w:sz w:val="24"/>
          <w:szCs w:val="24"/>
        </w:rPr>
        <w:t>“投标人代表”系指负责人或其授权的委托代理人；</w:t>
      </w:r>
    </w:p>
    <w:p w14:paraId="32E3E16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1.2.6   </w:t>
      </w:r>
      <w:r w:rsidRPr="000111E2">
        <w:rPr>
          <w:rFonts w:ascii="宋体" w:hAnsi="宋体" w:cs="宋体" w:hint="eastAsia"/>
          <w:sz w:val="24"/>
          <w:szCs w:val="24"/>
        </w:rPr>
        <w:t>“合同”系指采购人与中标人双方签署的规定双方权利与义务的协议，以及所有附件、附录、招标文件和投标文件所提到的构成合同的所有文件；</w:t>
      </w:r>
    </w:p>
    <w:p w14:paraId="6B4B576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1.2.7   </w:t>
      </w:r>
      <w:r w:rsidRPr="000111E2">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14:paraId="44650E9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1.2.8   </w:t>
      </w:r>
      <w:r w:rsidRPr="000111E2">
        <w:rPr>
          <w:rFonts w:ascii="宋体" w:hAnsi="宋体" w:cs="宋体" w:hint="eastAsia"/>
          <w:sz w:val="24"/>
          <w:szCs w:val="24"/>
        </w:rPr>
        <w:t>“服务”系指投标人按招标文件规定应承担的送货上门、安装、调试、技术协助、维修、产品三包制度、校准、培训、技术指导以及其他类似的附随义务；</w:t>
      </w:r>
    </w:p>
    <w:p w14:paraId="73EDA094"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1.2.9   </w:t>
      </w:r>
      <w:r w:rsidRPr="000111E2">
        <w:rPr>
          <w:rFonts w:ascii="宋体" w:hAnsi="宋体" w:cs="宋体" w:hint="eastAsia"/>
          <w:sz w:val="24"/>
          <w:szCs w:val="24"/>
        </w:rPr>
        <w:t>“项目”系指投标人按招标文件规定向采购人提供的产品和服务；</w:t>
      </w:r>
    </w:p>
    <w:p w14:paraId="7E3632E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1.2.10  </w:t>
      </w:r>
      <w:r w:rsidRPr="000111E2">
        <w:rPr>
          <w:rFonts w:ascii="宋体" w:hAnsi="宋体" w:cs="宋体" w:hint="eastAsia"/>
          <w:sz w:val="24"/>
          <w:szCs w:val="24"/>
        </w:rPr>
        <w:t>标有“▲”符号均属于“实质性条款”，不允许负偏离；</w:t>
      </w:r>
    </w:p>
    <w:p w14:paraId="004C439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1.2.11  </w:t>
      </w:r>
      <w:r w:rsidRPr="000111E2">
        <w:rPr>
          <w:rFonts w:ascii="宋体" w:hAnsi="宋体" w:cs="宋体" w:hint="eastAsia"/>
          <w:sz w:val="24"/>
          <w:szCs w:val="24"/>
        </w:rPr>
        <w:t>标有“■”系指项目关键核心产品，作为判断同品牌产品的依据。</w:t>
      </w:r>
    </w:p>
    <w:p w14:paraId="08CA49E2" w14:textId="77777777" w:rsidR="00C81982" w:rsidRPr="000111E2" w:rsidRDefault="00F05DFB">
      <w:pPr>
        <w:spacing w:line="360" w:lineRule="auto"/>
        <w:ind w:left="964" w:hangingChars="400" w:hanging="964"/>
        <w:rPr>
          <w:rFonts w:ascii="宋体" w:hAnsi="宋体"/>
          <w:b/>
          <w:bCs/>
          <w:sz w:val="24"/>
          <w:szCs w:val="24"/>
        </w:rPr>
      </w:pPr>
      <w:r w:rsidRPr="000111E2">
        <w:rPr>
          <w:rFonts w:ascii="宋体" w:hAnsi="宋体" w:cs="宋体"/>
          <w:b/>
          <w:bCs/>
          <w:sz w:val="24"/>
          <w:szCs w:val="24"/>
        </w:rPr>
        <w:t xml:space="preserve">1.2.12  </w:t>
      </w:r>
      <w:r w:rsidRPr="000111E2">
        <w:rPr>
          <w:rFonts w:ascii="宋体" w:hAnsi="宋体" w:cs="宋体" w:hint="eastAsia"/>
          <w:b/>
          <w:bCs/>
          <w:sz w:val="24"/>
          <w:szCs w:val="24"/>
        </w:rPr>
        <w:t>“电子投标文件”系指投标人通过“政</w:t>
      </w:r>
      <w:proofErr w:type="gramStart"/>
      <w:r w:rsidRPr="000111E2">
        <w:rPr>
          <w:rFonts w:ascii="宋体" w:hAnsi="宋体" w:cs="宋体" w:hint="eastAsia"/>
          <w:b/>
          <w:bCs/>
          <w:sz w:val="24"/>
          <w:szCs w:val="24"/>
        </w:rPr>
        <w:t>采云</w:t>
      </w:r>
      <w:proofErr w:type="gramEnd"/>
      <w:r w:rsidRPr="000111E2">
        <w:rPr>
          <w:rFonts w:ascii="宋体" w:hAnsi="宋体" w:cs="宋体" w:hint="eastAsia"/>
          <w:b/>
          <w:bCs/>
          <w:sz w:val="24"/>
          <w:szCs w:val="24"/>
        </w:rPr>
        <w:t>电子交易客户端”编制的数据电文形式的“电子加密投标文件”。</w:t>
      </w:r>
    </w:p>
    <w:p w14:paraId="53811BE6" w14:textId="77777777" w:rsidR="00C81982" w:rsidRPr="000111E2" w:rsidRDefault="00F05DFB">
      <w:pPr>
        <w:spacing w:line="360" w:lineRule="auto"/>
        <w:ind w:left="964" w:hangingChars="400" w:hanging="964"/>
        <w:rPr>
          <w:rFonts w:ascii="宋体" w:hAnsi="宋体"/>
          <w:b/>
          <w:bCs/>
          <w:sz w:val="24"/>
          <w:szCs w:val="24"/>
        </w:rPr>
      </w:pPr>
      <w:r w:rsidRPr="000111E2">
        <w:rPr>
          <w:rFonts w:ascii="宋体" w:hAnsi="宋体" w:cs="宋体"/>
          <w:b/>
          <w:bCs/>
          <w:sz w:val="24"/>
          <w:szCs w:val="24"/>
        </w:rPr>
        <w:t xml:space="preserve">1.2.13  </w:t>
      </w:r>
      <w:r w:rsidRPr="000111E2">
        <w:rPr>
          <w:rFonts w:ascii="宋体" w:hAnsi="宋体" w:cs="宋体" w:hint="eastAsia"/>
          <w:b/>
          <w:bCs/>
          <w:sz w:val="24"/>
          <w:szCs w:val="24"/>
        </w:rPr>
        <w:t>“备份投标文件”系指与“电子投标文件”同时生成的数据电文形式的电子文件。</w:t>
      </w:r>
    </w:p>
    <w:p w14:paraId="1B1822A3" w14:textId="77777777" w:rsidR="00C81982" w:rsidRPr="000111E2" w:rsidRDefault="00F05DFB">
      <w:pPr>
        <w:pStyle w:val="3111333rdlevelBOD0BoldHeadCTH3H31Heading1"/>
        <w:rPr>
          <w:rFonts w:ascii="宋体"/>
        </w:rPr>
      </w:pPr>
      <w:bookmarkStart w:id="59" w:name="_Toc201927180"/>
      <w:r w:rsidRPr="000111E2">
        <w:rPr>
          <w:rFonts w:ascii="宋体" w:cs="宋体"/>
        </w:rPr>
        <w:t xml:space="preserve">1.3     </w:t>
      </w:r>
      <w:r w:rsidRPr="000111E2">
        <w:rPr>
          <w:rFonts w:ascii="宋体" w:cs="宋体" w:hint="eastAsia"/>
        </w:rPr>
        <w:t>投标人应具备资格条件</w:t>
      </w:r>
      <w:bookmarkEnd w:id="59"/>
    </w:p>
    <w:p w14:paraId="07F5747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1.3.1   </w:t>
      </w:r>
      <w:r w:rsidRPr="000111E2">
        <w:rPr>
          <w:rFonts w:ascii="宋体" w:hAnsi="宋体" w:cs="宋体" w:hint="eastAsia"/>
          <w:sz w:val="24"/>
          <w:szCs w:val="24"/>
        </w:rPr>
        <w:t>符合本文件第一章第“六”条的规定；</w:t>
      </w:r>
    </w:p>
    <w:p w14:paraId="6E8214B4" w14:textId="77777777" w:rsidR="00C81982" w:rsidRPr="000111E2" w:rsidRDefault="00F05DFB">
      <w:pPr>
        <w:pStyle w:val="3111333rdlevelBOD0BoldHeadCTH3H31Heading1"/>
        <w:rPr>
          <w:rFonts w:ascii="宋体"/>
        </w:rPr>
      </w:pPr>
      <w:bookmarkStart w:id="60" w:name="_Toc201927181"/>
      <w:r w:rsidRPr="000111E2">
        <w:rPr>
          <w:rFonts w:ascii="宋体" w:cs="宋体"/>
        </w:rPr>
        <w:lastRenderedPageBreak/>
        <w:t xml:space="preserve">1.4     </w:t>
      </w:r>
      <w:r w:rsidRPr="000111E2">
        <w:rPr>
          <w:rFonts w:ascii="宋体" w:cs="宋体" w:hint="eastAsia"/>
        </w:rPr>
        <w:t>联合体投标</w:t>
      </w:r>
      <w:bookmarkEnd w:id="60"/>
    </w:p>
    <w:p w14:paraId="0F6139ED"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1.4.1   </w:t>
      </w:r>
      <w:r w:rsidRPr="000111E2">
        <w:rPr>
          <w:rFonts w:ascii="宋体" w:hAnsi="宋体" w:cs="宋体" w:hint="eastAsia"/>
          <w:sz w:val="24"/>
          <w:szCs w:val="24"/>
        </w:rPr>
        <w:t>联合体：见投标人须知前附表（一）；</w:t>
      </w:r>
    </w:p>
    <w:p w14:paraId="1FF7E861"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1.4.2   </w:t>
      </w:r>
      <w:r w:rsidRPr="000111E2">
        <w:rPr>
          <w:rFonts w:ascii="宋体" w:hAnsi="宋体" w:cs="宋体" w:hint="eastAsia"/>
          <w:sz w:val="24"/>
          <w:szCs w:val="24"/>
        </w:rPr>
        <w:t>联合体各方均符合政府采购法第二十二条第一款规定；</w:t>
      </w:r>
    </w:p>
    <w:p w14:paraId="049A9C5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1.4.3   </w:t>
      </w:r>
      <w:r w:rsidRPr="000111E2">
        <w:rPr>
          <w:rFonts w:ascii="宋体" w:hAnsi="宋体" w:cs="宋体" w:hint="eastAsia"/>
          <w:sz w:val="24"/>
          <w:szCs w:val="24"/>
        </w:rPr>
        <w:t>联合体中至少有一方符合本文件规定的特定资质要求。但联合体中有同类资质的投标人按照联合体分工承担相同工作的，应当按照资质等级较低的投标人确定资质等级；</w:t>
      </w:r>
    </w:p>
    <w:p w14:paraId="3A6BA96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1.4.4   </w:t>
      </w:r>
      <w:r w:rsidRPr="000111E2">
        <w:rPr>
          <w:rFonts w:ascii="宋体" w:hAnsi="宋体" w:cs="宋体" w:hint="eastAsia"/>
          <w:sz w:val="24"/>
          <w:szCs w:val="24"/>
        </w:rPr>
        <w:t>以联合体形</w:t>
      </w:r>
      <w:proofErr w:type="gramStart"/>
      <w:r w:rsidRPr="000111E2">
        <w:rPr>
          <w:rFonts w:ascii="宋体" w:hAnsi="宋体" w:cs="宋体" w:hint="eastAsia"/>
          <w:sz w:val="24"/>
          <w:szCs w:val="24"/>
        </w:rPr>
        <w:t>式参加</w:t>
      </w:r>
      <w:proofErr w:type="gramEnd"/>
      <w:r w:rsidRPr="000111E2">
        <w:rPr>
          <w:rFonts w:ascii="宋体" w:hAnsi="宋体" w:cs="宋体" w:hint="eastAsia"/>
          <w:sz w:val="24"/>
          <w:szCs w:val="24"/>
        </w:rPr>
        <w:t>政府采购活动的，联合体各方不得再单独参加或者与其他投标人另外组成联合体参加同一合同项下的政府采购活动；</w:t>
      </w:r>
    </w:p>
    <w:p w14:paraId="4F4F271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1.4.5   </w:t>
      </w:r>
      <w:r w:rsidRPr="000111E2">
        <w:rPr>
          <w:rFonts w:ascii="宋体" w:hAnsi="宋体" w:cs="宋体" w:hint="eastAsia"/>
          <w:sz w:val="24"/>
          <w:szCs w:val="24"/>
        </w:rPr>
        <w:t>联合体参与的，必须提供《联合体协议书》。</w:t>
      </w:r>
    </w:p>
    <w:p w14:paraId="2A9C7B0C" w14:textId="77777777" w:rsidR="00C81982" w:rsidRPr="000111E2" w:rsidRDefault="00F05DFB">
      <w:pPr>
        <w:pStyle w:val="3111333rdlevelBOD0BoldHeadCTH3H31Heading1"/>
        <w:rPr>
          <w:rFonts w:ascii="宋体"/>
        </w:rPr>
      </w:pPr>
      <w:bookmarkStart w:id="61" w:name="_Toc201927182"/>
      <w:r w:rsidRPr="000111E2">
        <w:rPr>
          <w:rFonts w:ascii="宋体" w:cs="宋体"/>
        </w:rPr>
        <w:t xml:space="preserve">1.5     </w:t>
      </w:r>
      <w:r w:rsidRPr="000111E2">
        <w:rPr>
          <w:rFonts w:ascii="宋体" w:cs="宋体" w:hint="eastAsia"/>
        </w:rPr>
        <w:t>投标文件的语言及计量</w:t>
      </w:r>
      <w:bookmarkEnd w:id="61"/>
    </w:p>
    <w:p w14:paraId="50294A5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1.5.1   </w:t>
      </w:r>
      <w:r w:rsidRPr="000111E2">
        <w:rPr>
          <w:rFonts w:ascii="宋体" w:hAnsi="宋体" w:cs="宋体" w:hint="eastAsia"/>
          <w:sz w:val="24"/>
          <w:szCs w:val="24"/>
        </w:rPr>
        <w:t>投标文件以及投标人、采购人与采购代理机构就有关投标事宜的所有来往函电，均应以简体中文书写，除签名、盖章、专用名称等特殊情形外；</w:t>
      </w:r>
    </w:p>
    <w:p w14:paraId="5B1589F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1.5.2   </w:t>
      </w:r>
      <w:r w:rsidRPr="000111E2">
        <w:rPr>
          <w:rFonts w:ascii="宋体" w:hAnsi="宋体" w:cs="宋体" w:hint="eastAsia"/>
          <w:sz w:val="24"/>
          <w:szCs w:val="24"/>
        </w:rPr>
        <w:t>投标资料提供外文证书或者外国语视听资料的，应当附有中文译本，由翻译机构盖章或者翻译人员签名；</w:t>
      </w:r>
    </w:p>
    <w:p w14:paraId="645A1EC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1.5.3   </w:t>
      </w:r>
      <w:r w:rsidRPr="000111E2">
        <w:rPr>
          <w:rFonts w:ascii="宋体" w:hAnsi="宋体" w:cs="宋体" w:hint="eastAsia"/>
          <w:sz w:val="24"/>
          <w:szCs w:val="24"/>
        </w:rPr>
        <w:t>投标计量单位，招标文件已有明确规定的，使用招标文件规定的计量单位；招标文件没有规定的，应当采用中华人民共和国法定计量单位。</w:t>
      </w:r>
    </w:p>
    <w:p w14:paraId="705B5031" w14:textId="77777777" w:rsidR="00C81982" w:rsidRPr="000111E2" w:rsidRDefault="00F05DFB">
      <w:pPr>
        <w:pStyle w:val="3111333rdlevelBOD0BoldHeadCTH3H31Heading1"/>
        <w:rPr>
          <w:rFonts w:ascii="宋体"/>
        </w:rPr>
      </w:pPr>
      <w:bookmarkStart w:id="62" w:name="_Toc201927183"/>
      <w:r w:rsidRPr="000111E2">
        <w:rPr>
          <w:rFonts w:ascii="宋体" w:cs="宋体"/>
        </w:rPr>
        <w:t xml:space="preserve">1.6     </w:t>
      </w:r>
      <w:r w:rsidRPr="000111E2">
        <w:rPr>
          <w:rFonts w:ascii="宋体" w:cs="宋体" w:hint="eastAsia"/>
        </w:rPr>
        <w:t>投标费用</w:t>
      </w:r>
      <w:bookmarkEnd w:id="62"/>
    </w:p>
    <w:p w14:paraId="7A2065D4"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不论投标的结果如何，投标人均应自行承担所有与投标有关的全部费用。</w:t>
      </w:r>
    </w:p>
    <w:p w14:paraId="47EF63EF" w14:textId="77777777" w:rsidR="00C81982" w:rsidRPr="000111E2" w:rsidRDefault="00F05DFB">
      <w:pPr>
        <w:pStyle w:val="3111333rdlevelBOD0BoldHeadCTH3H31Heading1"/>
        <w:rPr>
          <w:rFonts w:ascii="宋体"/>
        </w:rPr>
      </w:pPr>
      <w:bookmarkStart w:id="63" w:name="_Toc201927184"/>
      <w:r w:rsidRPr="000111E2">
        <w:rPr>
          <w:rFonts w:ascii="宋体" w:cs="宋体"/>
        </w:rPr>
        <w:t xml:space="preserve">1.7     </w:t>
      </w:r>
      <w:r w:rsidRPr="000111E2">
        <w:rPr>
          <w:rFonts w:ascii="宋体" w:cs="宋体" w:hint="eastAsia"/>
        </w:rPr>
        <w:t>现场踏勘</w:t>
      </w:r>
      <w:bookmarkEnd w:id="63"/>
    </w:p>
    <w:p w14:paraId="45D9B3A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1.7.1   </w:t>
      </w:r>
      <w:r w:rsidRPr="000111E2">
        <w:rPr>
          <w:rFonts w:ascii="宋体" w:hAnsi="宋体" w:cs="宋体" w:hint="eastAsia"/>
          <w:sz w:val="24"/>
          <w:szCs w:val="24"/>
        </w:rPr>
        <w:t>采购人按投标人须知前附表（一）规定的时间、地点组织投标人现场踏勘；</w:t>
      </w:r>
    </w:p>
    <w:p w14:paraId="4BCDA96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1.7.2   </w:t>
      </w:r>
      <w:r w:rsidRPr="000111E2">
        <w:rPr>
          <w:rFonts w:ascii="宋体" w:hAnsi="宋体" w:cs="宋体" w:hint="eastAsia"/>
          <w:sz w:val="24"/>
          <w:szCs w:val="24"/>
        </w:rPr>
        <w:t>投标人踏勘现场发生的费用自理；</w:t>
      </w:r>
    </w:p>
    <w:p w14:paraId="2BE8431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1.7.3   </w:t>
      </w:r>
      <w:r w:rsidRPr="000111E2">
        <w:rPr>
          <w:rFonts w:ascii="宋体" w:hAnsi="宋体" w:cs="宋体" w:hint="eastAsia"/>
          <w:sz w:val="24"/>
          <w:szCs w:val="24"/>
        </w:rPr>
        <w:t>除招标人的原因外，投标人自行负责在踏勘现场中所发生的人员伤亡和财产损失；</w:t>
      </w:r>
    </w:p>
    <w:p w14:paraId="0863649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1.7.4   </w:t>
      </w:r>
      <w:r w:rsidRPr="000111E2">
        <w:rPr>
          <w:rFonts w:ascii="宋体" w:hAnsi="宋体" w:cs="宋体" w:hint="eastAsia"/>
          <w:sz w:val="24"/>
          <w:szCs w:val="24"/>
        </w:rPr>
        <w:t>招标人在现场踏勘中介绍的场地和相关的周边环境情况，供投标人在编制投标文件时参考，采购人不对投标人据此</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的判断和决策负责；</w:t>
      </w:r>
    </w:p>
    <w:p w14:paraId="6816990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1.7.5   </w:t>
      </w:r>
      <w:r w:rsidRPr="000111E2">
        <w:rPr>
          <w:rFonts w:ascii="宋体" w:hAnsi="宋体" w:cs="宋体" w:hint="eastAsia"/>
          <w:sz w:val="24"/>
          <w:szCs w:val="24"/>
        </w:rPr>
        <w:t>投标人自身原因不参与现场踏勘的，不得就此提出质疑。</w:t>
      </w:r>
    </w:p>
    <w:p w14:paraId="45FA30EF" w14:textId="77777777" w:rsidR="00C81982" w:rsidRPr="000111E2" w:rsidRDefault="00F05DFB">
      <w:pPr>
        <w:pStyle w:val="3111333rdlevelBOD0BoldHeadCTH3H31Heading1"/>
        <w:rPr>
          <w:rFonts w:ascii="宋体"/>
        </w:rPr>
      </w:pPr>
      <w:bookmarkStart w:id="64" w:name="_Toc201927185"/>
      <w:r w:rsidRPr="000111E2">
        <w:rPr>
          <w:rFonts w:ascii="宋体" w:cs="宋体"/>
        </w:rPr>
        <w:t xml:space="preserve">1.8     </w:t>
      </w:r>
      <w:r w:rsidRPr="000111E2">
        <w:rPr>
          <w:rFonts w:ascii="宋体" w:cs="宋体" w:hint="eastAsia"/>
        </w:rPr>
        <w:t>答疑会</w:t>
      </w:r>
      <w:bookmarkEnd w:id="64"/>
    </w:p>
    <w:p w14:paraId="2A3416E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1.8.1   </w:t>
      </w:r>
      <w:r w:rsidRPr="000111E2">
        <w:rPr>
          <w:rFonts w:ascii="宋体" w:hAnsi="宋体" w:cs="宋体" w:hint="eastAsia"/>
          <w:sz w:val="24"/>
          <w:szCs w:val="24"/>
        </w:rPr>
        <w:t>采购人或采购代理机构按投标人须知前附表（一）规定的时间和地点召开答疑会；</w:t>
      </w:r>
    </w:p>
    <w:p w14:paraId="2B6003E6"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1.8.2   </w:t>
      </w:r>
      <w:r w:rsidRPr="000111E2">
        <w:rPr>
          <w:rFonts w:ascii="宋体" w:hAnsi="宋体" w:cs="宋体" w:hint="eastAsia"/>
          <w:sz w:val="24"/>
          <w:szCs w:val="24"/>
        </w:rPr>
        <w:t>答疑会后，采购人或采购代理机构按本章第</w:t>
      </w:r>
      <w:r w:rsidRPr="000111E2">
        <w:rPr>
          <w:rFonts w:ascii="宋体" w:hAnsi="宋体" w:cs="宋体"/>
          <w:sz w:val="24"/>
          <w:szCs w:val="24"/>
        </w:rPr>
        <w:t>2.2</w:t>
      </w:r>
      <w:r w:rsidRPr="000111E2">
        <w:rPr>
          <w:rFonts w:ascii="宋体" w:hAnsi="宋体" w:cs="宋体" w:hint="eastAsia"/>
          <w:sz w:val="24"/>
          <w:szCs w:val="24"/>
        </w:rPr>
        <w:t>款规定对投标人所提问题进行</w:t>
      </w:r>
      <w:r w:rsidRPr="000111E2">
        <w:rPr>
          <w:rFonts w:ascii="宋体" w:hAnsi="宋体" w:cs="宋体" w:hint="eastAsia"/>
          <w:sz w:val="24"/>
          <w:szCs w:val="24"/>
        </w:rPr>
        <w:lastRenderedPageBreak/>
        <w:t>澄清答复；</w:t>
      </w:r>
    </w:p>
    <w:p w14:paraId="1D824FD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1.8.3   </w:t>
      </w:r>
      <w:r w:rsidRPr="000111E2">
        <w:rPr>
          <w:rFonts w:ascii="宋体" w:hAnsi="宋体" w:cs="宋体" w:hint="eastAsia"/>
          <w:sz w:val="24"/>
          <w:szCs w:val="24"/>
        </w:rPr>
        <w:t>投标人自身原因不参与现场踏勘的，不得就此提出质疑。</w:t>
      </w:r>
    </w:p>
    <w:p w14:paraId="2B3CE6C9" w14:textId="77777777" w:rsidR="00C81982" w:rsidRPr="000111E2" w:rsidRDefault="00F05DFB">
      <w:pPr>
        <w:pStyle w:val="3111333rdlevelBOD0BoldHeadCTH3H31Heading1"/>
        <w:rPr>
          <w:rFonts w:ascii="宋体"/>
        </w:rPr>
      </w:pPr>
      <w:bookmarkStart w:id="65" w:name="_Toc201927186"/>
      <w:r w:rsidRPr="000111E2">
        <w:rPr>
          <w:rFonts w:ascii="宋体" w:cs="宋体"/>
        </w:rPr>
        <w:t xml:space="preserve">1.9     </w:t>
      </w:r>
      <w:r w:rsidRPr="000111E2">
        <w:rPr>
          <w:rFonts w:ascii="宋体" w:cs="宋体" w:hint="eastAsia"/>
        </w:rPr>
        <w:t>分包</w:t>
      </w:r>
      <w:bookmarkEnd w:id="65"/>
    </w:p>
    <w:p w14:paraId="5A6E6909"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1.9.1   </w:t>
      </w:r>
      <w:r w:rsidRPr="000111E2">
        <w:rPr>
          <w:rFonts w:ascii="宋体" w:hAnsi="宋体" w:cs="宋体" w:hint="eastAsia"/>
          <w:sz w:val="24"/>
          <w:szCs w:val="24"/>
        </w:rPr>
        <w:t>分包：见投标人须知前附表（一）；</w:t>
      </w:r>
    </w:p>
    <w:p w14:paraId="58C06B1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1.9.2   </w:t>
      </w:r>
      <w:r w:rsidRPr="000111E2">
        <w:rPr>
          <w:rFonts w:ascii="宋体" w:hAnsi="宋体" w:cs="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8D83B1F" w14:textId="77777777" w:rsidR="00C81982" w:rsidRPr="000111E2" w:rsidRDefault="00F05DFB">
      <w:pPr>
        <w:pStyle w:val="3111333rdlevelBOD0BoldHeadCTH3H31Heading1"/>
        <w:rPr>
          <w:rFonts w:ascii="宋体"/>
        </w:rPr>
      </w:pPr>
      <w:bookmarkStart w:id="66" w:name="_Toc201927187"/>
      <w:r w:rsidRPr="000111E2">
        <w:rPr>
          <w:rFonts w:ascii="宋体" w:cs="宋体"/>
        </w:rPr>
        <w:t xml:space="preserve">1.10    </w:t>
      </w:r>
      <w:r w:rsidRPr="000111E2">
        <w:rPr>
          <w:rFonts w:ascii="宋体" w:cs="宋体" w:hint="eastAsia"/>
        </w:rPr>
        <w:t>保密</w:t>
      </w:r>
      <w:bookmarkEnd w:id="66"/>
    </w:p>
    <w:p w14:paraId="4A610D32"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参与招标投标活动的各方当事人应当对评标情况以及在评标过程中的获悉的国家秘密、商业秘密负有保密责任，违者应对由此造成的后果承担法律责任。</w:t>
      </w:r>
    </w:p>
    <w:p w14:paraId="08441773" w14:textId="77777777" w:rsidR="00C81982" w:rsidRPr="000111E2" w:rsidRDefault="00F05DFB">
      <w:pPr>
        <w:pStyle w:val="3111333rdlevelBOD0BoldHeadCTH3H31Heading1"/>
        <w:rPr>
          <w:rFonts w:ascii="宋体"/>
        </w:rPr>
      </w:pPr>
      <w:bookmarkStart w:id="67" w:name="_Toc201927188"/>
      <w:r w:rsidRPr="000111E2">
        <w:rPr>
          <w:rFonts w:ascii="宋体" w:cs="宋体"/>
        </w:rPr>
        <w:t xml:space="preserve">1.11    </w:t>
      </w:r>
      <w:r w:rsidRPr="000111E2">
        <w:rPr>
          <w:rFonts w:ascii="宋体" w:cs="宋体" w:hint="eastAsia"/>
        </w:rPr>
        <w:t>政府采购政策</w:t>
      </w:r>
      <w:bookmarkEnd w:id="67"/>
    </w:p>
    <w:p w14:paraId="374459EA" w14:textId="77777777" w:rsidR="00C81982" w:rsidRPr="000111E2" w:rsidRDefault="00F05DFB">
      <w:pPr>
        <w:spacing w:line="360" w:lineRule="auto"/>
        <w:ind w:left="960" w:hangingChars="400" w:hanging="960"/>
        <w:rPr>
          <w:rFonts w:ascii="宋体" w:hAnsi="宋体"/>
          <w:sz w:val="24"/>
          <w:szCs w:val="24"/>
        </w:rPr>
      </w:pPr>
      <w:bookmarkStart w:id="68" w:name="_Toc57013338"/>
      <w:bookmarkStart w:id="69" w:name="_Toc56778335"/>
      <w:r w:rsidRPr="000111E2">
        <w:rPr>
          <w:rFonts w:ascii="宋体" w:hAnsi="宋体" w:cs="宋体"/>
          <w:sz w:val="24"/>
          <w:szCs w:val="24"/>
        </w:rPr>
        <w:t xml:space="preserve">1.11.1  </w:t>
      </w:r>
      <w:r w:rsidRPr="000111E2">
        <w:rPr>
          <w:rFonts w:ascii="宋体" w:hAnsi="宋体" w:cs="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43A3641"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符合中小企业划分标准的个体工商户，在政府采购活动中视同中小企业。</w:t>
      </w:r>
    </w:p>
    <w:p w14:paraId="58404A0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1.11.2  </w:t>
      </w:r>
      <w:r w:rsidRPr="000111E2">
        <w:rPr>
          <w:rFonts w:ascii="宋体" w:hAnsi="宋体" w:cs="宋体" w:hint="eastAsia"/>
          <w:sz w:val="24"/>
          <w:szCs w:val="24"/>
        </w:rPr>
        <w:t>根据</w:t>
      </w:r>
      <w:r w:rsidRPr="000111E2">
        <w:rPr>
          <w:rFonts w:ascii="宋体" w:hAnsi="宋体" w:cs="宋体" w:hint="eastAsia"/>
          <w:snapToGrid w:val="0"/>
          <w:sz w:val="24"/>
          <w:szCs w:val="24"/>
        </w:rPr>
        <w:t>《政府采购促进中小企业发展管理办法》（财库〔</w:t>
      </w:r>
      <w:r w:rsidRPr="000111E2">
        <w:rPr>
          <w:rFonts w:ascii="宋体" w:hAnsi="宋体" w:cs="宋体"/>
          <w:snapToGrid w:val="0"/>
          <w:sz w:val="24"/>
          <w:szCs w:val="24"/>
        </w:rPr>
        <w:t>2020</w:t>
      </w:r>
      <w:r w:rsidRPr="000111E2">
        <w:rPr>
          <w:rFonts w:ascii="宋体" w:hAnsi="宋体" w:cs="宋体" w:hint="eastAsia"/>
          <w:snapToGrid w:val="0"/>
          <w:sz w:val="24"/>
          <w:szCs w:val="24"/>
        </w:rPr>
        <w:t>〕</w:t>
      </w:r>
      <w:r w:rsidRPr="000111E2">
        <w:rPr>
          <w:rFonts w:ascii="宋体" w:hAnsi="宋体" w:cs="宋体"/>
          <w:snapToGrid w:val="0"/>
          <w:sz w:val="24"/>
          <w:szCs w:val="24"/>
        </w:rPr>
        <w:t>46</w:t>
      </w:r>
      <w:r w:rsidRPr="000111E2">
        <w:rPr>
          <w:rFonts w:ascii="宋体" w:hAnsi="宋体" w:cs="宋体" w:hint="eastAsia"/>
          <w:snapToGrid w:val="0"/>
          <w:sz w:val="24"/>
          <w:szCs w:val="24"/>
        </w:rPr>
        <w:t>号）</w:t>
      </w:r>
      <w:r w:rsidRPr="000111E2">
        <w:rPr>
          <w:rFonts w:ascii="宋体" w:hAnsi="宋体" w:cs="宋体" w:hint="eastAsia"/>
          <w:sz w:val="24"/>
          <w:szCs w:val="24"/>
        </w:rPr>
        <w:t>，在政府采购活动中，投标人提供的货物、工程或者服务符合下列情形的，享受中小企业扶持政策：</w:t>
      </w:r>
    </w:p>
    <w:p w14:paraId="3565F140"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）采购标的及所属行业详见投标人须知前附表（一）。</w:t>
      </w:r>
    </w:p>
    <w:p w14:paraId="22E4E8E3"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）在货物采购项目中，货物由中小企业制造，即货物由中小企业生产且使</w:t>
      </w:r>
    </w:p>
    <w:p w14:paraId="42C70EA0"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用该中小企业商号或者注册商标；</w:t>
      </w:r>
    </w:p>
    <w:p w14:paraId="6988F8DF"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3</w:t>
      </w:r>
      <w:r w:rsidRPr="000111E2">
        <w:rPr>
          <w:rFonts w:ascii="宋体" w:hAnsi="宋体" w:cs="宋体" w:hint="eastAsia"/>
          <w:sz w:val="24"/>
          <w:szCs w:val="24"/>
        </w:rPr>
        <w:t>）在工程采购项目中，工程由中小企业承建，即工程施工单位为中小企业；</w:t>
      </w:r>
    </w:p>
    <w:p w14:paraId="46C080AB" w14:textId="77777777" w:rsidR="00C81982" w:rsidRPr="000111E2" w:rsidRDefault="00F05DFB">
      <w:pPr>
        <w:spacing w:line="360" w:lineRule="auto"/>
        <w:ind w:leftChars="456" w:left="958"/>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4</w:t>
      </w:r>
      <w:r w:rsidRPr="000111E2">
        <w:rPr>
          <w:rFonts w:ascii="宋体" w:hAnsi="宋体" w:cs="宋体" w:hint="eastAsia"/>
          <w:sz w:val="24"/>
          <w:szCs w:val="24"/>
        </w:rPr>
        <w:t>）在服务采购项目中，服务由中小企业承接，即提供服务的人员为中小企业依照《中华人民共和国劳动合同法》订立劳动合同的从业人员。</w:t>
      </w:r>
    </w:p>
    <w:p w14:paraId="6214EB0C" w14:textId="77777777" w:rsidR="00C81982" w:rsidRPr="000111E2" w:rsidRDefault="00F05DFB">
      <w:pPr>
        <w:spacing w:line="360" w:lineRule="auto"/>
        <w:ind w:leftChars="456" w:left="958"/>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5</w:t>
      </w:r>
      <w:r w:rsidRPr="000111E2">
        <w:rPr>
          <w:rFonts w:ascii="宋体" w:hAnsi="宋体" w:cs="宋体" w:hint="eastAsia"/>
          <w:sz w:val="24"/>
          <w:szCs w:val="24"/>
        </w:rPr>
        <w:t>）在货物采购项目中，投标人提供的货物既有中小企业制造货物，也有大型企业制造货物的，不享受中小企业扶持政策。</w:t>
      </w:r>
    </w:p>
    <w:p w14:paraId="578A1DC6" w14:textId="77777777" w:rsidR="00C81982" w:rsidRPr="000111E2" w:rsidRDefault="00F05DFB">
      <w:pPr>
        <w:widowControl/>
        <w:spacing w:line="360" w:lineRule="auto"/>
        <w:ind w:leftChars="456" w:left="958"/>
        <w:jc w:val="left"/>
        <w:rPr>
          <w:rFonts w:ascii="宋体" w:hAnsi="宋体"/>
          <w:kern w:val="0"/>
          <w:sz w:val="24"/>
          <w:szCs w:val="24"/>
        </w:rPr>
      </w:pPr>
      <w:r w:rsidRPr="000111E2">
        <w:rPr>
          <w:rFonts w:ascii="宋体" w:hAnsi="宋体" w:cs="宋体" w:hint="eastAsia"/>
          <w:sz w:val="24"/>
          <w:szCs w:val="24"/>
        </w:rPr>
        <w:t>（</w:t>
      </w:r>
      <w:r w:rsidRPr="000111E2">
        <w:rPr>
          <w:rFonts w:ascii="宋体" w:hAnsi="宋体" w:cs="宋体"/>
          <w:sz w:val="24"/>
          <w:szCs w:val="24"/>
        </w:rPr>
        <w:t>6</w:t>
      </w:r>
      <w:r w:rsidRPr="000111E2">
        <w:rPr>
          <w:rFonts w:ascii="宋体" w:hAnsi="宋体" w:cs="宋体" w:hint="eastAsia"/>
          <w:sz w:val="24"/>
          <w:szCs w:val="24"/>
        </w:rPr>
        <w:t>）</w:t>
      </w:r>
      <w:r w:rsidRPr="000111E2">
        <w:rPr>
          <w:rFonts w:ascii="宋体" w:hAnsi="宋体" w:cs="宋体" w:hint="eastAsia"/>
          <w:kern w:val="0"/>
          <w:sz w:val="24"/>
          <w:szCs w:val="24"/>
        </w:rPr>
        <w:t>以联合体形</w:t>
      </w:r>
      <w:proofErr w:type="gramStart"/>
      <w:r w:rsidRPr="000111E2">
        <w:rPr>
          <w:rFonts w:ascii="宋体" w:hAnsi="宋体" w:cs="宋体" w:hint="eastAsia"/>
          <w:kern w:val="0"/>
          <w:sz w:val="24"/>
          <w:szCs w:val="24"/>
        </w:rPr>
        <w:t>式参加</w:t>
      </w:r>
      <w:proofErr w:type="gramEnd"/>
      <w:r w:rsidRPr="000111E2">
        <w:rPr>
          <w:rFonts w:ascii="宋体" w:hAnsi="宋体" w:cs="宋体" w:hint="eastAsia"/>
          <w:kern w:val="0"/>
          <w:sz w:val="24"/>
          <w:szCs w:val="24"/>
        </w:rPr>
        <w:t>政府采购活动，联合体各方均为中小企业的，联合体视同中小企业。其中，联合体各方均为小</w:t>
      </w:r>
      <w:proofErr w:type="gramStart"/>
      <w:r w:rsidRPr="000111E2">
        <w:rPr>
          <w:rFonts w:ascii="宋体" w:hAnsi="宋体" w:cs="宋体" w:hint="eastAsia"/>
          <w:kern w:val="0"/>
          <w:sz w:val="24"/>
          <w:szCs w:val="24"/>
        </w:rPr>
        <w:t>微企业</w:t>
      </w:r>
      <w:proofErr w:type="gramEnd"/>
      <w:r w:rsidRPr="000111E2">
        <w:rPr>
          <w:rFonts w:ascii="宋体" w:hAnsi="宋体" w:cs="宋体" w:hint="eastAsia"/>
          <w:kern w:val="0"/>
          <w:sz w:val="24"/>
          <w:szCs w:val="24"/>
        </w:rPr>
        <w:t>的，联合体视同小微企业。</w:t>
      </w:r>
    </w:p>
    <w:p w14:paraId="68A51CC7" w14:textId="558A040B" w:rsidR="00C81982" w:rsidRPr="000111E2" w:rsidRDefault="00F05DFB">
      <w:pPr>
        <w:widowControl/>
        <w:spacing w:line="360" w:lineRule="auto"/>
        <w:ind w:left="960" w:hangingChars="400" w:hanging="960"/>
        <w:jc w:val="left"/>
        <w:rPr>
          <w:rFonts w:ascii="宋体" w:hAnsi="宋体"/>
          <w:kern w:val="0"/>
          <w:sz w:val="24"/>
          <w:szCs w:val="24"/>
        </w:rPr>
      </w:pPr>
      <w:r w:rsidRPr="000111E2">
        <w:rPr>
          <w:rFonts w:ascii="宋体" w:hAnsi="宋体" w:cs="宋体"/>
          <w:kern w:val="0"/>
          <w:sz w:val="24"/>
          <w:szCs w:val="24"/>
        </w:rPr>
        <w:t xml:space="preserve">1.11.3  </w:t>
      </w:r>
      <w:r w:rsidRPr="000111E2">
        <w:rPr>
          <w:rFonts w:ascii="宋体" w:hAnsi="宋体" w:cs="宋体" w:hint="eastAsia"/>
          <w:sz w:val="24"/>
          <w:szCs w:val="24"/>
        </w:rPr>
        <w:t>中小企业预留份额情况：</w:t>
      </w:r>
      <w:r w:rsidRPr="000111E2">
        <w:rPr>
          <w:rFonts w:ascii="宋体" w:hAnsi="宋体" w:cs="宋体" w:hint="eastAsia"/>
          <w:kern w:val="0"/>
          <w:sz w:val="24"/>
          <w:szCs w:val="24"/>
        </w:rPr>
        <w:t>根据《政府采购促进中小企业发展管理办法》（财库〔</w:t>
      </w:r>
      <w:r w:rsidRPr="000111E2">
        <w:rPr>
          <w:rFonts w:ascii="宋体" w:hAnsi="宋体" w:cs="宋体"/>
          <w:kern w:val="0"/>
          <w:sz w:val="24"/>
          <w:szCs w:val="24"/>
        </w:rPr>
        <w:t>2020</w:t>
      </w:r>
      <w:r w:rsidRPr="000111E2">
        <w:rPr>
          <w:rFonts w:ascii="宋体" w:hAnsi="宋体" w:cs="宋体" w:hint="eastAsia"/>
          <w:kern w:val="0"/>
          <w:sz w:val="24"/>
          <w:szCs w:val="24"/>
        </w:rPr>
        <w:t>〕</w:t>
      </w:r>
      <w:r w:rsidRPr="000111E2">
        <w:rPr>
          <w:rFonts w:ascii="宋体" w:hAnsi="宋体" w:cs="宋体"/>
          <w:kern w:val="0"/>
          <w:sz w:val="24"/>
          <w:szCs w:val="24"/>
        </w:rPr>
        <w:t>46</w:t>
      </w:r>
      <w:r w:rsidRPr="000111E2">
        <w:rPr>
          <w:rFonts w:ascii="宋体" w:hAnsi="宋体" w:cs="宋体" w:hint="eastAsia"/>
          <w:kern w:val="0"/>
          <w:sz w:val="24"/>
          <w:szCs w:val="24"/>
        </w:rPr>
        <w:t>号），本项目</w:t>
      </w:r>
      <w:r w:rsidR="008F32E3" w:rsidRPr="000111E2">
        <w:rPr>
          <w:rFonts w:ascii="宋体" w:hAnsi="宋体" w:cs="宋体" w:hint="eastAsia"/>
          <w:kern w:val="0"/>
          <w:sz w:val="24"/>
          <w:szCs w:val="24"/>
        </w:rPr>
        <w:t>非</w:t>
      </w:r>
      <w:r w:rsidRPr="000111E2">
        <w:rPr>
          <w:rFonts w:ascii="宋体" w:hAnsi="宋体" w:cs="宋体" w:hint="eastAsia"/>
          <w:kern w:val="0"/>
          <w:sz w:val="24"/>
          <w:szCs w:val="24"/>
        </w:rPr>
        <w:t>预留份额专门面向中小企业采购。</w:t>
      </w:r>
    </w:p>
    <w:p w14:paraId="214DF50E" w14:textId="77777777" w:rsidR="00C81982" w:rsidRPr="000111E2" w:rsidRDefault="00F05DFB">
      <w:pPr>
        <w:widowControl/>
        <w:spacing w:line="360" w:lineRule="auto"/>
        <w:ind w:left="960" w:hangingChars="400" w:hanging="960"/>
        <w:jc w:val="left"/>
        <w:rPr>
          <w:rFonts w:ascii="宋体" w:hAnsi="宋体"/>
          <w:sz w:val="24"/>
          <w:szCs w:val="24"/>
        </w:rPr>
      </w:pPr>
      <w:r w:rsidRPr="000111E2">
        <w:rPr>
          <w:rFonts w:ascii="宋体" w:hAnsi="宋体" w:cs="宋体"/>
          <w:sz w:val="24"/>
          <w:szCs w:val="24"/>
        </w:rPr>
        <w:lastRenderedPageBreak/>
        <w:t xml:space="preserve">1.11.4  </w:t>
      </w:r>
      <w:r w:rsidRPr="000111E2">
        <w:rPr>
          <w:rFonts w:ascii="宋体" w:hAnsi="宋体" w:cs="宋体" w:hint="eastAsia"/>
          <w:sz w:val="24"/>
          <w:szCs w:val="24"/>
        </w:rPr>
        <w:t>根据</w:t>
      </w:r>
      <w:r w:rsidRPr="000111E2">
        <w:rPr>
          <w:rFonts w:ascii="宋体" w:hAnsi="宋体" w:cs="宋体" w:hint="eastAsia"/>
          <w:snapToGrid w:val="0"/>
          <w:sz w:val="24"/>
          <w:szCs w:val="24"/>
        </w:rPr>
        <w:t>《政府采购促进中小企业发展管理办法》（财库〔</w:t>
      </w:r>
      <w:r w:rsidRPr="000111E2">
        <w:rPr>
          <w:rFonts w:ascii="宋体" w:hAnsi="宋体" w:cs="宋体"/>
          <w:snapToGrid w:val="0"/>
          <w:sz w:val="24"/>
          <w:szCs w:val="24"/>
        </w:rPr>
        <w:t>2020</w:t>
      </w:r>
      <w:r w:rsidRPr="000111E2">
        <w:rPr>
          <w:rFonts w:ascii="宋体" w:hAnsi="宋体" w:cs="宋体" w:hint="eastAsia"/>
          <w:snapToGrid w:val="0"/>
          <w:sz w:val="24"/>
          <w:szCs w:val="24"/>
        </w:rPr>
        <w:t>〕</w:t>
      </w:r>
      <w:r w:rsidRPr="000111E2">
        <w:rPr>
          <w:rFonts w:ascii="宋体" w:hAnsi="宋体" w:cs="宋体"/>
          <w:snapToGrid w:val="0"/>
          <w:sz w:val="24"/>
          <w:szCs w:val="24"/>
        </w:rPr>
        <w:t>46</w:t>
      </w:r>
      <w:r w:rsidRPr="000111E2">
        <w:rPr>
          <w:rFonts w:ascii="宋体" w:hAnsi="宋体" w:cs="宋体" w:hint="eastAsia"/>
          <w:snapToGrid w:val="0"/>
          <w:sz w:val="24"/>
          <w:szCs w:val="24"/>
        </w:rPr>
        <w:t>号）</w:t>
      </w:r>
      <w:r w:rsidRPr="000111E2">
        <w:rPr>
          <w:rFonts w:ascii="宋体" w:hAnsi="宋体" w:cs="宋体" w:hint="eastAsia"/>
          <w:sz w:val="24"/>
          <w:szCs w:val="24"/>
        </w:rPr>
        <w:t>，在政府采购活动按下列情形之一给予价格扣除：</w:t>
      </w:r>
    </w:p>
    <w:p w14:paraId="46BEF01B" w14:textId="77777777" w:rsidR="00C81982" w:rsidRPr="000111E2" w:rsidRDefault="00F05DFB">
      <w:pPr>
        <w:spacing w:line="360" w:lineRule="auto"/>
        <w:ind w:leftChars="503" w:left="1056"/>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w:t>
      </w:r>
      <w:proofErr w:type="gramStart"/>
      <w:r w:rsidRPr="000111E2">
        <w:rPr>
          <w:rFonts w:ascii="宋体" w:hAnsi="宋体" w:cs="宋体" w:hint="eastAsia"/>
          <w:snapToGrid w:val="0"/>
          <w:sz w:val="24"/>
          <w:szCs w:val="24"/>
        </w:rPr>
        <w:t>项目</w:t>
      </w:r>
      <w:proofErr w:type="gramEnd"/>
      <w:r w:rsidRPr="000111E2">
        <w:rPr>
          <w:rFonts w:ascii="宋体" w:hAnsi="宋体" w:cs="宋体" w:hint="eastAsia"/>
          <w:snapToGrid w:val="0"/>
          <w:sz w:val="24"/>
          <w:szCs w:val="24"/>
        </w:rPr>
        <w:t>，对小型和微型企业的投标报价给予扣除，用扣除后的价格参与评审。</w:t>
      </w:r>
      <w:r w:rsidRPr="000111E2">
        <w:rPr>
          <w:rFonts w:ascii="宋体" w:hAnsi="宋体" w:cs="宋体" w:hint="eastAsia"/>
          <w:sz w:val="24"/>
          <w:szCs w:val="24"/>
        </w:rPr>
        <w:t>价格扣除比例见投标人须知前附表（一）；</w:t>
      </w:r>
    </w:p>
    <w:p w14:paraId="260E035E" w14:textId="77777777" w:rsidR="00C81982" w:rsidRPr="000111E2" w:rsidRDefault="00F05DFB">
      <w:pPr>
        <w:spacing w:line="360" w:lineRule="auto"/>
        <w:ind w:leftChars="503" w:left="1056" w:firstLine="3"/>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接受大中型企业与小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组成联合体或者允许大中型企业向一家或者多家小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分包的政府采购货物或服务项目，对于联合协议或者分包意向协议约定小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的合同份额占到合同总金额</w:t>
      </w:r>
      <w:r w:rsidRPr="000111E2">
        <w:rPr>
          <w:rFonts w:ascii="宋体" w:hAnsi="宋体" w:cs="宋体"/>
          <w:sz w:val="24"/>
          <w:szCs w:val="24"/>
        </w:rPr>
        <w:t>30%</w:t>
      </w:r>
      <w:r w:rsidRPr="000111E2">
        <w:rPr>
          <w:rFonts w:ascii="宋体" w:hAnsi="宋体" w:cs="宋体" w:hint="eastAsia"/>
          <w:sz w:val="24"/>
          <w:szCs w:val="24"/>
        </w:rPr>
        <w:t>以上的，对联合体或者大中型企业的报价给予扣除，用扣除后的价格参加评审。价格扣除比例见投标人须知前附表（一）。组成联合体或者接受分包的小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与联合体内其他企业、分包企业之间存在直接控股、管理关系的，不享受价格扣除优惠政策。</w:t>
      </w:r>
    </w:p>
    <w:p w14:paraId="02A3F28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参加政府采购活动的中小企业应当提供《投标人类型声明函》及相应的《小微企业声明函》或《监狱企业声明函》或《残疾人福利性企业声明函》。</w:t>
      </w:r>
    </w:p>
    <w:p w14:paraId="669C2CE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1.11.5  </w:t>
      </w:r>
      <w:r w:rsidRPr="000111E2">
        <w:rPr>
          <w:rFonts w:ascii="宋体" w:hAnsi="宋体" w:cs="宋体" w:hint="eastAsia"/>
          <w:sz w:val="24"/>
          <w:szCs w:val="24"/>
        </w:rPr>
        <w:t>投标人符合《财政部、司法部关于政府采购支持监狱企业发展有关问题的通知》（财库〔</w:t>
      </w:r>
      <w:r w:rsidRPr="000111E2">
        <w:rPr>
          <w:rFonts w:ascii="宋体" w:hAnsi="宋体" w:cs="宋体"/>
          <w:sz w:val="24"/>
          <w:szCs w:val="24"/>
        </w:rPr>
        <w:t>2014</w:t>
      </w:r>
      <w:r w:rsidRPr="000111E2">
        <w:rPr>
          <w:rFonts w:ascii="宋体" w:hAnsi="宋体" w:cs="宋体" w:hint="eastAsia"/>
          <w:sz w:val="24"/>
          <w:szCs w:val="24"/>
        </w:rPr>
        <w:t>〕</w:t>
      </w:r>
      <w:r w:rsidRPr="000111E2">
        <w:rPr>
          <w:rFonts w:ascii="宋体" w:hAnsi="宋体" w:cs="宋体"/>
          <w:sz w:val="24"/>
          <w:szCs w:val="24"/>
        </w:rPr>
        <w:t>68</w:t>
      </w:r>
      <w:r w:rsidRPr="000111E2">
        <w:rPr>
          <w:rFonts w:ascii="宋体" w:hAnsi="宋体" w:cs="宋体" w:hint="eastAsia"/>
          <w:sz w:val="24"/>
          <w:szCs w:val="24"/>
        </w:rPr>
        <w:t>号）文件要求，并提供省级以上监狱管理局、戒毒管理局（含新疆生产建设兵团）出具的属于监狱企业的证明文件，则视同小型、微型企业，享受第</w:t>
      </w:r>
      <w:r w:rsidRPr="000111E2">
        <w:rPr>
          <w:rFonts w:ascii="宋体" w:hAnsi="宋体" w:cs="宋体"/>
          <w:sz w:val="24"/>
          <w:szCs w:val="24"/>
        </w:rPr>
        <w:t>1.11.3</w:t>
      </w:r>
      <w:r w:rsidRPr="000111E2">
        <w:rPr>
          <w:rFonts w:ascii="宋体" w:hAnsi="宋体" w:cs="宋体" w:hint="eastAsia"/>
          <w:sz w:val="24"/>
          <w:szCs w:val="24"/>
        </w:rPr>
        <w:t>条的扶持政策；</w:t>
      </w:r>
    </w:p>
    <w:p w14:paraId="1072E65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1.11.6  </w:t>
      </w:r>
      <w:r w:rsidRPr="000111E2">
        <w:rPr>
          <w:rFonts w:ascii="宋体" w:hAnsi="宋体" w:cs="宋体" w:hint="eastAsia"/>
          <w:sz w:val="24"/>
          <w:szCs w:val="24"/>
        </w:rPr>
        <w:t>投标人符合《三部门联合发布关于促进残疾人就业政府采购政策的通知》（财库〔</w:t>
      </w:r>
      <w:r w:rsidRPr="000111E2">
        <w:rPr>
          <w:rFonts w:ascii="宋体" w:hAnsi="宋体" w:cs="宋体"/>
          <w:sz w:val="24"/>
          <w:szCs w:val="24"/>
        </w:rPr>
        <w:t>2017</w:t>
      </w:r>
      <w:r w:rsidRPr="000111E2">
        <w:rPr>
          <w:rFonts w:ascii="宋体" w:hAnsi="宋体" w:cs="宋体" w:hint="eastAsia"/>
          <w:sz w:val="24"/>
          <w:szCs w:val="24"/>
        </w:rPr>
        <w:t>〕</w:t>
      </w:r>
      <w:r w:rsidRPr="000111E2">
        <w:rPr>
          <w:rFonts w:ascii="宋体" w:hAnsi="宋体" w:cs="宋体"/>
          <w:sz w:val="24"/>
          <w:szCs w:val="24"/>
        </w:rPr>
        <w:t>141</w:t>
      </w:r>
      <w:r w:rsidRPr="000111E2">
        <w:rPr>
          <w:rFonts w:ascii="宋体" w:hAnsi="宋体" w:cs="宋体" w:hint="eastAsia"/>
          <w:sz w:val="24"/>
          <w:szCs w:val="24"/>
        </w:rPr>
        <w:t>号）文件要求，并提供《残疾人福利性单位声明函》的，则视同小型、微型企业，享受第</w:t>
      </w:r>
      <w:r w:rsidRPr="000111E2">
        <w:rPr>
          <w:rFonts w:ascii="宋体" w:hAnsi="宋体" w:cs="宋体"/>
          <w:sz w:val="24"/>
          <w:szCs w:val="24"/>
        </w:rPr>
        <w:t>1.11.3</w:t>
      </w:r>
      <w:r w:rsidRPr="000111E2">
        <w:rPr>
          <w:rFonts w:ascii="宋体" w:hAnsi="宋体" w:cs="宋体" w:hint="eastAsia"/>
          <w:sz w:val="24"/>
          <w:szCs w:val="24"/>
        </w:rPr>
        <w:t>条的扶持政策。</w:t>
      </w:r>
    </w:p>
    <w:p w14:paraId="22FC9631" w14:textId="77777777" w:rsidR="00C81982" w:rsidRPr="000111E2" w:rsidRDefault="00F05DFB">
      <w:pPr>
        <w:spacing w:line="360" w:lineRule="auto"/>
        <w:ind w:left="972" w:hangingChars="405" w:hanging="972"/>
        <w:rPr>
          <w:rFonts w:ascii="宋体" w:hAnsi="宋体"/>
          <w:sz w:val="24"/>
          <w:szCs w:val="24"/>
        </w:rPr>
      </w:pPr>
      <w:r w:rsidRPr="000111E2">
        <w:rPr>
          <w:rFonts w:ascii="宋体" w:hAnsi="宋体" w:cs="宋体"/>
          <w:sz w:val="24"/>
          <w:szCs w:val="24"/>
        </w:rPr>
        <w:t xml:space="preserve">1.11.6  </w:t>
      </w:r>
      <w:r w:rsidRPr="000111E2">
        <w:rPr>
          <w:rFonts w:ascii="宋体" w:hAnsi="宋体" w:cs="宋体" w:hint="eastAsia"/>
          <w:sz w:val="24"/>
          <w:szCs w:val="24"/>
        </w:rPr>
        <w:t>中小企业享受扶持政策获得政府采购合同的，小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不得将合同分包给大中型企业，中型企业不得将合同分包给大型企业。</w:t>
      </w:r>
    </w:p>
    <w:p w14:paraId="4F1A9AC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1.11.7  </w:t>
      </w:r>
      <w:r w:rsidRPr="000111E2">
        <w:rPr>
          <w:rFonts w:ascii="宋体" w:hAnsi="宋体" w:cs="宋体" w:hint="eastAsia"/>
          <w:sz w:val="24"/>
          <w:szCs w:val="24"/>
        </w:rPr>
        <w:t>▲采购进口产品：招标需求中未注明进口产品或允许进口产品，不得提供进口产品。</w:t>
      </w:r>
    </w:p>
    <w:p w14:paraId="4AB1DC34" w14:textId="77777777" w:rsidR="00C81982" w:rsidRPr="000111E2" w:rsidRDefault="00F05DFB">
      <w:pPr>
        <w:pStyle w:val="3111333rdlevelBOD0BoldHeadCTH3H31Heading1"/>
        <w:rPr>
          <w:rFonts w:ascii="宋体"/>
          <w:b w:val="0"/>
          <w:bCs w:val="0"/>
        </w:rPr>
      </w:pPr>
      <w:bookmarkStart w:id="70" w:name="_Toc201927189"/>
      <w:r w:rsidRPr="000111E2">
        <w:rPr>
          <w:rFonts w:ascii="宋体" w:cs="宋体"/>
        </w:rPr>
        <w:t xml:space="preserve">1.12    </w:t>
      </w:r>
      <w:proofErr w:type="gramStart"/>
      <w:r w:rsidRPr="000111E2">
        <w:rPr>
          <w:rFonts w:ascii="宋体" w:cs="宋体" w:hint="eastAsia"/>
        </w:rPr>
        <w:t>政采贷</w:t>
      </w:r>
      <w:bookmarkEnd w:id="68"/>
      <w:bookmarkEnd w:id="69"/>
      <w:proofErr w:type="gramEnd"/>
      <w:r w:rsidRPr="000111E2">
        <w:rPr>
          <w:rFonts w:ascii="宋体" w:cs="宋体" w:hint="eastAsia"/>
          <w:b w:val="0"/>
          <w:bCs w:val="0"/>
        </w:rPr>
        <w:t>详见附见</w:t>
      </w:r>
      <w:bookmarkEnd w:id="70"/>
    </w:p>
    <w:p w14:paraId="24598B0A" w14:textId="77777777" w:rsidR="00C81982" w:rsidRPr="000111E2" w:rsidRDefault="00F05DFB">
      <w:pPr>
        <w:pStyle w:val="3111333rdlevelBOD0BoldHeadCTH3H31Heading1"/>
        <w:jc w:val="left"/>
        <w:rPr>
          <w:rFonts w:ascii="宋体"/>
        </w:rPr>
      </w:pPr>
      <w:bookmarkStart w:id="71" w:name="_Toc201927190"/>
      <w:r w:rsidRPr="000111E2">
        <w:rPr>
          <w:rFonts w:ascii="宋体" w:cs="宋体"/>
        </w:rPr>
        <w:t xml:space="preserve">1.13    </w:t>
      </w:r>
      <w:r w:rsidRPr="000111E2">
        <w:rPr>
          <w:rFonts w:ascii="宋体" w:cs="宋体" w:hint="eastAsia"/>
        </w:rPr>
        <w:t>信用信息记录查询</w:t>
      </w:r>
      <w:bookmarkEnd w:id="71"/>
    </w:p>
    <w:p w14:paraId="1A37B170"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1.13.1  </w:t>
      </w:r>
      <w:r w:rsidRPr="000111E2">
        <w:rPr>
          <w:rFonts w:ascii="宋体" w:hAnsi="宋体" w:cs="宋体" w:hint="eastAsia"/>
          <w:sz w:val="24"/>
          <w:szCs w:val="24"/>
        </w:rPr>
        <w:t>查询渠道：信用中国网站、中国政府采购网；</w:t>
      </w:r>
    </w:p>
    <w:p w14:paraId="659ECF01"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1.13.2  </w:t>
      </w:r>
      <w:r w:rsidRPr="000111E2">
        <w:rPr>
          <w:rFonts w:ascii="宋体" w:hAnsi="宋体" w:cs="宋体" w:hint="eastAsia"/>
          <w:sz w:val="24"/>
          <w:szCs w:val="24"/>
        </w:rPr>
        <w:t>信用信息记录查询截止时间：</w:t>
      </w:r>
      <w:proofErr w:type="gramStart"/>
      <w:r w:rsidRPr="000111E2">
        <w:rPr>
          <w:rFonts w:ascii="宋体" w:hAnsi="宋体" w:cs="宋体" w:hint="eastAsia"/>
          <w:sz w:val="24"/>
          <w:szCs w:val="24"/>
        </w:rPr>
        <w:t>同资格</w:t>
      </w:r>
      <w:proofErr w:type="gramEnd"/>
      <w:r w:rsidRPr="000111E2">
        <w:rPr>
          <w:rFonts w:ascii="宋体" w:hAnsi="宋体" w:cs="宋体" w:hint="eastAsia"/>
          <w:sz w:val="24"/>
          <w:szCs w:val="24"/>
        </w:rPr>
        <w:t>审查结束时间，网站显示的信用信息记</w:t>
      </w:r>
      <w:r w:rsidRPr="000111E2">
        <w:rPr>
          <w:rFonts w:ascii="宋体" w:hAnsi="宋体" w:cs="宋体" w:hint="eastAsia"/>
          <w:sz w:val="24"/>
          <w:szCs w:val="24"/>
        </w:rPr>
        <w:lastRenderedPageBreak/>
        <w:t>录将作为投标人资格审查的参考依据；</w:t>
      </w:r>
    </w:p>
    <w:p w14:paraId="187857D8"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1.13.3  </w:t>
      </w:r>
      <w:r w:rsidRPr="000111E2">
        <w:rPr>
          <w:rFonts w:ascii="宋体" w:hAnsi="宋体" w:cs="宋体" w:hint="eastAsia"/>
          <w:sz w:val="24"/>
          <w:szCs w:val="24"/>
        </w:rPr>
        <w:t>查询内容：列入失信被执行人、重大税收违法案件当事人名单、政府采购严重违法失信行为记录名单；</w:t>
      </w:r>
    </w:p>
    <w:p w14:paraId="5BCEC452"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1.13.4  </w:t>
      </w:r>
      <w:r w:rsidRPr="000111E2">
        <w:rPr>
          <w:rFonts w:ascii="宋体" w:hAnsi="宋体" w:cs="宋体" w:hint="eastAsia"/>
          <w:sz w:val="24"/>
          <w:szCs w:val="24"/>
        </w:rPr>
        <w:t>信用信息留存方式：信用信息查询记录和证据以网页页面打印（或截图）等方式进行留存；</w:t>
      </w:r>
    </w:p>
    <w:p w14:paraId="264E693D"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1.13.5  </w:t>
      </w:r>
      <w:r w:rsidRPr="000111E2">
        <w:rPr>
          <w:rFonts w:ascii="宋体" w:hAnsi="宋体" w:cs="宋体" w:hint="eastAsia"/>
          <w:sz w:val="24"/>
          <w:szCs w:val="24"/>
        </w:rPr>
        <w:t>联合体成员存在不良信用信息记录的，视同联合体存在不良信用记录。</w:t>
      </w:r>
    </w:p>
    <w:p w14:paraId="29280EC5" w14:textId="77777777" w:rsidR="00C81982" w:rsidRPr="000111E2" w:rsidRDefault="00F05DFB">
      <w:pPr>
        <w:pStyle w:val="3111333rdlevelBOD0BoldHeadCTH3H31Heading1"/>
        <w:rPr>
          <w:rFonts w:ascii="宋体"/>
        </w:rPr>
      </w:pPr>
      <w:bookmarkStart w:id="72" w:name="_Toc201927191"/>
      <w:r w:rsidRPr="000111E2">
        <w:rPr>
          <w:rFonts w:ascii="宋体" w:cs="宋体"/>
        </w:rPr>
        <w:t xml:space="preserve">1.14    </w:t>
      </w:r>
      <w:r w:rsidRPr="000111E2">
        <w:rPr>
          <w:rFonts w:ascii="宋体" w:cs="宋体" w:hint="eastAsia"/>
        </w:rPr>
        <w:t>质疑和投诉</w:t>
      </w:r>
      <w:bookmarkEnd w:id="72"/>
    </w:p>
    <w:p w14:paraId="00CB6B98"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1.14.1  </w:t>
      </w:r>
      <w:r w:rsidRPr="000111E2">
        <w:rPr>
          <w:rFonts w:ascii="宋体" w:hAnsi="宋体" w:cs="宋体" w:hint="eastAsia"/>
          <w:sz w:val="24"/>
          <w:szCs w:val="24"/>
        </w:rPr>
        <w:t>投标人认为招标文件、招标过程、中标结果使自己的权益受到损害的，可以在知道或者应知其权益受到损害之日起</w:t>
      </w:r>
      <w:r w:rsidRPr="000111E2">
        <w:rPr>
          <w:rFonts w:ascii="宋体" w:hAnsi="宋体" w:cs="宋体"/>
          <w:sz w:val="24"/>
          <w:szCs w:val="24"/>
        </w:rPr>
        <w:t>7</w:t>
      </w:r>
      <w:r w:rsidRPr="000111E2">
        <w:rPr>
          <w:rFonts w:ascii="宋体" w:hAnsi="宋体" w:cs="宋体" w:hint="eastAsia"/>
          <w:sz w:val="24"/>
          <w:szCs w:val="24"/>
        </w:rPr>
        <w:t>个工作日内，以书面形式向采购人、采购代理机构提出质疑。</w:t>
      </w:r>
    </w:p>
    <w:p w14:paraId="16EB5966"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1.14.2  </w:t>
      </w:r>
      <w:r w:rsidRPr="000111E2">
        <w:rPr>
          <w:rFonts w:ascii="宋体" w:hAnsi="宋体" w:cs="宋体" w:hint="eastAsia"/>
          <w:sz w:val="24"/>
          <w:szCs w:val="24"/>
        </w:rPr>
        <w:t>提出质疑的投标人应当是参与所质疑项目招标活动的投标人；</w:t>
      </w:r>
    </w:p>
    <w:p w14:paraId="5DD153DA"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w:t>
      </w:r>
      <w:r w:rsidRPr="000111E2">
        <w:rPr>
          <w:rFonts w:ascii="宋体" w:hAnsi="宋体" w:cs="宋体"/>
          <w:sz w:val="24"/>
          <w:szCs w:val="24"/>
        </w:rPr>
        <w:t>7</w:t>
      </w:r>
      <w:r w:rsidRPr="000111E2">
        <w:rPr>
          <w:rFonts w:ascii="宋体" w:hAnsi="宋体" w:cs="宋体" w:hint="eastAsia"/>
          <w:sz w:val="24"/>
          <w:szCs w:val="24"/>
        </w:rPr>
        <w:t>个工作日内提出；</w:t>
      </w:r>
    </w:p>
    <w:p w14:paraId="428AC79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1.14.3  </w:t>
      </w:r>
      <w:r w:rsidRPr="000111E2">
        <w:rPr>
          <w:rFonts w:ascii="宋体" w:hAnsi="宋体" w:cs="宋体" w:hint="eastAsia"/>
          <w:sz w:val="24"/>
          <w:szCs w:val="24"/>
        </w:rPr>
        <w:t>同一招标程序环节的质疑，投标人须一次性提出，否则不予以答复；</w:t>
      </w:r>
    </w:p>
    <w:p w14:paraId="6117077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1.14.4  </w:t>
      </w:r>
      <w:r w:rsidRPr="000111E2">
        <w:rPr>
          <w:rFonts w:ascii="宋体" w:hAnsi="宋体" w:cs="宋体" w:hint="eastAsia"/>
          <w:sz w:val="24"/>
          <w:szCs w:val="24"/>
        </w:rPr>
        <w:t>质疑主要内容应符合《政府采购质疑和投诉办法》（财政部</w:t>
      </w:r>
      <w:r w:rsidRPr="000111E2">
        <w:rPr>
          <w:rFonts w:ascii="宋体" w:hAnsi="宋体" w:cs="宋体"/>
          <w:sz w:val="24"/>
          <w:szCs w:val="24"/>
        </w:rPr>
        <w:t>94</w:t>
      </w:r>
      <w:r w:rsidRPr="000111E2">
        <w:rPr>
          <w:rFonts w:ascii="宋体" w:hAnsi="宋体" w:cs="宋体" w:hint="eastAsia"/>
          <w:sz w:val="24"/>
          <w:szCs w:val="24"/>
        </w:rPr>
        <w:t>号令）等相关规定，质疑内容涉及保密事项，质疑人应提供有效的信息来源或有效证据；</w:t>
      </w:r>
    </w:p>
    <w:p w14:paraId="4B85B7B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1.14.5  </w:t>
      </w:r>
      <w:r w:rsidRPr="000111E2">
        <w:rPr>
          <w:rFonts w:ascii="宋体" w:hAnsi="宋体" w:cs="宋体" w:hint="eastAsia"/>
          <w:sz w:val="24"/>
          <w:szCs w:val="24"/>
        </w:rPr>
        <w:t>质疑人可直接提交、传真或邮寄方式提交质疑函（一式三份以上）。以其他方式提出的质疑，采购人或采购代理机构可不予接受、答复。</w:t>
      </w:r>
    </w:p>
    <w:p w14:paraId="63E4F73C"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邮寄方式送达质疑函的，以采购人或采购代理机构实际收到邮件之日作为收到质疑的日期。</w:t>
      </w:r>
    </w:p>
    <w:p w14:paraId="61EDB540"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774F4D23"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在质疑期限届满前，质疑</w:t>
      </w:r>
      <w:proofErr w:type="gramStart"/>
      <w:r w:rsidRPr="000111E2">
        <w:rPr>
          <w:rFonts w:ascii="宋体" w:hAnsi="宋体" w:cs="宋体" w:hint="eastAsia"/>
          <w:sz w:val="24"/>
          <w:szCs w:val="24"/>
        </w:rPr>
        <w:t>函已经</w:t>
      </w:r>
      <w:proofErr w:type="gramEnd"/>
      <w:r w:rsidRPr="000111E2">
        <w:rPr>
          <w:rFonts w:ascii="宋体" w:hAnsi="宋体" w:cs="宋体" w:hint="eastAsia"/>
          <w:sz w:val="24"/>
          <w:szCs w:val="24"/>
        </w:rPr>
        <w:t>邮寄或传真成功的，质疑</w:t>
      </w:r>
      <w:proofErr w:type="gramStart"/>
      <w:r w:rsidRPr="000111E2">
        <w:rPr>
          <w:rFonts w:ascii="宋体" w:hAnsi="宋体" w:cs="宋体" w:hint="eastAsia"/>
          <w:sz w:val="24"/>
          <w:szCs w:val="24"/>
        </w:rPr>
        <w:t>不</w:t>
      </w:r>
      <w:proofErr w:type="gramEnd"/>
      <w:r w:rsidRPr="000111E2">
        <w:rPr>
          <w:rFonts w:ascii="宋体" w:hAnsi="宋体" w:cs="宋体" w:hint="eastAsia"/>
          <w:sz w:val="24"/>
          <w:szCs w:val="24"/>
        </w:rPr>
        <w:t>视为过期。</w:t>
      </w:r>
    </w:p>
    <w:p w14:paraId="384F1F5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1.14.6  </w:t>
      </w:r>
      <w:r w:rsidRPr="000111E2">
        <w:rPr>
          <w:rFonts w:ascii="宋体" w:hAnsi="宋体" w:cs="宋体" w:hint="eastAsia"/>
          <w:sz w:val="24"/>
          <w:szCs w:val="24"/>
        </w:rPr>
        <w:t>质疑联系人：见投标人须知前附表（一）</w:t>
      </w:r>
    </w:p>
    <w:p w14:paraId="4E722E8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1.14.7  </w:t>
      </w:r>
      <w:r w:rsidRPr="000111E2">
        <w:rPr>
          <w:rFonts w:ascii="宋体" w:hAnsi="宋体" w:cs="宋体" w:hint="eastAsia"/>
          <w:sz w:val="24"/>
          <w:szCs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sidRPr="000111E2">
        <w:rPr>
          <w:rFonts w:ascii="宋体" w:hAnsi="宋体" w:cs="宋体" w:hint="eastAsia"/>
          <w:sz w:val="24"/>
          <w:szCs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D70271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1.14.8  </w:t>
      </w:r>
      <w:r w:rsidRPr="000111E2">
        <w:rPr>
          <w:rFonts w:ascii="宋体" w:hAnsi="宋体" w:cs="宋体" w:hint="eastAsia"/>
          <w:sz w:val="24"/>
          <w:szCs w:val="24"/>
        </w:rPr>
        <w:t>采购人或采购代理机构在收到质疑人的书面质疑后</w:t>
      </w:r>
      <w:r w:rsidRPr="000111E2">
        <w:rPr>
          <w:rFonts w:ascii="宋体" w:hAnsi="宋体" w:cs="宋体"/>
          <w:sz w:val="24"/>
          <w:szCs w:val="24"/>
        </w:rPr>
        <w:t>7</w:t>
      </w:r>
      <w:r w:rsidRPr="000111E2">
        <w:rPr>
          <w:rFonts w:ascii="宋体" w:hAnsi="宋体" w:cs="宋体" w:hint="eastAsia"/>
          <w:sz w:val="24"/>
          <w:szCs w:val="24"/>
        </w:rPr>
        <w:t>个工作日内</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答复，并以书面形式答复质疑人；</w:t>
      </w:r>
    </w:p>
    <w:p w14:paraId="2299929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1.14.9  </w:t>
      </w:r>
      <w:r w:rsidRPr="000111E2">
        <w:rPr>
          <w:rFonts w:ascii="宋体" w:hAnsi="宋体" w:cs="宋体" w:hint="eastAsia"/>
          <w:sz w:val="24"/>
          <w:szCs w:val="24"/>
        </w:rPr>
        <w:t>质疑人捏造事实、提供虚假材料进行质疑的，采购人或采购代理机构报告同级政府采购监督管理部门，由同级政府采购监督管理部门审查，情况属实的，应列入不良行为记录，并在指定的媒体上公告；</w:t>
      </w:r>
    </w:p>
    <w:p w14:paraId="7898E1B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1.14.10 </w:t>
      </w:r>
      <w:r w:rsidRPr="000111E2">
        <w:rPr>
          <w:rFonts w:ascii="宋体" w:hAnsi="宋体" w:cs="宋体" w:hint="eastAsia"/>
          <w:sz w:val="24"/>
          <w:szCs w:val="24"/>
        </w:rPr>
        <w:t>质疑人对采购人或采购代理机构的答复不满意或者采购人、采购代理机构未在规定时间内答复的，可以在答复期满后</w:t>
      </w:r>
      <w:r w:rsidRPr="000111E2">
        <w:rPr>
          <w:rFonts w:ascii="宋体" w:hAnsi="宋体" w:cs="宋体"/>
          <w:sz w:val="24"/>
          <w:szCs w:val="24"/>
        </w:rPr>
        <w:t>15</w:t>
      </w:r>
      <w:r w:rsidRPr="000111E2">
        <w:rPr>
          <w:rFonts w:ascii="宋体" w:hAnsi="宋体" w:cs="宋体" w:hint="eastAsia"/>
          <w:sz w:val="24"/>
          <w:szCs w:val="24"/>
        </w:rPr>
        <w:t>个工作日内向同级政府采购监督管理部门提起投诉；</w:t>
      </w:r>
    </w:p>
    <w:p w14:paraId="1C186B9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1.14.11 </w:t>
      </w:r>
      <w:r w:rsidRPr="000111E2">
        <w:rPr>
          <w:rFonts w:ascii="宋体" w:hAnsi="宋体" w:cs="宋体" w:hint="eastAsia"/>
          <w:sz w:val="24"/>
          <w:szCs w:val="24"/>
        </w:rPr>
        <w:t>同级政府采购监督管理部门：见投标人须知前附表（一）</w:t>
      </w:r>
    </w:p>
    <w:p w14:paraId="6FE57E8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1.14.12 </w:t>
      </w:r>
      <w:r w:rsidRPr="000111E2">
        <w:rPr>
          <w:rFonts w:ascii="宋体" w:hAnsi="宋体" w:cs="宋体" w:hint="eastAsia"/>
          <w:sz w:val="24"/>
          <w:szCs w:val="24"/>
        </w:rPr>
        <w:t>质疑函、投诉书范本在浙江政府采购网（</w:t>
      </w:r>
      <w:r w:rsidRPr="000111E2">
        <w:rPr>
          <w:rFonts w:ascii="宋体" w:hAnsi="宋体" w:cs="宋体"/>
          <w:sz w:val="24"/>
          <w:szCs w:val="24"/>
        </w:rPr>
        <w:t>zfcg.czt.zj.gov.cn</w:t>
      </w:r>
      <w:r w:rsidRPr="000111E2">
        <w:rPr>
          <w:rFonts w:ascii="宋体" w:hAnsi="宋体" w:cs="宋体" w:hint="eastAsia"/>
          <w:sz w:val="24"/>
          <w:szCs w:val="24"/>
        </w:rPr>
        <w:t>）</w:t>
      </w:r>
      <w:r w:rsidRPr="000111E2">
        <w:rPr>
          <w:rFonts w:ascii="宋体" w:hAnsi="宋体" w:cs="宋体"/>
          <w:sz w:val="24"/>
          <w:szCs w:val="24"/>
        </w:rPr>
        <w:t>-</w:t>
      </w:r>
      <w:r w:rsidRPr="000111E2">
        <w:rPr>
          <w:rFonts w:ascii="宋体" w:hAnsi="宋体" w:cs="宋体" w:hint="eastAsia"/>
          <w:sz w:val="24"/>
          <w:szCs w:val="24"/>
        </w:rPr>
        <w:t>下载专区中下载。</w:t>
      </w:r>
    </w:p>
    <w:p w14:paraId="523359EE" w14:textId="77777777" w:rsidR="00C81982" w:rsidRPr="000111E2" w:rsidRDefault="00F05DFB">
      <w:pPr>
        <w:pStyle w:val="3111333rdlevelBOD0BoldHeadCTH3H31Heading1"/>
        <w:rPr>
          <w:rFonts w:ascii="宋体"/>
        </w:rPr>
      </w:pPr>
      <w:bookmarkStart w:id="73" w:name="_Toc201927192"/>
      <w:r w:rsidRPr="000111E2">
        <w:rPr>
          <w:rFonts w:ascii="宋体" w:cs="宋体"/>
        </w:rPr>
        <w:t xml:space="preserve">1.15    </w:t>
      </w:r>
      <w:r w:rsidRPr="000111E2">
        <w:rPr>
          <w:rFonts w:ascii="宋体" w:cs="宋体" w:hint="eastAsia"/>
        </w:rPr>
        <w:t>特别声明</w:t>
      </w:r>
      <w:bookmarkEnd w:id="73"/>
    </w:p>
    <w:p w14:paraId="170DE07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1.15.1   </w:t>
      </w:r>
      <w:r w:rsidRPr="000111E2">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14:paraId="0A6A243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1.15.2   </w:t>
      </w:r>
      <w:r w:rsidRPr="000111E2">
        <w:rPr>
          <w:rFonts w:ascii="宋体" w:hAnsi="宋体" w:cs="宋体" w:hint="eastAsia"/>
          <w:sz w:val="24"/>
          <w:szCs w:val="24"/>
        </w:rPr>
        <w:t>▲为采购项目提供整体设计、规范编制或者项目管理、监理、检测等服务的供应商，不得再参加该采购项目的其他采购活动；</w:t>
      </w:r>
    </w:p>
    <w:p w14:paraId="24FCB8D6"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74" w:name="_Toc201927193"/>
      <w:r w:rsidRPr="000111E2">
        <w:rPr>
          <w:rFonts w:ascii="宋体" w:hAnsi="宋体" w:cs="宋体" w:hint="eastAsia"/>
          <w:sz w:val="30"/>
          <w:szCs w:val="30"/>
        </w:rPr>
        <w:t>二招标文件</w:t>
      </w:r>
      <w:bookmarkEnd w:id="74"/>
    </w:p>
    <w:p w14:paraId="0E4BB593" w14:textId="77777777" w:rsidR="00C81982" w:rsidRPr="000111E2" w:rsidRDefault="00F05DFB">
      <w:pPr>
        <w:pStyle w:val="3111333rdlevelBOD0BoldHeadCTH3H31Heading1"/>
        <w:rPr>
          <w:rFonts w:ascii="宋体"/>
        </w:rPr>
      </w:pPr>
      <w:bookmarkStart w:id="75" w:name="_Toc201927194"/>
      <w:r w:rsidRPr="000111E2">
        <w:rPr>
          <w:rFonts w:ascii="宋体" w:cs="宋体"/>
        </w:rPr>
        <w:t xml:space="preserve">2.1     </w:t>
      </w:r>
      <w:r w:rsidRPr="000111E2">
        <w:rPr>
          <w:rFonts w:ascii="宋体" w:cs="宋体" w:hint="eastAsia"/>
        </w:rPr>
        <w:t>招标文件的组成</w:t>
      </w:r>
      <w:bookmarkEnd w:id="75"/>
    </w:p>
    <w:p w14:paraId="098174F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2.1.1   </w:t>
      </w:r>
      <w:r w:rsidRPr="000111E2">
        <w:rPr>
          <w:rFonts w:ascii="宋体" w:hAnsi="宋体" w:cs="宋体" w:hint="eastAsia"/>
          <w:sz w:val="24"/>
          <w:szCs w:val="24"/>
        </w:rPr>
        <w:t>第一章招标公告（邀请）；</w:t>
      </w:r>
    </w:p>
    <w:p w14:paraId="4671C44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2.1.2   </w:t>
      </w:r>
      <w:r w:rsidRPr="000111E2">
        <w:rPr>
          <w:rFonts w:ascii="宋体" w:hAnsi="宋体" w:cs="宋体" w:hint="eastAsia"/>
          <w:sz w:val="24"/>
          <w:szCs w:val="24"/>
        </w:rPr>
        <w:t>第二章招标需求；</w:t>
      </w:r>
    </w:p>
    <w:p w14:paraId="1584DF9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2.1.3   </w:t>
      </w:r>
      <w:r w:rsidRPr="000111E2">
        <w:rPr>
          <w:rFonts w:ascii="宋体" w:hAnsi="宋体" w:cs="宋体" w:hint="eastAsia"/>
          <w:sz w:val="24"/>
          <w:szCs w:val="24"/>
        </w:rPr>
        <w:t>第三章投标人须知；</w:t>
      </w:r>
    </w:p>
    <w:p w14:paraId="25829C5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2.1.4   </w:t>
      </w:r>
      <w:r w:rsidRPr="000111E2">
        <w:rPr>
          <w:rFonts w:ascii="宋体" w:hAnsi="宋体" w:cs="宋体" w:hint="eastAsia"/>
          <w:sz w:val="24"/>
          <w:szCs w:val="24"/>
        </w:rPr>
        <w:t>第四章政府采购合同格式；</w:t>
      </w:r>
    </w:p>
    <w:p w14:paraId="1EB4927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2.1.5   </w:t>
      </w:r>
      <w:r w:rsidRPr="000111E2">
        <w:rPr>
          <w:rFonts w:ascii="宋体" w:hAnsi="宋体" w:cs="宋体" w:hint="eastAsia"/>
          <w:sz w:val="24"/>
          <w:szCs w:val="24"/>
        </w:rPr>
        <w:t>第五章投标文件格式；</w:t>
      </w:r>
    </w:p>
    <w:p w14:paraId="1062D4E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2.1.6   </w:t>
      </w:r>
      <w:r w:rsidRPr="000111E2">
        <w:rPr>
          <w:rFonts w:ascii="宋体" w:hAnsi="宋体" w:cs="宋体" w:hint="eastAsia"/>
          <w:sz w:val="24"/>
          <w:szCs w:val="24"/>
        </w:rPr>
        <w:t>第六章评标办法及标准；</w:t>
      </w:r>
    </w:p>
    <w:p w14:paraId="3A8EE30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2.1.7   </w:t>
      </w:r>
      <w:r w:rsidRPr="000111E2">
        <w:rPr>
          <w:rFonts w:ascii="宋体" w:hAnsi="宋体" w:cs="宋体" w:hint="eastAsia"/>
          <w:sz w:val="24"/>
          <w:szCs w:val="24"/>
        </w:rPr>
        <w:t>本项目招标文件的澄清、修改的内容。</w:t>
      </w:r>
    </w:p>
    <w:p w14:paraId="16A7A0F1" w14:textId="77777777" w:rsidR="00C81982" w:rsidRPr="000111E2" w:rsidRDefault="00F05DFB">
      <w:pPr>
        <w:pStyle w:val="3111333rdlevelBOD0BoldHeadCTH3H31Heading1"/>
        <w:rPr>
          <w:rFonts w:ascii="宋体"/>
        </w:rPr>
      </w:pPr>
      <w:bookmarkStart w:id="76" w:name="_Toc201927195"/>
      <w:r w:rsidRPr="000111E2">
        <w:rPr>
          <w:rFonts w:ascii="宋体" w:cs="宋体"/>
        </w:rPr>
        <w:lastRenderedPageBreak/>
        <w:t xml:space="preserve">2.2     </w:t>
      </w:r>
      <w:r w:rsidRPr="000111E2">
        <w:rPr>
          <w:rFonts w:ascii="宋体" w:cs="宋体" w:hint="eastAsia"/>
        </w:rPr>
        <w:t>招标文件的澄清、修改</w:t>
      </w:r>
      <w:bookmarkEnd w:id="76"/>
    </w:p>
    <w:p w14:paraId="37D5EF8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2.2.1   </w:t>
      </w:r>
      <w:r w:rsidRPr="000111E2">
        <w:rPr>
          <w:rFonts w:ascii="宋体" w:hAnsi="宋体" w:cs="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2552EDC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2.2.2   </w:t>
      </w:r>
      <w:r w:rsidRPr="000111E2">
        <w:rPr>
          <w:rFonts w:ascii="宋体" w:hAnsi="宋体" w:cs="宋体" w:hint="eastAsia"/>
          <w:sz w:val="24"/>
          <w:szCs w:val="24"/>
        </w:rPr>
        <w:t>澄清或修改内容可能影响投标文件编制的，采购代理机构在提交投标截止时间</w:t>
      </w:r>
      <w:r w:rsidRPr="000111E2">
        <w:rPr>
          <w:rFonts w:ascii="宋体" w:hAnsi="宋体" w:cs="宋体"/>
          <w:sz w:val="24"/>
          <w:szCs w:val="24"/>
        </w:rPr>
        <w:t>15</w:t>
      </w:r>
      <w:r w:rsidRPr="000111E2">
        <w:rPr>
          <w:rFonts w:ascii="宋体" w:hAnsi="宋体" w:cs="宋体" w:hint="eastAsia"/>
          <w:sz w:val="24"/>
          <w:szCs w:val="24"/>
        </w:rPr>
        <w:t>日前，将以发布更正公告的形式通知各潜在的投标人。不足</w:t>
      </w:r>
      <w:r w:rsidRPr="000111E2">
        <w:rPr>
          <w:rFonts w:ascii="宋体" w:hAnsi="宋体" w:cs="宋体"/>
          <w:sz w:val="24"/>
          <w:szCs w:val="24"/>
        </w:rPr>
        <w:t>15</w:t>
      </w:r>
      <w:r w:rsidRPr="000111E2">
        <w:rPr>
          <w:rFonts w:ascii="宋体" w:hAnsi="宋体" w:cs="宋体" w:hint="eastAsia"/>
          <w:sz w:val="24"/>
          <w:szCs w:val="24"/>
        </w:rPr>
        <w:t>日的，采购代理机构有权顺延投标截止时间；</w:t>
      </w:r>
    </w:p>
    <w:p w14:paraId="7979B08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2.2.3   </w:t>
      </w:r>
      <w:r w:rsidRPr="000111E2">
        <w:rPr>
          <w:rFonts w:ascii="宋体" w:hAnsi="宋体" w:cs="宋体" w:hint="eastAsia"/>
          <w:sz w:val="24"/>
          <w:szCs w:val="24"/>
        </w:rPr>
        <w:t>投标截止时间前，采购代理机构可以对发出的招标文件进行必要的澄清或修改，澄清或修改后的补充文件，作为招标文件的组成部分，对各投标人起同等约束作用；</w:t>
      </w:r>
    </w:p>
    <w:p w14:paraId="4C7724A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2.2.4   </w:t>
      </w:r>
      <w:r w:rsidRPr="000111E2">
        <w:rPr>
          <w:rFonts w:ascii="宋体" w:hAnsi="宋体" w:cs="宋体" w:hint="eastAsia"/>
          <w:sz w:val="24"/>
          <w:szCs w:val="24"/>
        </w:rPr>
        <w:t>澄清、修改等更正内容发布网址：见投标人须知前附表（一）；</w:t>
      </w:r>
    </w:p>
    <w:p w14:paraId="11C7130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2.2.5   </w:t>
      </w:r>
      <w:r w:rsidRPr="000111E2">
        <w:rPr>
          <w:rFonts w:ascii="宋体" w:hAnsi="宋体" w:cs="宋体" w:hint="eastAsia"/>
          <w:sz w:val="24"/>
          <w:szCs w:val="24"/>
        </w:rPr>
        <w:t>当招标文件与澄清或修改文件就同一内容的表述不一致时，以最后发出的澄清或修改文件为准。</w:t>
      </w:r>
    </w:p>
    <w:p w14:paraId="1D32025C"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77" w:name="_Toc201927196"/>
      <w:r w:rsidRPr="000111E2">
        <w:rPr>
          <w:rFonts w:ascii="宋体" w:hAnsi="宋体" w:cs="宋体" w:hint="eastAsia"/>
          <w:sz w:val="30"/>
          <w:szCs w:val="30"/>
        </w:rPr>
        <w:t>三投标文件</w:t>
      </w:r>
      <w:bookmarkEnd w:id="77"/>
    </w:p>
    <w:p w14:paraId="22913ED8" w14:textId="77777777" w:rsidR="00C81982" w:rsidRPr="000111E2" w:rsidRDefault="00F05DFB">
      <w:pPr>
        <w:pStyle w:val="3111333rdlevelBOD0BoldHeadCTH3H31Heading1"/>
        <w:rPr>
          <w:rFonts w:ascii="宋体"/>
        </w:rPr>
      </w:pPr>
      <w:bookmarkStart w:id="78" w:name="_Toc201927197"/>
      <w:r w:rsidRPr="000111E2">
        <w:rPr>
          <w:rFonts w:ascii="宋体" w:cs="宋体"/>
        </w:rPr>
        <w:t xml:space="preserve">3.1     </w:t>
      </w:r>
      <w:r w:rsidRPr="000111E2">
        <w:rPr>
          <w:rFonts w:ascii="宋体" w:cs="宋体" w:hint="eastAsia"/>
        </w:rPr>
        <w:t>投标文件的形式和效力</w:t>
      </w:r>
      <w:bookmarkEnd w:id="78"/>
    </w:p>
    <w:p w14:paraId="3924998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3.1.1   </w:t>
      </w:r>
      <w:r w:rsidRPr="000111E2">
        <w:rPr>
          <w:rFonts w:ascii="宋体" w:hAnsi="宋体" w:cs="宋体" w:hint="eastAsia"/>
          <w:sz w:val="24"/>
          <w:szCs w:val="24"/>
        </w:rPr>
        <w:t>投标文件形式：电子投标文件（包括“电子加密投标文件”和“备份投标文件”，“电子加密投标文件”和“备份投标文件”在投标文件编制完成后同时生成）。</w:t>
      </w:r>
    </w:p>
    <w:p w14:paraId="4C224DDF"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3.1.2   </w:t>
      </w:r>
      <w:r w:rsidRPr="000111E2">
        <w:rPr>
          <w:rFonts w:ascii="宋体" w:hAnsi="宋体" w:cs="宋体" w:hint="eastAsia"/>
          <w:sz w:val="24"/>
          <w:szCs w:val="24"/>
        </w:rPr>
        <w:t>投标文件的效力：“电子加密投标文件”和“备份投标文件”具有同等效力，数据电文内容应完全一致。</w:t>
      </w:r>
    </w:p>
    <w:p w14:paraId="5B123396"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3.1.3   </w:t>
      </w:r>
      <w:r w:rsidRPr="000111E2">
        <w:rPr>
          <w:rFonts w:ascii="宋体" w:hAnsi="宋体" w:cs="宋体" w:hint="eastAsia"/>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14:paraId="6451D795" w14:textId="77777777" w:rsidR="00C81982" w:rsidRPr="000111E2" w:rsidRDefault="00F05DFB">
      <w:pPr>
        <w:pStyle w:val="3111333rdlevelBOD0BoldHeadCTH3H31Heading1"/>
        <w:rPr>
          <w:rFonts w:ascii="宋体"/>
        </w:rPr>
      </w:pPr>
      <w:bookmarkStart w:id="79" w:name="_Toc201927198"/>
      <w:r w:rsidRPr="000111E2">
        <w:rPr>
          <w:rFonts w:ascii="宋体" w:cs="宋体"/>
        </w:rPr>
        <w:t xml:space="preserve">3.2     </w:t>
      </w:r>
      <w:r w:rsidRPr="000111E2">
        <w:rPr>
          <w:rFonts w:ascii="宋体" w:cs="宋体" w:hint="eastAsia"/>
        </w:rPr>
        <w:t>投标文件组成</w:t>
      </w:r>
      <w:bookmarkEnd w:id="79"/>
    </w:p>
    <w:p w14:paraId="32C86405"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投标文件由【资格审查文件】、【资信商务及技术文件】、【报价文件】三部分组成。</w:t>
      </w:r>
    </w:p>
    <w:p w14:paraId="4CB1D514" w14:textId="77777777" w:rsidR="00C81982" w:rsidRPr="000111E2" w:rsidRDefault="00F05DFB">
      <w:pPr>
        <w:pStyle w:val="3111333rdlevelBOD0BoldHeadCTH3H31Heading1"/>
        <w:rPr>
          <w:rFonts w:ascii="宋体"/>
        </w:rPr>
      </w:pPr>
      <w:bookmarkStart w:id="80" w:name="_Toc201927199"/>
      <w:r w:rsidRPr="000111E2">
        <w:rPr>
          <w:rFonts w:ascii="宋体" w:cs="宋体"/>
        </w:rPr>
        <w:t xml:space="preserve">3.3     </w:t>
      </w:r>
      <w:r w:rsidRPr="000111E2">
        <w:rPr>
          <w:rFonts w:ascii="宋体" w:cs="宋体" w:hint="eastAsia"/>
        </w:rPr>
        <w:t>资格审查文件的组成</w:t>
      </w:r>
      <w:bookmarkEnd w:id="80"/>
    </w:p>
    <w:p w14:paraId="5D48421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资格审查文件的组成：见投标人须知前附表（一）。</w:t>
      </w:r>
    </w:p>
    <w:p w14:paraId="381D81A5" w14:textId="77777777" w:rsidR="00C81982" w:rsidRPr="000111E2" w:rsidRDefault="00F05DFB">
      <w:pPr>
        <w:pStyle w:val="3111333rdlevelBOD0BoldHeadCTH3H31Heading1"/>
        <w:rPr>
          <w:rFonts w:ascii="宋体"/>
        </w:rPr>
      </w:pPr>
      <w:bookmarkStart w:id="81" w:name="_Toc201927200"/>
      <w:r w:rsidRPr="000111E2">
        <w:rPr>
          <w:rFonts w:ascii="宋体" w:cs="宋体"/>
        </w:rPr>
        <w:t xml:space="preserve">3.4     </w:t>
      </w:r>
      <w:r w:rsidRPr="000111E2">
        <w:rPr>
          <w:rFonts w:ascii="宋体" w:cs="宋体" w:hint="eastAsia"/>
        </w:rPr>
        <w:t>资信商务及技术文件的组成</w:t>
      </w:r>
      <w:bookmarkEnd w:id="81"/>
    </w:p>
    <w:p w14:paraId="5F035D5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资信商务及技术文件的组成：见投标人须知前附表（一）。</w:t>
      </w:r>
    </w:p>
    <w:p w14:paraId="1F21FBD3" w14:textId="77777777" w:rsidR="00C81982" w:rsidRPr="000111E2" w:rsidRDefault="00F05DFB">
      <w:pPr>
        <w:pStyle w:val="3111333rdlevelBOD0BoldHeadCTH3H31Heading1"/>
        <w:rPr>
          <w:rFonts w:ascii="宋体"/>
        </w:rPr>
      </w:pPr>
      <w:bookmarkStart w:id="82" w:name="_Toc201927201"/>
      <w:r w:rsidRPr="000111E2">
        <w:rPr>
          <w:rFonts w:ascii="宋体" w:cs="宋体"/>
        </w:rPr>
        <w:lastRenderedPageBreak/>
        <w:t xml:space="preserve">3.5     </w:t>
      </w:r>
      <w:r w:rsidRPr="000111E2">
        <w:rPr>
          <w:rFonts w:ascii="宋体" w:cs="宋体" w:hint="eastAsia"/>
        </w:rPr>
        <w:t>报价文件的组成</w:t>
      </w:r>
      <w:bookmarkEnd w:id="82"/>
    </w:p>
    <w:p w14:paraId="75C6A038"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报价文件的组成：见投标人须知前附表（一）。</w:t>
      </w:r>
    </w:p>
    <w:p w14:paraId="5FFD8AFD"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83" w:name="_Toc201927202"/>
      <w:r w:rsidRPr="000111E2">
        <w:rPr>
          <w:rFonts w:ascii="宋体" w:hAnsi="宋体" w:cs="宋体" w:hint="eastAsia"/>
          <w:sz w:val="30"/>
          <w:szCs w:val="30"/>
        </w:rPr>
        <w:t>四投标文件的编制</w:t>
      </w:r>
      <w:bookmarkEnd w:id="83"/>
    </w:p>
    <w:p w14:paraId="1CC9F57D" w14:textId="77777777" w:rsidR="00C81982" w:rsidRPr="000111E2" w:rsidRDefault="00F05DFB">
      <w:pPr>
        <w:pStyle w:val="3111333rdlevelBOD0BoldHeadCTH3H31Heading1"/>
        <w:rPr>
          <w:rFonts w:ascii="宋体"/>
        </w:rPr>
      </w:pPr>
      <w:bookmarkStart w:id="84" w:name="_Toc201927203"/>
      <w:r w:rsidRPr="000111E2">
        <w:rPr>
          <w:rFonts w:ascii="宋体" w:cs="宋体"/>
        </w:rPr>
        <w:t xml:space="preserve">4.1     </w:t>
      </w:r>
      <w:r w:rsidRPr="000111E2">
        <w:rPr>
          <w:rFonts w:ascii="宋体" w:cs="宋体" w:hint="eastAsia"/>
        </w:rPr>
        <w:t>投标文件编制</w:t>
      </w:r>
      <w:bookmarkEnd w:id="84"/>
    </w:p>
    <w:p w14:paraId="0ADB6D4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4.1.1   </w:t>
      </w:r>
      <w:r w:rsidRPr="000111E2">
        <w:rPr>
          <w:rFonts w:ascii="宋体" w:hAnsi="宋体" w:cs="宋体" w:hint="eastAsia"/>
          <w:sz w:val="24"/>
          <w:szCs w:val="24"/>
        </w:rPr>
        <w:t>▲本招标文件中若有</w:t>
      </w:r>
      <w:proofErr w:type="gramStart"/>
      <w:r w:rsidRPr="000111E2">
        <w:rPr>
          <w:rFonts w:ascii="宋体" w:hAnsi="宋体" w:cs="宋体" w:hint="eastAsia"/>
          <w:sz w:val="24"/>
          <w:szCs w:val="24"/>
        </w:rPr>
        <w:t>多标项的</w:t>
      </w:r>
      <w:proofErr w:type="gramEnd"/>
      <w:r w:rsidRPr="000111E2">
        <w:rPr>
          <w:rFonts w:ascii="宋体" w:hAnsi="宋体" w:cs="宋体" w:hint="eastAsia"/>
          <w:sz w:val="24"/>
          <w:szCs w:val="24"/>
        </w:rPr>
        <w:t>，</w:t>
      </w:r>
      <w:proofErr w:type="gramStart"/>
      <w:r w:rsidRPr="000111E2">
        <w:rPr>
          <w:rFonts w:ascii="宋体" w:hAnsi="宋体" w:cs="宋体" w:hint="eastAsia"/>
          <w:sz w:val="24"/>
          <w:szCs w:val="24"/>
        </w:rPr>
        <w:t>若参</w:t>
      </w:r>
      <w:proofErr w:type="gramEnd"/>
      <w:r w:rsidRPr="000111E2">
        <w:rPr>
          <w:rFonts w:ascii="宋体" w:hAnsi="宋体" w:cs="宋体" w:hint="eastAsia"/>
          <w:sz w:val="24"/>
          <w:szCs w:val="24"/>
        </w:rPr>
        <w:t>与</w:t>
      </w:r>
      <w:proofErr w:type="gramStart"/>
      <w:r w:rsidRPr="000111E2">
        <w:rPr>
          <w:rFonts w:ascii="宋体" w:hAnsi="宋体" w:cs="宋体" w:hint="eastAsia"/>
          <w:sz w:val="24"/>
          <w:szCs w:val="24"/>
        </w:rPr>
        <w:t>多标项投标</w:t>
      </w:r>
      <w:proofErr w:type="gramEnd"/>
      <w:r w:rsidRPr="000111E2">
        <w:rPr>
          <w:rFonts w:ascii="宋体" w:hAnsi="宋体" w:cs="宋体" w:hint="eastAsia"/>
          <w:sz w:val="24"/>
          <w:szCs w:val="24"/>
        </w:rPr>
        <w:t>的，则按</w:t>
      </w:r>
      <w:proofErr w:type="gramStart"/>
      <w:r w:rsidRPr="000111E2">
        <w:rPr>
          <w:rFonts w:ascii="宋体" w:hAnsi="宋体" w:cs="宋体" w:hint="eastAsia"/>
          <w:sz w:val="24"/>
          <w:szCs w:val="24"/>
        </w:rPr>
        <w:t>每个标项分别</w:t>
      </w:r>
      <w:proofErr w:type="gramEnd"/>
      <w:r w:rsidRPr="000111E2">
        <w:rPr>
          <w:rFonts w:ascii="宋体" w:hAnsi="宋体" w:cs="宋体" w:hint="eastAsia"/>
          <w:sz w:val="24"/>
          <w:szCs w:val="24"/>
        </w:rPr>
        <w:t>独立编制投标文件；</w:t>
      </w:r>
    </w:p>
    <w:p w14:paraId="1EFB8DAA" w14:textId="77777777" w:rsidR="00C81982" w:rsidRPr="000111E2" w:rsidRDefault="00F05DFB">
      <w:pPr>
        <w:wordWrap w:val="0"/>
        <w:spacing w:line="360" w:lineRule="auto"/>
        <w:ind w:left="960" w:hangingChars="400" w:hanging="960"/>
        <w:rPr>
          <w:rFonts w:ascii="宋体" w:hAnsi="宋体"/>
          <w:sz w:val="24"/>
          <w:szCs w:val="24"/>
        </w:rPr>
      </w:pPr>
      <w:r w:rsidRPr="000111E2">
        <w:rPr>
          <w:rFonts w:ascii="宋体" w:hAnsi="宋体" w:cs="宋体"/>
          <w:sz w:val="24"/>
          <w:szCs w:val="24"/>
        </w:rPr>
        <w:t xml:space="preserve">4.1.2   </w:t>
      </w:r>
      <w:r w:rsidRPr="000111E2">
        <w:rPr>
          <w:rFonts w:ascii="宋体" w:hAnsi="宋体" w:cs="宋体" w:hint="eastAsia"/>
          <w:sz w:val="24"/>
          <w:szCs w:val="24"/>
        </w:rPr>
        <w:t>电子投标文件编制请按政府采购云平台供应商项目采购</w:t>
      </w:r>
      <w:r w:rsidRPr="000111E2">
        <w:rPr>
          <w:rFonts w:ascii="宋体" w:hAnsi="宋体" w:cs="宋体"/>
          <w:sz w:val="24"/>
          <w:szCs w:val="24"/>
        </w:rPr>
        <w:t>-</w:t>
      </w:r>
      <w:r w:rsidRPr="000111E2">
        <w:rPr>
          <w:rFonts w:ascii="宋体" w:hAnsi="宋体" w:cs="宋体" w:hint="eastAsia"/>
          <w:sz w:val="24"/>
          <w:szCs w:val="24"/>
        </w:rPr>
        <w:t>电子招投标操作指南（网址：</w:t>
      </w:r>
      <w:hyperlink r:id="rId18" w:anchor="/knowledges/CW1EtGwBFdiHxlNd6I3m/6IMVAG0BFdiHxlNdQ8Na" w:history="1">
        <w:r w:rsidRPr="000111E2">
          <w:rPr>
            <w:rStyle w:val="affb"/>
            <w:rFonts w:ascii="宋体" w:hAnsi="宋体" w:cs="宋体"/>
            <w:color w:val="auto"/>
            <w:sz w:val="24"/>
            <w:szCs w:val="24"/>
          </w:rPr>
          <w:t>https://service.zcygov.cn/#/knowledges/CW1EtGwBFdiHxlNd6I3m/6IMVAG0BFdiHxlNdQ8Na</w:t>
        </w:r>
      </w:hyperlink>
      <w:r w:rsidRPr="000111E2">
        <w:rPr>
          <w:rFonts w:ascii="宋体" w:hAnsi="宋体" w:cs="宋体" w:hint="eastAsia"/>
          <w:sz w:val="24"/>
          <w:szCs w:val="24"/>
        </w:rPr>
        <w:t>）和本招标文件要求编制并进行关联定位。</w:t>
      </w:r>
    </w:p>
    <w:p w14:paraId="337682E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4.1.3   </w:t>
      </w:r>
      <w:r w:rsidRPr="000111E2">
        <w:rPr>
          <w:rFonts w:ascii="宋体" w:hAnsi="宋体" w:cs="宋体" w:hint="eastAsia"/>
          <w:sz w:val="24"/>
          <w:szCs w:val="24"/>
        </w:rPr>
        <w:t>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6489CBE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4.1.4   </w:t>
      </w:r>
      <w:r w:rsidRPr="000111E2">
        <w:rPr>
          <w:rFonts w:ascii="宋体" w:hAnsi="宋体" w:cs="宋体" w:hint="eastAsia"/>
          <w:sz w:val="24"/>
          <w:szCs w:val="24"/>
        </w:rPr>
        <w:t>投标文件编制时应有正确的索引目录及连续页码标注；</w:t>
      </w:r>
    </w:p>
    <w:p w14:paraId="15618A1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4.1.5   </w:t>
      </w:r>
      <w:r w:rsidRPr="000111E2">
        <w:rPr>
          <w:rFonts w:ascii="宋体" w:hAnsi="宋体" w:cs="宋体" w:hint="eastAsia"/>
          <w:sz w:val="24"/>
          <w:szCs w:val="24"/>
        </w:rPr>
        <w:t>投标文件须清晰可辨，因模糊不清所引起的后果由投标人自行负责。</w:t>
      </w:r>
    </w:p>
    <w:p w14:paraId="59FC186E" w14:textId="77777777" w:rsidR="00C81982" w:rsidRPr="000111E2" w:rsidRDefault="00F05DFB">
      <w:pPr>
        <w:pStyle w:val="3111333rdlevelBOD0BoldHeadCTH3H31Heading1"/>
        <w:rPr>
          <w:rFonts w:ascii="宋体"/>
        </w:rPr>
      </w:pPr>
      <w:bookmarkStart w:id="85" w:name="_Toc201927204"/>
      <w:r w:rsidRPr="000111E2">
        <w:rPr>
          <w:rFonts w:ascii="宋体" w:cs="宋体"/>
        </w:rPr>
        <w:t xml:space="preserve">4.2     </w:t>
      </w:r>
      <w:r w:rsidRPr="000111E2">
        <w:rPr>
          <w:rFonts w:ascii="宋体" w:cs="宋体" w:hint="eastAsia"/>
        </w:rPr>
        <w:t>投标报价要求</w:t>
      </w:r>
      <w:bookmarkEnd w:id="85"/>
    </w:p>
    <w:p w14:paraId="3742200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4.2.1   </w:t>
      </w:r>
      <w:r w:rsidRPr="000111E2">
        <w:rPr>
          <w:rFonts w:ascii="宋体" w:hAnsi="宋体" w:cs="宋体" w:hint="eastAsia"/>
          <w:sz w:val="24"/>
          <w:szCs w:val="24"/>
        </w:rPr>
        <w:t>▲投标报价是履行合同的最终价格，包括产品、产品标准配件、备品备件、专用工具、包装、工时、运输、装卸、保险、税金、设备保护、安装、调试与试运行、培训、保修、售后服务费、工程配套费、以及实施本项目所需的其他一切费用；</w:t>
      </w:r>
    </w:p>
    <w:p w14:paraId="7ED2C3B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4.2.2   </w:t>
      </w:r>
      <w:r w:rsidRPr="000111E2">
        <w:rPr>
          <w:rFonts w:ascii="宋体" w:hAnsi="宋体" w:cs="宋体" w:hint="eastAsia"/>
          <w:sz w:val="24"/>
          <w:szCs w:val="24"/>
        </w:rPr>
        <w:t>▲投标文件只允许有一个报价，有选择的或有条件的报价将不予接受。</w:t>
      </w:r>
    </w:p>
    <w:p w14:paraId="76AB3F42" w14:textId="77777777" w:rsidR="00C81982" w:rsidRPr="000111E2" w:rsidRDefault="00F05DFB">
      <w:pPr>
        <w:pStyle w:val="3111333rdlevelBOD0BoldHeadCTH3H31Heading1"/>
        <w:rPr>
          <w:rFonts w:ascii="宋体"/>
        </w:rPr>
      </w:pPr>
      <w:bookmarkStart w:id="86" w:name="_Toc201927205"/>
      <w:r w:rsidRPr="000111E2">
        <w:rPr>
          <w:rFonts w:ascii="宋体" w:cs="宋体"/>
        </w:rPr>
        <w:t xml:space="preserve">4.3     </w:t>
      </w:r>
      <w:r w:rsidRPr="000111E2">
        <w:rPr>
          <w:rFonts w:ascii="宋体" w:cs="宋体" w:hint="eastAsia"/>
        </w:rPr>
        <w:t>投标有效期</w:t>
      </w:r>
      <w:bookmarkEnd w:id="86"/>
    </w:p>
    <w:p w14:paraId="22A6C9E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4.3.1   </w:t>
      </w:r>
      <w:r w:rsidRPr="000111E2">
        <w:rPr>
          <w:rFonts w:ascii="宋体" w:hAnsi="宋体" w:cs="宋体" w:hint="eastAsia"/>
          <w:sz w:val="24"/>
          <w:szCs w:val="24"/>
        </w:rPr>
        <w:t>▲投标有效期：见投标人须知前附表（一）。投标有效期从提交投标文件的截止之日起算。投标文件中承诺的投标有效期应当不少于招标文件中载明的投标有效期；</w:t>
      </w:r>
    </w:p>
    <w:p w14:paraId="739B7CC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4.3.2   </w:t>
      </w:r>
      <w:r w:rsidRPr="000111E2">
        <w:rPr>
          <w:rFonts w:ascii="宋体" w:hAnsi="宋体" w:cs="宋体" w:hint="eastAsia"/>
          <w:sz w:val="24"/>
          <w:szCs w:val="24"/>
        </w:rPr>
        <w:t>在特殊情况下，采购人可与投标人协商延长投标书的有效期，这种要求和答复均以书面形式进行。</w:t>
      </w:r>
    </w:p>
    <w:p w14:paraId="2F0FA9ED" w14:textId="77777777" w:rsidR="00C81982" w:rsidRPr="000111E2" w:rsidRDefault="00F05DFB">
      <w:pPr>
        <w:pStyle w:val="3111333rdlevelBOD0BoldHeadCTH3H31Heading1"/>
        <w:rPr>
          <w:rFonts w:ascii="宋体"/>
        </w:rPr>
      </w:pPr>
      <w:bookmarkStart w:id="87" w:name="_Toc201927206"/>
      <w:r w:rsidRPr="000111E2">
        <w:rPr>
          <w:rFonts w:ascii="宋体" w:cs="宋体"/>
        </w:rPr>
        <w:t xml:space="preserve">4.4     </w:t>
      </w:r>
      <w:r w:rsidRPr="000111E2">
        <w:rPr>
          <w:rFonts w:ascii="宋体" w:cs="宋体" w:hint="eastAsia"/>
        </w:rPr>
        <w:t>投标文件格式</w:t>
      </w:r>
      <w:bookmarkEnd w:id="87"/>
    </w:p>
    <w:p w14:paraId="06F6C0D8"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投标文件格式见招标文件“第五章投标文件格式”，投标文件应当按照招标文</w:t>
      </w:r>
      <w:r w:rsidRPr="000111E2">
        <w:rPr>
          <w:rFonts w:ascii="宋体" w:hAnsi="宋体" w:cs="宋体" w:hint="eastAsia"/>
          <w:sz w:val="24"/>
          <w:szCs w:val="24"/>
        </w:rPr>
        <w:lastRenderedPageBreak/>
        <w:t>件已提供的格式填写，无格式的可自行设计。</w:t>
      </w:r>
    </w:p>
    <w:p w14:paraId="4350C67B" w14:textId="77777777" w:rsidR="00C81982" w:rsidRPr="000111E2" w:rsidRDefault="00F05DFB">
      <w:pPr>
        <w:pStyle w:val="3111333rdlevelBOD0BoldHeadCTH3H31Heading1"/>
        <w:rPr>
          <w:rFonts w:ascii="宋体"/>
        </w:rPr>
      </w:pPr>
      <w:bookmarkStart w:id="88" w:name="_Toc201927207"/>
      <w:r w:rsidRPr="000111E2">
        <w:rPr>
          <w:rFonts w:ascii="宋体" w:cs="宋体"/>
        </w:rPr>
        <w:t xml:space="preserve">4.5     </w:t>
      </w:r>
      <w:r w:rsidRPr="000111E2">
        <w:rPr>
          <w:rFonts w:ascii="宋体" w:cs="宋体" w:hint="eastAsia"/>
        </w:rPr>
        <w:t>投标文件份数及签署</w:t>
      </w:r>
      <w:bookmarkEnd w:id="88"/>
    </w:p>
    <w:p w14:paraId="0CDB366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4.5.1   </w:t>
      </w:r>
      <w:r w:rsidRPr="000111E2">
        <w:rPr>
          <w:rFonts w:ascii="宋体" w:hAnsi="宋体" w:cs="宋体" w:hint="eastAsia"/>
          <w:sz w:val="24"/>
          <w:szCs w:val="24"/>
        </w:rPr>
        <w:t>投标文件份数：见投标人须知前附表（一）；</w:t>
      </w:r>
    </w:p>
    <w:p w14:paraId="50C1C49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4.5.2   </w:t>
      </w:r>
      <w:r w:rsidRPr="000111E2">
        <w:rPr>
          <w:rFonts w:ascii="宋体" w:hAnsi="宋体" w:cs="宋体" w:hint="eastAsia"/>
          <w:sz w:val="24"/>
          <w:szCs w:val="24"/>
        </w:rPr>
        <w:t>投标文件中所须加盖公章部分均采用</w:t>
      </w:r>
      <w:r w:rsidRPr="000111E2">
        <w:rPr>
          <w:rFonts w:ascii="宋体" w:hAnsi="宋体" w:cs="宋体"/>
          <w:sz w:val="24"/>
          <w:szCs w:val="24"/>
        </w:rPr>
        <w:t>CA</w:t>
      </w:r>
      <w:r w:rsidRPr="000111E2">
        <w:rPr>
          <w:rFonts w:ascii="宋体" w:hAnsi="宋体" w:cs="宋体" w:hint="eastAsia"/>
          <w:sz w:val="24"/>
          <w:szCs w:val="24"/>
        </w:rPr>
        <w:t>签章。</w:t>
      </w:r>
    </w:p>
    <w:p w14:paraId="34A0764E"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89" w:name="_Toc201927208"/>
      <w:r w:rsidRPr="000111E2">
        <w:rPr>
          <w:rFonts w:ascii="宋体" w:hAnsi="宋体" w:cs="宋体" w:hint="eastAsia"/>
          <w:sz w:val="30"/>
          <w:szCs w:val="30"/>
        </w:rPr>
        <w:t>五投标文件的提交</w:t>
      </w:r>
      <w:bookmarkEnd w:id="89"/>
    </w:p>
    <w:p w14:paraId="0AE75BD1" w14:textId="77777777" w:rsidR="00C81982" w:rsidRPr="000111E2" w:rsidRDefault="00F05DFB">
      <w:pPr>
        <w:pStyle w:val="3111333rdlevelBOD0BoldHeadCTH3H31Heading1"/>
        <w:rPr>
          <w:rFonts w:ascii="宋体"/>
        </w:rPr>
      </w:pPr>
      <w:bookmarkStart w:id="90" w:name="_Toc201927209"/>
      <w:r w:rsidRPr="000111E2">
        <w:rPr>
          <w:rFonts w:ascii="宋体" w:cs="宋体"/>
        </w:rPr>
        <w:t xml:space="preserve">5.1     </w:t>
      </w:r>
      <w:r w:rsidRPr="000111E2">
        <w:rPr>
          <w:rFonts w:ascii="宋体" w:cs="宋体" w:hint="eastAsia"/>
        </w:rPr>
        <w:t>投标文件导入和加密</w:t>
      </w:r>
      <w:bookmarkEnd w:id="90"/>
    </w:p>
    <w:p w14:paraId="68BA0D5B" w14:textId="77777777" w:rsidR="00C81982" w:rsidRPr="000111E2" w:rsidRDefault="00F05DFB">
      <w:pPr>
        <w:wordWrap w:val="0"/>
        <w:spacing w:line="360" w:lineRule="auto"/>
        <w:ind w:left="960" w:hangingChars="400" w:hanging="960"/>
        <w:rPr>
          <w:rFonts w:ascii="宋体" w:hAnsi="宋体"/>
          <w:sz w:val="24"/>
          <w:szCs w:val="24"/>
        </w:rPr>
      </w:pPr>
      <w:r w:rsidRPr="000111E2">
        <w:rPr>
          <w:rFonts w:ascii="宋体" w:hAnsi="宋体" w:cs="宋体"/>
          <w:sz w:val="24"/>
          <w:szCs w:val="24"/>
        </w:rPr>
        <w:t xml:space="preserve">5.1.1   </w:t>
      </w:r>
      <w:r w:rsidRPr="000111E2">
        <w:rPr>
          <w:rFonts w:ascii="宋体" w:hAnsi="宋体" w:cs="宋体" w:hint="eastAsia"/>
          <w:sz w:val="24"/>
          <w:szCs w:val="24"/>
        </w:rPr>
        <w:t>投标人应当按照资格审查文件、资信商务及技术文件和报价文件三部分分别导入相应位置，各文件之间不得导错位置；</w:t>
      </w:r>
    </w:p>
    <w:p w14:paraId="449F513F" w14:textId="77777777" w:rsidR="00C81982" w:rsidRPr="000111E2" w:rsidRDefault="00F05DFB">
      <w:pPr>
        <w:wordWrap w:val="0"/>
        <w:spacing w:line="360" w:lineRule="auto"/>
        <w:ind w:left="960" w:hangingChars="400" w:hanging="960"/>
        <w:jc w:val="left"/>
        <w:rPr>
          <w:rFonts w:ascii="宋体" w:hAnsi="宋体"/>
          <w:sz w:val="24"/>
          <w:szCs w:val="24"/>
        </w:rPr>
      </w:pPr>
      <w:r w:rsidRPr="000111E2">
        <w:rPr>
          <w:rFonts w:ascii="宋体" w:hAnsi="宋体" w:cs="宋体"/>
          <w:sz w:val="24"/>
          <w:szCs w:val="24"/>
        </w:rPr>
        <w:t xml:space="preserve">5.1.2   </w:t>
      </w:r>
      <w:r w:rsidRPr="000111E2">
        <w:rPr>
          <w:rFonts w:ascii="宋体" w:hAnsi="宋体" w:cs="宋体" w:hint="eastAsia"/>
          <w:sz w:val="24"/>
          <w:szCs w:val="24"/>
        </w:rPr>
        <w:t>投标文件编制好后应当生成电子加密投标文件，生成电子加密投标文件具体操作详见（电子招投标操作指南网址：</w:t>
      </w:r>
      <w:hyperlink r:id="rId19" w:anchor="/knowledges/CW1EtGwBFdiHxlNd6I3m/6IMVAG0BFdiHxlNdQ8Na" w:history="1">
        <w:r w:rsidRPr="000111E2">
          <w:rPr>
            <w:rFonts w:ascii="宋体" w:hAnsi="宋体" w:cs="宋体"/>
            <w:sz w:val="24"/>
            <w:szCs w:val="24"/>
          </w:rPr>
          <w:t>https://service.zcygov.cn/#/knowledges/CW1EtGwBFdiHxlNd6I3m/6IMVAG0BFdiHxlNdQ8Na</w:t>
        </w:r>
      </w:hyperlink>
      <w:r w:rsidRPr="000111E2">
        <w:rPr>
          <w:rFonts w:ascii="宋体" w:hAnsi="宋体" w:cs="宋体" w:hint="eastAsia"/>
          <w:sz w:val="24"/>
          <w:szCs w:val="24"/>
        </w:rPr>
        <w:t>）。</w:t>
      </w:r>
    </w:p>
    <w:p w14:paraId="2EFCBB06" w14:textId="77777777" w:rsidR="00C81982" w:rsidRPr="000111E2" w:rsidRDefault="00F05DFB">
      <w:pPr>
        <w:pStyle w:val="3111333rdlevelBOD0BoldHeadCTH3H31Heading1"/>
        <w:rPr>
          <w:rFonts w:ascii="宋体"/>
        </w:rPr>
      </w:pPr>
      <w:bookmarkStart w:id="91" w:name="_Toc201927210"/>
      <w:r w:rsidRPr="000111E2">
        <w:rPr>
          <w:rFonts w:ascii="宋体" w:cs="宋体"/>
        </w:rPr>
        <w:t xml:space="preserve">5.2     </w:t>
      </w:r>
      <w:r w:rsidRPr="000111E2">
        <w:rPr>
          <w:rFonts w:ascii="宋体" w:cs="宋体" w:hint="eastAsia"/>
        </w:rPr>
        <w:t>投标文件的提交</w:t>
      </w:r>
      <w:bookmarkEnd w:id="91"/>
    </w:p>
    <w:p w14:paraId="309FA68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5.2.1   </w:t>
      </w:r>
      <w:r w:rsidRPr="000111E2">
        <w:rPr>
          <w:rFonts w:ascii="宋体" w:hAnsi="宋体" w:cs="宋体" w:hint="eastAsia"/>
          <w:sz w:val="24"/>
          <w:szCs w:val="24"/>
        </w:rPr>
        <w:t>投标文件提交截止时间：见投标人须知前附表（一）</w:t>
      </w:r>
    </w:p>
    <w:p w14:paraId="77C5531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5.2.2   </w:t>
      </w:r>
      <w:r w:rsidRPr="000111E2">
        <w:rPr>
          <w:rFonts w:ascii="宋体" w:hAnsi="宋体" w:cs="宋体" w:hint="eastAsia"/>
          <w:sz w:val="24"/>
          <w:szCs w:val="24"/>
        </w:rPr>
        <w:t>投标文件提交地点：见投标人须知前附表（一）</w:t>
      </w:r>
    </w:p>
    <w:p w14:paraId="6811EB2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5.2.3   </w:t>
      </w:r>
      <w:r w:rsidRPr="000111E2">
        <w:rPr>
          <w:rFonts w:ascii="宋体" w:hAnsi="宋体" w:cs="宋体" w:hint="eastAsia"/>
          <w:sz w:val="24"/>
          <w:szCs w:val="24"/>
        </w:rPr>
        <w:t>不予接收的投标文件情形</w:t>
      </w:r>
    </w:p>
    <w:p w14:paraId="127727C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投标截止时间前未完成传输的投标文件；</w:t>
      </w:r>
    </w:p>
    <w:p w14:paraId="003E241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▲⑵未生成加密的投标文件。</w:t>
      </w:r>
    </w:p>
    <w:p w14:paraId="6AFB203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5.2.4   </w:t>
      </w:r>
      <w:r w:rsidRPr="000111E2">
        <w:rPr>
          <w:rFonts w:ascii="宋体" w:hAnsi="宋体" w:cs="宋体" w:hint="eastAsia"/>
          <w:sz w:val="24"/>
          <w:szCs w:val="24"/>
        </w:rPr>
        <w:t>投标人所提交的投标文件不予退还。</w:t>
      </w:r>
    </w:p>
    <w:p w14:paraId="3F0F5E48" w14:textId="77777777" w:rsidR="00C81982" w:rsidRPr="000111E2" w:rsidRDefault="00F05DFB">
      <w:pPr>
        <w:pStyle w:val="3111333rdlevelBOD0BoldHeadCTH3H31Heading1"/>
        <w:rPr>
          <w:rFonts w:ascii="宋体"/>
        </w:rPr>
      </w:pPr>
      <w:bookmarkStart w:id="92" w:name="_Toc201927211"/>
      <w:r w:rsidRPr="000111E2">
        <w:rPr>
          <w:rFonts w:ascii="宋体" w:cs="宋体"/>
        </w:rPr>
        <w:t xml:space="preserve">5.3     </w:t>
      </w:r>
      <w:r w:rsidRPr="000111E2">
        <w:rPr>
          <w:rFonts w:ascii="宋体" w:cs="宋体" w:hint="eastAsia"/>
        </w:rPr>
        <w:t>投标文件修改和撤回</w:t>
      </w:r>
      <w:bookmarkEnd w:id="92"/>
    </w:p>
    <w:p w14:paraId="4BA0CDE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5.3.1   </w:t>
      </w:r>
      <w:r w:rsidRPr="000111E2">
        <w:rPr>
          <w:rFonts w:ascii="宋体" w:hAnsi="宋体" w:cs="宋体" w:hint="eastAsia"/>
          <w:sz w:val="24"/>
          <w:szCs w:val="24"/>
        </w:rPr>
        <w:t>在投标截止时间前，投标人可对已提交的</w:t>
      </w:r>
      <w:r w:rsidRPr="000111E2">
        <w:rPr>
          <w:rFonts w:ascii="宋体" w:hAnsi="宋体" w:cs="宋体" w:hint="eastAsia"/>
          <w:kern w:val="0"/>
          <w:sz w:val="24"/>
          <w:szCs w:val="24"/>
        </w:rPr>
        <w:t>投标文件</w:t>
      </w:r>
      <w:r w:rsidRPr="000111E2">
        <w:rPr>
          <w:rFonts w:ascii="宋体" w:hAnsi="宋体" w:cs="宋体" w:hint="eastAsia"/>
          <w:sz w:val="24"/>
          <w:szCs w:val="24"/>
        </w:rPr>
        <w:t>进行补充、修改或撤回。补充、修改投标文件的，应当先行撤回原文件，补充、修改后重新生成加密的投标文件并重新上传提交；</w:t>
      </w:r>
    </w:p>
    <w:p w14:paraId="7307869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5.3.2   </w:t>
      </w:r>
      <w:r w:rsidRPr="000111E2">
        <w:rPr>
          <w:rFonts w:ascii="宋体" w:hAnsi="宋体" w:cs="宋体" w:hint="eastAsia"/>
          <w:sz w:val="24"/>
          <w:szCs w:val="24"/>
        </w:rPr>
        <w:t>补充、修改后重新提交的投标文件应按招标文件的规定编制、加密、导入和提交；</w:t>
      </w:r>
    </w:p>
    <w:p w14:paraId="02C2EB6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5.3.3   </w:t>
      </w:r>
      <w:r w:rsidRPr="000111E2">
        <w:rPr>
          <w:rFonts w:ascii="宋体" w:hAnsi="宋体" w:cs="宋体" w:hint="eastAsia"/>
          <w:sz w:val="24"/>
          <w:szCs w:val="24"/>
        </w:rPr>
        <w:t>在投标截止时间后，投标人不得修改、撤回已提交的投标文件。</w:t>
      </w:r>
    </w:p>
    <w:p w14:paraId="0ACDB034" w14:textId="77777777" w:rsidR="00C81982" w:rsidRPr="000111E2" w:rsidRDefault="00F05DFB">
      <w:pPr>
        <w:pStyle w:val="3111333rdlevelBOD0BoldHeadCTH3H31Heading1"/>
        <w:rPr>
          <w:rFonts w:ascii="宋体"/>
        </w:rPr>
      </w:pPr>
      <w:bookmarkStart w:id="93" w:name="_Toc201927212"/>
      <w:r w:rsidRPr="000111E2">
        <w:rPr>
          <w:rFonts w:ascii="宋体" w:cs="宋体"/>
        </w:rPr>
        <w:t xml:space="preserve">5.4     </w:t>
      </w:r>
      <w:r w:rsidRPr="000111E2">
        <w:rPr>
          <w:rFonts w:ascii="宋体" w:cs="宋体" w:hint="eastAsia"/>
        </w:rPr>
        <w:t>备选投标方案</w:t>
      </w:r>
      <w:bookmarkEnd w:id="93"/>
    </w:p>
    <w:p w14:paraId="0FED6FF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hint="eastAsia"/>
          <w:sz w:val="24"/>
          <w:szCs w:val="24"/>
        </w:rPr>
        <w:t>本项目不接受备选投标方案。与“电子投标文件”同时生成的“备份投标文件”不是投标备选（替代）投标方案。</w:t>
      </w:r>
    </w:p>
    <w:p w14:paraId="22EC521A" w14:textId="77777777" w:rsidR="00C81982" w:rsidRPr="000111E2" w:rsidRDefault="00F05DFB">
      <w:pPr>
        <w:pStyle w:val="3111333rdlevelBOD0BoldHeadCTH3H31Heading1"/>
        <w:rPr>
          <w:rFonts w:ascii="宋体"/>
        </w:rPr>
      </w:pPr>
      <w:bookmarkStart w:id="94" w:name="_Toc201927213"/>
      <w:r w:rsidRPr="000111E2">
        <w:rPr>
          <w:rFonts w:ascii="宋体" w:cs="宋体"/>
        </w:rPr>
        <w:lastRenderedPageBreak/>
        <w:t xml:space="preserve">5.5     </w:t>
      </w:r>
      <w:r w:rsidRPr="000111E2">
        <w:rPr>
          <w:rFonts w:ascii="宋体" w:cs="宋体" w:hint="eastAsia"/>
        </w:rPr>
        <w:t>投标诚实信用</w:t>
      </w:r>
      <w:bookmarkEnd w:id="94"/>
    </w:p>
    <w:p w14:paraId="5F1666B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5.5.1   </w:t>
      </w:r>
      <w:r w:rsidRPr="000111E2">
        <w:rPr>
          <w:rFonts w:ascii="宋体" w:hAnsi="宋体" w:cs="宋体" w:hint="eastAsia"/>
          <w:sz w:val="24"/>
          <w:szCs w:val="24"/>
        </w:rPr>
        <w:t>投标人应当遵守诚实信用原则。</w:t>
      </w:r>
    </w:p>
    <w:p w14:paraId="796EF2D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5.5.2   </w:t>
      </w:r>
      <w:r w:rsidRPr="000111E2">
        <w:rPr>
          <w:rFonts w:ascii="宋体" w:hAnsi="宋体" w:cs="宋体" w:hint="eastAsia"/>
          <w:sz w:val="24"/>
          <w:szCs w:val="24"/>
        </w:rPr>
        <w:t>投标人有下列情形之一的，将会报告财政部门并按照相关规定处理：</w:t>
      </w:r>
    </w:p>
    <w:p w14:paraId="306857B0"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投标人在投标有效期内撤销投标文件的；</w:t>
      </w:r>
    </w:p>
    <w:p w14:paraId="2DF8CC6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未按规定提交履约保证金的；</w:t>
      </w:r>
    </w:p>
    <w:p w14:paraId="3CC5B67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投标人在投标过程中弄虚作假，提供虚假材料的；</w:t>
      </w:r>
    </w:p>
    <w:p w14:paraId="07F5345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中标人无正当理由不与采购人签订合同的；</w:t>
      </w:r>
    </w:p>
    <w:p w14:paraId="64E6C4C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投标人有串通投标行为的；</w:t>
      </w:r>
    </w:p>
    <w:p w14:paraId="0417DCD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严重扰乱政府采购程序的；</w:t>
      </w:r>
    </w:p>
    <w:p w14:paraId="227FCFB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违反其他法律法规规定的情形。</w:t>
      </w:r>
    </w:p>
    <w:p w14:paraId="1C506E62" w14:textId="77777777" w:rsidR="00C81982" w:rsidRPr="000111E2" w:rsidRDefault="00F05DFB">
      <w:pPr>
        <w:spacing w:line="360" w:lineRule="auto"/>
        <w:ind w:left="972" w:hangingChars="405" w:hanging="972"/>
        <w:rPr>
          <w:rFonts w:ascii="宋体" w:hAnsi="宋体"/>
          <w:sz w:val="24"/>
          <w:szCs w:val="24"/>
        </w:rPr>
      </w:pPr>
      <w:r w:rsidRPr="000111E2">
        <w:rPr>
          <w:rFonts w:ascii="宋体" w:hAnsi="宋体" w:cs="宋体"/>
          <w:sz w:val="24"/>
          <w:szCs w:val="24"/>
        </w:rPr>
        <w:t xml:space="preserve">5.5.3   </w:t>
      </w:r>
      <w:r w:rsidRPr="000111E2">
        <w:rPr>
          <w:rFonts w:ascii="宋体" w:hAnsi="宋体" w:cs="宋体" w:hint="eastAsia"/>
          <w:sz w:val="24"/>
          <w:szCs w:val="24"/>
        </w:rPr>
        <w:t>因投标人有第</w:t>
      </w:r>
      <w:r w:rsidRPr="000111E2">
        <w:rPr>
          <w:rFonts w:ascii="宋体" w:hAnsi="宋体" w:cs="宋体"/>
          <w:sz w:val="24"/>
          <w:szCs w:val="24"/>
        </w:rPr>
        <w:t>5.5.2</w:t>
      </w:r>
      <w:r w:rsidRPr="000111E2">
        <w:rPr>
          <w:rFonts w:ascii="宋体" w:hAnsi="宋体" w:cs="宋体" w:hint="eastAsia"/>
          <w:sz w:val="24"/>
          <w:szCs w:val="24"/>
        </w:rPr>
        <w:t>条情形之一造成采购人和采购代理机构损失的，采购人和采购代理机构有权追究投标人赔偿责任。</w:t>
      </w:r>
    </w:p>
    <w:p w14:paraId="54A76357"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95" w:name="_Toc201927214"/>
      <w:r w:rsidRPr="000111E2">
        <w:rPr>
          <w:rFonts w:ascii="宋体" w:hAnsi="宋体" w:cs="宋体" w:hint="eastAsia"/>
          <w:sz w:val="30"/>
          <w:szCs w:val="30"/>
        </w:rPr>
        <w:t>六开标、资格审查、评标</w:t>
      </w:r>
      <w:bookmarkEnd w:id="95"/>
    </w:p>
    <w:p w14:paraId="349AF439" w14:textId="77777777" w:rsidR="00C81982" w:rsidRPr="000111E2" w:rsidRDefault="00F05DFB">
      <w:pPr>
        <w:spacing w:line="360" w:lineRule="auto"/>
        <w:ind w:leftChars="450" w:left="945"/>
        <w:rPr>
          <w:rFonts w:ascii="宋体" w:hAnsi="宋体"/>
          <w:b/>
          <w:bCs/>
          <w:sz w:val="24"/>
          <w:szCs w:val="24"/>
        </w:rPr>
      </w:pPr>
      <w:r w:rsidRPr="000111E2">
        <w:rPr>
          <w:rFonts w:ascii="宋体" w:hAnsi="宋体" w:cs="宋体" w:hint="eastAsia"/>
          <w:b/>
          <w:bCs/>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sidRPr="000111E2">
        <w:rPr>
          <w:rFonts w:ascii="宋体" w:hAnsi="宋体" w:cs="宋体"/>
          <w:b/>
          <w:bCs/>
          <w:sz w:val="24"/>
          <w:szCs w:val="24"/>
        </w:rPr>
        <w:t>400-881-7190</w:t>
      </w:r>
      <w:r w:rsidRPr="000111E2">
        <w:rPr>
          <w:rFonts w:ascii="宋体" w:hAnsi="宋体" w:cs="宋体" w:hint="eastAsia"/>
          <w:b/>
          <w:bCs/>
          <w:sz w:val="24"/>
          <w:szCs w:val="24"/>
        </w:rPr>
        <w:t>）。</w:t>
      </w:r>
    </w:p>
    <w:p w14:paraId="3797EC99" w14:textId="77777777" w:rsidR="00C81982" w:rsidRPr="000111E2" w:rsidRDefault="00F05DFB">
      <w:pPr>
        <w:pStyle w:val="3111333rdlevelBOD0BoldHeadCTH3H31Heading1"/>
        <w:rPr>
          <w:rFonts w:ascii="宋体"/>
        </w:rPr>
      </w:pPr>
      <w:bookmarkStart w:id="96" w:name="_Toc201927215"/>
      <w:r w:rsidRPr="000111E2">
        <w:rPr>
          <w:rFonts w:ascii="宋体" w:cs="宋体"/>
        </w:rPr>
        <w:t xml:space="preserve">6.1     </w:t>
      </w:r>
      <w:r w:rsidRPr="000111E2">
        <w:rPr>
          <w:rFonts w:ascii="宋体" w:cs="宋体" w:hint="eastAsia"/>
        </w:rPr>
        <w:t>开标</w:t>
      </w:r>
      <w:bookmarkEnd w:id="96"/>
    </w:p>
    <w:p w14:paraId="5A5C84C5" w14:textId="77777777" w:rsidR="00C81982" w:rsidRPr="000111E2" w:rsidRDefault="00F05DFB">
      <w:pPr>
        <w:spacing w:line="360" w:lineRule="auto"/>
        <w:ind w:left="960" w:hangingChars="400" w:hanging="960"/>
        <w:rPr>
          <w:rFonts w:ascii="宋体" w:hAnsi="宋体"/>
          <w:sz w:val="24"/>
          <w:szCs w:val="24"/>
        </w:rPr>
      </w:pPr>
      <w:bookmarkStart w:id="97" w:name="_Toc62137895"/>
      <w:bookmarkStart w:id="98" w:name="_Toc63255639"/>
      <w:bookmarkStart w:id="99" w:name="_Toc61530938"/>
      <w:bookmarkStart w:id="100" w:name="_Toc61443371"/>
      <w:bookmarkStart w:id="101" w:name="_Toc57015807"/>
      <w:bookmarkStart w:id="102" w:name="_Toc61531171"/>
      <w:bookmarkStart w:id="103" w:name="_Toc28989"/>
      <w:r w:rsidRPr="000111E2">
        <w:rPr>
          <w:rFonts w:ascii="宋体" w:hAnsi="宋体" w:cs="宋体"/>
          <w:sz w:val="24"/>
          <w:szCs w:val="24"/>
        </w:rPr>
        <w:t>6.1.1 </w:t>
      </w:r>
      <w:r w:rsidRPr="000111E2">
        <w:rPr>
          <w:rFonts w:ascii="宋体" w:hAnsi="宋体" w:cs="宋体" w:hint="eastAsia"/>
          <w:sz w:val="24"/>
          <w:szCs w:val="24"/>
        </w:rPr>
        <w:t>开标时间和地点：见投标人须知前附表（一）</w:t>
      </w:r>
      <w:bookmarkEnd w:id="97"/>
      <w:bookmarkEnd w:id="98"/>
      <w:bookmarkEnd w:id="99"/>
      <w:bookmarkEnd w:id="100"/>
      <w:bookmarkEnd w:id="101"/>
      <w:bookmarkEnd w:id="102"/>
      <w:bookmarkEnd w:id="103"/>
    </w:p>
    <w:p w14:paraId="2A5E5594" w14:textId="77777777" w:rsidR="00C81982" w:rsidRPr="000111E2" w:rsidRDefault="00F05DFB">
      <w:pPr>
        <w:spacing w:line="360" w:lineRule="auto"/>
        <w:ind w:left="960" w:hangingChars="400" w:hanging="960"/>
        <w:rPr>
          <w:rFonts w:ascii="宋体" w:hAnsi="宋体"/>
          <w:sz w:val="24"/>
          <w:szCs w:val="24"/>
        </w:rPr>
      </w:pPr>
      <w:bookmarkStart w:id="104" w:name="_Toc63255640"/>
      <w:bookmarkStart w:id="105" w:name="_Toc61531172"/>
      <w:bookmarkStart w:id="106" w:name="_Toc57015808"/>
      <w:bookmarkStart w:id="107" w:name="_Toc61443372"/>
      <w:bookmarkStart w:id="108" w:name="_Toc61530939"/>
      <w:bookmarkStart w:id="109" w:name="_Toc20163"/>
      <w:bookmarkStart w:id="110" w:name="_Toc62137896"/>
      <w:r w:rsidRPr="000111E2">
        <w:rPr>
          <w:rFonts w:ascii="宋体" w:hAnsi="宋体" w:cs="宋体"/>
          <w:sz w:val="24"/>
          <w:szCs w:val="24"/>
        </w:rPr>
        <w:t>6.1.2 </w:t>
      </w:r>
      <w:r w:rsidRPr="000111E2">
        <w:rPr>
          <w:rFonts w:ascii="宋体" w:hAnsi="宋体" w:cs="宋体" w:hint="eastAsia"/>
          <w:sz w:val="24"/>
          <w:szCs w:val="24"/>
        </w:rPr>
        <w:t>投标人的投标人代表应当在线参加，否则视同认可开标结果，事后不得对采购相关人员、开标过程和开标结果提出质疑；</w:t>
      </w:r>
      <w:bookmarkEnd w:id="104"/>
      <w:bookmarkEnd w:id="105"/>
      <w:bookmarkEnd w:id="106"/>
      <w:bookmarkEnd w:id="107"/>
      <w:bookmarkEnd w:id="108"/>
      <w:bookmarkEnd w:id="109"/>
      <w:bookmarkEnd w:id="110"/>
    </w:p>
    <w:p w14:paraId="0005EAB5" w14:textId="77777777" w:rsidR="00C81982" w:rsidRPr="000111E2" w:rsidRDefault="00F05DFB">
      <w:pPr>
        <w:spacing w:line="360" w:lineRule="auto"/>
        <w:ind w:left="960" w:hangingChars="400" w:hanging="960"/>
        <w:rPr>
          <w:rFonts w:ascii="宋体" w:hAnsi="宋体"/>
          <w:sz w:val="24"/>
          <w:szCs w:val="24"/>
        </w:rPr>
      </w:pPr>
      <w:bookmarkStart w:id="111" w:name="_Toc336"/>
      <w:bookmarkStart w:id="112" w:name="_Toc63255641"/>
      <w:bookmarkStart w:id="113" w:name="_Toc57015809"/>
      <w:bookmarkStart w:id="114" w:name="_Toc61443373"/>
      <w:bookmarkStart w:id="115" w:name="_Toc61531173"/>
      <w:bookmarkStart w:id="116" w:name="_Toc61530940"/>
      <w:bookmarkStart w:id="117" w:name="_Toc62137897"/>
      <w:r w:rsidRPr="000111E2">
        <w:rPr>
          <w:rFonts w:ascii="宋体" w:hAnsi="宋体" w:cs="宋体"/>
          <w:sz w:val="24"/>
          <w:szCs w:val="24"/>
        </w:rPr>
        <w:t xml:space="preserve">6.1.3   </w:t>
      </w:r>
      <w:r w:rsidRPr="000111E2">
        <w:rPr>
          <w:rFonts w:ascii="宋体" w:hAnsi="宋体" w:cs="宋体" w:hint="eastAsia"/>
          <w:sz w:val="24"/>
          <w:szCs w:val="24"/>
        </w:rPr>
        <w:t>开标程序</w:t>
      </w:r>
      <w:bookmarkEnd w:id="111"/>
      <w:bookmarkEnd w:id="112"/>
      <w:bookmarkEnd w:id="113"/>
      <w:bookmarkEnd w:id="114"/>
      <w:bookmarkEnd w:id="115"/>
      <w:bookmarkEnd w:id="116"/>
      <w:bookmarkEnd w:id="117"/>
    </w:p>
    <w:p w14:paraId="7E09D05B" w14:textId="77777777" w:rsidR="00C81982" w:rsidRPr="000111E2" w:rsidRDefault="00F05DFB">
      <w:pPr>
        <w:spacing w:line="360" w:lineRule="auto"/>
        <w:ind w:leftChars="399" w:left="958" w:hangingChars="50" w:hanging="120"/>
        <w:rPr>
          <w:rFonts w:ascii="宋体" w:hAnsi="宋体"/>
          <w:sz w:val="24"/>
          <w:szCs w:val="24"/>
        </w:rPr>
      </w:pPr>
      <w:bookmarkStart w:id="118" w:name="_Toc62137898"/>
      <w:bookmarkStart w:id="119" w:name="_Toc6779"/>
      <w:bookmarkStart w:id="120" w:name="_Toc61530941"/>
      <w:bookmarkStart w:id="121" w:name="_Toc61443374"/>
      <w:bookmarkStart w:id="122" w:name="_Toc61531174"/>
      <w:bookmarkStart w:id="123" w:name="_Toc63255642"/>
      <w:bookmarkStart w:id="124" w:name="_Toc57015810"/>
      <w:r w:rsidRPr="000111E2">
        <w:rPr>
          <w:rFonts w:ascii="宋体" w:hAnsi="宋体" w:cs="宋体" w:hint="eastAsia"/>
          <w:sz w:val="24"/>
          <w:szCs w:val="24"/>
        </w:rPr>
        <w:t>⑴采购代理机构按照采购文件规定的时间通过政</w:t>
      </w:r>
      <w:proofErr w:type="gramStart"/>
      <w:r w:rsidRPr="000111E2">
        <w:rPr>
          <w:rFonts w:ascii="宋体" w:hAnsi="宋体" w:cs="宋体" w:hint="eastAsia"/>
          <w:sz w:val="24"/>
          <w:szCs w:val="24"/>
        </w:rPr>
        <w:t>采云</w:t>
      </w:r>
      <w:proofErr w:type="gramEnd"/>
      <w:r w:rsidRPr="000111E2">
        <w:rPr>
          <w:rFonts w:ascii="宋体" w:hAnsi="宋体" w:cs="宋体" w:hint="eastAsia"/>
          <w:sz w:val="24"/>
          <w:szCs w:val="24"/>
        </w:rPr>
        <w:t>平台组织开标、开启响应文件；</w:t>
      </w:r>
      <w:bookmarkEnd w:id="118"/>
      <w:bookmarkEnd w:id="119"/>
      <w:bookmarkEnd w:id="120"/>
      <w:bookmarkEnd w:id="121"/>
      <w:bookmarkEnd w:id="122"/>
      <w:bookmarkEnd w:id="123"/>
      <w:bookmarkEnd w:id="124"/>
    </w:p>
    <w:p w14:paraId="598B3283" w14:textId="77777777" w:rsidR="00C81982" w:rsidRPr="000111E2" w:rsidRDefault="00F05DFB">
      <w:pPr>
        <w:spacing w:line="360" w:lineRule="auto"/>
        <w:ind w:leftChars="400" w:left="840"/>
        <w:rPr>
          <w:rFonts w:ascii="宋体" w:hAnsi="宋体"/>
          <w:sz w:val="24"/>
          <w:szCs w:val="24"/>
        </w:rPr>
      </w:pPr>
      <w:bookmarkStart w:id="125" w:name="_Toc17904"/>
      <w:bookmarkStart w:id="126" w:name="_Toc61531175"/>
      <w:bookmarkStart w:id="127" w:name="_Toc61443375"/>
      <w:bookmarkStart w:id="128" w:name="_Toc63255643"/>
      <w:bookmarkStart w:id="129" w:name="_Toc62137899"/>
      <w:bookmarkStart w:id="130" w:name="_Toc57015811"/>
      <w:bookmarkStart w:id="131" w:name="_Toc61530942"/>
      <w:r w:rsidRPr="000111E2">
        <w:rPr>
          <w:rFonts w:ascii="宋体" w:hAnsi="宋体" w:cs="宋体" w:hint="eastAsia"/>
          <w:sz w:val="24"/>
          <w:szCs w:val="24"/>
        </w:rPr>
        <w:t>⑵</w:t>
      </w:r>
      <w:bookmarkEnd w:id="125"/>
      <w:bookmarkEnd w:id="126"/>
      <w:bookmarkEnd w:id="127"/>
      <w:bookmarkEnd w:id="128"/>
      <w:bookmarkEnd w:id="129"/>
      <w:bookmarkEnd w:id="130"/>
      <w:bookmarkEnd w:id="131"/>
      <w:r w:rsidRPr="000111E2">
        <w:rPr>
          <w:rFonts w:ascii="宋体" w:hAnsi="宋体" w:cs="宋体" w:hint="eastAsia"/>
          <w:bCs/>
          <w:sz w:val="24"/>
          <w:szCs w:val="24"/>
        </w:rPr>
        <w:t>投标人填写并通过在线询标澄清方式递交《政府采购活动现场确认声明书》，递交时间为询标</w:t>
      </w:r>
      <w:proofErr w:type="gramStart"/>
      <w:r w:rsidRPr="000111E2">
        <w:rPr>
          <w:rFonts w:ascii="宋体" w:hAnsi="宋体" w:cs="宋体" w:hint="eastAsia"/>
          <w:bCs/>
          <w:sz w:val="24"/>
          <w:szCs w:val="24"/>
        </w:rPr>
        <w:t>函发出</w:t>
      </w:r>
      <w:proofErr w:type="gramEnd"/>
      <w:r w:rsidRPr="000111E2">
        <w:rPr>
          <w:rFonts w:ascii="宋体" w:hAnsi="宋体" w:cs="宋体" w:hint="eastAsia"/>
          <w:bCs/>
          <w:sz w:val="24"/>
          <w:szCs w:val="24"/>
        </w:rPr>
        <w:t>后</w:t>
      </w:r>
      <w:r w:rsidRPr="000111E2">
        <w:rPr>
          <w:rFonts w:ascii="宋体" w:hAnsi="宋体" w:cs="宋体"/>
          <w:bCs/>
          <w:sz w:val="24"/>
          <w:szCs w:val="24"/>
        </w:rPr>
        <w:t>20</w:t>
      </w:r>
      <w:r w:rsidRPr="000111E2">
        <w:rPr>
          <w:rFonts w:ascii="宋体" w:hAnsi="宋体" w:cs="宋体" w:hint="eastAsia"/>
          <w:bCs/>
          <w:sz w:val="24"/>
          <w:szCs w:val="24"/>
        </w:rPr>
        <w:t>分钟内，如未在规定时间（询标</w:t>
      </w:r>
      <w:proofErr w:type="gramStart"/>
      <w:r w:rsidRPr="000111E2">
        <w:rPr>
          <w:rFonts w:ascii="宋体" w:hAnsi="宋体" w:cs="宋体" w:hint="eastAsia"/>
          <w:bCs/>
          <w:sz w:val="24"/>
          <w:szCs w:val="24"/>
        </w:rPr>
        <w:t>函发出</w:t>
      </w:r>
      <w:proofErr w:type="gramEnd"/>
      <w:r w:rsidRPr="000111E2">
        <w:rPr>
          <w:rFonts w:ascii="宋体" w:hAnsi="宋体" w:cs="宋体" w:hint="eastAsia"/>
          <w:bCs/>
          <w:sz w:val="24"/>
          <w:szCs w:val="24"/>
        </w:rPr>
        <w:t>后20分钟）内未签署《政府采购活动现场确认声明书》的，将视同该投标人已如实确认与采购人以及参加本次采购的其他供应商不存在影响公平竞争的利害关系</w:t>
      </w:r>
      <w:r w:rsidRPr="000111E2">
        <w:rPr>
          <w:rFonts w:ascii="宋体" w:hAnsi="宋体" w:cs="宋体" w:hint="eastAsia"/>
          <w:sz w:val="24"/>
          <w:szCs w:val="24"/>
        </w:rPr>
        <w:t>；</w:t>
      </w:r>
    </w:p>
    <w:p w14:paraId="4C1DB22B" w14:textId="77777777" w:rsidR="00C81982" w:rsidRPr="000111E2" w:rsidRDefault="00F05DFB">
      <w:pPr>
        <w:spacing w:line="360" w:lineRule="auto"/>
        <w:ind w:leftChars="400" w:left="840"/>
        <w:rPr>
          <w:rFonts w:ascii="宋体" w:hAnsi="宋体"/>
          <w:sz w:val="24"/>
          <w:szCs w:val="24"/>
        </w:rPr>
      </w:pPr>
      <w:bookmarkStart w:id="132" w:name="_Toc61531176"/>
      <w:bookmarkStart w:id="133" w:name="_Toc63255644"/>
      <w:bookmarkStart w:id="134" w:name="_Toc57015812"/>
      <w:bookmarkStart w:id="135" w:name="_Toc612"/>
      <w:bookmarkStart w:id="136" w:name="_Toc61530943"/>
      <w:bookmarkStart w:id="137" w:name="_Toc62137900"/>
      <w:bookmarkStart w:id="138" w:name="_Toc61443376"/>
      <w:r w:rsidRPr="000111E2">
        <w:rPr>
          <w:rFonts w:ascii="宋体" w:hAnsi="宋体" w:cs="宋体" w:hint="eastAsia"/>
          <w:sz w:val="24"/>
          <w:szCs w:val="24"/>
        </w:rPr>
        <w:t>⑶投标人进行在线解密（解密时间为投标截止时间后</w:t>
      </w:r>
      <w:r w:rsidRPr="000111E2">
        <w:rPr>
          <w:rFonts w:ascii="宋体" w:hAnsi="宋体" w:cs="宋体"/>
          <w:sz w:val="24"/>
          <w:szCs w:val="24"/>
        </w:rPr>
        <w:t>30</w:t>
      </w:r>
      <w:r w:rsidRPr="000111E2">
        <w:rPr>
          <w:rFonts w:ascii="宋体" w:hAnsi="宋体" w:cs="宋体" w:hint="eastAsia"/>
          <w:sz w:val="24"/>
          <w:szCs w:val="24"/>
        </w:rPr>
        <w:t>分钟内），若投标人在</w:t>
      </w:r>
      <w:r w:rsidRPr="000111E2">
        <w:rPr>
          <w:rFonts w:ascii="宋体" w:hAnsi="宋体" w:cs="宋体" w:hint="eastAsia"/>
          <w:sz w:val="24"/>
          <w:szCs w:val="24"/>
        </w:rPr>
        <w:lastRenderedPageBreak/>
        <w:t>规定时间内无法解密或解密失败，采购代理机构将开启投标人递交的以介质存储的数据电文形式的备份投标文件，上传至政</w:t>
      </w:r>
      <w:proofErr w:type="gramStart"/>
      <w:r w:rsidRPr="000111E2">
        <w:rPr>
          <w:rFonts w:ascii="宋体" w:hAnsi="宋体" w:cs="宋体" w:hint="eastAsia"/>
          <w:sz w:val="24"/>
          <w:szCs w:val="24"/>
        </w:rPr>
        <w:t>采云</w:t>
      </w:r>
      <w:proofErr w:type="gramEnd"/>
      <w:r w:rsidRPr="000111E2">
        <w:rPr>
          <w:rFonts w:ascii="宋体" w:hAnsi="宋体" w:cs="宋体" w:hint="eastAsia"/>
          <w:sz w:val="24"/>
          <w:szCs w:val="24"/>
        </w:rPr>
        <w:t>平台项目采购模块，以完成开标，电子投标文件自动失效。供应商未提供备份投标文件或备份投标文件未能被有效读取的，视为投标文件撤回；</w:t>
      </w:r>
      <w:bookmarkEnd w:id="132"/>
      <w:bookmarkEnd w:id="133"/>
      <w:bookmarkEnd w:id="134"/>
      <w:bookmarkEnd w:id="135"/>
      <w:bookmarkEnd w:id="136"/>
      <w:bookmarkEnd w:id="137"/>
      <w:bookmarkEnd w:id="138"/>
    </w:p>
    <w:p w14:paraId="2A48E8A6" w14:textId="77777777" w:rsidR="00C81982" w:rsidRPr="000111E2" w:rsidRDefault="00F05DFB">
      <w:pPr>
        <w:spacing w:line="360" w:lineRule="auto"/>
        <w:ind w:leftChars="400" w:left="840"/>
        <w:rPr>
          <w:rFonts w:ascii="宋体" w:hAnsi="宋体"/>
          <w:sz w:val="24"/>
          <w:szCs w:val="24"/>
        </w:rPr>
      </w:pPr>
      <w:bookmarkStart w:id="139" w:name="_Toc57015813"/>
      <w:bookmarkStart w:id="140" w:name="_Toc63255645"/>
      <w:bookmarkStart w:id="141" w:name="_Toc61531177"/>
      <w:bookmarkStart w:id="142" w:name="_Toc62137901"/>
      <w:bookmarkStart w:id="143" w:name="_Toc61530944"/>
      <w:bookmarkStart w:id="144" w:name="_Toc61443377"/>
      <w:bookmarkStart w:id="145" w:name="_Toc25990"/>
      <w:r w:rsidRPr="000111E2">
        <w:rPr>
          <w:rFonts w:ascii="宋体" w:hAnsi="宋体" w:cs="宋体" w:hint="eastAsia"/>
          <w:sz w:val="24"/>
          <w:szCs w:val="24"/>
        </w:rPr>
        <w:t>⑷采购代理机构做好开标记录，投标人在解密完成后可点击【查看开标记录】查看；</w:t>
      </w:r>
      <w:bookmarkEnd w:id="139"/>
      <w:bookmarkEnd w:id="140"/>
      <w:bookmarkEnd w:id="141"/>
      <w:bookmarkEnd w:id="142"/>
      <w:bookmarkEnd w:id="143"/>
      <w:bookmarkEnd w:id="144"/>
      <w:bookmarkEnd w:id="145"/>
    </w:p>
    <w:p w14:paraId="4A11F7A7" w14:textId="77777777" w:rsidR="00C81982" w:rsidRPr="000111E2" w:rsidRDefault="00F05DFB">
      <w:pPr>
        <w:spacing w:line="360" w:lineRule="auto"/>
        <w:ind w:left="960" w:hangingChars="400" w:hanging="960"/>
        <w:rPr>
          <w:rFonts w:ascii="宋体" w:hAnsi="宋体"/>
          <w:sz w:val="24"/>
          <w:szCs w:val="24"/>
        </w:rPr>
      </w:pPr>
      <w:bookmarkStart w:id="146" w:name="_Toc61443378"/>
      <w:bookmarkStart w:id="147" w:name="_Toc61531178"/>
      <w:bookmarkStart w:id="148" w:name="_Toc63255646"/>
      <w:bookmarkStart w:id="149" w:name="_Toc57015814"/>
      <w:bookmarkStart w:id="150" w:name="_Toc61530945"/>
      <w:bookmarkStart w:id="151" w:name="_Toc62137902"/>
      <w:bookmarkStart w:id="152" w:name="_Toc13267"/>
      <w:r w:rsidRPr="000111E2">
        <w:rPr>
          <w:rFonts w:ascii="宋体" w:hAnsi="宋体" w:cs="宋体"/>
          <w:sz w:val="24"/>
          <w:szCs w:val="24"/>
        </w:rPr>
        <w:t xml:space="preserve">6.1.4   </w:t>
      </w:r>
      <w:r w:rsidRPr="000111E2">
        <w:rPr>
          <w:rFonts w:ascii="宋体" w:hAnsi="宋体" w:cs="宋体" w:hint="eastAsia"/>
          <w:sz w:val="24"/>
          <w:szCs w:val="24"/>
        </w:rPr>
        <w:t>投标人代表对开标过程和开标记录有疑义，以及认为采购人、采购代理机构相关工作人员有需要回避的情形，应向采购代理机构提出询问或回避申请；</w:t>
      </w:r>
      <w:bookmarkEnd w:id="146"/>
      <w:bookmarkEnd w:id="147"/>
      <w:bookmarkEnd w:id="148"/>
      <w:bookmarkEnd w:id="149"/>
      <w:bookmarkEnd w:id="150"/>
      <w:bookmarkEnd w:id="151"/>
      <w:bookmarkEnd w:id="152"/>
    </w:p>
    <w:p w14:paraId="2E56A938" w14:textId="77777777" w:rsidR="00C81982" w:rsidRPr="000111E2" w:rsidRDefault="00F05DFB">
      <w:pPr>
        <w:spacing w:line="360" w:lineRule="auto"/>
        <w:ind w:left="960" w:hangingChars="400" w:hanging="960"/>
        <w:rPr>
          <w:rFonts w:ascii="宋体" w:hAnsi="宋体"/>
          <w:sz w:val="24"/>
          <w:szCs w:val="24"/>
        </w:rPr>
      </w:pPr>
      <w:bookmarkStart w:id="153" w:name="_Toc24126"/>
      <w:bookmarkStart w:id="154" w:name="_Toc61531179"/>
      <w:bookmarkStart w:id="155" w:name="_Toc61443379"/>
      <w:bookmarkStart w:id="156" w:name="_Toc61530946"/>
      <w:bookmarkStart w:id="157" w:name="_Toc57015815"/>
      <w:bookmarkStart w:id="158" w:name="_Toc63255647"/>
      <w:bookmarkStart w:id="159" w:name="_Toc62137903"/>
      <w:r w:rsidRPr="000111E2">
        <w:rPr>
          <w:rFonts w:ascii="宋体" w:hAnsi="宋体" w:cs="宋体"/>
          <w:sz w:val="24"/>
          <w:szCs w:val="24"/>
        </w:rPr>
        <w:t xml:space="preserve">6.1.5   </w:t>
      </w:r>
      <w:r w:rsidRPr="000111E2">
        <w:rPr>
          <w:rFonts w:ascii="宋体" w:hAnsi="宋体" w:cs="宋体" w:hint="eastAsia"/>
          <w:sz w:val="24"/>
          <w:szCs w:val="24"/>
        </w:rPr>
        <w:t>开标结束。</w:t>
      </w:r>
      <w:bookmarkEnd w:id="153"/>
      <w:bookmarkEnd w:id="154"/>
      <w:bookmarkEnd w:id="155"/>
      <w:bookmarkEnd w:id="156"/>
      <w:bookmarkEnd w:id="157"/>
      <w:bookmarkEnd w:id="158"/>
      <w:bookmarkEnd w:id="159"/>
    </w:p>
    <w:p w14:paraId="4DA6A43B" w14:textId="77777777" w:rsidR="00C81982" w:rsidRPr="000111E2" w:rsidRDefault="00F05DFB">
      <w:pPr>
        <w:pStyle w:val="3111333rdlevelBOD0BoldHeadCTH3H31Heading1"/>
        <w:rPr>
          <w:rFonts w:ascii="宋体"/>
        </w:rPr>
      </w:pPr>
      <w:bookmarkStart w:id="160" w:name="_Toc62137904"/>
      <w:bookmarkStart w:id="161" w:name="_Toc201927216"/>
      <w:r w:rsidRPr="000111E2">
        <w:rPr>
          <w:rFonts w:ascii="宋体" w:cs="宋体"/>
        </w:rPr>
        <w:t xml:space="preserve">6.2     </w:t>
      </w:r>
      <w:r w:rsidRPr="000111E2">
        <w:rPr>
          <w:rFonts w:ascii="宋体" w:cs="宋体" w:hint="eastAsia"/>
        </w:rPr>
        <w:t>资格审查</w:t>
      </w:r>
      <w:bookmarkEnd w:id="160"/>
      <w:bookmarkEnd w:id="161"/>
    </w:p>
    <w:p w14:paraId="0CF751F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6.2.1   </w:t>
      </w:r>
      <w:r w:rsidRPr="000111E2">
        <w:rPr>
          <w:rFonts w:ascii="宋体" w:hAnsi="宋体" w:cs="宋体" w:hint="eastAsia"/>
          <w:sz w:val="24"/>
          <w:szCs w:val="24"/>
        </w:rPr>
        <w:t>资格审查内容：</w:t>
      </w:r>
    </w:p>
    <w:p w14:paraId="070F2A40"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采购人按招标公告内投标人资格要求及本章第</w:t>
      </w:r>
      <w:r w:rsidRPr="000111E2">
        <w:rPr>
          <w:rFonts w:ascii="宋体" w:hAnsi="宋体" w:cs="宋体"/>
          <w:sz w:val="24"/>
          <w:szCs w:val="24"/>
        </w:rPr>
        <w:t>3.3</w:t>
      </w:r>
      <w:r w:rsidRPr="000111E2">
        <w:rPr>
          <w:rFonts w:ascii="宋体" w:hAnsi="宋体" w:cs="宋体" w:hint="eastAsia"/>
          <w:sz w:val="24"/>
          <w:szCs w:val="24"/>
        </w:rPr>
        <w:t>条资格审查文件的组成内容进行审查；</w:t>
      </w:r>
    </w:p>
    <w:p w14:paraId="6BD4865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6.2.2   </w:t>
      </w:r>
      <w:r w:rsidRPr="000111E2">
        <w:rPr>
          <w:rFonts w:ascii="宋体" w:hAnsi="宋体" w:cs="宋体" w:hint="eastAsia"/>
          <w:sz w:val="24"/>
          <w:szCs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6666"/>
      </w:tblGrid>
      <w:tr w:rsidR="00500DE3" w:rsidRPr="000111E2" w14:paraId="4C98F013" w14:textId="77777777">
        <w:trPr>
          <w:trHeight w:val="510"/>
          <w:jc w:val="center"/>
        </w:trPr>
        <w:tc>
          <w:tcPr>
            <w:tcW w:w="708" w:type="dxa"/>
            <w:vAlign w:val="center"/>
          </w:tcPr>
          <w:p w14:paraId="5333383C"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序号</w:t>
            </w:r>
          </w:p>
        </w:tc>
        <w:tc>
          <w:tcPr>
            <w:tcW w:w="1701" w:type="dxa"/>
            <w:vAlign w:val="center"/>
          </w:tcPr>
          <w:p w14:paraId="6F013447"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资格审查内容</w:t>
            </w:r>
          </w:p>
        </w:tc>
        <w:tc>
          <w:tcPr>
            <w:tcW w:w="6666" w:type="dxa"/>
            <w:vAlign w:val="center"/>
          </w:tcPr>
          <w:p w14:paraId="1C3F89DF"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审查因素</w:t>
            </w:r>
          </w:p>
        </w:tc>
      </w:tr>
      <w:tr w:rsidR="00500DE3" w:rsidRPr="000111E2" w14:paraId="6C5AA8BD" w14:textId="77777777">
        <w:trPr>
          <w:trHeight w:val="510"/>
          <w:jc w:val="center"/>
        </w:trPr>
        <w:tc>
          <w:tcPr>
            <w:tcW w:w="708" w:type="dxa"/>
            <w:vMerge w:val="restart"/>
            <w:vAlign w:val="center"/>
          </w:tcPr>
          <w:p w14:paraId="223EEE5B" w14:textId="77777777" w:rsidR="00C81982" w:rsidRPr="000111E2" w:rsidRDefault="00F05DFB">
            <w:pPr>
              <w:jc w:val="center"/>
              <w:rPr>
                <w:rFonts w:ascii="宋体" w:hAnsi="宋体"/>
                <w:sz w:val="24"/>
                <w:szCs w:val="24"/>
              </w:rPr>
            </w:pPr>
            <w:r w:rsidRPr="000111E2">
              <w:rPr>
                <w:rFonts w:ascii="宋体" w:hAnsi="宋体" w:cs="宋体"/>
                <w:sz w:val="24"/>
                <w:szCs w:val="24"/>
              </w:rPr>
              <w:t>1</w:t>
            </w:r>
          </w:p>
        </w:tc>
        <w:tc>
          <w:tcPr>
            <w:tcW w:w="1701" w:type="dxa"/>
            <w:vAlign w:val="center"/>
          </w:tcPr>
          <w:p w14:paraId="634AF0A6"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营业执照</w:t>
            </w:r>
          </w:p>
        </w:tc>
        <w:tc>
          <w:tcPr>
            <w:tcW w:w="6666" w:type="dxa"/>
            <w:vAlign w:val="center"/>
          </w:tcPr>
          <w:p w14:paraId="4CFEF71B"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hint="eastAsia"/>
                <w:sz w:val="24"/>
                <w:szCs w:val="24"/>
              </w:rPr>
              <w:t>营业期限在有效期内；</w:t>
            </w:r>
          </w:p>
        </w:tc>
      </w:tr>
      <w:tr w:rsidR="00500DE3" w:rsidRPr="000111E2" w14:paraId="1216BAC0" w14:textId="77777777">
        <w:trPr>
          <w:trHeight w:val="510"/>
          <w:jc w:val="center"/>
        </w:trPr>
        <w:tc>
          <w:tcPr>
            <w:tcW w:w="708" w:type="dxa"/>
            <w:vMerge/>
            <w:vAlign w:val="center"/>
          </w:tcPr>
          <w:p w14:paraId="6D084402" w14:textId="77777777" w:rsidR="00C81982" w:rsidRPr="000111E2" w:rsidRDefault="00C81982">
            <w:pPr>
              <w:jc w:val="center"/>
              <w:rPr>
                <w:rFonts w:ascii="宋体" w:hAnsi="宋体"/>
                <w:sz w:val="24"/>
                <w:szCs w:val="24"/>
              </w:rPr>
            </w:pPr>
          </w:p>
        </w:tc>
        <w:tc>
          <w:tcPr>
            <w:tcW w:w="1701" w:type="dxa"/>
            <w:vAlign w:val="center"/>
          </w:tcPr>
          <w:p w14:paraId="7125E98C"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负责人身份</w:t>
            </w:r>
          </w:p>
        </w:tc>
        <w:tc>
          <w:tcPr>
            <w:tcW w:w="6666" w:type="dxa"/>
            <w:vAlign w:val="center"/>
          </w:tcPr>
          <w:p w14:paraId="567DA48E"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负责人身份证正、反面电子文档；</w:t>
            </w:r>
          </w:p>
          <w:p w14:paraId="2D1ECFCD"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和营业执照上的法定代表人或负责人一致；</w:t>
            </w:r>
          </w:p>
        </w:tc>
      </w:tr>
      <w:tr w:rsidR="00500DE3" w:rsidRPr="000111E2" w14:paraId="61648642" w14:textId="77777777">
        <w:trPr>
          <w:trHeight w:val="510"/>
          <w:jc w:val="center"/>
        </w:trPr>
        <w:tc>
          <w:tcPr>
            <w:tcW w:w="708" w:type="dxa"/>
            <w:vMerge/>
            <w:vAlign w:val="center"/>
          </w:tcPr>
          <w:p w14:paraId="0D0711F9" w14:textId="77777777" w:rsidR="00C81982" w:rsidRPr="000111E2" w:rsidRDefault="00C81982">
            <w:pPr>
              <w:jc w:val="center"/>
              <w:rPr>
                <w:rFonts w:ascii="宋体" w:hAnsi="宋体"/>
                <w:sz w:val="24"/>
                <w:szCs w:val="24"/>
              </w:rPr>
            </w:pPr>
          </w:p>
        </w:tc>
        <w:tc>
          <w:tcPr>
            <w:tcW w:w="1701" w:type="dxa"/>
            <w:vAlign w:val="center"/>
          </w:tcPr>
          <w:p w14:paraId="6349361A"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授权委托书及委托代理人（若有）</w:t>
            </w:r>
          </w:p>
        </w:tc>
        <w:tc>
          <w:tcPr>
            <w:tcW w:w="6666" w:type="dxa"/>
            <w:vAlign w:val="center"/>
          </w:tcPr>
          <w:p w14:paraId="0AAD6993"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是否按授权委托书格式内容填写且盖章；</w:t>
            </w:r>
          </w:p>
          <w:p w14:paraId="39B7F5FC"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委托代理人的身份证正、反面电子文档；</w:t>
            </w:r>
          </w:p>
        </w:tc>
      </w:tr>
      <w:tr w:rsidR="00500DE3" w:rsidRPr="000111E2" w14:paraId="0EC48DDC" w14:textId="77777777">
        <w:trPr>
          <w:trHeight w:val="510"/>
          <w:jc w:val="center"/>
        </w:trPr>
        <w:tc>
          <w:tcPr>
            <w:tcW w:w="708" w:type="dxa"/>
            <w:vAlign w:val="center"/>
          </w:tcPr>
          <w:p w14:paraId="687F7747" w14:textId="77777777" w:rsidR="00C81982" w:rsidRPr="000111E2" w:rsidRDefault="00F05DFB">
            <w:pPr>
              <w:jc w:val="center"/>
              <w:rPr>
                <w:rFonts w:ascii="宋体" w:hAnsi="宋体"/>
                <w:sz w:val="24"/>
                <w:szCs w:val="24"/>
              </w:rPr>
            </w:pPr>
            <w:r w:rsidRPr="000111E2">
              <w:rPr>
                <w:rFonts w:ascii="宋体" w:hAnsi="宋体" w:cs="宋体"/>
                <w:sz w:val="24"/>
                <w:szCs w:val="24"/>
              </w:rPr>
              <w:t>2</w:t>
            </w:r>
          </w:p>
        </w:tc>
        <w:tc>
          <w:tcPr>
            <w:tcW w:w="1701" w:type="dxa"/>
            <w:vAlign w:val="center"/>
          </w:tcPr>
          <w:p w14:paraId="7D0FCECF"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符合参加政府采购活动应当具备的一般条件</w:t>
            </w:r>
          </w:p>
        </w:tc>
        <w:tc>
          <w:tcPr>
            <w:tcW w:w="6666" w:type="dxa"/>
            <w:vAlign w:val="center"/>
          </w:tcPr>
          <w:p w14:paraId="627DCA3E" w14:textId="77777777" w:rsidR="00C81982" w:rsidRPr="000111E2" w:rsidRDefault="00F05DFB">
            <w:pPr>
              <w:pStyle w:val="3"/>
              <w:spacing w:before="0" w:after="0"/>
              <w:ind w:firstLineChars="0" w:firstLine="0"/>
              <w:jc w:val="left"/>
              <w:rPr>
                <w:rFonts w:ascii="宋体" w:eastAsia="宋体" w:hAnsi="宋体" w:cs="Times New Roman"/>
                <w:b w:val="0"/>
                <w:bCs w:val="0"/>
                <w:sz w:val="24"/>
                <w:szCs w:val="24"/>
              </w:rPr>
            </w:pPr>
            <w:bookmarkStart w:id="162" w:name="_Toc201927217"/>
            <w:r w:rsidRPr="000111E2">
              <w:rPr>
                <w:rFonts w:ascii="宋体" w:eastAsia="宋体" w:hAnsi="宋体" w:cs="宋体" w:hint="eastAsia"/>
                <w:b w:val="0"/>
                <w:bCs w:val="0"/>
                <w:sz w:val="24"/>
                <w:szCs w:val="24"/>
              </w:rPr>
              <w:t>符合参加政府采购活动应当具备的一般条件的承诺函</w:t>
            </w:r>
            <w:bookmarkEnd w:id="162"/>
          </w:p>
        </w:tc>
      </w:tr>
      <w:tr w:rsidR="00500DE3" w:rsidRPr="000111E2" w14:paraId="567607A0" w14:textId="77777777">
        <w:trPr>
          <w:trHeight w:val="1868"/>
          <w:jc w:val="center"/>
        </w:trPr>
        <w:tc>
          <w:tcPr>
            <w:tcW w:w="708" w:type="dxa"/>
            <w:vAlign w:val="center"/>
          </w:tcPr>
          <w:p w14:paraId="2582E287" w14:textId="77777777" w:rsidR="00C81982" w:rsidRPr="000111E2" w:rsidRDefault="00F05DFB">
            <w:pPr>
              <w:jc w:val="center"/>
              <w:rPr>
                <w:rFonts w:ascii="宋体" w:hAnsi="宋体"/>
                <w:sz w:val="24"/>
                <w:szCs w:val="24"/>
              </w:rPr>
            </w:pPr>
            <w:r w:rsidRPr="000111E2">
              <w:rPr>
                <w:rFonts w:ascii="宋体" w:hAnsi="宋体" w:cs="宋体"/>
                <w:sz w:val="24"/>
                <w:szCs w:val="24"/>
              </w:rPr>
              <w:t>3</w:t>
            </w:r>
          </w:p>
        </w:tc>
        <w:tc>
          <w:tcPr>
            <w:tcW w:w="1701" w:type="dxa"/>
            <w:vAlign w:val="center"/>
          </w:tcPr>
          <w:p w14:paraId="293911F6"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信用信息查询</w:t>
            </w:r>
          </w:p>
        </w:tc>
        <w:tc>
          <w:tcPr>
            <w:tcW w:w="6666" w:type="dxa"/>
            <w:vAlign w:val="center"/>
          </w:tcPr>
          <w:p w14:paraId="0D72D7B2"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查询网址：</w:t>
            </w:r>
          </w:p>
          <w:p w14:paraId="09C98C87"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信用中国</w:t>
            </w:r>
          </w:p>
          <w:p w14:paraId="1420C7C0"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中国政府采购网</w:t>
            </w:r>
          </w:p>
          <w:p w14:paraId="489BC6C6"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核对事项：</w:t>
            </w:r>
          </w:p>
          <w:p w14:paraId="06A080B3" w14:textId="2ACA0119" w:rsidR="00C81982" w:rsidRPr="000111E2" w:rsidRDefault="00F05DFB" w:rsidP="008F32E3">
            <w:pPr>
              <w:ind w:leftChars="-44" w:left="-92" w:firstLineChars="38" w:firstLine="91"/>
              <w:jc w:val="left"/>
              <w:rPr>
                <w:rFonts w:ascii="宋体" w:hAnsi="宋体"/>
                <w:sz w:val="24"/>
                <w:szCs w:val="24"/>
              </w:rPr>
            </w:pPr>
            <w:r w:rsidRPr="000111E2">
              <w:rPr>
                <w:rFonts w:ascii="宋体" w:hAnsi="宋体" w:cs="宋体" w:hint="eastAsia"/>
                <w:sz w:val="24"/>
                <w:szCs w:val="24"/>
              </w:rPr>
              <w:t>有无被列入失信被执行人、重大税收违法案件当事人名单、政府采购严重违法失信行为记录名单。</w:t>
            </w:r>
          </w:p>
        </w:tc>
      </w:tr>
      <w:tr w:rsidR="00500DE3" w:rsidRPr="000111E2" w14:paraId="3F5A238D" w14:textId="77777777">
        <w:trPr>
          <w:trHeight w:val="1868"/>
          <w:jc w:val="center"/>
        </w:trPr>
        <w:tc>
          <w:tcPr>
            <w:tcW w:w="708" w:type="dxa"/>
            <w:vAlign w:val="center"/>
          </w:tcPr>
          <w:p w14:paraId="090F7299" w14:textId="77777777" w:rsidR="00C81982" w:rsidRPr="000111E2" w:rsidRDefault="00F05DFB">
            <w:pPr>
              <w:jc w:val="center"/>
              <w:rPr>
                <w:rFonts w:ascii="宋体" w:hAnsi="宋体" w:cs="宋体"/>
                <w:sz w:val="24"/>
                <w:szCs w:val="24"/>
              </w:rPr>
            </w:pPr>
            <w:r w:rsidRPr="000111E2">
              <w:rPr>
                <w:rFonts w:ascii="宋体" w:hAnsi="宋体" w:cs="宋体"/>
                <w:sz w:val="24"/>
                <w:szCs w:val="24"/>
              </w:rPr>
              <w:lastRenderedPageBreak/>
              <w:t>4</w:t>
            </w:r>
          </w:p>
        </w:tc>
        <w:tc>
          <w:tcPr>
            <w:tcW w:w="1701" w:type="dxa"/>
            <w:vAlign w:val="center"/>
          </w:tcPr>
          <w:p w14:paraId="30AC1985" w14:textId="77777777" w:rsidR="00C81982" w:rsidRPr="000111E2" w:rsidRDefault="00F05DFB">
            <w:pPr>
              <w:jc w:val="center"/>
              <w:rPr>
                <w:rFonts w:ascii="宋体" w:hAnsi="宋体" w:cs="宋体"/>
                <w:sz w:val="24"/>
                <w:szCs w:val="24"/>
              </w:rPr>
            </w:pPr>
            <w:r w:rsidRPr="000111E2">
              <w:rPr>
                <w:rFonts w:ascii="宋体" w:hAnsi="宋体" w:cs="宋体" w:hint="eastAsia"/>
                <w:sz w:val="24"/>
                <w:szCs w:val="24"/>
              </w:rPr>
              <w:t>落实政府采购政策需满足的资格要求（若有）</w:t>
            </w:r>
          </w:p>
        </w:tc>
        <w:tc>
          <w:tcPr>
            <w:tcW w:w="6666" w:type="dxa"/>
            <w:vAlign w:val="center"/>
          </w:tcPr>
          <w:p w14:paraId="555BD729" w14:textId="77777777" w:rsidR="00C81982" w:rsidRPr="000111E2" w:rsidRDefault="00F05DFB">
            <w:pPr>
              <w:ind w:leftChars="-44" w:left="-92" w:firstLineChars="38" w:firstLine="91"/>
              <w:jc w:val="left"/>
              <w:rPr>
                <w:rFonts w:ascii="宋体" w:hAnsi="宋体" w:cs="宋体"/>
                <w:sz w:val="24"/>
                <w:szCs w:val="24"/>
              </w:rPr>
            </w:pPr>
            <w:r w:rsidRPr="000111E2">
              <w:rPr>
                <w:rFonts w:ascii="宋体" w:hAnsi="宋体" w:cs="宋体" w:hint="eastAsia"/>
                <w:sz w:val="24"/>
                <w:szCs w:val="24"/>
              </w:rPr>
              <w:t>提供中小企业声明函</w:t>
            </w:r>
          </w:p>
        </w:tc>
      </w:tr>
      <w:tr w:rsidR="00500DE3" w:rsidRPr="000111E2" w14:paraId="330C3829" w14:textId="77777777">
        <w:trPr>
          <w:trHeight w:val="510"/>
          <w:jc w:val="center"/>
        </w:trPr>
        <w:tc>
          <w:tcPr>
            <w:tcW w:w="708" w:type="dxa"/>
            <w:vAlign w:val="center"/>
          </w:tcPr>
          <w:p w14:paraId="0012A208" w14:textId="77777777" w:rsidR="00C81982" w:rsidRPr="000111E2" w:rsidRDefault="00F05DFB">
            <w:pPr>
              <w:jc w:val="center"/>
              <w:rPr>
                <w:rFonts w:ascii="宋体" w:hAnsi="宋体"/>
                <w:sz w:val="24"/>
                <w:szCs w:val="24"/>
              </w:rPr>
            </w:pPr>
            <w:r w:rsidRPr="000111E2">
              <w:rPr>
                <w:rFonts w:ascii="宋体" w:hAnsi="宋体" w:cs="宋体"/>
                <w:sz w:val="24"/>
                <w:szCs w:val="24"/>
              </w:rPr>
              <w:t>5</w:t>
            </w:r>
          </w:p>
        </w:tc>
        <w:tc>
          <w:tcPr>
            <w:tcW w:w="1701" w:type="dxa"/>
            <w:vAlign w:val="center"/>
          </w:tcPr>
          <w:p w14:paraId="65DEBD28"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特定资格条件（若有）</w:t>
            </w:r>
          </w:p>
        </w:tc>
        <w:tc>
          <w:tcPr>
            <w:tcW w:w="6666" w:type="dxa"/>
            <w:vAlign w:val="center"/>
          </w:tcPr>
          <w:p w14:paraId="2D0BA6D6"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hint="eastAsia"/>
                <w:sz w:val="24"/>
                <w:szCs w:val="24"/>
              </w:rPr>
              <w:t>提供特定资格条件相关证书电子文档。</w:t>
            </w:r>
          </w:p>
        </w:tc>
      </w:tr>
      <w:tr w:rsidR="00500DE3" w:rsidRPr="000111E2" w14:paraId="21451545" w14:textId="77777777">
        <w:trPr>
          <w:trHeight w:val="1848"/>
          <w:jc w:val="center"/>
        </w:trPr>
        <w:tc>
          <w:tcPr>
            <w:tcW w:w="708" w:type="dxa"/>
            <w:vAlign w:val="center"/>
          </w:tcPr>
          <w:p w14:paraId="76D33D41" w14:textId="77777777" w:rsidR="00C81982" w:rsidRPr="000111E2" w:rsidRDefault="00F05DFB">
            <w:pPr>
              <w:jc w:val="center"/>
              <w:rPr>
                <w:rFonts w:ascii="宋体" w:hAnsi="宋体"/>
                <w:sz w:val="24"/>
                <w:szCs w:val="24"/>
              </w:rPr>
            </w:pPr>
            <w:r w:rsidRPr="000111E2">
              <w:rPr>
                <w:rFonts w:ascii="宋体" w:hAnsi="宋体" w:cs="宋体"/>
                <w:sz w:val="24"/>
                <w:szCs w:val="24"/>
              </w:rPr>
              <w:t>6</w:t>
            </w:r>
          </w:p>
        </w:tc>
        <w:tc>
          <w:tcPr>
            <w:tcW w:w="1701" w:type="dxa"/>
            <w:vAlign w:val="center"/>
          </w:tcPr>
          <w:p w14:paraId="20E1E7F1"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联合体（若有）</w:t>
            </w:r>
          </w:p>
        </w:tc>
        <w:tc>
          <w:tcPr>
            <w:tcW w:w="6666" w:type="dxa"/>
            <w:vAlign w:val="center"/>
          </w:tcPr>
          <w:p w14:paraId="158BCFCF"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是否按联合体协议书格式内容填写且盖章；</w:t>
            </w:r>
          </w:p>
          <w:p w14:paraId="2FB00813"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联合体各方资料是否齐全；</w:t>
            </w:r>
          </w:p>
          <w:p w14:paraId="0F328C82" w14:textId="77777777" w:rsidR="00C81982" w:rsidRPr="000111E2" w:rsidRDefault="00F05DFB">
            <w:pPr>
              <w:ind w:leftChars="-44" w:left="-92" w:rightChars="-37" w:right="-78" w:firstLineChars="38" w:firstLine="91"/>
              <w:jc w:val="left"/>
              <w:rPr>
                <w:rFonts w:ascii="宋体" w:hAnsi="宋体"/>
                <w:sz w:val="24"/>
                <w:szCs w:val="24"/>
              </w:rPr>
            </w:pPr>
            <w:r w:rsidRPr="000111E2">
              <w:rPr>
                <w:rFonts w:ascii="宋体" w:hAnsi="宋体" w:cs="宋体"/>
                <w:sz w:val="24"/>
                <w:szCs w:val="24"/>
              </w:rPr>
              <w:t xml:space="preserve">3. </w:t>
            </w:r>
            <w:r w:rsidRPr="000111E2">
              <w:rPr>
                <w:rFonts w:ascii="宋体" w:hAnsi="宋体" w:cs="宋体" w:hint="eastAsia"/>
                <w:sz w:val="24"/>
                <w:szCs w:val="24"/>
              </w:rPr>
              <w:t>联合体各方资料审查内容按上述要求提供，委托书由主办方提供一份。</w:t>
            </w:r>
          </w:p>
        </w:tc>
      </w:tr>
      <w:tr w:rsidR="00500DE3" w:rsidRPr="000111E2" w14:paraId="2B052AC9" w14:textId="77777777">
        <w:trPr>
          <w:trHeight w:val="510"/>
          <w:jc w:val="center"/>
        </w:trPr>
        <w:tc>
          <w:tcPr>
            <w:tcW w:w="9075" w:type="dxa"/>
            <w:gridSpan w:val="3"/>
            <w:vAlign w:val="center"/>
          </w:tcPr>
          <w:p w14:paraId="724DBAD3" w14:textId="77777777" w:rsidR="00C81982" w:rsidRPr="000111E2" w:rsidRDefault="00F05DFB">
            <w:pPr>
              <w:jc w:val="left"/>
              <w:rPr>
                <w:rFonts w:ascii="宋体" w:hAnsi="宋体"/>
                <w:b/>
                <w:bCs/>
                <w:sz w:val="24"/>
                <w:szCs w:val="24"/>
              </w:rPr>
            </w:pPr>
            <w:r w:rsidRPr="000111E2">
              <w:rPr>
                <w:rFonts w:ascii="宋体" w:hAnsi="宋体" w:cs="宋体" w:hint="eastAsia"/>
                <w:b/>
                <w:bCs/>
                <w:sz w:val="24"/>
                <w:szCs w:val="24"/>
              </w:rPr>
              <w:t>注：以上资料内容须清晰可辨，模糊不清造成资格审查不予通过的，由投标人自行负责。</w:t>
            </w:r>
          </w:p>
        </w:tc>
      </w:tr>
    </w:tbl>
    <w:p w14:paraId="00473DD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6.2.3   </w:t>
      </w:r>
      <w:r w:rsidRPr="000111E2">
        <w:rPr>
          <w:rFonts w:ascii="宋体" w:hAnsi="宋体" w:cs="宋体" w:hint="eastAsia"/>
          <w:sz w:val="24"/>
          <w:szCs w:val="24"/>
        </w:rPr>
        <w:t>经资格审查后合格的投标人不足三家的，不得进入评标，并按相关规定重新组织采购。</w:t>
      </w:r>
    </w:p>
    <w:p w14:paraId="481CD66C" w14:textId="77777777" w:rsidR="00C81982" w:rsidRPr="000111E2" w:rsidRDefault="00F05DFB">
      <w:pPr>
        <w:pStyle w:val="3111333rdlevelBOD0BoldHeadCTH3H31Heading1"/>
        <w:rPr>
          <w:rFonts w:ascii="宋体"/>
        </w:rPr>
      </w:pPr>
      <w:bookmarkStart w:id="163" w:name="_Toc201927218"/>
      <w:r w:rsidRPr="000111E2">
        <w:rPr>
          <w:rFonts w:ascii="宋体" w:cs="宋体"/>
        </w:rPr>
        <w:t xml:space="preserve">6.3     </w:t>
      </w:r>
      <w:r w:rsidRPr="000111E2">
        <w:rPr>
          <w:rFonts w:ascii="宋体" w:cs="宋体" w:hint="eastAsia"/>
        </w:rPr>
        <w:t>评标</w:t>
      </w:r>
      <w:bookmarkEnd w:id="163"/>
    </w:p>
    <w:p w14:paraId="155ABB3D" w14:textId="77777777" w:rsidR="00C81982" w:rsidRPr="000111E2" w:rsidRDefault="00F05DFB">
      <w:pPr>
        <w:pStyle w:val="a1"/>
        <w:spacing w:line="360" w:lineRule="auto"/>
        <w:ind w:firstLine="0"/>
        <w:rPr>
          <w:rFonts w:ascii="宋体" w:hAnsi="宋体"/>
        </w:rPr>
      </w:pPr>
      <w:r w:rsidRPr="000111E2">
        <w:rPr>
          <w:rFonts w:ascii="宋体" w:hAnsi="宋体" w:cs="宋体"/>
          <w:sz w:val="24"/>
          <w:szCs w:val="24"/>
        </w:rPr>
        <w:t xml:space="preserve">6.3.1   </w:t>
      </w:r>
      <w:r w:rsidRPr="000111E2">
        <w:rPr>
          <w:rFonts w:ascii="宋体" w:hAnsi="宋体" w:cs="宋体" w:hint="eastAsia"/>
          <w:sz w:val="24"/>
          <w:szCs w:val="24"/>
        </w:rPr>
        <w:t>评标办法：见投标人须知前附表（一）；</w:t>
      </w:r>
    </w:p>
    <w:p w14:paraId="54CDD86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6.3.2   </w:t>
      </w:r>
      <w:r w:rsidRPr="000111E2">
        <w:rPr>
          <w:rFonts w:ascii="宋体" w:hAnsi="宋体" w:cs="宋体" w:hint="eastAsia"/>
          <w:sz w:val="24"/>
          <w:szCs w:val="24"/>
        </w:rPr>
        <w:t>评标委员会由采购代理机构组建：评标委员会由评审专家或采购人代表和评审专家组成，成员人数为</w:t>
      </w:r>
      <w:r w:rsidRPr="000111E2">
        <w:rPr>
          <w:rFonts w:ascii="宋体" w:hAnsi="宋体" w:cs="宋体"/>
          <w:sz w:val="24"/>
          <w:szCs w:val="24"/>
        </w:rPr>
        <w:t>5</w:t>
      </w:r>
      <w:r w:rsidRPr="000111E2">
        <w:rPr>
          <w:rFonts w:ascii="宋体" w:hAnsi="宋体" w:cs="宋体" w:hint="eastAsia"/>
          <w:sz w:val="24"/>
          <w:szCs w:val="24"/>
        </w:rPr>
        <w:t>人以上单数，其中评审专家不少于成员总数的三分之二，评审专家按规定从评审专家库中随机抽取。如有特殊情况的，按相关规定组建评标委员会；</w:t>
      </w:r>
    </w:p>
    <w:p w14:paraId="77F36E3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6.3.3   </w:t>
      </w:r>
      <w:r w:rsidRPr="000111E2">
        <w:rPr>
          <w:rFonts w:ascii="宋体" w:hAnsi="宋体" w:cs="宋体" w:hint="eastAsia"/>
          <w:sz w:val="24"/>
          <w:szCs w:val="24"/>
        </w:rPr>
        <w:t>评标由评标委员会负责，评标委员会应当按照客观、公正、审慎的原则，根据招标文件确定评标程序、评标办法和评审标准独立评审；</w:t>
      </w:r>
    </w:p>
    <w:p w14:paraId="50D8E1F1"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t xml:space="preserve">6.3.4   </w:t>
      </w:r>
      <w:r w:rsidRPr="000111E2">
        <w:rPr>
          <w:rFonts w:ascii="宋体" w:hAnsi="宋体" w:cs="宋体" w:hint="eastAsia"/>
          <w:sz w:val="24"/>
          <w:szCs w:val="24"/>
        </w:rPr>
        <w:t>评标程序：符合性审查、资信商务及技术文件评审、报价文件评审；</w:t>
      </w:r>
    </w:p>
    <w:p w14:paraId="2B60B4FE"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t xml:space="preserve">6.3.5   </w:t>
      </w:r>
      <w:r w:rsidRPr="000111E2">
        <w:rPr>
          <w:rFonts w:ascii="宋体" w:hAnsi="宋体" w:cs="宋体" w:hint="eastAsia"/>
          <w:sz w:val="24"/>
          <w:szCs w:val="24"/>
        </w:rPr>
        <w:t>符合性审查</w:t>
      </w:r>
    </w:p>
    <w:p w14:paraId="380C30F7" w14:textId="77777777" w:rsidR="00C81982" w:rsidRPr="000111E2" w:rsidRDefault="00F05DFB">
      <w:pPr>
        <w:spacing w:line="360" w:lineRule="auto"/>
        <w:ind w:leftChars="500" w:left="1290" w:hangingChars="100" w:hanging="240"/>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评标委员会对投标文件的有效性、完整性和对招标文件的响应程度进行符合性审查，以确定是否对招标文件的实质性要求</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响应，实质性响应是指投标文件符合招标文件规定的实质性内容、条件和规定；</w:t>
      </w:r>
    </w:p>
    <w:p w14:paraId="46BF5284" w14:textId="77777777" w:rsidR="00C81982" w:rsidRPr="000111E2" w:rsidRDefault="00F05DFB">
      <w:pPr>
        <w:spacing w:line="360" w:lineRule="auto"/>
        <w:ind w:leftChars="500" w:left="1290" w:hangingChars="100" w:hanging="240"/>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通过符合性审查不足三家的，除采购任务取消情形外，按相关规定重新组织招标。</w:t>
      </w:r>
    </w:p>
    <w:p w14:paraId="34CD632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6.3.6   </w:t>
      </w:r>
      <w:r w:rsidRPr="000111E2">
        <w:rPr>
          <w:rFonts w:ascii="宋体" w:hAnsi="宋体" w:cs="宋体" w:hint="eastAsia"/>
          <w:sz w:val="24"/>
          <w:szCs w:val="24"/>
        </w:rPr>
        <w:t>资信商务及技术文件评审</w:t>
      </w:r>
    </w:p>
    <w:p w14:paraId="46628B4A" w14:textId="77777777" w:rsidR="00C81982" w:rsidRPr="000111E2" w:rsidRDefault="00F05DFB">
      <w:pPr>
        <w:spacing w:line="360" w:lineRule="auto"/>
        <w:ind w:leftChars="500" w:left="1290"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评标委员会依据招标文件的规定，对各投标人的资信商务及技术文件进行</w:t>
      </w:r>
      <w:r w:rsidRPr="000111E2">
        <w:rPr>
          <w:rFonts w:ascii="宋体" w:hAnsi="宋体" w:cs="宋体" w:hint="eastAsia"/>
          <w:sz w:val="24"/>
          <w:szCs w:val="24"/>
        </w:rPr>
        <w:lastRenderedPageBreak/>
        <w:t>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14:paraId="4D867CD5" w14:textId="77777777" w:rsidR="00C81982" w:rsidRPr="000111E2" w:rsidRDefault="00F05DFB">
      <w:pPr>
        <w:spacing w:line="360" w:lineRule="auto"/>
        <w:ind w:leftChars="500" w:left="1290"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各投标人的资信商务及技术得分，为各评审专家对该投标人的评审得分结果汇总后的算术平均数。</w:t>
      </w:r>
    </w:p>
    <w:p w14:paraId="3B6FE73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6.3.7   </w:t>
      </w:r>
      <w:r w:rsidRPr="000111E2">
        <w:rPr>
          <w:rFonts w:ascii="宋体" w:hAnsi="宋体" w:cs="宋体" w:hint="eastAsia"/>
          <w:sz w:val="24"/>
          <w:szCs w:val="24"/>
        </w:rPr>
        <w:t>报价文件评审</w:t>
      </w:r>
    </w:p>
    <w:p w14:paraId="4F073CF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评标委员会依据招标文件的规定，对各投标人的报价的完整性、合理性进行审查，必要时可要求投标人对其报价做出澄清、说明；</w:t>
      </w:r>
    </w:p>
    <w:p w14:paraId="63BBC5B2"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报价修正；</w:t>
      </w:r>
    </w:p>
    <w:p w14:paraId="359C2D4F"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政府采购政策价格扣除；</w:t>
      </w:r>
    </w:p>
    <w:p w14:paraId="4382FBE7"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评审委员会根据投标人的报价和评审标准，计算各投标人的报价得分。</w:t>
      </w:r>
    </w:p>
    <w:p w14:paraId="13069C58" w14:textId="77777777" w:rsidR="00C81982" w:rsidRPr="000111E2" w:rsidRDefault="00F05DFB">
      <w:pPr>
        <w:pStyle w:val="3111333rdlevelBOD0BoldHeadCTH3H31Heading1"/>
        <w:rPr>
          <w:rFonts w:ascii="宋体"/>
        </w:rPr>
      </w:pPr>
      <w:bookmarkStart w:id="164" w:name="_Toc201927219"/>
      <w:r w:rsidRPr="000111E2">
        <w:rPr>
          <w:rFonts w:ascii="宋体" w:cs="宋体"/>
        </w:rPr>
        <w:t xml:space="preserve">6.4     </w:t>
      </w:r>
      <w:r w:rsidRPr="000111E2">
        <w:rPr>
          <w:rFonts w:ascii="宋体" w:cs="宋体" w:hint="eastAsia"/>
        </w:rPr>
        <w:t>投标文件的澄清、说明或补正</w:t>
      </w:r>
      <w:bookmarkEnd w:id="164"/>
    </w:p>
    <w:p w14:paraId="7FA8A41F" w14:textId="77777777" w:rsidR="00C81982" w:rsidRPr="000111E2" w:rsidRDefault="00F05DFB">
      <w:pPr>
        <w:spacing w:line="360" w:lineRule="auto"/>
        <w:ind w:left="1200" w:hangingChars="500" w:hanging="1200"/>
        <w:rPr>
          <w:rFonts w:ascii="宋体" w:hAnsi="宋体"/>
          <w:sz w:val="24"/>
          <w:szCs w:val="24"/>
        </w:rPr>
      </w:pPr>
      <w:r w:rsidRPr="000111E2">
        <w:rPr>
          <w:rFonts w:ascii="宋体" w:hAnsi="宋体" w:cs="宋体"/>
          <w:sz w:val="24"/>
          <w:szCs w:val="24"/>
        </w:rPr>
        <w:t xml:space="preserve">6.4.1   </w:t>
      </w: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对投标文件中含义不明确、同类问题表述不一致或者有明显文字和计算错误的内容，</w:t>
      </w:r>
      <w:r w:rsidRPr="000111E2">
        <w:rPr>
          <w:rFonts w:ascii="宋体" w:hAnsi="宋体" w:cs="宋体" w:hint="eastAsia"/>
          <w:b/>
          <w:bCs/>
          <w:sz w:val="24"/>
          <w:szCs w:val="24"/>
        </w:rPr>
        <w:t>评标委员会通过政府采购云平台要求投标人</w:t>
      </w:r>
      <w:proofErr w:type="gramStart"/>
      <w:r w:rsidRPr="000111E2">
        <w:rPr>
          <w:rFonts w:ascii="宋体" w:hAnsi="宋体" w:cs="宋体" w:hint="eastAsia"/>
          <w:b/>
          <w:bCs/>
          <w:sz w:val="24"/>
          <w:szCs w:val="24"/>
        </w:rPr>
        <w:t>作出</w:t>
      </w:r>
      <w:proofErr w:type="gramEnd"/>
      <w:r w:rsidRPr="000111E2">
        <w:rPr>
          <w:rFonts w:ascii="宋体" w:hAnsi="宋体" w:cs="宋体" w:hint="eastAsia"/>
          <w:b/>
          <w:bCs/>
          <w:sz w:val="24"/>
          <w:szCs w:val="24"/>
        </w:rPr>
        <w:t>必要的澄清、说明或者补正。电子投标文件的澄清、说明或者补正采用政府采购云平台交换数据电文，投标人提交的澄清、说明或补正的时间为</w:t>
      </w:r>
      <w:r w:rsidRPr="000111E2">
        <w:rPr>
          <w:rFonts w:ascii="宋体" w:hAnsi="宋体" w:cs="宋体"/>
          <w:b/>
          <w:bCs/>
          <w:sz w:val="24"/>
          <w:szCs w:val="24"/>
        </w:rPr>
        <w:t>30</w:t>
      </w:r>
      <w:r w:rsidRPr="000111E2">
        <w:rPr>
          <w:rFonts w:ascii="宋体" w:hAnsi="宋体" w:cs="宋体" w:hint="eastAsia"/>
          <w:b/>
          <w:bCs/>
          <w:sz w:val="24"/>
          <w:szCs w:val="24"/>
        </w:rPr>
        <w:t>分钟（投标人务必在线等待，留意手机短信，及时在线澄清、说明或补正）。</w:t>
      </w:r>
      <w:r w:rsidRPr="000111E2">
        <w:rPr>
          <w:rFonts w:ascii="宋体" w:hAnsi="宋体" w:cs="宋体" w:hint="eastAsia"/>
          <w:sz w:val="24"/>
          <w:szCs w:val="24"/>
        </w:rPr>
        <w:t>投标人的澄清、说明或者补正不得超出投标文件的范围或者改变投标文件的实质性内容；</w:t>
      </w:r>
    </w:p>
    <w:p w14:paraId="03AD3665" w14:textId="77777777" w:rsidR="00C81982" w:rsidRPr="000111E2" w:rsidRDefault="00F05DFB">
      <w:pPr>
        <w:spacing w:line="360" w:lineRule="auto"/>
        <w:ind w:leftChars="399" w:left="958" w:hangingChars="50" w:hanging="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投标人的</w:t>
      </w:r>
      <w:proofErr w:type="gramStart"/>
      <w:r w:rsidRPr="000111E2">
        <w:rPr>
          <w:rFonts w:ascii="宋体" w:hAnsi="宋体" w:cs="宋体" w:hint="eastAsia"/>
          <w:sz w:val="24"/>
          <w:szCs w:val="24"/>
        </w:rPr>
        <w:t>的</w:t>
      </w:r>
      <w:proofErr w:type="gramEnd"/>
      <w:r w:rsidRPr="000111E2">
        <w:rPr>
          <w:rFonts w:ascii="宋体" w:hAnsi="宋体" w:cs="宋体" w:hint="eastAsia"/>
          <w:sz w:val="24"/>
          <w:szCs w:val="24"/>
        </w:rPr>
        <w:t>澄清、说明或补正将作为投标文件的一部分；</w:t>
      </w:r>
    </w:p>
    <w:p w14:paraId="270C815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6.4.2   </w:t>
      </w:r>
      <w:r w:rsidRPr="000111E2">
        <w:rPr>
          <w:rFonts w:ascii="宋体" w:hAnsi="宋体" w:cs="宋体" w:hint="eastAsia"/>
          <w:sz w:val="24"/>
          <w:szCs w:val="24"/>
        </w:rPr>
        <w:t>评审时评标委员会认为投标人的报价明显低于其他通过符合性审查投标人的报价，有可能影响产品质量或者不能诚信履约的，在评标合理的时间内说明原因和提供证明材料；</w:t>
      </w:r>
    </w:p>
    <w:p w14:paraId="25CB508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6.4.3   </w:t>
      </w:r>
      <w:r w:rsidRPr="000111E2">
        <w:rPr>
          <w:rFonts w:ascii="宋体" w:hAnsi="宋体" w:cs="宋体" w:hint="eastAsia"/>
          <w:sz w:val="24"/>
          <w:szCs w:val="24"/>
        </w:rPr>
        <w:t>不接受投标人主动对投标文件的澄清、说明或者补正。</w:t>
      </w:r>
    </w:p>
    <w:p w14:paraId="03DD4E65" w14:textId="77777777" w:rsidR="00C81982" w:rsidRPr="000111E2" w:rsidRDefault="00F05DFB">
      <w:pPr>
        <w:pStyle w:val="3111333rdlevelBOD0BoldHeadCTH3H31Heading1"/>
        <w:rPr>
          <w:rFonts w:ascii="宋体"/>
        </w:rPr>
      </w:pPr>
      <w:bookmarkStart w:id="165" w:name="_Toc201927220"/>
      <w:r w:rsidRPr="000111E2">
        <w:rPr>
          <w:rFonts w:ascii="宋体" w:cs="宋体"/>
        </w:rPr>
        <w:t xml:space="preserve">6.5     </w:t>
      </w:r>
      <w:r w:rsidRPr="000111E2">
        <w:rPr>
          <w:rFonts w:ascii="宋体" w:cs="宋体" w:hint="eastAsia"/>
        </w:rPr>
        <w:t>报价错误修正</w:t>
      </w:r>
      <w:bookmarkEnd w:id="165"/>
    </w:p>
    <w:p w14:paraId="5C153C2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6.5.1   </w:t>
      </w:r>
      <w:r w:rsidRPr="000111E2">
        <w:rPr>
          <w:rFonts w:ascii="宋体" w:hAnsi="宋体" w:cs="宋体" w:hint="eastAsia"/>
          <w:sz w:val="24"/>
          <w:szCs w:val="24"/>
        </w:rPr>
        <w:t>评标委员会对确定投标文件为实质上响应招标文件要求的，投标文件报价出现前后不一致的，按照下列规定修正：</w:t>
      </w:r>
    </w:p>
    <w:p w14:paraId="35B083B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kern w:val="0"/>
          <w:sz w:val="24"/>
          <w:szCs w:val="24"/>
        </w:rPr>
        <w:t>报价文件</w:t>
      </w:r>
      <w:r w:rsidRPr="000111E2">
        <w:rPr>
          <w:rFonts w:ascii="宋体" w:hAnsi="宋体" w:cs="宋体" w:hint="eastAsia"/>
          <w:sz w:val="24"/>
          <w:szCs w:val="24"/>
        </w:rPr>
        <w:t>中开标一览表（报价表）内容与</w:t>
      </w:r>
      <w:r w:rsidRPr="000111E2">
        <w:rPr>
          <w:rFonts w:ascii="宋体" w:hAnsi="宋体" w:cs="宋体" w:hint="eastAsia"/>
          <w:kern w:val="0"/>
          <w:sz w:val="24"/>
          <w:szCs w:val="24"/>
        </w:rPr>
        <w:t>报价</w:t>
      </w:r>
      <w:r w:rsidRPr="000111E2">
        <w:rPr>
          <w:rFonts w:ascii="宋体" w:hAnsi="宋体" w:cs="宋体" w:hint="eastAsia"/>
          <w:sz w:val="24"/>
          <w:szCs w:val="24"/>
        </w:rPr>
        <w:t>明细表相应内容不一致的，以开标一览表（报价表）为准；</w:t>
      </w:r>
    </w:p>
    <w:p w14:paraId="4FBB145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报价文件的大写金额和小写金额不一致的，以大写金额为准；</w:t>
      </w:r>
    </w:p>
    <w:p w14:paraId="57086BA1"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lastRenderedPageBreak/>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单价金额小数点或者百分比有明显错位的，以开标一览表（报价表）的总价为准，并修改单价；</w:t>
      </w:r>
    </w:p>
    <w:p w14:paraId="7915DC65"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总价金额与按单价汇总金额不一致的，以单价金额计算结果为准；</w:t>
      </w:r>
    </w:p>
    <w:p w14:paraId="56B517E2"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同时出现两种以上不一致的，按上述顺序修正；</w:t>
      </w:r>
    </w:p>
    <w:p w14:paraId="7C62296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对不同文字文本</w:t>
      </w:r>
      <w:r w:rsidRPr="000111E2">
        <w:rPr>
          <w:rFonts w:ascii="宋体" w:hAnsi="宋体" w:cs="宋体" w:hint="eastAsia"/>
          <w:kern w:val="0"/>
          <w:sz w:val="24"/>
          <w:szCs w:val="24"/>
        </w:rPr>
        <w:t>投标文件</w:t>
      </w:r>
      <w:r w:rsidRPr="000111E2">
        <w:rPr>
          <w:rFonts w:ascii="宋体" w:hAnsi="宋体" w:cs="宋体" w:hint="eastAsia"/>
          <w:sz w:val="24"/>
          <w:szCs w:val="24"/>
        </w:rPr>
        <w:t>的解释发生异议的，以中文文本为准；</w:t>
      </w:r>
    </w:p>
    <w:p w14:paraId="5CDBD26C"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修正错误的投标报价，经投标人在线签章确认后产生约束力。调整后的投标报价对投标人具有约束作用。若投标人不接受修正后的投标报价，则其投标无效。</w:t>
      </w:r>
    </w:p>
    <w:p w14:paraId="78247071" w14:textId="77777777" w:rsidR="00C81982" w:rsidRPr="000111E2" w:rsidRDefault="00F05DFB">
      <w:pPr>
        <w:pStyle w:val="3111333rdlevelBOD0BoldHeadCTH3H31Heading1"/>
        <w:rPr>
          <w:rFonts w:ascii="宋体"/>
        </w:rPr>
      </w:pPr>
      <w:bookmarkStart w:id="166" w:name="_Toc201927221"/>
      <w:r w:rsidRPr="000111E2">
        <w:rPr>
          <w:rFonts w:ascii="宋体" w:cs="宋体"/>
        </w:rPr>
        <w:t xml:space="preserve">6.6     </w:t>
      </w:r>
      <w:r w:rsidRPr="000111E2">
        <w:rPr>
          <w:rFonts w:ascii="宋体" w:cs="宋体" w:hint="eastAsia"/>
        </w:rPr>
        <w:t>评标报告</w:t>
      </w:r>
      <w:bookmarkEnd w:id="166"/>
    </w:p>
    <w:p w14:paraId="28FA9EE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6.6.1   </w:t>
      </w:r>
      <w:r w:rsidRPr="000111E2">
        <w:rPr>
          <w:rFonts w:ascii="宋体" w:hAnsi="宋体" w:cs="宋体" w:hint="eastAsia"/>
          <w:sz w:val="24"/>
          <w:szCs w:val="24"/>
        </w:rPr>
        <w:t>评审结果汇总，同品牌投标人的确定，投标人结果排序；</w:t>
      </w:r>
    </w:p>
    <w:p w14:paraId="31ADF31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6.6.2   </w:t>
      </w:r>
      <w:r w:rsidRPr="000111E2">
        <w:rPr>
          <w:rFonts w:ascii="宋体" w:hAnsi="宋体" w:cs="宋体" w:hint="eastAsia"/>
          <w:sz w:val="24"/>
          <w:szCs w:val="24"/>
        </w:rPr>
        <w:t>评标委员会根据全体评审成员签字的原始评审记录和评审结果编写评标报告，并推荐中标候选人或确定中标人；</w:t>
      </w:r>
    </w:p>
    <w:p w14:paraId="7953423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6.6.3   </w:t>
      </w:r>
      <w:r w:rsidRPr="000111E2">
        <w:rPr>
          <w:rFonts w:ascii="宋体" w:hAnsi="宋体" w:cs="宋体" w:hint="eastAsia"/>
          <w:sz w:val="24"/>
          <w:szCs w:val="24"/>
        </w:rPr>
        <w:t>评标报告由评标委员会成员签字确认生效，持不同意见的评标委员会成员应当在评标报告上签署不同意见及理由，否则视为同意评标报告；</w:t>
      </w:r>
    </w:p>
    <w:p w14:paraId="0A1F62A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6.6.4   </w:t>
      </w:r>
      <w:r w:rsidRPr="000111E2">
        <w:rPr>
          <w:rFonts w:ascii="宋体" w:hAnsi="宋体" w:cs="宋体" w:hint="eastAsia"/>
          <w:sz w:val="24"/>
          <w:szCs w:val="24"/>
        </w:rPr>
        <w:t>评标结束后，采购代理机构通过中标公告的形式宣布评标结果。</w:t>
      </w:r>
    </w:p>
    <w:p w14:paraId="7117E566"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67" w:name="_Toc201927222"/>
      <w:r w:rsidRPr="000111E2">
        <w:rPr>
          <w:rFonts w:ascii="宋体" w:hAnsi="宋体" w:cs="宋体" w:hint="eastAsia"/>
          <w:sz w:val="30"/>
          <w:szCs w:val="30"/>
        </w:rPr>
        <w:t>七▲投标无效的情形</w:t>
      </w:r>
      <w:bookmarkEnd w:id="167"/>
    </w:p>
    <w:p w14:paraId="3CC86042" w14:textId="77777777" w:rsidR="00C81982" w:rsidRPr="000111E2" w:rsidRDefault="00F05DFB">
      <w:pPr>
        <w:pStyle w:val="3111333rdlevelBOD0BoldHeadCTH3H31Heading1"/>
        <w:rPr>
          <w:rFonts w:ascii="宋体"/>
        </w:rPr>
      </w:pPr>
      <w:bookmarkStart w:id="168" w:name="_Toc201927223"/>
      <w:r w:rsidRPr="000111E2">
        <w:rPr>
          <w:rFonts w:ascii="宋体" w:cs="宋体"/>
        </w:rPr>
        <w:t xml:space="preserve">7.1     </w:t>
      </w:r>
      <w:r w:rsidRPr="000111E2">
        <w:rPr>
          <w:rFonts w:ascii="宋体" w:cs="宋体" w:hint="eastAsia"/>
        </w:rPr>
        <w:t>在开标时，如发现有以下情形之一的，其投标无效</w:t>
      </w:r>
      <w:bookmarkEnd w:id="168"/>
    </w:p>
    <w:p w14:paraId="6E21948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未按要求提交电子加密投标文件的；</w:t>
      </w:r>
    </w:p>
    <w:p w14:paraId="194BBCA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在规定时间内未解密电子加密投标文件；</w:t>
      </w:r>
    </w:p>
    <w:p w14:paraId="099078A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提交电子加密投标文件无法解密，且未提交备份投标文件（包括提交了备份投标文件，但在规定时间内无法被系统读取或解密失败的）。</w:t>
      </w:r>
    </w:p>
    <w:p w14:paraId="06727F49" w14:textId="77777777" w:rsidR="00C81982" w:rsidRPr="000111E2" w:rsidRDefault="00F05DFB">
      <w:pPr>
        <w:pStyle w:val="3111333rdlevelBOD0BoldHeadCTH3H31Heading1"/>
        <w:rPr>
          <w:rFonts w:ascii="宋体"/>
        </w:rPr>
      </w:pPr>
      <w:bookmarkStart w:id="169" w:name="_Toc201927224"/>
      <w:r w:rsidRPr="000111E2">
        <w:rPr>
          <w:rFonts w:ascii="宋体" w:cs="宋体"/>
        </w:rPr>
        <w:t xml:space="preserve">7.2     </w:t>
      </w:r>
      <w:r w:rsidRPr="000111E2">
        <w:rPr>
          <w:rFonts w:ascii="宋体" w:cs="宋体" w:hint="eastAsia"/>
        </w:rPr>
        <w:t>在符合性审查时，如发现下列情形之一的，其投标无效</w:t>
      </w:r>
      <w:bookmarkEnd w:id="169"/>
    </w:p>
    <w:p w14:paraId="7189BF5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未按招标文件规定进行盖章的；</w:t>
      </w:r>
    </w:p>
    <w:p w14:paraId="4C7EC380"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未实质响应招标文件中带“▲”条款要求的投标文件；</w:t>
      </w:r>
    </w:p>
    <w:p w14:paraId="361EDD3E" w14:textId="77777777" w:rsidR="00C81982" w:rsidRPr="000111E2" w:rsidRDefault="00F05DFB">
      <w:pPr>
        <w:pStyle w:val="affd"/>
        <w:ind w:firstLineChars="400" w:firstLine="96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资格证明文件不全的，或者不具备招标文件中规定的资格要求的；</w:t>
      </w:r>
    </w:p>
    <w:p w14:paraId="591A61E6" w14:textId="77777777" w:rsidR="00C81982" w:rsidRPr="000111E2" w:rsidRDefault="00C81982">
      <w:pPr>
        <w:pStyle w:val="affd"/>
        <w:rPr>
          <w:rFonts w:ascii="宋体" w:hAnsi="宋体"/>
        </w:rPr>
      </w:pPr>
    </w:p>
    <w:p w14:paraId="642A8E3E"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投标文件组成不全的；</w:t>
      </w:r>
    </w:p>
    <w:p w14:paraId="4F9FCA9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存在一个或一个以上备选（替代）投标方案的；</w:t>
      </w:r>
    </w:p>
    <w:p w14:paraId="402D1765"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投标人提交两份或两份以上内容不同的投标文件，未声明哪一份有效的；</w:t>
      </w:r>
    </w:p>
    <w:p w14:paraId="1CE74B2B" w14:textId="77777777" w:rsidR="00C81982" w:rsidRPr="000111E2" w:rsidRDefault="00F05DFB">
      <w:pPr>
        <w:spacing w:line="360" w:lineRule="auto"/>
        <w:ind w:leftChars="445" w:left="1234" w:hangingChars="125" w:hanging="30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未提供或未如实提供投标产品的技术参数，或者投标文件标明的响应与事实</w:t>
      </w:r>
      <w:r w:rsidRPr="000111E2">
        <w:rPr>
          <w:rFonts w:ascii="宋体" w:hAnsi="宋体" w:cs="宋体" w:hint="eastAsia"/>
          <w:sz w:val="24"/>
          <w:szCs w:val="24"/>
        </w:rPr>
        <w:lastRenderedPageBreak/>
        <w:t>不符或虚假投标的；</w:t>
      </w:r>
    </w:p>
    <w:p w14:paraId="703B836A"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8 \* GB2 </w:instrText>
      </w:r>
      <w:r w:rsidRPr="000111E2">
        <w:rPr>
          <w:rFonts w:ascii="宋体" w:hAnsi="宋体" w:cs="宋体"/>
          <w:sz w:val="24"/>
          <w:szCs w:val="24"/>
        </w:rPr>
        <w:fldChar w:fldCharType="separate"/>
      </w:r>
      <w:r w:rsidRPr="000111E2">
        <w:rPr>
          <w:rFonts w:ascii="宋体" w:hAnsi="宋体" w:cs="宋体" w:hint="eastAsia"/>
          <w:sz w:val="24"/>
          <w:szCs w:val="24"/>
        </w:rPr>
        <w:t>⑻</w:t>
      </w:r>
      <w:r w:rsidRPr="000111E2">
        <w:rPr>
          <w:rFonts w:ascii="宋体" w:hAnsi="宋体" w:cs="宋体"/>
          <w:sz w:val="24"/>
          <w:szCs w:val="24"/>
        </w:rPr>
        <w:fldChar w:fldCharType="end"/>
      </w:r>
      <w:r w:rsidRPr="000111E2">
        <w:rPr>
          <w:rFonts w:ascii="宋体" w:hAnsi="宋体" w:cs="宋体" w:hint="eastAsia"/>
          <w:sz w:val="24"/>
          <w:szCs w:val="24"/>
        </w:rPr>
        <w:t>投标文件的实质性内容未使用中文表述、意思表述不明确、前后矛盾或者使用计量单位不符合招标文件要求的；（经评标委员会认定并符合本招标文件规定的情形除外）</w:t>
      </w:r>
    </w:p>
    <w:p w14:paraId="362D6EB2"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0" w:name="_Toc201927225"/>
      <w:r w:rsidRPr="000111E2">
        <w:rPr>
          <w:rFonts w:ascii="宋体" w:eastAsia="宋体" w:hAnsi="宋体" w:cs="宋体"/>
          <w:sz w:val="24"/>
          <w:szCs w:val="24"/>
        </w:rPr>
        <w:t xml:space="preserve">7.3     </w:t>
      </w:r>
      <w:r w:rsidRPr="000111E2">
        <w:rPr>
          <w:rFonts w:ascii="宋体" w:eastAsia="宋体" w:hAnsi="宋体" w:cs="宋体" w:hint="eastAsia"/>
          <w:sz w:val="24"/>
          <w:szCs w:val="24"/>
        </w:rPr>
        <w:t>在资信商务技术评审时，如发现下列情形之一的，其投标无效</w:t>
      </w:r>
      <w:bookmarkEnd w:id="170"/>
    </w:p>
    <w:p w14:paraId="07FC7FC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投标文件含有采购人不能接受的附加条款的；</w:t>
      </w:r>
    </w:p>
    <w:p w14:paraId="7CBFACD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投标文件中提供赠品、回扣或者与采购无关的其他商品、服务的；</w:t>
      </w:r>
    </w:p>
    <w:p w14:paraId="6056BE5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7AD13B1D"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采购产品为政府强制采购的节能产品，投标人未提供节能产品认证证书的；</w:t>
      </w:r>
    </w:p>
    <w:p w14:paraId="47D5BF1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投标文件内容不全或内容字迹模糊辨认不清的而导致评标无法正常进行（经评标委员会认定并允许其当场更正的笔误除外的）；</w:t>
      </w:r>
    </w:p>
    <w:p w14:paraId="6E11DE34"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违反国家及政府部门相关法律、法规、文件规定或经评标委员认定的其他属于重大偏离的。</w:t>
      </w:r>
    </w:p>
    <w:p w14:paraId="3E8657D8" w14:textId="77777777" w:rsidR="00C81982" w:rsidRPr="000111E2" w:rsidRDefault="00F05DFB">
      <w:pPr>
        <w:pStyle w:val="affd"/>
        <w:ind w:firstLineChars="350" w:firstLine="84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在投标文件的资格、资信商务、技术部分中出现投标报价信息的；</w:t>
      </w:r>
    </w:p>
    <w:p w14:paraId="42E4C320"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1" w:name="_Toc201927226"/>
      <w:r w:rsidRPr="000111E2">
        <w:rPr>
          <w:rFonts w:ascii="宋体" w:eastAsia="宋体" w:hAnsi="宋体" w:cs="宋体"/>
          <w:sz w:val="24"/>
          <w:szCs w:val="24"/>
        </w:rPr>
        <w:t xml:space="preserve">7.4     </w:t>
      </w:r>
      <w:r w:rsidRPr="000111E2">
        <w:rPr>
          <w:rFonts w:ascii="宋体" w:eastAsia="宋体" w:hAnsi="宋体" w:cs="宋体" w:hint="eastAsia"/>
          <w:sz w:val="24"/>
          <w:szCs w:val="24"/>
        </w:rPr>
        <w:t>在报价评审时，如发现下列情形之一的，其投标无效</w:t>
      </w:r>
      <w:bookmarkEnd w:id="171"/>
    </w:p>
    <w:p w14:paraId="5D1E6B4E" w14:textId="77777777" w:rsidR="00C81982" w:rsidRPr="000111E2" w:rsidRDefault="00F05DFB">
      <w:pPr>
        <w:spacing w:line="360" w:lineRule="auto"/>
        <w:ind w:leftChars="450" w:left="945"/>
        <w:rPr>
          <w:rFonts w:ascii="宋体" w:hAnsi="宋体"/>
          <w:b/>
          <w:bCs/>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报价超过招标文件中规定的最高限价的；</w:t>
      </w:r>
    </w:p>
    <w:p w14:paraId="73077084"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投标报价存在漏项或报价数量少于采购要求的，报价文件内容与对应资信商务及技术文件内容不一致的；</w:t>
      </w:r>
    </w:p>
    <w:p w14:paraId="7F746858"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14:paraId="2FD3E37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拒不接受报价错误修正或报价错误修正后未盖章确认的。</w:t>
      </w:r>
    </w:p>
    <w:p w14:paraId="6ECB256C" w14:textId="77777777" w:rsidR="00C81982" w:rsidRPr="000111E2" w:rsidRDefault="00F05DFB">
      <w:pPr>
        <w:pStyle w:val="affd"/>
        <w:ind w:firstLineChars="400" w:firstLine="96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《开标一览表》或《投标分项报价表》出现其他错误情形的。</w:t>
      </w:r>
    </w:p>
    <w:p w14:paraId="02679979"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2" w:name="_Toc201927227"/>
      <w:r w:rsidRPr="000111E2">
        <w:rPr>
          <w:rFonts w:ascii="宋体" w:eastAsia="宋体" w:hAnsi="宋体" w:cs="宋体"/>
          <w:sz w:val="24"/>
          <w:szCs w:val="24"/>
        </w:rPr>
        <w:t xml:space="preserve">7.5     </w:t>
      </w:r>
      <w:r w:rsidRPr="000111E2">
        <w:rPr>
          <w:rFonts w:ascii="宋体" w:eastAsia="宋体" w:hAnsi="宋体" w:cs="宋体" w:hint="eastAsia"/>
          <w:sz w:val="24"/>
          <w:szCs w:val="24"/>
        </w:rPr>
        <w:t>如有下列情形之一的，其投标无效</w:t>
      </w:r>
      <w:bookmarkEnd w:id="172"/>
    </w:p>
    <w:p w14:paraId="5B77668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投标人直接或者间接从采购人或者采购代理机构处获得其他投标人的相关情况并修改其投标文件；</w:t>
      </w:r>
    </w:p>
    <w:p w14:paraId="0EA57CBA"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投标人按照采购人或者采购代理机构的授意撤换、修改投标文件；</w:t>
      </w:r>
    </w:p>
    <w:p w14:paraId="7DAEA5B6"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lastRenderedPageBreak/>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投标人之间协商投标文件的实质性内容；</w:t>
      </w:r>
    </w:p>
    <w:p w14:paraId="30183586"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属于同一集团、协会、商会等组织成员的投标人按照该组织要求协同参加政府采购活动；</w:t>
      </w:r>
    </w:p>
    <w:p w14:paraId="2BCA19A4"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投标人之间事先约定由某一特定投标人中标、成交；</w:t>
      </w:r>
    </w:p>
    <w:p w14:paraId="034678C1"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投标人之间商定部分投标人放弃参加政府采购活动或者放弃中标、成交；</w:t>
      </w:r>
    </w:p>
    <w:p w14:paraId="4193453A"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投标人与采购人或者采购代理机构之间、投标人相互之间，为谋求特定投标人中标、成交或者排斥其他投标人的其他串通行为；</w:t>
      </w:r>
    </w:p>
    <w:p w14:paraId="033C963A"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8 \* GB2 </w:instrText>
      </w:r>
      <w:r w:rsidRPr="000111E2">
        <w:rPr>
          <w:rFonts w:ascii="宋体" w:hAnsi="宋体" w:cs="宋体"/>
          <w:sz w:val="24"/>
          <w:szCs w:val="24"/>
        </w:rPr>
        <w:fldChar w:fldCharType="separate"/>
      </w:r>
      <w:r w:rsidRPr="000111E2">
        <w:rPr>
          <w:rFonts w:ascii="宋体" w:hAnsi="宋体" w:cs="宋体" w:hint="eastAsia"/>
          <w:sz w:val="24"/>
          <w:szCs w:val="24"/>
        </w:rPr>
        <w:t>⑻</w:t>
      </w:r>
      <w:r w:rsidRPr="000111E2">
        <w:rPr>
          <w:rFonts w:ascii="宋体" w:hAnsi="宋体" w:cs="宋体"/>
          <w:sz w:val="24"/>
          <w:szCs w:val="24"/>
        </w:rPr>
        <w:fldChar w:fldCharType="end"/>
      </w:r>
      <w:r w:rsidRPr="000111E2">
        <w:rPr>
          <w:rFonts w:ascii="宋体" w:hAnsi="宋体" w:cs="宋体" w:hint="eastAsia"/>
          <w:sz w:val="24"/>
          <w:szCs w:val="24"/>
        </w:rPr>
        <w:t>不同投标人的投标文件由同一单位或者个人编制；</w:t>
      </w:r>
    </w:p>
    <w:p w14:paraId="465BEDA3"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9 \* GB2 </w:instrText>
      </w:r>
      <w:r w:rsidRPr="000111E2">
        <w:rPr>
          <w:rFonts w:ascii="宋体" w:hAnsi="宋体" w:cs="宋体"/>
          <w:sz w:val="24"/>
          <w:szCs w:val="24"/>
        </w:rPr>
        <w:fldChar w:fldCharType="separate"/>
      </w:r>
      <w:r w:rsidRPr="000111E2">
        <w:rPr>
          <w:rFonts w:ascii="宋体" w:hAnsi="宋体" w:cs="宋体" w:hint="eastAsia"/>
          <w:sz w:val="24"/>
          <w:szCs w:val="24"/>
        </w:rPr>
        <w:t>⑼</w:t>
      </w:r>
      <w:r w:rsidRPr="000111E2">
        <w:rPr>
          <w:rFonts w:ascii="宋体" w:hAnsi="宋体" w:cs="宋体"/>
          <w:sz w:val="24"/>
          <w:szCs w:val="24"/>
        </w:rPr>
        <w:fldChar w:fldCharType="end"/>
      </w:r>
      <w:r w:rsidRPr="000111E2">
        <w:rPr>
          <w:rFonts w:ascii="宋体" w:hAnsi="宋体" w:cs="宋体" w:hint="eastAsia"/>
          <w:sz w:val="24"/>
          <w:szCs w:val="24"/>
        </w:rPr>
        <w:t>不同投标人委托同一单位或者个人办理投标事宜；</w:t>
      </w:r>
    </w:p>
    <w:p w14:paraId="4FB85365"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10 \* GB2 </w:instrText>
      </w:r>
      <w:r w:rsidRPr="000111E2">
        <w:rPr>
          <w:rFonts w:ascii="宋体" w:hAnsi="宋体" w:cs="宋体"/>
          <w:sz w:val="24"/>
          <w:szCs w:val="24"/>
        </w:rPr>
        <w:fldChar w:fldCharType="separate"/>
      </w:r>
      <w:r w:rsidRPr="000111E2">
        <w:rPr>
          <w:rFonts w:ascii="宋体" w:hAnsi="宋体" w:cs="宋体" w:hint="eastAsia"/>
          <w:sz w:val="24"/>
          <w:szCs w:val="24"/>
        </w:rPr>
        <w:t>⑽</w:t>
      </w:r>
      <w:r w:rsidRPr="000111E2">
        <w:rPr>
          <w:rFonts w:ascii="宋体" w:hAnsi="宋体" w:cs="宋体"/>
          <w:sz w:val="24"/>
          <w:szCs w:val="24"/>
        </w:rPr>
        <w:fldChar w:fldCharType="end"/>
      </w:r>
      <w:r w:rsidRPr="000111E2">
        <w:rPr>
          <w:rFonts w:ascii="宋体" w:hAnsi="宋体" w:cs="宋体" w:hint="eastAsia"/>
          <w:sz w:val="24"/>
          <w:szCs w:val="24"/>
        </w:rPr>
        <w:t>不同投标人的投标文件载明的项目管理成员或者联系人员为同一人；</w:t>
      </w:r>
    </w:p>
    <w:p w14:paraId="6D64179D"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11 \* GB2 </w:instrText>
      </w:r>
      <w:r w:rsidRPr="000111E2">
        <w:rPr>
          <w:rFonts w:ascii="宋体" w:hAnsi="宋体" w:cs="宋体"/>
          <w:sz w:val="24"/>
          <w:szCs w:val="24"/>
        </w:rPr>
        <w:fldChar w:fldCharType="separate"/>
      </w:r>
      <w:r w:rsidRPr="000111E2">
        <w:rPr>
          <w:rFonts w:ascii="宋体" w:hAnsi="宋体" w:cs="宋体" w:hint="eastAsia"/>
          <w:sz w:val="24"/>
          <w:szCs w:val="24"/>
        </w:rPr>
        <w:t>⑾</w:t>
      </w:r>
      <w:r w:rsidRPr="000111E2">
        <w:rPr>
          <w:rFonts w:ascii="宋体" w:hAnsi="宋体" w:cs="宋体"/>
          <w:sz w:val="24"/>
          <w:szCs w:val="24"/>
        </w:rPr>
        <w:fldChar w:fldCharType="end"/>
      </w:r>
      <w:r w:rsidRPr="000111E2">
        <w:rPr>
          <w:rFonts w:ascii="宋体" w:hAnsi="宋体" w:cs="宋体" w:hint="eastAsia"/>
          <w:sz w:val="24"/>
          <w:szCs w:val="24"/>
        </w:rPr>
        <w:t>不同投标人的投标文件异常一致或者投标报价呈规律性差异；</w:t>
      </w:r>
    </w:p>
    <w:p w14:paraId="33EADEA4" w14:textId="77777777" w:rsidR="009E7C3A" w:rsidRPr="000111E2" w:rsidRDefault="009E7C3A" w:rsidP="009E7C3A">
      <w:pPr>
        <w:spacing w:line="360" w:lineRule="auto"/>
        <w:ind w:leftChars="450" w:left="1185" w:hangingChars="100" w:hanging="240"/>
        <w:rPr>
          <w:rFonts w:ascii="宋体" w:hAnsi="宋体" w:cs="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12 \* GB2 </w:instrText>
      </w:r>
      <w:r w:rsidRPr="000111E2">
        <w:rPr>
          <w:rFonts w:ascii="宋体" w:hAnsi="宋体" w:cs="宋体"/>
          <w:sz w:val="24"/>
          <w:szCs w:val="24"/>
        </w:rPr>
        <w:fldChar w:fldCharType="separate"/>
      </w:r>
      <w:r w:rsidRPr="000111E2">
        <w:rPr>
          <w:rFonts w:ascii="宋体" w:hAnsi="宋体" w:cs="宋体" w:hint="eastAsia"/>
          <w:sz w:val="24"/>
          <w:szCs w:val="24"/>
        </w:rPr>
        <w:t>⑿</w:t>
      </w:r>
      <w:r w:rsidRPr="000111E2">
        <w:rPr>
          <w:rFonts w:ascii="宋体" w:hAnsi="宋体" w:cs="宋体"/>
          <w:sz w:val="24"/>
          <w:szCs w:val="24"/>
        </w:rPr>
        <w:fldChar w:fldCharType="end"/>
      </w:r>
      <w:r w:rsidRPr="000111E2">
        <w:rPr>
          <w:rFonts w:ascii="宋体" w:hAnsi="宋体" w:cs="宋体" w:hint="eastAsia"/>
          <w:sz w:val="24"/>
          <w:szCs w:val="24"/>
        </w:rPr>
        <w:t>除政府采购法律法规规章规定的属于恶意串通、视为串通投标情形外，在不影响公平竞争的前提下，采购人在采购文件中明确规定参与同一个采购包（标段）的供应</w:t>
      </w:r>
      <w:proofErr w:type="gramStart"/>
      <w:r w:rsidRPr="000111E2">
        <w:rPr>
          <w:rFonts w:ascii="宋体" w:hAnsi="宋体" w:cs="宋体" w:hint="eastAsia"/>
          <w:sz w:val="24"/>
          <w:szCs w:val="24"/>
        </w:rPr>
        <w:t>商存在</w:t>
      </w:r>
      <w:proofErr w:type="gramEnd"/>
      <w:r w:rsidRPr="000111E2">
        <w:rPr>
          <w:rFonts w:ascii="宋体" w:hAnsi="宋体" w:cs="宋体" w:hint="eastAsia"/>
          <w:sz w:val="24"/>
          <w:szCs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46C161D" w14:textId="77777777" w:rsidR="009E7C3A" w:rsidRPr="000111E2" w:rsidRDefault="009E7C3A" w:rsidP="009E7C3A">
      <w:pPr>
        <w:spacing w:line="360" w:lineRule="auto"/>
        <w:ind w:leftChars="450" w:left="945"/>
        <w:rPr>
          <w:rFonts w:ascii="宋体" w:hAnsi="宋体" w:cs="宋体"/>
          <w:sz w:val="24"/>
          <w:szCs w:val="24"/>
        </w:rPr>
      </w:pPr>
      <w:r w:rsidRPr="000111E2">
        <w:rPr>
          <w:rFonts w:ascii="宋体" w:hAnsi="宋体" w:cs="宋体" w:hint="eastAsia"/>
          <w:sz w:val="24"/>
          <w:szCs w:val="24"/>
        </w:rPr>
        <w:fldChar w:fldCharType="begin"/>
      </w:r>
      <w:r w:rsidRPr="000111E2">
        <w:rPr>
          <w:rFonts w:ascii="宋体" w:hAnsi="宋体" w:cs="宋体" w:hint="eastAsia"/>
          <w:sz w:val="24"/>
          <w:szCs w:val="24"/>
        </w:rPr>
        <w:instrText xml:space="preserve"> = 13 \* GB2 </w:instrText>
      </w:r>
      <w:r w:rsidRPr="000111E2">
        <w:rPr>
          <w:rFonts w:ascii="宋体" w:hAnsi="宋体" w:cs="宋体" w:hint="eastAsia"/>
          <w:sz w:val="24"/>
          <w:szCs w:val="24"/>
        </w:rPr>
        <w:fldChar w:fldCharType="separate"/>
      </w:r>
      <w:r w:rsidRPr="000111E2">
        <w:rPr>
          <w:rFonts w:ascii="宋体" w:hAnsi="宋体" w:cs="宋体" w:hint="eastAsia"/>
          <w:noProof/>
          <w:sz w:val="24"/>
          <w:szCs w:val="24"/>
        </w:rPr>
        <w:t>⒀</w:t>
      </w:r>
      <w:r w:rsidRPr="000111E2">
        <w:rPr>
          <w:rFonts w:ascii="宋体" w:hAnsi="宋体" w:cs="宋体" w:hint="eastAsia"/>
          <w:sz w:val="24"/>
          <w:szCs w:val="24"/>
        </w:rPr>
        <w:fldChar w:fldCharType="end"/>
      </w:r>
      <w:r w:rsidRPr="000111E2">
        <w:rPr>
          <w:rFonts w:ascii="宋体" w:hAnsi="宋体" w:cs="宋体" w:hint="eastAsia"/>
          <w:sz w:val="24"/>
          <w:szCs w:val="24"/>
        </w:rPr>
        <w:t>提供虚假材料谋取中标的。</w:t>
      </w:r>
    </w:p>
    <w:p w14:paraId="59740862"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3" w:name="_Toc201927228"/>
      <w:r w:rsidRPr="000111E2">
        <w:rPr>
          <w:rFonts w:ascii="宋体" w:eastAsia="宋体" w:hAnsi="宋体" w:cs="宋体"/>
          <w:sz w:val="24"/>
          <w:szCs w:val="24"/>
        </w:rPr>
        <w:t xml:space="preserve">7.6     </w:t>
      </w:r>
      <w:r w:rsidRPr="000111E2">
        <w:rPr>
          <w:rFonts w:ascii="宋体" w:eastAsia="宋体" w:hAnsi="宋体" w:cs="宋体" w:hint="eastAsia"/>
          <w:sz w:val="24"/>
          <w:szCs w:val="24"/>
        </w:rPr>
        <w:t>如有下列情形之一的，可中止电子交易活动的情形</w:t>
      </w:r>
      <w:bookmarkEnd w:id="173"/>
    </w:p>
    <w:p w14:paraId="53728213"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7.6.1   </w:t>
      </w:r>
      <w:r w:rsidRPr="000111E2">
        <w:rPr>
          <w:rFonts w:ascii="宋体" w:hAnsi="宋体" w:cs="宋体" w:hint="eastAsia"/>
          <w:sz w:val="24"/>
          <w:szCs w:val="24"/>
        </w:rPr>
        <w:t>招标过程中出现以下情形，导致政府采购云平台无法正常运行，或者无法保证电子交易的公平、公正和安全时，采购代理机构将中止电子交易活动：</w:t>
      </w:r>
    </w:p>
    <w:p w14:paraId="6AF4F103"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hint="eastAsia"/>
          <w:sz w:val="24"/>
          <w:szCs w:val="24"/>
        </w:rPr>
        <w:t>⑴电子交易平台发生故障而无法登录访问的；</w:t>
      </w:r>
    </w:p>
    <w:p w14:paraId="51CEDF53" w14:textId="77777777" w:rsidR="00C81982" w:rsidRPr="000111E2" w:rsidRDefault="00F05DFB">
      <w:pPr>
        <w:spacing w:line="360" w:lineRule="auto"/>
        <w:ind w:leftChars="400" w:left="840" w:firstLineChars="50" w:firstLine="120"/>
        <w:jc w:val="left"/>
        <w:rPr>
          <w:rFonts w:ascii="宋体" w:hAnsi="宋体"/>
          <w:sz w:val="24"/>
          <w:szCs w:val="24"/>
        </w:rPr>
      </w:pPr>
      <w:r w:rsidRPr="000111E2">
        <w:rPr>
          <w:rFonts w:ascii="宋体" w:hAnsi="宋体" w:cs="宋体" w:hint="eastAsia"/>
          <w:sz w:val="24"/>
          <w:szCs w:val="24"/>
        </w:rPr>
        <w:t>⑵电子交易平台应用或数据库出现错误，不能进行正常操作的；</w:t>
      </w:r>
    </w:p>
    <w:p w14:paraId="085A47E6"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⑶电子交易平台发现严重安全漏洞，有潜在泄密危险的；</w:t>
      </w:r>
    </w:p>
    <w:p w14:paraId="0A8506BE"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⑷病毒发作导致不能进行正常操作的；</w:t>
      </w:r>
    </w:p>
    <w:p w14:paraId="2C6065BD"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⑸其他无法保证电子交易的公平、公正和安全的情况</w:t>
      </w:r>
    </w:p>
    <w:p w14:paraId="092BDEC7"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出现上述规定情形，不影响采购公平、公正性的，采购代理机构可以待上述情</w:t>
      </w:r>
      <w:r w:rsidRPr="000111E2">
        <w:rPr>
          <w:rFonts w:ascii="宋体" w:hAnsi="宋体" w:cs="宋体" w:hint="eastAsia"/>
          <w:sz w:val="24"/>
          <w:szCs w:val="24"/>
        </w:rPr>
        <w:lastRenderedPageBreak/>
        <w:t>形消除后继续组织电子交易活动；影响或可能影响采购公平、公正性的，应当重新组织采购。</w:t>
      </w:r>
    </w:p>
    <w:p w14:paraId="730E26F8"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74" w:name="_Toc201927229"/>
      <w:r w:rsidRPr="000111E2">
        <w:rPr>
          <w:rFonts w:ascii="宋体" w:hAnsi="宋体" w:cs="宋体" w:hint="eastAsia"/>
          <w:sz w:val="30"/>
          <w:szCs w:val="30"/>
        </w:rPr>
        <w:t>八中标和合同</w:t>
      </w:r>
      <w:bookmarkEnd w:id="174"/>
    </w:p>
    <w:p w14:paraId="00F9FE85" w14:textId="77777777" w:rsidR="00C81982" w:rsidRPr="000111E2" w:rsidRDefault="00F05DFB">
      <w:pPr>
        <w:pStyle w:val="3111333rdlevelBOD0BoldHeadCTH3H31Heading1"/>
        <w:rPr>
          <w:rFonts w:ascii="宋体"/>
        </w:rPr>
      </w:pPr>
      <w:bookmarkStart w:id="175" w:name="_Toc201927230"/>
      <w:r w:rsidRPr="000111E2">
        <w:rPr>
          <w:rFonts w:ascii="宋体" w:cs="宋体"/>
        </w:rPr>
        <w:t xml:space="preserve">8.1     </w:t>
      </w:r>
      <w:r w:rsidRPr="000111E2">
        <w:rPr>
          <w:rFonts w:ascii="宋体" w:cs="宋体" w:hint="eastAsia"/>
        </w:rPr>
        <w:t>中标</w:t>
      </w:r>
      <w:bookmarkEnd w:id="175"/>
    </w:p>
    <w:p w14:paraId="11A5E2B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8.1.1   </w:t>
      </w:r>
      <w:r w:rsidRPr="000111E2">
        <w:rPr>
          <w:rFonts w:ascii="宋体" w:hAnsi="宋体" w:cs="宋体" w:hint="eastAsia"/>
          <w:sz w:val="24"/>
          <w:szCs w:val="24"/>
        </w:rPr>
        <w:t>采购代理机构在评标结束后</w:t>
      </w:r>
      <w:r w:rsidRPr="000111E2">
        <w:rPr>
          <w:rFonts w:ascii="宋体" w:hAnsi="宋体" w:cs="宋体"/>
          <w:sz w:val="24"/>
          <w:szCs w:val="24"/>
        </w:rPr>
        <w:t>2</w:t>
      </w:r>
      <w:r w:rsidRPr="000111E2">
        <w:rPr>
          <w:rFonts w:ascii="宋体" w:hAnsi="宋体" w:cs="宋体" w:hint="eastAsia"/>
          <w:sz w:val="24"/>
          <w:szCs w:val="24"/>
        </w:rPr>
        <w:t>个工作日内将评标报告提交采购人确认；</w:t>
      </w:r>
    </w:p>
    <w:p w14:paraId="23F6B13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8.1.2   </w:t>
      </w:r>
      <w:r w:rsidRPr="000111E2">
        <w:rPr>
          <w:rFonts w:ascii="宋体" w:hAnsi="宋体" w:cs="宋体" w:hint="eastAsia"/>
          <w:sz w:val="24"/>
          <w:szCs w:val="24"/>
        </w:rPr>
        <w:t>采购人应当自收到评标报告之日起</w:t>
      </w:r>
      <w:r w:rsidRPr="000111E2">
        <w:rPr>
          <w:rFonts w:ascii="宋体" w:hAnsi="宋体" w:cs="宋体"/>
          <w:sz w:val="24"/>
          <w:szCs w:val="24"/>
        </w:rPr>
        <w:t>5</w:t>
      </w:r>
      <w:r w:rsidRPr="000111E2">
        <w:rPr>
          <w:rFonts w:ascii="宋体" w:hAnsi="宋体" w:cs="宋体" w:hint="eastAsia"/>
          <w:sz w:val="24"/>
          <w:szCs w:val="24"/>
        </w:rPr>
        <w:t>个工作日内，在评标报告确定的中标候选人名单中按顺序确定中标人；</w:t>
      </w:r>
    </w:p>
    <w:p w14:paraId="49F9553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8.1.3   </w:t>
      </w:r>
      <w:r w:rsidRPr="000111E2">
        <w:rPr>
          <w:rFonts w:ascii="宋体" w:hAnsi="宋体" w:cs="宋体" w:hint="eastAsia"/>
          <w:sz w:val="24"/>
          <w:szCs w:val="24"/>
        </w:rPr>
        <w:t>采购人在收到评标报告</w:t>
      </w:r>
      <w:r w:rsidRPr="000111E2">
        <w:rPr>
          <w:rFonts w:ascii="宋体" w:hAnsi="宋体" w:cs="宋体"/>
          <w:sz w:val="24"/>
          <w:szCs w:val="24"/>
        </w:rPr>
        <w:t>5</w:t>
      </w:r>
      <w:r w:rsidRPr="000111E2">
        <w:rPr>
          <w:rFonts w:ascii="宋体" w:hAnsi="宋体" w:cs="宋体" w:hint="eastAsia"/>
          <w:sz w:val="24"/>
          <w:szCs w:val="24"/>
        </w:rPr>
        <w:t>个工作日内未按评标报告推荐的中标候选人顺序确定中标人，又不能说明合法理由的，视同按评标报告推荐的顺序确定排名第一的中标候选人为中标人；</w:t>
      </w:r>
    </w:p>
    <w:p w14:paraId="7D4648E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8.1.4   </w:t>
      </w:r>
      <w:r w:rsidRPr="000111E2">
        <w:rPr>
          <w:rFonts w:ascii="宋体" w:hAnsi="宋体" w:cs="宋体" w:hint="eastAsia"/>
          <w:sz w:val="24"/>
          <w:szCs w:val="24"/>
        </w:rPr>
        <w:t>中标人拒绝与采购人签订合同的，采购人可以按照评标报告推荐的中标人名单排序，确定下一候选人为中标人，也可以重新开展政府采购活动。</w:t>
      </w:r>
    </w:p>
    <w:p w14:paraId="0C688185" w14:textId="77777777" w:rsidR="00C81982" w:rsidRPr="000111E2" w:rsidRDefault="00F05DFB">
      <w:pPr>
        <w:pStyle w:val="3111333rdlevelBOD0BoldHeadCTH3H31Heading1"/>
        <w:rPr>
          <w:rFonts w:ascii="宋体"/>
        </w:rPr>
      </w:pPr>
      <w:bookmarkStart w:id="176" w:name="_Toc201927231"/>
      <w:r w:rsidRPr="000111E2">
        <w:rPr>
          <w:rFonts w:ascii="宋体" w:cs="宋体"/>
        </w:rPr>
        <w:t xml:space="preserve">8.2     </w:t>
      </w:r>
      <w:r w:rsidRPr="000111E2">
        <w:rPr>
          <w:rFonts w:ascii="宋体" w:cs="宋体" w:hint="eastAsia"/>
        </w:rPr>
        <w:t>中标公告和中标通知书</w:t>
      </w:r>
      <w:bookmarkEnd w:id="176"/>
    </w:p>
    <w:p w14:paraId="203D817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8.2.1   </w:t>
      </w:r>
      <w:r w:rsidRPr="000111E2">
        <w:rPr>
          <w:rFonts w:ascii="宋体" w:hAnsi="宋体" w:cs="宋体" w:hint="eastAsia"/>
          <w:sz w:val="24"/>
          <w:szCs w:val="24"/>
        </w:rPr>
        <w:t>采购代理机构应当自中标人确定之日起</w:t>
      </w:r>
      <w:r w:rsidRPr="000111E2">
        <w:rPr>
          <w:rFonts w:ascii="宋体" w:hAnsi="宋体" w:cs="宋体"/>
          <w:sz w:val="24"/>
          <w:szCs w:val="24"/>
        </w:rPr>
        <w:t>2</w:t>
      </w:r>
      <w:r w:rsidRPr="000111E2">
        <w:rPr>
          <w:rFonts w:ascii="宋体" w:hAnsi="宋体" w:cs="宋体" w:hint="eastAsia"/>
          <w:sz w:val="24"/>
          <w:szCs w:val="24"/>
        </w:rPr>
        <w:t>个工作日内，在投标人须知前附表（一）规定的网址发布中标结果；</w:t>
      </w:r>
    </w:p>
    <w:p w14:paraId="729D7EC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8.2.2   </w:t>
      </w:r>
      <w:r w:rsidRPr="000111E2">
        <w:rPr>
          <w:rFonts w:ascii="宋体" w:hAnsi="宋体" w:cs="宋体" w:hint="eastAsia"/>
          <w:sz w:val="24"/>
          <w:szCs w:val="24"/>
        </w:rPr>
        <w:t>中标结果公告内容包括采购人和采购代理机构的名称、地址、联系方式，项目名称和项目编号，中标人名称、地址和中标金额，主要中标标的</w:t>
      </w:r>
      <w:proofErr w:type="gramStart"/>
      <w:r w:rsidRPr="000111E2">
        <w:rPr>
          <w:rFonts w:ascii="宋体" w:hAnsi="宋体" w:cs="宋体" w:hint="eastAsia"/>
          <w:sz w:val="24"/>
          <w:szCs w:val="24"/>
        </w:rPr>
        <w:t>的</w:t>
      </w:r>
      <w:proofErr w:type="gramEnd"/>
      <w:r w:rsidRPr="000111E2">
        <w:rPr>
          <w:rFonts w:ascii="宋体" w:hAnsi="宋体" w:cs="宋体" w:hint="eastAsia"/>
          <w:sz w:val="24"/>
          <w:szCs w:val="24"/>
        </w:rPr>
        <w:t>名称、规格型号、数量、单价、服务要求，中标公告期限以及评审专家名单，但不包括国家秘密或商业秘密；</w:t>
      </w:r>
    </w:p>
    <w:p w14:paraId="1F14DD5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8.2.3   </w:t>
      </w:r>
      <w:r w:rsidRPr="000111E2">
        <w:rPr>
          <w:rFonts w:ascii="宋体" w:hAnsi="宋体" w:cs="宋体" w:hint="eastAsia"/>
          <w:sz w:val="24"/>
          <w:szCs w:val="24"/>
        </w:rPr>
        <w:t>中标公告期限为</w:t>
      </w:r>
      <w:r w:rsidRPr="000111E2">
        <w:rPr>
          <w:rFonts w:ascii="宋体" w:hAnsi="宋体" w:cs="宋体"/>
          <w:sz w:val="24"/>
          <w:szCs w:val="24"/>
        </w:rPr>
        <w:t>1</w:t>
      </w:r>
      <w:r w:rsidRPr="000111E2">
        <w:rPr>
          <w:rFonts w:ascii="宋体" w:hAnsi="宋体" w:cs="宋体" w:hint="eastAsia"/>
          <w:sz w:val="24"/>
          <w:szCs w:val="24"/>
        </w:rPr>
        <w:t>个工作日；</w:t>
      </w:r>
    </w:p>
    <w:p w14:paraId="7E7B94F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8.2.4   </w:t>
      </w:r>
      <w:r w:rsidRPr="000111E2">
        <w:rPr>
          <w:rFonts w:ascii="宋体" w:hAnsi="宋体" w:cs="宋体" w:hint="eastAsia"/>
          <w:sz w:val="24"/>
          <w:szCs w:val="24"/>
        </w:rPr>
        <w:t>采购代理机构将在中标结果公告发布的同时发出中标通知书；</w:t>
      </w:r>
    </w:p>
    <w:p w14:paraId="660DA89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8.2.5   </w:t>
      </w:r>
      <w:r w:rsidRPr="000111E2">
        <w:rPr>
          <w:rFonts w:ascii="宋体" w:hAnsi="宋体" w:cs="宋体" w:hint="eastAsia"/>
          <w:sz w:val="24"/>
          <w:szCs w:val="24"/>
        </w:rPr>
        <w:t>中标通知书发出后，采购人不得改变中标结果，中标人无正当理由不得放弃中标。否则将作为不良行为记录上报财政部门，由财政部门按相关法律法规给</w:t>
      </w:r>
      <w:proofErr w:type="gramStart"/>
      <w:r w:rsidRPr="000111E2">
        <w:rPr>
          <w:rFonts w:ascii="宋体" w:hAnsi="宋体" w:cs="宋体" w:hint="eastAsia"/>
          <w:sz w:val="24"/>
          <w:szCs w:val="24"/>
        </w:rPr>
        <w:t>予处理</w:t>
      </w:r>
      <w:proofErr w:type="gramEnd"/>
      <w:r w:rsidRPr="000111E2">
        <w:rPr>
          <w:rFonts w:ascii="宋体" w:hAnsi="宋体" w:cs="宋体" w:hint="eastAsia"/>
          <w:sz w:val="24"/>
          <w:szCs w:val="24"/>
        </w:rPr>
        <w:t>。</w:t>
      </w:r>
    </w:p>
    <w:p w14:paraId="35093D76" w14:textId="77777777" w:rsidR="00C81982" w:rsidRPr="000111E2" w:rsidRDefault="00F05DFB">
      <w:pPr>
        <w:pStyle w:val="3111333rdlevelBOD0BoldHeadCTH3H31Heading1"/>
        <w:rPr>
          <w:rFonts w:ascii="宋体"/>
        </w:rPr>
      </w:pPr>
      <w:bookmarkStart w:id="177" w:name="_Toc201927232"/>
      <w:r w:rsidRPr="000111E2">
        <w:rPr>
          <w:rFonts w:ascii="宋体" w:cs="宋体"/>
        </w:rPr>
        <w:t xml:space="preserve">8.3     </w:t>
      </w:r>
      <w:r w:rsidRPr="000111E2">
        <w:rPr>
          <w:rFonts w:ascii="宋体" w:cs="宋体" w:hint="eastAsia"/>
        </w:rPr>
        <w:t>履约保证金</w:t>
      </w:r>
      <w:bookmarkEnd w:id="177"/>
    </w:p>
    <w:p w14:paraId="3E87AFD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8.3.1   </w:t>
      </w:r>
      <w:r w:rsidRPr="000111E2">
        <w:rPr>
          <w:rFonts w:ascii="宋体" w:hAnsi="宋体" w:cs="宋体" w:hint="eastAsia"/>
          <w:sz w:val="24"/>
          <w:szCs w:val="24"/>
        </w:rPr>
        <w:t>履约保证金：见投标人须知前附表（一）。</w:t>
      </w:r>
    </w:p>
    <w:p w14:paraId="767161A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8.3.2   </w:t>
      </w:r>
      <w:r w:rsidRPr="000111E2">
        <w:rPr>
          <w:rFonts w:ascii="宋体" w:hAnsi="宋体" w:cs="宋体" w:hint="eastAsia"/>
          <w:sz w:val="24"/>
          <w:szCs w:val="24"/>
        </w:rPr>
        <w:t>中标人提供的货物质量和服务符合合同约定并经验收合格的，其履约保证金按规定要求由采购人无息退还。</w:t>
      </w:r>
    </w:p>
    <w:p w14:paraId="76BC5DB8" w14:textId="77777777" w:rsidR="00C81982" w:rsidRPr="000111E2" w:rsidRDefault="00F05DFB">
      <w:pPr>
        <w:pStyle w:val="3111333rdlevelBOD0BoldHeadCTH3H31Heading1"/>
        <w:rPr>
          <w:rFonts w:ascii="宋体"/>
        </w:rPr>
      </w:pPr>
      <w:bookmarkStart w:id="178" w:name="_Toc201927233"/>
      <w:r w:rsidRPr="000111E2">
        <w:rPr>
          <w:rFonts w:ascii="宋体" w:cs="宋体"/>
        </w:rPr>
        <w:lastRenderedPageBreak/>
        <w:t xml:space="preserve">8.4     </w:t>
      </w:r>
      <w:r w:rsidRPr="000111E2">
        <w:rPr>
          <w:rFonts w:ascii="宋体" w:cs="宋体" w:hint="eastAsia"/>
        </w:rPr>
        <w:t>合同</w:t>
      </w:r>
      <w:bookmarkEnd w:id="178"/>
    </w:p>
    <w:p w14:paraId="3364471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8.4.1   </w:t>
      </w:r>
      <w:r w:rsidRPr="000111E2">
        <w:rPr>
          <w:rFonts w:ascii="宋体" w:hAnsi="宋体" w:cs="宋体" w:hint="eastAsia"/>
          <w:sz w:val="24"/>
          <w:szCs w:val="24"/>
        </w:rPr>
        <w:t>采购人应当自中标通知书发出之日起</w:t>
      </w:r>
      <w:r w:rsidRPr="000111E2">
        <w:rPr>
          <w:rFonts w:ascii="宋体" w:hAnsi="宋体" w:cs="宋体"/>
          <w:sz w:val="24"/>
          <w:szCs w:val="24"/>
        </w:rPr>
        <w:t>30</w:t>
      </w:r>
      <w:r w:rsidRPr="000111E2">
        <w:rPr>
          <w:rFonts w:ascii="宋体" w:hAnsi="宋体" w:cs="宋体" w:hint="eastAsia"/>
          <w:sz w:val="24"/>
          <w:szCs w:val="24"/>
        </w:rPr>
        <w:t>日内，按照招标文件和中标人投标文件的规定，与中标人签订书面合同。所签订的合同不得对招标文件确定的事项和中标人投标文件作实质性修改。</w:t>
      </w:r>
    </w:p>
    <w:p w14:paraId="29072E5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8.4.2   </w:t>
      </w:r>
      <w:r w:rsidRPr="000111E2">
        <w:rPr>
          <w:rFonts w:ascii="宋体" w:hAnsi="宋体" w:cs="宋体" w:hint="eastAsia"/>
          <w:sz w:val="24"/>
          <w:szCs w:val="24"/>
        </w:rPr>
        <w:t>询问或者质疑事项可能影响中标（成交）结果的，采购人应当暂停签订合同，已经签订合同的，应当中止履行合同。</w:t>
      </w:r>
    </w:p>
    <w:p w14:paraId="1388BCC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8.4.3   </w:t>
      </w:r>
      <w:r w:rsidRPr="000111E2">
        <w:rPr>
          <w:rFonts w:ascii="宋体" w:hAnsi="宋体" w:cs="宋体" w:hint="eastAsia"/>
          <w:sz w:val="24"/>
          <w:szCs w:val="24"/>
        </w:rPr>
        <w:t>采购人应当自政府采购合同签订之日起</w:t>
      </w:r>
      <w:r w:rsidRPr="000111E2">
        <w:rPr>
          <w:rFonts w:ascii="宋体" w:hAnsi="宋体" w:cs="宋体"/>
          <w:sz w:val="24"/>
          <w:szCs w:val="24"/>
        </w:rPr>
        <w:t>2</w:t>
      </w:r>
      <w:r w:rsidRPr="000111E2">
        <w:rPr>
          <w:rFonts w:ascii="宋体" w:hAnsi="宋体" w:cs="宋体" w:hint="eastAsia"/>
          <w:sz w:val="24"/>
          <w:szCs w:val="24"/>
        </w:rPr>
        <w:t>个工作日内，将政府采购合同在浙江省政府采购网（</w:t>
      </w:r>
      <w:r w:rsidRPr="000111E2">
        <w:rPr>
          <w:rFonts w:ascii="宋体" w:hAnsi="宋体" w:cs="宋体"/>
          <w:sz w:val="24"/>
          <w:szCs w:val="24"/>
        </w:rPr>
        <w:t>zfcg.czt.zj.gov.cn</w:t>
      </w:r>
      <w:r w:rsidRPr="000111E2">
        <w:rPr>
          <w:rFonts w:ascii="宋体" w:hAnsi="宋体" w:cs="宋体" w:hint="eastAsia"/>
          <w:sz w:val="24"/>
          <w:szCs w:val="24"/>
        </w:rPr>
        <w:t>）上公告，但政府采购合同中涉及国家秘密、商业秘密的内容除外。</w:t>
      </w:r>
    </w:p>
    <w:p w14:paraId="7FBF18F2"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79" w:name="_Toc201927234"/>
      <w:r w:rsidRPr="000111E2">
        <w:rPr>
          <w:rFonts w:ascii="宋体" w:hAnsi="宋体" w:cs="宋体" w:hint="eastAsia"/>
          <w:sz w:val="30"/>
          <w:szCs w:val="30"/>
        </w:rPr>
        <w:t>九其他事项</w:t>
      </w:r>
      <w:bookmarkEnd w:id="179"/>
    </w:p>
    <w:p w14:paraId="612D0961" w14:textId="77777777" w:rsidR="00C81982" w:rsidRPr="000111E2" w:rsidRDefault="00F05DFB">
      <w:pPr>
        <w:pStyle w:val="3111333rdlevelBOD0BoldHeadCTH3H31Heading1"/>
        <w:rPr>
          <w:rFonts w:ascii="宋体"/>
        </w:rPr>
      </w:pPr>
      <w:bookmarkStart w:id="180" w:name="_Toc201927235"/>
      <w:r w:rsidRPr="000111E2">
        <w:rPr>
          <w:rFonts w:ascii="宋体" w:cs="宋体"/>
        </w:rPr>
        <w:t xml:space="preserve">9.1     </w:t>
      </w:r>
      <w:r w:rsidRPr="000111E2">
        <w:rPr>
          <w:rFonts w:ascii="宋体" w:cs="宋体" w:hint="eastAsia"/>
        </w:rPr>
        <w:t>解释权</w:t>
      </w:r>
      <w:bookmarkEnd w:id="180"/>
    </w:p>
    <w:p w14:paraId="17CDA5AF" w14:textId="77777777" w:rsidR="00C81982" w:rsidRPr="000111E2" w:rsidRDefault="00F05DFB">
      <w:pPr>
        <w:spacing w:line="360" w:lineRule="auto"/>
        <w:ind w:left="960" w:hangingChars="400" w:hanging="960"/>
        <w:rPr>
          <w:rFonts w:ascii="宋体" w:hAnsi="宋体" w:cs="宋体"/>
          <w:sz w:val="24"/>
          <w:szCs w:val="24"/>
        </w:rPr>
      </w:pPr>
      <w:r w:rsidRPr="000111E2">
        <w:rPr>
          <w:rFonts w:ascii="宋体" w:hAnsi="宋体" w:cs="宋体"/>
          <w:sz w:val="24"/>
          <w:szCs w:val="24"/>
        </w:rPr>
        <w:t xml:space="preserve">9.1.1   </w:t>
      </w:r>
      <w:r w:rsidRPr="000111E2">
        <w:rPr>
          <w:rFonts w:ascii="宋体" w:hAnsi="宋体" w:cs="宋体" w:hint="eastAsia"/>
          <w:sz w:val="24"/>
          <w:szCs w:val="24"/>
        </w:rPr>
        <w:t>本招标文件解释权属采购代理机构；</w:t>
      </w:r>
    </w:p>
    <w:p w14:paraId="4759DD13" w14:textId="77777777" w:rsidR="00C81982" w:rsidRPr="000111E2" w:rsidRDefault="00F05DFB">
      <w:pPr>
        <w:spacing w:line="360" w:lineRule="auto"/>
        <w:ind w:left="960" w:hangingChars="400" w:hanging="960"/>
        <w:rPr>
          <w:rFonts w:ascii="宋体" w:hAnsi="宋体" w:cs="宋体"/>
          <w:sz w:val="24"/>
          <w:szCs w:val="24"/>
        </w:rPr>
      </w:pPr>
      <w:r w:rsidRPr="000111E2">
        <w:rPr>
          <w:rFonts w:ascii="宋体" w:hAnsi="宋体" w:cs="宋体"/>
          <w:sz w:val="24"/>
          <w:szCs w:val="24"/>
        </w:rPr>
        <w:t xml:space="preserve">9.1.2   </w:t>
      </w:r>
      <w:r w:rsidRPr="000111E2">
        <w:rPr>
          <w:rFonts w:ascii="宋体" w:hAnsi="宋体" w:cs="宋体" w:hint="eastAsia"/>
          <w:sz w:val="24"/>
          <w:szCs w:val="24"/>
        </w:rPr>
        <w:t>采购代理机构对决</w:t>
      </w:r>
      <w:proofErr w:type="gramStart"/>
      <w:r w:rsidRPr="000111E2">
        <w:rPr>
          <w:rFonts w:ascii="宋体" w:hAnsi="宋体" w:cs="宋体" w:hint="eastAsia"/>
          <w:sz w:val="24"/>
          <w:szCs w:val="24"/>
        </w:rPr>
        <w:t>标结果</w:t>
      </w:r>
      <w:proofErr w:type="gramEnd"/>
      <w:r w:rsidRPr="000111E2">
        <w:rPr>
          <w:rFonts w:ascii="宋体" w:hAnsi="宋体" w:cs="宋体" w:hint="eastAsia"/>
          <w:sz w:val="24"/>
          <w:szCs w:val="24"/>
        </w:rPr>
        <w:t>不负责解释。</w:t>
      </w:r>
    </w:p>
    <w:p w14:paraId="5D830C13" w14:textId="77777777" w:rsidR="00C81982" w:rsidRPr="000111E2" w:rsidRDefault="00C81982">
      <w:pPr>
        <w:spacing w:line="360" w:lineRule="auto"/>
        <w:ind w:firstLineChars="400" w:firstLine="840"/>
        <w:rPr>
          <w:rFonts w:ascii="宋体" w:hAnsi="宋体"/>
        </w:rPr>
        <w:sectPr w:rsidR="00C81982" w:rsidRPr="000111E2" w:rsidSect="005D5843">
          <w:pgSz w:w="11906" w:h="16838"/>
          <w:pgMar w:top="1418" w:right="1418" w:bottom="1418" w:left="1418" w:header="851" w:footer="851" w:gutter="0"/>
          <w:cols w:space="720"/>
          <w:docGrid w:linePitch="312"/>
        </w:sectPr>
      </w:pPr>
    </w:p>
    <w:p w14:paraId="07731D82" w14:textId="77777777" w:rsidR="00C81982" w:rsidRPr="000111E2" w:rsidRDefault="00F05DFB">
      <w:pPr>
        <w:jc w:val="center"/>
        <w:rPr>
          <w:rFonts w:ascii="宋体" w:hAnsi="宋体"/>
          <w:sz w:val="36"/>
          <w:szCs w:val="36"/>
        </w:rPr>
      </w:pPr>
      <w:bookmarkStart w:id="181" w:name="_Toc34895583"/>
      <w:bookmarkStart w:id="182" w:name="_Toc530551874"/>
      <w:bookmarkStart w:id="183" w:name="_Toc531359036"/>
      <w:bookmarkStart w:id="184" w:name="_Toc493956049"/>
      <w:bookmarkEnd w:id="50"/>
      <w:bookmarkEnd w:id="53"/>
      <w:bookmarkEnd w:id="54"/>
      <w:bookmarkEnd w:id="55"/>
      <w:bookmarkEnd w:id="56"/>
      <w:r w:rsidRPr="000111E2">
        <w:rPr>
          <w:rFonts w:ascii="宋体" w:hAnsi="宋体" w:cs="宋体" w:hint="eastAsia"/>
          <w:sz w:val="36"/>
          <w:szCs w:val="36"/>
        </w:rPr>
        <w:lastRenderedPageBreak/>
        <w:t>第四章</w:t>
      </w:r>
      <w:bookmarkStart w:id="185" w:name="_Toc493956050"/>
      <w:bookmarkStart w:id="186" w:name="_Toc530551875"/>
      <w:bookmarkStart w:id="187" w:name="_Toc531359037"/>
      <w:bookmarkStart w:id="188" w:name="_Toc34895584"/>
      <w:bookmarkEnd w:id="181"/>
      <w:bookmarkEnd w:id="182"/>
      <w:bookmarkEnd w:id="183"/>
      <w:bookmarkEnd w:id="184"/>
      <w:r w:rsidRPr="000111E2">
        <w:rPr>
          <w:rFonts w:ascii="宋体" w:hAnsi="宋体" w:cs="宋体" w:hint="eastAsia"/>
          <w:sz w:val="36"/>
          <w:szCs w:val="36"/>
        </w:rPr>
        <w:t>合同条款</w:t>
      </w:r>
    </w:p>
    <w:p w14:paraId="381B3126" w14:textId="77777777" w:rsidR="008F32E3" w:rsidRPr="000111E2" w:rsidRDefault="008F32E3" w:rsidP="008F32E3">
      <w:pPr>
        <w:spacing w:line="480" w:lineRule="auto"/>
        <w:rPr>
          <w:rFonts w:ascii="宋体" w:hAnsi="宋体" w:cs="宋体"/>
          <w:b/>
          <w:sz w:val="24"/>
        </w:rPr>
      </w:pPr>
      <w:bookmarkStart w:id="189" w:name="_Toc61598978"/>
    </w:p>
    <w:p w14:paraId="063946BD" w14:textId="77777777" w:rsidR="008F32E3" w:rsidRPr="000111E2" w:rsidRDefault="008F32E3" w:rsidP="008F32E3">
      <w:pPr>
        <w:spacing w:line="480" w:lineRule="auto"/>
        <w:jc w:val="center"/>
        <w:rPr>
          <w:rFonts w:ascii="宋体" w:hAnsi="宋体" w:cs="宋体"/>
          <w:b/>
          <w:sz w:val="36"/>
          <w:szCs w:val="36"/>
        </w:rPr>
      </w:pPr>
      <w:r w:rsidRPr="000111E2">
        <w:rPr>
          <w:rFonts w:ascii="宋体" w:hAnsi="宋体" w:cs="宋体" w:hint="eastAsia"/>
          <w:b/>
          <w:sz w:val="36"/>
          <w:szCs w:val="36"/>
        </w:rPr>
        <w:t>政府采购合同参考范本</w:t>
      </w:r>
    </w:p>
    <w:p w14:paraId="5D4E5125" w14:textId="77777777" w:rsidR="00AD68F5" w:rsidRPr="000111E2" w:rsidRDefault="00AD68F5" w:rsidP="00AD68F5">
      <w:pPr>
        <w:pStyle w:val="12"/>
        <w:ind w:firstLineChars="174" w:firstLine="629"/>
        <w:rPr>
          <w:rFonts w:hAnsi="宋体"/>
          <w:b/>
          <w:sz w:val="36"/>
          <w:szCs w:val="36"/>
        </w:rPr>
      </w:pPr>
      <w:r w:rsidRPr="000111E2">
        <w:rPr>
          <w:rFonts w:hAnsi="宋体" w:hint="eastAsia"/>
          <w:b/>
          <w:sz w:val="36"/>
          <w:szCs w:val="36"/>
        </w:rPr>
        <w:t>（本合同仅供参考，具体条款根据招标结果确定）</w:t>
      </w:r>
    </w:p>
    <w:p w14:paraId="76C68F0D" w14:textId="77777777" w:rsidR="00AD68F5" w:rsidRPr="000111E2" w:rsidRDefault="00AD68F5" w:rsidP="008F32E3">
      <w:pPr>
        <w:pStyle w:val="12"/>
        <w:ind w:firstLineChars="174" w:firstLine="419"/>
        <w:jc w:val="center"/>
        <w:rPr>
          <w:rFonts w:hAnsi="宋体"/>
          <w:b/>
        </w:rPr>
      </w:pPr>
    </w:p>
    <w:p w14:paraId="3EDDA9B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合同编号：</w:t>
      </w:r>
    </w:p>
    <w:p w14:paraId="58C4F5C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确认书号：</w:t>
      </w:r>
    </w:p>
    <w:p w14:paraId="171679E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甲方（采购人）： </w:t>
      </w:r>
    </w:p>
    <w:p w14:paraId="544FC193"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乙方（供应商）： </w:t>
      </w:r>
    </w:p>
    <w:p w14:paraId="12C20DC1" w14:textId="77777777" w:rsidR="009E7C3A" w:rsidRPr="000111E2" w:rsidRDefault="009E7C3A" w:rsidP="009E7C3A">
      <w:pPr>
        <w:widowControl/>
        <w:snapToGrid w:val="0"/>
        <w:spacing w:line="480" w:lineRule="exact"/>
        <w:ind w:firstLineChars="200" w:firstLine="420"/>
        <w:rPr>
          <w:rFonts w:ascii="宋体" w:hAnsi="宋体"/>
          <w:kern w:val="0"/>
        </w:rPr>
      </w:pPr>
    </w:p>
    <w:p w14:paraId="3996676D"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甲、乙双方根据项目编号为 的（</w:t>
      </w:r>
      <w:proofErr w:type="gramStart"/>
      <w:r w:rsidRPr="000111E2">
        <w:rPr>
          <w:rFonts w:ascii="宋体" w:hAnsi="宋体" w:hint="eastAsia"/>
          <w:kern w:val="0"/>
        </w:rPr>
        <w:t>标项及</w:t>
      </w:r>
      <w:proofErr w:type="gramEnd"/>
      <w:r w:rsidRPr="000111E2">
        <w:rPr>
          <w:rFonts w:ascii="宋体" w:hAnsi="宋体" w:hint="eastAsia"/>
          <w:kern w:val="0"/>
        </w:rPr>
        <w:t>名称）项目的政府采购交易结果，签署本合同。</w:t>
      </w:r>
    </w:p>
    <w:p w14:paraId="5A0A90EB"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一、项目内容及合同价格</w:t>
      </w:r>
    </w:p>
    <w:p w14:paraId="62667CC8" w14:textId="77777777" w:rsidR="009E7C3A" w:rsidRPr="000111E2" w:rsidRDefault="009E7C3A" w:rsidP="009E7C3A">
      <w:pPr>
        <w:widowControl/>
        <w:snapToGrid w:val="0"/>
        <w:spacing w:line="480" w:lineRule="exact"/>
        <w:ind w:firstLineChars="200" w:firstLine="420"/>
        <w:jc w:val="right"/>
        <w:rPr>
          <w:rFonts w:ascii="宋体" w:hAnsi="宋体"/>
          <w:kern w:val="0"/>
        </w:rPr>
      </w:pPr>
      <w:r w:rsidRPr="000111E2">
        <w:rPr>
          <w:rFonts w:ascii="宋体" w:hAnsi="宋体" w:hint="eastAsia"/>
          <w:kern w:val="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9E7C3A" w:rsidRPr="000111E2" w14:paraId="6DB09F82" w14:textId="77777777" w:rsidTr="005D4910">
        <w:trPr>
          <w:trHeight w:val="574"/>
        </w:trPr>
        <w:tc>
          <w:tcPr>
            <w:tcW w:w="2340" w:type="dxa"/>
            <w:tcBorders>
              <w:top w:val="single" w:sz="4" w:space="0" w:color="auto"/>
              <w:left w:val="single" w:sz="4" w:space="0" w:color="auto"/>
              <w:bottom w:val="single" w:sz="4" w:space="0" w:color="auto"/>
              <w:right w:val="single" w:sz="4" w:space="0" w:color="auto"/>
            </w:tcBorders>
            <w:vAlign w:val="center"/>
          </w:tcPr>
          <w:p w14:paraId="10CDF6B3"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14:paraId="487DF609"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14:paraId="23549C46" w14:textId="77777777" w:rsidR="009E7C3A" w:rsidRPr="000111E2" w:rsidRDefault="009E7C3A" w:rsidP="005D4910">
            <w:pPr>
              <w:pStyle w:val="af3"/>
              <w:snapToGrid w:val="0"/>
              <w:spacing w:before="120" w:after="120" w:line="460" w:lineRule="exact"/>
              <w:ind w:left="-108"/>
              <w:jc w:val="center"/>
              <w:rPr>
                <w:rFonts w:hAnsi="宋体"/>
              </w:rPr>
            </w:pPr>
            <w:r w:rsidRPr="000111E2">
              <w:rPr>
                <w:rFonts w:hAnsi="宋体"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7FFBFD92" w14:textId="77777777" w:rsidR="009E7C3A" w:rsidRPr="000111E2" w:rsidRDefault="009E7C3A" w:rsidP="005D4910">
            <w:pPr>
              <w:pStyle w:val="af3"/>
              <w:snapToGrid w:val="0"/>
              <w:spacing w:before="120" w:after="120" w:line="460" w:lineRule="exact"/>
              <w:ind w:left="-108"/>
              <w:jc w:val="center"/>
              <w:rPr>
                <w:rFonts w:hAnsi="宋体"/>
              </w:rPr>
            </w:pPr>
            <w:r w:rsidRPr="000111E2">
              <w:rPr>
                <w:rFonts w:hAnsi="宋体" w:hint="eastAsia"/>
              </w:rPr>
              <w:t>单价</w:t>
            </w:r>
          </w:p>
        </w:tc>
        <w:tc>
          <w:tcPr>
            <w:tcW w:w="1212" w:type="dxa"/>
            <w:tcBorders>
              <w:top w:val="single" w:sz="4" w:space="0" w:color="auto"/>
              <w:left w:val="single" w:sz="4" w:space="0" w:color="auto"/>
              <w:bottom w:val="single" w:sz="4" w:space="0" w:color="auto"/>
              <w:right w:val="single" w:sz="4" w:space="0" w:color="auto"/>
            </w:tcBorders>
            <w:vAlign w:val="center"/>
          </w:tcPr>
          <w:p w14:paraId="013BC992"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总价</w:t>
            </w:r>
          </w:p>
        </w:tc>
      </w:tr>
      <w:tr w:rsidR="009E7C3A" w:rsidRPr="000111E2" w14:paraId="439EE151"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14:paraId="2BE42448" w14:textId="77777777" w:rsidR="009E7C3A" w:rsidRPr="000111E2" w:rsidRDefault="009E7C3A" w:rsidP="005D4910">
            <w:pPr>
              <w:spacing w:line="460" w:lineRule="exact"/>
              <w:ind w:firstLineChars="213" w:firstLine="447"/>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6A50AC4E" w14:textId="77777777" w:rsidR="009E7C3A" w:rsidRPr="000111E2" w:rsidRDefault="009E7C3A" w:rsidP="005D4910">
            <w:pPr>
              <w:spacing w:line="460" w:lineRule="exact"/>
              <w:jc w:val="center"/>
              <w:rPr>
                <w:rFonts w:ascii="宋体" w:hAnsi="宋体"/>
              </w:rPr>
            </w:pPr>
            <w:r w:rsidRPr="000111E2">
              <w:rPr>
                <w:rFonts w:ascii="宋体" w:hAnsi="宋体" w:hint="eastAsia"/>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14:paraId="33EF177C"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7664C024"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122C2BF4"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3B839278"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tcPr>
          <w:p w14:paraId="4136CAAD" w14:textId="77777777" w:rsidR="009E7C3A" w:rsidRPr="000111E2" w:rsidRDefault="009E7C3A" w:rsidP="005D4910">
            <w:pPr>
              <w:spacing w:line="460" w:lineRule="exact"/>
              <w:ind w:firstLineChars="213" w:firstLine="447"/>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6E0A180D" w14:textId="77777777" w:rsidR="009E7C3A" w:rsidRPr="000111E2" w:rsidRDefault="009E7C3A" w:rsidP="005D4910">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14499653"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66189B55"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590BFA06"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1D68BB89"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14:paraId="4196DAB6" w14:textId="77777777" w:rsidR="009E7C3A" w:rsidRPr="000111E2" w:rsidRDefault="009E7C3A" w:rsidP="005D4910">
            <w:pPr>
              <w:spacing w:line="460" w:lineRule="exact"/>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53515F25" w14:textId="77777777" w:rsidR="009E7C3A" w:rsidRPr="000111E2" w:rsidRDefault="009E7C3A" w:rsidP="005D4910">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73BBDEE9"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096393FF"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4C316126"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22C746D5" w14:textId="77777777" w:rsidTr="005D4910">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14:paraId="55EF2A3F" w14:textId="77777777" w:rsidR="009E7C3A" w:rsidRPr="000111E2" w:rsidRDefault="009E7C3A" w:rsidP="005D4910">
            <w:pPr>
              <w:pStyle w:val="af3"/>
              <w:snapToGrid w:val="0"/>
              <w:spacing w:before="120" w:after="120" w:line="460" w:lineRule="exact"/>
              <w:ind w:firstLineChars="213" w:firstLine="447"/>
              <w:jc w:val="center"/>
              <w:rPr>
                <w:rFonts w:hAnsi="宋体"/>
              </w:rPr>
            </w:pPr>
            <w:r w:rsidRPr="000111E2">
              <w:rPr>
                <w:rFonts w:hAnsi="宋体" w:hint="eastAsia"/>
              </w:rPr>
              <w:t>合            计</w:t>
            </w:r>
          </w:p>
        </w:tc>
        <w:tc>
          <w:tcPr>
            <w:tcW w:w="1080" w:type="dxa"/>
            <w:tcBorders>
              <w:top w:val="single" w:sz="4" w:space="0" w:color="auto"/>
              <w:left w:val="single" w:sz="4" w:space="0" w:color="auto"/>
              <w:bottom w:val="single" w:sz="4" w:space="0" w:color="auto"/>
              <w:right w:val="single" w:sz="4" w:space="0" w:color="auto"/>
            </w:tcBorders>
          </w:tcPr>
          <w:p w14:paraId="5334848F" w14:textId="77777777" w:rsidR="009E7C3A" w:rsidRPr="000111E2" w:rsidRDefault="009E7C3A" w:rsidP="005D4910">
            <w:pPr>
              <w:pStyle w:val="af3"/>
              <w:snapToGrid w:val="0"/>
              <w:spacing w:before="120" w:after="120" w:line="460" w:lineRule="exact"/>
              <w:ind w:firstLineChars="213" w:firstLine="447"/>
              <w:jc w:val="center"/>
              <w:rPr>
                <w:rFonts w:hAnsi="宋体"/>
              </w:rPr>
            </w:pPr>
          </w:p>
        </w:tc>
        <w:tc>
          <w:tcPr>
            <w:tcW w:w="2472" w:type="dxa"/>
            <w:gridSpan w:val="2"/>
            <w:tcBorders>
              <w:top w:val="single" w:sz="4" w:space="0" w:color="auto"/>
              <w:left w:val="single" w:sz="4" w:space="0" w:color="auto"/>
              <w:bottom w:val="single" w:sz="4" w:space="0" w:color="auto"/>
              <w:right w:val="single" w:sz="4" w:space="0" w:color="auto"/>
            </w:tcBorders>
          </w:tcPr>
          <w:p w14:paraId="20CE3B57"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r>
      <w:tr w:rsidR="009E7C3A" w:rsidRPr="000111E2" w14:paraId="449E5554" w14:textId="77777777" w:rsidTr="005D4910">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14:paraId="51F52521" w14:textId="77777777" w:rsidR="009E7C3A" w:rsidRPr="000111E2" w:rsidRDefault="009E7C3A" w:rsidP="005D4910">
            <w:pPr>
              <w:pStyle w:val="af3"/>
              <w:snapToGrid w:val="0"/>
              <w:spacing w:before="120" w:after="120" w:line="460" w:lineRule="exact"/>
              <w:rPr>
                <w:rFonts w:hAnsi="宋体"/>
              </w:rPr>
            </w:pPr>
            <w:r w:rsidRPr="000111E2">
              <w:rPr>
                <w:rFonts w:hAnsi="宋体" w:hint="eastAsia"/>
              </w:rPr>
              <w:t>合同总价大写：                                      小写：￥</w:t>
            </w:r>
          </w:p>
        </w:tc>
      </w:tr>
    </w:tbl>
    <w:p w14:paraId="093C586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注：1.项目具体技术需求详见采购文件、投标文件以及询标记录。</w:t>
      </w:r>
    </w:p>
    <w:p w14:paraId="6B181592"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2.以上合同总价包含项目达到预期使用效果所需的一切费用。</w:t>
      </w:r>
    </w:p>
    <w:p w14:paraId="16007E0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二、技术资料</w:t>
      </w:r>
    </w:p>
    <w:p w14:paraId="2BF05D8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1.乙方应按采购文件规定的时间向甲方提供使用项目的有关技术资料。</w:t>
      </w:r>
    </w:p>
    <w:p w14:paraId="3F404B8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2.没有甲方事先书面同意，乙方不得将由甲方提供的有关合同或任何合同条文、规格、计划、图纸、样品或资料提供给与履行本合同无关的任何其他人。即使</w:t>
      </w:r>
      <w:proofErr w:type="gramStart"/>
      <w:r w:rsidRPr="000111E2">
        <w:rPr>
          <w:rFonts w:ascii="宋体" w:hAnsi="宋体" w:hint="eastAsia"/>
          <w:kern w:val="0"/>
        </w:rPr>
        <w:t>向履行</w:t>
      </w:r>
      <w:proofErr w:type="gramEnd"/>
      <w:r w:rsidRPr="000111E2">
        <w:rPr>
          <w:rFonts w:ascii="宋体" w:hAnsi="宋体" w:hint="eastAsia"/>
          <w:kern w:val="0"/>
        </w:rPr>
        <w:t>本合同有关的人员提供，也应注意保密并限于履行合同的必需范围。</w:t>
      </w:r>
    </w:p>
    <w:p w14:paraId="209F1559"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三、知识产权</w:t>
      </w:r>
    </w:p>
    <w:p w14:paraId="1202C8D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乙方应保证所提供的货物或其任何一部分均不会侵犯任何第三方的知识产权。</w:t>
      </w:r>
    </w:p>
    <w:p w14:paraId="0FE04504"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四、产权担保</w:t>
      </w:r>
    </w:p>
    <w:p w14:paraId="29C45A8F"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乙方保证所交付的货物的所有权完全属于</w:t>
      </w:r>
      <w:proofErr w:type="gramStart"/>
      <w:r w:rsidRPr="000111E2">
        <w:rPr>
          <w:rFonts w:ascii="宋体" w:hAnsi="宋体" w:hint="eastAsia"/>
          <w:kern w:val="0"/>
        </w:rPr>
        <w:t>乙方且</w:t>
      </w:r>
      <w:proofErr w:type="gramEnd"/>
      <w:r w:rsidRPr="000111E2">
        <w:rPr>
          <w:rFonts w:ascii="宋体" w:hAnsi="宋体" w:hint="eastAsia"/>
          <w:kern w:val="0"/>
        </w:rPr>
        <w:t>无任何抵押、查封等产权瑕疵。</w:t>
      </w:r>
    </w:p>
    <w:p w14:paraId="6CD2EAF3"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五、转包或分包</w:t>
      </w:r>
    </w:p>
    <w:p w14:paraId="728C65A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不允许转包。</w:t>
      </w:r>
    </w:p>
    <w:p w14:paraId="0F24E82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不允许分包。</w:t>
      </w:r>
    </w:p>
    <w:p w14:paraId="15E9E47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如乙方将项目转包或分包，甲方有权解除合同，没收履约保证金并追究乙方的违约责任。</w:t>
      </w:r>
    </w:p>
    <w:p w14:paraId="48EECF6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六、质保期和履约保证金</w:t>
      </w:r>
    </w:p>
    <w:p w14:paraId="0C98376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1.质保期3年。（</w:t>
      </w:r>
      <w:proofErr w:type="gramStart"/>
      <w:r w:rsidRPr="000111E2">
        <w:rPr>
          <w:rFonts w:ascii="宋体" w:hAnsi="宋体" w:hint="eastAsia"/>
          <w:kern w:val="0"/>
        </w:rPr>
        <w:t>自项目</w:t>
      </w:r>
      <w:proofErr w:type="gramEnd"/>
      <w:r w:rsidRPr="000111E2">
        <w:rPr>
          <w:rFonts w:ascii="宋体" w:hAnsi="宋体" w:hint="eastAsia"/>
          <w:kern w:val="0"/>
        </w:rPr>
        <w:t>验收合格交付使用之日起计）</w:t>
      </w:r>
    </w:p>
    <w:p w14:paraId="46933E98"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2.履约保证金</w:t>
      </w:r>
      <w:r w:rsidRPr="000111E2">
        <w:rPr>
          <w:rFonts w:ascii="宋体" w:hAnsi="宋体" w:hint="eastAsia"/>
          <w:kern w:val="0"/>
          <w:u w:val="single"/>
        </w:rPr>
        <w:t xml:space="preserve">    元</w:t>
      </w:r>
      <w:r w:rsidRPr="000111E2">
        <w:rPr>
          <w:rFonts w:ascii="宋体" w:hAnsi="宋体" w:hint="eastAsia"/>
          <w:kern w:val="0"/>
        </w:rPr>
        <w:t>。[履约保证金交至采购人处，在合同约定交货验收合格满（   ）</w:t>
      </w:r>
      <w:proofErr w:type="gramStart"/>
      <w:r w:rsidRPr="000111E2">
        <w:rPr>
          <w:rFonts w:ascii="宋体" w:hAnsi="宋体" w:hint="eastAsia"/>
          <w:kern w:val="0"/>
        </w:rPr>
        <w:t>个</w:t>
      </w:r>
      <w:proofErr w:type="gramEnd"/>
      <w:r w:rsidRPr="000111E2">
        <w:rPr>
          <w:rFonts w:ascii="宋体" w:hAnsi="宋体" w:hint="eastAsia"/>
          <w:kern w:val="0"/>
        </w:rPr>
        <w:t>月之日起7个工作日内无息退还]</w:t>
      </w:r>
    </w:p>
    <w:p w14:paraId="19D51993"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七、项目工期及实施地点</w:t>
      </w:r>
    </w:p>
    <w:p w14:paraId="1F42D36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1.交货期：</w:t>
      </w:r>
    </w:p>
    <w:p w14:paraId="61B4D65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2.实施地点：</w:t>
      </w:r>
    </w:p>
    <w:p w14:paraId="718F5264"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八、货款支付</w:t>
      </w:r>
    </w:p>
    <w:p w14:paraId="2258CC8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付款方式：</w:t>
      </w:r>
    </w:p>
    <w:p w14:paraId="43AB16C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九、税费</w:t>
      </w:r>
    </w:p>
    <w:p w14:paraId="1596CCC8"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本合同执行中相关的一切税费均由乙方负担。</w:t>
      </w:r>
    </w:p>
    <w:p w14:paraId="553AD65E"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十、质量保证及售后服务</w:t>
      </w:r>
    </w:p>
    <w:p w14:paraId="4D3EB973"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7A5D60CB"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十一、调试和验收</w:t>
      </w:r>
    </w:p>
    <w:p w14:paraId="6B573AC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0C7738B8"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十二、货物包装</w:t>
      </w:r>
    </w:p>
    <w:p w14:paraId="54C79C85"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08CC8492"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十三、违约责任</w:t>
      </w:r>
    </w:p>
    <w:p w14:paraId="290677E2"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1.甲方无正当理由拒收验收项目的，甲方向乙方偿付拒收合同总价的百分之五违约金。</w:t>
      </w:r>
    </w:p>
    <w:p w14:paraId="7831DE55"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2.甲方无故逾期验收和办理合同款项支付手续的,甲方应按逾期付款总额每日万分之五向乙方支付违约金。</w:t>
      </w:r>
    </w:p>
    <w:p w14:paraId="2C2B5CC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3.乙方逾期交付项目的，乙方应按每日1000元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693793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29EFA6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5.解除合同应按《浙江省合同管理办法》向财政备案。</w:t>
      </w:r>
    </w:p>
    <w:p w14:paraId="17F9ABD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十四、不可抗力事件处理</w:t>
      </w:r>
    </w:p>
    <w:p w14:paraId="60434B0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1.在合同有效期内，任何一方因不可抗力事件导致不能履行合同，则合同履行期可延长，其延长期与不可抗力影响期相同。</w:t>
      </w:r>
    </w:p>
    <w:p w14:paraId="10A2FEAD"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2.不可抗力事件发生后，应立即通知对方，并寄送有关权威机构出具的证明。</w:t>
      </w:r>
    </w:p>
    <w:p w14:paraId="5810FB3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3.不可抗力事件延续120天以上，双方应通过友好协商，确定是否继续履行合同。</w:t>
      </w:r>
    </w:p>
    <w:p w14:paraId="1E82CBB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十五、诉讼</w:t>
      </w:r>
    </w:p>
    <w:p w14:paraId="1ACF128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双方在执行合同中所发生的一切争议，应通过协商解决。如协商不成，可向甲方所在地法院起诉。</w:t>
      </w:r>
    </w:p>
    <w:p w14:paraId="1506FBC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十六、合同生效及其他</w:t>
      </w:r>
    </w:p>
    <w:p w14:paraId="47F6756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1.合同经甲、乙双方签名并加盖单位公章后生效。</w:t>
      </w:r>
    </w:p>
    <w:p w14:paraId="55030EB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2.采购文件、投标文件与本合同具有同等法律效力。</w:t>
      </w:r>
    </w:p>
    <w:p w14:paraId="7159617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3.本合同未尽事宜，遵照《民法典》有关条文执行。</w:t>
      </w:r>
    </w:p>
    <w:p w14:paraId="0CFC24C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4.本合同一式五份，具有同等法律效力，甲、乙双方各执二份，采购代理机构一份。</w:t>
      </w:r>
    </w:p>
    <w:p w14:paraId="401B184B" w14:textId="77777777" w:rsidR="009E7C3A" w:rsidRPr="000111E2" w:rsidRDefault="009E7C3A" w:rsidP="009E7C3A">
      <w:pPr>
        <w:widowControl/>
        <w:snapToGrid w:val="0"/>
        <w:spacing w:line="480" w:lineRule="exact"/>
        <w:ind w:firstLineChars="200" w:firstLine="420"/>
        <w:rPr>
          <w:rFonts w:ascii="宋体" w:hAnsi="宋体"/>
          <w:kern w:val="0"/>
        </w:rPr>
      </w:pPr>
    </w:p>
    <w:p w14:paraId="6A7FCBB6" w14:textId="77777777" w:rsidR="009E7C3A" w:rsidRPr="000111E2" w:rsidRDefault="009E7C3A" w:rsidP="009E7C3A">
      <w:pPr>
        <w:widowControl/>
        <w:snapToGrid w:val="0"/>
        <w:spacing w:line="480" w:lineRule="exact"/>
        <w:ind w:firstLineChars="200" w:firstLine="420"/>
        <w:rPr>
          <w:rFonts w:ascii="宋体" w:hAnsi="宋体"/>
          <w:kern w:val="0"/>
        </w:rPr>
      </w:pPr>
    </w:p>
    <w:p w14:paraId="43B6F67C" w14:textId="77777777" w:rsidR="009E7C3A" w:rsidRPr="000111E2" w:rsidRDefault="009E7C3A" w:rsidP="009E7C3A">
      <w:pPr>
        <w:widowControl/>
        <w:snapToGrid w:val="0"/>
        <w:spacing w:line="480" w:lineRule="exact"/>
        <w:ind w:firstLineChars="200" w:firstLine="420"/>
        <w:rPr>
          <w:rFonts w:ascii="宋体" w:hAnsi="宋体"/>
          <w:kern w:val="0"/>
        </w:rPr>
      </w:pPr>
    </w:p>
    <w:p w14:paraId="5D1AC61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甲方（盖章）：                                   </w:t>
      </w:r>
    </w:p>
    <w:p w14:paraId="672D5DE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地址：                                   </w:t>
      </w:r>
    </w:p>
    <w:p w14:paraId="52785E0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 xml:space="preserve">法定（授权）代表人：                   </w:t>
      </w:r>
    </w:p>
    <w:p w14:paraId="6EBD119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签名日期：     年   月   日           </w:t>
      </w:r>
    </w:p>
    <w:p w14:paraId="66585A71" w14:textId="77777777" w:rsidR="009E7C3A" w:rsidRPr="000111E2" w:rsidRDefault="009E7C3A" w:rsidP="009E7C3A">
      <w:pPr>
        <w:widowControl/>
        <w:snapToGrid w:val="0"/>
        <w:spacing w:line="480" w:lineRule="exact"/>
        <w:ind w:firstLineChars="200" w:firstLine="420"/>
        <w:rPr>
          <w:rFonts w:ascii="宋体" w:hAnsi="宋体"/>
          <w:kern w:val="0"/>
        </w:rPr>
      </w:pPr>
    </w:p>
    <w:p w14:paraId="66928EA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乙方（盖章）：</w:t>
      </w:r>
    </w:p>
    <w:p w14:paraId="1F782C5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地址： </w:t>
      </w:r>
    </w:p>
    <w:p w14:paraId="604A9106"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开户行：</w:t>
      </w:r>
    </w:p>
    <w:p w14:paraId="27AA7796"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开户账号：</w:t>
      </w:r>
    </w:p>
    <w:p w14:paraId="51BA784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法定（授权）代表人：</w:t>
      </w:r>
    </w:p>
    <w:p w14:paraId="79A4296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签名日期：      年   月   日</w:t>
      </w:r>
    </w:p>
    <w:p w14:paraId="110FF253" w14:textId="77777777" w:rsidR="009E7C3A" w:rsidRPr="000111E2" w:rsidRDefault="009E7C3A" w:rsidP="009E7C3A">
      <w:pPr>
        <w:pStyle w:val="a0"/>
      </w:pPr>
    </w:p>
    <w:p w14:paraId="6B34024A" w14:textId="77777777" w:rsidR="009E7C3A" w:rsidRPr="000111E2" w:rsidRDefault="009E7C3A" w:rsidP="009E7C3A">
      <w:pPr>
        <w:pStyle w:val="a0"/>
      </w:pPr>
    </w:p>
    <w:p w14:paraId="15C947E6" w14:textId="77777777" w:rsidR="009E7C3A" w:rsidRPr="000111E2" w:rsidRDefault="009E7C3A" w:rsidP="009E7C3A">
      <w:pPr>
        <w:pStyle w:val="a0"/>
      </w:pPr>
    </w:p>
    <w:p w14:paraId="27E9CF62" w14:textId="77777777" w:rsidR="009E7C3A" w:rsidRPr="000111E2" w:rsidRDefault="009E7C3A" w:rsidP="009E7C3A">
      <w:pPr>
        <w:pStyle w:val="a0"/>
      </w:pPr>
    </w:p>
    <w:p w14:paraId="6DB045AE" w14:textId="77777777" w:rsidR="009E7C3A" w:rsidRPr="000111E2" w:rsidRDefault="009E7C3A" w:rsidP="009E7C3A">
      <w:pPr>
        <w:pStyle w:val="a0"/>
      </w:pPr>
    </w:p>
    <w:p w14:paraId="00DCBAAD" w14:textId="77777777" w:rsidR="009E7C3A" w:rsidRPr="000111E2" w:rsidRDefault="009E7C3A" w:rsidP="009E7C3A">
      <w:pPr>
        <w:pStyle w:val="a0"/>
      </w:pPr>
    </w:p>
    <w:p w14:paraId="1E83F4AE" w14:textId="77777777" w:rsidR="009E7C3A" w:rsidRPr="000111E2" w:rsidRDefault="009E7C3A" w:rsidP="009E7C3A">
      <w:pPr>
        <w:pStyle w:val="a0"/>
      </w:pPr>
    </w:p>
    <w:p w14:paraId="26B75FAB" w14:textId="77777777" w:rsidR="009E7C3A" w:rsidRPr="000111E2" w:rsidRDefault="009E7C3A" w:rsidP="009E7C3A">
      <w:pPr>
        <w:pStyle w:val="a0"/>
      </w:pPr>
    </w:p>
    <w:p w14:paraId="51B7CF28" w14:textId="77777777" w:rsidR="009E7C3A" w:rsidRPr="000111E2" w:rsidRDefault="009E7C3A" w:rsidP="009E7C3A">
      <w:pPr>
        <w:pStyle w:val="a0"/>
      </w:pPr>
    </w:p>
    <w:p w14:paraId="0CC31AB2" w14:textId="77777777" w:rsidR="009E7C3A" w:rsidRPr="000111E2" w:rsidRDefault="009E7C3A" w:rsidP="009E7C3A">
      <w:pPr>
        <w:pStyle w:val="a0"/>
      </w:pPr>
    </w:p>
    <w:p w14:paraId="43DC7974" w14:textId="77777777" w:rsidR="009E7C3A" w:rsidRPr="000111E2" w:rsidRDefault="009E7C3A" w:rsidP="009E7C3A">
      <w:pPr>
        <w:pStyle w:val="a0"/>
      </w:pPr>
    </w:p>
    <w:p w14:paraId="43889F93" w14:textId="77777777" w:rsidR="009E7C3A" w:rsidRPr="000111E2" w:rsidRDefault="009E7C3A" w:rsidP="009E7C3A">
      <w:pPr>
        <w:pStyle w:val="a0"/>
      </w:pPr>
    </w:p>
    <w:p w14:paraId="29C6E513" w14:textId="77777777" w:rsidR="009E7C3A" w:rsidRPr="000111E2" w:rsidRDefault="009E7C3A" w:rsidP="009E7C3A">
      <w:pPr>
        <w:pStyle w:val="a0"/>
      </w:pPr>
    </w:p>
    <w:p w14:paraId="4213D240" w14:textId="77777777" w:rsidR="009E7C3A" w:rsidRPr="000111E2" w:rsidRDefault="009E7C3A" w:rsidP="009E7C3A">
      <w:pPr>
        <w:pStyle w:val="a0"/>
      </w:pPr>
    </w:p>
    <w:p w14:paraId="7716045B" w14:textId="77777777" w:rsidR="009E7C3A" w:rsidRPr="000111E2" w:rsidRDefault="009E7C3A" w:rsidP="009E7C3A">
      <w:pPr>
        <w:pStyle w:val="a0"/>
      </w:pPr>
    </w:p>
    <w:p w14:paraId="21A6DFF5" w14:textId="77777777" w:rsidR="009E7C3A" w:rsidRPr="000111E2" w:rsidRDefault="009E7C3A" w:rsidP="009E7C3A">
      <w:pPr>
        <w:pStyle w:val="a0"/>
      </w:pPr>
    </w:p>
    <w:p w14:paraId="522071B9" w14:textId="77777777" w:rsidR="009E7C3A" w:rsidRPr="000111E2" w:rsidRDefault="009E7C3A" w:rsidP="009E7C3A">
      <w:pPr>
        <w:pStyle w:val="a0"/>
      </w:pPr>
    </w:p>
    <w:p w14:paraId="4040F2F7" w14:textId="77777777" w:rsidR="009E7C3A" w:rsidRPr="000111E2" w:rsidRDefault="009E7C3A" w:rsidP="009E7C3A">
      <w:pPr>
        <w:pStyle w:val="a0"/>
      </w:pPr>
    </w:p>
    <w:p w14:paraId="57F50F5B" w14:textId="77777777" w:rsidR="009E7C3A" w:rsidRPr="000111E2" w:rsidRDefault="009E7C3A" w:rsidP="009E7C3A">
      <w:pPr>
        <w:pStyle w:val="a0"/>
      </w:pPr>
    </w:p>
    <w:p w14:paraId="0F10F7F6" w14:textId="77777777" w:rsidR="009E7C3A" w:rsidRPr="000111E2" w:rsidRDefault="009E7C3A" w:rsidP="009E7C3A">
      <w:pPr>
        <w:pStyle w:val="a0"/>
      </w:pPr>
    </w:p>
    <w:p w14:paraId="7DCAD1A7" w14:textId="77777777" w:rsidR="009E7C3A" w:rsidRPr="000111E2" w:rsidRDefault="009E7C3A" w:rsidP="009E7C3A">
      <w:pPr>
        <w:pStyle w:val="a0"/>
      </w:pPr>
    </w:p>
    <w:p w14:paraId="0987E521" w14:textId="77777777" w:rsidR="009E7C3A" w:rsidRPr="000111E2" w:rsidRDefault="009E7C3A" w:rsidP="009E7C3A">
      <w:pPr>
        <w:pStyle w:val="a0"/>
      </w:pPr>
    </w:p>
    <w:p w14:paraId="391FCC89" w14:textId="77777777" w:rsidR="009E7C3A" w:rsidRPr="000111E2" w:rsidRDefault="009E7C3A" w:rsidP="009E7C3A">
      <w:pPr>
        <w:pStyle w:val="a0"/>
      </w:pPr>
    </w:p>
    <w:p w14:paraId="6E5DE7F5" w14:textId="77777777" w:rsidR="009E7C3A" w:rsidRPr="000111E2" w:rsidRDefault="009E7C3A" w:rsidP="009E7C3A">
      <w:pPr>
        <w:pStyle w:val="a0"/>
      </w:pPr>
    </w:p>
    <w:p w14:paraId="55A25377" w14:textId="77777777" w:rsidR="00C81982" w:rsidRPr="000111E2" w:rsidRDefault="00F05DFB">
      <w:pPr>
        <w:pStyle w:val="aff0"/>
        <w:spacing w:before="0" w:after="0" w:line="360" w:lineRule="auto"/>
        <w:rPr>
          <w:rFonts w:ascii="宋体" w:hAnsi="宋体" w:cs="Times New Roman"/>
          <w:sz w:val="36"/>
          <w:szCs w:val="36"/>
        </w:rPr>
      </w:pPr>
      <w:bookmarkStart w:id="190" w:name="_Toc201927236"/>
      <w:r w:rsidRPr="000111E2">
        <w:rPr>
          <w:rFonts w:ascii="宋体" w:hAnsi="宋体" w:cs="宋体" w:hint="eastAsia"/>
          <w:sz w:val="36"/>
          <w:szCs w:val="36"/>
        </w:rPr>
        <w:t>第五章投标文件格式</w:t>
      </w:r>
      <w:bookmarkStart w:id="191" w:name="_Toc15805942"/>
      <w:bookmarkEnd w:id="185"/>
      <w:bookmarkEnd w:id="186"/>
      <w:bookmarkEnd w:id="187"/>
      <w:bookmarkEnd w:id="188"/>
      <w:bookmarkEnd w:id="189"/>
      <w:bookmarkEnd w:id="190"/>
    </w:p>
    <w:p w14:paraId="4F68F131" w14:textId="77777777" w:rsidR="00C81982" w:rsidRPr="000111E2" w:rsidRDefault="00F05DFB">
      <w:pPr>
        <w:pStyle w:val="aff0"/>
        <w:spacing w:beforeLines="100" w:afterLines="100" w:after="240"/>
        <w:outlineLvl w:val="1"/>
        <w:rPr>
          <w:rFonts w:ascii="宋体" w:hAnsi="宋体" w:cs="Times New Roman"/>
          <w:sz w:val="44"/>
          <w:szCs w:val="44"/>
        </w:rPr>
      </w:pPr>
      <w:bookmarkStart w:id="192" w:name="_Toc201927237"/>
      <w:bookmarkStart w:id="193" w:name="_Toc493956051"/>
      <w:bookmarkStart w:id="194" w:name="_Toc61598979"/>
      <w:bookmarkStart w:id="195" w:name="_Toc34895585"/>
      <w:bookmarkStart w:id="196" w:name="_Toc531359038"/>
      <w:bookmarkStart w:id="197" w:name="_Toc530551876"/>
      <w:proofErr w:type="gramStart"/>
      <w:r w:rsidRPr="000111E2">
        <w:rPr>
          <w:rFonts w:ascii="宋体" w:hAnsi="宋体" w:cs="宋体" w:hint="eastAsia"/>
          <w:sz w:val="44"/>
          <w:szCs w:val="44"/>
        </w:rPr>
        <w:t>一</w:t>
      </w:r>
      <w:proofErr w:type="gramEnd"/>
      <w:r w:rsidRPr="000111E2">
        <w:rPr>
          <w:rFonts w:ascii="宋体" w:hAnsi="宋体" w:cs="宋体" w:hint="eastAsia"/>
          <w:sz w:val="44"/>
          <w:szCs w:val="44"/>
        </w:rPr>
        <w:t>资格审查文件格式</w:t>
      </w:r>
      <w:bookmarkEnd w:id="192"/>
    </w:p>
    <w:p w14:paraId="07F9D366" w14:textId="77777777" w:rsidR="00C81982" w:rsidRPr="000111E2" w:rsidRDefault="00C81982">
      <w:pPr>
        <w:spacing w:line="360" w:lineRule="auto"/>
        <w:rPr>
          <w:rFonts w:ascii="宋体" w:hAnsi="宋体"/>
          <w:sz w:val="24"/>
          <w:szCs w:val="24"/>
        </w:rPr>
      </w:pPr>
    </w:p>
    <w:p w14:paraId="481EEBAA"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198" w:name="_Toc121907204"/>
      <w:bookmarkStart w:id="199" w:name="_Toc201927238"/>
      <w:bookmarkStart w:id="200" w:name="_Toc493956073"/>
      <w:bookmarkStart w:id="201" w:name="_Toc531359075"/>
      <w:bookmarkStart w:id="202" w:name="_Toc530551898"/>
      <w:bookmarkStart w:id="203" w:name="_Toc335664294"/>
      <w:bookmarkStart w:id="204" w:name="_Toc530551900"/>
      <w:bookmarkStart w:id="205" w:name="_Toc531359077"/>
      <w:bookmarkStart w:id="206" w:name="_Toc493956074"/>
      <w:bookmarkStart w:id="207" w:name="_Toc34895622"/>
      <w:bookmarkEnd w:id="191"/>
      <w:bookmarkEnd w:id="193"/>
      <w:bookmarkEnd w:id="194"/>
      <w:bookmarkEnd w:id="195"/>
      <w:bookmarkEnd w:id="196"/>
      <w:bookmarkEnd w:id="197"/>
      <w:r w:rsidRPr="000111E2">
        <w:rPr>
          <w:rFonts w:ascii="宋体" w:eastAsia="宋体" w:hAnsi="宋体" w:cs="宋体"/>
          <w:sz w:val="24"/>
          <w:szCs w:val="24"/>
        </w:rPr>
        <w:t xml:space="preserve">1.1   </w:t>
      </w:r>
      <w:r w:rsidRPr="000111E2">
        <w:rPr>
          <w:rFonts w:ascii="宋体" w:eastAsia="宋体" w:hAnsi="宋体" w:cs="宋体" w:hint="eastAsia"/>
          <w:sz w:val="24"/>
          <w:szCs w:val="24"/>
        </w:rPr>
        <w:t>资格审查文件封面格式</w:t>
      </w:r>
      <w:bookmarkEnd w:id="198"/>
      <w:bookmarkEnd w:id="199"/>
    </w:p>
    <w:p w14:paraId="6543B3CB" w14:textId="77777777" w:rsidR="009E7C3A" w:rsidRPr="000111E2" w:rsidRDefault="009E7C3A" w:rsidP="009E7C3A">
      <w:pPr>
        <w:pStyle w:val="a1"/>
        <w:spacing w:line="360" w:lineRule="auto"/>
        <w:ind w:firstLine="0"/>
        <w:jc w:val="left"/>
        <w:rPr>
          <w:rFonts w:ascii="宋体" w:hAnsi="宋体"/>
        </w:rPr>
      </w:pPr>
    </w:p>
    <w:p w14:paraId="7155672F"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9E7C3A" w:rsidRPr="000111E2" w14:paraId="6B250275" w14:textId="77777777" w:rsidTr="005D4910">
        <w:trPr>
          <w:trHeight w:val="397"/>
          <w:jc w:val="center"/>
        </w:trPr>
        <w:tc>
          <w:tcPr>
            <w:tcW w:w="2518" w:type="dxa"/>
            <w:vAlign w:val="center"/>
          </w:tcPr>
          <w:p w14:paraId="74645A4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48E743E8"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资格审查文件</w:t>
            </w:r>
          </w:p>
        </w:tc>
      </w:tr>
      <w:tr w:rsidR="009E7C3A" w:rsidRPr="000111E2" w14:paraId="1503014D" w14:textId="77777777" w:rsidTr="005D4910">
        <w:trPr>
          <w:trHeight w:val="397"/>
          <w:jc w:val="center"/>
        </w:trPr>
        <w:tc>
          <w:tcPr>
            <w:tcW w:w="2518" w:type="dxa"/>
            <w:vAlign w:val="center"/>
          </w:tcPr>
          <w:p w14:paraId="05DC20EB"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68E785C0" w14:textId="77777777" w:rsidR="009E7C3A" w:rsidRPr="000111E2" w:rsidRDefault="009E7C3A" w:rsidP="005D4910">
            <w:pPr>
              <w:jc w:val="left"/>
              <w:rPr>
                <w:rFonts w:ascii="宋体" w:hAnsi="宋体"/>
                <w:sz w:val="24"/>
                <w:szCs w:val="24"/>
              </w:rPr>
            </w:pPr>
          </w:p>
        </w:tc>
      </w:tr>
      <w:tr w:rsidR="009E7C3A" w:rsidRPr="000111E2" w14:paraId="4B20C3C4" w14:textId="77777777" w:rsidTr="005D4910">
        <w:trPr>
          <w:trHeight w:val="397"/>
          <w:jc w:val="center"/>
        </w:trPr>
        <w:tc>
          <w:tcPr>
            <w:tcW w:w="2518" w:type="dxa"/>
            <w:vAlign w:val="center"/>
          </w:tcPr>
          <w:p w14:paraId="2F55A5B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03C22C0E" w14:textId="77777777" w:rsidR="009E7C3A" w:rsidRPr="000111E2" w:rsidRDefault="009E7C3A" w:rsidP="005D4910">
            <w:pPr>
              <w:jc w:val="left"/>
              <w:rPr>
                <w:rFonts w:ascii="宋体" w:hAnsi="宋体"/>
                <w:sz w:val="24"/>
                <w:szCs w:val="24"/>
              </w:rPr>
            </w:pPr>
          </w:p>
        </w:tc>
      </w:tr>
      <w:tr w:rsidR="009E7C3A" w:rsidRPr="000111E2" w14:paraId="261D9970" w14:textId="77777777" w:rsidTr="005D4910">
        <w:trPr>
          <w:trHeight w:val="397"/>
          <w:jc w:val="center"/>
        </w:trPr>
        <w:tc>
          <w:tcPr>
            <w:tcW w:w="2518" w:type="dxa"/>
            <w:vAlign w:val="center"/>
          </w:tcPr>
          <w:p w14:paraId="4303164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6879DCEF"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（若有）</w:t>
            </w:r>
          </w:p>
        </w:tc>
      </w:tr>
      <w:tr w:rsidR="009E7C3A" w:rsidRPr="000111E2" w14:paraId="529B946C" w14:textId="77777777" w:rsidTr="005D4910">
        <w:trPr>
          <w:trHeight w:val="397"/>
          <w:jc w:val="center"/>
        </w:trPr>
        <w:tc>
          <w:tcPr>
            <w:tcW w:w="2518" w:type="dxa"/>
            <w:vAlign w:val="center"/>
          </w:tcPr>
          <w:p w14:paraId="589424A5" w14:textId="77777777" w:rsidR="009E7C3A" w:rsidRPr="000111E2" w:rsidRDefault="009E7C3A" w:rsidP="005D4910">
            <w:pPr>
              <w:jc w:val="distribute"/>
              <w:rPr>
                <w:rFonts w:ascii="宋体" w:hAnsi="宋体"/>
                <w:sz w:val="24"/>
                <w:szCs w:val="24"/>
              </w:rPr>
            </w:pPr>
          </w:p>
        </w:tc>
        <w:tc>
          <w:tcPr>
            <w:tcW w:w="4536" w:type="dxa"/>
            <w:vAlign w:val="center"/>
          </w:tcPr>
          <w:p w14:paraId="464EA84E" w14:textId="77777777" w:rsidR="009E7C3A" w:rsidRPr="000111E2" w:rsidRDefault="009E7C3A" w:rsidP="005D4910">
            <w:pPr>
              <w:jc w:val="left"/>
              <w:rPr>
                <w:rFonts w:ascii="宋体" w:hAnsi="宋体"/>
                <w:sz w:val="24"/>
                <w:szCs w:val="24"/>
              </w:rPr>
            </w:pPr>
          </w:p>
        </w:tc>
      </w:tr>
      <w:tr w:rsidR="009E7C3A" w:rsidRPr="000111E2" w14:paraId="7772A48F" w14:textId="77777777" w:rsidTr="005D4910">
        <w:trPr>
          <w:trHeight w:val="397"/>
          <w:jc w:val="center"/>
        </w:trPr>
        <w:tc>
          <w:tcPr>
            <w:tcW w:w="2518" w:type="dxa"/>
            <w:vAlign w:val="center"/>
          </w:tcPr>
          <w:p w14:paraId="3599D624"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69B8F3EC" w14:textId="77777777" w:rsidR="009E7C3A" w:rsidRPr="000111E2" w:rsidRDefault="009E7C3A" w:rsidP="005D4910">
            <w:pPr>
              <w:jc w:val="left"/>
              <w:rPr>
                <w:rFonts w:ascii="宋体" w:hAnsi="宋体"/>
                <w:sz w:val="24"/>
                <w:szCs w:val="24"/>
              </w:rPr>
            </w:pPr>
          </w:p>
        </w:tc>
      </w:tr>
      <w:tr w:rsidR="009E7C3A" w:rsidRPr="000111E2" w14:paraId="5D9B4325" w14:textId="77777777" w:rsidTr="005D4910">
        <w:trPr>
          <w:trHeight w:val="397"/>
          <w:jc w:val="center"/>
        </w:trPr>
        <w:tc>
          <w:tcPr>
            <w:tcW w:w="2518" w:type="dxa"/>
            <w:vAlign w:val="center"/>
          </w:tcPr>
          <w:p w14:paraId="041FFD8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5A4D2BEF" w14:textId="77777777" w:rsidR="009E7C3A" w:rsidRPr="000111E2" w:rsidRDefault="009E7C3A" w:rsidP="005D4910">
            <w:pPr>
              <w:jc w:val="left"/>
              <w:rPr>
                <w:rFonts w:ascii="宋体" w:hAnsi="宋体"/>
                <w:sz w:val="24"/>
                <w:szCs w:val="24"/>
              </w:rPr>
            </w:pPr>
          </w:p>
        </w:tc>
      </w:tr>
      <w:tr w:rsidR="009E7C3A" w:rsidRPr="000111E2" w14:paraId="480BE8DD" w14:textId="77777777" w:rsidTr="005D4910">
        <w:trPr>
          <w:trHeight w:val="397"/>
          <w:jc w:val="center"/>
        </w:trPr>
        <w:tc>
          <w:tcPr>
            <w:tcW w:w="7054" w:type="dxa"/>
            <w:gridSpan w:val="2"/>
            <w:vAlign w:val="center"/>
          </w:tcPr>
          <w:p w14:paraId="286BBBAF" w14:textId="77777777" w:rsidR="009E7C3A" w:rsidRPr="000111E2" w:rsidRDefault="009E7C3A" w:rsidP="005D4910">
            <w:pPr>
              <w:jc w:val="left"/>
              <w:rPr>
                <w:rFonts w:ascii="宋体" w:hAnsi="宋体"/>
                <w:sz w:val="24"/>
                <w:szCs w:val="24"/>
                <w:u w:val="single"/>
              </w:rPr>
            </w:pPr>
          </w:p>
        </w:tc>
      </w:tr>
      <w:tr w:rsidR="009E7C3A" w:rsidRPr="000111E2" w14:paraId="4055A762" w14:textId="77777777" w:rsidTr="005D4910">
        <w:trPr>
          <w:trHeight w:val="397"/>
          <w:jc w:val="center"/>
        </w:trPr>
        <w:tc>
          <w:tcPr>
            <w:tcW w:w="7054" w:type="dxa"/>
            <w:gridSpan w:val="2"/>
            <w:vAlign w:val="center"/>
          </w:tcPr>
          <w:p w14:paraId="0BF13A49"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31034287" w14:textId="77777777" w:rsidR="009E7C3A" w:rsidRPr="000111E2" w:rsidRDefault="009E7C3A" w:rsidP="009E7C3A">
      <w:pPr>
        <w:pStyle w:val="a1"/>
        <w:spacing w:line="360" w:lineRule="auto"/>
        <w:ind w:firstLine="0"/>
        <w:jc w:val="left"/>
        <w:rPr>
          <w:rFonts w:ascii="宋体" w:hAnsi="宋体"/>
          <w:sz w:val="24"/>
          <w:szCs w:val="24"/>
        </w:rPr>
      </w:pPr>
    </w:p>
    <w:p w14:paraId="651C0C68"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08" w:name="_Toc121907205"/>
      <w:bookmarkStart w:id="209" w:name="_Toc201927239"/>
      <w:r w:rsidRPr="000111E2">
        <w:rPr>
          <w:rFonts w:ascii="宋体" w:eastAsia="宋体" w:hAnsi="宋体" w:cs="宋体"/>
          <w:sz w:val="24"/>
          <w:szCs w:val="24"/>
        </w:rPr>
        <w:t xml:space="preserve">1.2    </w:t>
      </w:r>
      <w:r w:rsidRPr="000111E2">
        <w:rPr>
          <w:rFonts w:ascii="宋体" w:eastAsia="宋体" w:hAnsi="宋体" w:cs="宋体" w:hint="eastAsia"/>
          <w:sz w:val="24"/>
          <w:szCs w:val="24"/>
        </w:rPr>
        <w:t>资格审查文件目录</w:t>
      </w:r>
      <w:bookmarkEnd w:id="208"/>
      <w:bookmarkEnd w:id="209"/>
    </w:p>
    <w:p w14:paraId="0014EA0C"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（格式自行设计）</w:t>
      </w:r>
    </w:p>
    <w:p w14:paraId="3D636FEE" w14:textId="77777777" w:rsidR="009E7C3A" w:rsidRPr="000111E2" w:rsidRDefault="009E7C3A" w:rsidP="009E7C3A">
      <w:pPr>
        <w:pStyle w:val="a1"/>
        <w:spacing w:line="360" w:lineRule="auto"/>
        <w:ind w:firstLine="0"/>
        <w:jc w:val="left"/>
        <w:rPr>
          <w:rFonts w:ascii="宋体" w:hAnsi="宋体"/>
          <w:sz w:val="24"/>
          <w:szCs w:val="24"/>
        </w:rPr>
      </w:pPr>
    </w:p>
    <w:p w14:paraId="2AC9BF53"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0" w:name="_Toc121907206"/>
      <w:bookmarkStart w:id="211" w:name="_Toc201927240"/>
      <w:r w:rsidRPr="000111E2">
        <w:rPr>
          <w:rFonts w:ascii="宋体" w:eastAsia="宋体" w:hAnsi="宋体" w:cs="宋体"/>
          <w:sz w:val="24"/>
          <w:szCs w:val="24"/>
        </w:rPr>
        <w:t xml:space="preserve">1.3    </w:t>
      </w:r>
      <w:r w:rsidRPr="000111E2">
        <w:rPr>
          <w:rFonts w:ascii="宋体" w:eastAsia="宋体" w:hAnsi="宋体" w:cs="宋体" w:hint="eastAsia"/>
          <w:sz w:val="24"/>
          <w:szCs w:val="24"/>
        </w:rPr>
        <w:t>有效营业执照电子文档</w:t>
      </w:r>
      <w:bookmarkEnd w:id="210"/>
      <w:bookmarkEnd w:id="211"/>
    </w:p>
    <w:p w14:paraId="18BDADAB" w14:textId="77777777" w:rsidR="009E7C3A" w:rsidRPr="000111E2" w:rsidRDefault="009E7C3A" w:rsidP="009E7C3A">
      <w:pPr>
        <w:spacing w:line="360" w:lineRule="auto"/>
        <w:rPr>
          <w:rFonts w:ascii="宋体" w:hAnsi="宋体"/>
          <w:sz w:val="24"/>
          <w:szCs w:val="24"/>
        </w:rPr>
      </w:pPr>
      <w:r w:rsidRPr="000111E2">
        <w:rPr>
          <w:rFonts w:ascii="宋体" w:hAnsi="宋体"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14:paraId="3FBC3CC8"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2" w:name="_Toc121907207"/>
      <w:bookmarkStart w:id="213" w:name="_Toc201927241"/>
      <w:r w:rsidRPr="000111E2">
        <w:rPr>
          <w:rFonts w:ascii="宋体" w:eastAsia="宋体" w:hAnsi="宋体" w:cs="宋体"/>
          <w:sz w:val="24"/>
          <w:szCs w:val="24"/>
        </w:rPr>
        <w:lastRenderedPageBreak/>
        <w:t xml:space="preserve">1.4    </w:t>
      </w:r>
      <w:r w:rsidRPr="000111E2">
        <w:rPr>
          <w:rFonts w:ascii="宋体" w:eastAsia="宋体" w:hAnsi="宋体" w:cs="宋体" w:hint="eastAsia"/>
          <w:sz w:val="24"/>
          <w:szCs w:val="24"/>
        </w:rPr>
        <w:t>负责人身份证电子文档</w:t>
      </w:r>
      <w:bookmarkEnd w:id="212"/>
      <w:bookmarkEnd w:id="213"/>
    </w:p>
    <w:p w14:paraId="33749F52" w14:textId="77777777" w:rsidR="009E7C3A" w:rsidRPr="000111E2" w:rsidRDefault="009E7C3A" w:rsidP="009E7C3A">
      <w:pPr>
        <w:spacing w:line="360" w:lineRule="auto"/>
        <w:rPr>
          <w:rFonts w:ascii="宋体" w:hAnsi="宋体"/>
          <w:sz w:val="24"/>
          <w:szCs w:val="24"/>
        </w:rPr>
      </w:pPr>
      <w:r w:rsidRPr="000111E2">
        <w:rPr>
          <w:rFonts w:ascii="宋体" w:hAnsi="宋体" w:cs="宋体" w:hint="eastAsia"/>
          <w:sz w:val="24"/>
          <w:szCs w:val="24"/>
        </w:rPr>
        <w:t>内容要求：</w:t>
      </w:r>
    </w:p>
    <w:p w14:paraId="1C10DE63" w14:textId="77777777" w:rsidR="009E7C3A" w:rsidRPr="000111E2" w:rsidRDefault="009E7C3A" w:rsidP="009E7C3A">
      <w:pPr>
        <w:spacing w:line="360" w:lineRule="auto"/>
        <w:ind w:firstLine="480"/>
        <w:rPr>
          <w:rFonts w:ascii="宋体" w:hAnsi="宋体"/>
          <w:sz w:val="24"/>
          <w:szCs w:val="24"/>
        </w:rPr>
      </w:pPr>
      <w:r w:rsidRPr="000111E2">
        <w:rPr>
          <w:rFonts w:ascii="宋体" w:hAnsi="宋体" w:cs="宋体"/>
          <w:sz w:val="24"/>
          <w:szCs w:val="24"/>
        </w:rPr>
        <w:t>1</w:t>
      </w:r>
      <w:r w:rsidRPr="000111E2">
        <w:rPr>
          <w:rFonts w:ascii="宋体" w:hAnsi="宋体" w:cs="宋体" w:hint="eastAsia"/>
          <w:sz w:val="24"/>
          <w:szCs w:val="24"/>
        </w:rPr>
        <w:t>、负责人身份证正、反面电子文档；</w:t>
      </w:r>
    </w:p>
    <w:p w14:paraId="4E304E63" w14:textId="77777777" w:rsidR="009E7C3A" w:rsidRPr="000111E2" w:rsidRDefault="009E7C3A" w:rsidP="009E7C3A">
      <w:pPr>
        <w:spacing w:line="360" w:lineRule="auto"/>
        <w:ind w:firstLine="480"/>
        <w:rPr>
          <w:rFonts w:ascii="宋体" w:hAnsi="宋体"/>
          <w:sz w:val="24"/>
          <w:szCs w:val="24"/>
        </w:rPr>
      </w:pPr>
      <w:r w:rsidRPr="000111E2">
        <w:rPr>
          <w:rFonts w:ascii="宋体" w:hAnsi="宋体" w:cs="宋体"/>
          <w:sz w:val="24"/>
          <w:szCs w:val="24"/>
        </w:rPr>
        <w:t>2</w:t>
      </w:r>
      <w:r w:rsidRPr="000111E2">
        <w:rPr>
          <w:rFonts w:ascii="宋体" w:hAnsi="宋体" w:cs="宋体" w:hint="eastAsia"/>
          <w:sz w:val="24"/>
          <w:szCs w:val="24"/>
        </w:rPr>
        <w:t>、若有委托代理人的，则还应当提供授权委托书及委托代理人的身份证电子文档。</w:t>
      </w:r>
    </w:p>
    <w:p w14:paraId="2E3BFE50" w14:textId="77777777" w:rsidR="009E7C3A" w:rsidRPr="000111E2" w:rsidRDefault="009E7C3A" w:rsidP="009E7C3A">
      <w:pPr>
        <w:pStyle w:val="affd"/>
        <w:rPr>
          <w:rFonts w:ascii="宋体" w:hAnsi="宋体"/>
        </w:rPr>
      </w:pPr>
    </w:p>
    <w:p w14:paraId="4E980E71" w14:textId="77777777" w:rsidR="009E7C3A" w:rsidRPr="000111E2" w:rsidRDefault="009E7C3A" w:rsidP="009E7C3A">
      <w:pPr>
        <w:pStyle w:val="af"/>
        <w:rPr>
          <w:rFonts w:ascii="宋体" w:eastAsia="宋体" w:hAnsi="宋体"/>
        </w:rPr>
      </w:pPr>
    </w:p>
    <w:p w14:paraId="3A6ED48D"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4" w:name="_Toc121907208"/>
      <w:bookmarkStart w:id="215" w:name="_Toc201927242"/>
      <w:r w:rsidRPr="000111E2">
        <w:rPr>
          <w:rFonts w:ascii="宋体" w:eastAsia="宋体" w:hAnsi="宋体" w:cs="宋体"/>
          <w:sz w:val="24"/>
          <w:szCs w:val="24"/>
        </w:rPr>
        <w:t xml:space="preserve">1.5 </w:t>
      </w:r>
      <w:r w:rsidRPr="000111E2">
        <w:rPr>
          <w:rFonts w:ascii="宋体" w:eastAsia="宋体" w:hAnsi="宋体" w:cs="宋体" w:hint="eastAsia"/>
          <w:sz w:val="24"/>
          <w:szCs w:val="24"/>
        </w:rPr>
        <w:t>授权委托书格式</w:t>
      </w:r>
      <w:bookmarkEnd w:id="214"/>
      <w:bookmarkEnd w:id="215"/>
    </w:p>
    <w:p w14:paraId="48DCF459" w14:textId="77777777" w:rsidR="009E7C3A" w:rsidRPr="000111E2" w:rsidRDefault="009E7C3A" w:rsidP="009E7C3A">
      <w:pPr>
        <w:pStyle w:val="a1"/>
        <w:ind w:firstLine="0"/>
        <w:rPr>
          <w:rFonts w:ascii="宋体" w:hAnsi="宋体"/>
        </w:rPr>
      </w:pPr>
    </w:p>
    <w:p w14:paraId="5F96CCFA"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授权委托书</w:t>
      </w:r>
    </w:p>
    <w:p w14:paraId="37427A13" w14:textId="77777777" w:rsidR="009E7C3A" w:rsidRPr="000111E2" w:rsidRDefault="009E7C3A" w:rsidP="009E7C3A">
      <w:pPr>
        <w:pStyle w:val="100"/>
        <w:spacing w:line="360" w:lineRule="auto"/>
        <w:rPr>
          <w:rFonts w:ascii="宋体" w:hAnsi="宋体"/>
          <w:b/>
          <w:bCs/>
          <w:sz w:val="24"/>
          <w:szCs w:val="24"/>
        </w:rPr>
      </w:pPr>
      <w:r w:rsidRPr="000111E2">
        <w:rPr>
          <w:rFonts w:ascii="宋体" w:hAnsi="宋体" w:cs="宋体" w:hint="eastAsia"/>
          <w:sz w:val="24"/>
          <w:szCs w:val="24"/>
          <w:u w:val="single"/>
        </w:rPr>
        <w:t>（采购代理机构名称）</w:t>
      </w:r>
      <w:r w:rsidRPr="000111E2">
        <w:rPr>
          <w:rFonts w:ascii="宋体" w:hAnsi="宋体" w:cs="宋体" w:hint="eastAsia"/>
          <w:sz w:val="24"/>
          <w:szCs w:val="24"/>
        </w:rPr>
        <w:t>：</w:t>
      </w:r>
    </w:p>
    <w:p w14:paraId="0C51E9EC" w14:textId="77777777" w:rsidR="009E7C3A" w:rsidRPr="000111E2" w:rsidRDefault="009E7C3A" w:rsidP="009E7C3A">
      <w:pPr>
        <w:pStyle w:val="100"/>
        <w:autoSpaceDE w:val="0"/>
        <w:autoSpaceDN w:val="0"/>
        <w:spacing w:line="360" w:lineRule="auto"/>
        <w:textAlignment w:val="bottom"/>
        <w:rPr>
          <w:rFonts w:ascii="宋体" w:hAnsi="宋体"/>
          <w:sz w:val="24"/>
          <w:szCs w:val="24"/>
        </w:rPr>
      </w:pPr>
      <w:r w:rsidRPr="000111E2">
        <w:rPr>
          <w:rFonts w:ascii="宋体" w:hAnsi="宋体" w:cs="宋体" w:hint="eastAsia"/>
          <w:sz w:val="24"/>
          <w:szCs w:val="24"/>
        </w:rPr>
        <w:t>我</w:t>
      </w:r>
      <w:r w:rsidRPr="000111E2">
        <w:rPr>
          <w:rFonts w:ascii="宋体" w:hAnsi="宋体" w:cs="宋体" w:hint="eastAsia"/>
          <w:sz w:val="24"/>
          <w:szCs w:val="24"/>
          <w:u w:val="single"/>
        </w:rPr>
        <w:t>法定代表人（负责人）</w:t>
      </w:r>
      <w:r w:rsidRPr="000111E2">
        <w:rPr>
          <w:rFonts w:ascii="宋体" w:hAnsi="宋体" w:cs="宋体" w:hint="eastAsia"/>
          <w:sz w:val="24"/>
          <w:szCs w:val="24"/>
        </w:rPr>
        <w:t>系</w:t>
      </w:r>
      <w:r w:rsidRPr="000111E2">
        <w:rPr>
          <w:rFonts w:ascii="宋体" w:hAnsi="宋体" w:cs="宋体" w:hint="eastAsia"/>
          <w:sz w:val="24"/>
          <w:szCs w:val="24"/>
          <w:u w:val="single"/>
        </w:rPr>
        <w:t>（投标人全称）</w:t>
      </w:r>
      <w:r w:rsidRPr="000111E2">
        <w:rPr>
          <w:rFonts w:ascii="宋体" w:hAnsi="宋体" w:cs="宋体" w:hint="eastAsia"/>
          <w:sz w:val="24"/>
          <w:szCs w:val="24"/>
        </w:rPr>
        <w:t>的法定代表人（或负责人），现授权委托本单位在职职工</w:t>
      </w:r>
      <w:r w:rsidRPr="000111E2">
        <w:rPr>
          <w:rFonts w:ascii="宋体" w:hAnsi="宋体" w:cs="宋体" w:hint="eastAsia"/>
          <w:sz w:val="24"/>
          <w:szCs w:val="24"/>
          <w:u w:val="single"/>
        </w:rPr>
        <w:t>（姓名）</w:t>
      </w:r>
      <w:r w:rsidRPr="000111E2">
        <w:rPr>
          <w:rFonts w:ascii="宋体" w:hAnsi="宋体" w:cs="宋体" w:hint="eastAsia"/>
          <w:sz w:val="24"/>
          <w:szCs w:val="24"/>
        </w:rPr>
        <w:t>以我方的名义参加就贵方组织的</w:t>
      </w:r>
      <w:r w:rsidRPr="000111E2">
        <w:rPr>
          <w:rFonts w:ascii="宋体" w:hAnsi="宋体" w:cs="宋体" w:hint="eastAsia"/>
          <w:sz w:val="24"/>
          <w:szCs w:val="24"/>
          <w:u w:val="single"/>
        </w:rPr>
        <w:t>（项目名称）（项目编号）（标项）</w:t>
      </w:r>
      <w:r w:rsidRPr="000111E2">
        <w:rPr>
          <w:rFonts w:ascii="宋体" w:hAnsi="宋体" w:cs="宋体" w:hint="eastAsia"/>
          <w:sz w:val="24"/>
          <w:szCs w:val="24"/>
        </w:rPr>
        <w:t>的投标活动，并代表我方全权办理针对上述项目的投标、开标、评审、签约等具体事务和签署相关文件。</w:t>
      </w:r>
    </w:p>
    <w:p w14:paraId="3D87ACFF" w14:textId="77777777" w:rsidR="009E7C3A" w:rsidRPr="000111E2" w:rsidRDefault="009E7C3A" w:rsidP="009E7C3A">
      <w:pPr>
        <w:pStyle w:val="100"/>
        <w:autoSpaceDE w:val="0"/>
        <w:autoSpaceDN w:val="0"/>
        <w:spacing w:line="360" w:lineRule="auto"/>
        <w:textAlignment w:val="bottom"/>
        <w:rPr>
          <w:rFonts w:ascii="宋体" w:hAnsi="宋体"/>
          <w:sz w:val="24"/>
          <w:szCs w:val="24"/>
        </w:rPr>
      </w:pPr>
      <w:r w:rsidRPr="000111E2">
        <w:rPr>
          <w:rFonts w:ascii="宋体" w:hAnsi="宋体" w:cs="宋体" w:hint="eastAsia"/>
          <w:sz w:val="24"/>
          <w:szCs w:val="24"/>
        </w:rPr>
        <w:t>我方对委托代理人的签字或盖章事项负全部责任。</w:t>
      </w:r>
    </w:p>
    <w:p w14:paraId="19047733" w14:textId="77777777" w:rsidR="009E7C3A" w:rsidRPr="000111E2" w:rsidRDefault="009E7C3A" w:rsidP="009E7C3A">
      <w:pPr>
        <w:pStyle w:val="100"/>
        <w:spacing w:line="360" w:lineRule="auto"/>
        <w:ind w:firstLine="480"/>
        <w:rPr>
          <w:rFonts w:ascii="宋体" w:hAnsi="宋体"/>
          <w:sz w:val="24"/>
          <w:szCs w:val="24"/>
        </w:rPr>
      </w:pPr>
      <w:r w:rsidRPr="000111E2">
        <w:rPr>
          <w:rFonts w:ascii="宋体" w:hAnsi="宋体" w:cs="宋体" w:hint="eastAsia"/>
          <w:sz w:val="24"/>
          <w:szCs w:val="24"/>
        </w:rPr>
        <w:t>本授权书自签署之日起生效，在撤销授权的书面通知送达贵方以前，本授权委托书一直有效。委托代理人在授权书有效期内签署的所有文件不因授权的撤销而失效。</w:t>
      </w:r>
    </w:p>
    <w:p w14:paraId="5B5D9AB8" w14:textId="77777777" w:rsidR="009E7C3A" w:rsidRPr="000111E2" w:rsidRDefault="009E7C3A" w:rsidP="009E7C3A">
      <w:pPr>
        <w:pStyle w:val="100"/>
        <w:spacing w:line="360" w:lineRule="auto"/>
        <w:ind w:firstLine="480"/>
        <w:rPr>
          <w:rFonts w:ascii="宋体" w:hAnsi="宋体"/>
          <w:sz w:val="24"/>
          <w:szCs w:val="24"/>
        </w:rPr>
      </w:pPr>
      <w:r w:rsidRPr="000111E2">
        <w:rPr>
          <w:rFonts w:ascii="宋体" w:hAnsi="宋体" w:cs="宋体" w:hint="eastAsia"/>
          <w:sz w:val="24"/>
          <w:szCs w:val="24"/>
        </w:rPr>
        <w:t>委托代理人无转委托权，特此声明。</w:t>
      </w:r>
    </w:p>
    <w:p w14:paraId="310571B7" w14:textId="77777777" w:rsidR="009E7C3A" w:rsidRPr="000111E2" w:rsidRDefault="009E7C3A" w:rsidP="009E7C3A">
      <w:pPr>
        <w:pStyle w:val="100"/>
        <w:spacing w:line="360" w:lineRule="auto"/>
        <w:ind w:firstLine="480"/>
        <w:rPr>
          <w:rFonts w:ascii="宋体" w:hAnsi="宋体"/>
          <w:sz w:val="24"/>
          <w:szCs w:val="24"/>
        </w:rPr>
      </w:pPr>
    </w:p>
    <w:p w14:paraId="38E85066" w14:textId="77777777" w:rsidR="009E7C3A" w:rsidRPr="000111E2" w:rsidRDefault="009E7C3A" w:rsidP="009E7C3A">
      <w:pPr>
        <w:pStyle w:val="100"/>
        <w:spacing w:line="360" w:lineRule="auto"/>
        <w:ind w:firstLine="480"/>
        <w:rPr>
          <w:rFonts w:ascii="宋体" w:hAnsi="宋体"/>
          <w:sz w:val="24"/>
          <w:szCs w:val="24"/>
        </w:rPr>
      </w:pPr>
    </w:p>
    <w:p w14:paraId="43612781"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01356086"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77C4B44A" w14:textId="77777777" w:rsidR="009E7C3A" w:rsidRPr="000111E2" w:rsidRDefault="009E7C3A" w:rsidP="009E7C3A">
      <w:pPr>
        <w:pStyle w:val="100"/>
        <w:spacing w:line="440" w:lineRule="exact"/>
        <w:rPr>
          <w:rFonts w:ascii="宋体" w:hAnsi="宋体"/>
          <w:sz w:val="24"/>
          <w:szCs w:val="24"/>
        </w:rPr>
      </w:pPr>
      <w:r w:rsidRPr="000111E2">
        <w:rPr>
          <w:rFonts w:ascii="宋体" w:hAnsi="宋体"/>
          <w:noProof/>
        </w:rPr>
        <mc:AlternateContent>
          <mc:Choice Requires="wps">
            <w:drawing>
              <wp:anchor distT="0" distB="0" distL="114300" distR="114300" simplePos="0" relativeHeight="251658240" behindDoc="0" locked="0" layoutInCell="1" allowOverlap="1" wp14:anchorId="05A3CC68" wp14:editId="77E5609C">
                <wp:simplePos x="0" y="0"/>
                <wp:positionH relativeFrom="column">
                  <wp:posOffset>-209550</wp:posOffset>
                </wp:positionH>
                <wp:positionV relativeFrom="paragraph">
                  <wp:posOffset>133350</wp:posOffset>
                </wp:positionV>
                <wp:extent cx="6067425" cy="0"/>
                <wp:effectExtent l="9525" t="13335" r="9525" b="5715"/>
                <wp:wrapNone/>
                <wp:docPr id="7677026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D4C196D" id="_x0000_t32" coordsize="21600,21600" o:spt="32" o:oned="t" path="m,l21600,21600e" filled="f">
                <v:path arrowok="t" fillok="f" o:connecttype="none"/>
                <o:lock v:ext="edit" shapetype="t"/>
              </v:shapetype>
              <v:shape id="AutoShape 2" o:spid="_x0000_s1026" type="#_x0000_t32" style="position:absolute;left:0;text-align:left;margin-left:-16.5pt;margin-top:10.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KHLwIAAF0EAAAOAAAAZHJzL2Uyb0RvYy54bWysVFFv2yAQfp+0/4B4T2xnjtNadarKTvbS&#10;bZXa/QAC2EbDgIDEiab99x04idruZZrmB3yYu+++u/vw3f1xkOjArRNaVTibpxhxRTUTqqvw95ft&#10;7AYj54liRGrFK3ziDt+vP364G03JF7rXknGLAES5cjQV7r03ZZI42vOBuLk2XMFhq+1APGxtlzBL&#10;RkAfZLJI0yIZtWXGasqdg6/NdIjXEb9tOfXf2tZxj2SFgZuPq43rLqzJ+o6UnSWmF/RMg/wDi4EI&#10;BUmvUA3xBO2t+ANqENRqp1s/p3pIdNsKymMNUE2WvqvmuSeGx1qgOc5c2+T+Hyz9eniySLAKr4rV&#10;Kl0US+iSIgOM6mHvdWSAFqFNo3EleNfqyYZC6VE9m0dNfzikdN0T1fHo/HIyEJuFiORNSNg4A8l2&#10;4xfNwIcAfuzZsbVDgIRuoGMczek6Gn70iMLHIi1W+WKJEb2cJaS8BBrr/GeuBxSMCjtvieh6X2ul&#10;QADaZjENOTw6H2iR8hIQsiq9FVJGHUiFxgrfLiFPOHFaChYO48Z2u1padCBBSfGJNb5zC8gNcf3k&#10;J7tgTyKzeq9YTNNzwjZn2xMhJxtoSRUyQclA9GxNIvp5m95ubjY3+SxfFJtZnjbN7GFb57Nim62W&#10;zaemrpvsVyCd5WUvGOMq8L4IOsv/TjDnqzVJ8Srpa4OSt+ixk0D28o6k48zDmCfB7DQ7PdmLFkDD&#10;0fl838Ileb0H+/VfYf0bAAD//wMAUEsDBBQABgAIAAAAIQCx7KVI3wAAAAkBAAAPAAAAZHJzL2Rv&#10;d25yZXYueG1sTI/NTsMwEITvSLyDtZW4tU5dgUiIU1EkDggulHLg5sabHzVeh9hpwtuziAOcVrsz&#10;mv0m386uE2ccQutJw3qVgEAqvW2p1nB4e1zeggjRkDWdJ9TwhQG2xeVFbjLrJ3rF8z7WgkMoZEZD&#10;E2OfSRnKBp0JK98jsVb5wZnI61BLO5iJw10nVZLcSGda4g+N6fGhwfK0H52G6iN9GtMxeTk876rh&#10;c3rfoVez1leL+f4ORMQ5/pnhB5/RoWCmox/JBtFpWG423CVqUGuebEiVugZx/D3IIpf/GxTfAAAA&#10;//8DAFBLAQItABQABgAIAAAAIQC2gziS/gAAAOEBAAATAAAAAAAAAAAAAAAAAAAAAABbQ29udGVu&#10;dF9UeXBlc10ueG1sUEsBAi0AFAAGAAgAAAAhADj9If/WAAAAlAEAAAsAAAAAAAAAAAAAAAAALwEA&#10;AF9yZWxzLy5yZWxzUEsBAi0AFAAGAAgAAAAhAMaekocvAgAAXQQAAA4AAAAAAAAAAAAAAAAALgIA&#10;AGRycy9lMm9Eb2MueG1sUEsBAi0AFAAGAAgAAAAhALHspUjfAAAACQEAAA8AAAAAAAAAAAAAAAAA&#10;iQQAAGRycy9kb3ducmV2LnhtbFBLBQYAAAAABAAEAPMAAACVBQAAAAA=&#10;">
                <v:stroke dashstyle="longDash"/>
              </v:shape>
            </w:pict>
          </mc:Fallback>
        </mc:AlternateContent>
      </w:r>
    </w:p>
    <w:p w14:paraId="50458341" w14:textId="77777777" w:rsidR="009E7C3A" w:rsidRPr="000111E2" w:rsidRDefault="009E7C3A" w:rsidP="009E7C3A">
      <w:pPr>
        <w:pStyle w:val="100"/>
        <w:spacing w:line="440" w:lineRule="exact"/>
        <w:rPr>
          <w:rFonts w:ascii="宋体" w:hAnsi="宋体"/>
          <w:sz w:val="24"/>
          <w:szCs w:val="24"/>
        </w:rPr>
      </w:pPr>
      <w:r w:rsidRPr="000111E2">
        <w:rPr>
          <w:rFonts w:ascii="宋体" w:hAnsi="宋体" w:cs="宋体" w:hint="eastAsia"/>
          <w:sz w:val="24"/>
          <w:szCs w:val="24"/>
        </w:rPr>
        <w:t>附：</w:t>
      </w:r>
      <w:r w:rsidRPr="000111E2">
        <w:rPr>
          <w:rFonts w:ascii="宋体" w:hAnsi="宋体" w:cs="宋体"/>
          <w:sz w:val="24"/>
          <w:szCs w:val="24"/>
        </w:rPr>
        <w:t>1</w:t>
      </w:r>
      <w:r w:rsidRPr="000111E2">
        <w:rPr>
          <w:rFonts w:ascii="宋体" w:hAnsi="宋体" w:cs="宋体" w:hint="eastAsia"/>
          <w:sz w:val="24"/>
          <w:szCs w:val="24"/>
        </w:rPr>
        <w:t>、委托代理人工作单位：</w:t>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cs="宋体" w:hint="eastAsia"/>
          <w:sz w:val="24"/>
          <w:szCs w:val="24"/>
        </w:rPr>
        <w:t>职务：</w:t>
      </w:r>
    </w:p>
    <w:p w14:paraId="15C92A1C" w14:textId="77777777" w:rsidR="009E7C3A" w:rsidRPr="000111E2" w:rsidRDefault="009E7C3A" w:rsidP="009E7C3A">
      <w:pPr>
        <w:pStyle w:val="100"/>
        <w:spacing w:line="440" w:lineRule="exact"/>
        <w:ind w:firstLine="480"/>
        <w:rPr>
          <w:rFonts w:ascii="宋体" w:hAnsi="宋体"/>
          <w:sz w:val="24"/>
          <w:szCs w:val="24"/>
        </w:rPr>
      </w:pPr>
      <w:r w:rsidRPr="000111E2">
        <w:rPr>
          <w:rFonts w:ascii="宋体" w:hAnsi="宋体" w:cs="宋体" w:hint="eastAsia"/>
          <w:sz w:val="24"/>
          <w:szCs w:val="24"/>
        </w:rPr>
        <w:t xml:space="preserve">身份证号码：　　　　　　　　　　</w:t>
      </w:r>
      <w:r w:rsidRPr="000111E2">
        <w:rPr>
          <w:rFonts w:ascii="宋体" w:hAnsi="宋体"/>
          <w:sz w:val="24"/>
          <w:szCs w:val="24"/>
        </w:rPr>
        <w:tab/>
      </w:r>
      <w:r w:rsidRPr="000111E2">
        <w:rPr>
          <w:rFonts w:ascii="宋体" w:hAnsi="宋体" w:cs="宋体" w:hint="eastAsia"/>
          <w:sz w:val="24"/>
          <w:szCs w:val="24"/>
        </w:rPr>
        <w:t>性别：</w:t>
      </w:r>
    </w:p>
    <w:p w14:paraId="61613150" w14:textId="77777777" w:rsidR="009E7C3A" w:rsidRPr="000111E2" w:rsidRDefault="009E7C3A" w:rsidP="009E7C3A">
      <w:pPr>
        <w:pStyle w:val="100"/>
        <w:spacing w:line="440" w:lineRule="exact"/>
        <w:ind w:firstLine="480"/>
        <w:rPr>
          <w:rFonts w:ascii="宋体" w:hAnsi="宋体"/>
          <w:spacing w:val="20"/>
          <w:sz w:val="24"/>
          <w:szCs w:val="24"/>
          <w:u w:val="single"/>
        </w:rPr>
      </w:pPr>
      <w:r w:rsidRPr="000111E2">
        <w:rPr>
          <w:rFonts w:ascii="宋体" w:hAnsi="宋体" w:cs="宋体"/>
          <w:sz w:val="24"/>
          <w:szCs w:val="24"/>
        </w:rPr>
        <w:t>2</w:t>
      </w:r>
      <w:r w:rsidRPr="000111E2">
        <w:rPr>
          <w:rFonts w:ascii="宋体" w:hAnsi="宋体"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9E7C3A" w:rsidRPr="000111E2" w14:paraId="71C7489D" w14:textId="77777777" w:rsidTr="005D4910">
        <w:trPr>
          <w:trHeight w:val="2733"/>
        </w:trPr>
        <w:tc>
          <w:tcPr>
            <w:tcW w:w="4621" w:type="dxa"/>
          </w:tcPr>
          <w:p w14:paraId="68ADAC4B" w14:textId="77777777" w:rsidR="009E7C3A" w:rsidRPr="000111E2" w:rsidRDefault="009E7C3A" w:rsidP="005D4910">
            <w:pPr>
              <w:pStyle w:val="100"/>
              <w:spacing w:line="440" w:lineRule="exact"/>
              <w:rPr>
                <w:rFonts w:ascii="宋体" w:hAnsi="宋体"/>
                <w:spacing w:val="20"/>
                <w:sz w:val="24"/>
                <w:szCs w:val="24"/>
              </w:rPr>
            </w:pPr>
            <w:r w:rsidRPr="000111E2">
              <w:rPr>
                <w:rFonts w:ascii="宋体" w:hAnsi="宋体" w:cs="宋体" w:hint="eastAsia"/>
                <w:spacing w:val="20"/>
                <w:sz w:val="24"/>
                <w:szCs w:val="24"/>
              </w:rPr>
              <w:lastRenderedPageBreak/>
              <w:t>正面：</w:t>
            </w:r>
          </w:p>
          <w:p w14:paraId="69B7981A" w14:textId="77777777" w:rsidR="009E7C3A" w:rsidRPr="000111E2" w:rsidRDefault="009E7C3A" w:rsidP="005D4910">
            <w:pPr>
              <w:pStyle w:val="100"/>
              <w:spacing w:line="440" w:lineRule="exact"/>
              <w:rPr>
                <w:rFonts w:ascii="宋体" w:hAnsi="宋体"/>
                <w:spacing w:val="20"/>
                <w:sz w:val="24"/>
                <w:szCs w:val="24"/>
              </w:rPr>
            </w:pPr>
          </w:p>
        </w:tc>
        <w:tc>
          <w:tcPr>
            <w:tcW w:w="4621" w:type="dxa"/>
          </w:tcPr>
          <w:p w14:paraId="43531C00" w14:textId="77777777" w:rsidR="009E7C3A" w:rsidRPr="000111E2" w:rsidRDefault="009E7C3A" w:rsidP="005D4910">
            <w:pPr>
              <w:pStyle w:val="100"/>
              <w:spacing w:line="440" w:lineRule="exact"/>
              <w:rPr>
                <w:rFonts w:ascii="宋体" w:hAnsi="宋体"/>
                <w:spacing w:val="20"/>
                <w:sz w:val="24"/>
                <w:szCs w:val="24"/>
              </w:rPr>
            </w:pPr>
            <w:r w:rsidRPr="000111E2">
              <w:rPr>
                <w:rFonts w:ascii="宋体" w:hAnsi="宋体" w:cs="宋体" w:hint="eastAsia"/>
                <w:spacing w:val="20"/>
                <w:sz w:val="24"/>
                <w:szCs w:val="24"/>
              </w:rPr>
              <w:t>反面：</w:t>
            </w:r>
          </w:p>
          <w:p w14:paraId="6665FDD2" w14:textId="77777777" w:rsidR="009E7C3A" w:rsidRPr="000111E2" w:rsidRDefault="009E7C3A" w:rsidP="005D4910">
            <w:pPr>
              <w:pStyle w:val="100"/>
              <w:spacing w:line="440" w:lineRule="exact"/>
              <w:rPr>
                <w:rFonts w:ascii="宋体" w:hAnsi="宋体"/>
                <w:spacing w:val="20"/>
                <w:sz w:val="24"/>
                <w:szCs w:val="24"/>
                <w:u w:val="single"/>
              </w:rPr>
            </w:pPr>
          </w:p>
        </w:tc>
      </w:tr>
    </w:tbl>
    <w:p w14:paraId="05399B63" w14:textId="77777777" w:rsidR="009E7C3A" w:rsidRPr="000111E2" w:rsidRDefault="009E7C3A" w:rsidP="009E7C3A">
      <w:pPr>
        <w:pStyle w:val="100"/>
        <w:ind w:leftChars="50" w:left="587" w:hangingChars="200" w:hanging="482"/>
        <w:rPr>
          <w:rFonts w:ascii="宋体" w:hAnsi="宋体"/>
          <w:sz w:val="24"/>
          <w:szCs w:val="24"/>
        </w:rPr>
      </w:pPr>
      <w:r w:rsidRPr="000111E2">
        <w:rPr>
          <w:rFonts w:ascii="宋体" w:hAnsi="宋体" w:cs="宋体" w:hint="eastAsia"/>
          <w:b/>
          <w:bCs/>
          <w:sz w:val="24"/>
          <w:szCs w:val="24"/>
        </w:rPr>
        <w:t>注：</w:t>
      </w:r>
      <w:r w:rsidRPr="000111E2">
        <w:rPr>
          <w:rFonts w:ascii="宋体" w:hAnsi="宋体" w:cs="宋体"/>
          <w:sz w:val="24"/>
          <w:szCs w:val="24"/>
        </w:rPr>
        <w:t xml:space="preserve">1. </w:t>
      </w:r>
      <w:r w:rsidRPr="000111E2">
        <w:rPr>
          <w:rFonts w:ascii="宋体" w:hAnsi="宋体"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14:paraId="0E0ACB42" w14:textId="77777777" w:rsidR="009E7C3A" w:rsidRPr="000111E2" w:rsidRDefault="009E7C3A" w:rsidP="009E7C3A">
      <w:pPr>
        <w:pStyle w:val="100"/>
        <w:ind w:leftChars="50" w:left="585" w:hangingChars="200" w:hanging="480"/>
        <w:rPr>
          <w:rFonts w:ascii="宋体" w:hAnsi="宋体"/>
        </w:rPr>
      </w:pPr>
      <w:r w:rsidRPr="000111E2">
        <w:rPr>
          <w:rFonts w:ascii="宋体" w:hAnsi="宋体" w:cs="宋体"/>
          <w:sz w:val="24"/>
          <w:szCs w:val="24"/>
        </w:rPr>
        <w:t xml:space="preserve">    2. </w:t>
      </w:r>
      <w:r w:rsidRPr="000111E2">
        <w:rPr>
          <w:rFonts w:ascii="宋体" w:hAnsi="宋体" w:cs="宋体" w:hint="eastAsia"/>
          <w:sz w:val="24"/>
          <w:szCs w:val="24"/>
        </w:rPr>
        <w:t>若是负责人参会的，不需要提供此授权委托书。</w:t>
      </w:r>
    </w:p>
    <w:p w14:paraId="4F244F7C" w14:textId="77777777" w:rsidR="009E7C3A" w:rsidRPr="000111E2" w:rsidRDefault="009E7C3A" w:rsidP="009E7C3A">
      <w:pPr>
        <w:pStyle w:val="a1"/>
        <w:spacing w:line="360" w:lineRule="auto"/>
        <w:ind w:firstLine="0"/>
        <w:rPr>
          <w:rFonts w:ascii="宋体" w:hAnsi="宋体"/>
        </w:rPr>
      </w:pPr>
    </w:p>
    <w:p w14:paraId="3F0A1DD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6" w:name="_Toc121907209"/>
      <w:bookmarkStart w:id="217" w:name="_Toc201927243"/>
      <w:r w:rsidRPr="000111E2">
        <w:rPr>
          <w:rFonts w:ascii="宋体" w:eastAsia="宋体" w:hAnsi="宋体" w:cs="宋体"/>
          <w:sz w:val="24"/>
          <w:szCs w:val="24"/>
        </w:rPr>
        <w:t>1.6</w:t>
      </w:r>
      <w:bookmarkEnd w:id="216"/>
      <w:bookmarkEnd w:id="217"/>
    </w:p>
    <w:p w14:paraId="02279A20" w14:textId="77777777" w:rsidR="009E7C3A" w:rsidRPr="000111E2" w:rsidRDefault="009E7C3A" w:rsidP="009E7C3A">
      <w:pPr>
        <w:pStyle w:val="a1"/>
        <w:rPr>
          <w:rFonts w:ascii="宋体" w:hAnsi="宋体"/>
        </w:rPr>
      </w:pPr>
    </w:p>
    <w:p w14:paraId="44506902" w14:textId="77777777" w:rsidR="009E7C3A" w:rsidRPr="000111E2" w:rsidRDefault="009E7C3A" w:rsidP="009E7C3A">
      <w:pPr>
        <w:snapToGrid w:val="0"/>
        <w:spacing w:line="360" w:lineRule="auto"/>
        <w:ind w:right="480"/>
        <w:jc w:val="center"/>
        <w:rPr>
          <w:rFonts w:ascii="宋体" w:hAnsi="宋体" w:cs="宋体"/>
          <w:b/>
          <w:kern w:val="0"/>
          <w:sz w:val="32"/>
          <w:szCs w:val="32"/>
        </w:rPr>
      </w:pPr>
      <w:r w:rsidRPr="000111E2">
        <w:rPr>
          <w:rFonts w:ascii="宋体" w:hAnsi="宋体" w:cs="宋体" w:hint="eastAsia"/>
          <w:b/>
          <w:kern w:val="0"/>
          <w:sz w:val="32"/>
          <w:szCs w:val="32"/>
        </w:rPr>
        <w:t xml:space="preserve"> </w:t>
      </w:r>
      <w:r w:rsidRPr="000111E2">
        <w:rPr>
          <w:rFonts w:ascii="宋体" w:hAnsi="宋体" w:cs="宋体"/>
          <w:b/>
          <w:kern w:val="0"/>
          <w:sz w:val="32"/>
          <w:szCs w:val="32"/>
        </w:rPr>
        <w:t xml:space="preserve"> </w:t>
      </w:r>
      <w:r w:rsidRPr="000111E2">
        <w:rPr>
          <w:rFonts w:ascii="宋体" w:hAnsi="宋体" w:cs="宋体" w:hint="eastAsia"/>
          <w:b/>
          <w:kern w:val="0"/>
          <w:sz w:val="32"/>
          <w:szCs w:val="32"/>
        </w:rPr>
        <w:t>符合参加政府采购活动应当具备的一般条件的承诺函</w:t>
      </w:r>
    </w:p>
    <w:p w14:paraId="5BD95216" w14:textId="77777777" w:rsidR="009E7C3A" w:rsidRPr="000111E2" w:rsidRDefault="009E7C3A" w:rsidP="009E7C3A">
      <w:pPr>
        <w:snapToGrid w:val="0"/>
        <w:spacing w:line="360" w:lineRule="auto"/>
        <w:rPr>
          <w:rFonts w:ascii="宋体" w:hAnsi="宋体" w:cs="宋体"/>
          <w:sz w:val="24"/>
        </w:rPr>
      </w:pPr>
      <w:r w:rsidRPr="000111E2">
        <w:rPr>
          <w:rFonts w:ascii="宋体" w:hAnsi="宋体" w:cs="宋体" w:hint="eastAsia"/>
          <w:sz w:val="24"/>
        </w:rPr>
        <w:t>（采购人）、（采购代理机构）：</w:t>
      </w:r>
    </w:p>
    <w:p w14:paraId="3B2EF71A"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我方参与（项目名称）【招标编号：（采购编号）】政府采购活动，郑重承诺：</w:t>
      </w:r>
    </w:p>
    <w:p w14:paraId="13CA6382" w14:textId="77777777" w:rsidR="009E7C3A" w:rsidRPr="000111E2" w:rsidRDefault="009E7C3A" w:rsidP="009E7C3A">
      <w:pPr>
        <w:snapToGrid w:val="0"/>
        <w:spacing w:line="360" w:lineRule="auto"/>
        <w:ind w:firstLineChars="150" w:firstLine="360"/>
        <w:rPr>
          <w:rFonts w:ascii="宋体" w:hAnsi="宋体" w:cs="宋体"/>
          <w:sz w:val="24"/>
        </w:rPr>
      </w:pPr>
      <w:r w:rsidRPr="000111E2">
        <w:rPr>
          <w:rFonts w:ascii="宋体" w:hAnsi="宋体" w:cs="宋体" w:hint="eastAsia"/>
          <w:sz w:val="24"/>
        </w:rPr>
        <w:t>（一）具备《中华人民共和国政府采购法》第二十二条第一款规定的条件：</w:t>
      </w:r>
    </w:p>
    <w:p w14:paraId="56583B81"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1、具有独立承担民事责任的能力；</w:t>
      </w:r>
    </w:p>
    <w:p w14:paraId="11EFB66F"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 xml:space="preserve">2、具有良好的商业信誉和健全的财务会计制度； </w:t>
      </w:r>
    </w:p>
    <w:p w14:paraId="34366963"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3、具有履行合同所必需的设备和专业技术能力；</w:t>
      </w:r>
    </w:p>
    <w:p w14:paraId="2675C31F"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4、有依法缴纳税收和社会保障资金的良好记录；</w:t>
      </w:r>
    </w:p>
    <w:p w14:paraId="0ECB5308"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5、参加政府采购活动前三年内，在经营活动中没有重大违法记录；</w:t>
      </w:r>
    </w:p>
    <w:p w14:paraId="293D1A6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6、具有法律、行政法规规定的其他条件。</w:t>
      </w:r>
    </w:p>
    <w:p w14:paraId="282B63C6"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39F61C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（三）不存在以下情况：</w:t>
      </w:r>
    </w:p>
    <w:p w14:paraId="347791C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1、单位负责人为同一人或者存在直接控股、管理关系的不同供应商参加同一合同项下的政府采购活动的；</w:t>
      </w:r>
    </w:p>
    <w:p w14:paraId="6A210BE9"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2、为采购项目提供整体设计、规范编制或者项目管理、监理、检测等服务后再参加该采购项目的其他采购活动的。</w:t>
      </w:r>
    </w:p>
    <w:p w14:paraId="10D2CA75" w14:textId="77777777" w:rsidR="009E7C3A" w:rsidRPr="000111E2" w:rsidRDefault="009E7C3A" w:rsidP="009E7C3A">
      <w:pPr>
        <w:snapToGrid w:val="0"/>
        <w:spacing w:line="360" w:lineRule="auto"/>
        <w:ind w:firstLineChars="2300" w:firstLine="5520"/>
        <w:rPr>
          <w:rFonts w:ascii="宋体" w:hAnsi="宋体" w:cs="宋体"/>
          <w:kern w:val="0"/>
          <w:sz w:val="24"/>
        </w:rPr>
      </w:pPr>
      <w:r w:rsidRPr="000111E2">
        <w:rPr>
          <w:rFonts w:ascii="宋体" w:hAnsi="宋体" w:cs="宋体" w:hint="eastAsia"/>
          <w:kern w:val="0"/>
          <w:sz w:val="24"/>
          <w:lang w:val="zh-CN"/>
        </w:rPr>
        <w:lastRenderedPageBreak/>
        <w:t>投标人名称(电子签名)：</w:t>
      </w:r>
    </w:p>
    <w:p w14:paraId="01AD91B2" w14:textId="77777777" w:rsidR="009E7C3A" w:rsidRPr="000111E2" w:rsidRDefault="009E7C3A" w:rsidP="009E7C3A">
      <w:pPr>
        <w:snapToGrid w:val="0"/>
        <w:spacing w:line="360" w:lineRule="auto"/>
        <w:rPr>
          <w:rFonts w:ascii="宋体" w:hAnsi="宋体" w:cs="宋体"/>
          <w:kern w:val="0"/>
          <w:sz w:val="24"/>
        </w:rPr>
      </w:pPr>
      <w:r w:rsidRPr="000111E2">
        <w:rPr>
          <w:rFonts w:ascii="宋体" w:hAnsi="宋体" w:cs="宋体" w:hint="eastAsia"/>
          <w:kern w:val="0"/>
          <w:sz w:val="24"/>
          <w:lang w:val="zh-CN"/>
        </w:rPr>
        <w:t>日期</w:t>
      </w:r>
      <w:r w:rsidRPr="000111E2">
        <w:rPr>
          <w:rFonts w:ascii="宋体" w:hAnsi="宋体" w:cs="宋体" w:hint="eastAsia"/>
          <w:kern w:val="0"/>
          <w:sz w:val="24"/>
        </w:rPr>
        <w:t xml:space="preserve">：  年  </w:t>
      </w:r>
      <w:r w:rsidRPr="000111E2">
        <w:rPr>
          <w:rFonts w:ascii="宋体" w:hAnsi="宋体" w:cs="宋体" w:hint="eastAsia"/>
          <w:kern w:val="0"/>
          <w:sz w:val="24"/>
          <w:lang w:val="zh-CN"/>
        </w:rPr>
        <w:t>月日</w:t>
      </w:r>
    </w:p>
    <w:p w14:paraId="7ABB0D10" w14:textId="77777777" w:rsidR="009E7C3A" w:rsidRPr="000111E2" w:rsidRDefault="009E7C3A" w:rsidP="009E7C3A">
      <w:pPr>
        <w:pStyle w:val="3"/>
        <w:spacing w:before="0" w:after="0"/>
        <w:ind w:firstLineChars="0" w:firstLine="0"/>
        <w:jc w:val="right"/>
        <w:rPr>
          <w:rFonts w:ascii="宋体" w:eastAsia="宋体" w:hAnsi="宋体" w:cs="Times New Roman"/>
          <w:sz w:val="28"/>
          <w:szCs w:val="28"/>
        </w:rPr>
        <w:sectPr w:rsidR="009E7C3A" w:rsidRPr="000111E2" w:rsidSect="009E7C3A">
          <w:headerReference w:type="default" r:id="rId20"/>
          <w:footerReference w:type="default" r:id="rId21"/>
          <w:pgSz w:w="11906" w:h="16838"/>
          <w:pgMar w:top="1440" w:right="1440" w:bottom="1440" w:left="1440" w:header="851" w:footer="851" w:gutter="0"/>
          <w:cols w:space="720"/>
          <w:docGrid w:linePitch="312"/>
        </w:sectPr>
      </w:pPr>
    </w:p>
    <w:p w14:paraId="74F10FE1" w14:textId="77777777" w:rsidR="009E7C3A" w:rsidRPr="000111E2" w:rsidRDefault="009E7C3A" w:rsidP="009E7C3A">
      <w:pPr>
        <w:pStyle w:val="3"/>
        <w:spacing w:before="0" w:after="0"/>
        <w:ind w:firstLineChars="0" w:firstLine="0"/>
        <w:rPr>
          <w:rFonts w:ascii="宋体" w:eastAsia="宋体" w:hAnsi="宋体" w:cs="Times New Roman"/>
          <w:sz w:val="24"/>
          <w:szCs w:val="24"/>
        </w:rPr>
      </w:pPr>
      <w:bookmarkStart w:id="218" w:name="_Toc121907210"/>
      <w:bookmarkStart w:id="219" w:name="_Toc201927244"/>
      <w:r w:rsidRPr="000111E2">
        <w:rPr>
          <w:rFonts w:ascii="宋体" w:eastAsia="宋体" w:hAnsi="宋体" w:cs="宋体"/>
          <w:sz w:val="24"/>
          <w:szCs w:val="24"/>
        </w:rPr>
        <w:lastRenderedPageBreak/>
        <w:t>1.7</w:t>
      </w:r>
      <w:r w:rsidRPr="000111E2">
        <w:rPr>
          <w:rFonts w:ascii="宋体" w:eastAsia="宋体" w:hAnsi="宋体" w:cs="宋体" w:hint="eastAsia"/>
          <w:sz w:val="24"/>
          <w:szCs w:val="24"/>
        </w:rPr>
        <w:t>特定资格条件证明材料附件（若有）</w:t>
      </w:r>
      <w:bookmarkEnd w:id="218"/>
      <w:bookmarkEnd w:id="219"/>
    </w:p>
    <w:p w14:paraId="5EFB1F40" w14:textId="77777777" w:rsidR="009E7C3A" w:rsidRPr="000111E2" w:rsidRDefault="009E7C3A" w:rsidP="009E7C3A">
      <w:pPr>
        <w:pStyle w:val="a1"/>
        <w:spacing w:line="360" w:lineRule="auto"/>
        <w:ind w:firstLine="0"/>
        <w:jc w:val="left"/>
        <w:rPr>
          <w:rFonts w:ascii="宋体" w:hAnsi="宋体"/>
        </w:rPr>
      </w:pPr>
    </w:p>
    <w:p w14:paraId="62EAC578" w14:textId="77777777" w:rsidR="009E7C3A" w:rsidRPr="000111E2" w:rsidRDefault="009E7C3A" w:rsidP="009E7C3A">
      <w:pPr>
        <w:pStyle w:val="a1"/>
        <w:spacing w:line="360" w:lineRule="auto"/>
        <w:ind w:firstLine="0"/>
        <w:jc w:val="center"/>
        <w:rPr>
          <w:rFonts w:ascii="宋体" w:hAnsi="宋体"/>
          <w:sz w:val="24"/>
          <w:szCs w:val="24"/>
        </w:rPr>
      </w:pPr>
      <w:r w:rsidRPr="000111E2">
        <w:rPr>
          <w:rFonts w:ascii="宋体" w:hAnsi="宋体" w:cs="宋体" w:hint="eastAsia"/>
          <w:sz w:val="24"/>
          <w:szCs w:val="24"/>
        </w:rPr>
        <w:t>（格式自行设计）</w:t>
      </w:r>
    </w:p>
    <w:p w14:paraId="63A68A06" w14:textId="77777777" w:rsidR="009E7C3A" w:rsidRPr="000111E2" w:rsidRDefault="009E7C3A" w:rsidP="009E7C3A">
      <w:pPr>
        <w:pStyle w:val="36"/>
        <w:spacing w:line="360" w:lineRule="auto"/>
        <w:jc w:val="left"/>
        <w:rPr>
          <w:rFonts w:hAnsi="宋体" w:cs="Times New Roman"/>
          <w:b/>
          <w:bCs/>
          <w:sz w:val="24"/>
          <w:szCs w:val="24"/>
        </w:rPr>
      </w:pPr>
    </w:p>
    <w:p w14:paraId="0709E492"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20" w:name="_Toc121907211"/>
      <w:bookmarkStart w:id="221" w:name="_Toc201927245"/>
      <w:r w:rsidRPr="000111E2">
        <w:rPr>
          <w:rFonts w:ascii="宋体" w:eastAsia="宋体" w:hAnsi="宋体" w:cs="宋体"/>
          <w:sz w:val="24"/>
          <w:szCs w:val="24"/>
        </w:rPr>
        <w:t>1.8</w:t>
      </w:r>
      <w:r w:rsidRPr="000111E2">
        <w:rPr>
          <w:rFonts w:ascii="宋体" w:eastAsia="宋体" w:hAnsi="宋体" w:cs="宋体" w:hint="eastAsia"/>
          <w:sz w:val="24"/>
          <w:szCs w:val="24"/>
        </w:rPr>
        <w:t>其他</w:t>
      </w:r>
      <w:bookmarkEnd w:id="220"/>
      <w:bookmarkEnd w:id="221"/>
    </w:p>
    <w:p w14:paraId="21926718" w14:textId="77777777" w:rsidR="009E7C3A" w:rsidRPr="000111E2" w:rsidRDefault="009E7C3A" w:rsidP="009E7C3A">
      <w:pPr>
        <w:pStyle w:val="a1"/>
        <w:spacing w:line="360" w:lineRule="auto"/>
        <w:ind w:firstLine="0"/>
        <w:rPr>
          <w:rFonts w:ascii="宋体" w:hAnsi="宋体"/>
          <w:sz w:val="24"/>
          <w:szCs w:val="24"/>
        </w:rPr>
      </w:pPr>
      <w:r w:rsidRPr="000111E2">
        <w:rPr>
          <w:rFonts w:ascii="宋体" w:hAnsi="宋体" w:cs="宋体" w:hint="eastAsia"/>
          <w:sz w:val="24"/>
          <w:szCs w:val="24"/>
        </w:rPr>
        <w:t>例如协议合同金额等</w:t>
      </w:r>
    </w:p>
    <w:p w14:paraId="0889C416" w14:textId="77777777" w:rsidR="009E7C3A" w:rsidRPr="000111E2" w:rsidRDefault="009E7C3A" w:rsidP="009E7C3A">
      <w:pPr>
        <w:pStyle w:val="a1"/>
        <w:spacing w:line="360" w:lineRule="auto"/>
        <w:ind w:firstLine="0"/>
        <w:rPr>
          <w:rFonts w:ascii="宋体" w:hAnsi="宋体"/>
        </w:rPr>
      </w:pPr>
    </w:p>
    <w:p w14:paraId="28343498" w14:textId="77777777" w:rsidR="009E7C3A" w:rsidRPr="000111E2" w:rsidRDefault="009E7C3A" w:rsidP="009E7C3A">
      <w:pPr>
        <w:pStyle w:val="36"/>
        <w:spacing w:line="360" w:lineRule="auto"/>
        <w:jc w:val="center"/>
        <w:rPr>
          <w:rFonts w:hAnsi="宋体" w:cs="Times New Roman"/>
          <w:sz w:val="24"/>
          <w:szCs w:val="24"/>
        </w:rPr>
      </w:pPr>
      <w:r w:rsidRPr="000111E2">
        <w:rPr>
          <w:rFonts w:hAnsi="宋体" w:hint="eastAsia"/>
          <w:sz w:val="24"/>
          <w:szCs w:val="24"/>
        </w:rPr>
        <w:t>（格式自行设计）</w:t>
      </w:r>
    </w:p>
    <w:p w14:paraId="75D27253" w14:textId="77777777" w:rsidR="009E7C3A" w:rsidRPr="000111E2" w:rsidRDefault="009E7C3A" w:rsidP="009E7C3A">
      <w:pPr>
        <w:pStyle w:val="51"/>
        <w:spacing w:line="360" w:lineRule="auto"/>
        <w:rPr>
          <w:rFonts w:ascii="宋体" w:hAnsi="宋体"/>
          <w:spacing w:val="6"/>
          <w:sz w:val="24"/>
          <w:szCs w:val="24"/>
        </w:rPr>
      </w:pPr>
    </w:p>
    <w:p w14:paraId="2578C274" w14:textId="77777777" w:rsidR="009E7C3A" w:rsidRPr="000111E2" w:rsidRDefault="009E7C3A" w:rsidP="009E7C3A">
      <w:pPr>
        <w:pStyle w:val="51"/>
        <w:spacing w:line="360" w:lineRule="auto"/>
        <w:jc w:val="center"/>
        <w:rPr>
          <w:rFonts w:ascii="宋体" w:hAnsi="宋体"/>
          <w:spacing w:val="6"/>
          <w:sz w:val="24"/>
          <w:szCs w:val="24"/>
        </w:rPr>
      </w:pPr>
      <w:r w:rsidRPr="000111E2">
        <w:rPr>
          <w:rFonts w:ascii="宋体" w:hAnsi="宋体" w:cs="宋体" w:hint="eastAsia"/>
          <w:spacing w:val="6"/>
          <w:sz w:val="24"/>
          <w:szCs w:val="24"/>
        </w:rPr>
        <w:t>（投标人认为有利于其本次投标的其它资格证明材料等。）</w:t>
      </w:r>
    </w:p>
    <w:p w14:paraId="24C8AFFD"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42143A34"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D09A6B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64CD149"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C059019"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C75D9DD"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7033B166"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0A298627"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760C2F7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4C85523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31AF5F72"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2FED67FD" w14:textId="77777777" w:rsidR="009E7C3A" w:rsidRPr="000111E2" w:rsidRDefault="009E7C3A" w:rsidP="009E7C3A">
      <w:pPr>
        <w:pStyle w:val="aff0"/>
        <w:spacing w:beforeLines="100" w:afterLines="100" w:after="240"/>
        <w:outlineLvl w:val="1"/>
        <w:rPr>
          <w:rFonts w:ascii="宋体" w:hAnsi="宋体" w:cs="Times New Roman"/>
          <w:sz w:val="44"/>
          <w:szCs w:val="44"/>
        </w:rPr>
      </w:pPr>
      <w:bookmarkStart w:id="222" w:name="_Toc121907212"/>
      <w:bookmarkStart w:id="223" w:name="_Toc201927246"/>
      <w:r w:rsidRPr="000111E2">
        <w:rPr>
          <w:rFonts w:ascii="宋体" w:hAnsi="宋体" w:cs="宋体" w:hint="eastAsia"/>
          <w:sz w:val="44"/>
          <w:szCs w:val="44"/>
        </w:rPr>
        <w:lastRenderedPageBreak/>
        <w:t>二资信商务及技术文件格式</w:t>
      </w:r>
      <w:bookmarkEnd w:id="222"/>
      <w:bookmarkEnd w:id="223"/>
    </w:p>
    <w:p w14:paraId="41BB2B01" w14:textId="77777777" w:rsidR="009E7C3A" w:rsidRPr="000111E2" w:rsidRDefault="009E7C3A" w:rsidP="009E7C3A">
      <w:pPr>
        <w:pStyle w:val="29"/>
        <w:spacing w:line="360" w:lineRule="auto"/>
        <w:jc w:val="center"/>
        <w:rPr>
          <w:rFonts w:ascii="宋体" w:hAnsi="宋体"/>
          <w:sz w:val="28"/>
          <w:szCs w:val="28"/>
        </w:rPr>
      </w:pPr>
      <w:r w:rsidRPr="000111E2">
        <w:rPr>
          <w:rFonts w:ascii="宋体" w:hAnsi="宋体" w:cs="宋体" w:hint="eastAsia"/>
          <w:sz w:val="28"/>
          <w:szCs w:val="28"/>
        </w:rPr>
        <w:t>（根据具体实施项目调整相关格式）</w:t>
      </w:r>
      <w:bookmarkStart w:id="224" w:name="_Toc530551884"/>
      <w:bookmarkStart w:id="225" w:name="_Toc493956059"/>
      <w:bookmarkStart w:id="226" w:name="_Toc531359055"/>
    </w:p>
    <w:bookmarkEnd w:id="224"/>
    <w:bookmarkEnd w:id="225"/>
    <w:bookmarkEnd w:id="226"/>
    <w:p w14:paraId="446D93E3" w14:textId="77777777" w:rsidR="009E7C3A" w:rsidRPr="000111E2" w:rsidRDefault="009E7C3A" w:rsidP="009E7C3A">
      <w:pPr>
        <w:pStyle w:val="29"/>
        <w:jc w:val="left"/>
        <w:rPr>
          <w:rFonts w:ascii="宋体" w:hAnsi="宋体"/>
          <w:sz w:val="28"/>
          <w:szCs w:val="28"/>
        </w:rPr>
      </w:pPr>
    </w:p>
    <w:p w14:paraId="3ACF531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27" w:name="_Toc531359056"/>
      <w:bookmarkStart w:id="228" w:name="_Toc121907213"/>
      <w:bookmarkStart w:id="229" w:name="_Toc19251"/>
      <w:bookmarkStart w:id="230" w:name="_Toc22628"/>
      <w:bookmarkStart w:id="231" w:name="_Toc6948"/>
      <w:bookmarkStart w:id="232" w:name="_Toc201927247"/>
      <w:r w:rsidRPr="000111E2">
        <w:rPr>
          <w:rFonts w:ascii="宋体" w:eastAsia="宋体" w:hAnsi="宋体" w:cs="宋体"/>
          <w:sz w:val="24"/>
          <w:szCs w:val="24"/>
        </w:rPr>
        <w:t xml:space="preserve">2.1    </w:t>
      </w:r>
      <w:r w:rsidRPr="000111E2">
        <w:rPr>
          <w:rFonts w:ascii="宋体" w:eastAsia="宋体" w:hAnsi="宋体" w:cs="宋体" w:hint="eastAsia"/>
          <w:sz w:val="24"/>
          <w:szCs w:val="24"/>
        </w:rPr>
        <w:t>资信及商务文件封面</w:t>
      </w:r>
      <w:bookmarkEnd w:id="227"/>
      <w:r w:rsidRPr="000111E2">
        <w:rPr>
          <w:rFonts w:ascii="宋体" w:eastAsia="宋体" w:hAnsi="宋体" w:cs="宋体" w:hint="eastAsia"/>
          <w:sz w:val="24"/>
          <w:szCs w:val="24"/>
        </w:rPr>
        <w:t>格式</w:t>
      </w:r>
      <w:bookmarkEnd w:id="228"/>
      <w:bookmarkEnd w:id="229"/>
      <w:bookmarkEnd w:id="230"/>
      <w:bookmarkEnd w:id="231"/>
      <w:bookmarkEnd w:id="232"/>
    </w:p>
    <w:p w14:paraId="3EB37B36" w14:textId="77777777" w:rsidR="009E7C3A" w:rsidRPr="000111E2" w:rsidRDefault="009E7C3A" w:rsidP="009E7C3A">
      <w:pPr>
        <w:snapToGrid w:val="0"/>
        <w:jc w:val="center"/>
        <w:rPr>
          <w:rFonts w:ascii="宋体" w:hAnsi="宋体"/>
          <w:sz w:val="24"/>
          <w:szCs w:val="24"/>
        </w:rPr>
      </w:pPr>
      <w:r w:rsidRPr="000111E2">
        <w:rPr>
          <w:rFonts w:ascii="宋体" w:hAnsi="宋体" w:cs="宋体" w:hint="eastAsia"/>
          <w:b/>
          <w:bCs/>
          <w:sz w:val="32"/>
          <w:szCs w:val="32"/>
        </w:rPr>
        <w:t>投标文件</w:t>
      </w:r>
    </w:p>
    <w:p w14:paraId="068AA900" w14:textId="77777777" w:rsidR="009E7C3A" w:rsidRPr="000111E2" w:rsidRDefault="009E7C3A" w:rsidP="009E7C3A">
      <w:pPr>
        <w:pStyle w:val="a1"/>
        <w:spacing w:line="360" w:lineRule="auto"/>
        <w:ind w:firstLine="0"/>
        <w:jc w:val="center"/>
        <w:rPr>
          <w:rFonts w:ascii="宋体" w:hAnsi="宋体"/>
          <w:b/>
          <w:bCs/>
          <w:sz w:val="32"/>
          <w:szCs w:val="32"/>
        </w:rPr>
      </w:pPr>
    </w:p>
    <w:tbl>
      <w:tblPr>
        <w:tblW w:w="7054" w:type="dxa"/>
        <w:jc w:val="center"/>
        <w:tblLayout w:type="fixed"/>
        <w:tblLook w:val="04A0" w:firstRow="1" w:lastRow="0" w:firstColumn="1" w:lastColumn="0" w:noHBand="0" w:noVBand="1"/>
      </w:tblPr>
      <w:tblGrid>
        <w:gridCol w:w="2518"/>
        <w:gridCol w:w="4536"/>
      </w:tblGrid>
      <w:tr w:rsidR="009E7C3A" w:rsidRPr="000111E2" w14:paraId="78A87CFF" w14:textId="77777777" w:rsidTr="005D4910">
        <w:trPr>
          <w:trHeight w:val="397"/>
          <w:jc w:val="center"/>
        </w:trPr>
        <w:tc>
          <w:tcPr>
            <w:tcW w:w="2518" w:type="dxa"/>
            <w:vAlign w:val="center"/>
          </w:tcPr>
          <w:p w14:paraId="10822B7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6CC91145"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资信商务及技术文件</w:t>
            </w:r>
          </w:p>
        </w:tc>
      </w:tr>
      <w:tr w:rsidR="009E7C3A" w:rsidRPr="000111E2" w14:paraId="36520902" w14:textId="77777777" w:rsidTr="005D4910">
        <w:trPr>
          <w:trHeight w:val="397"/>
          <w:jc w:val="center"/>
        </w:trPr>
        <w:tc>
          <w:tcPr>
            <w:tcW w:w="2518" w:type="dxa"/>
            <w:vAlign w:val="center"/>
          </w:tcPr>
          <w:p w14:paraId="72D0496E"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3B9DF879" w14:textId="77777777" w:rsidR="009E7C3A" w:rsidRPr="000111E2" w:rsidRDefault="009E7C3A" w:rsidP="005D4910">
            <w:pPr>
              <w:jc w:val="left"/>
              <w:rPr>
                <w:rFonts w:ascii="宋体" w:hAnsi="宋体"/>
                <w:sz w:val="24"/>
                <w:szCs w:val="24"/>
              </w:rPr>
            </w:pPr>
          </w:p>
        </w:tc>
      </w:tr>
      <w:tr w:rsidR="009E7C3A" w:rsidRPr="000111E2" w14:paraId="0B75E164" w14:textId="77777777" w:rsidTr="005D4910">
        <w:trPr>
          <w:trHeight w:val="397"/>
          <w:jc w:val="center"/>
        </w:trPr>
        <w:tc>
          <w:tcPr>
            <w:tcW w:w="2518" w:type="dxa"/>
            <w:vAlign w:val="center"/>
          </w:tcPr>
          <w:p w14:paraId="04305D68"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4E7C23CA" w14:textId="77777777" w:rsidR="009E7C3A" w:rsidRPr="000111E2" w:rsidRDefault="009E7C3A" w:rsidP="005D4910">
            <w:pPr>
              <w:jc w:val="left"/>
              <w:rPr>
                <w:rFonts w:ascii="宋体" w:hAnsi="宋体"/>
                <w:sz w:val="24"/>
                <w:szCs w:val="24"/>
              </w:rPr>
            </w:pPr>
          </w:p>
        </w:tc>
      </w:tr>
      <w:tr w:rsidR="009E7C3A" w:rsidRPr="000111E2" w14:paraId="473CA0ED" w14:textId="77777777" w:rsidTr="005D4910">
        <w:trPr>
          <w:trHeight w:val="397"/>
          <w:jc w:val="center"/>
        </w:trPr>
        <w:tc>
          <w:tcPr>
            <w:tcW w:w="2518" w:type="dxa"/>
            <w:vAlign w:val="center"/>
          </w:tcPr>
          <w:p w14:paraId="4454671C"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75047655" w14:textId="77777777" w:rsidR="009E7C3A" w:rsidRPr="000111E2" w:rsidRDefault="009E7C3A" w:rsidP="005D4910">
            <w:pPr>
              <w:jc w:val="left"/>
              <w:rPr>
                <w:rFonts w:ascii="宋体" w:hAnsi="宋体"/>
                <w:sz w:val="24"/>
                <w:szCs w:val="24"/>
                <w:u w:val="single"/>
              </w:rPr>
            </w:pPr>
            <w:r w:rsidRPr="000111E2">
              <w:rPr>
                <w:rFonts w:ascii="宋体" w:hAnsi="宋体" w:cs="宋体" w:hint="eastAsia"/>
                <w:sz w:val="24"/>
                <w:szCs w:val="24"/>
                <w:u w:val="single"/>
              </w:rPr>
              <w:t>（若有）</w:t>
            </w:r>
          </w:p>
        </w:tc>
      </w:tr>
      <w:tr w:rsidR="009E7C3A" w:rsidRPr="000111E2" w14:paraId="515A84B7" w14:textId="77777777" w:rsidTr="005D4910">
        <w:trPr>
          <w:trHeight w:val="397"/>
          <w:jc w:val="center"/>
        </w:trPr>
        <w:tc>
          <w:tcPr>
            <w:tcW w:w="2518" w:type="dxa"/>
            <w:vAlign w:val="center"/>
          </w:tcPr>
          <w:p w14:paraId="7BF67C49" w14:textId="77777777" w:rsidR="009E7C3A" w:rsidRPr="000111E2" w:rsidRDefault="009E7C3A" w:rsidP="005D4910">
            <w:pPr>
              <w:jc w:val="distribute"/>
              <w:rPr>
                <w:rFonts w:ascii="宋体" w:hAnsi="宋体"/>
                <w:sz w:val="24"/>
                <w:szCs w:val="24"/>
              </w:rPr>
            </w:pPr>
          </w:p>
        </w:tc>
        <w:tc>
          <w:tcPr>
            <w:tcW w:w="4536" w:type="dxa"/>
            <w:vAlign w:val="center"/>
          </w:tcPr>
          <w:p w14:paraId="3A0AF4B5" w14:textId="77777777" w:rsidR="009E7C3A" w:rsidRPr="000111E2" w:rsidRDefault="009E7C3A" w:rsidP="005D4910">
            <w:pPr>
              <w:jc w:val="left"/>
              <w:rPr>
                <w:rFonts w:ascii="宋体" w:hAnsi="宋体"/>
                <w:sz w:val="24"/>
                <w:szCs w:val="24"/>
              </w:rPr>
            </w:pPr>
          </w:p>
        </w:tc>
      </w:tr>
      <w:tr w:rsidR="009E7C3A" w:rsidRPr="000111E2" w14:paraId="75610C3F" w14:textId="77777777" w:rsidTr="005D4910">
        <w:trPr>
          <w:trHeight w:val="397"/>
          <w:jc w:val="center"/>
        </w:trPr>
        <w:tc>
          <w:tcPr>
            <w:tcW w:w="2518" w:type="dxa"/>
            <w:vAlign w:val="center"/>
          </w:tcPr>
          <w:p w14:paraId="18A24CD4"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256A2D85" w14:textId="77777777" w:rsidR="009E7C3A" w:rsidRPr="000111E2" w:rsidRDefault="009E7C3A" w:rsidP="005D4910">
            <w:pPr>
              <w:jc w:val="left"/>
              <w:rPr>
                <w:rFonts w:ascii="宋体" w:hAnsi="宋体"/>
                <w:sz w:val="24"/>
                <w:szCs w:val="24"/>
              </w:rPr>
            </w:pPr>
          </w:p>
        </w:tc>
      </w:tr>
      <w:tr w:rsidR="009E7C3A" w:rsidRPr="000111E2" w14:paraId="1EC998AF" w14:textId="77777777" w:rsidTr="005D4910">
        <w:trPr>
          <w:trHeight w:val="397"/>
          <w:jc w:val="center"/>
        </w:trPr>
        <w:tc>
          <w:tcPr>
            <w:tcW w:w="2518" w:type="dxa"/>
            <w:vAlign w:val="center"/>
          </w:tcPr>
          <w:p w14:paraId="271FD149"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0AACB5DD" w14:textId="77777777" w:rsidR="009E7C3A" w:rsidRPr="000111E2" w:rsidRDefault="009E7C3A" w:rsidP="005D4910">
            <w:pPr>
              <w:jc w:val="left"/>
              <w:rPr>
                <w:rFonts w:ascii="宋体" w:hAnsi="宋体"/>
                <w:sz w:val="24"/>
                <w:szCs w:val="24"/>
              </w:rPr>
            </w:pPr>
          </w:p>
        </w:tc>
      </w:tr>
      <w:tr w:rsidR="009E7C3A" w:rsidRPr="000111E2" w14:paraId="29AA6C58" w14:textId="77777777" w:rsidTr="005D4910">
        <w:trPr>
          <w:trHeight w:val="397"/>
          <w:jc w:val="center"/>
        </w:trPr>
        <w:tc>
          <w:tcPr>
            <w:tcW w:w="7054" w:type="dxa"/>
            <w:gridSpan w:val="2"/>
            <w:vAlign w:val="center"/>
          </w:tcPr>
          <w:p w14:paraId="36F32A4C" w14:textId="77777777" w:rsidR="009E7C3A" w:rsidRPr="000111E2" w:rsidRDefault="009E7C3A" w:rsidP="005D4910">
            <w:pPr>
              <w:jc w:val="left"/>
              <w:rPr>
                <w:rFonts w:ascii="宋体" w:hAnsi="宋体"/>
                <w:sz w:val="24"/>
                <w:szCs w:val="24"/>
                <w:u w:val="single"/>
              </w:rPr>
            </w:pPr>
          </w:p>
        </w:tc>
      </w:tr>
      <w:tr w:rsidR="009E7C3A" w:rsidRPr="000111E2" w14:paraId="6A740B0C" w14:textId="77777777" w:rsidTr="005D4910">
        <w:trPr>
          <w:trHeight w:val="397"/>
          <w:jc w:val="center"/>
        </w:trPr>
        <w:tc>
          <w:tcPr>
            <w:tcW w:w="7054" w:type="dxa"/>
            <w:gridSpan w:val="2"/>
            <w:vAlign w:val="center"/>
          </w:tcPr>
          <w:p w14:paraId="0A0B316E"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00D8AD25" w14:textId="77777777" w:rsidR="009E7C3A" w:rsidRPr="000111E2" w:rsidRDefault="009E7C3A" w:rsidP="009E7C3A">
      <w:pPr>
        <w:pStyle w:val="a1"/>
        <w:spacing w:line="360" w:lineRule="auto"/>
        <w:ind w:firstLine="0"/>
        <w:jc w:val="center"/>
        <w:rPr>
          <w:rFonts w:ascii="宋体" w:hAnsi="宋体"/>
          <w:sz w:val="24"/>
          <w:szCs w:val="24"/>
        </w:rPr>
      </w:pPr>
    </w:p>
    <w:p w14:paraId="1377197E"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33" w:name="_Toc30138"/>
      <w:bookmarkStart w:id="234" w:name="_Toc531359057"/>
      <w:bookmarkStart w:id="235" w:name="_Toc15931"/>
      <w:bookmarkStart w:id="236" w:name="_Toc26974"/>
      <w:bookmarkStart w:id="237" w:name="_Toc121907214"/>
      <w:bookmarkStart w:id="238" w:name="_Toc201927248"/>
      <w:r w:rsidRPr="000111E2">
        <w:rPr>
          <w:rFonts w:ascii="宋体" w:eastAsia="宋体" w:hAnsi="宋体" w:cs="宋体"/>
          <w:sz w:val="24"/>
          <w:szCs w:val="24"/>
        </w:rPr>
        <w:t>2.2</w:t>
      </w:r>
      <w:r w:rsidRPr="000111E2">
        <w:rPr>
          <w:rFonts w:ascii="宋体" w:eastAsia="宋体" w:hAnsi="宋体" w:cs="宋体" w:hint="eastAsia"/>
          <w:sz w:val="24"/>
          <w:szCs w:val="24"/>
        </w:rPr>
        <w:t>资信商务及技术文件目录</w:t>
      </w:r>
      <w:bookmarkEnd w:id="233"/>
      <w:bookmarkEnd w:id="234"/>
      <w:bookmarkEnd w:id="235"/>
      <w:bookmarkEnd w:id="236"/>
      <w:bookmarkEnd w:id="237"/>
      <w:bookmarkEnd w:id="238"/>
    </w:p>
    <w:p w14:paraId="5B19C154" w14:textId="77777777" w:rsidR="009E7C3A" w:rsidRPr="000111E2" w:rsidRDefault="009E7C3A" w:rsidP="009E7C3A">
      <w:pPr>
        <w:pStyle w:val="a1"/>
        <w:spacing w:line="360" w:lineRule="auto"/>
        <w:ind w:firstLine="0"/>
        <w:rPr>
          <w:rFonts w:ascii="宋体" w:hAnsi="宋体"/>
          <w:sz w:val="24"/>
          <w:szCs w:val="24"/>
        </w:rPr>
      </w:pPr>
    </w:p>
    <w:p w14:paraId="061A8E98"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（格式自行设计）</w:t>
      </w:r>
      <w:bookmarkStart w:id="239" w:name="_Toc531359058"/>
    </w:p>
    <w:p w14:paraId="43DD1B8F" w14:textId="77777777" w:rsidR="009E7C3A" w:rsidRPr="000111E2" w:rsidRDefault="009E7C3A" w:rsidP="009E7C3A">
      <w:pPr>
        <w:pStyle w:val="a1"/>
        <w:spacing w:line="360" w:lineRule="auto"/>
        <w:ind w:firstLine="0"/>
        <w:rPr>
          <w:rFonts w:ascii="宋体" w:hAnsi="宋体"/>
          <w:sz w:val="24"/>
          <w:szCs w:val="24"/>
        </w:rPr>
      </w:pPr>
    </w:p>
    <w:p w14:paraId="14771B96"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sectPr w:rsidR="009E7C3A" w:rsidRPr="000111E2" w:rsidSect="009E7C3A">
          <w:headerReference w:type="default" r:id="rId22"/>
          <w:footerReference w:type="default" r:id="rId23"/>
          <w:pgSz w:w="11906" w:h="16838"/>
          <w:pgMar w:top="1440" w:right="1440" w:bottom="1440" w:left="1440" w:header="851" w:footer="851" w:gutter="0"/>
          <w:cols w:space="720"/>
          <w:docGrid w:linePitch="312"/>
        </w:sectPr>
      </w:pPr>
    </w:p>
    <w:p w14:paraId="386A0CC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40" w:name="_Toc25772"/>
      <w:bookmarkStart w:id="241" w:name="_Toc17355"/>
      <w:bookmarkStart w:id="242" w:name="_Toc1563"/>
      <w:bookmarkStart w:id="243" w:name="_Toc121907215"/>
      <w:bookmarkStart w:id="244" w:name="_Toc201927249"/>
      <w:r w:rsidRPr="000111E2">
        <w:rPr>
          <w:rFonts w:ascii="宋体" w:eastAsia="宋体" w:hAnsi="宋体" w:cs="宋体"/>
          <w:sz w:val="24"/>
          <w:szCs w:val="24"/>
        </w:rPr>
        <w:lastRenderedPageBreak/>
        <w:t xml:space="preserve">2.3   </w:t>
      </w:r>
      <w:r w:rsidRPr="000111E2">
        <w:rPr>
          <w:rFonts w:ascii="宋体" w:eastAsia="宋体" w:hAnsi="宋体" w:cs="宋体" w:hint="eastAsia"/>
          <w:sz w:val="24"/>
          <w:szCs w:val="24"/>
        </w:rPr>
        <w:t>投标函</w:t>
      </w:r>
      <w:bookmarkEnd w:id="239"/>
      <w:r w:rsidRPr="000111E2">
        <w:rPr>
          <w:rFonts w:ascii="宋体" w:eastAsia="宋体" w:hAnsi="宋体" w:cs="宋体" w:hint="eastAsia"/>
          <w:sz w:val="24"/>
          <w:szCs w:val="24"/>
        </w:rPr>
        <w:t>格式</w:t>
      </w:r>
      <w:bookmarkEnd w:id="240"/>
      <w:bookmarkEnd w:id="241"/>
      <w:bookmarkEnd w:id="242"/>
      <w:bookmarkEnd w:id="243"/>
      <w:bookmarkEnd w:id="244"/>
    </w:p>
    <w:p w14:paraId="57790C7A"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投标函</w:t>
      </w:r>
    </w:p>
    <w:p w14:paraId="59E08A85" w14:textId="77777777" w:rsidR="009E7C3A" w:rsidRPr="000111E2" w:rsidRDefault="009E7C3A" w:rsidP="009E7C3A">
      <w:pPr>
        <w:pStyle w:val="0"/>
        <w:tabs>
          <w:tab w:val="left" w:pos="0"/>
        </w:tabs>
        <w:spacing w:line="360" w:lineRule="auto"/>
        <w:rPr>
          <w:rFonts w:hAnsi="宋体" w:cs="Times New Roman"/>
          <w:sz w:val="24"/>
          <w:szCs w:val="24"/>
        </w:rPr>
      </w:pPr>
      <w:r w:rsidRPr="000111E2">
        <w:rPr>
          <w:rFonts w:hAnsi="宋体" w:hint="eastAsia"/>
          <w:sz w:val="24"/>
          <w:szCs w:val="24"/>
        </w:rPr>
        <w:t>致：</w:t>
      </w:r>
      <w:r w:rsidRPr="000111E2">
        <w:rPr>
          <w:rFonts w:hAnsi="宋体" w:hint="eastAsia"/>
          <w:sz w:val="24"/>
          <w:szCs w:val="24"/>
          <w:u w:val="single"/>
        </w:rPr>
        <w:t>（采购人名称）</w:t>
      </w:r>
      <w:r w:rsidRPr="000111E2">
        <w:rPr>
          <w:rFonts w:hAnsi="宋体" w:hint="eastAsia"/>
          <w:sz w:val="24"/>
          <w:szCs w:val="24"/>
        </w:rPr>
        <w:t>：</w:t>
      </w:r>
    </w:p>
    <w:p w14:paraId="162F073B"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根据贵方</w:t>
      </w:r>
      <w:r w:rsidRPr="000111E2">
        <w:rPr>
          <w:rFonts w:hAnsi="宋体" w:hint="eastAsia"/>
          <w:sz w:val="24"/>
          <w:szCs w:val="24"/>
          <w:u w:val="single"/>
        </w:rPr>
        <w:t>（项目名称）（项目编号）（标项）</w:t>
      </w:r>
      <w:r w:rsidRPr="000111E2">
        <w:rPr>
          <w:rFonts w:hAnsi="宋体" w:hint="eastAsia"/>
          <w:sz w:val="24"/>
          <w:szCs w:val="24"/>
        </w:rPr>
        <w:t>的招标文件要求，正式授权下述签字人</w:t>
      </w:r>
      <w:r w:rsidRPr="000111E2">
        <w:rPr>
          <w:rFonts w:hAnsi="宋体" w:hint="eastAsia"/>
          <w:sz w:val="24"/>
          <w:szCs w:val="24"/>
          <w:u w:val="single"/>
        </w:rPr>
        <w:t>（姓名和职务）</w:t>
      </w:r>
      <w:r w:rsidRPr="000111E2">
        <w:rPr>
          <w:rFonts w:hAnsi="宋体" w:hint="eastAsia"/>
          <w:sz w:val="24"/>
          <w:szCs w:val="24"/>
        </w:rPr>
        <w:t>全权代表投标人</w:t>
      </w:r>
      <w:r w:rsidRPr="000111E2">
        <w:rPr>
          <w:rFonts w:hAnsi="宋体" w:hint="eastAsia"/>
          <w:sz w:val="24"/>
          <w:szCs w:val="24"/>
          <w:u w:val="single"/>
        </w:rPr>
        <w:t>（投标人全称）</w:t>
      </w:r>
      <w:r w:rsidRPr="000111E2">
        <w:rPr>
          <w:rFonts w:hAnsi="宋体" w:hint="eastAsia"/>
          <w:sz w:val="24"/>
          <w:szCs w:val="24"/>
        </w:rPr>
        <w:t>参加贵方组织的有关招标活动，并提交下述文件：</w:t>
      </w:r>
    </w:p>
    <w:p w14:paraId="25352007"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政府采购</w:t>
      </w:r>
      <w:proofErr w:type="gramStart"/>
      <w:r w:rsidRPr="000111E2">
        <w:rPr>
          <w:rFonts w:hAnsi="宋体" w:hint="eastAsia"/>
          <w:sz w:val="24"/>
          <w:szCs w:val="24"/>
        </w:rPr>
        <w:t>云系统</w:t>
      </w:r>
      <w:proofErr w:type="gramEnd"/>
      <w:r w:rsidRPr="000111E2">
        <w:rPr>
          <w:rFonts w:hAnsi="宋体" w:hint="eastAsia"/>
          <w:sz w:val="24"/>
          <w:szCs w:val="24"/>
        </w:rPr>
        <w:t>提交电子加密投标文件份；</w:t>
      </w:r>
    </w:p>
    <w:p w14:paraId="021A6BDD"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据此函我方就本次投标有关事项郑重承诺如下：</w:t>
      </w:r>
    </w:p>
    <w:p w14:paraId="4AA89D0E"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1</w:t>
      </w:r>
      <w:r w:rsidRPr="000111E2">
        <w:rPr>
          <w:rFonts w:hAnsi="宋体" w:hint="eastAsia"/>
          <w:sz w:val="24"/>
          <w:szCs w:val="24"/>
        </w:rPr>
        <w:t>、我方向贵方提交的所有投标文件、资料都是准确的和真实的。</w:t>
      </w:r>
    </w:p>
    <w:p w14:paraId="419DFC87"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2</w:t>
      </w:r>
      <w:r w:rsidRPr="000111E2">
        <w:rPr>
          <w:rFonts w:hAnsi="宋体"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14:paraId="64ED9ABC"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3</w:t>
      </w:r>
      <w:r w:rsidRPr="000111E2">
        <w:rPr>
          <w:rFonts w:hAnsi="宋体" w:hint="eastAsia"/>
          <w:sz w:val="24"/>
          <w:szCs w:val="24"/>
        </w:rPr>
        <w:t>、如果我方中标，在合同签订后天（日历天）完成该项目。</w:t>
      </w:r>
    </w:p>
    <w:p w14:paraId="0A561A62"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4</w:t>
      </w:r>
      <w:r w:rsidRPr="000111E2">
        <w:rPr>
          <w:rFonts w:hAnsi="宋体" w:hint="eastAsia"/>
          <w:sz w:val="24"/>
          <w:szCs w:val="24"/>
        </w:rPr>
        <w:t>、如果我方中标，将派出</w:t>
      </w:r>
      <w:r w:rsidRPr="000111E2">
        <w:rPr>
          <w:rFonts w:hAnsi="宋体" w:hint="eastAsia"/>
          <w:sz w:val="24"/>
          <w:szCs w:val="24"/>
          <w:u w:val="single"/>
        </w:rPr>
        <w:t>（姓名及身份证号码），</w:t>
      </w:r>
      <w:r w:rsidRPr="000111E2">
        <w:rPr>
          <w:rFonts w:hAnsi="宋体" w:hint="eastAsia"/>
          <w:sz w:val="24"/>
          <w:szCs w:val="24"/>
        </w:rPr>
        <w:t>作为本项目与采购单位联系的项目实施负责人，联系手机号码：。在项目实施过程中，并承诺项目实施负责人不更换，若确需要更换的，书面征得采购人同意后才准予更换。</w:t>
      </w:r>
    </w:p>
    <w:p w14:paraId="243ECD49"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5</w:t>
      </w:r>
      <w:r w:rsidRPr="000111E2">
        <w:rPr>
          <w:rFonts w:hAnsi="宋体" w:hint="eastAsia"/>
          <w:sz w:val="24"/>
          <w:szCs w:val="24"/>
        </w:rPr>
        <w:t xml:space="preserve">、我方的投标有效期自在开标日起 </w:t>
      </w:r>
      <w:r w:rsidRPr="000111E2">
        <w:rPr>
          <w:rFonts w:hAnsi="宋体"/>
          <w:sz w:val="24"/>
          <w:szCs w:val="24"/>
          <w:u w:val="single"/>
        </w:rPr>
        <w:t xml:space="preserve">  90  </w:t>
      </w:r>
      <w:r w:rsidRPr="000111E2">
        <w:rPr>
          <w:rFonts w:hAnsi="宋体" w:hint="eastAsia"/>
          <w:sz w:val="24"/>
          <w:szCs w:val="24"/>
        </w:rPr>
        <w:t>天内有效。如果在开标后规定的投标有效期内撤回投标，贵方可按相关规定处理我方。</w:t>
      </w:r>
    </w:p>
    <w:p w14:paraId="18563F64"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6</w:t>
      </w:r>
      <w:r w:rsidRPr="000111E2">
        <w:rPr>
          <w:rFonts w:hAnsi="宋体" w:hint="eastAsia"/>
          <w:sz w:val="24"/>
          <w:szCs w:val="24"/>
        </w:rPr>
        <w:t>、我方在投标之前已经与贵方进行了充分的沟通，完全理解并接受招标文件的各项规定和要求，对招标文件的合理性、合法性不再有异议。</w:t>
      </w:r>
    </w:p>
    <w:p w14:paraId="3FCA98F3"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hint="eastAsia"/>
          <w:sz w:val="24"/>
          <w:szCs w:val="24"/>
        </w:rPr>
        <w:t>我方愿意向贵方提供真实完整的任何与该项投标有关的数据、情况和技术资料。若贵方需要，我方愿意提供我方</w:t>
      </w:r>
      <w:proofErr w:type="gramStart"/>
      <w:r w:rsidRPr="000111E2">
        <w:rPr>
          <w:rFonts w:hAnsi="宋体" w:hint="eastAsia"/>
          <w:sz w:val="24"/>
          <w:szCs w:val="24"/>
        </w:rPr>
        <w:t>作出</w:t>
      </w:r>
      <w:proofErr w:type="gramEnd"/>
      <w:r w:rsidRPr="000111E2">
        <w:rPr>
          <w:rFonts w:hAnsi="宋体" w:hint="eastAsia"/>
          <w:sz w:val="24"/>
          <w:szCs w:val="24"/>
        </w:rPr>
        <w:t>的一切承诺的证明材料。</w:t>
      </w:r>
    </w:p>
    <w:p w14:paraId="5A5A6FE7"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7</w:t>
      </w:r>
      <w:r w:rsidRPr="000111E2">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5A83D1A6"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8</w:t>
      </w:r>
      <w:r w:rsidRPr="000111E2">
        <w:rPr>
          <w:rFonts w:hAnsi="宋体" w:hint="eastAsia"/>
          <w:sz w:val="24"/>
          <w:szCs w:val="24"/>
        </w:rPr>
        <w:t>、我方不是采购人的附属机构，并未为本项目提供整体设计、规范编制或者项目管理、监理、监测等服务。</w:t>
      </w:r>
    </w:p>
    <w:p w14:paraId="0E0EBA41"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10</w:t>
      </w:r>
      <w:r w:rsidRPr="000111E2">
        <w:rPr>
          <w:rFonts w:hAnsi="宋体" w:hint="eastAsia"/>
          <w:sz w:val="24"/>
          <w:szCs w:val="24"/>
        </w:rPr>
        <w:t>、我方将严格遵守《中华人民共和国政府采购法》第七十七条规定：投标人有下列情形之一的，处以采购金额</w:t>
      </w:r>
      <w:r w:rsidRPr="000111E2">
        <w:rPr>
          <w:rFonts w:hAnsi="宋体"/>
          <w:sz w:val="24"/>
          <w:szCs w:val="24"/>
        </w:rPr>
        <w:t>5</w:t>
      </w:r>
      <w:r w:rsidRPr="000111E2">
        <w:rPr>
          <w:rFonts w:hAnsi="宋体" w:hint="eastAsia"/>
          <w:sz w:val="24"/>
          <w:szCs w:val="24"/>
        </w:rPr>
        <w:t>‰以上</w:t>
      </w:r>
      <w:r w:rsidRPr="000111E2">
        <w:rPr>
          <w:rFonts w:hAnsi="宋体"/>
          <w:sz w:val="24"/>
          <w:szCs w:val="24"/>
        </w:rPr>
        <w:t>10</w:t>
      </w:r>
      <w:r w:rsidRPr="000111E2">
        <w:rPr>
          <w:rFonts w:hAnsi="宋体" w:hint="eastAsia"/>
          <w:sz w:val="24"/>
          <w:szCs w:val="24"/>
        </w:rPr>
        <w:t>‰以下的罚款，列入不良行为记录名单，在一</w:t>
      </w:r>
      <w:r w:rsidRPr="000111E2">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14:paraId="660C0722"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（一）提供虚假材料谋取中标、成交的；</w:t>
      </w:r>
    </w:p>
    <w:p w14:paraId="767A940A"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（二）采取不正当手段诋毁、排挤其他投标人的；</w:t>
      </w:r>
    </w:p>
    <w:p w14:paraId="578E4B07"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（三）与采购人、其它投标人或者采购代理机构恶意串通的；</w:t>
      </w:r>
    </w:p>
    <w:p w14:paraId="08E12E14"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（四）向采购人、采购代理机构行贿或者提供其他不正当利益的；</w:t>
      </w:r>
    </w:p>
    <w:p w14:paraId="41B16346"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（五）在招标采购过程中与采购人进行协商谈判的；</w:t>
      </w:r>
    </w:p>
    <w:p w14:paraId="4D3A3C23"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（六）拒绝有关部门监督检查或提供虚假情况的。</w:t>
      </w:r>
    </w:p>
    <w:p w14:paraId="4E21DE09"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sz w:val="24"/>
          <w:szCs w:val="24"/>
        </w:rPr>
        <w:t>11</w:t>
      </w:r>
      <w:r w:rsidRPr="000111E2">
        <w:rPr>
          <w:rFonts w:hAnsi="宋体" w:hint="eastAsia"/>
          <w:sz w:val="24"/>
          <w:szCs w:val="24"/>
        </w:rPr>
        <w:t>、如中标，本投标文件至本项目合同履行</w:t>
      </w:r>
      <w:proofErr w:type="gramStart"/>
      <w:r w:rsidRPr="000111E2">
        <w:rPr>
          <w:rFonts w:hAnsi="宋体" w:hint="eastAsia"/>
          <w:sz w:val="24"/>
          <w:szCs w:val="24"/>
        </w:rPr>
        <w:t>完毕止均保持</w:t>
      </w:r>
      <w:proofErr w:type="gramEnd"/>
      <w:r w:rsidRPr="000111E2">
        <w:rPr>
          <w:rFonts w:hAnsi="宋体" w:hint="eastAsia"/>
          <w:sz w:val="24"/>
          <w:szCs w:val="24"/>
        </w:rPr>
        <w:t>有效，我方将按招标文件及政府采购法律、法规的规定履行合同责任和义务。</w:t>
      </w:r>
    </w:p>
    <w:p w14:paraId="044FD883"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sz w:val="24"/>
          <w:szCs w:val="24"/>
        </w:rPr>
        <w:t>12</w:t>
      </w:r>
      <w:r w:rsidRPr="000111E2">
        <w:rPr>
          <w:rFonts w:hAnsi="宋体" w:hint="eastAsia"/>
          <w:sz w:val="24"/>
          <w:szCs w:val="24"/>
        </w:rPr>
        <w:t>、以上事项如有虚假或隐瞒，我方愿意承担一切不利后果，并不再寻求任何旨在减轻或免除法律责任。</w:t>
      </w:r>
    </w:p>
    <w:p w14:paraId="0631D9E2" w14:textId="77777777" w:rsidR="009E7C3A" w:rsidRPr="000111E2" w:rsidRDefault="009E7C3A" w:rsidP="009E7C3A">
      <w:pPr>
        <w:pStyle w:val="0"/>
        <w:spacing w:line="360" w:lineRule="auto"/>
        <w:ind w:firstLine="480"/>
        <w:rPr>
          <w:rFonts w:hAnsi="宋体" w:cs="Times New Roman"/>
          <w:sz w:val="24"/>
          <w:szCs w:val="24"/>
        </w:rPr>
      </w:pPr>
      <w:r w:rsidRPr="000111E2">
        <w:rPr>
          <w:rFonts w:hAnsi="宋体" w:hint="eastAsia"/>
          <w:sz w:val="24"/>
          <w:szCs w:val="24"/>
        </w:rPr>
        <w:t>与本次投标有关的一切正式往来信函请寄：</w:t>
      </w:r>
    </w:p>
    <w:p w14:paraId="418060BC" w14:textId="77777777" w:rsidR="009E7C3A" w:rsidRPr="000111E2" w:rsidRDefault="009E7C3A" w:rsidP="009E7C3A">
      <w:pPr>
        <w:pStyle w:val="0"/>
        <w:spacing w:line="360" w:lineRule="auto"/>
        <w:ind w:firstLine="480"/>
        <w:rPr>
          <w:rFonts w:hAnsi="宋体" w:cs="Times New Roman"/>
          <w:sz w:val="24"/>
          <w:szCs w:val="24"/>
        </w:rPr>
      </w:pPr>
      <w:r w:rsidRPr="000111E2">
        <w:rPr>
          <w:rFonts w:hAnsi="宋体" w:hint="eastAsia"/>
          <w:sz w:val="24"/>
          <w:szCs w:val="24"/>
        </w:rPr>
        <w:t>地址：邮编：</w:t>
      </w:r>
    </w:p>
    <w:p w14:paraId="750BD786" w14:textId="77777777" w:rsidR="009E7C3A" w:rsidRPr="000111E2" w:rsidRDefault="009E7C3A" w:rsidP="009E7C3A">
      <w:pPr>
        <w:pStyle w:val="af3"/>
        <w:spacing w:line="360" w:lineRule="auto"/>
        <w:ind w:firstLineChars="200" w:firstLine="480"/>
        <w:rPr>
          <w:rFonts w:hAnsi="宋体" w:cs="Times New Roman"/>
          <w:sz w:val="24"/>
          <w:szCs w:val="24"/>
        </w:rPr>
      </w:pPr>
      <w:r w:rsidRPr="000111E2">
        <w:rPr>
          <w:rFonts w:hAnsi="宋体" w:hint="eastAsia"/>
          <w:sz w:val="24"/>
          <w:szCs w:val="24"/>
        </w:rPr>
        <w:t>电话：传真：</w:t>
      </w:r>
    </w:p>
    <w:p w14:paraId="6258179A" w14:textId="77777777" w:rsidR="009E7C3A" w:rsidRPr="000111E2" w:rsidRDefault="009E7C3A" w:rsidP="009E7C3A">
      <w:pPr>
        <w:pStyle w:val="210"/>
        <w:spacing w:line="360" w:lineRule="auto"/>
        <w:rPr>
          <w:rFonts w:ascii="宋体" w:hAnsi="宋体"/>
          <w:sz w:val="24"/>
          <w:szCs w:val="24"/>
        </w:rPr>
      </w:pPr>
    </w:p>
    <w:p w14:paraId="688E6CBF" w14:textId="77777777" w:rsidR="009E7C3A" w:rsidRPr="000111E2" w:rsidRDefault="009E7C3A" w:rsidP="009E7C3A">
      <w:pPr>
        <w:pStyle w:val="15"/>
        <w:spacing w:line="360" w:lineRule="auto"/>
        <w:rPr>
          <w:rFonts w:hAnsi="宋体" w:cs="Times New Roman"/>
          <w:sz w:val="24"/>
          <w:szCs w:val="24"/>
        </w:rPr>
      </w:pPr>
    </w:p>
    <w:p w14:paraId="3AEEDA9E" w14:textId="77777777" w:rsidR="009E7C3A" w:rsidRPr="000111E2" w:rsidRDefault="009E7C3A" w:rsidP="009E7C3A">
      <w:pPr>
        <w:pStyle w:val="100"/>
        <w:wordWrap w:val="0"/>
        <w:spacing w:line="360" w:lineRule="auto"/>
        <w:ind w:firstLine="480"/>
        <w:jc w:val="right"/>
        <w:rPr>
          <w:rFonts w:ascii="宋体" w:hAnsi="宋体"/>
          <w:spacing w:val="20"/>
          <w:sz w:val="24"/>
          <w:szCs w:val="24"/>
          <w:u w:val="single"/>
        </w:rPr>
      </w:pPr>
    </w:p>
    <w:p w14:paraId="7845A335"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229310DB"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7EFA6AE9" w14:textId="77777777" w:rsidR="009E7C3A" w:rsidRPr="000111E2" w:rsidRDefault="009E7C3A" w:rsidP="009E7C3A">
      <w:pPr>
        <w:pStyle w:val="100"/>
        <w:spacing w:line="360" w:lineRule="auto"/>
        <w:jc w:val="left"/>
        <w:rPr>
          <w:rFonts w:ascii="宋体" w:hAnsi="宋体"/>
          <w:spacing w:val="20"/>
          <w:sz w:val="24"/>
          <w:szCs w:val="24"/>
          <w:u w:val="single"/>
        </w:rPr>
      </w:pPr>
    </w:p>
    <w:p w14:paraId="67E4662D" w14:textId="77777777" w:rsidR="009E7C3A" w:rsidRPr="000111E2" w:rsidRDefault="009E7C3A" w:rsidP="009E7C3A">
      <w:pPr>
        <w:pStyle w:val="0"/>
        <w:spacing w:line="360" w:lineRule="auto"/>
        <w:rPr>
          <w:rFonts w:hAnsi="宋体" w:cs="Times New Roman"/>
          <w:sz w:val="24"/>
          <w:szCs w:val="24"/>
        </w:rPr>
      </w:pPr>
    </w:p>
    <w:p w14:paraId="4030BE2A" w14:textId="77777777" w:rsidR="009E7C3A" w:rsidRPr="000111E2" w:rsidRDefault="009E7C3A" w:rsidP="009E7C3A">
      <w:pPr>
        <w:pStyle w:val="0"/>
        <w:spacing w:line="360" w:lineRule="auto"/>
        <w:rPr>
          <w:rFonts w:hAnsi="宋体" w:cs="Times New Roman"/>
          <w:sz w:val="24"/>
          <w:szCs w:val="24"/>
        </w:rPr>
      </w:pPr>
      <w:r w:rsidRPr="000111E2">
        <w:rPr>
          <w:rFonts w:hAnsi="宋体" w:hint="eastAsia"/>
          <w:sz w:val="24"/>
          <w:szCs w:val="24"/>
        </w:rPr>
        <w:t>注：按照本声明书要求填报。</w:t>
      </w:r>
    </w:p>
    <w:p w14:paraId="28FC27BA" w14:textId="77777777" w:rsidR="009E7C3A" w:rsidRPr="000111E2" w:rsidRDefault="009E7C3A" w:rsidP="009E7C3A">
      <w:pPr>
        <w:pStyle w:val="3"/>
        <w:spacing w:before="0" w:after="0"/>
        <w:ind w:firstLineChars="0" w:firstLine="0"/>
        <w:jc w:val="center"/>
        <w:rPr>
          <w:rFonts w:ascii="宋体" w:eastAsia="宋体" w:hAnsi="宋体" w:cs="Times New Roman"/>
          <w:sz w:val="32"/>
          <w:szCs w:val="32"/>
        </w:rPr>
        <w:sectPr w:rsidR="009E7C3A" w:rsidRPr="000111E2" w:rsidSect="009E7C3A">
          <w:pgSz w:w="11906" w:h="16838"/>
          <w:pgMar w:top="1440" w:right="1440" w:bottom="1440" w:left="1440" w:header="851" w:footer="851" w:gutter="0"/>
          <w:cols w:space="720"/>
          <w:docGrid w:linePitch="312"/>
        </w:sectPr>
      </w:pPr>
    </w:p>
    <w:p w14:paraId="6C8CD592"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45" w:name="_Toc493956064"/>
      <w:bookmarkStart w:id="246" w:name="_Toc530551888"/>
      <w:bookmarkStart w:id="247" w:name="_Toc531359059"/>
      <w:bookmarkStart w:id="248" w:name="_Toc12070"/>
      <w:bookmarkStart w:id="249" w:name="_Toc18186"/>
      <w:bookmarkStart w:id="250" w:name="_Toc121907216"/>
      <w:bookmarkStart w:id="251" w:name="_Toc25626"/>
      <w:bookmarkStart w:id="252" w:name="_Toc201927250"/>
      <w:bookmarkStart w:id="253" w:name="_Toc531359060"/>
      <w:bookmarkStart w:id="254" w:name="_Toc3972"/>
      <w:bookmarkStart w:id="255" w:name="_Toc8104"/>
      <w:bookmarkStart w:id="256" w:name="_Toc5602"/>
      <w:bookmarkStart w:id="257" w:name="_Toc530551887"/>
      <w:bookmarkStart w:id="258" w:name="_Toc493956063"/>
      <w:r w:rsidRPr="000111E2">
        <w:rPr>
          <w:rFonts w:ascii="宋体" w:eastAsia="宋体" w:hAnsi="宋体" w:cs="宋体"/>
          <w:sz w:val="24"/>
          <w:szCs w:val="24"/>
        </w:rPr>
        <w:lastRenderedPageBreak/>
        <w:t xml:space="preserve">2.4    </w:t>
      </w:r>
      <w:r w:rsidRPr="000111E2">
        <w:rPr>
          <w:rFonts w:ascii="宋体" w:eastAsia="宋体" w:hAnsi="宋体" w:cs="宋体" w:hint="eastAsia"/>
          <w:sz w:val="24"/>
          <w:szCs w:val="24"/>
        </w:rPr>
        <w:t>节能环保产品</w:t>
      </w:r>
      <w:bookmarkEnd w:id="245"/>
      <w:bookmarkEnd w:id="246"/>
      <w:bookmarkEnd w:id="247"/>
      <w:r w:rsidRPr="000111E2">
        <w:rPr>
          <w:rFonts w:ascii="宋体" w:eastAsia="宋体" w:hAnsi="宋体" w:cs="宋体" w:hint="eastAsia"/>
          <w:sz w:val="24"/>
          <w:szCs w:val="24"/>
        </w:rPr>
        <w:t>格式</w:t>
      </w:r>
      <w:bookmarkEnd w:id="248"/>
      <w:bookmarkEnd w:id="249"/>
      <w:bookmarkEnd w:id="250"/>
      <w:bookmarkEnd w:id="251"/>
      <w:bookmarkEnd w:id="252"/>
    </w:p>
    <w:p w14:paraId="71EA3B6C"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节能环保产品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19"/>
        <w:gridCol w:w="1413"/>
        <w:gridCol w:w="58"/>
        <w:gridCol w:w="1811"/>
        <w:gridCol w:w="26"/>
        <w:gridCol w:w="2504"/>
        <w:gridCol w:w="845"/>
      </w:tblGrid>
      <w:tr w:rsidR="009E7C3A" w:rsidRPr="000111E2" w14:paraId="28E4B194" w14:textId="77777777" w:rsidTr="005D4910">
        <w:trPr>
          <w:trHeight w:val="454"/>
          <w:jc w:val="center"/>
        </w:trPr>
        <w:tc>
          <w:tcPr>
            <w:tcW w:w="9392" w:type="dxa"/>
            <w:gridSpan w:val="8"/>
            <w:vAlign w:val="center"/>
          </w:tcPr>
          <w:p w14:paraId="41F681F7" w14:textId="77777777" w:rsidR="009E7C3A" w:rsidRPr="000111E2" w:rsidRDefault="009E7C3A" w:rsidP="005D4910">
            <w:pPr>
              <w:pStyle w:val="801"/>
              <w:rPr>
                <w:rFonts w:ascii="宋体" w:hAnsi="宋体"/>
                <w:b/>
                <w:bCs/>
                <w:kern w:val="0"/>
                <w:sz w:val="24"/>
                <w:szCs w:val="24"/>
              </w:rPr>
            </w:pPr>
            <w:r w:rsidRPr="000111E2">
              <w:rPr>
                <w:rFonts w:ascii="宋体" w:hAnsi="宋体" w:cs="宋体" w:hint="eastAsia"/>
                <w:b/>
                <w:bCs/>
                <w:kern w:val="0"/>
                <w:sz w:val="24"/>
                <w:szCs w:val="24"/>
              </w:rPr>
              <w:t>一、本次投标拟投入的节能产品说明</w:t>
            </w:r>
          </w:p>
        </w:tc>
      </w:tr>
      <w:tr w:rsidR="009E7C3A" w:rsidRPr="000111E2" w14:paraId="45ED7A9C" w14:textId="77777777" w:rsidTr="005D4910">
        <w:trPr>
          <w:trHeight w:val="454"/>
          <w:jc w:val="center"/>
        </w:trPr>
        <w:tc>
          <w:tcPr>
            <w:tcW w:w="816" w:type="dxa"/>
            <w:vAlign w:val="center"/>
          </w:tcPr>
          <w:p w14:paraId="687D543A"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序号</w:t>
            </w:r>
          </w:p>
        </w:tc>
        <w:tc>
          <w:tcPr>
            <w:tcW w:w="1919" w:type="dxa"/>
            <w:vAlign w:val="center"/>
          </w:tcPr>
          <w:p w14:paraId="2B1530A1"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产品名称</w:t>
            </w:r>
          </w:p>
        </w:tc>
        <w:tc>
          <w:tcPr>
            <w:tcW w:w="1413" w:type="dxa"/>
            <w:vAlign w:val="center"/>
          </w:tcPr>
          <w:p w14:paraId="66F7581E"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品牌</w:t>
            </w:r>
          </w:p>
        </w:tc>
        <w:tc>
          <w:tcPr>
            <w:tcW w:w="1869" w:type="dxa"/>
            <w:gridSpan w:val="2"/>
            <w:vAlign w:val="center"/>
          </w:tcPr>
          <w:p w14:paraId="39FC699D"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型号</w:t>
            </w:r>
          </w:p>
        </w:tc>
        <w:tc>
          <w:tcPr>
            <w:tcW w:w="2530" w:type="dxa"/>
            <w:gridSpan w:val="2"/>
            <w:vAlign w:val="center"/>
          </w:tcPr>
          <w:p w14:paraId="236C896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节能产品有效认证证书号</w:t>
            </w:r>
          </w:p>
        </w:tc>
        <w:tc>
          <w:tcPr>
            <w:tcW w:w="845" w:type="dxa"/>
            <w:vAlign w:val="center"/>
          </w:tcPr>
          <w:p w14:paraId="15DFCDF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页码</w:t>
            </w:r>
          </w:p>
        </w:tc>
      </w:tr>
      <w:tr w:rsidR="009E7C3A" w:rsidRPr="000111E2" w14:paraId="07961D45" w14:textId="77777777" w:rsidTr="005D4910">
        <w:trPr>
          <w:trHeight w:val="454"/>
          <w:jc w:val="center"/>
        </w:trPr>
        <w:tc>
          <w:tcPr>
            <w:tcW w:w="816" w:type="dxa"/>
            <w:vAlign w:val="center"/>
          </w:tcPr>
          <w:p w14:paraId="42859281"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1</w:t>
            </w:r>
          </w:p>
        </w:tc>
        <w:tc>
          <w:tcPr>
            <w:tcW w:w="1919" w:type="dxa"/>
            <w:vAlign w:val="center"/>
          </w:tcPr>
          <w:p w14:paraId="195244EB"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042AADFC"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74616261"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5708082A"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6A2E26DF" w14:textId="77777777" w:rsidR="009E7C3A" w:rsidRPr="000111E2" w:rsidRDefault="009E7C3A" w:rsidP="005D4910">
            <w:pPr>
              <w:pStyle w:val="801"/>
              <w:jc w:val="center"/>
              <w:rPr>
                <w:rFonts w:ascii="宋体" w:hAnsi="宋体"/>
                <w:kern w:val="0"/>
                <w:sz w:val="24"/>
                <w:szCs w:val="24"/>
              </w:rPr>
            </w:pPr>
          </w:p>
        </w:tc>
      </w:tr>
      <w:tr w:rsidR="009E7C3A" w:rsidRPr="000111E2" w14:paraId="6193E399" w14:textId="77777777" w:rsidTr="005D4910">
        <w:trPr>
          <w:trHeight w:val="454"/>
          <w:jc w:val="center"/>
        </w:trPr>
        <w:tc>
          <w:tcPr>
            <w:tcW w:w="816" w:type="dxa"/>
            <w:vAlign w:val="center"/>
          </w:tcPr>
          <w:p w14:paraId="24ED94E5"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2</w:t>
            </w:r>
          </w:p>
        </w:tc>
        <w:tc>
          <w:tcPr>
            <w:tcW w:w="1919" w:type="dxa"/>
            <w:vAlign w:val="center"/>
          </w:tcPr>
          <w:p w14:paraId="4975CAD7"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46F3760B"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050458F8"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12D5D4D3"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30525501" w14:textId="77777777" w:rsidR="009E7C3A" w:rsidRPr="000111E2" w:rsidRDefault="009E7C3A" w:rsidP="005D4910">
            <w:pPr>
              <w:pStyle w:val="801"/>
              <w:jc w:val="center"/>
              <w:rPr>
                <w:rFonts w:ascii="宋体" w:hAnsi="宋体"/>
                <w:kern w:val="0"/>
                <w:sz w:val="24"/>
                <w:szCs w:val="24"/>
              </w:rPr>
            </w:pPr>
          </w:p>
        </w:tc>
      </w:tr>
      <w:tr w:rsidR="009E7C3A" w:rsidRPr="000111E2" w14:paraId="496E8F70" w14:textId="77777777" w:rsidTr="005D4910">
        <w:trPr>
          <w:trHeight w:val="454"/>
          <w:jc w:val="center"/>
        </w:trPr>
        <w:tc>
          <w:tcPr>
            <w:tcW w:w="816" w:type="dxa"/>
            <w:vAlign w:val="center"/>
          </w:tcPr>
          <w:p w14:paraId="018F556E" w14:textId="77777777" w:rsidR="009E7C3A" w:rsidRPr="000111E2" w:rsidRDefault="009E7C3A" w:rsidP="005D4910">
            <w:pPr>
              <w:pStyle w:val="801"/>
              <w:jc w:val="center"/>
              <w:rPr>
                <w:rFonts w:ascii="宋体" w:hAnsi="宋体" w:cs="宋体"/>
                <w:kern w:val="0"/>
                <w:sz w:val="24"/>
                <w:szCs w:val="24"/>
              </w:rPr>
            </w:pPr>
            <w:r w:rsidRPr="000111E2">
              <w:rPr>
                <w:rFonts w:ascii="宋体" w:hAnsi="宋体" w:cs="宋体" w:hint="eastAsia"/>
                <w:kern w:val="0"/>
                <w:sz w:val="24"/>
                <w:szCs w:val="24"/>
              </w:rPr>
              <w:t>3</w:t>
            </w:r>
          </w:p>
        </w:tc>
        <w:tc>
          <w:tcPr>
            <w:tcW w:w="1919" w:type="dxa"/>
            <w:vAlign w:val="center"/>
          </w:tcPr>
          <w:p w14:paraId="72CCFF33"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3D67481B"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3E460D80"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2080AB3D"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0335FE6F" w14:textId="77777777" w:rsidR="009E7C3A" w:rsidRPr="000111E2" w:rsidRDefault="009E7C3A" w:rsidP="005D4910">
            <w:pPr>
              <w:pStyle w:val="801"/>
              <w:jc w:val="center"/>
              <w:rPr>
                <w:rFonts w:ascii="宋体" w:hAnsi="宋体"/>
                <w:kern w:val="0"/>
                <w:sz w:val="24"/>
                <w:szCs w:val="24"/>
              </w:rPr>
            </w:pPr>
          </w:p>
        </w:tc>
      </w:tr>
      <w:tr w:rsidR="009E7C3A" w:rsidRPr="000111E2" w14:paraId="2F1F0030" w14:textId="77777777" w:rsidTr="005D4910">
        <w:trPr>
          <w:trHeight w:val="454"/>
          <w:jc w:val="center"/>
        </w:trPr>
        <w:tc>
          <w:tcPr>
            <w:tcW w:w="816" w:type="dxa"/>
            <w:vAlign w:val="center"/>
          </w:tcPr>
          <w:p w14:paraId="31818E7D"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919" w:type="dxa"/>
            <w:vAlign w:val="center"/>
          </w:tcPr>
          <w:p w14:paraId="524410E0"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413" w:type="dxa"/>
            <w:vAlign w:val="center"/>
          </w:tcPr>
          <w:p w14:paraId="18483573"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2537289D"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501DCC7A"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23A3C10" w14:textId="77777777" w:rsidR="009E7C3A" w:rsidRPr="000111E2" w:rsidRDefault="009E7C3A" w:rsidP="005D4910">
            <w:pPr>
              <w:pStyle w:val="801"/>
              <w:jc w:val="center"/>
              <w:rPr>
                <w:rFonts w:ascii="宋体" w:hAnsi="宋体"/>
                <w:kern w:val="0"/>
                <w:sz w:val="24"/>
                <w:szCs w:val="24"/>
              </w:rPr>
            </w:pPr>
          </w:p>
        </w:tc>
      </w:tr>
      <w:tr w:rsidR="009E7C3A" w:rsidRPr="000111E2" w14:paraId="4D52B4B9" w14:textId="77777777" w:rsidTr="005D4910">
        <w:trPr>
          <w:trHeight w:val="454"/>
          <w:jc w:val="center"/>
        </w:trPr>
        <w:tc>
          <w:tcPr>
            <w:tcW w:w="9392" w:type="dxa"/>
            <w:gridSpan w:val="8"/>
            <w:vAlign w:val="center"/>
          </w:tcPr>
          <w:p w14:paraId="53570B20" w14:textId="77777777" w:rsidR="009E7C3A" w:rsidRPr="000111E2" w:rsidRDefault="009E7C3A" w:rsidP="005D4910">
            <w:pPr>
              <w:pStyle w:val="801"/>
              <w:rPr>
                <w:rFonts w:ascii="宋体" w:hAnsi="宋体"/>
                <w:kern w:val="0"/>
                <w:sz w:val="32"/>
                <w:szCs w:val="32"/>
              </w:rPr>
            </w:pPr>
            <w:r w:rsidRPr="000111E2">
              <w:rPr>
                <w:rFonts w:ascii="宋体" w:hAnsi="宋体" w:cs="宋体" w:hint="eastAsia"/>
                <w:b/>
                <w:bCs/>
                <w:kern w:val="0"/>
                <w:sz w:val="24"/>
                <w:szCs w:val="24"/>
              </w:rPr>
              <w:t>二、本次投标拟投入的环保产品说明</w:t>
            </w:r>
          </w:p>
        </w:tc>
      </w:tr>
      <w:tr w:rsidR="009E7C3A" w:rsidRPr="000111E2" w14:paraId="2A83A738" w14:textId="77777777" w:rsidTr="005D4910">
        <w:trPr>
          <w:trHeight w:val="454"/>
          <w:jc w:val="center"/>
        </w:trPr>
        <w:tc>
          <w:tcPr>
            <w:tcW w:w="816" w:type="dxa"/>
            <w:vAlign w:val="center"/>
          </w:tcPr>
          <w:p w14:paraId="78EBFED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序号</w:t>
            </w:r>
          </w:p>
        </w:tc>
        <w:tc>
          <w:tcPr>
            <w:tcW w:w="1919" w:type="dxa"/>
            <w:vAlign w:val="center"/>
          </w:tcPr>
          <w:p w14:paraId="109C4B9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产品名称</w:t>
            </w:r>
          </w:p>
        </w:tc>
        <w:tc>
          <w:tcPr>
            <w:tcW w:w="1471" w:type="dxa"/>
            <w:gridSpan w:val="2"/>
            <w:vAlign w:val="center"/>
          </w:tcPr>
          <w:p w14:paraId="570C6613"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品牌</w:t>
            </w:r>
          </w:p>
        </w:tc>
        <w:tc>
          <w:tcPr>
            <w:tcW w:w="1837" w:type="dxa"/>
            <w:gridSpan w:val="2"/>
            <w:vAlign w:val="center"/>
          </w:tcPr>
          <w:p w14:paraId="11B4C3AB"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型号</w:t>
            </w:r>
          </w:p>
        </w:tc>
        <w:tc>
          <w:tcPr>
            <w:tcW w:w="2504" w:type="dxa"/>
            <w:vAlign w:val="center"/>
          </w:tcPr>
          <w:p w14:paraId="5EC325A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环保标志产品有效认证证书号</w:t>
            </w:r>
          </w:p>
        </w:tc>
        <w:tc>
          <w:tcPr>
            <w:tcW w:w="845" w:type="dxa"/>
            <w:vAlign w:val="center"/>
          </w:tcPr>
          <w:p w14:paraId="7F8849C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页码</w:t>
            </w:r>
          </w:p>
        </w:tc>
      </w:tr>
      <w:tr w:rsidR="009E7C3A" w:rsidRPr="000111E2" w14:paraId="69720228" w14:textId="77777777" w:rsidTr="005D4910">
        <w:trPr>
          <w:trHeight w:val="454"/>
          <w:jc w:val="center"/>
        </w:trPr>
        <w:tc>
          <w:tcPr>
            <w:tcW w:w="816" w:type="dxa"/>
            <w:vAlign w:val="center"/>
          </w:tcPr>
          <w:p w14:paraId="17B2EB4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1</w:t>
            </w:r>
          </w:p>
        </w:tc>
        <w:tc>
          <w:tcPr>
            <w:tcW w:w="1919" w:type="dxa"/>
            <w:vAlign w:val="center"/>
          </w:tcPr>
          <w:p w14:paraId="45F8FE20" w14:textId="77777777" w:rsidR="009E7C3A" w:rsidRPr="000111E2" w:rsidRDefault="009E7C3A" w:rsidP="005D4910">
            <w:pPr>
              <w:pStyle w:val="801"/>
              <w:jc w:val="center"/>
              <w:rPr>
                <w:rFonts w:ascii="宋体" w:hAnsi="宋体"/>
                <w:kern w:val="0"/>
                <w:sz w:val="24"/>
                <w:szCs w:val="24"/>
              </w:rPr>
            </w:pPr>
          </w:p>
        </w:tc>
        <w:tc>
          <w:tcPr>
            <w:tcW w:w="1471" w:type="dxa"/>
            <w:gridSpan w:val="2"/>
            <w:vAlign w:val="center"/>
          </w:tcPr>
          <w:p w14:paraId="7C39EAB6"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54EE4732"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542E2566"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095DAAE6" w14:textId="77777777" w:rsidR="009E7C3A" w:rsidRPr="000111E2" w:rsidRDefault="009E7C3A" w:rsidP="005D4910">
            <w:pPr>
              <w:pStyle w:val="801"/>
              <w:jc w:val="center"/>
              <w:rPr>
                <w:rFonts w:ascii="宋体" w:hAnsi="宋体"/>
                <w:kern w:val="0"/>
                <w:sz w:val="24"/>
                <w:szCs w:val="24"/>
              </w:rPr>
            </w:pPr>
          </w:p>
        </w:tc>
      </w:tr>
      <w:tr w:rsidR="009E7C3A" w:rsidRPr="000111E2" w14:paraId="23B29361" w14:textId="77777777" w:rsidTr="005D4910">
        <w:trPr>
          <w:trHeight w:val="454"/>
          <w:jc w:val="center"/>
        </w:trPr>
        <w:tc>
          <w:tcPr>
            <w:tcW w:w="816" w:type="dxa"/>
            <w:vAlign w:val="center"/>
          </w:tcPr>
          <w:p w14:paraId="55C9B91B"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2</w:t>
            </w:r>
          </w:p>
        </w:tc>
        <w:tc>
          <w:tcPr>
            <w:tcW w:w="1919" w:type="dxa"/>
            <w:vAlign w:val="center"/>
          </w:tcPr>
          <w:p w14:paraId="36CF3553" w14:textId="77777777" w:rsidR="009E7C3A" w:rsidRPr="000111E2" w:rsidRDefault="009E7C3A" w:rsidP="005D4910">
            <w:pPr>
              <w:pStyle w:val="801"/>
              <w:jc w:val="center"/>
              <w:rPr>
                <w:rFonts w:ascii="宋体" w:hAnsi="宋体"/>
                <w:kern w:val="0"/>
                <w:sz w:val="24"/>
                <w:szCs w:val="24"/>
              </w:rPr>
            </w:pPr>
          </w:p>
        </w:tc>
        <w:tc>
          <w:tcPr>
            <w:tcW w:w="1471" w:type="dxa"/>
            <w:gridSpan w:val="2"/>
            <w:vAlign w:val="center"/>
          </w:tcPr>
          <w:p w14:paraId="463D75F0"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3EE24849"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09FBF908"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28D5996" w14:textId="77777777" w:rsidR="009E7C3A" w:rsidRPr="000111E2" w:rsidRDefault="009E7C3A" w:rsidP="005D4910">
            <w:pPr>
              <w:pStyle w:val="801"/>
              <w:jc w:val="center"/>
              <w:rPr>
                <w:rFonts w:ascii="宋体" w:hAnsi="宋体"/>
                <w:kern w:val="0"/>
                <w:sz w:val="24"/>
                <w:szCs w:val="24"/>
              </w:rPr>
            </w:pPr>
          </w:p>
        </w:tc>
      </w:tr>
      <w:tr w:rsidR="009E7C3A" w:rsidRPr="000111E2" w14:paraId="486861E9" w14:textId="77777777" w:rsidTr="005D4910">
        <w:trPr>
          <w:trHeight w:val="454"/>
          <w:jc w:val="center"/>
        </w:trPr>
        <w:tc>
          <w:tcPr>
            <w:tcW w:w="816" w:type="dxa"/>
            <w:vAlign w:val="center"/>
          </w:tcPr>
          <w:p w14:paraId="14CCB972"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919" w:type="dxa"/>
            <w:vAlign w:val="center"/>
          </w:tcPr>
          <w:p w14:paraId="0CF30FA7"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471" w:type="dxa"/>
            <w:gridSpan w:val="2"/>
            <w:vAlign w:val="center"/>
          </w:tcPr>
          <w:p w14:paraId="63AC26D9"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5E5B40FA"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6DD8911B"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843B44B" w14:textId="77777777" w:rsidR="009E7C3A" w:rsidRPr="000111E2" w:rsidRDefault="009E7C3A" w:rsidP="005D4910">
            <w:pPr>
              <w:pStyle w:val="801"/>
              <w:jc w:val="center"/>
              <w:rPr>
                <w:rFonts w:ascii="宋体" w:hAnsi="宋体"/>
                <w:kern w:val="0"/>
                <w:sz w:val="24"/>
                <w:szCs w:val="24"/>
              </w:rPr>
            </w:pPr>
          </w:p>
        </w:tc>
      </w:tr>
    </w:tbl>
    <w:p w14:paraId="6780F81E" w14:textId="77777777" w:rsidR="009E7C3A" w:rsidRPr="000111E2" w:rsidRDefault="009E7C3A" w:rsidP="009E7C3A">
      <w:pPr>
        <w:pStyle w:val="801"/>
        <w:rPr>
          <w:rFonts w:ascii="宋体" w:hAnsi="宋体" w:cs="宋体"/>
          <w:b/>
          <w:bCs/>
          <w:sz w:val="24"/>
          <w:szCs w:val="24"/>
        </w:rPr>
      </w:pPr>
      <w:r w:rsidRPr="000111E2">
        <w:rPr>
          <w:rFonts w:ascii="宋体" w:hAnsi="宋体" w:cs="宋体" w:hint="eastAsia"/>
          <w:b/>
          <w:bCs/>
          <w:sz w:val="24"/>
          <w:szCs w:val="24"/>
        </w:rPr>
        <w:t>注：1、属于强制采购品目清单中的产品如未提供有效证书，投标无效。</w:t>
      </w:r>
    </w:p>
    <w:p w14:paraId="59BB73E2" w14:textId="77777777" w:rsidR="009E7C3A" w:rsidRPr="000111E2" w:rsidRDefault="009E7C3A" w:rsidP="009E7C3A">
      <w:pPr>
        <w:pStyle w:val="801"/>
        <w:ind w:firstLineChars="200" w:firstLine="482"/>
        <w:rPr>
          <w:rFonts w:ascii="宋体" w:hAnsi="宋体"/>
          <w:b/>
          <w:bCs/>
          <w:sz w:val="24"/>
          <w:szCs w:val="24"/>
        </w:rPr>
      </w:pPr>
      <w:r w:rsidRPr="000111E2">
        <w:rPr>
          <w:rFonts w:ascii="宋体" w:hAnsi="宋体" w:cs="宋体" w:hint="eastAsia"/>
          <w:b/>
          <w:bCs/>
          <w:sz w:val="24"/>
          <w:szCs w:val="24"/>
        </w:rPr>
        <w:t>2、节能产品、环境标志产品须提供的有效认证证书电子文档，否则节能和环保产品不给分。</w:t>
      </w:r>
    </w:p>
    <w:p w14:paraId="07598EE7" w14:textId="77777777" w:rsidR="009E7C3A" w:rsidRPr="000111E2" w:rsidRDefault="009E7C3A" w:rsidP="009E7C3A">
      <w:pPr>
        <w:pStyle w:val="801"/>
        <w:rPr>
          <w:rFonts w:ascii="宋体" w:hAnsi="宋体"/>
          <w:b/>
          <w:bCs/>
          <w:sz w:val="24"/>
          <w:szCs w:val="24"/>
        </w:rPr>
      </w:pPr>
    </w:p>
    <w:p w14:paraId="11CBF9AE" w14:textId="77777777" w:rsidR="009E7C3A" w:rsidRPr="000111E2" w:rsidRDefault="009E7C3A" w:rsidP="009E7C3A">
      <w:pPr>
        <w:pStyle w:val="210"/>
        <w:spacing w:line="360" w:lineRule="auto"/>
        <w:rPr>
          <w:rFonts w:ascii="宋体" w:hAnsi="宋体"/>
          <w:sz w:val="24"/>
          <w:szCs w:val="24"/>
        </w:rPr>
      </w:pPr>
    </w:p>
    <w:p w14:paraId="59363FCE"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113AB980" w14:textId="77777777" w:rsidR="009E7C3A" w:rsidRPr="000111E2" w:rsidRDefault="009E7C3A" w:rsidP="009E7C3A">
      <w:pPr>
        <w:pStyle w:val="100"/>
        <w:wordWrap w:val="0"/>
        <w:spacing w:line="360" w:lineRule="auto"/>
        <w:ind w:firstLine="480"/>
        <w:jc w:val="right"/>
        <w:rPr>
          <w:rFonts w:ascii="宋体" w:hAnsi="宋体"/>
          <w:sz w:val="24"/>
          <w:szCs w:val="24"/>
        </w:rPr>
      </w:pPr>
      <w:r w:rsidRPr="000111E2">
        <w:rPr>
          <w:rFonts w:ascii="宋体" w:hAnsi="宋体" w:cs="宋体" w:hint="eastAsia"/>
          <w:sz w:val="24"/>
          <w:szCs w:val="24"/>
        </w:rPr>
        <w:t>日期：</w:t>
      </w:r>
    </w:p>
    <w:p w14:paraId="14EB1A0D" w14:textId="77777777" w:rsidR="009E7C3A" w:rsidRPr="000111E2" w:rsidRDefault="009E7C3A" w:rsidP="009E7C3A">
      <w:pPr>
        <w:pStyle w:val="100"/>
        <w:spacing w:line="360" w:lineRule="auto"/>
        <w:ind w:firstLine="480"/>
        <w:jc w:val="right"/>
        <w:rPr>
          <w:rFonts w:ascii="宋体" w:hAnsi="宋体"/>
          <w:sz w:val="24"/>
          <w:szCs w:val="24"/>
        </w:rPr>
      </w:pPr>
    </w:p>
    <w:p w14:paraId="1A532131" w14:textId="77777777" w:rsidR="009E7C3A" w:rsidRPr="000111E2" w:rsidRDefault="009E7C3A" w:rsidP="009E7C3A">
      <w:pPr>
        <w:pStyle w:val="100"/>
        <w:spacing w:line="360" w:lineRule="auto"/>
        <w:ind w:firstLine="480"/>
        <w:jc w:val="right"/>
        <w:rPr>
          <w:rFonts w:ascii="宋体" w:hAnsi="宋体"/>
          <w:sz w:val="24"/>
          <w:szCs w:val="24"/>
        </w:rPr>
      </w:pPr>
    </w:p>
    <w:p w14:paraId="022D1EAF" w14:textId="77777777" w:rsidR="009E7C3A" w:rsidRPr="000111E2" w:rsidRDefault="009E7C3A" w:rsidP="009E7C3A">
      <w:pPr>
        <w:pStyle w:val="100"/>
        <w:spacing w:line="360" w:lineRule="auto"/>
        <w:ind w:firstLine="480"/>
        <w:jc w:val="right"/>
        <w:rPr>
          <w:rFonts w:ascii="宋体" w:hAnsi="宋体"/>
          <w:sz w:val="24"/>
          <w:szCs w:val="24"/>
        </w:rPr>
      </w:pPr>
    </w:p>
    <w:p w14:paraId="17FED6CD" w14:textId="77777777" w:rsidR="009E7C3A" w:rsidRPr="000111E2" w:rsidRDefault="009E7C3A" w:rsidP="009E7C3A">
      <w:pPr>
        <w:pStyle w:val="100"/>
        <w:spacing w:line="360" w:lineRule="auto"/>
        <w:ind w:firstLine="480"/>
        <w:jc w:val="right"/>
        <w:rPr>
          <w:rFonts w:ascii="宋体" w:hAnsi="宋体"/>
          <w:sz w:val="24"/>
          <w:szCs w:val="24"/>
        </w:rPr>
      </w:pPr>
    </w:p>
    <w:p w14:paraId="268324EF" w14:textId="77777777" w:rsidR="009E7C3A" w:rsidRPr="000111E2" w:rsidRDefault="009E7C3A" w:rsidP="009E7C3A">
      <w:pPr>
        <w:pStyle w:val="100"/>
        <w:spacing w:line="360" w:lineRule="auto"/>
        <w:ind w:firstLine="480"/>
        <w:jc w:val="right"/>
        <w:rPr>
          <w:rFonts w:ascii="宋体" w:hAnsi="宋体"/>
          <w:sz w:val="24"/>
          <w:szCs w:val="24"/>
        </w:rPr>
      </w:pPr>
    </w:p>
    <w:p w14:paraId="102CA09F" w14:textId="77777777" w:rsidR="009E7C3A" w:rsidRPr="000111E2" w:rsidRDefault="009E7C3A" w:rsidP="009E7C3A">
      <w:pPr>
        <w:pStyle w:val="100"/>
        <w:spacing w:line="360" w:lineRule="auto"/>
        <w:ind w:firstLine="480"/>
        <w:jc w:val="right"/>
        <w:rPr>
          <w:rFonts w:ascii="宋体" w:hAnsi="宋体"/>
          <w:sz w:val="24"/>
          <w:szCs w:val="24"/>
        </w:rPr>
      </w:pPr>
    </w:p>
    <w:p w14:paraId="1B1AA54B" w14:textId="77777777" w:rsidR="009E7C3A" w:rsidRPr="000111E2" w:rsidRDefault="009E7C3A" w:rsidP="009E7C3A">
      <w:pPr>
        <w:pStyle w:val="100"/>
        <w:spacing w:line="360" w:lineRule="auto"/>
        <w:ind w:firstLine="480"/>
        <w:jc w:val="right"/>
        <w:rPr>
          <w:rFonts w:ascii="宋体" w:hAnsi="宋体"/>
          <w:sz w:val="24"/>
          <w:szCs w:val="24"/>
        </w:rPr>
      </w:pPr>
    </w:p>
    <w:p w14:paraId="6843E431" w14:textId="77777777" w:rsidR="009E7C3A" w:rsidRPr="000111E2" w:rsidRDefault="009E7C3A" w:rsidP="009E7C3A">
      <w:pPr>
        <w:pStyle w:val="100"/>
        <w:spacing w:line="360" w:lineRule="auto"/>
        <w:ind w:firstLine="480"/>
        <w:jc w:val="right"/>
        <w:rPr>
          <w:rFonts w:ascii="宋体" w:hAnsi="宋体"/>
          <w:sz w:val="24"/>
          <w:szCs w:val="24"/>
        </w:rPr>
      </w:pPr>
    </w:p>
    <w:p w14:paraId="0F96239D" w14:textId="77777777" w:rsidR="009E7C3A" w:rsidRPr="000111E2" w:rsidRDefault="009E7C3A" w:rsidP="009E7C3A">
      <w:pPr>
        <w:pStyle w:val="100"/>
        <w:spacing w:line="360" w:lineRule="auto"/>
        <w:ind w:firstLine="480"/>
        <w:jc w:val="right"/>
        <w:rPr>
          <w:rFonts w:ascii="宋体" w:hAnsi="宋体"/>
          <w:sz w:val="24"/>
          <w:szCs w:val="24"/>
        </w:rPr>
      </w:pPr>
    </w:p>
    <w:p w14:paraId="0DE10286"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59" w:name="_Toc121907217"/>
      <w:bookmarkStart w:id="260" w:name="_Toc201927251"/>
      <w:r w:rsidRPr="000111E2">
        <w:rPr>
          <w:rFonts w:ascii="宋体" w:eastAsia="宋体" w:hAnsi="宋体" w:cs="宋体"/>
          <w:sz w:val="24"/>
          <w:szCs w:val="24"/>
        </w:rPr>
        <w:lastRenderedPageBreak/>
        <w:t>2.5</w:t>
      </w:r>
      <w:r w:rsidRPr="000111E2">
        <w:rPr>
          <w:rFonts w:ascii="宋体" w:eastAsia="宋体" w:hAnsi="宋体" w:cs="宋体" w:hint="eastAsia"/>
          <w:sz w:val="24"/>
          <w:szCs w:val="24"/>
        </w:rPr>
        <w:t>类似案例成功的业绩</w:t>
      </w:r>
      <w:bookmarkEnd w:id="253"/>
      <w:r w:rsidRPr="000111E2">
        <w:rPr>
          <w:rFonts w:ascii="宋体" w:eastAsia="宋体" w:hAnsi="宋体" w:cs="宋体" w:hint="eastAsia"/>
          <w:sz w:val="24"/>
          <w:szCs w:val="24"/>
        </w:rPr>
        <w:t>格式</w:t>
      </w:r>
      <w:bookmarkEnd w:id="254"/>
      <w:bookmarkEnd w:id="255"/>
      <w:bookmarkEnd w:id="256"/>
      <w:bookmarkEnd w:id="259"/>
      <w:bookmarkEnd w:id="260"/>
    </w:p>
    <w:p w14:paraId="0C2A82E8" w14:textId="77777777" w:rsidR="009E7C3A" w:rsidRPr="000111E2" w:rsidRDefault="009E7C3A" w:rsidP="009E7C3A">
      <w:pPr>
        <w:pStyle w:val="a1"/>
        <w:ind w:firstLine="0"/>
        <w:jc w:val="center"/>
        <w:rPr>
          <w:rFonts w:ascii="宋体" w:hAnsi="宋体"/>
          <w:b/>
          <w:bCs/>
          <w:sz w:val="32"/>
          <w:szCs w:val="32"/>
        </w:rPr>
      </w:pPr>
      <w:r w:rsidRPr="000111E2">
        <w:rPr>
          <w:rFonts w:ascii="宋体" w:hAnsi="宋体" w:cs="宋体" w:hint="eastAsia"/>
          <w:b/>
          <w:bCs/>
          <w:sz w:val="32"/>
          <w:szCs w:val="32"/>
        </w:rPr>
        <w:t>类似案例成功的业绩（若有）</w:t>
      </w:r>
    </w:p>
    <w:p w14:paraId="55ECC8E9" w14:textId="77777777" w:rsidR="009E7C3A" w:rsidRPr="000111E2" w:rsidRDefault="009E7C3A" w:rsidP="009E7C3A">
      <w:pPr>
        <w:pStyle w:val="afd"/>
        <w:snapToGrid w:val="0"/>
        <w:ind w:left="480" w:hanging="480"/>
        <w:jc w:val="center"/>
        <w:rPr>
          <w:rFonts w:ascii="宋体" w:hAnsi="宋体"/>
          <w:sz w:val="24"/>
          <w:szCs w:val="24"/>
        </w:rPr>
      </w:pPr>
      <w:r w:rsidRPr="000111E2">
        <w:rPr>
          <w:rFonts w:ascii="宋体" w:hAnsi="宋体" w:cs="宋体" w:hint="eastAsia"/>
          <w:sz w:val="24"/>
          <w:szCs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9E7C3A" w:rsidRPr="000111E2" w14:paraId="11899F9E" w14:textId="77777777" w:rsidTr="005D4910">
        <w:trPr>
          <w:trHeight w:val="1699"/>
          <w:jc w:val="center"/>
        </w:trPr>
        <w:tc>
          <w:tcPr>
            <w:tcW w:w="697" w:type="dxa"/>
            <w:tcBorders>
              <w:top w:val="single" w:sz="4" w:space="0" w:color="auto"/>
              <w:bottom w:val="single" w:sz="4" w:space="0" w:color="auto"/>
              <w:right w:val="single" w:sz="4" w:space="0" w:color="auto"/>
            </w:tcBorders>
            <w:vAlign w:val="center"/>
          </w:tcPr>
          <w:p w14:paraId="77E4692F"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14:paraId="10A4286A"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14:paraId="04AF1333"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14:paraId="4B8030D7"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14:paraId="0FDE937B"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14:paraId="68CC9452"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证明材料</w:t>
            </w:r>
          </w:p>
          <w:p w14:paraId="0B63084D"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14:paraId="714224C5"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采购人联系人及联系电话</w:t>
            </w:r>
          </w:p>
        </w:tc>
      </w:tr>
      <w:tr w:rsidR="009E7C3A" w:rsidRPr="000111E2" w14:paraId="172D627A" w14:textId="77777777" w:rsidTr="005D4910">
        <w:trPr>
          <w:trHeight w:val="699"/>
          <w:jc w:val="center"/>
        </w:trPr>
        <w:tc>
          <w:tcPr>
            <w:tcW w:w="697" w:type="dxa"/>
            <w:tcBorders>
              <w:top w:val="single" w:sz="4" w:space="0" w:color="auto"/>
              <w:bottom w:val="single" w:sz="4" w:space="0" w:color="auto"/>
              <w:right w:val="single" w:sz="4" w:space="0" w:color="auto"/>
            </w:tcBorders>
            <w:vAlign w:val="center"/>
          </w:tcPr>
          <w:p w14:paraId="67BD2239" w14:textId="77777777" w:rsidR="009E7C3A" w:rsidRPr="000111E2" w:rsidRDefault="009E7C3A" w:rsidP="005D4910">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5DD6DCE4" w14:textId="77777777" w:rsidR="009E7C3A" w:rsidRPr="000111E2" w:rsidRDefault="009E7C3A" w:rsidP="005D4910">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6E4FE28" w14:textId="77777777" w:rsidR="009E7C3A" w:rsidRPr="000111E2" w:rsidRDefault="009E7C3A" w:rsidP="005D4910">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69F70A83" w14:textId="77777777" w:rsidR="009E7C3A" w:rsidRPr="000111E2" w:rsidRDefault="009E7C3A" w:rsidP="005D4910">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right w:val="single" w:sz="4" w:space="0" w:color="auto"/>
            </w:tcBorders>
            <w:vAlign w:val="center"/>
          </w:tcPr>
          <w:p w14:paraId="455B3674" w14:textId="77777777" w:rsidR="009E7C3A" w:rsidRPr="000111E2" w:rsidRDefault="009E7C3A" w:rsidP="005D4910">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right w:val="single" w:sz="4" w:space="0" w:color="auto"/>
            </w:tcBorders>
            <w:vAlign w:val="center"/>
          </w:tcPr>
          <w:p w14:paraId="5744EB70" w14:textId="77777777" w:rsidR="009E7C3A" w:rsidRPr="000111E2" w:rsidRDefault="009E7C3A" w:rsidP="005D4910">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0A0905BA" w14:textId="77777777" w:rsidR="009E7C3A" w:rsidRPr="000111E2" w:rsidRDefault="009E7C3A" w:rsidP="005D4910">
            <w:pPr>
              <w:snapToGrid w:val="0"/>
              <w:ind w:leftChars="-37" w:left="-78" w:rightChars="-21" w:right="-44"/>
              <w:jc w:val="center"/>
              <w:rPr>
                <w:rFonts w:ascii="宋体" w:hAnsi="宋体"/>
                <w:sz w:val="24"/>
                <w:szCs w:val="24"/>
              </w:rPr>
            </w:pPr>
          </w:p>
        </w:tc>
      </w:tr>
      <w:tr w:rsidR="009E7C3A" w:rsidRPr="000111E2" w14:paraId="4F301345" w14:textId="77777777" w:rsidTr="005D4910">
        <w:trPr>
          <w:trHeight w:val="694"/>
          <w:jc w:val="center"/>
        </w:trPr>
        <w:tc>
          <w:tcPr>
            <w:tcW w:w="697" w:type="dxa"/>
            <w:tcBorders>
              <w:top w:val="single" w:sz="4" w:space="0" w:color="auto"/>
              <w:bottom w:val="single" w:sz="4" w:space="0" w:color="auto"/>
              <w:right w:val="single" w:sz="4" w:space="0" w:color="auto"/>
            </w:tcBorders>
            <w:vAlign w:val="center"/>
          </w:tcPr>
          <w:p w14:paraId="432794BF" w14:textId="77777777" w:rsidR="009E7C3A" w:rsidRPr="000111E2" w:rsidRDefault="009E7C3A" w:rsidP="005D4910">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60824697" w14:textId="77777777" w:rsidR="009E7C3A" w:rsidRPr="000111E2" w:rsidRDefault="009E7C3A" w:rsidP="005D4910">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DAFB95" w14:textId="77777777" w:rsidR="009E7C3A" w:rsidRPr="000111E2" w:rsidRDefault="009E7C3A" w:rsidP="005D4910">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6BF225BE" w14:textId="77777777" w:rsidR="009E7C3A" w:rsidRPr="000111E2" w:rsidRDefault="009E7C3A" w:rsidP="005D4910">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439EE714" w14:textId="77777777" w:rsidR="009E7C3A" w:rsidRPr="000111E2" w:rsidRDefault="009E7C3A" w:rsidP="005D4910">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14:paraId="4213D5CA" w14:textId="77777777" w:rsidR="009E7C3A" w:rsidRPr="000111E2" w:rsidRDefault="009E7C3A" w:rsidP="005D4910">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0DFD72F7" w14:textId="77777777" w:rsidR="009E7C3A" w:rsidRPr="000111E2" w:rsidRDefault="009E7C3A" w:rsidP="005D4910">
            <w:pPr>
              <w:snapToGrid w:val="0"/>
              <w:ind w:leftChars="-37" w:left="-78" w:rightChars="-21" w:right="-44"/>
              <w:jc w:val="center"/>
              <w:rPr>
                <w:rFonts w:ascii="宋体" w:hAnsi="宋体"/>
                <w:sz w:val="24"/>
                <w:szCs w:val="24"/>
              </w:rPr>
            </w:pPr>
          </w:p>
        </w:tc>
      </w:tr>
    </w:tbl>
    <w:p w14:paraId="026017FC" w14:textId="77777777" w:rsidR="009E7C3A" w:rsidRPr="000111E2" w:rsidRDefault="009E7C3A" w:rsidP="009E7C3A">
      <w:pPr>
        <w:pStyle w:val="afd"/>
        <w:snapToGrid w:val="0"/>
        <w:ind w:left="480" w:hanging="480"/>
        <w:jc w:val="left"/>
        <w:rPr>
          <w:rFonts w:ascii="宋体" w:hAnsi="宋体"/>
          <w:sz w:val="24"/>
          <w:szCs w:val="24"/>
        </w:rPr>
      </w:pPr>
      <w:r w:rsidRPr="000111E2">
        <w:rPr>
          <w:rFonts w:ascii="宋体" w:hAnsi="宋体" w:cs="宋体" w:hint="eastAsia"/>
          <w:sz w:val="24"/>
          <w:szCs w:val="24"/>
        </w:rPr>
        <w:t>此表后</w:t>
      </w:r>
      <w:proofErr w:type="gramStart"/>
      <w:r w:rsidRPr="000111E2">
        <w:rPr>
          <w:rFonts w:ascii="宋体" w:hAnsi="宋体" w:cs="宋体" w:hint="eastAsia"/>
          <w:sz w:val="24"/>
          <w:szCs w:val="24"/>
        </w:rPr>
        <w:t>附合同</w:t>
      </w:r>
      <w:proofErr w:type="gramEnd"/>
      <w:r w:rsidRPr="000111E2">
        <w:rPr>
          <w:rFonts w:ascii="宋体" w:hAnsi="宋体" w:cs="宋体" w:hint="eastAsia"/>
          <w:sz w:val="24"/>
          <w:szCs w:val="24"/>
        </w:rPr>
        <w:t>电子文档等相关证明材料。</w:t>
      </w:r>
    </w:p>
    <w:p w14:paraId="3B84D0D3" w14:textId="77777777" w:rsidR="009E7C3A" w:rsidRPr="000111E2" w:rsidRDefault="009E7C3A" w:rsidP="009E7C3A">
      <w:pPr>
        <w:pStyle w:val="afd"/>
        <w:snapToGrid w:val="0"/>
        <w:ind w:left="480" w:hanging="480"/>
        <w:jc w:val="left"/>
        <w:rPr>
          <w:rFonts w:ascii="宋体" w:hAnsi="宋体"/>
          <w:sz w:val="24"/>
          <w:szCs w:val="24"/>
        </w:rPr>
      </w:pPr>
    </w:p>
    <w:p w14:paraId="714C03EC" w14:textId="77777777" w:rsidR="009E7C3A" w:rsidRPr="000111E2" w:rsidRDefault="009E7C3A" w:rsidP="009E7C3A">
      <w:pPr>
        <w:pStyle w:val="100"/>
        <w:wordWrap w:val="0"/>
        <w:spacing w:line="360" w:lineRule="auto"/>
        <w:ind w:firstLine="480"/>
        <w:jc w:val="right"/>
        <w:rPr>
          <w:rFonts w:ascii="宋体" w:hAnsi="宋体"/>
          <w:sz w:val="24"/>
          <w:szCs w:val="24"/>
        </w:rPr>
      </w:pPr>
      <w:r w:rsidRPr="000111E2">
        <w:rPr>
          <w:rFonts w:ascii="宋体" w:hAnsi="宋体" w:cs="宋体" w:hint="eastAsia"/>
          <w:sz w:val="24"/>
          <w:szCs w:val="24"/>
        </w:rPr>
        <w:t>投标人盖章：</w:t>
      </w:r>
    </w:p>
    <w:p w14:paraId="0C3F5A57" w14:textId="77777777" w:rsidR="009E7C3A" w:rsidRPr="000111E2" w:rsidRDefault="009E7C3A" w:rsidP="009E7C3A">
      <w:pPr>
        <w:pStyle w:val="100"/>
        <w:spacing w:line="360" w:lineRule="auto"/>
        <w:ind w:firstLine="480"/>
        <w:jc w:val="right"/>
        <w:rPr>
          <w:rFonts w:ascii="宋体" w:hAnsi="宋体"/>
          <w:sz w:val="24"/>
          <w:szCs w:val="24"/>
        </w:rPr>
      </w:pPr>
      <w:r w:rsidRPr="000111E2">
        <w:rPr>
          <w:rFonts w:ascii="宋体" w:hAnsi="宋体" w:cs="宋体" w:hint="eastAsia"/>
          <w:sz w:val="24"/>
          <w:szCs w:val="24"/>
        </w:rPr>
        <w:t>日期：</w:t>
      </w:r>
    </w:p>
    <w:p w14:paraId="75797AC4" w14:textId="77777777" w:rsidR="009E7C3A" w:rsidRPr="000111E2" w:rsidRDefault="009E7C3A" w:rsidP="009E7C3A">
      <w:pPr>
        <w:pStyle w:val="100"/>
        <w:spacing w:line="360" w:lineRule="auto"/>
        <w:ind w:firstLine="480"/>
        <w:jc w:val="right"/>
        <w:rPr>
          <w:rFonts w:ascii="宋体" w:hAnsi="宋体"/>
          <w:sz w:val="24"/>
          <w:szCs w:val="24"/>
        </w:rPr>
      </w:pPr>
    </w:p>
    <w:p w14:paraId="5067B620" w14:textId="77777777" w:rsidR="009E7C3A" w:rsidRPr="000111E2" w:rsidRDefault="009E7C3A" w:rsidP="009E7C3A">
      <w:pPr>
        <w:pStyle w:val="100"/>
        <w:spacing w:line="360" w:lineRule="auto"/>
        <w:ind w:firstLine="480"/>
        <w:jc w:val="right"/>
        <w:rPr>
          <w:rFonts w:ascii="宋体" w:hAnsi="宋体"/>
          <w:sz w:val="24"/>
          <w:szCs w:val="24"/>
        </w:rPr>
      </w:pPr>
    </w:p>
    <w:p w14:paraId="35C2CC75" w14:textId="77777777" w:rsidR="009E7C3A" w:rsidRPr="000111E2" w:rsidRDefault="009E7C3A" w:rsidP="009E7C3A">
      <w:pPr>
        <w:pStyle w:val="100"/>
        <w:spacing w:line="360" w:lineRule="auto"/>
        <w:ind w:firstLine="480"/>
        <w:jc w:val="right"/>
        <w:rPr>
          <w:rFonts w:ascii="宋体" w:hAnsi="宋体"/>
          <w:sz w:val="24"/>
          <w:szCs w:val="24"/>
        </w:rPr>
      </w:pPr>
    </w:p>
    <w:p w14:paraId="0D2A6E63" w14:textId="77777777" w:rsidR="009E7C3A" w:rsidRPr="000111E2" w:rsidRDefault="009E7C3A" w:rsidP="009E7C3A">
      <w:pPr>
        <w:pStyle w:val="100"/>
        <w:spacing w:line="360" w:lineRule="auto"/>
        <w:ind w:firstLine="480"/>
        <w:jc w:val="right"/>
        <w:rPr>
          <w:rFonts w:ascii="宋体" w:hAnsi="宋体"/>
          <w:sz w:val="24"/>
          <w:szCs w:val="24"/>
        </w:rPr>
      </w:pPr>
    </w:p>
    <w:p w14:paraId="2FD98330" w14:textId="77777777" w:rsidR="009E7C3A" w:rsidRPr="000111E2" w:rsidRDefault="009E7C3A" w:rsidP="009E7C3A">
      <w:pPr>
        <w:pStyle w:val="100"/>
        <w:spacing w:line="360" w:lineRule="auto"/>
        <w:ind w:firstLine="480"/>
        <w:jc w:val="right"/>
        <w:rPr>
          <w:rFonts w:ascii="宋体" w:hAnsi="宋体"/>
          <w:sz w:val="24"/>
          <w:szCs w:val="24"/>
        </w:rPr>
      </w:pPr>
    </w:p>
    <w:p w14:paraId="468A9D42" w14:textId="77777777" w:rsidR="009E7C3A" w:rsidRPr="000111E2" w:rsidRDefault="009E7C3A" w:rsidP="009E7C3A">
      <w:pPr>
        <w:pStyle w:val="100"/>
        <w:spacing w:line="360" w:lineRule="auto"/>
        <w:ind w:firstLine="480"/>
        <w:jc w:val="right"/>
        <w:rPr>
          <w:rFonts w:ascii="宋体" w:hAnsi="宋体"/>
          <w:sz w:val="24"/>
          <w:szCs w:val="24"/>
        </w:rPr>
      </w:pPr>
    </w:p>
    <w:p w14:paraId="4EBFB821" w14:textId="77777777" w:rsidR="009E7C3A" w:rsidRPr="000111E2" w:rsidRDefault="009E7C3A" w:rsidP="009E7C3A">
      <w:pPr>
        <w:pStyle w:val="100"/>
        <w:spacing w:line="360" w:lineRule="auto"/>
        <w:ind w:firstLine="480"/>
        <w:jc w:val="right"/>
        <w:rPr>
          <w:rFonts w:ascii="宋体" w:hAnsi="宋体"/>
          <w:sz w:val="24"/>
          <w:szCs w:val="24"/>
        </w:rPr>
      </w:pPr>
    </w:p>
    <w:p w14:paraId="2C07AAF2" w14:textId="77777777" w:rsidR="009E7C3A" w:rsidRPr="000111E2" w:rsidRDefault="009E7C3A" w:rsidP="009E7C3A">
      <w:pPr>
        <w:pStyle w:val="100"/>
        <w:spacing w:line="360" w:lineRule="auto"/>
        <w:ind w:firstLine="480"/>
        <w:jc w:val="right"/>
        <w:rPr>
          <w:rFonts w:ascii="宋体" w:hAnsi="宋体"/>
          <w:sz w:val="24"/>
          <w:szCs w:val="24"/>
        </w:rPr>
      </w:pPr>
    </w:p>
    <w:p w14:paraId="3D35E167" w14:textId="77777777" w:rsidR="009E7C3A" w:rsidRPr="000111E2" w:rsidRDefault="009E7C3A" w:rsidP="009E7C3A">
      <w:pPr>
        <w:pStyle w:val="100"/>
        <w:spacing w:line="360" w:lineRule="auto"/>
        <w:ind w:firstLine="480"/>
        <w:jc w:val="right"/>
        <w:rPr>
          <w:rFonts w:ascii="宋体" w:hAnsi="宋体"/>
          <w:sz w:val="24"/>
          <w:szCs w:val="24"/>
        </w:rPr>
      </w:pPr>
    </w:p>
    <w:p w14:paraId="5714FDF0" w14:textId="77777777" w:rsidR="009E7C3A" w:rsidRPr="000111E2" w:rsidRDefault="009E7C3A" w:rsidP="009E7C3A">
      <w:pPr>
        <w:pStyle w:val="100"/>
        <w:spacing w:line="360" w:lineRule="auto"/>
        <w:ind w:firstLine="480"/>
        <w:jc w:val="right"/>
        <w:rPr>
          <w:rFonts w:ascii="宋体" w:hAnsi="宋体"/>
          <w:sz w:val="24"/>
          <w:szCs w:val="24"/>
        </w:rPr>
      </w:pPr>
    </w:p>
    <w:p w14:paraId="5B5ED201" w14:textId="77777777" w:rsidR="009E7C3A" w:rsidRPr="000111E2" w:rsidRDefault="009E7C3A" w:rsidP="009E7C3A">
      <w:pPr>
        <w:pStyle w:val="100"/>
        <w:spacing w:line="360" w:lineRule="auto"/>
        <w:ind w:firstLine="480"/>
        <w:jc w:val="right"/>
        <w:rPr>
          <w:rFonts w:ascii="宋体" w:hAnsi="宋体"/>
          <w:sz w:val="24"/>
          <w:szCs w:val="24"/>
        </w:rPr>
      </w:pPr>
    </w:p>
    <w:p w14:paraId="5FAB46D4" w14:textId="77777777" w:rsidR="009E7C3A" w:rsidRPr="000111E2" w:rsidRDefault="009E7C3A" w:rsidP="009E7C3A">
      <w:pPr>
        <w:pStyle w:val="100"/>
        <w:spacing w:line="360" w:lineRule="auto"/>
        <w:ind w:firstLine="480"/>
        <w:jc w:val="right"/>
        <w:rPr>
          <w:rFonts w:ascii="宋体" w:hAnsi="宋体"/>
          <w:sz w:val="24"/>
          <w:szCs w:val="24"/>
        </w:rPr>
      </w:pPr>
    </w:p>
    <w:p w14:paraId="48C92462" w14:textId="77777777" w:rsidR="009E7C3A" w:rsidRPr="000111E2" w:rsidRDefault="009E7C3A" w:rsidP="009E7C3A">
      <w:pPr>
        <w:pStyle w:val="100"/>
        <w:spacing w:line="360" w:lineRule="auto"/>
        <w:ind w:firstLine="480"/>
        <w:jc w:val="right"/>
        <w:rPr>
          <w:rFonts w:ascii="宋体" w:hAnsi="宋体"/>
          <w:sz w:val="24"/>
          <w:szCs w:val="24"/>
        </w:rPr>
      </w:pPr>
    </w:p>
    <w:p w14:paraId="6785969F" w14:textId="77777777" w:rsidR="009E7C3A" w:rsidRPr="000111E2" w:rsidRDefault="009E7C3A" w:rsidP="009E7C3A">
      <w:pPr>
        <w:pStyle w:val="100"/>
        <w:spacing w:line="360" w:lineRule="auto"/>
        <w:ind w:firstLine="480"/>
        <w:jc w:val="right"/>
        <w:rPr>
          <w:rFonts w:ascii="宋体" w:hAnsi="宋体"/>
          <w:sz w:val="24"/>
          <w:szCs w:val="24"/>
        </w:rPr>
      </w:pPr>
    </w:p>
    <w:p w14:paraId="0AF0357F" w14:textId="77777777" w:rsidR="009E7C3A" w:rsidRPr="000111E2" w:rsidRDefault="009E7C3A" w:rsidP="009E7C3A">
      <w:pPr>
        <w:pStyle w:val="100"/>
        <w:spacing w:line="360" w:lineRule="auto"/>
        <w:ind w:firstLine="480"/>
        <w:jc w:val="right"/>
        <w:rPr>
          <w:rFonts w:ascii="宋体" w:hAnsi="宋体"/>
          <w:sz w:val="24"/>
          <w:szCs w:val="24"/>
        </w:rPr>
      </w:pPr>
    </w:p>
    <w:p w14:paraId="3C40F38C" w14:textId="77777777" w:rsidR="009E7C3A" w:rsidRPr="000111E2" w:rsidRDefault="009E7C3A" w:rsidP="009E7C3A">
      <w:pPr>
        <w:pStyle w:val="100"/>
        <w:spacing w:line="360" w:lineRule="auto"/>
        <w:ind w:firstLine="480"/>
        <w:jc w:val="right"/>
        <w:rPr>
          <w:rFonts w:ascii="宋体" w:hAnsi="宋体"/>
          <w:sz w:val="24"/>
          <w:szCs w:val="24"/>
        </w:rPr>
      </w:pPr>
    </w:p>
    <w:p w14:paraId="22CC145C" w14:textId="77777777" w:rsidR="009E7C3A" w:rsidRPr="000111E2" w:rsidRDefault="009E7C3A" w:rsidP="009E7C3A">
      <w:pPr>
        <w:pStyle w:val="100"/>
        <w:spacing w:line="360" w:lineRule="auto"/>
        <w:ind w:firstLine="480"/>
        <w:jc w:val="right"/>
        <w:rPr>
          <w:rFonts w:ascii="宋体" w:hAnsi="宋体"/>
          <w:sz w:val="24"/>
          <w:szCs w:val="24"/>
        </w:rPr>
      </w:pPr>
    </w:p>
    <w:p w14:paraId="0A35C060"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61" w:name="_Toc121907218"/>
      <w:bookmarkStart w:id="262" w:name="_Toc201927252"/>
      <w:bookmarkStart w:id="263" w:name="_Hlk103593084"/>
      <w:bookmarkStart w:id="264" w:name="_Hlk103593039"/>
      <w:r w:rsidRPr="000111E2">
        <w:rPr>
          <w:rFonts w:ascii="宋体" w:eastAsia="宋体" w:hAnsi="宋体" w:cs="Times New Roman" w:hint="eastAsia"/>
          <w:sz w:val="24"/>
          <w:szCs w:val="24"/>
        </w:rPr>
        <w:lastRenderedPageBreak/>
        <w:t>2</w:t>
      </w:r>
      <w:r w:rsidRPr="000111E2">
        <w:rPr>
          <w:rFonts w:ascii="宋体" w:eastAsia="宋体" w:hAnsi="宋体" w:cs="Times New Roman"/>
          <w:sz w:val="24"/>
          <w:szCs w:val="24"/>
        </w:rPr>
        <w:t>.6</w:t>
      </w:r>
      <w:r w:rsidRPr="000111E2">
        <w:rPr>
          <w:rFonts w:ascii="宋体" w:eastAsia="宋体" w:hAnsi="宋体" w:cs="Times New Roman" w:hint="eastAsia"/>
          <w:sz w:val="24"/>
          <w:szCs w:val="24"/>
        </w:rPr>
        <w:t>设备配置清单格式：</w:t>
      </w:r>
      <w:bookmarkEnd w:id="261"/>
      <w:bookmarkEnd w:id="262"/>
    </w:p>
    <w:p w14:paraId="4B21EA22"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采购人：</w:t>
      </w:r>
    </w:p>
    <w:p w14:paraId="6F1FEA39"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项目名称：</w:t>
      </w:r>
    </w:p>
    <w:p w14:paraId="36697EAD" w14:textId="77777777" w:rsidR="009E7C3A" w:rsidRPr="000111E2" w:rsidRDefault="009E7C3A" w:rsidP="009E7C3A">
      <w:pPr>
        <w:tabs>
          <w:tab w:val="left" w:pos="1418"/>
        </w:tabs>
        <w:snapToGrid w:val="0"/>
        <w:spacing w:before="50" w:after="50"/>
        <w:rPr>
          <w:rFonts w:ascii="宋体" w:hAnsi="宋体"/>
          <w:sz w:val="24"/>
          <w:szCs w:val="28"/>
        </w:rPr>
      </w:pPr>
      <w:r w:rsidRPr="000111E2">
        <w:rPr>
          <w:rFonts w:ascii="宋体" w:hAnsi="宋体" w:cs="宋体" w:hint="eastAsia"/>
          <w:spacing w:val="-6"/>
          <w:sz w:val="24"/>
          <w:szCs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5"/>
        <w:gridCol w:w="1681"/>
        <w:gridCol w:w="839"/>
        <w:gridCol w:w="1281"/>
        <w:gridCol w:w="1419"/>
        <w:gridCol w:w="2227"/>
        <w:gridCol w:w="1080"/>
      </w:tblGrid>
      <w:tr w:rsidR="009E7C3A" w:rsidRPr="000111E2" w14:paraId="1F6F1A4C"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82D70F8"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52537D76"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14:paraId="6800E784"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05BE9005"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7AA7B3DB"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0EABC090"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6E070C48"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产地</w:t>
            </w:r>
          </w:p>
        </w:tc>
      </w:tr>
      <w:tr w:rsidR="009E7C3A" w:rsidRPr="000111E2" w14:paraId="0FD17216"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4509E12"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23CCBE74" w14:textId="77777777" w:rsidR="009E7C3A" w:rsidRPr="000111E2" w:rsidRDefault="009E7C3A" w:rsidP="005D4910">
            <w:pPr>
              <w:snapToGrid w:val="0"/>
              <w:spacing w:before="50" w:after="50"/>
              <w:jc w:val="center"/>
              <w:rPr>
                <w:rFonts w:ascii="宋体" w:hAnsi="宋体"/>
                <w:sz w:val="24"/>
              </w:rPr>
            </w:pPr>
          </w:p>
          <w:p w14:paraId="00B33E8A"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772D1C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AE7A2FB"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73643FC9"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67F00298"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DA075BB" w14:textId="77777777" w:rsidR="009E7C3A" w:rsidRPr="000111E2" w:rsidRDefault="009E7C3A" w:rsidP="005D4910">
            <w:pPr>
              <w:snapToGrid w:val="0"/>
              <w:spacing w:before="50" w:after="50"/>
              <w:jc w:val="center"/>
              <w:rPr>
                <w:rFonts w:ascii="宋体" w:hAnsi="宋体"/>
                <w:sz w:val="24"/>
              </w:rPr>
            </w:pPr>
          </w:p>
        </w:tc>
      </w:tr>
      <w:tr w:rsidR="009E7C3A" w:rsidRPr="000111E2" w14:paraId="4BF4EBE8"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1125FE0"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68F502D1"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1A7A023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55B4B0BB"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0FECD638"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0BE2E57C"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8A6FEF" w14:textId="77777777" w:rsidR="009E7C3A" w:rsidRPr="000111E2" w:rsidRDefault="009E7C3A" w:rsidP="005D4910">
            <w:pPr>
              <w:snapToGrid w:val="0"/>
              <w:spacing w:before="50" w:after="50"/>
              <w:jc w:val="center"/>
              <w:rPr>
                <w:rFonts w:ascii="宋体" w:hAnsi="宋体"/>
                <w:sz w:val="24"/>
              </w:rPr>
            </w:pPr>
          </w:p>
        </w:tc>
      </w:tr>
      <w:tr w:rsidR="009E7C3A" w:rsidRPr="000111E2" w14:paraId="213EFE55"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E0AF315"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551C3143"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59ABFDE"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CBF6A0A"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2653B290"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73F6093D"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CD5B93" w14:textId="77777777" w:rsidR="009E7C3A" w:rsidRPr="000111E2" w:rsidRDefault="009E7C3A" w:rsidP="005D4910">
            <w:pPr>
              <w:snapToGrid w:val="0"/>
              <w:spacing w:before="50" w:after="50"/>
              <w:jc w:val="center"/>
              <w:rPr>
                <w:rFonts w:ascii="宋体" w:hAnsi="宋体"/>
                <w:sz w:val="24"/>
              </w:rPr>
            </w:pPr>
          </w:p>
        </w:tc>
      </w:tr>
      <w:tr w:rsidR="009E7C3A" w:rsidRPr="000111E2" w14:paraId="4EADA780"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8AFB3E3"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5794B6FF"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F3D42E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C3D8CAF"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04B08E4"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29A0DB49"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nil"/>
              <w:right w:val="single" w:sz="4" w:space="0" w:color="auto"/>
            </w:tcBorders>
            <w:vAlign w:val="center"/>
          </w:tcPr>
          <w:p w14:paraId="1B094BCD" w14:textId="77777777" w:rsidR="009E7C3A" w:rsidRPr="000111E2" w:rsidRDefault="009E7C3A" w:rsidP="005D4910">
            <w:pPr>
              <w:snapToGrid w:val="0"/>
              <w:spacing w:before="50" w:after="50"/>
              <w:jc w:val="center"/>
              <w:rPr>
                <w:rFonts w:ascii="宋体" w:hAnsi="宋体"/>
                <w:sz w:val="24"/>
              </w:rPr>
            </w:pPr>
          </w:p>
        </w:tc>
      </w:tr>
      <w:tr w:rsidR="009E7C3A" w:rsidRPr="000111E2" w14:paraId="34B04775"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6FFC3E5"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4D0B25B2"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FB20118" w14:textId="77777777" w:rsidR="009E7C3A" w:rsidRPr="000111E2" w:rsidRDefault="009E7C3A" w:rsidP="005D4910">
            <w:pPr>
              <w:snapToGrid w:val="0"/>
              <w:spacing w:before="50" w:after="50"/>
              <w:ind w:left="480" w:hanging="48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AE0D0FC"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0DBE102B"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F7EF313"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43FF53F" w14:textId="77777777" w:rsidR="009E7C3A" w:rsidRPr="000111E2" w:rsidRDefault="009E7C3A" w:rsidP="005D4910">
            <w:pPr>
              <w:snapToGrid w:val="0"/>
              <w:spacing w:before="50" w:after="50"/>
              <w:jc w:val="center"/>
              <w:rPr>
                <w:rFonts w:ascii="宋体" w:hAnsi="宋体"/>
                <w:sz w:val="24"/>
              </w:rPr>
            </w:pPr>
          </w:p>
        </w:tc>
      </w:tr>
    </w:tbl>
    <w:p w14:paraId="69B2179D" w14:textId="77777777" w:rsidR="009E7C3A" w:rsidRPr="000111E2" w:rsidRDefault="009E7C3A" w:rsidP="009E7C3A">
      <w:pPr>
        <w:spacing w:line="336" w:lineRule="auto"/>
        <w:ind w:right="114"/>
        <w:jc w:val="right"/>
        <w:rPr>
          <w:rFonts w:ascii="宋体" w:hAnsi="宋体"/>
          <w:spacing w:val="-6"/>
          <w:sz w:val="24"/>
          <w:szCs w:val="24"/>
        </w:rPr>
      </w:pPr>
      <w:r w:rsidRPr="000111E2">
        <w:rPr>
          <w:rFonts w:ascii="宋体" w:hAnsi="宋体" w:cs="宋体" w:hint="eastAsia"/>
          <w:spacing w:val="-6"/>
          <w:sz w:val="24"/>
          <w:szCs w:val="24"/>
        </w:rPr>
        <w:t>投标人盖章：</w:t>
      </w:r>
    </w:p>
    <w:p w14:paraId="7040C024" w14:textId="77777777" w:rsidR="009E7C3A" w:rsidRPr="000111E2" w:rsidRDefault="009E7C3A" w:rsidP="009E7C3A">
      <w:pPr>
        <w:wordWrap w:val="0"/>
        <w:spacing w:line="336" w:lineRule="auto"/>
        <w:jc w:val="right"/>
        <w:rPr>
          <w:rFonts w:ascii="宋体" w:hAnsi="宋体"/>
          <w:spacing w:val="-6"/>
          <w:sz w:val="24"/>
          <w:szCs w:val="24"/>
        </w:rPr>
      </w:pPr>
      <w:r w:rsidRPr="000111E2">
        <w:rPr>
          <w:rFonts w:ascii="宋体" w:hAnsi="宋体" w:cs="宋体" w:hint="eastAsia"/>
          <w:spacing w:val="-6"/>
          <w:sz w:val="24"/>
          <w:szCs w:val="24"/>
        </w:rPr>
        <w:t>日期：</w:t>
      </w:r>
    </w:p>
    <w:p w14:paraId="7F182AAC" w14:textId="77777777" w:rsidR="009E7C3A" w:rsidRPr="000111E2" w:rsidRDefault="009E7C3A" w:rsidP="009E7C3A">
      <w:pPr>
        <w:pStyle w:val="100"/>
        <w:spacing w:line="360" w:lineRule="auto"/>
        <w:ind w:firstLine="480"/>
        <w:jc w:val="right"/>
        <w:rPr>
          <w:rFonts w:ascii="宋体" w:hAnsi="宋体"/>
          <w:spacing w:val="20"/>
          <w:sz w:val="24"/>
          <w:u w:val="single"/>
        </w:rPr>
      </w:pPr>
    </w:p>
    <w:p w14:paraId="5D2A0397"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FD8A27B"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4DE0E5E" w14:textId="77777777" w:rsidR="009E7C3A" w:rsidRPr="000111E2" w:rsidRDefault="009E7C3A" w:rsidP="009E7C3A">
      <w:pPr>
        <w:pStyle w:val="100"/>
        <w:spacing w:line="360" w:lineRule="auto"/>
        <w:ind w:firstLine="480"/>
        <w:jc w:val="right"/>
        <w:rPr>
          <w:rFonts w:ascii="宋体" w:hAnsi="宋体"/>
          <w:spacing w:val="20"/>
          <w:sz w:val="24"/>
          <w:u w:val="single"/>
        </w:rPr>
      </w:pPr>
    </w:p>
    <w:p w14:paraId="75DA0323"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7B7517F" w14:textId="77777777" w:rsidR="009E7C3A" w:rsidRPr="000111E2" w:rsidRDefault="009E7C3A" w:rsidP="009E7C3A">
      <w:pPr>
        <w:pStyle w:val="100"/>
        <w:spacing w:line="360" w:lineRule="auto"/>
        <w:ind w:firstLine="480"/>
        <w:jc w:val="right"/>
        <w:rPr>
          <w:rFonts w:ascii="宋体" w:hAnsi="宋体"/>
          <w:spacing w:val="20"/>
          <w:sz w:val="24"/>
          <w:u w:val="single"/>
        </w:rPr>
      </w:pPr>
    </w:p>
    <w:p w14:paraId="5EBE51AC"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65019D6" w14:textId="77777777" w:rsidR="009E7C3A" w:rsidRPr="000111E2" w:rsidRDefault="009E7C3A" w:rsidP="009E7C3A">
      <w:pPr>
        <w:pStyle w:val="100"/>
        <w:spacing w:line="360" w:lineRule="auto"/>
        <w:ind w:firstLine="480"/>
        <w:jc w:val="right"/>
        <w:rPr>
          <w:rFonts w:ascii="宋体" w:hAnsi="宋体"/>
          <w:spacing w:val="20"/>
          <w:sz w:val="24"/>
          <w:u w:val="single"/>
        </w:rPr>
      </w:pPr>
    </w:p>
    <w:p w14:paraId="09FC053B"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4615DC9"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657A815"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BD81315" w14:textId="77777777" w:rsidR="009E7C3A" w:rsidRPr="000111E2" w:rsidRDefault="009E7C3A" w:rsidP="009E7C3A">
      <w:pPr>
        <w:pStyle w:val="100"/>
        <w:spacing w:line="360" w:lineRule="auto"/>
        <w:ind w:firstLine="480"/>
        <w:jc w:val="right"/>
        <w:rPr>
          <w:rFonts w:ascii="宋体" w:hAnsi="宋体"/>
          <w:sz w:val="24"/>
          <w:szCs w:val="24"/>
        </w:rPr>
      </w:pPr>
    </w:p>
    <w:p w14:paraId="1B60E439"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65" w:name="_Toc531359061"/>
      <w:bookmarkStart w:id="266" w:name="_Toc890"/>
      <w:bookmarkStart w:id="267" w:name="_Toc21964"/>
      <w:bookmarkStart w:id="268" w:name="_Toc121907219"/>
      <w:bookmarkStart w:id="269" w:name="_Toc31946"/>
      <w:bookmarkStart w:id="270" w:name="_Toc201927253"/>
      <w:r w:rsidRPr="000111E2">
        <w:rPr>
          <w:rFonts w:ascii="宋体" w:eastAsia="宋体" w:hAnsi="宋体" w:cs="宋体"/>
          <w:sz w:val="24"/>
          <w:szCs w:val="24"/>
        </w:rPr>
        <w:lastRenderedPageBreak/>
        <w:t>2.</w:t>
      </w:r>
      <w:bookmarkEnd w:id="265"/>
      <w:r w:rsidRPr="000111E2">
        <w:rPr>
          <w:rFonts w:ascii="宋体" w:eastAsia="宋体" w:hAnsi="宋体" w:cs="宋体"/>
          <w:sz w:val="24"/>
          <w:szCs w:val="24"/>
        </w:rPr>
        <w:t>7</w:t>
      </w:r>
      <w:r w:rsidRPr="000111E2">
        <w:rPr>
          <w:rFonts w:ascii="宋体" w:eastAsia="宋体" w:hAnsi="宋体" w:cs="宋体" w:hint="eastAsia"/>
          <w:sz w:val="24"/>
          <w:szCs w:val="24"/>
        </w:rPr>
        <w:t>偏离表格式</w:t>
      </w:r>
      <w:bookmarkEnd w:id="266"/>
      <w:bookmarkEnd w:id="267"/>
      <w:bookmarkEnd w:id="268"/>
      <w:bookmarkEnd w:id="269"/>
      <w:bookmarkEnd w:id="270"/>
    </w:p>
    <w:p w14:paraId="6F201F25"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pacing w:val="-6"/>
          <w:sz w:val="24"/>
          <w:szCs w:val="24"/>
        </w:rPr>
        <w:t>采购需求偏离表</w:t>
      </w:r>
    </w:p>
    <w:p w14:paraId="3E57B060"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采购人：</w:t>
      </w:r>
    </w:p>
    <w:p w14:paraId="451615F0"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项目名称：</w:t>
      </w:r>
    </w:p>
    <w:p w14:paraId="7B546177"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9E7C3A" w:rsidRPr="000111E2" w14:paraId="6E5E2070" w14:textId="77777777" w:rsidTr="005D4910">
        <w:trPr>
          <w:trHeight w:val="454"/>
        </w:trPr>
        <w:tc>
          <w:tcPr>
            <w:tcW w:w="851" w:type="dxa"/>
            <w:tcBorders>
              <w:top w:val="double" w:sz="4" w:space="0" w:color="auto"/>
            </w:tcBorders>
            <w:vAlign w:val="center"/>
          </w:tcPr>
          <w:p w14:paraId="6F2C04CB"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序号</w:t>
            </w:r>
          </w:p>
        </w:tc>
        <w:tc>
          <w:tcPr>
            <w:tcW w:w="3260" w:type="dxa"/>
            <w:tcBorders>
              <w:top w:val="double" w:sz="4" w:space="0" w:color="auto"/>
            </w:tcBorders>
            <w:vAlign w:val="center"/>
          </w:tcPr>
          <w:p w14:paraId="06C0D59D"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采购文件要求</w:t>
            </w:r>
          </w:p>
        </w:tc>
        <w:tc>
          <w:tcPr>
            <w:tcW w:w="3402" w:type="dxa"/>
            <w:tcBorders>
              <w:top w:val="double" w:sz="4" w:space="0" w:color="auto"/>
            </w:tcBorders>
            <w:vAlign w:val="center"/>
          </w:tcPr>
          <w:p w14:paraId="2ECF90DF"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响应内容</w:t>
            </w:r>
          </w:p>
        </w:tc>
        <w:tc>
          <w:tcPr>
            <w:tcW w:w="1785" w:type="dxa"/>
            <w:tcBorders>
              <w:top w:val="double" w:sz="4" w:space="0" w:color="auto"/>
            </w:tcBorders>
            <w:vAlign w:val="center"/>
          </w:tcPr>
          <w:p w14:paraId="6BF594A0"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是否偏离</w:t>
            </w:r>
          </w:p>
          <w:p w14:paraId="4753A141"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（提供说明）</w:t>
            </w:r>
          </w:p>
        </w:tc>
      </w:tr>
      <w:tr w:rsidR="009E7C3A" w:rsidRPr="000111E2" w14:paraId="655A6E9B" w14:textId="77777777" w:rsidTr="005D4910">
        <w:trPr>
          <w:trHeight w:val="454"/>
        </w:trPr>
        <w:tc>
          <w:tcPr>
            <w:tcW w:w="9298" w:type="dxa"/>
            <w:gridSpan w:val="4"/>
            <w:vAlign w:val="center"/>
          </w:tcPr>
          <w:p w14:paraId="2C0F631F" w14:textId="77777777" w:rsidR="009E7C3A" w:rsidRPr="000111E2" w:rsidRDefault="009E7C3A" w:rsidP="005D4910">
            <w:pPr>
              <w:snapToGrid w:val="0"/>
              <w:spacing w:line="336" w:lineRule="auto"/>
              <w:rPr>
                <w:rFonts w:ascii="宋体" w:hAnsi="宋体"/>
                <w:spacing w:val="-6"/>
                <w:sz w:val="24"/>
                <w:szCs w:val="24"/>
              </w:rPr>
            </w:pPr>
            <w:r w:rsidRPr="000111E2">
              <w:rPr>
                <w:rFonts w:ascii="宋体" w:hAnsi="宋体" w:cs="宋体" w:hint="eastAsia"/>
              </w:rPr>
              <w:t>商务要求</w:t>
            </w:r>
          </w:p>
        </w:tc>
      </w:tr>
      <w:tr w:rsidR="009E7C3A" w:rsidRPr="000111E2" w14:paraId="3890406F" w14:textId="77777777" w:rsidTr="005D4910">
        <w:trPr>
          <w:trHeight w:val="454"/>
        </w:trPr>
        <w:tc>
          <w:tcPr>
            <w:tcW w:w="851" w:type="dxa"/>
            <w:vAlign w:val="center"/>
          </w:tcPr>
          <w:p w14:paraId="5952220C"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3EF11C39"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42D485D5"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6E1F0F06"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3F7E337F" w14:textId="77777777" w:rsidTr="005D4910">
        <w:trPr>
          <w:trHeight w:val="454"/>
        </w:trPr>
        <w:tc>
          <w:tcPr>
            <w:tcW w:w="851" w:type="dxa"/>
            <w:vAlign w:val="center"/>
          </w:tcPr>
          <w:p w14:paraId="1104A17E"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79B416F7"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0CE20AC7"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56C4304F"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426EA190" w14:textId="77777777" w:rsidTr="005D4910">
        <w:trPr>
          <w:trHeight w:val="454"/>
        </w:trPr>
        <w:tc>
          <w:tcPr>
            <w:tcW w:w="9298" w:type="dxa"/>
            <w:gridSpan w:val="4"/>
            <w:vAlign w:val="center"/>
          </w:tcPr>
          <w:p w14:paraId="678A5F15" w14:textId="77777777" w:rsidR="009E7C3A" w:rsidRPr="000111E2" w:rsidRDefault="009E7C3A" w:rsidP="005D4910">
            <w:pPr>
              <w:snapToGrid w:val="0"/>
              <w:spacing w:line="336" w:lineRule="auto"/>
              <w:rPr>
                <w:rFonts w:ascii="宋体" w:hAnsi="宋体"/>
                <w:spacing w:val="-6"/>
                <w:sz w:val="24"/>
                <w:szCs w:val="24"/>
              </w:rPr>
            </w:pPr>
            <w:r w:rsidRPr="000111E2">
              <w:rPr>
                <w:rFonts w:ascii="宋体" w:hAnsi="宋体" w:cs="宋体" w:hint="eastAsia"/>
                <w:spacing w:val="-6"/>
              </w:rPr>
              <w:t>技术要求</w:t>
            </w:r>
          </w:p>
        </w:tc>
      </w:tr>
      <w:tr w:rsidR="009E7C3A" w:rsidRPr="000111E2" w14:paraId="08D1546D" w14:textId="77777777" w:rsidTr="005D4910">
        <w:trPr>
          <w:trHeight w:val="454"/>
        </w:trPr>
        <w:tc>
          <w:tcPr>
            <w:tcW w:w="851" w:type="dxa"/>
            <w:vAlign w:val="center"/>
          </w:tcPr>
          <w:p w14:paraId="2938F199"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08993DB9"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79E18C17"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5CC83CCC"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5E18856A" w14:textId="77777777" w:rsidTr="005D4910">
        <w:trPr>
          <w:trHeight w:val="454"/>
        </w:trPr>
        <w:tc>
          <w:tcPr>
            <w:tcW w:w="851" w:type="dxa"/>
            <w:tcBorders>
              <w:bottom w:val="double" w:sz="4" w:space="0" w:color="auto"/>
            </w:tcBorders>
            <w:vAlign w:val="center"/>
          </w:tcPr>
          <w:p w14:paraId="61A085CE"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tcBorders>
              <w:bottom w:val="double" w:sz="4" w:space="0" w:color="auto"/>
            </w:tcBorders>
            <w:vAlign w:val="center"/>
          </w:tcPr>
          <w:p w14:paraId="663A101E"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tcBorders>
              <w:bottom w:val="double" w:sz="4" w:space="0" w:color="auto"/>
            </w:tcBorders>
            <w:vAlign w:val="center"/>
          </w:tcPr>
          <w:p w14:paraId="5C893865"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tcBorders>
              <w:bottom w:val="double" w:sz="4" w:space="0" w:color="auto"/>
            </w:tcBorders>
            <w:vAlign w:val="center"/>
          </w:tcPr>
          <w:p w14:paraId="1745714E" w14:textId="77777777" w:rsidR="009E7C3A" w:rsidRPr="000111E2" w:rsidRDefault="009E7C3A" w:rsidP="005D4910">
            <w:pPr>
              <w:snapToGrid w:val="0"/>
              <w:spacing w:line="336" w:lineRule="auto"/>
              <w:jc w:val="center"/>
              <w:rPr>
                <w:rFonts w:ascii="宋体" w:hAnsi="宋体"/>
                <w:spacing w:val="-6"/>
                <w:sz w:val="24"/>
                <w:szCs w:val="24"/>
              </w:rPr>
            </w:pPr>
          </w:p>
        </w:tc>
      </w:tr>
    </w:tbl>
    <w:p w14:paraId="6DC329AB" w14:textId="77777777" w:rsidR="009E7C3A" w:rsidRPr="000111E2" w:rsidRDefault="009E7C3A" w:rsidP="009E7C3A">
      <w:pPr>
        <w:spacing w:line="336" w:lineRule="auto"/>
        <w:rPr>
          <w:rFonts w:ascii="宋体" w:hAnsi="宋体"/>
          <w:b/>
          <w:bCs/>
          <w:spacing w:val="-6"/>
          <w:sz w:val="24"/>
          <w:szCs w:val="24"/>
        </w:rPr>
      </w:pPr>
    </w:p>
    <w:p w14:paraId="7322701E" w14:textId="77777777" w:rsidR="009E7C3A" w:rsidRPr="000111E2" w:rsidRDefault="009E7C3A" w:rsidP="009E7C3A">
      <w:pPr>
        <w:spacing w:line="336" w:lineRule="auto"/>
        <w:rPr>
          <w:rFonts w:ascii="宋体" w:hAnsi="宋体"/>
          <w:b/>
          <w:bCs/>
          <w:spacing w:val="-6"/>
        </w:rPr>
      </w:pPr>
      <w:r w:rsidRPr="000111E2">
        <w:rPr>
          <w:rFonts w:ascii="宋体" w:hAnsi="宋体" w:cs="宋体" w:hint="eastAsia"/>
          <w:b/>
          <w:bCs/>
          <w:spacing w:val="-6"/>
        </w:rPr>
        <w:t>说明：</w:t>
      </w:r>
    </w:p>
    <w:p w14:paraId="0B34176D"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1.</w:t>
      </w:r>
      <w:r w:rsidRPr="000111E2">
        <w:rPr>
          <w:rFonts w:ascii="宋体" w:hAnsi="宋体" w:cs="宋体" w:hint="eastAsia"/>
          <w:b/>
          <w:bCs/>
          <w:spacing w:val="-6"/>
        </w:rPr>
        <w:t>逐项按照采购文件要求填写响应规格；</w:t>
      </w:r>
    </w:p>
    <w:p w14:paraId="6873730F"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2.</w:t>
      </w:r>
      <w:r w:rsidRPr="000111E2">
        <w:rPr>
          <w:rFonts w:ascii="宋体" w:hAnsi="宋体" w:cs="宋体" w:hint="eastAsia"/>
          <w:b/>
          <w:bCs/>
          <w:spacing w:val="-6"/>
        </w:rPr>
        <w:t>偏离说明是指对采购文件要求存在不同之处的解释说明。偏离系指：正偏离（高于招标要求）、负偏离（低于招标要求）、无偏离（满足招标要求）；</w:t>
      </w:r>
    </w:p>
    <w:p w14:paraId="3011E4B6"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3.</w:t>
      </w:r>
      <w:r w:rsidRPr="000111E2">
        <w:rPr>
          <w:rFonts w:ascii="宋体" w:hAnsi="宋体" w:cs="宋体" w:hint="eastAsia"/>
          <w:b/>
          <w:bCs/>
          <w:spacing w:val="-6"/>
        </w:rPr>
        <w:t>如不填写或未如实填写，自行承担采购风险。</w:t>
      </w:r>
    </w:p>
    <w:p w14:paraId="397FE0ED" w14:textId="77777777" w:rsidR="009E7C3A" w:rsidRPr="000111E2" w:rsidRDefault="009E7C3A" w:rsidP="009E7C3A">
      <w:pPr>
        <w:spacing w:line="336" w:lineRule="auto"/>
        <w:rPr>
          <w:rFonts w:ascii="宋体" w:hAnsi="宋体"/>
          <w:spacing w:val="-6"/>
          <w:sz w:val="24"/>
          <w:szCs w:val="24"/>
        </w:rPr>
      </w:pPr>
    </w:p>
    <w:p w14:paraId="79E4B085" w14:textId="77777777" w:rsidR="009E7C3A" w:rsidRPr="000111E2" w:rsidRDefault="009E7C3A" w:rsidP="009E7C3A">
      <w:pPr>
        <w:spacing w:line="336" w:lineRule="auto"/>
        <w:ind w:right="114"/>
        <w:jc w:val="right"/>
        <w:rPr>
          <w:rFonts w:ascii="宋体" w:hAnsi="宋体"/>
          <w:spacing w:val="-6"/>
          <w:sz w:val="24"/>
          <w:szCs w:val="24"/>
        </w:rPr>
      </w:pPr>
      <w:r w:rsidRPr="000111E2">
        <w:rPr>
          <w:rFonts w:ascii="宋体" w:hAnsi="宋体" w:cs="宋体" w:hint="eastAsia"/>
          <w:spacing w:val="-6"/>
          <w:sz w:val="24"/>
          <w:szCs w:val="24"/>
        </w:rPr>
        <w:t>投标人盖章：</w:t>
      </w:r>
    </w:p>
    <w:p w14:paraId="5554E902" w14:textId="77777777" w:rsidR="009E7C3A" w:rsidRPr="000111E2" w:rsidRDefault="009E7C3A" w:rsidP="009E7C3A">
      <w:pPr>
        <w:wordWrap w:val="0"/>
        <w:spacing w:line="336" w:lineRule="auto"/>
        <w:jc w:val="right"/>
        <w:rPr>
          <w:rFonts w:ascii="宋体" w:hAnsi="宋体"/>
          <w:spacing w:val="-6"/>
          <w:sz w:val="24"/>
          <w:szCs w:val="24"/>
        </w:rPr>
      </w:pPr>
      <w:r w:rsidRPr="000111E2">
        <w:rPr>
          <w:rFonts w:ascii="宋体" w:hAnsi="宋体" w:cs="宋体" w:hint="eastAsia"/>
          <w:spacing w:val="-6"/>
          <w:sz w:val="24"/>
          <w:szCs w:val="24"/>
        </w:rPr>
        <w:t>日期：</w:t>
      </w:r>
    </w:p>
    <w:p w14:paraId="357BD3F5" w14:textId="77777777" w:rsidR="009E7C3A" w:rsidRPr="000111E2" w:rsidRDefault="009E7C3A" w:rsidP="009E7C3A">
      <w:pPr>
        <w:pStyle w:val="100"/>
        <w:wordWrap w:val="0"/>
        <w:spacing w:line="360" w:lineRule="auto"/>
        <w:ind w:firstLine="480"/>
        <w:jc w:val="right"/>
        <w:rPr>
          <w:rFonts w:ascii="宋体" w:hAnsi="宋体"/>
          <w:sz w:val="24"/>
          <w:szCs w:val="24"/>
          <w:u w:val="single"/>
        </w:rPr>
      </w:pPr>
    </w:p>
    <w:p w14:paraId="6A7F3CDC"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71" w:name="_Toc303756458"/>
      <w:bookmarkStart w:id="272" w:name="_Toc515526271"/>
      <w:bookmarkStart w:id="273" w:name="_Toc341260008"/>
      <w:bookmarkStart w:id="274" w:name="_Toc4269"/>
      <w:bookmarkStart w:id="275" w:name="_Toc377979050"/>
      <w:bookmarkStart w:id="276" w:name="_Toc409172377"/>
      <w:bookmarkStart w:id="277" w:name="_Toc359934644"/>
      <w:bookmarkStart w:id="278" w:name="_Toc30689"/>
      <w:bookmarkStart w:id="279" w:name="_Toc531359072"/>
      <w:bookmarkStart w:id="280" w:name="_Toc305144129"/>
      <w:bookmarkStart w:id="281" w:name="_Toc1532"/>
      <w:bookmarkStart w:id="282" w:name="_Toc121907220"/>
      <w:bookmarkStart w:id="283" w:name="_Toc201927254"/>
      <w:bookmarkEnd w:id="257"/>
      <w:bookmarkEnd w:id="258"/>
      <w:r w:rsidRPr="000111E2">
        <w:rPr>
          <w:rFonts w:ascii="宋体" w:eastAsia="宋体" w:hAnsi="宋体" w:cs="宋体"/>
          <w:sz w:val="24"/>
          <w:szCs w:val="24"/>
        </w:rPr>
        <w:t xml:space="preserve">2.8 </w:t>
      </w:r>
      <w:bookmarkEnd w:id="271"/>
      <w:bookmarkEnd w:id="272"/>
      <w:bookmarkEnd w:id="273"/>
      <w:bookmarkEnd w:id="274"/>
      <w:bookmarkEnd w:id="275"/>
      <w:bookmarkEnd w:id="276"/>
      <w:bookmarkEnd w:id="277"/>
      <w:bookmarkEnd w:id="278"/>
      <w:bookmarkEnd w:id="279"/>
      <w:bookmarkEnd w:id="280"/>
      <w:bookmarkEnd w:id="281"/>
      <w:r w:rsidRPr="000111E2">
        <w:rPr>
          <w:rFonts w:ascii="宋体" w:eastAsia="宋体" w:hAnsi="宋体" w:cs="宋体" w:hint="eastAsia"/>
          <w:sz w:val="24"/>
          <w:szCs w:val="24"/>
        </w:rPr>
        <w:t>其他内容根据评标办法自行编制</w:t>
      </w:r>
      <w:bookmarkEnd w:id="282"/>
      <w:bookmarkEnd w:id="283"/>
    </w:p>
    <w:p w14:paraId="2E4EC27A" w14:textId="77777777" w:rsidR="009E7C3A" w:rsidRPr="000111E2" w:rsidRDefault="009E7C3A" w:rsidP="009E7C3A">
      <w:pPr>
        <w:pStyle w:val="130"/>
        <w:spacing w:line="360" w:lineRule="auto"/>
        <w:jc w:val="center"/>
        <w:rPr>
          <w:rFonts w:ascii="宋体" w:hAnsi="宋体"/>
          <w:sz w:val="24"/>
          <w:szCs w:val="24"/>
        </w:rPr>
      </w:pPr>
      <w:r w:rsidRPr="000111E2">
        <w:rPr>
          <w:rFonts w:ascii="宋体" w:hAnsi="宋体" w:cs="宋体" w:hint="eastAsia"/>
          <w:sz w:val="24"/>
          <w:szCs w:val="24"/>
        </w:rPr>
        <w:t>（格式自行设计）</w:t>
      </w:r>
    </w:p>
    <w:p w14:paraId="1E879425" w14:textId="77777777" w:rsidR="009E7C3A" w:rsidRPr="000111E2" w:rsidRDefault="009E7C3A" w:rsidP="009E7C3A">
      <w:pPr>
        <w:pStyle w:val="130"/>
        <w:spacing w:line="360" w:lineRule="auto"/>
        <w:jc w:val="left"/>
        <w:rPr>
          <w:rFonts w:ascii="宋体" w:hAnsi="宋体"/>
          <w:sz w:val="24"/>
          <w:szCs w:val="24"/>
        </w:rPr>
      </w:pPr>
    </w:p>
    <w:p w14:paraId="524B1067"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24C12BC4"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bookmarkEnd w:id="263"/>
    <w:bookmarkEnd w:id="264"/>
    <w:p w14:paraId="21B8CAB5" w14:textId="77777777" w:rsidR="009E7C3A" w:rsidRPr="000111E2" w:rsidRDefault="009E7C3A" w:rsidP="009E7C3A">
      <w:pPr>
        <w:spacing w:line="720" w:lineRule="auto"/>
        <w:rPr>
          <w:rFonts w:ascii="宋体" w:hAnsi="宋体"/>
        </w:rPr>
      </w:pPr>
    </w:p>
    <w:p w14:paraId="494546B0" w14:textId="77777777" w:rsidR="009E7C3A" w:rsidRPr="000111E2" w:rsidRDefault="009E7C3A" w:rsidP="009E7C3A">
      <w:pPr>
        <w:pStyle w:val="aff0"/>
        <w:spacing w:beforeLines="100" w:afterLines="100" w:after="240"/>
        <w:outlineLvl w:val="1"/>
        <w:rPr>
          <w:rFonts w:ascii="宋体" w:hAnsi="宋体" w:cs="Times New Roman"/>
          <w:sz w:val="44"/>
          <w:szCs w:val="44"/>
        </w:rPr>
        <w:sectPr w:rsidR="009E7C3A" w:rsidRPr="000111E2" w:rsidSect="009E7C3A">
          <w:pgSz w:w="11906" w:h="16838"/>
          <w:pgMar w:top="1440" w:right="1440" w:bottom="1440" w:left="1440" w:header="851" w:footer="851" w:gutter="0"/>
          <w:cols w:space="720"/>
          <w:docGrid w:linePitch="312"/>
        </w:sectPr>
      </w:pPr>
      <w:bookmarkStart w:id="284" w:name="_Toc530551896"/>
      <w:bookmarkStart w:id="285" w:name="_Toc531359073"/>
    </w:p>
    <w:p w14:paraId="01B5ABFA" w14:textId="77777777" w:rsidR="009E7C3A" w:rsidRPr="000111E2" w:rsidRDefault="009E7C3A" w:rsidP="009E7C3A">
      <w:pPr>
        <w:pStyle w:val="aff0"/>
        <w:spacing w:beforeLines="100" w:afterLines="100" w:after="240"/>
        <w:outlineLvl w:val="1"/>
        <w:rPr>
          <w:rFonts w:ascii="宋体" w:hAnsi="宋体" w:cs="Times New Roman"/>
          <w:sz w:val="44"/>
          <w:szCs w:val="44"/>
        </w:rPr>
      </w:pPr>
      <w:bookmarkStart w:id="286" w:name="_Toc2926"/>
      <w:bookmarkStart w:id="287" w:name="_Toc61598981"/>
      <w:bookmarkStart w:id="288" w:name="_Toc11741"/>
      <w:bookmarkStart w:id="289" w:name="_Toc121907221"/>
      <w:bookmarkStart w:id="290" w:name="_Toc16534"/>
      <w:bookmarkStart w:id="291" w:name="_Toc201927255"/>
      <w:r w:rsidRPr="000111E2">
        <w:rPr>
          <w:rFonts w:ascii="宋体" w:hAnsi="宋体" w:cs="宋体" w:hint="eastAsia"/>
          <w:sz w:val="44"/>
          <w:szCs w:val="44"/>
        </w:rPr>
        <w:lastRenderedPageBreak/>
        <w:t>三报价文件格式</w:t>
      </w:r>
      <w:bookmarkEnd w:id="284"/>
      <w:bookmarkEnd w:id="285"/>
      <w:bookmarkEnd w:id="286"/>
      <w:bookmarkEnd w:id="287"/>
      <w:bookmarkEnd w:id="288"/>
      <w:bookmarkEnd w:id="289"/>
      <w:bookmarkEnd w:id="290"/>
      <w:bookmarkEnd w:id="291"/>
    </w:p>
    <w:p w14:paraId="319347B9" w14:textId="77777777" w:rsidR="009E7C3A" w:rsidRPr="000111E2" w:rsidRDefault="009E7C3A" w:rsidP="009E7C3A">
      <w:pPr>
        <w:spacing w:line="360" w:lineRule="auto"/>
        <w:rPr>
          <w:rFonts w:ascii="宋体" w:hAnsi="宋体"/>
          <w:sz w:val="24"/>
          <w:szCs w:val="24"/>
        </w:rPr>
      </w:pPr>
    </w:p>
    <w:p w14:paraId="7A335CFF"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92" w:name="_Toc121907222"/>
      <w:bookmarkStart w:id="293" w:name="_Toc26026"/>
      <w:bookmarkStart w:id="294" w:name="_Toc24816"/>
      <w:bookmarkStart w:id="295" w:name="_Toc18786"/>
      <w:bookmarkStart w:id="296" w:name="_Toc201927256"/>
      <w:bookmarkStart w:id="297" w:name="_Toc493956072"/>
      <w:bookmarkStart w:id="298" w:name="_Toc531359074"/>
      <w:bookmarkStart w:id="299" w:name="_Toc530551897"/>
      <w:r w:rsidRPr="000111E2">
        <w:rPr>
          <w:rFonts w:ascii="宋体" w:eastAsia="宋体" w:hAnsi="宋体" w:cs="宋体"/>
          <w:sz w:val="24"/>
          <w:szCs w:val="24"/>
        </w:rPr>
        <w:t xml:space="preserve">3.1     </w:t>
      </w:r>
      <w:r w:rsidRPr="000111E2">
        <w:rPr>
          <w:rFonts w:ascii="宋体" w:eastAsia="宋体" w:hAnsi="宋体" w:cs="宋体" w:hint="eastAsia"/>
          <w:sz w:val="24"/>
          <w:szCs w:val="24"/>
        </w:rPr>
        <w:t>报价</w:t>
      </w:r>
      <w:proofErr w:type="gramStart"/>
      <w:r w:rsidRPr="000111E2">
        <w:rPr>
          <w:rFonts w:ascii="宋体" w:eastAsia="宋体" w:hAnsi="宋体" w:cs="宋体" w:hint="eastAsia"/>
          <w:sz w:val="24"/>
          <w:szCs w:val="24"/>
        </w:rPr>
        <w:t>文件文件</w:t>
      </w:r>
      <w:proofErr w:type="gramEnd"/>
      <w:r w:rsidRPr="000111E2">
        <w:rPr>
          <w:rFonts w:ascii="宋体" w:eastAsia="宋体" w:hAnsi="宋体" w:cs="宋体" w:hint="eastAsia"/>
          <w:sz w:val="24"/>
          <w:szCs w:val="24"/>
        </w:rPr>
        <w:t>封面格式</w:t>
      </w:r>
      <w:bookmarkEnd w:id="292"/>
      <w:bookmarkEnd w:id="293"/>
      <w:bookmarkEnd w:id="294"/>
      <w:bookmarkEnd w:id="295"/>
      <w:bookmarkEnd w:id="296"/>
    </w:p>
    <w:p w14:paraId="1F839CD9" w14:textId="77777777" w:rsidR="009E7C3A" w:rsidRPr="000111E2" w:rsidRDefault="009E7C3A" w:rsidP="009E7C3A">
      <w:pPr>
        <w:pStyle w:val="a1"/>
        <w:spacing w:line="360" w:lineRule="auto"/>
        <w:ind w:firstLine="0"/>
        <w:jc w:val="center"/>
        <w:rPr>
          <w:rFonts w:ascii="宋体" w:hAnsi="宋体"/>
          <w:sz w:val="24"/>
          <w:szCs w:val="24"/>
        </w:rPr>
      </w:pPr>
      <w:r w:rsidRPr="000111E2">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9E7C3A" w:rsidRPr="000111E2" w14:paraId="7C99BB77" w14:textId="77777777" w:rsidTr="005D4910">
        <w:trPr>
          <w:trHeight w:val="397"/>
          <w:jc w:val="center"/>
        </w:trPr>
        <w:tc>
          <w:tcPr>
            <w:tcW w:w="2518" w:type="dxa"/>
            <w:vAlign w:val="center"/>
          </w:tcPr>
          <w:p w14:paraId="1724EE3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7ED2EB4C"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报价文件</w:t>
            </w:r>
          </w:p>
        </w:tc>
      </w:tr>
      <w:tr w:rsidR="009E7C3A" w:rsidRPr="000111E2" w14:paraId="61E31F8D" w14:textId="77777777" w:rsidTr="005D4910">
        <w:trPr>
          <w:trHeight w:val="397"/>
          <w:jc w:val="center"/>
        </w:trPr>
        <w:tc>
          <w:tcPr>
            <w:tcW w:w="2518" w:type="dxa"/>
            <w:vAlign w:val="center"/>
          </w:tcPr>
          <w:p w14:paraId="30B9C3FC"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61A068D8" w14:textId="77777777" w:rsidR="009E7C3A" w:rsidRPr="000111E2" w:rsidRDefault="009E7C3A" w:rsidP="005D4910">
            <w:pPr>
              <w:jc w:val="left"/>
              <w:rPr>
                <w:rFonts w:ascii="宋体" w:hAnsi="宋体"/>
                <w:sz w:val="24"/>
                <w:szCs w:val="24"/>
              </w:rPr>
            </w:pPr>
          </w:p>
        </w:tc>
      </w:tr>
      <w:tr w:rsidR="009E7C3A" w:rsidRPr="000111E2" w14:paraId="6C4599B2" w14:textId="77777777" w:rsidTr="005D4910">
        <w:trPr>
          <w:trHeight w:val="397"/>
          <w:jc w:val="center"/>
        </w:trPr>
        <w:tc>
          <w:tcPr>
            <w:tcW w:w="2518" w:type="dxa"/>
            <w:vAlign w:val="center"/>
          </w:tcPr>
          <w:p w14:paraId="613E5271"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2EED9A4F" w14:textId="77777777" w:rsidR="009E7C3A" w:rsidRPr="000111E2" w:rsidRDefault="009E7C3A" w:rsidP="005D4910">
            <w:pPr>
              <w:jc w:val="left"/>
              <w:rPr>
                <w:rFonts w:ascii="宋体" w:hAnsi="宋体"/>
                <w:sz w:val="24"/>
                <w:szCs w:val="24"/>
              </w:rPr>
            </w:pPr>
          </w:p>
        </w:tc>
      </w:tr>
      <w:tr w:rsidR="009E7C3A" w:rsidRPr="000111E2" w14:paraId="4516405E" w14:textId="77777777" w:rsidTr="005D4910">
        <w:trPr>
          <w:trHeight w:val="397"/>
          <w:jc w:val="center"/>
        </w:trPr>
        <w:tc>
          <w:tcPr>
            <w:tcW w:w="2518" w:type="dxa"/>
            <w:vAlign w:val="center"/>
          </w:tcPr>
          <w:p w14:paraId="45262911"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64023E20" w14:textId="77777777" w:rsidR="009E7C3A" w:rsidRPr="000111E2" w:rsidRDefault="009E7C3A" w:rsidP="005D4910">
            <w:pPr>
              <w:jc w:val="left"/>
              <w:rPr>
                <w:rFonts w:ascii="宋体" w:hAnsi="宋体"/>
                <w:sz w:val="24"/>
                <w:szCs w:val="24"/>
                <w:u w:val="single"/>
              </w:rPr>
            </w:pPr>
            <w:r w:rsidRPr="000111E2">
              <w:rPr>
                <w:rFonts w:ascii="宋体" w:hAnsi="宋体" w:cs="宋体" w:hint="eastAsia"/>
                <w:sz w:val="24"/>
                <w:szCs w:val="24"/>
                <w:u w:val="single"/>
              </w:rPr>
              <w:t>（若有）</w:t>
            </w:r>
          </w:p>
        </w:tc>
      </w:tr>
      <w:tr w:rsidR="009E7C3A" w:rsidRPr="000111E2" w14:paraId="00D17581" w14:textId="77777777" w:rsidTr="005D4910">
        <w:trPr>
          <w:trHeight w:val="397"/>
          <w:jc w:val="center"/>
        </w:trPr>
        <w:tc>
          <w:tcPr>
            <w:tcW w:w="2518" w:type="dxa"/>
            <w:vAlign w:val="center"/>
          </w:tcPr>
          <w:p w14:paraId="01B041D3" w14:textId="77777777" w:rsidR="009E7C3A" w:rsidRPr="000111E2" w:rsidRDefault="009E7C3A" w:rsidP="005D4910">
            <w:pPr>
              <w:jc w:val="distribute"/>
              <w:rPr>
                <w:rFonts w:ascii="宋体" w:hAnsi="宋体"/>
                <w:sz w:val="24"/>
                <w:szCs w:val="24"/>
              </w:rPr>
            </w:pPr>
          </w:p>
        </w:tc>
        <w:tc>
          <w:tcPr>
            <w:tcW w:w="4536" w:type="dxa"/>
            <w:vAlign w:val="center"/>
          </w:tcPr>
          <w:p w14:paraId="61D9EFCD" w14:textId="77777777" w:rsidR="009E7C3A" w:rsidRPr="000111E2" w:rsidRDefault="009E7C3A" w:rsidP="005D4910">
            <w:pPr>
              <w:jc w:val="left"/>
              <w:rPr>
                <w:rFonts w:ascii="宋体" w:hAnsi="宋体"/>
                <w:sz w:val="24"/>
                <w:szCs w:val="24"/>
              </w:rPr>
            </w:pPr>
          </w:p>
        </w:tc>
      </w:tr>
      <w:tr w:rsidR="009E7C3A" w:rsidRPr="000111E2" w14:paraId="392F69EF" w14:textId="77777777" w:rsidTr="005D4910">
        <w:trPr>
          <w:trHeight w:val="397"/>
          <w:jc w:val="center"/>
        </w:trPr>
        <w:tc>
          <w:tcPr>
            <w:tcW w:w="2518" w:type="dxa"/>
            <w:vAlign w:val="center"/>
          </w:tcPr>
          <w:p w14:paraId="7E957ACD"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4794F95E" w14:textId="77777777" w:rsidR="009E7C3A" w:rsidRPr="000111E2" w:rsidRDefault="009E7C3A" w:rsidP="005D4910">
            <w:pPr>
              <w:jc w:val="left"/>
              <w:rPr>
                <w:rFonts w:ascii="宋体" w:hAnsi="宋体"/>
                <w:sz w:val="24"/>
                <w:szCs w:val="24"/>
              </w:rPr>
            </w:pPr>
          </w:p>
        </w:tc>
      </w:tr>
      <w:tr w:rsidR="009E7C3A" w:rsidRPr="000111E2" w14:paraId="6D3389FF" w14:textId="77777777" w:rsidTr="005D4910">
        <w:trPr>
          <w:trHeight w:val="397"/>
          <w:jc w:val="center"/>
        </w:trPr>
        <w:tc>
          <w:tcPr>
            <w:tcW w:w="2518" w:type="dxa"/>
            <w:vAlign w:val="center"/>
          </w:tcPr>
          <w:p w14:paraId="6AFFC70B"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7183ED4D" w14:textId="77777777" w:rsidR="009E7C3A" w:rsidRPr="000111E2" w:rsidRDefault="009E7C3A" w:rsidP="005D4910">
            <w:pPr>
              <w:jc w:val="left"/>
              <w:rPr>
                <w:rFonts w:ascii="宋体" w:hAnsi="宋体"/>
                <w:sz w:val="24"/>
                <w:szCs w:val="24"/>
              </w:rPr>
            </w:pPr>
          </w:p>
        </w:tc>
      </w:tr>
      <w:tr w:rsidR="009E7C3A" w:rsidRPr="000111E2" w14:paraId="1602C8E4" w14:textId="77777777" w:rsidTr="005D4910">
        <w:trPr>
          <w:trHeight w:val="397"/>
          <w:jc w:val="center"/>
        </w:trPr>
        <w:tc>
          <w:tcPr>
            <w:tcW w:w="7054" w:type="dxa"/>
            <w:gridSpan w:val="2"/>
            <w:vAlign w:val="center"/>
          </w:tcPr>
          <w:p w14:paraId="6D41F28C" w14:textId="77777777" w:rsidR="009E7C3A" w:rsidRPr="000111E2" w:rsidRDefault="009E7C3A" w:rsidP="005D4910">
            <w:pPr>
              <w:jc w:val="left"/>
              <w:rPr>
                <w:rFonts w:ascii="宋体" w:hAnsi="宋体"/>
                <w:sz w:val="24"/>
                <w:szCs w:val="24"/>
                <w:u w:val="single"/>
              </w:rPr>
            </w:pPr>
          </w:p>
        </w:tc>
      </w:tr>
      <w:tr w:rsidR="009E7C3A" w:rsidRPr="000111E2" w14:paraId="00BE8F6C" w14:textId="77777777" w:rsidTr="005D4910">
        <w:trPr>
          <w:trHeight w:val="397"/>
          <w:jc w:val="center"/>
        </w:trPr>
        <w:tc>
          <w:tcPr>
            <w:tcW w:w="7054" w:type="dxa"/>
            <w:gridSpan w:val="2"/>
            <w:vAlign w:val="center"/>
          </w:tcPr>
          <w:p w14:paraId="03E19931"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2990D291" w14:textId="77777777" w:rsidR="009E7C3A" w:rsidRPr="000111E2" w:rsidRDefault="009E7C3A" w:rsidP="009E7C3A">
      <w:pPr>
        <w:spacing w:line="360" w:lineRule="auto"/>
        <w:rPr>
          <w:rFonts w:ascii="宋体" w:hAnsi="宋体"/>
          <w:sz w:val="24"/>
          <w:szCs w:val="24"/>
        </w:rPr>
      </w:pPr>
    </w:p>
    <w:p w14:paraId="33EABE39"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sectPr w:rsidR="009E7C3A" w:rsidRPr="000111E2" w:rsidSect="009E7C3A">
          <w:pgSz w:w="11906" w:h="16838"/>
          <w:pgMar w:top="1440" w:right="1440" w:bottom="1440" w:left="1440" w:header="851" w:footer="851" w:gutter="0"/>
          <w:cols w:space="720"/>
          <w:docGrid w:linePitch="312"/>
        </w:sectPr>
      </w:pPr>
    </w:p>
    <w:p w14:paraId="4F9062DE"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300" w:name="_Toc121907223"/>
      <w:bookmarkStart w:id="301" w:name="_Toc3870"/>
      <w:bookmarkStart w:id="302" w:name="_Toc18606"/>
      <w:bookmarkStart w:id="303" w:name="_Toc21005"/>
      <w:bookmarkStart w:id="304" w:name="_Toc201927257"/>
      <w:r w:rsidRPr="000111E2">
        <w:rPr>
          <w:rFonts w:ascii="宋体" w:eastAsia="宋体" w:hAnsi="宋体" w:cs="宋体"/>
          <w:sz w:val="24"/>
          <w:szCs w:val="24"/>
        </w:rPr>
        <w:lastRenderedPageBreak/>
        <w:t>3.2</w:t>
      </w:r>
      <w:r w:rsidRPr="000111E2">
        <w:rPr>
          <w:rFonts w:ascii="宋体" w:eastAsia="宋体" w:hAnsi="宋体" w:cs="宋体" w:hint="eastAsia"/>
          <w:sz w:val="24"/>
          <w:szCs w:val="24"/>
        </w:rPr>
        <w:t>开标一览表</w:t>
      </w:r>
      <w:bookmarkEnd w:id="297"/>
      <w:bookmarkEnd w:id="298"/>
      <w:bookmarkEnd w:id="299"/>
      <w:r w:rsidRPr="000111E2">
        <w:rPr>
          <w:rFonts w:ascii="宋体" w:eastAsia="宋体" w:hAnsi="宋体" w:cs="宋体" w:hint="eastAsia"/>
          <w:sz w:val="24"/>
          <w:szCs w:val="24"/>
        </w:rPr>
        <w:t>格式</w:t>
      </w:r>
      <w:bookmarkEnd w:id="300"/>
      <w:bookmarkEnd w:id="301"/>
      <w:bookmarkEnd w:id="302"/>
      <w:bookmarkEnd w:id="303"/>
      <w:bookmarkEnd w:id="304"/>
    </w:p>
    <w:p w14:paraId="712DABC9"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开标一览表</w:t>
      </w:r>
    </w:p>
    <w:p w14:paraId="00242AF8" w14:textId="77777777" w:rsidR="009E7C3A" w:rsidRPr="000111E2" w:rsidRDefault="009E7C3A" w:rsidP="009E7C3A">
      <w:pPr>
        <w:spacing w:line="360" w:lineRule="auto"/>
        <w:jc w:val="left"/>
        <w:rPr>
          <w:rFonts w:ascii="宋体" w:hAnsi="宋体"/>
          <w:sz w:val="24"/>
          <w:szCs w:val="24"/>
        </w:rPr>
      </w:pPr>
      <w:r w:rsidRPr="000111E2">
        <w:rPr>
          <w:rFonts w:ascii="宋体" w:hAnsi="宋体" w:cs="宋体" w:hint="eastAsia"/>
          <w:sz w:val="24"/>
          <w:szCs w:val="24"/>
        </w:rPr>
        <w:t>项目编号：</w:t>
      </w:r>
    </w:p>
    <w:p w14:paraId="069123C5" w14:textId="77777777" w:rsidR="009E7C3A" w:rsidRPr="000111E2" w:rsidRDefault="009E7C3A" w:rsidP="009E7C3A">
      <w:pPr>
        <w:snapToGrid w:val="0"/>
        <w:spacing w:before="50" w:after="50"/>
        <w:ind w:right="480"/>
        <w:jc w:val="left"/>
        <w:rPr>
          <w:rFonts w:ascii="宋体" w:hAnsi="宋体"/>
          <w:sz w:val="24"/>
          <w:szCs w:val="24"/>
        </w:rPr>
      </w:pPr>
      <w:r w:rsidRPr="000111E2">
        <w:rPr>
          <w:rFonts w:ascii="宋体" w:hAnsi="宋体" w:cs="宋体" w:hint="eastAsia"/>
          <w:sz w:val="24"/>
          <w:szCs w:val="24"/>
        </w:rPr>
        <w:t>项目名称：标项：</w:t>
      </w:r>
      <w:r w:rsidRPr="000111E2">
        <w:rPr>
          <w:rFonts w:ascii="宋体" w:hAnsi="宋体" w:cs="宋体" w:hint="eastAsia"/>
          <w:sz w:val="24"/>
          <w:szCs w:val="24"/>
          <w:u w:val="single"/>
        </w:rPr>
        <w:t>（若有）</w:t>
      </w:r>
      <w:r w:rsidRPr="000111E2">
        <w:rPr>
          <w:rFonts w:ascii="宋体" w:hAnsi="宋体" w:cs="宋体" w:hint="eastAsia"/>
          <w:sz w:val="24"/>
          <w:szCs w:val="24"/>
        </w:rPr>
        <w:t>单位：元</w:t>
      </w:r>
    </w:p>
    <w:tbl>
      <w:tblPr>
        <w:tblW w:w="918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7092"/>
      </w:tblGrid>
      <w:tr w:rsidR="009E7C3A" w:rsidRPr="000111E2" w14:paraId="6FDBD1FE" w14:textId="77777777" w:rsidTr="005D4910">
        <w:trPr>
          <w:trHeight w:val="837"/>
        </w:trPr>
        <w:tc>
          <w:tcPr>
            <w:tcW w:w="2088" w:type="dxa"/>
            <w:tcBorders>
              <w:top w:val="single" w:sz="4" w:space="0" w:color="auto"/>
              <w:bottom w:val="single" w:sz="4" w:space="0" w:color="auto"/>
              <w:right w:val="single" w:sz="4" w:space="0" w:color="auto"/>
            </w:tcBorders>
            <w:vAlign w:val="center"/>
          </w:tcPr>
          <w:p w14:paraId="0915EE79"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项目名称</w:t>
            </w:r>
          </w:p>
        </w:tc>
        <w:tc>
          <w:tcPr>
            <w:tcW w:w="7092" w:type="dxa"/>
            <w:tcBorders>
              <w:top w:val="single" w:sz="4" w:space="0" w:color="auto"/>
              <w:left w:val="single" w:sz="4" w:space="0" w:color="auto"/>
              <w:bottom w:val="single" w:sz="4" w:space="0" w:color="auto"/>
            </w:tcBorders>
            <w:vAlign w:val="center"/>
          </w:tcPr>
          <w:p w14:paraId="296A58C2" w14:textId="77777777" w:rsidR="009E7C3A" w:rsidRPr="000111E2" w:rsidRDefault="009E7C3A" w:rsidP="005D4910">
            <w:pPr>
              <w:snapToGrid w:val="0"/>
              <w:spacing w:before="100" w:beforeAutospacing="1" w:after="100" w:afterAutospacing="1" w:line="276" w:lineRule="auto"/>
              <w:rPr>
                <w:rFonts w:ascii="宋体" w:hAnsi="宋体"/>
                <w:b/>
                <w:bCs/>
              </w:rPr>
            </w:pPr>
          </w:p>
        </w:tc>
      </w:tr>
      <w:tr w:rsidR="009E7C3A" w:rsidRPr="000111E2" w14:paraId="6439CF8A" w14:textId="77777777" w:rsidTr="005D4910">
        <w:trPr>
          <w:cantSplit/>
          <w:trHeight w:val="717"/>
        </w:trPr>
        <w:tc>
          <w:tcPr>
            <w:tcW w:w="2088" w:type="dxa"/>
            <w:tcBorders>
              <w:top w:val="single" w:sz="4" w:space="0" w:color="auto"/>
              <w:bottom w:val="single" w:sz="4" w:space="0" w:color="auto"/>
              <w:right w:val="single" w:sz="4" w:space="0" w:color="auto"/>
            </w:tcBorders>
            <w:vAlign w:val="center"/>
          </w:tcPr>
          <w:p w14:paraId="5F13F8B7"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总报价（小写）</w:t>
            </w:r>
          </w:p>
        </w:tc>
        <w:tc>
          <w:tcPr>
            <w:tcW w:w="7092" w:type="dxa"/>
            <w:tcBorders>
              <w:top w:val="single" w:sz="4" w:space="0" w:color="auto"/>
              <w:left w:val="single" w:sz="4" w:space="0" w:color="auto"/>
              <w:bottom w:val="single" w:sz="4" w:space="0" w:color="auto"/>
            </w:tcBorders>
            <w:vAlign w:val="center"/>
          </w:tcPr>
          <w:p w14:paraId="1C397B3F" w14:textId="77777777" w:rsidR="009E7C3A" w:rsidRPr="000111E2" w:rsidRDefault="009E7C3A" w:rsidP="005D4910">
            <w:pPr>
              <w:snapToGrid w:val="0"/>
              <w:spacing w:before="100" w:beforeAutospacing="1" w:after="100" w:afterAutospacing="1" w:line="276" w:lineRule="auto"/>
              <w:rPr>
                <w:rFonts w:ascii="宋体" w:hAnsi="宋体"/>
              </w:rPr>
            </w:pPr>
          </w:p>
        </w:tc>
      </w:tr>
      <w:tr w:rsidR="009E7C3A" w:rsidRPr="000111E2" w14:paraId="61E20A13" w14:textId="77777777" w:rsidTr="005D4910">
        <w:trPr>
          <w:cantSplit/>
          <w:trHeight w:val="877"/>
        </w:trPr>
        <w:tc>
          <w:tcPr>
            <w:tcW w:w="2088" w:type="dxa"/>
            <w:tcBorders>
              <w:top w:val="single" w:sz="4" w:space="0" w:color="auto"/>
              <w:bottom w:val="single" w:sz="4" w:space="0" w:color="auto"/>
              <w:right w:val="single" w:sz="4" w:space="0" w:color="auto"/>
            </w:tcBorders>
            <w:vAlign w:val="center"/>
          </w:tcPr>
          <w:p w14:paraId="18DBCF0E"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总报价（大写）</w:t>
            </w:r>
          </w:p>
        </w:tc>
        <w:tc>
          <w:tcPr>
            <w:tcW w:w="7092" w:type="dxa"/>
            <w:tcBorders>
              <w:top w:val="single" w:sz="4" w:space="0" w:color="auto"/>
              <w:left w:val="single" w:sz="4" w:space="0" w:color="auto"/>
              <w:bottom w:val="single" w:sz="4" w:space="0" w:color="auto"/>
            </w:tcBorders>
            <w:vAlign w:val="center"/>
          </w:tcPr>
          <w:p w14:paraId="43A31178" w14:textId="77777777" w:rsidR="009E7C3A" w:rsidRPr="000111E2" w:rsidRDefault="009E7C3A" w:rsidP="005D4910">
            <w:pPr>
              <w:snapToGrid w:val="0"/>
              <w:spacing w:before="100" w:beforeAutospacing="1" w:after="100" w:afterAutospacing="1" w:line="276" w:lineRule="auto"/>
              <w:rPr>
                <w:rFonts w:ascii="宋体" w:hAnsi="宋体"/>
              </w:rPr>
            </w:pPr>
            <w:r w:rsidRPr="000111E2">
              <w:rPr>
                <w:rFonts w:ascii="宋体" w:hAnsi="宋体" w:cs="宋体" w:hint="eastAsia"/>
              </w:rPr>
              <w:t>人民币</w:t>
            </w:r>
          </w:p>
        </w:tc>
      </w:tr>
    </w:tbl>
    <w:p w14:paraId="37A960CE" w14:textId="77777777" w:rsidR="009E7C3A" w:rsidRPr="000111E2" w:rsidRDefault="009E7C3A" w:rsidP="009E7C3A">
      <w:pPr>
        <w:pStyle w:val="210"/>
        <w:spacing w:line="440" w:lineRule="exact"/>
        <w:rPr>
          <w:rFonts w:ascii="宋体" w:hAnsi="宋体"/>
          <w:b/>
          <w:bCs/>
          <w:spacing w:val="20"/>
          <w:sz w:val="24"/>
          <w:szCs w:val="24"/>
        </w:rPr>
      </w:pPr>
      <w:r w:rsidRPr="000111E2">
        <w:rPr>
          <w:rFonts w:ascii="宋体" w:hAnsi="宋体" w:cs="宋体" w:hint="eastAsia"/>
          <w:b/>
          <w:bCs/>
          <w:spacing w:val="20"/>
          <w:sz w:val="24"/>
          <w:szCs w:val="24"/>
        </w:rPr>
        <w:t>注：</w:t>
      </w:r>
    </w:p>
    <w:p w14:paraId="77F399DF" w14:textId="77777777" w:rsidR="009E7C3A" w:rsidRPr="000111E2" w:rsidRDefault="009E7C3A" w:rsidP="009E7C3A">
      <w:pPr>
        <w:pStyle w:val="210"/>
        <w:numPr>
          <w:ilvl w:val="0"/>
          <w:numId w:val="2"/>
        </w:numPr>
        <w:spacing w:line="360" w:lineRule="auto"/>
        <w:jc w:val="left"/>
        <w:rPr>
          <w:rFonts w:ascii="宋体" w:hAnsi="宋体"/>
          <w:sz w:val="24"/>
          <w:szCs w:val="24"/>
        </w:rPr>
      </w:pPr>
      <w:r w:rsidRPr="000111E2">
        <w:rPr>
          <w:rFonts w:ascii="宋体" w:hAnsi="宋体" w:cs="宋体" w:hint="eastAsia"/>
          <w:sz w:val="24"/>
          <w:szCs w:val="24"/>
        </w:rPr>
        <w:t>总报价一经涂改，应在涂改处加盖单位公章或投标人代表签字（或盖章），否则其投标作无效标处理。</w:t>
      </w:r>
    </w:p>
    <w:p w14:paraId="5762F473" w14:textId="77777777" w:rsidR="009E7C3A" w:rsidRPr="000111E2" w:rsidRDefault="009E7C3A" w:rsidP="009E7C3A">
      <w:pPr>
        <w:pStyle w:val="afff3"/>
        <w:numPr>
          <w:ilvl w:val="0"/>
          <w:numId w:val="2"/>
        </w:numPr>
        <w:snapToGrid w:val="0"/>
        <w:spacing w:line="480" w:lineRule="auto"/>
        <w:ind w:firstLineChars="0"/>
        <w:jc w:val="left"/>
        <w:rPr>
          <w:rFonts w:ascii="宋体" w:hAnsi="宋体"/>
        </w:rPr>
      </w:pPr>
      <w:r w:rsidRPr="000111E2">
        <w:rPr>
          <w:rFonts w:ascii="宋体" w:hAnsi="宋体" w:cs="宋体" w:hint="eastAsia"/>
        </w:rPr>
        <w:t>项目费用包括一切税金和费用（包括员工工资、福利、奖金、补贴、伙食费、社会保险费、管理费，税金，设备维修工具用品费、政策性文件规定及合同包含的所有风险、责任等各项应有费用）。</w:t>
      </w:r>
    </w:p>
    <w:p w14:paraId="0A48C41C" w14:textId="77777777" w:rsidR="009E7C3A" w:rsidRPr="000111E2" w:rsidRDefault="009E7C3A" w:rsidP="009E7C3A">
      <w:pPr>
        <w:pStyle w:val="210"/>
        <w:numPr>
          <w:ilvl w:val="0"/>
          <w:numId w:val="2"/>
        </w:numPr>
        <w:spacing w:line="480" w:lineRule="auto"/>
        <w:rPr>
          <w:rFonts w:ascii="宋体" w:hAnsi="宋体"/>
          <w:sz w:val="24"/>
          <w:szCs w:val="24"/>
        </w:rPr>
      </w:pPr>
      <w:r w:rsidRPr="000111E2">
        <w:rPr>
          <w:rFonts w:ascii="宋体" w:hAnsi="宋体" w:cs="宋体"/>
          <w:sz w:val="24"/>
          <w:szCs w:val="24"/>
        </w:rPr>
        <w:t>3</w:t>
      </w:r>
      <w:r w:rsidRPr="000111E2">
        <w:rPr>
          <w:rFonts w:ascii="宋体" w:hAnsi="宋体" w:cs="宋体" w:hint="eastAsia"/>
          <w:sz w:val="24"/>
          <w:szCs w:val="24"/>
        </w:rPr>
        <w:t>、以上报价应与“投标报价明细表”相一致。</w:t>
      </w:r>
    </w:p>
    <w:p w14:paraId="249821F7" w14:textId="77777777" w:rsidR="009E7C3A" w:rsidRPr="000111E2" w:rsidRDefault="009E7C3A" w:rsidP="009E7C3A">
      <w:pPr>
        <w:spacing w:line="360" w:lineRule="auto"/>
        <w:jc w:val="left"/>
        <w:rPr>
          <w:rFonts w:ascii="宋体" w:hAnsi="宋体"/>
          <w:spacing w:val="20"/>
          <w:sz w:val="24"/>
          <w:szCs w:val="24"/>
        </w:rPr>
      </w:pPr>
    </w:p>
    <w:p w14:paraId="7B5BD89E" w14:textId="77777777" w:rsidR="009E7C3A" w:rsidRPr="000111E2" w:rsidRDefault="009E7C3A" w:rsidP="009E7C3A">
      <w:pPr>
        <w:pStyle w:val="100"/>
        <w:wordWrap w:val="0"/>
        <w:spacing w:line="360" w:lineRule="auto"/>
        <w:ind w:firstLine="480"/>
        <w:jc w:val="right"/>
        <w:rPr>
          <w:rFonts w:ascii="宋体" w:hAnsi="宋体"/>
          <w:spacing w:val="20"/>
          <w:sz w:val="24"/>
          <w:szCs w:val="24"/>
          <w:u w:val="single"/>
        </w:rPr>
      </w:pPr>
    </w:p>
    <w:p w14:paraId="0D922814"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3B18325A"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2A506B2E" w14:textId="77777777" w:rsidR="009E7C3A" w:rsidRPr="000111E2" w:rsidRDefault="009E7C3A" w:rsidP="009E7C3A">
      <w:pPr>
        <w:pStyle w:val="3"/>
        <w:spacing w:before="0" w:after="0"/>
        <w:ind w:firstLineChars="0" w:firstLine="0"/>
        <w:jc w:val="right"/>
        <w:rPr>
          <w:rFonts w:ascii="宋体" w:eastAsia="宋体" w:hAnsi="宋体" w:cs="Times New Roman"/>
          <w:sz w:val="28"/>
          <w:szCs w:val="28"/>
        </w:rPr>
      </w:pPr>
    </w:p>
    <w:p w14:paraId="6A2C9E4C" w14:textId="77777777" w:rsidR="009E7C3A" w:rsidRPr="000111E2" w:rsidRDefault="009E7C3A" w:rsidP="009E7C3A">
      <w:pPr>
        <w:pStyle w:val="a1"/>
        <w:rPr>
          <w:rFonts w:ascii="宋体" w:hAnsi="宋体"/>
        </w:rPr>
      </w:pPr>
    </w:p>
    <w:p w14:paraId="4CC1BA9A" w14:textId="77777777" w:rsidR="009E7C3A" w:rsidRPr="000111E2" w:rsidRDefault="009E7C3A" w:rsidP="009E7C3A">
      <w:pPr>
        <w:pStyle w:val="a1"/>
        <w:rPr>
          <w:rFonts w:ascii="宋体" w:hAnsi="宋体"/>
        </w:rPr>
      </w:pPr>
    </w:p>
    <w:p w14:paraId="3F207C7D" w14:textId="77777777" w:rsidR="009E7C3A" w:rsidRPr="000111E2" w:rsidRDefault="009E7C3A" w:rsidP="009E7C3A">
      <w:pPr>
        <w:snapToGrid w:val="0"/>
        <w:spacing w:before="50" w:after="50" w:line="360" w:lineRule="auto"/>
        <w:jc w:val="center"/>
        <w:rPr>
          <w:rFonts w:ascii="宋体" w:hAnsi="宋体"/>
          <w:b/>
          <w:bCs/>
          <w:sz w:val="24"/>
          <w:szCs w:val="24"/>
        </w:rPr>
      </w:pPr>
    </w:p>
    <w:p w14:paraId="5C549961" w14:textId="77777777" w:rsidR="009E7C3A" w:rsidRPr="000111E2" w:rsidRDefault="009E7C3A" w:rsidP="009E7C3A">
      <w:pPr>
        <w:snapToGrid w:val="0"/>
        <w:spacing w:before="50" w:after="50" w:line="360" w:lineRule="auto"/>
        <w:jc w:val="center"/>
        <w:rPr>
          <w:rFonts w:ascii="宋体" w:hAnsi="宋体"/>
          <w:b/>
          <w:bCs/>
          <w:sz w:val="24"/>
          <w:szCs w:val="24"/>
        </w:rPr>
      </w:pPr>
    </w:p>
    <w:p w14:paraId="348D1381" w14:textId="77777777" w:rsidR="009E7C3A" w:rsidRPr="000111E2" w:rsidRDefault="009E7C3A" w:rsidP="009E7C3A">
      <w:pPr>
        <w:snapToGrid w:val="0"/>
        <w:spacing w:before="50" w:after="50" w:line="360" w:lineRule="auto"/>
        <w:jc w:val="center"/>
        <w:rPr>
          <w:rFonts w:ascii="宋体" w:hAnsi="宋体"/>
          <w:b/>
          <w:bCs/>
          <w:sz w:val="24"/>
          <w:szCs w:val="24"/>
        </w:rPr>
      </w:pPr>
    </w:p>
    <w:p w14:paraId="2331F99B" w14:textId="77777777" w:rsidR="009E7C3A" w:rsidRPr="000111E2" w:rsidRDefault="009E7C3A" w:rsidP="009E7C3A">
      <w:pPr>
        <w:snapToGrid w:val="0"/>
        <w:spacing w:before="50" w:after="50" w:line="360" w:lineRule="auto"/>
        <w:jc w:val="center"/>
        <w:rPr>
          <w:rFonts w:ascii="宋体" w:hAnsi="宋体"/>
          <w:b/>
          <w:bCs/>
          <w:sz w:val="24"/>
          <w:szCs w:val="24"/>
        </w:rPr>
      </w:pPr>
    </w:p>
    <w:p w14:paraId="4F417C8F" w14:textId="77777777" w:rsidR="009E7C3A" w:rsidRPr="000111E2" w:rsidRDefault="009E7C3A" w:rsidP="009E7C3A">
      <w:pPr>
        <w:snapToGrid w:val="0"/>
        <w:spacing w:before="50" w:after="50" w:line="360" w:lineRule="auto"/>
        <w:jc w:val="center"/>
        <w:rPr>
          <w:rFonts w:ascii="宋体" w:hAnsi="宋体"/>
          <w:b/>
          <w:bCs/>
          <w:sz w:val="24"/>
          <w:szCs w:val="24"/>
        </w:rPr>
      </w:pPr>
    </w:p>
    <w:p w14:paraId="1E545E35" w14:textId="77777777" w:rsidR="009E7C3A" w:rsidRPr="000111E2" w:rsidRDefault="009E7C3A" w:rsidP="009E7C3A">
      <w:pPr>
        <w:pStyle w:val="af1"/>
        <w:spacing w:line="600" w:lineRule="exact"/>
        <w:jc w:val="center"/>
        <w:rPr>
          <w:rFonts w:ascii="宋体" w:hAnsi="宋体" w:cs="宋体"/>
          <w:b/>
          <w:bCs/>
          <w:snapToGrid w:val="0"/>
          <w:sz w:val="28"/>
          <w:szCs w:val="28"/>
        </w:rPr>
      </w:pPr>
      <w:r w:rsidRPr="000111E2">
        <w:rPr>
          <w:rFonts w:ascii="宋体" w:hAnsi="宋体" w:cs="宋体" w:hint="eastAsia"/>
          <w:b/>
          <w:bCs/>
          <w:snapToGrid w:val="0"/>
          <w:sz w:val="28"/>
          <w:szCs w:val="28"/>
        </w:rPr>
        <w:lastRenderedPageBreak/>
        <w:t>投标报价明细表</w:t>
      </w:r>
    </w:p>
    <w:p w14:paraId="25AECC15" w14:textId="77777777" w:rsidR="009E7C3A" w:rsidRPr="000111E2" w:rsidRDefault="009E7C3A" w:rsidP="009E7C3A">
      <w:pPr>
        <w:adjustRightInd w:val="0"/>
        <w:spacing w:line="360" w:lineRule="auto"/>
        <w:jc w:val="left"/>
        <w:rPr>
          <w:rFonts w:ascii="宋体" w:hAnsi="宋体" w:cs="宋体"/>
        </w:rPr>
      </w:pPr>
    </w:p>
    <w:p w14:paraId="3DD7F747" w14:textId="77777777" w:rsidR="009E7C3A" w:rsidRPr="000111E2" w:rsidRDefault="009E7C3A" w:rsidP="009E7C3A">
      <w:pPr>
        <w:adjustRightInd w:val="0"/>
        <w:spacing w:line="360" w:lineRule="auto"/>
        <w:jc w:val="left"/>
        <w:rPr>
          <w:rFonts w:ascii="宋体" w:hAnsi="宋体" w:cs="宋体"/>
        </w:rPr>
      </w:pPr>
      <w:r w:rsidRPr="000111E2">
        <w:rPr>
          <w:rFonts w:ascii="宋体" w:hAnsi="宋体" w:cs="宋体" w:hint="eastAsia"/>
        </w:rPr>
        <w:t xml:space="preserve">项目名称： </w:t>
      </w:r>
    </w:p>
    <w:p w14:paraId="21363ABB" w14:textId="77777777" w:rsidR="009E7C3A" w:rsidRPr="000111E2" w:rsidRDefault="009E7C3A" w:rsidP="009E7C3A">
      <w:pPr>
        <w:adjustRightInd w:val="0"/>
        <w:spacing w:line="360" w:lineRule="auto"/>
        <w:jc w:val="left"/>
        <w:rPr>
          <w:rFonts w:ascii="宋体" w:hAnsi="宋体" w:cs="宋体"/>
          <w:u w:val="single"/>
        </w:rPr>
      </w:pPr>
      <w:r w:rsidRPr="000111E2">
        <w:rPr>
          <w:rFonts w:ascii="宋体" w:hAnsi="宋体" w:cs="宋体" w:hint="eastAsia"/>
        </w:rPr>
        <w:t xml:space="preserve">采购编号： </w:t>
      </w:r>
    </w:p>
    <w:p w14:paraId="3877ECE7" w14:textId="77777777" w:rsidR="009E7C3A" w:rsidRPr="000111E2" w:rsidRDefault="009E7C3A" w:rsidP="009E7C3A">
      <w:pPr>
        <w:jc w:val="right"/>
        <w:rPr>
          <w:rFonts w:ascii="宋体" w:hAnsi="宋体" w:cs="宋体"/>
        </w:rPr>
      </w:pPr>
      <w:r w:rsidRPr="000111E2">
        <w:rPr>
          <w:rFonts w:ascii="宋体" w:hAnsi="宋体" w:cs="宋体" w:hint="eastAsia"/>
        </w:rPr>
        <w:t xml:space="preserve"> 元人民币</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851"/>
        <w:gridCol w:w="851"/>
        <w:gridCol w:w="851"/>
        <w:gridCol w:w="851"/>
        <w:gridCol w:w="851"/>
        <w:gridCol w:w="992"/>
        <w:gridCol w:w="990"/>
      </w:tblGrid>
      <w:tr w:rsidR="009E7C3A" w:rsidRPr="000111E2" w14:paraId="0F7D8CBF"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BC83301"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7A59AC70"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5D394749"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7970AC6F"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72941442"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品牌</w:t>
            </w:r>
          </w:p>
        </w:tc>
        <w:tc>
          <w:tcPr>
            <w:tcW w:w="851" w:type="dxa"/>
            <w:tcBorders>
              <w:top w:val="single" w:sz="4" w:space="0" w:color="auto"/>
              <w:left w:val="single" w:sz="4" w:space="0" w:color="auto"/>
              <w:bottom w:val="single" w:sz="4" w:space="0" w:color="auto"/>
              <w:right w:val="single" w:sz="4" w:space="0" w:color="auto"/>
            </w:tcBorders>
            <w:vAlign w:val="center"/>
          </w:tcPr>
          <w:p w14:paraId="35DA2495"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0CBA44AB"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产地</w:t>
            </w:r>
          </w:p>
        </w:tc>
        <w:tc>
          <w:tcPr>
            <w:tcW w:w="992" w:type="dxa"/>
            <w:tcBorders>
              <w:top w:val="single" w:sz="4" w:space="0" w:color="auto"/>
              <w:left w:val="single" w:sz="4" w:space="0" w:color="auto"/>
              <w:bottom w:val="single" w:sz="4" w:space="0" w:color="auto"/>
              <w:right w:val="single" w:sz="4" w:space="0" w:color="auto"/>
            </w:tcBorders>
            <w:vAlign w:val="center"/>
          </w:tcPr>
          <w:p w14:paraId="60E9141C"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单价</w:t>
            </w:r>
          </w:p>
        </w:tc>
        <w:tc>
          <w:tcPr>
            <w:tcW w:w="990" w:type="dxa"/>
            <w:tcBorders>
              <w:top w:val="single" w:sz="4" w:space="0" w:color="auto"/>
              <w:left w:val="single" w:sz="4" w:space="0" w:color="auto"/>
              <w:bottom w:val="single" w:sz="4" w:space="0" w:color="auto"/>
              <w:right w:val="single" w:sz="4" w:space="0" w:color="auto"/>
            </w:tcBorders>
            <w:vAlign w:val="center"/>
          </w:tcPr>
          <w:p w14:paraId="68B554A7"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总价</w:t>
            </w:r>
          </w:p>
        </w:tc>
      </w:tr>
      <w:tr w:rsidR="009E7C3A" w:rsidRPr="000111E2" w14:paraId="45200B68"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E8D3B7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2E903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5FFF0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1C7700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22B20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15D5A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9B1FFD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B1DB4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E357D98"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FB4284C"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96270C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08DF7A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63C99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C3A927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E11674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2C66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73756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6BCB8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36BF573"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1DEDD15A"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7ADE8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DB8934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F6CC5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30A966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839A57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8EC11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91916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83E94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6399CA2B"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FE9FC40"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853B9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4BFE2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761E00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0DC5FC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53636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1A62C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A4B604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B864C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4FFAF03"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0264E6DB"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E7F0E3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526F6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488F7F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59DC36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5F20B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77BAF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84C7A7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01D2F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606EAA6"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13072AC"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F91F7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7393C7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D1E4D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45FC9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F885A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2B1155"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44CB4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378E7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F60D74D"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EE88228"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AAC183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28ABE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5774D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C293CB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50BC4B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86D18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22156E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1099F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BF05B3A"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268E9589"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8D61A4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BC4A8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84D4B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E26ED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C3049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D93466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600D6E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403A1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3000B78E"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40E0EDFB"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0B5F2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4EC98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959F1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0478B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98C68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04D0A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C6806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39879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B12F22A"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41778A60"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0167CE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9C308D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36957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10D80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03BC68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03B0D6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47E917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9E988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D4D81C1"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1DE5F651" w14:textId="77777777" w:rsidTr="005D4910">
        <w:trPr>
          <w:trHeight w:val="567"/>
        </w:trPr>
        <w:tc>
          <w:tcPr>
            <w:tcW w:w="8789" w:type="dxa"/>
            <w:gridSpan w:val="9"/>
            <w:tcBorders>
              <w:top w:val="single" w:sz="4" w:space="0" w:color="auto"/>
              <w:left w:val="single" w:sz="4" w:space="0" w:color="auto"/>
              <w:bottom w:val="single" w:sz="4" w:space="0" w:color="auto"/>
              <w:right w:val="single" w:sz="4" w:space="0" w:color="auto"/>
            </w:tcBorders>
            <w:vAlign w:val="center"/>
          </w:tcPr>
          <w:p w14:paraId="220466BC" w14:textId="77777777" w:rsidR="009E7C3A" w:rsidRPr="000111E2" w:rsidRDefault="009E7C3A" w:rsidP="005D4910">
            <w:pPr>
              <w:tabs>
                <w:tab w:val="left" w:pos="1418"/>
              </w:tabs>
              <w:spacing w:line="360" w:lineRule="auto"/>
              <w:jc w:val="left"/>
              <w:rPr>
                <w:rFonts w:ascii="宋体" w:hAnsi="宋体" w:cs="宋体"/>
                <w:spacing w:val="-6"/>
                <w:sz w:val="24"/>
              </w:rPr>
            </w:pPr>
            <w:r w:rsidRPr="000111E2">
              <w:rPr>
                <w:rFonts w:ascii="宋体" w:hAnsi="宋体" w:cs="宋体"/>
                <w:spacing w:val="-6"/>
                <w:sz w:val="24"/>
              </w:rPr>
              <w:t xml:space="preserve">投标总价： </w:t>
            </w:r>
          </w:p>
        </w:tc>
      </w:tr>
    </w:tbl>
    <w:p w14:paraId="1A2747DC" w14:textId="77777777" w:rsidR="009E7C3A" w:rsidRPr="000111E2" w:rsidRDefault="009E7C3A" w:rsidP="009E7C3A">
      <w:pPr>
        <w:spacing w:line="360" w:lineRule="auto"/>
        <w:rPr>
          <w:rFonts w:ascii="宋体" w:hAnsi="宋体" w:cs="宋体"/>
        </w:rPr>
      </w:pPr>
    </w:p>
    <w:p w14:paraId="6FFC92DE" w14:textId="77777777" w:rsidR="009E7C3A" w:rsidRPr="000111E2" w:rsidRDefault="009E7C3A" w:rsidP="009E7C3A">
      <w:pPr>
        <w:spacing w:line="360" w:lineRule="auto"/>
        <w:rPr>
          <w:rFonts w:ascii="宋体" w:hAnsi="宋体" w:cs="宋体"/>
        </w:rPr>
      </w:pPr>
      <w:r w:rsidRPr="000111E2">
        <w:rPr>
          <w:rFonts w:ascii="宋体" w:hAnsi="宋体" w:cs="宋体" w:hint="eastAsia"/>
        </w:rPr>
        <w:t>注：1. 投标人根据实际情况可在表中报价明细的基础上进行扩展。</w:t>
      </w:r>
    </w:p>
    <w:p w14:paraId="479B4795" w14:textId="77777777" w:rsidR="009E7C3A" w:rsidRPr="000111E2" w:rsidRDefault="009E7C3A" w:rsidP="009E7C3A">
      <w:pPr>
        <w:spacing w:line="360" w:lineRule="auto"/>
        <w:ind w:firstLineChars="200" w:firstLine="420"/>
        <w:rPr>
          <w:rFonts w:ascii="宋体" w:hAnsi="宋体" w:cs="宋体"/>
        </w:rPr>
      </w:pPr>
      <w:r w:rsidRPr="000111E2">
        <w:rPr>
          <w:rFonts w:ascii="宋体" w:hAnsi="宋体" w:cs="宋体" w:hint="eastAsia"/>
        </w:rPr>
        <w:t>2.上表所述“总报价”应与“开标一览表”中的总报价一致，如有矛盾，以“开标一览表”中的为准。</w:t>
      </w:r>
    </w:p>
    <w:p w14:paraId="2B15FF90" w14:textId="77777777" w:rsidR="009E7C3A" w:rsidRPr="000111E2" w:rsidRDefault="009E7C3A" w:rsidP="009E7C3A">
      <w:pPr>
        <w:adjustRightInd w:val="0"/>
        <w:spacing w:line="360" w:lineRule="auto"/>
        <w:ind w:firstLineChars="2150" w:firstLine="4515"/>
        <w:rPr>
          <w:rFonts w:ascii="宋体" w:hAnsi="宋体" w:cs="宋体"/>
        </w:rPr>
      </w:pPr>
      <w:r w:rsidRPr="000111E2">
        <w:rPr>
          <w:rFonts w:ascii="宋体" w:hAnsi="宋体" w:cs="宋体" w:hint="eastAsia"/>
        </w:rPr>
        <w:t>投标人(盖公章)</w:t>
      </w:r>
    </w:p>
    <w:p w14:paraId="05FA0864" w14:textId="77777777" w:rsidR="009E7C3A" w:rsidRPr="000111E2" w:rsidRDefault="009E7C3A" w:rsidP="009E7C3A">
      <w:pPr>
        <w:pStyle w:val="af3"/>
        <w:spacing w:before="120" w:after="120" w:line="420" w:lineRule="exact"/>
        <w:ind w:firstLineChars="2150" w:firstLine="4515"/>
        <w:rPr>
          <w:rFonts w:hAnsi="宋体"/>
        </w:rPr>
      </w:pPr>
      <w:r w:rsidRPr="000111E2">
        <w:rPr>
          <w:rFonts w:hAnsi="宋体" w:hint="eastAsia"/>
        </w:rPr>
        <w:t>日     期：</w:t>
      </w:r>
    </w:p>
    <w:p w14:paraId="642085F8" w14:textId="77777777" w:rsidR="009E7C3A" w:rsidRPr="000111E2" w:rsidRDefault="009E7C3A" w:rsidP="009E7C3A">
      <w:pPr>
        <w:pStyle w:val="affd"/>
        <w:rPr>
          <w:rFonts w:ascii="宋体" w:hAnsi="宋体"/>
        </w:rPr>
      </w:pPr>
    </w:p>
    <w:p w14:paraId="4EC06A49" w14:textId="77777777" w:rsidR="009E7C3A" w:rsidRPr="000111E2" w:rsidRDefault="009E7C3A" w:rsidP="009E7C3A">
      <w:pPr>
        <w:pStyle w:val="af"/>
        <w:rPr>
          <w:rFonts w:ascii="宋体" w:eastAsia="宋体" w:hAnsi="宋体"/>
        </w:rPr>
      </w:pPr>
    </w:p>
    <w:p w14:paraId="46BA61A3" w14:textId="77777777" w:rsidR="009E7C3A" w:rsidRPr="000111E2" w:rsidRDefault="009E7C3A" w:rsidP="009E7C3A">
      <w:pPr>
        <w:rPr>
          <w:rFonts w:ascii="宋体" w:hAnsi="宋体"/>
        </w:rPr>
      </w:pPr>
    </w:p>
    <w:p w14:paraId="7740925D" w14:textId="77777777" w:rsidR="009E7C3A" w:rsidRPr="000111E2" w:rsidRDefault="009E7C3A" w:rsidP="009E7C3A">
      <w:pPr>
        <w:pStyle w:val="a0"/>
      </w:pPr>
    </w:p>
    <w:p w14:paraId="033BE610" w14:textId="77777777" w:rsidR="009E7C3A" w:rsidRPr="000111E2" w:rsidRDefault="009E7C3A" w:rsidP="009E7C3A">
      <w:pPr>
        <w:rPr>
          <w:rFonts w:ascii="宋体" w:hAnsi="宋体"/>
        </w:rPr>
      </w:pPr>
    </w:p>
    <w:p w14:paraId="2BF5930F"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5" w:name="_Toc201927258"/>
      <w:r w:rsidRPr="000111E2">
        <w:rPr>
          <w:rFonts w:ascii="宋体" w:eastAsia="宋体" w:hAnsi="宋体" w:cs="宋体"/>
          <w:sz w:val="24"/>
          <w:szCs w:val="24"/>
        </w:rPr>
        <w:lastRenderedPageBreak/>
        <w:t>3.3</w:t>
      </w:r>
      <w:r w:rsidRPr="000111E2">
        <w:rPr>
          <w:rFonts w:ascii="宋体" w:eastAsia="宋体" w:hAnsi="宋体" w:cs="宋体" w:hint="eastAsia"/>
          <w:sz w:val="24"/>
          <w:szCs w:val="24"/>
        </w:rPr>
        <w:t>中小企业声明函</w:t>
      </w:r>
      <w:bookmarkEnd w:id="305"/>
    </w:p>
    <w:p w14:paraId="0717767B" w14:textId="77777777" w:rsidR="009E7C3A" w:rsidRPr="000111E2" w:rsidRDefault="009E7C3A" w:rsidP="009E7C3A">
      <w:pPr>
        <w:pStyle w:val="18"/>
        <w:keepNext w:val="0"/>
        <w:pageBreakBefore w:val="0"/>
        <w:tabs>
          <w:tab w:val="clear" w:pos="720"/>
        </w:tabs>
        <w:snapToGrid w:val="0"/>
        <w:spacing w:before="120" w:after="120"/>
        <w:ind w:firstLine="643"/>
        <w:outlineLvl w:val="9"/>
        <w:rPr>
          <w:rFonts w:ascii="宋体" w:eastAsia="宋体" w:hAnsi="宋体"/>
          <w:kern w:val="2"/>
          <w:sz w:val="32"/>
          <w:szCs w:val="32"/>
        </w:rPr>
      </w:pPr>
      <w:r w:rsidRPr="000111E2">
        <w:rPr>
          <w:rFonts w:ascii="宋体" w:eastAsia="宋体" w:hAnsi="宋体" w:cs="宋体" w:hint="eastAsia"/>
          <w:kern w:val="2"/>
          <w:sz w:val="32"/>
          <w:szCs w:val="32"/>
        </w:rPr>
        <w:t>中小企业声明函</w:t>
      </w:r>
    </w:p>
    <w:p w14:paraId="2A28F080" w14:textId="77777777" w:rsidR="009E7C3A" w:rsidRPr="000111E2" w:rsidRDefault="009E7C3A" w:rsidP="009E7C3A">
      <w:pPr>
        <w:spacing w:line="360" w:lineRule="auto"/>
        <w:rPr>
          <w:rFonts w:ascii="宋体" w:hAnsi="宋体"/>
        </w:rPr>
      </w:pPr>
    </w:p>
    <w:p w14:paraId="7F9F3198" w14:textId="77777777" w:rsidR="009E7C3A" w:rsidRPr="000111E2" w:rsidRDefault="009E7C3A" w:rsidP="009E7C3A">
      <w:pPr>
        <w:spacing w:line="360" w:lineRule="auto"/>
        <w:jc w:val="center"/>
        <w:rPr>
          <w:rFonts w:ascii="宋体" w:hAnsi="宋体" w:cs="宋体"/>
          <w:b/>
          <w:sz w:val="32"/>
          <w:szCs w:val="32"/>
        </w:rPr>
      </w:pPr>
      <w:r w:rsidRPr="000111E2">
        <w:rPr>
          <w:rFonts w:ascii="宋体" w:hAnsi="宋体" w:cs="宋体" w:hint="eastAsia"/>
          <w:b/>
          <w:sz w:val="32"/>
          <w:szCs w:val="32"/>
        </w:rPr>
        <w:t>中小企业声明函（货物）</w:t>
      </w:r>
    </w:p>
    <w:p w14:paraId="193E7EEB"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本公司（联合体）郑重声明，根据《政府采购促进中小企业发展管理办法》（财库﹝2020﹞46 号）的规定，本公司（联合体）参加 （采购人名称）的（项目名称）采购活动，提供的货物全部由符合政策要求的中小企业制造。相关企业（含联合体中的中小企业、签订分包意向协议的中小企业）的具体情况如下：</w:t>
      </w:r>
    </w:p>
    <w:p w14:paraId="0D97CA0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1.</w:t>
      </w:r>
      <w:r w:rsidRPr="000111E2">
        <w:rPr>
          <w:rFonts w:ascii="宋体" w:hAnsi="宋体" w:cs="宋体" w:hint="eastAsia"/>
          <w:sz w:val="24"/>
          <w:u w:val="single"/>
        </w:rPr>
        <w:t>采购标的</w:t>
      </w:r>
      <w:r w:rsidRPr="000111E2">
        <w:rPr>
          <w:rFonts w:ascii="宋体" w:hAnsi="宋体" w:cs="宋体" w:hint="eastAsia"/>
          <w:sz w:val="24"/>
        </w:rPr>
        <w:t xml:space="preserve"> ，属于 </w:t>
      </w:r>
      <w:r w:rsidRPr="000111E2">
        <w:rPr>
          <w:rFonts w:ascii="宋体" w:hAnsi="宋体" w:cs="宋体" w:hint="eastAsia"/>
          <w:sz w:val="24"/>
          <w:u w:val="single"/>
        </w:rPr>
        <w:t>（采购文件中明确的所属行业）</w:t>
      </w:r>
      <w:r w:rsidRPr="000111E2">
        <w:rPr>
          <w:rFonts w:ascii="宋体" w:hAnsi="宋体" w:cs="宋体" w:hint="eastAsia"/>
          <w:sz w:val="24"/>
        </w:rPr>
        <w:t>行业 ；制造商为</w:t>
      </w:r>
      <w:r w:rsidRPr="000111E2">
        <w:rPr>
          <w:rFonts w:ascii="宋体" w:hAnsi="宋体" w:cs="宋体" w:hint="eastAsia"/>
          <w:sz w:val="24"/>
          <w:u w:val="single"/>
        </w:rPr>
        <w:t xml:space="preserve"> （企业名称）</w:t>
      </w:r>
      <w:r w:rsidRPr="000111E2">
        <w:rPr>
          <w:rFonts w:ascii="宋体" w:hAnsi="宋体" w:cs="宋体" w:hint="eastAsia"/>
          <w:sz w:val="24"/>
        </w:rPr>
        <w:t xml:space="preserve"> ，从业人员人，营业收入为万元，资产总额为万元，属于</w:t>
      </w:r>
      <w:r w:rsidRPr="000111E2">
        <w:rPr>
          <w:rFonts w:ascii="宋体" w:hAnsi="宋体" w:cs="宋体" w:hint="eastAsia"/>
          <w:sz w:val="24"/>
          <w:u w:val="single"/>
        </w:rPr>
        <w:t xml:space="preserve"> （中型企业、小型企业、微型企业）</w:t>
      </w:r>
      <w:r w:rsidRPr="000111E2">
        <w:rPr>
          <w:rFonts w:ascii="宋体" w:hAnsi="宋体" w:cs="宋体" w:hint="eastAsia"/>
          <w:sz w:val="24"/>
        </w:rPr>
        <w:t xml:space="preserve"> ；</w:t>
      </w:r>
    </w:p>
    <w:p w14:paraId="132E1B0E"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2.</w:t>
      </w:r>
      <w:r w:rsidRPr="000111E2">
        <w:rPr>
          <w:rFonts w:ascii="宋体" w:hAnsi="宋体" w:cs="宋体" w:hint="eastAsia"/>
          <w:sz w:val="24"/>
          <w:u w:val="single"/>
        </w:rPr>
        <w:t>采购标的</w:t>
      </w:r>
      <w:r w:rsidRPr="000111E2">
        <w:rPr>
          <w:rFonts w:ascii="宋体" w:hAnsi="宋体" w:cs="宋体" w:hint="eastAsia"/>
          <w:sz w:val="24"/>
        </w:rPr>
        <w:t xml:space="preserve"> ，属于 </w:t>
      </w:r>
      <w:r w:rsidRPr="000111E2">
        <w:rPr>
          <w:rFonts w:ascii="宋体" w:hAnsi="宋体" w:cs="宋体" w:hint="eastAsia"/>
          <w:sz w:val="24"/>
          <w:u w:val="single"/>
        </w:rPr>
        <w:t>（采购文件中明确的所属行业）</w:t>
      </w:r>
      <w:r w:rsidRPr="000111E2">
        <w:rPr>
          <w:rFonts w:ascii="宋体" w:hAnsi="宋体" w:cs="宋体" w:hint="eastAsia"/>
          <w:sz w:val="24"/>
        </w:rPr>
        <w:t>行业 ；制造商为</w:t>
      </w:r>
      <w:r w:rsidRPr="000111E2">
        <w:rPr>
          <w:rFonts w:ascii="宋体" w:hAnsi="宋体" w:cs="宋体" w:hint="eastAsia"/>
          <w:sz w:val="24"/>
          <w:u w:val="single"/>
        </w:rPr>
        <w:t xml:space="preserve"> （企业名称）</w:t>
      </w:r>
      <w:r w:rsidRPr="000111E2">
        <w:rPr>
          <w:rFonts w:ascii="宋体" w:hAnsi="宋体" w:cs="宋体" w:hint="eastAsia"/>
          <w:sz w:val="24"/>
        </w:rPr>
        <w:t xml:space="preserve"> ，从业人员人，营业收入为万元，资产总额为万元，属于</w:t>
      </w:r>
      <w:r w:rsidRPr="000111E2">
        <w:rPr>
          <w:rFonts w:ascii="宋体" w:hAnsi="宋体" w:cs="宋体" w:hint="eastAsia"/>
          <w:sz w:val="24"/>
          <w:u w:val="single"/>
        </w:rPr>
        <w:t xml:space="preserve"> （中型企业、小型企业、微型企业）</w:t>
      </w:r>
      <w:r w:rsidRPr="000111E2">
        <w:rPr>
          <w:rFonts w:ascii="宋体" w:hAnsi="宋体" w:cs="宋体" w:hint="eastAsia"/>
          <w:sz w:val="24"/>
        </w:rPr>
        <w:t xml:space="preserve"> ；</w:t>
      </w:r>
    </w:p>
    <w:p w14:paraId="6AD09783" w14:textId="77777777" w:rsidR="009E7C3A" w:rsidRPr="000111E2" w:rsidRDefault="009E7C3A" w:rsidP="009E7C3A">
      <w:pPr>
        <w:spacing w:line="360" w:lineRule="auto"/>
        <w:ind w:firstLineChars="200" w:firstLine="480"/>
        <w:rPr>
          <w:rFonts w:ascii="宋体" w:hAnsi="宋体"/>
        </w:rPr>
      </w:pPr>
      <w:r w:rsidRPr="000111E2">
        <w:rPr>
          <w:rFonts w:ascii="宋体" w:hAnsi="宋体" w:cs="宋体"/>
          <w:sz w:val="24"/>
        </w:rPr>
        <w:t>3.</w:t>
      </w:r>
    </w:p>
    <w:p w14:paraId="5F517BF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w:t>
      </w:r>
    </w:p>
    <w:p w14:paraId="540DAAD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以上企业，不属于大企业的分支机构，不存在控股股东为大企业的情形，也不存在与大企业的负责人为同一人的情形。</w:t>
      </w:r>
    </w:p>
    <w:p w14:paraId="2B5FDA7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本企业对上述声明内容的真实性负责。如有虚假，将依法承担相应责任。</w:t>
      </w:r>
    </w:p>
    <w:p w14:paraId="174CD156" w14:textId="77777777" w:rsidR="009E7C3A" w:rsidRPr="000111E2" w:rsidRDefault="009E7C3A" w:rsidP="009E7C3A">
      <w:pPr>
        <w:snapToGrid w:val="0"/>
        <w:spacing w:line="360" w:lineRule="auto"/>
        <w:ind w:firstLineChars="2150" w:firstLine="5160"/>
        <w:rPr>
          <w:rFonts w:ascii="宋体" w:hAnsi="宋体" w:cs="宋体"/>
          <w:kern w:val="0"/>
          <w:sz w:val="24"/>
        </w:rPr>
      </w:pPr>
      <w:r w:rsidRPr="000111E2">
        <w:rPr>
          <w:rFonts w:ascii="宋体" w:hAnsi="宋体" w:cs="宋体" w:hint="eastAsia"/>
          <w:kern w:val="0"/>
          <w:sz w:val="24"/>
          <w:lang w:val="zh-CN"/>
        </w:rPr>
        <w:t>投标人名称(电子签名)：</w:t>
      </w:r>
    </w:p>
    <w:p w14:paraId="79079C5E" w14:textId="77777777" w:rsidR="009E7C3A" w:rsidRPr="000111E2" w:rsidRDefault="009E7C3A" w:rsidP="009E7C3A">
      <w:pPr>
        <w:snapToGrid w:val="0"/>
        <w:spacing w:line="360" w:lineRule="auto"/>
        <w:rPr>
          <w:rFonts w:ascii="宋体" w:hAnsi="宋体" w:cs="宋体"/>
          <w:kern w:val="0"/>
          <w:sz w:val="24"/>
          <w:lang w:val="zh-CN"/>
        </w:rPr>
      </w:pPr>
      <w:r w:rsidRPr="000111E2">
        <w:rPr>
          <w:rFonts w:ascii="宋体" w:hAnsi="宋体" w:cs="宋体" w:hint="eastAsia"/>
          <w:kern w:val="0"/>
          <w:sz w:val="24"/>
          <w:lang w:val="zh-CN"/>
        </w:rPr>
        <w:t xml:space="preserve">                                           日期</w:t>
      </w:r>
      <w:r w:rsidRPr="000111E2">
        <w:rPr>
          <w:rFonts w:ascii="宋体" w:hAnsi="宋体" w:cs="宋体" w:hint="eastAsia"/>
          <w:kern w:val="0"/>
          <w:sz w:val="24"/>
        </w:rPr>
        <w:t xml:space="preserve">：  年  </w:t>
      </w:r>
      <w:r w:rsidRPr="000111E2">
        <w:rPr>
          <w:rFonts w:ascii="宋体" w:hAnsi="宋体" w:cs="宋体" w:hint="eastAsia"/>
          <w:kern w:val="0"/>
          <w:sz w:val="24"/>
          <w:lang w:val="zh-CN"/>
        </w:rPr>
        <w:t>月日</w:t>
      </w:r>
    </w:p>
    <w:p w14:paraId="3406B0F8" w14:textId="77777777" w:rsidR="009E7C3A" w:rsidRPr="000111E2" w:rsidRDefault="009E7C3A" w:rsidP="009E7C3A">
      <w:pPr>
        <w:spacing w:line="360" w:lineRule="auto"/>
        <w:ind w:firstLineChars="147" w:firstLine="266"/>
        <w:jc w:val="left"/>
        <w:rPr>
          <w:rFonts w:ascii="宋体" w:hAnsi="宋体"/>
          <w:b/>
          <w:bCs/>
        </w:rPr>
      </w:pPr>
      <w:r w:rsidRPr="000111E2">
        <w:rPr>
          <w:rFonts w:ascii="宋体" w:hAnsi="宋体" w:cs="宋体" w:hint="eastAsia"/>
          <w:b/>
          <w:bCs/>
          <w:sz w:val="18"/>
          <w:szCs w:val="18"/>
        </w:rPr>
        <w:t>注：1、从业人员、营业收入、资产总额填报上一年度数据，无上</w:t>
      </w:r>
      <w:proofErr w:type="gramStart"/>
      <w:r w:rsidRPr="000111E2">
        <w:rPr>
          <w:rFonts w:ascii="宋体" w:hAnsi="宋体" w:cs="宋体" w:hint="eastAsia"/>
          <w:b/>
          <w:bCs/>
          <w:sz w:val="18"/>
          <w:szCs w:val="18"/>
        </w:rPr>
        <w:t>一</w:t>
      </w:r>
      <w:proofErr w:type="gramEnd"/>
      <w:r w:rsidRPr="000111E2">
        <w:rPr>
          <w:rFonts w:ascii="宋体" w:hAnsi="宋体" w:cs="宋体" w:hint="eastAsia"/>
          <w:b/>
          <w:bCs/>
          <w:sz w:val="18"/>
          <w:szCs w:val="18"/>
        </w:rPr>
        <w:t>年度数据的新成立企业可不填报。</w:t>
      </w:r>
    </w:p>
    <w:p w14:paraId="7FBFE671" w14:textId="77777777" w:rsidR="009E7C3A" w:rsidRPr="000111E2" w:rsidRDefault="009E7C3A" w:rsidP="009E7C3A">
      <w:pPr>
        <w:spacing w:line="360" w:lineRule="auto"/>
        <w:rPr>
          <w:rFonts w:ascii="宋体" w:hAnsi="宋体" w:cs="宋体"/>
          <w:b/>
          <w:bCs/>
          <w:sz w:val="18"/>
          <w:szCs w:val="18"/>
        </w:rPr>
      </w:pPr>
      <w:r w:rsidRPr="000111E2">
        <w:rPr>
          <w:rFonts w:ascii="宋体" w:hAnsi="宋体" w:cs="宋体"/>
          <w:b/>
          <w:bCs/>
          <w:sz w:val="18"/>
          <w:szCs w:val="18"/>
        </w:rPr>
        <w:t xml:space="preserve">      2</w:t>
      </w:r>
      <w:r w:rsidRPr="000111E2">
        <w:rPr>
          <w:rFonts w:ascii="宋体" w:hAnsi="宋体" w:cs="宋体" w:hint="eastAsia"/>
          <w:b/>
          <w:bCs/>
          <w:sz w:val="18"/>
          <w:szCs w:val="18"/>
        </w:rPr>
        <w:t>、设备清单中所有设备的生产商都必须声明是否为中小企业。</w:t>
      </w:r>
    </w:p>
    <w:p w14:paraId="7FF880C5" w14:textId="77777777" w:rsidR="009E7C3A" w:rsidRPr="000111E2" w:rsidRDefault="009E7C3A" w:rsidP="009E7C3A">
      <w:pPr>
        <w:spacing w:line="360" w:lineRule="auto"/>
        <w:ind w:right="420"/>
        <w:rPr>
          <w:rFonts w:ascii="宋体" w:hAnsi="宋体"/>
          <w:sz w:val="24"/>
          <w:szCs w:val="24"/>
        </w:rPr>
      </w:pPr>
    </w:p>
    <w:p w14:paraId="7B71125A" w14:textId="77777777" w:rsidR="009E7C3A" w:rsidRPr="000111E2" w:rsidRDefault="009E7C3A" w:rsidP="009E7C3A">
      <w:pPr>
        <w:spacing w:line="360" w:lineRule="auto"/>
        <w:ind w:right="420"/>
        <w:rPr>
          <w:rFonts w:ascii="宋体" w:hAnsi="宋体" w:cs="宋体"/>
          <w:sz w:val="24"/>
          <w:szCs w:val="24"/>
        </w:rPr>
      </w:pPr>
    </w:p>
    <w:p w14:paraId="3BDA1296" w14:textId="77777777" w:rsidR="009E7C3A" w:rsidRPr="000111E2" w:rsidRDefault="009E7C3A" w:rsidP="009E7C3A">
      <w:pPr>
        <w:pStyle w:val="a0"/>
      </w:pPr>
    </w:p>
    <w:p w14:paraId="3807E321" w14:textId="77777777" w:rsidR="009E7C3A" w:rsidRPr="000111E2" w:rsidRDefault="009E7C3A" w:rsidP="009E7C3A">
      <w:pPr>
        <w:pStyle w:val="a0"/>
      </w:pPr>
    </w:p>
    <w:p w14:paraId="21A12C47" w14:textId="77777777" w:rsidR="009E7C3A" w:rsidRPr="000111E2" w:rsidRDefault="009E7C3A" w:rsidP="009E7C3A">
      <w:pPr>
        <w:pStyle w:val="a0"/>
      </w:pPr>
    </w:p>
    <w:p w14:paraId="3F2C579D"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6" w:name="_Toc201927259"/>
      <w:r w:rsidRPr="000111E2">
        <w:rPr>
          <w:rFonts w:ascii="宋体" w:eastAsia="宋体" w:hAnsi="宋体" w:cs="宋体"/>
          <w:sz w:val="24"/>
          <w:szCs w:val="24"/>
        </w:rPr>
        <w:lastRenderedPageBreak/>
        <w:t>3.4</w:t>
      </w:r>
      <w:r w:rsidRPr="000111E2">
        <w:rPr>
          <w:rFonts w:ascii="宋体" w:eastAsia="宋体" w:hAnsi="宋体" w:cs="宋体" w:hint="eastAsia"/>
          <w:sz w:val="24"/>
          <w:szCs w:val="24"/>
        </w:rPr>
        <w:t>监狱企业声明函</w:t>
      </w:r>
      <w:bookmarkEnd w:id="306"/>
    </w:p>
    <w:p w14:paraId="232A083D"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监狱企业声明函</w:t>
      </w:r>
    </w:p>
    <w:p w14:paraId="1E8ADCB6"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【监狱企业提供】</w:t>
      </w:r>
    </w:p>
    <w:p w14:paraId="5041EFB5" w14:textId="77777777" w:rsidR="009E7C3A" w:rsidRPr="000111E2" w:rsidRDefault="009E7C3A" w:rsidP="009E7C3A">
      <w:pPr>
        <w:pStyle w:val="a1"/>
        <w:ind w:firstLine="0"/>
        <w:jc w:val="center"/>
        <w:rPr>
          <w:rFonts w:ascii="宋体" w:hAnsi="宋体"/>
          <w:sz w:val="24"/>
          <w:szCs w:val="24"/>
        </w:rPr>
      </w:pPr>
    </w:p>
    <w:p w14:paraId="0C95D86F" w14:textId="77777777" w:rsidR="009E7C3A" w:rsidRPr="000111E2" w:rsidRDefault="009E7C3A" w:rsidP="009E7C3A">
      <w:pPr>
        <w:pStyle w:val="43"/>
        <w:spacing w:line="360" w:lineRule="auto"/>
        <w:ind w:firstLineChars="200" w:firstLine="504"/>
        <w:rPr>
          <w:rFonts w:ascii="宋体" w:hAnsi="宋体"/>
          <w:spacing w:val="6"/>
          <w:sz w:val="24"/>
          <w:szCs w:val="24"/>
        </w:rPr>
      </w:pPr>
      <w:r w:rsidRPr="000111E2">
        <w:rPr>
          <w:rFonts w:ascii="宋体" w:hAnsi="宋体" w:cs="宋体" w:hint="eastAsia"/>
          <w:spacing w:val="6"/>
          <w:sz w:val="24"/>
          <w:szCs w:val="24"/>
        </w:rPr>
        <w:t>本公司郑重声明，根据</w:t>
      </w:r>
      <w:r w:rsidRPr="000111E2">
        <w:rPr>
          <w:rFonts w:ascii="宋体" w:hAnsi="宋体" w:cs="宋体" w:hint="eastAsia"/>
          <w:sz w:val="24"/>
          <w:szCs w:val="24"/>
        </w:rPr>
        <w:t>《财政部、司法部关于政府采购支持监狱企业发展有关问题的通知》（财库〔</w:t>
      </w:r>
      <w:r w:rsidRPr="000111E2">
        <w:rPr>
          <w:rFonts w:ascii="宋体" w:hAnsi="宋体" w:cs="宋体"/>
          <w:sz w:val="24"/>
          <w:szCs w:val="24"/>
        </w:rPr>
        <w:t>2014</w:t>
      </w:r>
      <w:r w:rsidRPr="000111E2">
        <w:rPr>
          <w:rFonts w:ascii="宋体" w:hAnsi="宋体" w:cs="宋体" w:hint="eastAsia"/>
          <w:sz w:val="24"/>
          <w:szCs w:val="24"/>
        </w:rPr>
        <w:t>〕</w:t>
      </w:r>
      <w:r w:rsidRPr="000111E2">
        <w:rPr>
          <w:rFonts w:ascii="宋体" w:hAnsi="宋体" w:cs="宋体"/>
          <w:sz w:val="24"/>
          <w:szCs w:val="24"/>
        </w:rPr>
        <w:t>68</w:t>
      </w:r>
      <w:r w:rsidRPr="000111E2">
        <w:rPr>
          <w:rFonts w:ascii="宋体" w:hAnsi="宋体" w:cs="宋体" w:hint="eastAsia"/>
          <w:sz w:val="24"/>
          <w:szCs w:val="24"/>
        </w:rPr>
        <w:t>号）</w:t>
      </w:r>
      <w:r w:rsidRPr="000111E2">
        <w:rPr>
          <w:rFonts w:ascii="宋体" w:hAnsi="宋体" w:cs="宋体" w:hint="eastAsia"/>
          <w:spacing w:val="6"/>
          <w:sz w:val="24"/>
          <w:szCs w:val="24"/>
        </w:rPr>
        <w:t>的规定，本公司为监狱企业。</w:t>
      </w:r>
    </w:p>
    <w:p w14:paraId="6B9CE074" w14:textId="77777777" w:rsidR="009E7C3A" w:rsidRPr="000111E2" w:rsidRDefault="009E7C3A" w:rsidP="009E7C3A">
      <w:pPr>
        <w:pStyle w:val="43"/>
        <w:spacing w:line="360" w:lineRule="auto"/>
        <w:ind w:firstLineChars="200" w:firstLine="504"/>
        <w:rPr>
          <w:rFonts w:ascii="宋体" w:hAnsi="宋体"/>
          <w:sz w:val="24"/>
          <w:szCs w:val="24"/>
        </w:rPr>
      </w:pPr>
      <w:r w:rsidRPr="000111E2">
        <w:rPr>
          <w:rFonts w:ascii="宋体" w:hAnsi="宋体" w:cs="宋体" w:hint="eastAsia"/>
          <w:spacing w:val="6"/>
          <w:sz w:val="24"/>
          <w:szCs w:val="24"/>
        </w:rPr>
        <w:t>本公司参加</w:t>
      </w:r>
      <w:r w:rsidRPr="000111E2">
        <w:rPr>
          <w:rFonts w:ascii="宋体" w:hAnsi="宋体" w:cs="宋体" w:hint="eastAsia"/>
          <w:spacing w:val="6"/>
          <w:sz w:val="24"/>
          <w:szCs w:val="24"/>
          <w:u w:val="single"/>
        </w:rPr>
        <w:t>（采购人名称）</w:t>
      </w:r>
      <w:r w:rsidRPr="000111E2">
        <w:rPr>
          <w:rFonts w:ascii="宋体" w:hAnsi="宋体" w:cs="宋体" w:hint="eastAsia"/>
          <w:spacing w:val="6"/>
          <w:sz w:val="24"/>
          <w:szCs w:val="24"/>
        </w:rPr>
        <w:t>的</w:t>
      </w:r>
      <w:r w:rsidRPr="000111E2">
        <w:rPr>
          <w:rFonts w:ascii="宋体" w:hAnsi="宋体" w:cs="宋体" w:hint="eastAsia"/>
          <w:spacing w:val="6"/>
          <w:sz w:val="24"/>
          <w:szCs w:val="24"/>
          <w:u w:val="single"/>
        </w:rPr>
        <w:t>（项目名称）（项目编号）（标项）</w:t>
      </w:r>
      <w:r w:rsidRPr="000111E2">
        <w:rPr>
          <w:rFonts w:ascii="宋体" w:hAnsi="宋体" w:cs="宋体" w:hint="eastAsia"/>
          <w:spacing w:val="6"/>
          <w:sz w:val="24"/>
          <w:szCs w:val="24"/>
        </w:rPr>
        <w:t>供本企业制造的货物，或者提供其他监狱企业制造的货物（本条所称货物不包括使用其他非监狱企业</w:t>
      </w:r>
      <w:r w:rsidRPr="000111E2">
        <w:rPr>
          <w:rFonts w:ascii="宋体" w:hAnsi="宋体" w:cs="宋体" w:hint="eastAsia"/>
          <w:sz w:val="24"/>
          <w:szCs w:val="24"/>
        </w:rPr>
        <w:t>注册商标的货物</w:t>
      </w:r>
      <w:r w:rsidRPr="000111E2">
        <w:rPr>
          <w:rFonts w:ascii="宋体" w:hAnsi="宋体" w:cs="宋体" w:hint="eastAsia"/>
          <w:spacing w:val="6"/>
          <w:sz w:val="24"/>
          <w:szCs w:val="24"/>
        </w:rPr>
        <w:t>）。</w:t>
      </w:r>
    </w:p>
    <w:p w14:paraId="7C5BC2F0" w14:textId="77777777" w:rsidR="009E7C3A" w:rsidRPr="000111E2" w:rsidRDefault="009E7C3A" w:rsidP="009E7C3A">
      <w:pPr>
        <w:pStyle w:val="43"/>
        <w:spacing w:line="360" w:lineRule="auto"/>
        <w:ind w:firstLineChars="200" w:firstLine="504"/>
        <w:rPr>
          <w:rFonts w:ascii="宋体" w:hAnsi="宋体"/>
          <w:spacing w:val="6"/>
          <w:sz w:val="24"/>
          <w:szCs w:val="24"/>
        </w:rPr>
      </w:pPr>
      <w:r w:rsidRPr="000111E2">
        <w:rPr>
          <w:rFonts w:ascii="宋体" w:hAnsi="宋体" w:cs="宋体" w:hint="eastAsia"/>
          <w:spacing w:val="6"/>
          <w:sz w:val="24"/>
          <w:szCs w:val="24"/>
        </w:rPr>
        <w:t>本公司对上述声明的真实性负责。如有虚假，将依法承担相应责任。</w:t>
      </w:r>
    </w:p>
    <w:p w14:paraId="67527AAE" w14:textId="77777777" w:rsidR="009E7C3A" w:rsidRPr="000111E2" w:rsidRDefault="009E7C3A" w:rsidP="009E7C3A">
      <w:pPr>
        <w:pStyle w:val="afd"/>
        <w:snapToGrid w:val="0"/>
        <w:spacing w:line="360" w:lineRule="auto"/>
        <w:ind w:left="482" w:hanging="482"/>
        <w:jc w:val="left"/>
        <w:rPr>
          <w:rFonts w:ascii="宋体" w:hAnsi="宋体"/>
          <w:b/>
          <w:bCs/>
          <w:sz w:val="24"/>
          <w:szCs w:val="24"/>
        </w:rPr>
      </w:pPr>
    </w:p>
    <w:p w14:paraId="62394B09" w14:textId="77777777" w:rsidR="009E7C3A" w:rsidRPr="000111E2" w:rsidRDefault="009E7C3A" w:rsidP="009E7C3A">
      <w:pPr>
        <w:pStyle w:val="afd"/>
        <w:wordWrap w:val="0"/>
        <w:snapToGrid w:val="0"/>
        <w:spacing w:line="360" w:lineRule="auto"/>
        <w:ind w:left="480" w:hanging="480"/>
        <w:jc w:val="right"/>
        <w:rPr>
          <w:rFonts w:ascii="宋体" w:hAnsi="宋体"/>
          <w:sz w:val="24"/>
          <w:szCs w:val="24"/>
        </w:rPr>
      </w:pPr>
      <w:r w:rsidRPr="000111E2">
        <w:rPr>
          <w:rFonts w:ascii="宋体" w:hAnsi="宋体" w:cs="宋体" w:hint="eastAsia"/>
          <w:sz w:val="24"/>
          <w:szCs w:val="24"/>
        </w:rPr>
        <w:t>监狱企业盖章：</w:t>
      </w:r>
    </w:p>
    <w:p w14:paraId="4B0092B4" w14:textId="77777777" w:rsidR="009E7C3A" w:rsidRPr="000111E2" w:rsidRDefault="009E7C3A" w:rsidP="009E7C3A">
      <w:pPr>
        <w:pStyle w:val="100"/>
        <w:wordWrap w:val="0"/>
        <w:spacing w:line="360" w:lineRule="auto"/>
        <w:jc w:val="right"/>
        <w:rPr>
          <w:rFonts w:ascii="宋体" w:hAnsi="宋体"/>
          <w:sz w:val="24"/>
          <w:szCs w:val="24"/>
          <w:u w:val="single"/>
        </w:rPr>
      </w:pPr>
      <w:r w:rsidRPr="000111E2">
        <w:rPr>
          <w:rFonts w:ascii="宋体" w:hAnsi="宋体" w:cs="宋体" w:hint="eastAsia"/>
          <w:sz w:val="24"/>
          <w:szCs w:val="24"/>
        </w:rPr>
        <w:t>日期：</w:t>
      </w:r>
    </w:p>
    <w:p w14:paraId="7008D596" w14:textId="77777777" w:rsidR="009E7C3A" w:rsidRPr="000111E2" w:rsidRDefault="009E7C3A" w:rsidP="009E7C3A">
      <w:pPr>
        <w:pStyle w:val="100"/>
        <w:spacing w:line="360" w:lineRule="auto"/>
        <w:jc w:val="left"/>
        <w:rPr>
          <w:rFonts w:ascii="宋体" w:hAnsi="宋体"/>
          <w:sz w:val="24"/>
          <w:szCs w:val="24"/>
          <w:u w:val="single"/>
        </w:rPr>
      </w:pPr>
    </w:p>
    <w:p w14:paraId="1DF6BF4D" w14:textId="77777777" w:rsidR="009E7C3A" w:rsidRPr="000111E2" w:rsidRDefault="009E7C3A" w:rsidP="009E7C3A">
      <w:pPr>
        <w:pStyle w:val="afd"/>
        <w:snapToGrid w:val="0"/>
        <w:ind w:left="756" w:hangingChars="300" w:hanging="756"/>
        <w:jc w:val="left"/>
        <w:rPr>
          <w:rFonts w:ascii="宋体" w:hAnsi="宋体"/>
          <w:kern w:val="0"/>
          <w:sz w:val="24"/>
          <w:szCs w:val="24"/>
        </w:rPr>
      </w:pPr>
      <w:r w:rsidRPr="000111E2">
        <w:rPr>
          <w:rFonts w:ascii="宋体" w:hAnsi="宋体" w:cs="宋体" w:hint="eastAsia"/>
          <w:spacing w:val="6"/>
          <w:sz w:val="24"/>
          <w:szCs w:val="24"/>
        </w:rPr>
        <w:t>注：</w:t>
      </w:r>
      <w:r w:rsidRPr="000111E2">
        <w:rPr>
          <w:rFonts w:ascii="宋体" w:hAnsi="宋体" w:cs="宋体"/>
          <w:spacing w:val="6"/>
          <w:sz w:val="24"/>
          <w:szCs w:val="24"/>
        </w:rPr>
        <w:t>1.</w:t>
      </w:r>
      <w:r w:rsidRPr="000111E2">
        <w:rPr>
          <w:rFonts w:ascii="宋体" w:hAnsi="宋体" w:cs="宋体" w:hint="eastAsia"/>
          <w:kern w:val="0"/>
          <w:sz w:val="24"/>
          <w:szCs w:val="24"/>
        </w:rPr>
        <w:t>须附省级以上监狱管理局、戒毒管理局（含新疆生产建设兵团）出具的属于监狱企业的证明文件，否则视为非监狱企业。</w:t>
      </w:r>
    </w:p>
    <w:p w14:paraId="1E159E5A" w14:textId="77777777" w:rsidR="009E7C3A" w:rsidRPr="000111E2" w:rsidRDefault="009E7C3A" w:rsidP="009E7C3A">
      <w:pPr>
        <w:pStyle w:val="43"/>
        <w:tabs>
          <w:tab w:val="left" w:pos="4860"/>
        </w:tabs>
        <w:ind w:leftChars="250" w:left="777" w:right="-17" w:hangingChars="100" w:hanging="252"/>
        <w:jc w:val="left"/>
        <w:rPr>
          <w:rFonts w:ascii="宋体" w:hAnsi="宋体"/>
          <w:spacing w:val="6"/>
          <w:sz w:val="24"/>
          <w:szCs w:val="24"/>
        </w:rPr>
      </w:pPr>
      <w:r w:rsidRPr="000111E2">
        <w:rPr>
          <w:rFonts w:ascii="宋体" w:hAnsi="宋体" w:cs="宋体"/>
          <w:spacing w:val="6"/>
          <w:sz w:val="24"/>
          <w:szCs w:val="24"/>
        </w:rPr>
        <w:t>2.</w:t>
      </w:r>
      <w:r w:rsidRPr="000111E2">
        <w:rPr>
          <w:rFonts w:ascii="宋体" w:hAnsi="宋体" w:cs="宋体" w:hint="eastAsia"/>
          <w:spacing w:val="6"/>
          <w:sz w:val="24"/>
          <w:szCs w:val="24"/>
        </w:rPr>
        <w:t>提供的货物须按附表要求填写并作为监狱企业声明函附件。</w:t>
      </w:r>
    </w:p>
    <w:p w14:paraId="3E68B112" w14:textId="77777777" w:rsidR="009E7C3A" w:rsidRPr="000111E2" w:rsidRDefault="009E7C3A" w:rsidP="009E7C3A">
      <w:pPr>
        <w:pStyle w:val="40"/>
        <w:spacing w:before="0" w:after="0" w:line="240" w:lineRule="auto"/>
        <w:rPr>
          <w:rFonts w:ascii="宋体" w:eastAsia="宋体" w:hAnsi="宋体" w:cs="Times New Roman"/>
          <w:color w:val="auto"/>
          <w:sz w:val="24"/>
          <w:szCs w:val="24"/>
        </w:rPr>
        <w:sectPr w:rsidR="009E7C3A" w:rsidRPr="000111E2" w:rsidSect="009E7C3A">
          <w:pgSz w:w="11906" w:h="16838"/>
          <w:pgMar w:top="1440" w:right="1440" w:bottom="1440" w:left="1440" w:header="851" w:footer="851" w:gutter="0"/>
          <w:cols w:space="720"/>
          <w:docGrid w:linePitch="312"/>
        </w:sectPr>
      </w:pPr>
    </w:p>
    <w:p w14:paraId="515DD93A"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7" w:name="_Toc201927260"/>
      <w:r w:rsidRPr="000111E2">
        <w:rPr>
          <w:rFonts w:ascii="宋体" w:eastAsia="宋体" w:hAnsi="宋体" w:cs="宋体"/>
          <w:sz w:val="24"/>
          <w:szCs w:val="24"/>
        </w:rPr>
        <w:lastRenderedPageBreak/>
        <w:t>3.5</w:t>
      </w:r>
      <w:r w:rsidRPr="000111E2">
        <w:rPr>
          <w:rFonts w:ascii="宋体" w:eastAsia="宋体" w:hAnsi="宋体" w:cs="宋体" w:hint="eastAsia"/>
          <w:sz w:val="24"/>
          <w:szCs w:val="24"/>
        </w:rPr>
        <w:t>残疾人福利性企业声明函</w:t>
      </w:r>
      <w:bookmarkEnd w:id="307"/>
    </w:p>
    <w:p w14:paraId="1863702C"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残疾人福利性企业声明函</w:t>
      </w:r>
    </w:p>
    <w:p w14:paraId="39D30341"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【残疾人福利性企业提供】</w:t>
      </w:r>
    </w:p>
    <w:p w14:paraId="6F30A216" w14:textId="77777777" w:rsidR="009E7C3A" w:rsidRPr="000111E2" w:rsidRDefault="009E7C3A" w:rsidP="009E7C3A">
      <w:pPr>
        <w:spacing w:line="360" w:lineRule="auto"/>
        <w:rPr>
          <w:rFonts w:ascii="宋体" w:hAnsi="宋体"/>
        </w:rPr>
      </w:pPr>
    </w:p>
    <w:p w14:paraId="37C71F27" w14:textId="77777777" w:rsidR="009E7C3A" w:rsidRPr="000111E2" w:rsidRDefault="009E7C3A" w:rsidP="009E7C3A">
      <w:pPr>
        <w:spacing w:line="360" w:lineRule="auto"/>
        <w:ind w:firstLineChars="200" w:firstLine="480"/>
        <w:rPr>
          <w:rFonts w:ascii="宋体" w:hAnsi="宋体"/>
          <w:sz w:val="24"/>
          <w:szCs w:val="24"/>
        </w:rPr>
      </w:pPr>
      <w:r w:rsidRPr="000111E2">
        <w:rPr>
          <w:rFonts w:ascii="宋体" w:hAnsi="宋体" w:cs="宋体" w:hint="eastAsia"/>
          <w:sz w:val="24"/>
          <w:szCs w:val="24"/>
        </w:rPr>
        <w:t>本单位郑重声明，根据《财政部民政部中国残疾人联合会关于促进残疾人就业政府采购政策的通知》（财库〔</w:t>
      </w:r>
      <w:r w:rsidRPr="000111E2">
        <w:rPr>
          <w:rFonts w:ascii="宋体" w:hAnsi="宋体" w:cs="宋体"/>
          <w:sz w:val="24"/>
          <w:szCs w:val="24"/>
        </w:rPr>
        <w:t>2017</w:t>
      </w:r>
      <w:r w:rsidRPr="000111E2">
        <w:rPr>
          <w:rFonts w:ascii="宋体" w:hAnsi="宋体" w:cs="宋体" w:hint="eastAsia"/>
          <w:sz w:val="24"/>
          <w:szCs w:val="24"/>
        </w:rPr>
        <w:t>〕</w:t>
      </w:r>
      <w:r w:rsidRPr="000111E2">
        <w:rPr>
          <w:rFonts w:ascii="宋体" w:hAnsi="宋体" w:cs="宋体"/>
          <w:sz w:val="24"/>
          <w:szCs w:val="24"/>
        </w:rPr>
        <w:t>141</w:t>
      </w:r>
      <w:r w:rsidRPr="000111E2">
        <w:rPr>
          <w:rFonts w:ascii="宋体" w:hAnsi="宋体" w:cs="宋体" w:hint="eastAsia"/>
          <w:sz w:val="24"/>
          <w:szCs w:val="24"/>
        </w:rPr>
        <w:t>号）的规定，本企业为符合条件的残疾人福利性单位，且本单位参加</w:t>
      </w:r>
      <w:r w:rsidRPr="000111E2">
        <w:rPr>
          <w:rFonts w:ascii="宋体" w:hAnsi="宋体" w:cs="宋体" w:hint="eastAsia"/>
          <w:spacing w:val="6"/>
          <w:sz w:val="24"/>
          <w:szCs w:val="24"/>
          <w:u w:val="single"/>
        </w:rPr>
        <w:t>（采购人名称）</w:t>
      </w:r>
      <w:r w:rsidRPr="000111E2">
        <w:rPr>
          <w:rFonts w:ascii="宋体" w:hAnsi="宋体" w:cs="宋体" w:hint="eastAsia"/>
          <w:spacing w:val="6"/>
          <w:sz w:val="24"/>
          <w:szCs w:val="24"/>
        </w:rPr>
        <w:t>的</w:t>
      </w:r>
      <w:r w:rsidRPr="000111E2">
        <w:rPr>
          <w:rFonts w:ascii="宋体" w:hAnsi="宋体" w:cs="宋体" w:hint="eastAsia"/>
          <w:spacing w:val="6"/>
          <w:sz w:val="24"/>
          <w:szCs w:val="24"/>
          <w:u w:val="single"/>
        </w:rPr>
        <w:t>（项目名称）（项目编号）（标项）</w:t>
      </w:r>
      <w:r w:rsidRPr="000111E2">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14:paraId="6D02EA11" w14:textId="77777777" w:rsidR="009E7C3A" w:rsidRPr="000111E2" w:rsidRDefault="009E7C3A" w:rsidP="009E7C3A">
      <w:pPr>
        <w:spacing w:line="360" w:lineRule="auto"/>
        <w:ind w:firstLineChars="200" w:firstLine="480"/>
        <w:rPr>
          <w:rFonts w:ascii="宋体" w:hAnsi="宋体"/>
          <w:sz w:val="24"/>
          <w:szCs w:val="24"/>
        </w:rPr>
      </w:pPr>
      <w:r w:rsidRPr="000111E2">
        <w:rPr>
          <w:rFonts w:ascii="宋体" w:hAnsi="宋体" w:cs="宋体" w:hint="eastAsia"/>
          <w:sz w:val="24"/>
          <w:szCs w:val="24"/>
        </w:rPr>
        <w:t>本公司对上述声明的真实性负责。如有虚假，将依法承担相应责任。</w:t>
      </w:r>
    </w:p>
    <w:p w14:paraId="23DA7248" w14:textId="77777777" w:rsidR="009E7C3A" w:rsidRPr="000111E2" w:rsidRDefault="009E7C3A" w:rsidP="009E7C3A">
      <w:pPr>
        <w:pStyle w:val="afd"/>
        <w:snapToGrid w:val="0"/>
        <w:spacing w:line="360" w:lineRule="auto"/>
        <w:ind w:hangingChars="83"/>
        <w:jc w:val="left"/>
        <w:rPr>
          <w:rFonts w:ascii="宋体" w:hAnsi="宋体"/>
          <w:b/>
          <w:bCs/>
          <w:sz w:val="24"/>
          <w:szCs w:val="24"/>
        </w:rPr>
      </w:pPr>
    </w:p>
    <w:p w14:paraId="0E5F0169" w14:textId="77777777" w:rsidR="009E7C3A" w:rsidRPr="000111E2" w:rsidRDefault="009E7C3A" w:rsidP="009E7C3A">
      <w:pPr>
        <w:pStyle w:val="afd"/>
        <w:wordWrap w:val="0"/>
        <w:snapToGrid w:val="0"/>
        <w:spacing w:line="360" w:lineRule="auto"/>
        <w:ind w:left="480" w:hanging="480"/>
        <w:jc w:val="right"/>
        <w:rPr>
          <w:rFonts w:ascii="宋体" w:hAnsi="宋体"/>
          <w:sz w:val="24"/>
          <w:szCs w:val="24"/>
        </w:rPr>
      </w:pPr>
      <w:r w:rsidRPr="000111E2">
        <w:rPr>
          <w:rFonts w:ascii="宋体" w:hAnsi="宋体" w:cs="宋体" w:hint="eastAsia"/>
          <w:sz w:val="24"/>
          <w:szCs w:val="24"/>
        </w:rPr>
        <w:t>残疾人福利性企业盖章：</w:t>
      </w:r>
    </w:p>
    <w:p w14:paraId="6DC5D708" w14:textId="77777777" w:rsidR="009E7C3A" w:rsidRPr="000111E2" w:rsidRDefault="009E7C3A" w:rsidP="009E7C3A">
      <w:pPr>
        <w:pStyle w:val="100"/>
        <w:wordWrap w:val="0"/>
        <w:spacing w:line="360" w:lineRule="auto"/>
        <w:jc w:val="right"/>
        <w:rPr>
          <w:rFonts w:ascii="宋体" w:hAnsi="宋体"/>
          <w:spacing w:val="20"/>
          <w:sz w:val="24"/>
          <w:szCs w:val="24"/>
          <w:u w:val="single"/>
        </w:rPr>
      </w:pPr>
      <w:r w:rsidRPr="000111E2">
        <w:rPr>
          <w:rFonts w:ascii="宋体" w:hAnsi="宋体" w:cs="宋体" w:hint="eastAsia"/>
          <w:sz w:val="24"/>
          <w:szCs w:val="24"/>
        </w:rPr>
        <w:t>日期：</w:t>
      </w:r>
    </w:p>
    <w:p w14:paraId="59D74F75" w14:textId="77777777" w:rsidR="009E7C3A" w:rsidRPr="000111E2" w:rsidRDefault="009E7C3A" w:rsidP="009E7C3A">
      <w:pPr>
        <w:pStyle w:val="afd"/>
        <w:snapToGrid w:val="0"/>
        <w:ind w:left="682" w:hangingChars="283" w:hanging="682"/>
        <w:rPr>
          <w:rFonts w:ascii="宋体" w:hAnsi="宋体"/>
          <w:b/>
          <w:bCs/>
          <w:sz w:val="24"/>
          <w:szCs w:val="24"/>
        </w:rPr>
      </w:pPr>
    </w:p>
    <w:p w14:paraId="34101798" w14:textId="77777777" w:rsidR="009E7C3A" w:rsidRPr="000111E2" w:rsidRDefault="009E7C3A" w:rsidP="009E7C3A">
      <w:pPr>
        <w:pStyle w:val="afd"/>
        <w:snapToGrid w:val="0"/>
        <w:ind w:left="682" w:hangingChars="283" w:hanging="682"/>
        <w:rPr>
          <w:rFonts w:ascii="宋体" w:hAnsi="宋体"/>
          <w:b/>
          <w:bCs/>
          <w:sz w:val="24"/>
          <w:szCs w:val="24"/>
        </w:rPr>
      </w:pPr>
    </w:p>
    <w:p w14:paraId="6865DEC2" w14:textId="77777777" w:rsidR="009E7C3A" w:rsidRPr="000111E2" w:rsidRDefault="009E7C3A" w:rsidP="009E7C3A">
      <w:pPr>
        <w:pStyle w:val="afd"/>
        <w:snapToGrid w:val="0"/>
        <w:ind w:left="759" w:hangingChars="300" w:hanging="759"/>
        <w:jc w:val="left"/>
        <w:rPr>
          <w:rFonts w:ascii="宋体" w:hAnsi="宋体"/>
          <w:spacing w:val="6"/>
          <w:sz w:val="24"/>
          <w:szCs w:val="24"/>
        </w:rPr>
      </w:pPr>
      <w:r w:rsidRPr="000111E2">
        <w:rPr>
          <w:rFonts w:ascii="宋体" w:hAnsi="宋体" w:cs="宋体" w:hint="eastAsia"/>
          <w:b/>
          <w:bCs/>
          <w:spacing w:val="6"/>
          <w:sz w:val="24"/>
          <w:szCs w:val="24"/>
        </w:rPr>
        <w:t>注：</w:t>
      </w:r>
      <w:r w:rsidRPr="000111E2">
        <w:rPr>
          <w:rFonts w:ascii="宋体" w:hAnsi="宋体" w:cs="宋体"/>
          <w:spacing w:val="6"/>
          <w:sz w:val="24"/>
          <w:szCs w:val="24"/>
        </w:rPr>
        <w:t>1.</w:t>
      </w:r>
      <w:r w:rsidRPr="000111E2">
        <w:rPr>
          <w:rFonts w:ascii="宋体" w:hAnsi="宋体" w:cs="宋体" w:hint="eastAsia"/>
          <w:spacing w:val="6"/>
          <w:sz w:val="24"/>
          <w:szCs w:val="24"/>
        </w:rPr>
        <w:t>须附相关主管部门（民政或残疾人联合会）的证明文件，否则视为非残疾人福利性企业。</w:t>
      </w:r>
    </w:p>
    <w:p w14:paraId="271FAFB0" w14:textId="77777777" w:rsidR="009E7C3A" w:rsidRPr="000111E2" w:rsidRDefault="009E7C3A" w:rsidP="009E7C3A">
      <w:pPr>
        <w:pStyle w:val="afd"/>
        <w:snapToGrid w:val="0"/>
        <w:ind w:leftChars="250" w:left="651" w:hangingChars="50" w:hanging="126"/>
        <w:jc w:val="left"/>
        <w:rPr>
          <w:rFonts w:ascii="宋体" w:hAnsi="宋体"/>
          <w:spacing w:val="6"/>
          <w:sz w:val="24"/>
          <w:szCs w:val="24"/>
        </w:rPr>
        <w:sectPr w:rsidR="009E7C3A" w:rsidRPr="000111E2" w:rsidSect="009E7C3A">
          <w:pgSz w:w="11906" w:h="16838"/>
          <w:pgMar w:top="1440" w:right="1440" w:bottom="1440" w:left="1440" w:header="851" w:footer="851" w:gutter="0"/>
          <w:cols w:space="720"/>
          <w:docGrid w:linePitch="312"/>
        </w:sectPr>
      </w:pPr>
      <w:r w:rsidRPr="000111E2">
        <w:rPr>
          <w:rFonts w:ascii="宋体" w:hAnsi="宋体" w:cs="宋体"/>
          <w:spacing w:val="6"/>
          <w:sz w:val="24"/>
          <w:szCs w:val="24"/>
        </w:rPr>
        <w:t>2.</w:t>
      </w:r>
      <w:r w:rsidRPr="000111E2">
        <w:rPr>
          <w:rFonts w:ascii="宋体" w:hAnsi="宋体" w:cs="宋体" w:hint="eastAsia"/>
          <w:spacing w:val="6"/>
          <w:sz w:val="24"/>
          <w:szCs w:val="24"/>
        </w:rPr>
        <w:t>提供的货物须按附表要求填写并作为残疾人福利性企业声明函附件。</w:t>
      </w:r>
    </w:p>
    <w:p w14:paraId="4A365EA6" w14:textId="77777777" w:rsidR="00C81982" w:rsidRPr="000111E2" w:rsidRDefault="00F05DFB">
      <w:pPr>
        <w:pStyle w:val="aff0"/>
        <w:spacing w:before="0" w:after="0" w:line="360" w:lineRule="auto"/>
        <w:rPr>
          <w:rFonts w:ascii="宋体" w:hAnsi="宋体" w:cs="Times New Roman"/>
          <w:sz w:val="36"/>
          <w:szCs w:val="36"/>
        </w:rPr>
      </w:pPr>
      <w:bookmarkStart w:id="308" w:name="_Toc61598982"/>
      <w:bookmarkStart w:id="309" w:name="_Toc201927261"/>
      <w:bookmarkEnd w:id="200"/>
      <w:bookmarkEnd w:id="201"/>
      <w:bookmarkEnd w:id="202"/>
      <w:r w:rsidRPr="000111E2">
        <w:rPr>
          <w:rFonts w:ascii="宋体" w:hAnsi="宋体" w:cs="宋体" w:hint="eastAsia"/>
          <w:sz w:val="36"/>
          <w:szCs w:val="36"/>
        </w:rPr>
        <w:lastRenderedPageBreak/>
        <w:t>第六章评标办法和</w:t>
      </w:r>
      <w:bookmarkEnd w:id="203"/>
      <w:bookmarkEnd w:id="204"/>
      <w:bookmarkEnd w:id="205"/>
      <w:bookmarkEnd w:id="206"/>
      <w:r w:rsidRPr="000111E2">
        <w:rPr>
          <w:rFonts w:ascii="宋体" w:hAnsi="宋体" w:cs="宋体" w:hint="eastAsia"/>
          <w:sz w:val="36"/>
          <w:szCs w:val="36"/>
        </w:rPr>
        <w:t>评审标准</w:t>
      </w:r>
      <w:bookmarkEnd w:id="207"/>
      <w:bookmarkEnd w:id="308"/>
      <w:bookmarkEnd w:id="309"/>
    </w:p>
    <w:p w14:paraId="22D9D14F" w14:textId="77777777" w:rsidR="00C81982" w:rsidRPr="000111E2" w:rsidRDefault="00C81982">
      <w:pPr>
        <w:pStyle w:val="22"/>
        <w:snapToGrid/>
        <w:spacing w:line="360" w:lineRule="auto"/>
        <w:ind w:firstLineChars="200"/>
        <w:rPr>
          <w:rFonts w:ascii="宋体" w:eastAsia="宋体" w:hAnsi="宋体"/>
        </w:rPr>
      </w:pPr>
    </w:p>
    <w:p w14:paraId="193F96B9"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hint="eastAsia"/>
        </w:rPr>
        <w:t>根据《中华人民共和国政府采购法》等有关法律法规的规定，并结合本项目的实际，特制定本办法，本办法只适用于本项目政府采购的评标。</w:t>
      </w:r>
    </w:p>
    <w:p w14:paraId="3785F493"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310" w:name="_Toc201927262"/>
      <w:proofErr w:type="gramStart"/>
      <w:r w:rsidRPr="000111E2">
        <w:rPr>
          <w:rFonts w:ascii="宋体" w:hAnsi="宋体" w:cs="宋体" w:hint="eastAsia"/>
          <w:sz w:val="30"/>
          <w:szCs w:val="30"/>
        </w:rPr>
        <w:t>一</w:t>
      </w:r>
      <w:proofErr w:type="gramEnd"/>
      <w:r w:rsidRPr="000111E2">
        <w:rPr>
          <w:rFonts w:ascii="宋体" w:hAnsi="宋体" w:cs="宋体" w:hint="eastAsia"/>
          <w:sz w:val="30"/>
          <w:szCs w:val="30"/>
        </w:rPr>
        <w:t>总则</w:t>
      </w:r>
      <w:bookmarkEnd w:id="310"/>
    </w:p>
    <w:p w14:paraId="29047C2D"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1.1  </w:t>
      </w:r>
      <w:r w:rsidRPr="000111E2">
        <w:rPr>
          <w:rFonts w:ascii="宋体" w:eastAsia="宋体" w:hAnsi="宋体" w:cs="宋体" w:hint="eastAsia"/>
        </w:rPr>
        <w:t>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2C1C9CD8"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1.2  </w:t>
      </w:r>
      <w:r w:rsidRPr="000111E2">
        <w:rPr>
          <w:rFonts w:ascii="宋体" w:eastAsia="宋体" w:hAnsi="宋体" w:cs="宋体" w:hint="eastAsia"/>
        </w:rPr>
        <w:t>本次评标采用综合评分法，按最终得分由高到低顺序排列。最终得分相同的，按投标报价由低到高顺序排列；最终得分且投标报价相同的，按技术得分由高到低顺序排列。评标委员会按顺序推荐中标候选人3名。评分过程中采用四舍五入法，并保留小数</w:t>
      </w:r>
      <w:r w:rsidRPr="000111E2">
        <w:rPr>
          <w:rFonts w:ascii="宋体" w:eastAsia="宋体" w:hAnsi="宋体" w:cs="宋体"/>
        </w:rPr>
        <w:t>2</w:t>
      </w:r>
      <w:r w:rsidRPr="000111E2">
        <w:rPr>
          <w:rFonts w:ascii="宋体" w:eastAsia="宋体" w:hAnsi="宋体" w:cs="宋体" w:hint="eastAsia"/>
        </w:rPr>
        <w:t>位。</w:t>
      </w:r>
    </w:p>
    <w:p w14:paraId="60B9E3C8"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311" w:name="_Toc201927263"/>
      <w:r w:rsidRPr="000111E2">
        <w:rPr>
          <w:rFonts w:ascii="宋体" w:hAnsi="宋体" w:cs="宋体" w:hint="eastAsia"/>
          <w:sz w:val="30"/>
          <w:szCs w:val="30"/>
        </w:rPr>
        <w:t>二评审一般规定</w:t>
      </w:r>
      <w:bookmarkEnd w:id="311"/>
    </w:p>
    <w:p w14:paraId="56645D46"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2.1  </w:t>
      </w:r>
      <w:r w:rsidRPr="000111E2">
        <w:rPr>
          <w:rFonts w:ascii="宋体" w:eastAsia="宋体" w:hAnsi="宋体" w:cs="宋体" w:hint="eastAsia"/>
        </w:rPr>
        <w:t>本次评标采用综合评分法，总分</w:t>
      </w:r>
      <w:r w:rsidRPr="000111E2">
        <w:rPr>
          <w:rFonts w:ascii="宋体" w:eastAsia="宋体" w:hAnsi="宋体" w:cs="宋体"/>
        </w:rPr>
        <w:t>100</w:t>
      </w:r>
      <w:r w:rsidRPr="000111E2">
        <w:rPr>
          <w:rFonts w:ascii="宋体" w:eastAsia="宋体" w:hAnsi="宋体" w:cs="宋体" w:hint="eastAsia"/>
        </w:rPr>
        <w:t>分。</w:t>
      </w:r>
    </w:p>
    <w:p w14:paraId="635B3CAA" w14:textId="064296C9"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2.2  </w:t>
      </w:r>
      <w:r w:rsidRPr="000111E2">
        <w:rPr>
          <w:rFonts w:ascii="宋体" w:eastAsia="宋体" w:hAnsi="宋体" w:cs="宋体" w:hint="eastAsia"/>
        </w:rPr>
        <w:t>资信商务及技术分的权重为</w:t>
      </w:r>
      <w:r w:rsidR="00AF5D04" w:rsidRPr="000111E2">
        <w:rPr>
          <w:rFonts w:ascii="宋体" w:eastAsia="宋体" w:hAnsi="宋体" w:cs="宋体" w:hint="eastAsia"/>
          <w:u w:val="single"/>
        </w:rPr>
        <w:t>7</w:t>
      </w:r>
      <w:r w:rsidRPr="000111E2">
        <w:rPr>
          <w:rFonts w:ascii="宋体" w:eastAsia="宋体" w:hAnsi="宋体" w:cs="宋体"/>
          <w:u w:val="single"/>
        </w:rPr>
        <w:t>0</w:t>
      </w:r>
      <w:r w:rsidRPr="000111E2">
        <w:rPr>
          <w:rFonts w:ascii="宋体" w:eastAsia="宋体" w:hAnsi="宋体" w:cs="宋体"/>
        </w:rPr>
        <w:t>%</w:t>
      </w:r>
      <w:r w:rsidRPr="000111E2">
        <w:rPr>
          <w:rFonts w:ascii="宋体" w:eastAsia="宋体" w:hAnsi="宋体" w:cs="宋体" w:hint="eastAsia"/>
        </w:rPr>
        <w:t>，评审分值为</w:t>
      </w:r>
      <w:r w:rsidR="00AF5D04" w:rsidRPr="000111E2">
        <w:rPr>
          <w:rFonts w:ascii="宋体" w:eastAsia="宋体" w:hAnsi="宋体" w:cs="宋体" w:hint="eastAsia"/>
          <w:u w:val="single"/>
        </w:rPr>
        <w:t>7</w:t>
      </w:r>
      <w:r w:rsidRPr="000111E2">
        <w:rPr>
          <w:rFonts w:ascii="宋体" w:eastAsia="宋体" w:hAnsi="宋体" w:cs="宋体"/>
          <w:u w:val="single"/>
        </w:rPr>
        <w:t>0</w:t>
      </w:r>
      <w:r w:rsidRPr="000111E2">
        <w:rPr>
          <w:rFonts w:ascii="宋体" w:eastAsia="宋体" w:hAnsi="宋体" w:cs="宋体"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3E3337B9" w14:textId="2D04D991"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2.3  </w:t>
      </w:r>
      <w:r w:rsidRPr="000111E2">
        <w:rPr>
          <w:rFonts w:ascii="宋体" w:eastAsia="宋体" w:hAnsi="宋体" w:cs="宋体" w:hint="eastAsia"/>
        </w:rPr>
        <w:t>报价分的权重为</w:t>
      </w:r>
      <w:r w:rsidR="00AF5D04" w:rsidRPr="000111E2">
        <w:rPr>
          <w:rFonts w:ascii="宋体" w:eastAsia="宋体" w:hAnsi="宋体" w:cs="宋体" w:hint="eastAsia"/>
          <w:u w:val="single"/>
        </w:rPr>
        <w:t>3</w:t>
      </w:r>
      <w:r w:rsidRPr="000111E2">
        <w:rPr>
          <w:rFonts w:ascii="宋体" w:eastAsia="宋体" w:hAnsi="宋体" w:cs="宋体"/>
          <w:u w:val="single"/>
        </w:rPr>
        <w:t>0</w:t>
      </w:r>
      <w:r w:rsidRPr="000111E2">
        <w:rPr>
          <w:rFonts w:ascii="宋体" w:eastAsia="宋体" w:hAnsi="宋体" w:cs="宋体"/>
        </w:rPr>
        <w:t>%</w:t>
      </w:r>
      <w:r w:rsidRPr="000111E2">
        <w:rPr>
          <w:rFonts w:ascii="宋体" w:eastAsia="宋体" w:hAnsi="宋体" w:cs="宋体" w:hint="eastAsia"/>
        </w:rPr>
        <w:t>，评审分值为</w:t>
      </w:r>
      <w:r w:rsidR="00AF5D04" w:rsidRPr="000111E2">
        <w:rPr>
          <w:rFonts w:ascii="宋体" w:eastAsia="宋体" w:hAnsi="宋体" w:cs="宋体" w:hint="eastAsia"/>
          <w:u w:val="single"/>
        </w:rPr>
        <w:t>3</w:t>
      </w:r>
      <w:r w:rsidRPr="000111E2">
        <w:rPr>
          <w:rFonts w:ascii="宋体" w:eastAsia="宋体" w:hAnsi="宋体" w:cs="宋体"/>
          <w:u w:val="single"/>
        </w:rPr>
        <w:t>0</w:t>
      </w:r>
      <w:r w:rsidRPr="000111E2">
        <w:rPr>
          <w:rFonts w:ascii="宋体" w:eastAsia="宋体" w:hAnsi="宋体" w:cs="宋体" w:hint="eastAsia"/>
        </w:rPr>
        <w:t>分，由评标委员会按各投标人报价统一计算。</w:t>
      </w:r>
    </w:p>
    <w:p w14:paraId="4DED989C"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2.4 </w:t>
      </w:r>
      <w:r w:rsidRPr="000111E2">
        <w:rPr>
          <w:rFonts w:ascii="宋体" w:eastAsia="宋体" w:hAnsi="宋体" w:cs="宋体" w:hint="eastAsia"/>
        </w:rPr>
        <w:t>评标委员会在详细评审时，各评审项目凡涉及档次评分的，评标委员会应先统一确定各投标人在此评审项目中的档次，再由评标委员会成员按确定的档次独立评分，超出档次范围内的评分作零分处理。</w:t>
      </w:r>
    </w:p>
    <w:p w14:paraId="2F0481CC"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2.5 </w:t>
      </w:r>
      <w:r w:rsidRPr="000111E2">
        <w:rPr>
          <w:rFonts w:ascii="宋体" w:eastAsia="宋体" w:hAnsi="宋体" w:cs="宋体" w:hint="eastAsia"/>
        </w:rPr>
        <w:t>投标人总得分</w:t>
      </w:r>
      <w:r w:rsidRPr="000111E2">
        <w:rPr>
          <w:rFonts w:ascii="宋体" w:eastAsia="宋体" w:hAnsi="宋体" w:cs="宋体"/>
        </w:rPr>
        <w:t>=</w:t>
      </w:r>
      <w:r w:rsidRPr="000111E2">
        <w:rPr>
          <w:rFonts w:ascii="宋体" w:eastAsia="宋体" w:hAnsi="宋体" w:cs="宋体" w:hint="eastAsia"/>
        </w:rPr>
        <w:t>资信商务及技术得分</w:t>
      </w:r>
      <w:r w:rsidRPr="000111E2">
        <w:rPr>
          <w:rFonts w:ascii="宋体" w:eastAsia="宋体" w:hAnsi="宋体" w:cs="宋体"/>
        </w:rPr>
        <w:t>+</w:t>
      </w:r>
      <w:r w:rsidRPr="000111E2">
        <w:rPr>
          <w:rFonts w:ascii="宋体" w:eastAsia="宋体" w:hAnsi="宋体" w:cs="宋体" w:hint="eastAsia"/>
        </w:rPr>
        <w:t>报价得分。</w:t>
      </w:r>
    </w:p>
    <w:p w14:paraId="5AF442E1" w14:textId="77777777" w:rsidR="00C81982" w:rsidRPr="000111E2" w:rsidRDefault="00F05DFB">
      <w:pPr>
        <w:pStyle w:val="22"/>
        <w:snapToGrid/>
        <w:spacing w:line="360" w:lineRule="auto"/>
        <w:ind w:firstLineChars="200"/>
        <w:rPr>
          <w:rFonts w:ascii="宋体" w:eastAsia="宋体" w:hAnsi="宋体" w:cs="宋体"/>
        </w:rPr>
      </w:pPr>
      <w:r w:rsidRPr="000111E2">
        <w:rPr>
          <w:rFonts w:ascii="宋体" w:eastAsia="宋体" w:hAnsi="宋体" w:cs="宋体"/>
        </w:rPr>
        <w:t xml:space="preserve">2.6 </w:t>
      </w:r>
      <w:r w:rsidRPr="000111E2">
        <w:rPr>
          <w:rFonts w:ascii="宋体" w:eastAsia="宋体" w:hAnsi="宋体" w:cs="宋体" w:hint="eastAsia"/>
        </w:rPr>
        <w:t>评审专家在规定的分值范围内打分，评分保留两位小数。</w:t>
      </w:r>
    </w:p>
    <w:p w14:paraId="67B68E6C" w14:textId="77777777" w:rsidR="00C81982" w:rsidRPr="000111E2" w:rsidRDefault="00C81982">
      <w:pPr>
        <w:pStyle w:val="22"/>
        <w:snapToGrid/>
        <w:spacing w:line="360" w:lineRule="auto"/>
        <w:ind w:firstLineChars="200"/>
        <w:rPr>
          <w:rFonts w:ascii="宋体" w:eastAsia="宋体" w:hAnsi="宋体"/>
        </w:rPr>
      </w:pPr>
    </w:p>
    <w:p w14:paraId="482F01EC" w14:textId="76F5F112" w:rsidR="00C81982" w:rsidRPr="000111E2" w:rsidRDefault="00F05DFB" w:rsidP="00311333">
      <w:pPr>
        <w:pStyle w:val="aff0"/>
        <w:spacing w:beforeLines="100" w:afterLines="100" w:after="240"/>
        <w:jc w:val="left"/>
        <w:outlineLvl w:val="1"/>
        <w:rPr>
          <w:rFonts w:ascii="宋体" w:hAnsi="宋体" w:cs="宋体"/>
          <w:sz w:val="30"/>
          <w:szCs w:val="30"/>
        </w:rPr>
      </w:pPr>
      <w:bookmarkStart w:id="312" w:name="_Toc34895625"/>
      <w:bookmarkStart w:id="313" w:name="_Toc61598985"/>
      <w:bookmarkStart w:id="314" w:name="_Toc201927264"/>
      <w:r w:rsidRPr="000111E2">
        <w:rPr>
          <w:rFonts w:ascii="宋体" w:hAnsi="宋体" w:cs="宋体" w:hint="eastAsia"/>
          <w:sz w:val="30"/>
          <w:szCs w:val="30"/>
        </w:rPr>
        <w:lastRenderedPageBreak/>
        <w:t>三评审内容及标准</w:t>
      </w:r>
      <w:bookmarkEnd w:id="312"/>
      <w:bookmarkEnd w:id="313"/>
      <w:bookmarkEnd w:id="314"/>
    </w:p>
    <w:p w14:paraId="3762D385"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3.1   </w:t>
      </w:r>
      <w:r w:rsidRPr="000111E2">
        <w:rPr>
          <w:rFonts w:ascii="宋体" w:eastAsia="宋体" w:hAnsi="宋体" w:cs="宋体" w:hint="eastAsia"/>
        </w:rPr>
        <w:t>报价分（</w:t>
      </w:r>
      <w:r w:rsidRPr="000111E2">
        <w:rPr>
          <w:rFonts w:ascii="宋体" w:eastAsia="宋体" w:hAnsi="宋体" w:cs="宋体"/>
        </w:rPr>
        <w:t>30</w:t>
      </w:r>
      <w:r w:rsidRPr="000111E2">
        <w:rPr>
          <w:rFonts w:ascii="宋体" w:eastAsia="宋体" w:hAnsi="宋体" w:cs="宋体" w:hint="eastAsia"/>
        </w:rPr>
        <w:t>分）</w:t>
      </w:r>
    </w:p>
    <w:p w14:paraId="655973CD"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3.1.1 </w:t>
      </w:r>
      <w:r w:rsidRPr="000111E2">
        <w:rPr>
          <w:rFonts w:ascii="宋体" w:eastAsia="宋体" w:hAnsi="宋体" w:cs="宋体" w:hint="eastAsia"/>
        </w:rPr>
        <w:t>报价得分采用低价优先法计算，即满足招标文件要求且投标价格最低的投标报价为评标基准价，其他投标人的价格</w:t>
      </w:r>
      <w:proofErr w:type="gramStart"/>
      <w:r w:rsidRPr="000111E2">
        <w:rPr>
          <w:rFonts w:ascii="宋体" w:eastAsia="宋体" w:hAnsi="宋体" w:cs="宋体" w:hint="eastAsia"/>
        </w:rPr>
        <w:t>分按照</w:t>
      </w:r>
      <w:proofErr w:type="gramEnd"/>
      <w:r w:rsidRPr="000111E2">
        <w:rPr>
          <w:rFonts w:ascii="宋体" w:eastAsia="宋体" w:hAnsi="宋体" w:cs="宋体" w:hint="eastAsia"/>
        </w:rPr>
        <w:t>下列公式计算：</w:t>
      </w:r>
    </w:p>
    <w:p w14:paraId="33BC5B30"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hint="eastAsia"/>
        </w:rPr>
        <w:t>价格分</w:t>
      </w:r>
      <w:r w:rsidRPr="000111E2">
        <w:rPr>
          <w:rFonts w:ascii="宋体" w:eastAsia="宋体" w:hAnsi="宋体" w:cs="宋体"/>
        </w:rPr>
        <w:t>=</w:t>
      </w:r>
      <w:r w:rsidRPr="000111E2">
        <w:rPr>
          <w:rFonts w:ascii="宋体" w:eastAsia="宋体" w:hAnsi="宋体" w:cs="宋体" w:hint="eastAsia"/>
        </w:rPr>
        <w:t>（评标基准价</w:t>
      </w:r>
      <w:r w:rsidRPr="000111E2">
        <w:rPr>
          <w:rFonts w:ascii="宋体" w:eastAsia="宋体" w:hAnsi="宋体" w:cs="宋体"/>
        </w:rPr>
        <w:t>/</w:t>
      </w:r>
      <w:r w:rsidRPr="000111E2">
        <w:rPr>
          <w:rFonts w:ascii="宋体" w:eastAsia="宋体" w:hAnsi="宋体" w:cs="宋体" w:hint="eastAsia"/>
        </w:rPr>
        <w:t>投标报价）×报价权重×</w:t>
      </w:r>
      <w:r w:rsidRPr="000111E2">
        <w:rPr>
          <w:rFonts w:ascii="宋体" w:eastAsia="宋体" w:hAnsi="宋体" w:cs="宋体"/>
        </w:rPr>
        <w:t>100%</w:t>
      </w:r>
    </w:p>
    <w:p w14:paraId="5C030080"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3.3.1 </w:t>
      </w:r>
      <w:r w:rsidRPr="000111E2">
        <w:rPr>
          <w:rFonts w:ascii="宋体" w:eastAsia="宋体" w:hAnsi="宋体" w:cs="宋体" w:hint="eastAsia"/>
        </w:rPr>
        <w:t>价格扣除：因落实政府采购政策进行价格调整的，以调整后的价格计算评标基准价和投标报价。</w:t>
      </w:r>
    </w:p>
    <w:p w14:paraId="7A3713F3"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hint="eastAsia"/>
        </w:rPr>
        <w:t>调整后的投标报价＝调整前的投标报价×</w:t>
      </w:r>
      <w:r w:rsidRPr="000111E2">
        <w:rPr>
          <w:rFonts w:ascii="宋体" w:eastAsia="宋体" w:hAnsi="宋体" w:cs="宋体"/>
        </w:rPr>
        <w:t>(1-</w:t>
      </w:r>
      <w:r w:rsidRPr="000111E2">
        <w:rPr>
          <w:rFonts w:ascii="宋体" w:eastAsia="宋体" w:hAnsi="宋体" w:cs="宋体" w:hint="eastAsia"/>
        </w:rPr>
        <w:t>扣除率</w:t>
      </w:r>
      <w:r w:rsidRPr="000111E2">
        <w:rPr>
          <w:rFonts w:ascii="宋体" w:eastAsia="宋体" w:hAnsi="宋体" w:cs="宋体"/>
        </w:rPr>
        <w:t>)</w:t>
      </w:r>
    </w:p>
    <w:p w14:paraId="2E054F3C"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rPr>
        <w:t xml:space="preserve">3.2  </w:t>
      </w:r>
      <w:r w:rsidRPr="000111E2">
        <w:rPr>
          <w:rFonts w:ascii="宋体" w:eastAsia="宋体" w:hAnsi="宋体" w:cs="宋体" w:hint="eastAsia"/>
        </w:rPr>
        <w:t>资信商务及技术分</w:t>
      </w:r>
      <w:r w:rsidRPr="000111E2">
        <w:rPr>
          <w:rFonts w:ascii="宋体" w:eastAsia="宋体" w:hAnsi="宋体" w:cs="宋体"/>
          <w:u w:val="single"/>
        </w:rPr>
        <w:t>70</w:t>
      </w:r>
      <w:r w:rsidRPr="000111E2">
        <w:rPr>
          <w:rFonts w:ascii="宋体" w:eastAsia="宋体" w:hAnsi="宋体" w:cs="宋体" w:hint="eastAsia"/>
        </w:rPr>
        <w:t>分，详细评分见下表：</w:t>
      </w: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38"/>
        <w:gridCol w:w="7400"/>
      </w:tblGrid>
      <w:tr w:rsidR="00AF5D04" w:rsidRPr="000111E2" w14:paraId="07C76441" w14:textId="77777777" w:rsidTr="00352700">
        <w:trPr>
          <w:trHeight w:val="600"/>
        </w:trPr>
        <w:tc>
          <w:tcPr>
            <w:tcW w:w="906" w:type="dxa"/>
            <w:shd w:val="clear" w:color="auto" w:fill="auto"/>
            <w:noWrap/>
            <w:vAlign w:val="center"/>
            <w:hideMark/>
          </w:tcPr>
          <w:p w14:paraId="1CBD7150"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评分细类</w:t>
            </w:r>
          </w:p>
        </w:tc>
        <w:tc>
          <w:tcPr>
            <w:tcW w:w="938" w:type="dxa"/>
            <w:shd w:val="clear" w:color="auto" w:fill="auto"/>
            <w:noWrap/>
            <w:vAlign w:val="center"/>
            <w:hideMark/>
          </w:tcPr>
          <w:p w14:paraId="2AB0CC9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分值</w:t>
            </w:r>
          </w:p>
        </w:tc>
        <w:tc>
          <w:tcPr>
            <w:tcW w:w="7400" w:type="dxa"/>
            <w:shd w:val="clear" w:color="auto" w:fill="auto"/>
            <w:noWrap/>
            <w:vAlign w:val="center"/>
            <w:hideMark/>
          </w:tcPr>
          <w:p w14:paraId="5BA5EECF" w14:textId="77777777" w:rsidR="00AF5D04" w:rsidRPr="000111E2" w:rsidRDefault="00AF5D04" w:rsidP="005D4910">
            <w:pPr>
              <w:widowControl/>
              <w:rPr>
                <w:rFonts w:ascii="宋体" w:hAnsi="宋体" w:cs="宋体"/>
                <w:kern w:val="0"/>
                <w:sz w:val="22"/>
                <w:szCs w:val="22"/>
              </w:rPr>
            </w:pPr>
            <w:r w:rsidRPr="000111E2">
              <w:rPr>
                <w:rFonts w:ascii="宋体" w:hAnsi="宋体" w:cs="宋体" w:hint="eastAsia"/>
                <w:kern w:val="0"/>
                <w:sz w:val="22"/>
                <w:szCs w:val="22"/>
              </w:rPr>
              <w:t>具体内容</w:t>
            </w:r>
          </w:p>
        </w:tc>
      </w:tr>
      <w:tr w:rsidR="00AF5D04" w:rsidRPr="000111E2" w14:paraId="2308D594" w14:textId="77777777" w:rsidTr="00352700">
        <w:trPr>
          <w:trHeight w:val="1110"/>
        </w:trPr>
        <w:tc>
          <w:tcPr>
            <w:tcW w:w="906" w:type="dxa"/>
            <w:shd w:val="clear" w:color="auto" w:fill="auto"/>
            <w:vAlign w:val="center"/>
            <w:hideMark/>
          </w:tcPr>
          <w:p w14:paraId="075DB80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资信分</w:t>
            </w:r>
          </w:p>
        </w:tc>
        <w:tc>
          <w:tcPr>
            <w:tcW w:w="938" w:type="dxa"/>
            <w:shd w:val="clear" w:color="auto" w:fill="auto"/>
            <w:vAlign w:val="center"/>
            <w:hideMark/>
          </w:tcPr>
          <w:p w14:paraId="316AAB88" w14:textId="30D8E4B9"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475342" w:rsidRPr="000111E2">
              <w:rPr>
                <w:rFonts w:hint="eastAsia"/>
                <w:kern w:val="0"/>
              </w:rPr>
              <w:t>4</w:t>
            </w:r>
            <w:r w:rsidRPr="000111E2">
              <w:rPr>
                <w:rFonts w:ascii="宋体" w:hAnsi="宋体" w:cs="宋体" w:hint="eastAsia"/>
                <w:kern w:val="0"/>
              </w:rPr>
              <w:t>分</w:t>
            </w:r>
          </w:p>
        </w:tc>
        <w:tc>
          <w:tcPr>
            <w:tcW w:w="7400" w:type="dxa"/>
            <w:shd w:val="clear" w:color="auto" w:fill="auto"/>
            <w:noWrap/>
            <w:vAlign w:val="center"/>
            <w:hideMark/>
          </w:tcPr>
          <w:p w14:paraId="11BE0442" w14:textId="77777777" w:rsidR="00294A8D" w:rsidRPr="00294A8D" w:rsidRDefault="00294A8D" w:rsidP="00294A8D">
            <w:pPr>
              <w:widowControl/>
              <w:rPr>
                <w:rFonts w:ascii="宋体" w:hAnsi="宋体" w:cs="宋体"/>
                <w:kern w:val="0"/>
              </w:rPr>
            </w:pPr>
            <w:r w:rsidRPr="00294A8D">
              <w:rPr>
                <w:rFonts w:ascii="宋体" w:hAnsi="宋体" w:cs="宋体" w:hint="eastAsia"/>
                <w:kern w:val="0"/>
              </w:rPr>
              <w:t>1、投标人具有有效期内ISO9001质量管理体系认证证书（认证范围包含信息系统集成或信息系统软硬件维护或网络规划或工程建设或网络维护与优化或系统集成设备的销售及技术服务）得1分；</w:t>
            </w:r>
          </w:p>
          <w:p w14:paraId="41B6144B" w14:textId="77777777" w:rsidR="00294A8D" w:rsidRPr="00294A8D" w:rsidRDefault="00294A8D" w:rsidP="00294A8D">
            <w:pPr>
              <w:widowControl/>
              <w:rPr>
                <w:rFonts w:ascii="宋体" w:hAnsi="宋体" w:cs="宋体"/>
                <w:kern w:val="0"/>
              </w:rPr>
            </w:pPr>
            <w:r w:rsidRPr="00294A8D">
              <w:rPr>
                <w:rFonts w:ascii="宋体" w:hAnsi="宋体" w:cs="宋体" w:hint="eastAsia"/>
                <w:kern w:val="0"/>
              </w:rPr>
              <w:t>2、投标人具有有效期内ISO27001信息安全管理体系证书（认证范围包含信息系统集成或信息系统软硬件维护或系统集成）得1分；</w:t>
            </w:r>
          </w:p>
          <w:p w14:paraId="0135638E" w14:textId="77777777" w:rsidR="00294A8D" w:rsidRPr="00294A8D" w:rsidRDefault="00294A8D" w:rsidP="00294A8D">
            <w:pPr>
              <w:widowControl/>
              <w:rPr>
                <w:rFonts w:ascii="宋体" w:hAnsi="宋体" w:cs="宋体"/>
                <w:kern w:val="0"/>
              </w:rPr>
            </w:pPr>
            <w:r w:rsidRPr="00294A8D">
              <w:rPr>
                <w:rFonts w:ascii="宋体" w:hAnsi="宋体" w:cs="宋体" w:hint="eastAsia"/>
                <w:kern w:val="0"/>
              </w:rPr>
              <w:t>3、投标人具有有效期内ISO20000信息技术服务管理体系认证证书（认证范围包含信息系统集成或系统集成或软硬件维护（</w:t>
            </w:r>
            <w:proofErr w:type="gramStart"/>
            <w:r w:rsidRPr="00294A8D">
              <w:rPr>
                <w:rFonts w:ascii="宋体" w:hAnsi="宋体" w:cs="宋体" w:hint="eastAsia"/>
                <w:kern w:val="0"/>
              </w:rPr>
              <w:t>或运维</w:t>
            </w:r>
            <w:proofErr w:type="gramEnd"/>
            <w:r w:rsidRPr="00294A8D">
              <w:rPr>
                <w:rFonts w:ascii="宋体" w:hAnsi="宋体" w:cs="宋体" w:hint="eastAsia"/>
                <w:kern w:val="0"/>
              </w:rPr>
              <w:t>）服务）得1分；</w:t>
            </w:r>
          </w:p>
          <w:p w14:paraId="7838FE0C" w14:textId="77777777" w:rsidR="00294A8D" w:rsidRPr="00294A8D" w:rsidRDefault="00294A8D" w:rsidP="00294A8D">
            <w:pPr>
              <w:widowControl/>
              <w:rPr>
                <w:rFonts w:ascii="宋体" w:hAnsi="宋体" w:cs="宋体"/>
                <w:kern w:val="0"/>
              </w:rPr>
            </w:pPr>
            <w:r w:rsidRPr="00294A8D">
              <w:rPr>
                <w:rFonts w:ascii="宋体" w:hAnsi="宋体" w:cs="宋体" w:hint="eastAsia"/>
                <w:kern w:val="0"/>
              </w:rPr>
              <w:t>4、投标人具有有效期内ISO14001环境管理体系认证证书（认证范围包含系统集成设备的销售及技术服务或信息系统集成或软硬件维护）得1分。</w:t>
            </w:r>
          </w:p>
          <w:p w14:paraId="333C1545" w14:textId="3D770CCB" w:rsidR="00AF5D04" w:rsidRPr="000111E2" w:rsidRDefault="00294A8D" w:rsidP="00294A8D">
            <w:pPr>
              <w:rPr>
                <w:rFonts w:ascii="宋体" w:hAnsi="宋体" w:cs="宋体"/>
                <w:kern w:val="0"/>
              </w:rPr>
            </w:pPr>
            <w:r w:rsidRPr="00294A8D">
              <w:rPr>
                <w:rFonts w:ascii="宋体" w:hAnsi="宋体" w:cs="宋体" w:hint="eastAsia"/>
                <w:kern w:val="0"/>
              </w:rPr>
              <w:t>注：需提供有效期内的证书扫描件及国家认证认可监督管理委员会（CNCA）官方网站（www.cnca.gov.cn）上查询截图。</w:t>
            </w:r>
          </w:p>
        </w:tc>
      </w:tr>
      <w:tr w:rsidR="00AF5D04" w:rsidRPr="000111E2" w14:paraId="3EBCCF8C" w14:textId="77777777" w:rsidTr="00352700">
        <w:trPr>
          <w:trHeight w:val="2400"/>
        </w:trPr>
        <w:tc>
          <w:tcPr>
            <w:tcW w:w="906" w:type="dxa"/>
            <w:shd w:val="clear" w:color="auto" w:fill="auto"/>
            <w:vAlign w:val="center"/>
            <w:hideMark/>
          </w:tcPr>
          <w:p w14:paraId="24F65C9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项目组人员配备情况</w:t>
            </w:r>
          </w:p>
        </w:tc>
        <w:tc>
          <w:tcPr>
            <w:tcW w:w="938" w:type="dxa"/>
            <w:shd w:val="clear" w:color="auto" w:fill="auto"/>
            <w:noWrap/>
            <w:vAlign w:val="center"/>
            <w:hideMark/>
          </w:tcPr>
          <w:p w14:paraId="1A4BE8AD" w14:textId="6A7C6747"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475342" w:rsidRPr="000111E2">
              <w:rPr>
                <w:rFonts w:ascii="宋体" w:hAnsi="宋体" w:cs="宋体" w:hint="eastAsia"/>
                <w:kern w:val="0"/>
              </w:rPr>
              <w:t>7</w:t>
            </w:r>
            <w:r w:rsidRPr="000111E2">
              <w:rPr>
                <w:rFonts w:ascii="宋体" w:hAnsi="宋体" w:cs="宋体" w:hint="eastAsia"/>
                <w:kern w:val="0"/>
              </w:rPr>
              <w:t>分</w:t>
            </w:r>
          </w:p>
        </w:tc>
        <w:tc>
          <w:tcPr>
            <w:tcW w:w="7400" w:type="dxa"/>
            <w:shd w:val="clear" w:color="auto" w:fill="auto"/>
            <w:noWrap/>
            <w:vAlign w:val="center"/>
            <w:hideMark/>
          </w:tcPr>
          <w:p w14:paraId="3D43BAF4" w14:textId="53F507FF" w:rsidR="00475342" w:rsidRPr="000111E2" w:rsidRDefault="00475342" w:rsidP="00475342">
            <w:pPr>
              <w:widowControl/>
              <w:rPr>
                <w:rFonts w:ascii="宋体" w:hAnsi="宋体" w:cs="宋体"/>
                <w:kern w:val="0"/>
              </w:rPr>
            </w:pPr>
            <w:r w:rsidRPr="000111E2">
              <w:rPr>
                <w:rFonts w:ascii="宋体" w:hAnsi="宋体" w:cs="宋体" w:hint="eastAsia"/>
                <w:kern w:val="0"/>
              </w:rPr>
              <w:t>1、项目负责人在具有</w:t>
            </w:r>
            <w:r w:rsidR="002E1D7C" w:rsidRPr="000111E2">
              <w:rPr>
                <w:rFonts w:ascii="宋体" w:hAnsi="宋体" w:cs="宋体" w:hint="eastAsia"/>
                <w:kern w:val="0"/>
              </w:rPr>
              <w:t>国家相关部委</w:t>
            </w:r>
            <w:r w:rsidRPr="000111E2">
              <w:rPr>
                <w:rFonts w:ascii="宋体" w:hAnsi="宋体" w:cs="宋体" w:hint="eastAsia"/>
                <w:kern w:val="0"/>
              </w:rPr>
              <w:t>颁发的信息系统项目管理师、网络规划设计师证书的，每提供一种证书得1分，最多得2分。</w:t>
            </w:r>
          </w:p>
          <w:p w14:paraId="29E924CE" w14:textId="7A74A234" w:rsidR="00475342" w:rsidRPr="000111E2" w:rsidRDefault="00475342" w:rsidP="00475342">
            <w:pPr>
              <w:widowControl/>
              <w:rPr>
                <w:rFonts w:ascii="宋体" w:hAnsi="宋体" w:cs="宋体"/>
                <w:kern w:val="0"/>
              </w:rPr>
            </w:pPr>
            <w:r w:rsidRPr="000111E2">
              <w:rPr>
                <w:rFonts w:ascii="宋体" w:hAnsi="宋体" w:cs="宋体" w:hint="eastAsia"/>
                <w:kern w:val="0"/>
              </w:rPr>
              <w:t>2、项目团队（</w:t>
            </w:r>
            <w:proofErr w:type="gramStart"/>
            <w:r w:rsidRPr="000111E2">
              <w:rPr>
                <w:rFonts w:ascii="宋体" w:hAnsi="宋体" w:cs="宋体" w:hint="eastAsia"/>
                <w:kern w:val="0"/>
              </w:rPr>
              <w:t>除项目</w:t>
            </w:r>
            <w:proofErr w:type="gramEnd"/>
            <w:r w:rsidRPr="000111E2">
              <w:rPr>
                <w:rFonts w:ascii="宋体" w:hAnsi="宋体" w:cs="宋体" w:hint="eastAsia"/>
                <w:kern w:val="0"/>
              </w:rPr>
              <w:t>负责人外）具有</w:t>
            </w:r>
            <w:r w:rsidR="002E1D7C" w:rsidRPr="000111E2">
              <w:rPr>
                <w:rFonts w:ascii="宋体" w:hAnsi="宋体" w:cs="宋体" w:hint="eastAsia"/>
                <w:kern w:val="0"/>
              </w:rPr>
              <w:t>国家相关部委</w:t>
            </w:r>
            <w:r w:rsidRPr="000111E2">
              <w:rPr>
                <w:rFonts w:ascii="宋体" w:hAnsi="宋体" w:cs="宋体" w:hint="eastAsia"/>
                <w:kern w:val="0"/>
              </w:rPr>
              <w:t>颁发的信息系统项目管理师、网络工程师、通信工程师、系统集成项目管理工程师、信息安全工程师证书的，每提供一种证书得1分，最多得5分。一人多证不重复计分；同类证书不重复计分。</w:t>
            </w:r>
          </w:p>
          <w:p w14:paraId="35EF7734" w14:textId="119C8916" w:rsidR="00AF5D04" w:rsidRPr="000111E2" w:rsidRDefault="00AF5D04" w:rsidP="005D4910">
            <w:pPr>
              <w:rPr>
                <w:rFonts w:ascii="宋体" w:hAnsi="宋体" w:cs="宋体"/>
                <w:kern w:val="0"/>
              </w:rPr>
            </w:pPr>
            <w:r w:rsidRPr="000111E2">
              <w:rPr>
                <w:rFonts w:ascii="宋体" w:hAnsi="宋体" w:cs="宋体" w:hint="eastAsia"/>
                <w:kern w:val="0"/>
              </w:rPr>
              <w:t>注：需同时提供以下内容，否则不得分：1.提供人员证书复印件并加盖响应人公章。2.提供项目组人员最近3个月任意一个月</w:t>
            </w:r>
            <w:proofErr w:type="gramStart"/>
            <w:r w:rsidRPr="000111E2">
              <w:rPr>
                <w:rFonts w:ascii="宋体" w:hAnsi="宋体" w:cs="宋体" w:hint="eastAsia"/>
                <w:kern w:val="0"/>
              </w:rPr>
              <w:t>社保证明</w:t>
            </w:r>
            <w:proofErr w:type="gramEnd"/>
            <w:r w:rsidRPr="000111E2">
              <w:rPr>
                <w:rFonts w:ascii="宋体" w:hAnsi="宋体" w:cs="宋体" w:hint="eastAsia"/>
                <w:kern w:val="0"/>
              </w:rPr>
              <w:t>复印件。</w:t>
            </w:r>
          </w:p>
        </w:tc>
      </w:tr>
      <w:tr w:rsidR="00AF5D04" w:rsidRPr="000111E2" w14:paraId="0A9C5F3B" w14:textId="77777777" w:rsidTr="00352700">
        <w:trPr>
          <w:trHeight w:val="1257"/>
        </w:trPr>
        <w:tc>
          <w:tcPr>
            <w:tcW w:w="906" w:type="dxa"/>
            <w:shd w:val="clear" w:color="auto" w:fill="auto"/>
            <w:vAlign w:val="center"/>
            <w:hideMark/>
          </w:tcPr>
          <w:p w14:paraId="6C72F68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类似业绩</w:t>
            </w:r>
          </w:p>
        </w:tc>
        <w:tc>
          <w:tcPr>
            <w:tcW w:w="938" w:type="dxa"/>
            <w:shd w:val="clear" w:color="auto" w:fill="auto"/>
            <w:vAlign w:val="center"/>
            <w:hideMark/>
          </w:tcPr>
          <w:p w14:paraId="1168ED51"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3分</w:t>
            </w:r>
          </w:p>
        </w:tc>
        <w:tc>
          <w:tcPr>
            <w:tcW w:w="7400" w:type="dxa"/>
            <w:shd w:val="clear" w:color="auto" w:fill="auto"/>
            <w:noWrap/>
            <w:vAlign w:val="center"/>
            <w:hideMark/>
          </w:tcPr>
          <w:p w14:paraId="01650689" w14:textId="5C37EBA8" w:rsidR="00AF5D04" w:rsidRPr="000111E2" w:rsidRDefault="00AF5D04" w:rsidP="005D4910">
            <w:pPr>
              <w:widowControl/>
              <w:rPr>
                <w:rFonts w:ascii="宋体" w:hAnsi="宋体" w:cs="宋体"/>
                <w:kern w:val="0"/>
              </w:rPr>
            </w:pPr>
            <w:r w:rsidRPr="000111E2">
              <w:rPr>
                <w:rFonts w:ascii="宋体" w:hAnsi="宋体" w:cs="宋体" w:hint="eastAsia"/>
                <w:kern w:val="0"/>
              </w:rPr>
              <w:t>供应商自</w:t>
            </w:r>
            <w:r w:rsidRPr="000111E2">
              <w:rPr>
                <w:kern w:val="0"/>
              </w:rPr>
              <w:t>2020</w:t>
            </w:r>
            <w:r w:rsidRPr="000111E2">
              <w:rPr>
                <w:rFonts w:ascii="宋体" w:hAnsi="宋体" w:cs="宋体" w:hint="eastAsia"/>
                <w:kern w:val="0"/>
              </w:rPr>
              <w:t>年</w:t>
            </w:r>
            <w:r w:rsidRPr="000111E2">
              <w:rPr>
                <w:kern w:val="0"/>
              </w:rPr>
              <w:t>1</w:t>
            </w:r>
            <w:r w:rsidRPr="000111E2">
              <w:rPr>
                <w:rFonts w:ascii="宋体" w:hAnsi="宋体" w:cs="宋体" w:hint="eastAsia"/>
                <w:kern w:val="0"/>
              </w:rPr>
              <w:t>月</w:t>
            </w:r>
            <w:r w:rsidRPr="000111E2">
              <w:rPr>
                <w:kern w:val="0"/>
              </w:rPr>
              <w:t>1</w:t>
            </w:r>
            <w:r w:rsidRPr="000111E2">
              <w:rPr>
                <w:rFonts w:ascii="宋体" w:hAnsi="宋体" w:cs="宋体" w:hint="eastAsia"/>
                <w:kern w:val="0"/>
              </w:rPr>
              <w:t>日起承担过类似</w:t>
            </w:r>
            <w:r w:rsidR="00475342" w:rsidRPr="000111E2">
              <w:rPr>
                <w:rFonts w:ascii="宋体" w:hAnsi="宋体" w:cs="宋体" w:hint="eastAsia"/>
                <w:kern w:val="0"/>
              </w:rPr>
              <w:t>智能化</w:t>
            </w:r>
            <w:r w:rsidRPr="000111E2">
              <w:rPr>
                <w:rFonts w:ascii="宋体" w:hAnsi="宋体" w:cs="宋体" w:hint="eastAsia"/>
                <w:kern w:val="0"/>
              </w:rPr>
              <w:t>项目业绩的，每个业绩得</w:t>
            </w:r>
            <w:r w:rsidRPr="000111E2">
              <w:rPr>
                <w:kern w:val="0"/>
              </w:rPr>
              <w:t>1</w:t>
            </w:r>
            <w:r w:rsidRPr="000111E2">
              <w:rPr>
                <w:rFonts w:ascii="宋体" w:hAnsi="宋体" w:cs="宋体" w:hint="eastAsia"/>
                <w:kern w:val="0"/>
              </w:rPr>
              <w:t>分，最高得3分。</w:t>
            </w:r>
          </w:p>
          <w:p w14:paraId="1BB85B89" w14:textId="77777777" w:rsidR="00AF5D04" w:rsidRPr="000111E2" w:rsidRDefault="00AF5D04" w:rsidP="005D4910">
            <w:pPr>
              <w:rPr>
                <w:rFonts w:ascii="宋体" w:hAnsi="宋体" w:cs="宋体"/>
                <w:kern w:val="0"/>
              </w:rPr>
            </w:pPr>
            <w:r w:rsidRPr="000111E2">
              <w:rPr>
                <w:rFonts w:ascii="宋体" w:hAnsi="宋体" w:cs="宋体" w:hint="eastAsia"/>
                <w:kern w:val="0"/>
              </w:rPr>
              <w:t>注：投标文件中须提供合同复印件加盖公章，时间认定以合同签订时间为准；</w:t>
            </w:r>
            <w:proofErr w:type="gramStart"/>
            <w:r w:rsidRPr="000111E2">
              <w:rPr>
                <w:rFonts w:ascii="宋体" w:hAnsi="宋体" w:cs="宋体" w:hint="eastAsia"/>
                <w:kern w:val="0"/>
              </w:rPr>
              <w:t>若合同</w:t>
            </w:r>
            <w:proofErr w:type="gramEnd"/>
            <w:r w:rsidRPr="000111E2">
              <w:rPr>
                <w:rFonts w:ascii="宋体" w:hAnsi="宋体" w:cs="宋体" w:hint="eastAsia"/>
                <w:kern w:val="0"/>
              </w:rPr>
              <w:t>中未能反映项目内容的，则须提供业主证明材料，否则不得分。</w:t>
            </w:r>
          </w:p>
        </w:tc>
      </w:tr>
      <w:tr w:rsidR="00AF5D04" w:rsidRPr="000111E2" w14:paraId="7559EB89" w14:textId="77777777" w:rsidTr="00352700">
        <w:trPr>
          <w:trHeight w:val="1275"/>
        </w:trPr>
        <w:tc>
          <w:tcPr>
            <w:tcW w:w="906" w:type="dxa"/>
            <w:shd w:val="clear" w:color="auto" w:fill="auto"/>
            <w:vAlign w:val="center"/>
            <w:hideMark/>
          </w:tcPr>
          <w:p w14:paraId="2BFE0BD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产品技术参数性能</w:t>
            </w:r>
          </w:p>
        </w:tc>
        <w:tc>
          <w:tcPr>
            <w:tcW w:w="938" w:type="dxa"/>
            <w:shd w:val="clear" w:color="auto" w:fill="auto"/>
            <w:vAlign w:val="center"/>
            <w:hideMark/>
          </w:tcPr>
          <w:p w14:paraId="4C1968DF" w14:textId="2E279DA8"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475342" w:rsidRPr="000111E2">
              <w:rPr>
                <w:rFonts w:ascii="宋体" w:hAnsi="宋体" w:cs="宋体" w:hint="eastAsia"/>
                <w:kern w:val="0"/>
                <w:sz w:val="22"/>
                <w:szCs w:val="22"/>
              </w:rPr>
              <w:t>2</w:t>
            </w:r>
            <w:r w:rsidR="00DD6766" w:rsidRPr="000111E2">
              <w:rPr>
                <w:rFonts w:ascii="宋体" w:hAnsi="宋体" w:cs="宋体" w:hint="eastAsia"/>
                <w:kern w:val="0"/>
                <w:sz w:val="22"/>
                <w:szCs w:val="22"/>
              </w:rPr>
              <w:t>1</w:t>
            </w:r>
            <w:r w:rsidRPr="000111E2">
              <w:rPr>
                <w:rFonts w:ascii="宋体" w:hAnsi="宋体" w:cs="宋体" w:hint="eastAsia"/>
                <w:kern w:val="0"/>
                <w:sz w:val="22"/>
                <w:szCs w:val="22"/>
              </w:rPr>
              <w:t>分</w:t>
            </w:r>
          </w:p>
        </w:tc>
        <w:tc>
          <w:tcPr>
            <w:tcW w:w="7400" w:type="dxa"/>
            <w:shd w:val="clear" w:color="auto" w:fill="auto"/>
            <w:noWrap/>
            <w:vAlign w:val="center"/>
            <w:hideMark/>
          </w:tcPr>
          <w:p w14:paraId="05D91DD3" w14:textId="6973D55F" w:rsidR="00AF5D04" w:rsidRPr="000111E2" w:rsidRDefault="00AF5D04" w:rsidP="005D4910">
            <w:pPr>
              <w:widowControl/>
              <w:rPr>
                <w:rFonts w:ascii="宋体" w:hAnsi="宋体" w:cs="宋体"/>
                <w:kern w:val="0"/>
              </w:rPr>
            </w:pPr>
            <w:r w:rsidRPr="000111E2">
              <w:rPr>
                <w:rFonts w:ascii="宋体" w:hAnsi="宋体" w:cs="宋体" w:hint="eastAsia"/>
                <w:kern w:val="0"/>
              </w:rPr>
              <w:t>供应商所投产品的技术参数、性能、功能、配置的符合性全部满足或优于采购文件的全部性能及技术指标要求，得满分。打“▲”号的技术指标低于采购要求（负偏离）的，投标无效；打“★”号的技术指标每发生一项负偏离扣0.</w:t>
            </w:r>
            <w:r w:rsidR="00475342" w:rsidRPr="000111E2">
              <w:rPr>
                <w:rFonts w:ascii="宋体" w:hAnsi="宋体" w:cs="宋体" w:hint="eastAsia"/>
                <w:kern w:val="0"/>
              </w:rPr>
              <w:t>2</w:t>
            </w:r>
            <w:r w:rsidRPr="000111E2">
              <w:rPr>
                <w:rFonts w:ascii="宋体" w:hAnsi="宋体" w:cs="宋体" w:hint="eastAsia"/>
                <w:kern w:val="0"/>
              </w:rPr>
              <w:t>分。特别说明：</w:t>
            </w:r>
            <w:r w:rsidR="00475342" w:rsidRPr="000111E2">
              <w:rPr>
                <w:rFonts w:ascii="宋体" w:hAnsi="宋体" w:cs="宋体" w:hint="eastAsia"/>
                <w:kern w:val="0"/>
              </w:rPr>
              <w:t>需提供具有CMA标识第三方检测机构检测报告复印件或功能截图或产品彩页等证明材料并加盖公章；未提供的视为负偏离。</w:t>
            </w:r>
          </w:p>
        </w:tc>
      </w:tr>
      <w:tr w:rsidR="00AF5D04" w:rsidRPr="000111E2" w14:paraId="0D3D872F" w14:textId="77777777" w:rsidTr="00352700">
        <w:trPr>
          <w:trHeight w:val="1822"/>
        </w:trPr>
        <w:tc>
          <w:tcPr>
            <w:tcW w:w="906" w:type="dxa"/>
            <w:shd w:val="clear" w:color="auto" w:fill="auto"/>
            <w:vAlign w:val="center"/>
            <w:hideMark/>
          </w:tcPr>
          <w:p w14:paraId="15ADD657" w14:textId="7A7B190F" w:rsidR="00AF5D04"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lastRenderedPageBreak/>
              <w:t>重点难点分析</w:t>
            </w:r>
          </w:p>
        </w:tc>
        <w:tc>
          <w:tcPr>
            <w:tcW w:w="938" w:type="dxa"/>
            <w:shd w:val="clear" w:color="auto" w:fill="auto"/>
            <w:noWrap/>
            <w:vAlign w:val="center"/>
            <w:hideMark/>
          </w:tcPr>
          <w:p w14:paraId="49048CEA" w14:textId="6B68893D"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2C6DEB" w:rsidRPr="000111E2">
              <w:rPr>
                <w:rFonts w:ascii="宋体" w:hAnsi="宋体" w:cs="宋体" w:hint="eastAsia"/>
                <w:kern w:val="0"/>
                <w:sz w:val="22"/>
                <w:szCs w:val="22"/>
              </w:rPr>
              <w:t>6</w:t>
            </w:r>
            <w:r w:rsidRPr="000111E2">
              <w:rPr>
                <w:rFonts w:ascii="宋体" w:hAnsi="宋体" w:cs="宋体" w:hint="eastAsia"/>
                <w:kern w:val="0"/>
                <w:sz w:val="22"/>
                <w:szCs w:val="22"/>
              </w:rPr>
              <w:t>分</w:t>
            </w:r>
          </w:p>
        </w:tc>
        <w:tc>
          <w:tcPr>
            <w:tcW w:w="7400" w:type="dxa"/>
            <w:shd w:val="clear" w:color="auto" w:fill="auto"/>
            <w:noWrap/>
            <w:vAlign w:val="center"/>
            <w:hideMark/>
          </w:tcPr>
          <w:p w14:paraId="6DB5A7AB" w14:textId="6D925803" w:rsidR="00475342" w:rsidRPr="000111E2" w:rsidRDefault="00475342" w:rsidP="00475342">
            <w:pPr>
              <w:widowControl/>
              <w:rPr>
                <w:rFonts w:ascii="宋体" w:hAnsi="宋体" w:cs="宋体"/>
                <w:kern w:val="0"/>
              </w:rPr>
            </w:pPr>
            <w:r w:rsidRPr="000111E2">
              <w:rPr>
                <w:rFonts w:ascii="宋体" w:hAnsi="宋体" w:cs="宋体" w:hint="eastAsia"/>
                <w:kern w:val="0"/>
              </w:rPr>
              <w:t>根据供应商针对系统架构、管理重难点的分析进行打分：</w:t>
            </w:r>
          </w:p>
          <w:p w14:paraId="6CEE3032" w14:textId="73E76FD7" w:rsidR="00475342" w:rsidRPr="000111E2" w:rsidRDefault="00475342" w:rsidP="00475342">
            <w:pPr>
              <w:widowControl/>
              <w:rPr>
                <w:rFonts w:ascii="宋体" w:hAnsi="宋体" w:cs="宋体"/>
                <w:kern w:val="0"/>
              </w:rPr>
            </w:pPr>
            <w:r w:rsidRPr="000111E2">
              <w:rPr>
                <w:rFonts w:ascii="宋体" w:hAnsi="宋体" w:cs="宋体" w:hint="eastAsia"/>
                <w:kern w:val="0"/>
              </w:rPr>
              <w:t>1.供应商对项目重难点的理解充分，描述清晰完整，与采购需求高度契合的，得</w:t>
            </w:r>
            <w:r w:rsidR="002C6DEB" w:rsidRPr="000111E2">
              <w:rPr>
                <w:rFonts w:ascii="宋体" w:hAnsi="宋体" w:cs="宋体" w:hint="eastAsia"/>
                <w:kern w:val="0"/>
              </w:rPr>
              <w:t>6</w:t>
            </w:r>
            <w:r w:rsidRPr="000111E2">
              <w:rPr>
                <w:rFonts w:ascii="宋体" w:hAnsi="宋体" w:cs="宋体" w:hint="eastAsia"/>
                <w:kern w:val="0"/>
              </w:rPr>
              <w:t>分；</w:t>
            </w:r>
          </w:p>
          <w:p w14:paraId="08BBEFB8" w14:textId="5EF24DDB" w:rsidR="00475342" w:rsidRPr="000111E2" w:rsidRDefault="00475342" w:rsidP="00475342">
            <w:pPr>
              <w:widowControl/>
              <w:rPr>
                <w:rFonts w:ascii="宋体" w:hAnsi="宋体" w:cs="宋体"/>
                <w:kern w:val="0"/>
              </w:rPr>
            </w:pPr>
            <w:r w:rsidRPr="000111E2">
              <w:rPr>
                <w:rFonts w:ascii="宋体" w:hAnsi="宋体" w:cs="宋体" w:hint="eastAsia"/>
                <w:kern w:val="0"/>
              </w:rPr>
              <w:t>2.供应商对项目重难点的理解基本充分，描述基本清晰完整，与采购需求基本契合的，得</w:t>
            </w:r>
            <w:r w:rsidR="002C6DEB" w:rsidRPr="000111E2">
              <w:rPr>
                <w:rFonts w:ascii="宋体" w:hAnsi="宋体" w:cs="宋体" w:hint="eastAsia"/>
                <w:kern w:val="0"/>
              </w:rPr>
              <w:t>4</w:t>
            </w:r>
            <w:r w:rsidRPr="000111E2">
              <w:rPr>
                <w:rFonts w:ascii="宋体" w:hAnsi="宋体" w:cs="宋体" w:hint="eastAsia"/>
                <w:kern w:val="0"/>
              </w:rPr>
              <w:t>分；</w:t>
            </w:r>
          </w:p>
          <w:p w14:paraId="2CE81B92" w14:textId="27B625FE" w:rsidR="00475342" w:rsidRPr="000111E2" w:rsidRDefault="00475342" w:rsidP="00475342">
            <w:pPr>
              <w:widowControl/>
              <w:rPr>
                <w:rFonts w:ascii="宋体" w:hAnsi="宋体" w:cs="宋体"/>
                <w:kern w:val="0"/>
              </w:rPr>
            </w:pPr>
            <w:r w:rsidRPr="000111E2">
              <w:rPr>
                <w:rFonts w:ascii="宋体" w:hAnsi="宋体" w:cs="宋体" w:hint="eastAsia"/>
                <w:kern w:val="0"/>
              </w:rPr>
              <w:t>3.供应商对项目重难点的理解较差，描述清晰完整性较差，与实际管理要求高度契合度较差的，得</w:t>
            </w:r>
            <w:r w:rsidR="002C6DEB" w:rsidRPr="000111E2">
              <w:rPr>
                <w:rFonts w:ascii="宋体" w:hAnsi="宋体" w:cs="宋体" w:hint="eastAsia"/>
                <w:kern w:val="0"/>
              </w:rPr>
              <w:t>2</w:t>
            </w:r>
            <w:r w:rsidRPr="000111E2">
              <w:rPr>
                <w:rFonts w:ascii="宋体" w:hAnsi="宋体" w:cs="宋体" w:hint="eastAsia"/>
                <w:kern w:val="0"/>
              </w:rPr>
              <w:t>分；</w:t>
            </w:r>
          </w:p>
          <w:p w14:paraId="192A77AA" w14:textId="5F766C94" w:rsidR="00CC30C5" w:rsidRPr="000111E2" w:rsidRDefault="00475342" w:rsidP="00475342">
            <w:r w:rsidRPr="000111E2">
              <w:rPr>
                <w:rFonts w:ascii="宋体" w:hAnsi="宋体" w:cs="宋体" w:hint="eastAsia"/>
                <w:kern w:val="0"/>
              </w:rPr>
              <w:t>未提供不得分。</w:t>
            </w:r>
          </w:p>
        </w:tc>
      </w:tr>
      <w:tr w:rsidR="00CC30C5" w:rsidRPr="000111E2" w14:paraId="2D496711" w14:textId="77777777" w:rsidTr="00352700">
        <w:trPr>
          <w:trHeight w:val="1822"/>
        </w:trPr>
        <w:tc>
          <w:tcPr>
            <w:tcW w:w="906" w:type="dxa"/>
            <w:shd w:val="clear" w:color="auto" w:fill="auto"/>
            <w:vAlign w:val="center"/>
          </w:tcPr>
          <w:p w14:paraId="5E250FC2" w14:textId="6774EB7A" w:rsidR="00CC30C5"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t>技术方案</w:t>
            </w:r>
          </w:p>
        </w:tc>
        <w:tc>
          <w:tcPr>
            <w:tcW w:w="938" w:type="dxa"/>
            <w:shd w:val="clear" w:color="auto" w:fill="auto"/>
            <w:noWrap/>
            <w:vAlign w:val="center"/>
          </w:tcPr>
          <w:p w14:paraId="4EDA7D10" w14:textId="1E9D87E6" w:rsidR="00CC30C5"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2C6DEB" w:rsidRPr="000111E2">
              <w:rPr>
                <w:rFonts w:ascii="宋体" w:hAnsi="宋体" w:cs="宋体" w:hint="eastAsia"/>
                <w:kern w:val="0"/>
                <w:sz w:val="22"/>
                <w:szCs w:val="22"/>
              </w:rPr>
              <w:t>6</w:t>
            </w:r>
            <w:r w:rsidR="000C27F2" w:rsidRPr="000111E2">
              <w:rPr>
                <w:rFonts w:ascii="宋体" w:hAnsi="宋体" w:cs="宋体" w:hint="eastAsia"/>
                <w:kern w:val="0"/>
                <w:sz w:val="22"/>
                <w:szCs w:val="22"/>
              </w:rPr>
              <w:t>分</w:t>
            </w:r>
          </w:p>
        </w:tc>
        <w:tc>
          <w:tcPr>
            <w:tcW w:w="7400" w:type="dxa"/>
            <w:shd w:val="clear" w:color="auto" w:fill="auto"/>
            <w:noWrap/>
            <w:vAlign w:val="center"/>
          </w:tcPr>
          <w:p w14:paraId="1FEFE3CB" w14:textId="77777777" w:rsidR="00475342" w:rsidRPr="000111E2" w:rsidRDefault="00475342" w:rsidP="00475342">
            <w:pPr>
              <w:widowControl/>
              <w:rPr>
                <w:rFonts w:ascii="宋体" w:hAnsi="宋体" w:cs="宋体"/>
                <w:kern w:val="0"/>
              </w:rPr>
            </w:pPr>
            <w:r w:rsidRPr="000111E2">
              <w:rPr>
                <w:rFonts w:ascii="宋体" w:hAnsi="宋体" w:cs="宋体" w:hint="eastAsia"/>
                <w:kern w:val="0"/>
              </w:rPr>
              <w:t>根据</w:t>
            </w:r>
            <w:proofErr w:type="gramStart"/>
            <w:r w:rsidRPr="000111E2">
              <w:rPr>
                <w:rFonts w:ascii="宋体" w:hAnsi="宋体" w:cs="宋体" w:hint="eastAsia"/>
                <w:kern w:val="0"/>
              </w:rPr>
              <w:t>据</w:t>
            </w:r>
            <w:proofErr w:type="gramEnd"/>
            <w:r w:rsidRPr="000111E2">
              <w:rPr>
                <w:rFonts w:ascii="宋体" w:hAnsi="宋体" w:cs="宋体" w:hint="eastAsia"/>
                <w:kern w:val="0"/>
              </w:rPr>
              <w:t>供应商技术方案的科学性、合理性和项目适配度进行综合打分：</w:t>
            </w:r>
          </w:p>
          <w:p w14:paraId="51029E9D" w14:textId="0F5C0F7F" w:rsidR="00475342" w:rsidRPr="000111E2" w:rsidRDefault="00475342" w:rsidP="00475342">
            <w:pPr>
              <w:widowControl/>
              <w:rPr>
                <w:rFonts w:ascii="宋体" w:hAnsi="宋体" w:cs="宋体"/>
                <w:kern w:val="0"/>
              </w:rPr>
            </w:pPr>
            <w:r w:rsidRPr="000111E2">
              <w:rPr>
                <w:rFonts w:ascii="宋体" w:hAnsi="宋体" w:cs="宋体" w:hint="eastAsia"/>
                <w:kern w:val="0"/>
              </w:rPr>
              <w:t>1.供应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技术架构科学、设备选型合理、与项目实际管理适配度高，得</w:t>
            </w:r>
            <w:r w:rsidR="002C6DEB" w:rsidRPr="000111E2">
              <w:rPr>
                <w:rFonts w:ascii="宋体" w:hAnsi="宋体" w:cs="宋体" w:hint="eastAsia"/>
                <w:kern w:val="0"/>
              </w:rPr>
              <w:t>6</w:t>
            </w:r>
            <w:r w:rsidRPr="000111E2">
              <w:rPr>
                <w:rFonts w:ascii="宋体" w:hAnsi="宋体" w:cs="宋体" w:hint="eastAsia"/>
                <w:kern w:val="0"/>
              </w:rPr>
              <w:t>分；</w:t>
            </w:r>
          </w:p>
          <w:p w14:paraId="6C8BCBE4" w14:textId="65FB49D9" w:rsidR="00475342" w:rsidRPr="000111E2" w:rsidRDefault="00475342" w:rsidP="00475342">
            <w:pPr>
              <w:widowControl/>
              <w:rPr>
                <w:rFonts w:ascii="宋体" w:hAnsi="宋体" w:cs="宋体"/>
                <w:kern w:val="0"/>
              </w:rPr>
            </w:pPr>
            <w:r w:rsidRPr="000111E2">
              <w:rPr>
                <w:rFonts w:ascii="宋体" w:hAnsi="宋体" w:cs="宋体" w:hint="eastAsia"/>
                <w:kern w:val="0"/>
              </w:rPr>
              <w:t>2.供应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技术架构基本科学、设备选型基本合理、与项目实际管理适配度一般，得</w:t>
            </w:r>
            <w:r w:rsidR="002C6DEB" w:rsidRPr="000111E2">
              <w:rPr>
                <w:rFonts w:ascii="宋体" w:hAnsi="宋体" w:cs="宋体" w:hint="eastAsia"/>
                <w:kern w:val="0"/>
              </w:rPr>
              <w:t>4</w:t>
            </w:r>
            <w:r w:rsidRPr="000111E2">
              <w:rPr>
                <w:rFonts w:ascii="宋体" w:hAnsi="宋体" w:cs="宋体" w:hint="eastAsia"/>
                <w:kern w:val="0"/>
              </w:rPr>
              <w:t>分；</w:t>
            </w:r>
          </w:p>
          <w:p w14:paraId="4A19E862" w14:textId="46EC1674" w:rsidR="00475342" w:rsidRPr="000111E2" w:rsidRDefault="00475342" w:rsidP="00475342">
            <w:pPr>
              <w:widowControl/>
              <w:rPr>
                <w:rFonts w:ascii="宋体" w:hAnsi="宋体" w:cs="宋体"/>
                <w:kern w:val="0"/>
              </w:rPr>
            </w:pPr>
            <w:r w:rsidRPr="000111E2">
              <w:rPr>
                <w:rFonts w:ascii="宋体" w:hAnsi="宋体" w:cs="宋体" w:hint="eastAsia"/>
                <w:kern w:val="0"/>
              </w:rPr>
              <w:t>3.供应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技术架构科学性较差、设备选型合理性较差、与项目实际管理适配度较差，得</w:t>
            </w:r>
            <w:r w:rsidR="002C6DEB" w:rsidRPr="000111E2">
              <w:rPr>
                <w:rFonts w:ascii="宋体" w:hAnsi="宋体" w:cs="宋体" w:hint="eastAsia"/>
                <w:kern w:val="0"/>
              </w:rPr>
              <w:t>2</w:t>
            </w:r>
            <w:r w:rsidRPr="000111E2">
              <w:rPr>
                <w:rFonts w:ascii="宋体" w:hAnsi="宋体" w:cs="宋体" w:hint="eastAsia"/>
                <w:kern w:val="0"/>
              </w:rPr>
              <w:t>分；</w:t>
            </w:r>
          </w:p>
          <w:p w14:paraId="2EFCA4C2" w14:textId="5EF4C97F" w:rsidR="00CC30C5" w:rsidRPr="000111E2" w:rsidRDefault="00475342" w:rsidP="00475342">
            <w:pPr>
              <w:widowControl/>
              <w:rPr>
                <w:rFonts w:ascii="宋体" w:hAnsi="宋体" w:cs="宋体"/>
                <w:kern w:val="0"/>
              </w:rPr>
            </w:pPr>
            <w:r w:rsidRPr="000111E2">
              <w:rPr>
                <w:rFonts w:ascii="宋体" w:hAnsi="宋体" w:cs="宋体" w:hint="eastAsia"/>
                <w:kern w:val="0"/>
              </w:rPr>
              <w:t>未提供不得分。</w:t>
            </w:r>
          </w:p>
        </w:tc>
      </w:tr>
      <w:tr w:rsidR="002C6DEB" w:rsidRPr="000111E2" w14:paraId="356E3792" w14:textId="77777777" w:rsidTr="002C6DEB">
        <w:trPr>
          <w:trHeight w:val="321"/>
        </w:trPr>
        <w:tc>
          <w:tcPr>
            <w:tcW w:w="906" w:type="dxa"/>
            <w:vMerge w:val="restart"/>
            <w:shd w:val="clear" w:color="auto" w:fill="auto"/>
            <w:noWrap/>
            <w:vAlign w:val="center"/>
            <w:hideMark/>
          </w:tcPr>
          <w:p w14:paraId="0C77C210" w14:textId="77777777" w:rsidR="002C6DEB" w:rsidRPr="000111E2" w:rsidRDefault="002C6DEB" w:rsidP="005D4910">
            <w:pPr>
              <w:widowControl/>
              <w:jc w:val="center"/>
              <w:rPr>
                <w:rFonts w:ascii="宋体" w:hAnsi="宋体" w:cs="宋体"/>
                <w:kern w:val="0"/>
              </w:rPr>
            </w:pPr>
            <w:r w:rsidRPr="000111E2">
              <w:rPr>
                <w:rFonts w:ascii="宋体" w:hAnsi="宋体" w:cs="宋体" w:hint="eastAsia"/>
                <w:kern w:val="0"/>
              </w:rPr>
              <w:t>项目实施方案</w:t>
            </w:r>
          </w:p>
        </w:tc>
        <w:tc>
          <w:tcPr>
            <w:tcW w:w="938" w:type="dxa"/>
            <w:shd w:val="clear" w:color="auto" w:fill="auto"/>
            <w:noWrap/>
            <w:vAlign w:val="center"/>
            <w:hideMark/>
          </w:tcPr>
          <w:p w14:paraId="695C84D3" w14:textId="4E2751C7"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hideMark/>
          </w:tcPr>
          <w:p w14:paraId="22C57DB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质量控制措施</w:t>
            </w:r>
          </w:p>
          <w:p w14:paraId="153E77FE" w14:textId="05795820"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188E0618" w14:textId="1AB8678A"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1B8C90C0" w14:textId="2D99254A"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6328F5E5" w14:textId="7A99DAE8" w:rsidR="002C6DEB" w:rsidRPr="000111E2" w:rsidRDefault="002C6DEB" w:rsidP="002C6DEB">
            <w:pPr>
              <w:widowControl/>
            </w:pPr>
            <w:r w:rsidRPr="000111E2">
              <w:rPr>
                <w:rFonts w:ascii="宋体" w:hAnsi="宋体" w:cs="宋体" w:hint="eastAsia"/>
                <w:kern w:val="0"/>
              </w:rPr>
              <w:t>未提供不得分。</w:t>
            </w:r>
          </w:p>
        </w:tc>
      </w:tr>
      <w:tr w:rsidR="002C6DEB" w:rsidRPr="000111E2" w14:paraId="422DFAE4" w14:textId="77777777" w:rsidTr="00352700">
        <w:trPr>
          <w:trHeight w:val="320"/>
        </w:trPr>
        <w:tc>
          <w:tcPr>
            <w:tcW w:w="906" w:type="dxa"/>
            <w:vMerge/>
            <w:shd w:val="clear" w:color="auto" w:fill="auto"/>
            <w:noWrap/>
            <w:vAlign w:val="center"/>
          </w:tcPr>
          <w:p w14:paraId="30E462F7"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44B566DC" w14:textId="2532B795"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3C6D46BE" w14:textId="77777777" w:rsidR="002C6DEB" w:rsidRPr="000111E2" w:rsidRDefault="002C6DEB" w:rsidP="005D4910">
            <w:pPr>
              <w:widowControl/>
              <w:rPr>
                <w:rFonts w:ascii="宋体" w:hAnsi="宋体" w:cs="宋体"/>
                <w:kern w:val="0"/>
              </w:rPr>
            </w:pPr>
            <w:r w:rsidRPr="000111E2">
              <w:rPr>
                <w:rFonts w:ascii="宋体" w:hAnsi="宋体" w:cs="宋体" w:hint="eastAsia"/>
                <w:kern w:val="0"/>
              </w:rPr>
              <w:t>进度控制措施</w:t>
            </w:r>
          </w:p>
          <w:p w14:paraId="2CA28497"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71C55B49"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3B4BF5D5"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7E37EA8C" w14:textId="6C22BF06" w:rsidR="002C6DEB" w:rsidRPr="000111E2" w:rsidRDefault="002C6DEB" w:rsidP="002C6DEB">
            <w:pPr>
              <w:widowControl/>
            </w:pPr>
            <w:r w:rsidRPr="000111E2">
              <w:rPr>
                <w:rFonts w:ascii="宋体" w:hAnsi="宋体" w:cs="宋体" w:hint="eastAsia"/>
                <w:kern w:val="0"/>
              </w:rPr>
              <w:t>未提供不得分。</w:t>
            </w:r>
          </w:p>
        </w:tc>
      </w:tr>
      <w:tr w:rsidR="002C6DEB" w:rsidRPr="000111E2" w14:paraId="19175336" w14:textId="77777777" w:rsidTr="00352700">
        <w:trPr>
          <w:trHeight w:val="320"/>
        </w:trPr>
        <w:tc>
          <w:tcPr>
            <w:tcW w:w="906" w:type="dxa"/>
            <w:vMerge/>
            <w:shd w:val="clear" w:color="auto" w:fill="auto"/>
            <w:noWrap/>
            <w:vAlign w:val="center"/>
          </w:tcPr>
          <w:p w14:paraId="78FEC462"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60C0CF59" w14:textId="25B98B39"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33EB46E0" w14:textId="77777777" w:rsidR="002C6DEB" w:rsidRPr="000111E2" w:rsidRDefault="002C6DEB" w:rsidP="005D4910">
            <w:pPr>
              <w:widowControl/>
              <w:rPr>
                <w:rFonts w:ascii="宋体" w:hAnsi="宋体" w:cs="宋体"/>
                <w:kern w:val="0"/>
              </w:rPr>
            </w:pPr>
            <w:r w:rsidRPr="000111E2">
              <w:rPr>
                <w:rFonts w:ascii="宋体" w:hAnsi="宋体" w:cs="宋体" w:hint="eastAsia"/>
                <w:kern w:val="0"/>
              </w:rPr>
              <w:t>组织措施</w:t>
            </w:r>
          </w:p>
          <w:p w14:paraId="26DE2AF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3421F881"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1647330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5FDF6AF6" w14:textId="447C3B13" w:rsidR="002C6DEB" w:rsidRPr="000111E2" w:rsidRDefault="002C6DEB" w:rsidP="002C6DEB">
            <w:pPr>
              <w:widowControl/>
            </w:pPr>
            <w:r w:rsidRPr="000111E2">
              <w:rPr>
                <w:rFonts w:ascii="宋体" w:hAnsi="宋体" w:cs="宋体" w:hint="eastAsia"/>
                <w:kern w:val="0"/>
              </w:rPr>
              <w:t>未提供不得分。</w:t>
            </w:r>
          </w:p>
        </w:tc>
      </w:tr>
      <w:tr w:rsidR="002C6DEB" w:rsidRPr="000111E2" w14:paraId="29724303" w14:textId="77777777" w:rsidTr="00352700">
        <w:trPr>
          <w:trHeight w:val="320"/>
        </w:trPr>
        <w:tc>
          <w:tcPr>
            <w:tcW w:w="906" w:type="dxa"/>
            <w:vMerge/>
            <w:shd w:val="clear" w:color="auto" w:fill="auto"/>
            <w:noWrap/>
            <w:vAlign w:val="center"/>
          </w:tcPr>
          <w:p w14:paraId="2EDFEB0D"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5F49208C" w14:textId="5A1ED71B"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59C3D85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安全管理措施</w:t>
            </w:r>
          </w:p>
          <w:p w14:paraId="7438E7D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4622139E"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2457746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13727800" w14:textId="4A18A13A" w:rsidR="002C6DEB" w:rsidRPr="000111E2" w:rsidRDefault="002C6DEB" w:rsidP="002C6DEB">
            <w:pPr>
              <w:pStyle w:val="a0"/>
              <w:ind w:left="0" w:firstLine="0"/>
              <w:rPr>
                <w:rFonts w:ascii="宋体" w:eastAsia="宋体" w:hAnsi="宋体" w:cs="宋体"/>
                <w:sz w:val="21"/>
                <w:szCs w:val="21"/>
              </w:rPr>
            </w:pPr>
            <w:r w:rsidRPr="000111E2">
              <w:rPr>
                <w:rFonts w:ascii="宋体" w:eastAsia="宋体" w:hAnsi="宋体" w:cs="宋体" w:hint="eastAsia"/>
                <w:sz w:val="21"/>
                <w:szCs w:val="21"/>
              </w:rPr>
              <w:t>未提供不得分。</w:t>
            </w:r>
          </w:p>
        </w:tc>
      </w:tr>
      <w:tr w:rsidR="00AF5D04" w:rsidRPr="000111E2" w14:paraId="3596E8A0" w14:textId="77777777" w:rsidTr="00352700">
        <w:trPr>
          <w:trHeight w:val="1984"/>
        </w:trPr>
        <w:tc>
          <w:tcPr>
            <w:tcW w:w="906" w:type="dxa"/>
            <w:shd w:val="clear" w:color="auto" w:fill="auto"/>
            <w:vAlign w:val="center"/>
            <w:hideMark/>
          </w:tcPr>
          <w:p w14:paraId="6056ACA9"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培训组织方案</w:t>
            </w:r>
          </w:p>
        </w:tc>
        <w:tc>
          <w:tcPr>
            <w:tcW w:w="938" w:type="dxa"/>
            <w:shd w:val="clear" w:color="auto" w:fill="auto"/>
            <w:vAlign w:val="center"/>
            <w:hideMark/>
          </w:tcPr>
          <w:p w14:paraId="782ABA50" w14:textId="19CDCA8C"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694BE1" w:rsidRPr="000111E2">
              <w:rPr>
                <w:rFonts w:ascii="宋体" w:hAnsi="宋体" w:cs="宋体" w:hint="eastAsia"/>
                <w:kern w:val="0"/>
              </w:rPr>
              <w:t>3</w:t>
            </w:r>
            <w:r w:rsidRPr="000111E2">
              <w:rPr>
                <w:rFonts w:ascii="宋体" w:hAnsi="宋体" w:cs="宋体" w:hint="eastAsia"/>
                <w:kern w:val="0"/>
              </w:rPr>
              <w:t>分</w:t>
            </w:r>
          </w:p>
        </w:tc>
        <w:tc>
          <w:tcPr>
            <w:tcW w:w="7400" w:type="dxa"/>
            <w:shd w:val="clear" w:color="auto" w:fill="auto"/>
            <w:noWrap/>
            <w:vAlign w:val="center"/>
            <w:hideMark/>
          </w:tcPr>
          <w:p w14:paraId="3FAA97BF" w14:textId="508466CD" w:rsidR="00AF5D04" w:rsidRPr="000111E2" w:rsidRDefault="00CC30C5" w:rsidP="005D4910">
            <w:pPr>
              <w:widowControl/>
              <w:rPr>
                <w:rFonts w:ascii="宋体" w:hAnsi="宋体" w:cs="宋体"/>
                <w:kern w:val="0"/>
              </w:rPr>
            </w:pPr>
            <w:r w:rsidRPr="000111E2">
              <w:rPr>
                <w:rFonts w:ascii="宋体" w:hAnsi="宋体" w:cs="宋体" w:hint="eastAsia"/>
                <w:kern w:val="0"/>
              </w:rPr>
              <w:t>供应商</w:t>
            </w:r>
            <w:r w:rsidR="00AF5D04" w:rsidRPr="000111E2">
              <w:rPr>
                <w:rFonts w:ascii="宋体" w:hAnsi="宋体" w:cs="宋体" w:hint="eastAsia"/>
                <w:kern w:val="0"/>
              </w:rPr>
              <w:t>提供的培训计划打分（包括但不仅限于培训地点、培训频率、师资力量配备、资料等内容是否完整、有效合理等）。</w:t>
            </w:r>
          </w:p>
          <w:p w14:paraId="0E8C4099" w14:textId="0DE4A1B6" w:rsidR="00AF5D04" w:rsidRPr="000111E2" w:rsidRDefault="00AF5D04" w:rsidP="005D4910">
            <w:pPr>
              <w:rPr>
                <w:rFonts w:ascii="宋体" w:hAnsi="宋体" w:cs="宋体"/>
                <w:kern w:val="0"/>
              </w:rPr>
            </w:pPr>
            <w:r w:rsidRPr="000111E2">
              <w:rPr>
                <w:rFonts w:ascii="宋体" w:hAnsi="宋体" w:cs="宋体" w:hint="eastAsia"/>
                <w:kern w:val="0"/>
              </w:rPr>
              <w:t>培训方案完整全面</w:t>
            </w:r>
            <w:r w:rsidR="00CC30C5" w:rsidRPr="000111E2">
              <w:rPr>
                <w:rFonts w:ascii="宋体" w:hAnsi="宋体" w:cs="宋体" w:hint="eastAsia"/>
                <w:kern w:val="0"/>
              </w:rPr>
              <w:t>的得</w:t>
            </w:r>
            <w:r w:rsidR="00694BE1" w:rsidRPr="000111E2">
              <w:rPr>
                <w:rFonts w:ascii="宋体" w:hAnsi="宋体" w:cs="宋体" w:hint="eastAsia"/>
                <w:kern w:val="0"/>
              </w:rPr>
              <w:t>3</w:t>
            </w:r>
            <w:r w:rsidRPr="000111E2">
              <w:rPr>
                <w:rFonts w:ascii="宋体" w:hAnsi="宋体" w:cs="宋体" w:hint="eastAsia"/>
                <w:kern w:val="0"/>
              </w:rPr>
              <w:t>分，</w:t>
            </w:r>
            <w:bookmarkStart w:id="315" w:name="OLE_LINK4"/>
            <w:r w:rsidRPr="000111E2">
              <w:rPr>
                <w:rFonts w:ascii="宋体" w:hAnsi="宋体" w:cs="宋体" w:hint="eastAsia"/>
                <w:kern w:val="0"/>
              </w:rPr>
              <w:t>培训方案</w:t>
            </w:r>
            <w:bookmarkEnd w:id="315"/>
            <w:r w:rsidRPr="000111E2">
              <w:rPr>
                <w:rFonts w:ascii="宋体" w:hAnsi="宋体" w:cs="宋体" w:hint="eastAsia"/>
                <w:kern w:val="0"/>
              </w:rPr>
              <w:t>较完整</w:t>
            </w:r>
            <w:r w:rsidR="00CC30C5" w:rsidRPr="000111E2">
              <w:rPr>
                <w:rFonts w:ascii="宋体" w:hAnsi="宋体" w:cs="宋体" w:hint="eastAsia"/>
                <w:kern w:val="0"/>
              </w:rPr>
              <w:t>的得</w:t>
            </w:r>
            <w:r w:rsidR="00694BE1" w:rsidRPr="000111E2">
              <w:rPr>
                <w:rFonts w:ascii="宋体" w:hAnsi="宋体" w:cs="宋体" w:hint="eastAsia"/>
                <w:kern w:val="0"/>
              </w:rPr>
              <w:t>2</w:t>
            </w:r>
            <w:r w:rsidRPr="000111E2">
              <w:rPr>
                <w:rFonts w:ascii="宋体" w:hAnsi="宋体" w:cs="宋体" w:hint="eastAsia"/>
                <w:kern w:val="0"/>
              </w:rPr>
              <w:t>分，</w:t>
            </w:r>
            <w:r w:rsidR="00CC30C5" w:rsidRPr="000111E2">
              <w:rPr>
                <w:rFonts w:ascii="宋体" w:hAnsi="宋体" w:cs="宋体" w:hint="eastAsia"/>
                <w:kern w:val="0"/>
              </w:rPr>
              <w:t>培训方案缺陷较大的得</w:t>
            </w:r>
            <w:r w:rsidR="00694BE1" w:rsidRPr="000111E2">
              <w:rPr>
                <w:rFonts w:hint="eastAsia"/>
                <w:kern w:val="0"/>
              </w:rPr>
              <w:t>1</w:t>
            </w:r>
            <w:r w:rsidRPr="000111E2">
              <w:rPr>
                <w:rFonts w:ascii="宋体" w:hAnsi="宋体" w:cs="宋体" w:hint="eastAsia"/>
                <w:kern w:val="0"/>
              </w:rPr>
              <w:t>分，未做相关描述的不得分。</w:t>
            </w:r>
          </w:p>
        </w:tc>
      </w:tr>
      <w:tr w:rsidR="00AF5D04" w:rsidRPr="000111E2" w14:paraId="43E9CCF4" w14:textId="77777777" w:rsidTr="00352700">
        <w:trPr>
          <w:trHeight w:val="1020"/>
        </w:trPr>
        <w:tc>
          <w:tcPr>
            <w:tcW w:w="906" w:type="dxa"/>
            <w:vMerge w:val="restart"/>
            <w:shd w:val="clear" w:color="auto" w:fill="auto"/>
            <w:vAlign w:val="center"/>
            <w:hideMark/>
          </w:tcPr>
          <w:p w14:paraId="7967210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售后服务</w:t>
            </w:r>
          </w:p>
        </w:tc>
        <w:tc>
          <w:tcPr>
            <w:tcW w:w="938" w:type="dxa"/>
            <w:shd w:val="clear" w:color="auto" w:fill="auto"/>
            <w:vAlign w:val="center"/>
            <w:hideMark/>
          </w:tcPr>
          <w:p w14:paraId="046C1B9D" w14:textId="638DFBE2"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0C27F2" w:rsidRPr="000111E2">
              <w:rPr>
                <w:rFonts w:ascii="宋体" w:hAnsi="宋体" w:cs="宋体" w:hint="eastAsia"/>
                <w:kern w:val="0"/>
              </w:rPr>
              <w:t>3</w:t>
            </w:r>
            <w:r w:rsidRPr="000111E2">
              <w:rPr>
                <w:rFonts w:ascii="宋体" w:hAnsi="宋体" w:cs="宋体" w:hint="eastAsia"/>
                <w:kern w:val="0"/>
              </w:rPr>
              <w:t>分</w:t>
            </w:r>
          </w:p>
        </w:tc>
        <w:tc>
          <w:tcPr>
            <w:tcW w:w="7400" w:type="dxa"/>
            <w:shd w:val="clear" w:color="auto" w:fill="auto"/>
            <w:noWrap/>
            <w:vAlign w:val="center"/>
            <w:hideMark/>
          </w:tcPr>
          <w:p w14:paraId="426BFD86" w14:textId="607E4A6F" w:rsidR="00AF5D04" w:rsidRPr="000111E2" w:rsidRDefault="00AF5D04" w:rsidP="005D4910">
            <w:pPr>
              <w:widowControl/>
              <w:rPr>
                <w:rFonts w:ascii="宋体" w:hAnsi="宋体" w:cs="宋体"/>
                <w:kern w:val="0"/>
              </w:rPr>
            </w:pPr>
            <w:r w:rsidRPr="000111E2">
              <w:rPr>
                <w:rFonts w:ascii="宋体" w:hAnsi="宋体" w:cs="宋体" w:hint="eastAsia"/>
                <w:kern w:val="0"/>
              </w:rPr>
              <w:t>供应商应根据招标文件要求提供具体详实的项目售后服务承诺方案，包含完整的售后服务体系和机构、维修技术力量和响应程度、售后服务措施等，完全符合本项目需求，且有利于项目开展的得</w:t>
            </w:r>
            <w:r w:rsidR="000C27F2" w:rsidRPr="000111E2">
              <w:rPr>
                <w:rFonts w:ascii="宋体" w:hAnsi="宋体" w:cs="宋体" w:hint="eastAsia"/>
                <w:kern w:val="0"/>
              </w:rPr>
              <w:t>3</w:t>
            </w:r>
            <w:r w:rsidRPr="000111E2">
              <w:rPr>
                <w:rFonts w:ascii="宋体" w:hAnsi="宋体" w:cs="宋体" w:hint="eastAsia"/>
                <w:kern w:val="0"/>
              </w:rPr>
              <w:t>分，基本满足项目需求得</w:t>
            </w:r>
            <w:r w:rsidR="000C27F2" w:rsidRPr="000111E2">
              <w:rPr>
                <w:rFonts w:ascii="宋体" w:hAnsi="宋体" w:cs="宋体" w:hint="eastAsia"/>
                <w:kern w:val="0"/>
              </w:rPr>
              <w:t>2</w:t>
            </w:r>
            <w:r w:rsidRPr="000111E2">
              <w:rPr>
                <w:rFonts w:ascii="宋体" w:hAnsi="宋体" w:cs="宋体" w:hint="eastAsia"/>
                <w:kern w:val="0"/>
              </w:rPr>
              <w:t>分，不能全部满足项目需求的得</w:t>
            </w:r>
            <w:r w:rsidR="00CC30C5" w:rsidRPr="000111E2">
              <w:rPr>
                <w:rFonts w:ascii="宋体" w:hAnsi="宋体" w:cs="宋体" w:hint="eastAsia"/>
                <w:kern w:val="0"/>
              </w:rPr>
              <w:t>1</w:t>
            </w:r>
            <w:r w:rsidRPr="000111E2">
              <w:rPr>
                <w:rFonts w:ascii="宋体" w:hAnsi="宋体" w:cs="宋体" w:hint="eastAsia"/>
                <w:kern w:val="0"/>
              </w:rPr>
              <w:t>分，未提及的不得分。</w:t>
            </w:r>
          </w:p>
        </w:tc>
      </w:tr>
      <w:tr w:rsidR="00AF5D04" w:rsidRPr="000111E2" w14:paraId="3B112C7E" w14:textId="77777777" w:rsidTr="00352700">
        <w:trPr>
          <w:trHeight w:val="1993"/>
        </w:trPr>
        <w:tc>
          <w:tcPr>
            <w:tcW w:w="906" w:type="dxa"/>
            <w:vMerge/>
            <w:vAlign w:val="center"/>
            <w:hideMark/>
          </w:tcPr>
          <w:p w14:paraId="7B688D38" w14:textId="77777777" w:rsidR="00AF5D04" w:rsidRPr="000111E2" w:rsidRDefault="00AF5D04" w:rsidP="005D4910">
            <w:pPr>
              <w:widowControl/>
              <w:jc w:val="left"/>
              <w:rPr>
                <w:rFonts w:ascii="宋体" w:hAnsi="宋体" w:cs="宋体"/>
                <w:kern w:val="0"/>
              </w:rPr>
            </w:pPr>
          </w:p>
        </w:tc>
        <w:tc>
          <w:tcPr>
            <w:tcW w:w="938" w:type="dxa"/>
            <w:shd w:val="clear" w:color="auto" w:fill="auto"/>
            <w:vAlign w:val="center"/>
            <w:hideMark/>
          </w:tcPr>
          <w:p w14:paraId="74FEA2B7"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vAlign w:val="center"/>
            <w:hideMark/>
          </w:tcPr>
          <w:p w14:paraId="67B52C9B"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响应人承诺的故障响应时间：</w:t>
            </w:r>
          </w:p>
          <w:p w14:paraId="2C7D2654"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①电话即时响应，半小时内能到达现场处理故障的得</w:t>
            </w:r>
            <w:r w:rsidRPr="000111E2">
              <w:rPr>
                <w:kern w:val="0"/>
              </w:rPr>
              <w:t>3</w:t>
            </w:r>
            <w:r w:rsidRPr="000111E2">
              <w:rPr>
                <w:rFonts w:ascii="宋体" w:hAnsi="宋体" w:cs="宋体" w:hint="eastAsia"/>
                <w:kern w:val="0"/>
              </w:rPr>
              <w:t>分；</w:t>
            </w:r>
          </w:p>
          <w:p w14:paraId="58342D32" w14:textId="77777777" w:rsidR="00AF5D04" w:rsidRPr="000111E2" w:rsidRDefault="00AF5D04" w:rsidP="005D4910">
            <w:pPr>
              <w:widowControl/>
              <w:rPr>
                <w:kern w:val="0"/>
              </w:rPr>
            </w:pPr>
            <w:r w:rsidRPr="000111E2">
              <w:rPr>
                <w:rFonts w:ascii="宋体" w:hAnsi="宋体" w:cs="宋体"/>
                <w:kern w:val="0"/>
              </w:rPr>
              <w:t>②</w:t>
            </w:r>
            <w:r w:rsidRPr="000111E2">
              <w:rPr>
                <w:rFonts w:ascii="宋体" w:hAnsi="宋体" w:hint="eastAsia"/>
                <w:kern w:val="0"/>
              </w:rPr>
              <w:t>电话即时响应，</w:t>
            </w:r>
            <w:r w:rsidRPr="000111E2">
              <w:rPr>
                <w:kern w:val="0"/>
              </w:rPr>
              <w:t>1</w:t>
            </w:r>
            <w:r w:rsidRPr="000111E2">
              <w:rPr>
                <w:rFonts w:ascii="宋体" w:hAnsi="宋体" w:hint="eastAsia"/>
                <w:kern w:val="0"/>
              </w:rPr>
              <w:t>小时内能到达现场处理故障的得</w:t>
            </w:r>
            <w:r w:rsidRPr="000111E2">
              <w:rPr>
                <w:kern w:val="0"/>
              </w:rPr>
              <w:t>2</w:t>
            </w:r>
            <w:r w:rsidRPr="000111E2">
              <w:rPr>
                <w:rFonts w:ascii="宋体" w:hAnsi="宋体" w:hint="eastAsia"/>
                <w:kern w:val="0"/>
              </w:rPr>
              <w:t>分；</w:t>
            </w:r>
          </w:p>
          <w:p w14:paraId="64B6B858" w14:textId="77777777" w:rsidR="00AF5D04" w:rsidRPr="000111E2" w:rsidRDefault="00AF5D04" w:rsidP="005D4910">
            <w:pPr>
              <w:widowControl/>
              <w:rPr>
                <w:kern w:val="0"/>
              </w:rPr>
            </w:pPr>
            <w:r w:rsidRPr="000111E2">
              <w:rPr>
                <w:rFonts w:ascii="宋体" w:hAnsi="宋体" w:cs="宋体"/>
                <w:kern w:val="0"/>
              </w:rPr>
              <w:t>③</w:t>
            </w:r>
            <w:r w:rsidRPr="000111E2">
              <w:rPr>
                <w:rFonts w:ascii="宋体" w:hAnsi="宋体" w:hint="eastAsia"/>
                <w:kern w:val="0"/>
              </w:rPr>
              <w:t>电话即时响应，</w:t>
            </w:r>
            <w:r w:rsidRPr="000111E2">
              <w:rPr>
                <w:kern w:val="0"/>
              </w:rPr>
              <w:t>2</w:t>
            </w:r>
            <w:r w:rsidRPr="000111E2">
              <w:rPr>
                <w:rFonts w:ascii="宋体" w:hAnsi="宋体" w:hint="eastAsia"/>
                <w:kern w:val="0"/>
              </w:rPr>
              <w:t>小时内能到达现场处理故障的得</w:t>
            </w:r>
            <w:r w:rsidRPr="000111E2">
              <w:rPr>
                <w:kern w:val="0"/>
              </w:rPr>
              <w:t>1</w:t>
            </w:r>
            <w:r w:rsidRPr="000111E2">
              <w:rPr>
                <w:rFonts w:ascii="宋体" w:hAnsi="宋体" w:hint="eastAsia"/>
                <w:kern w:val="0"/>
              </w:rPr>
              <w:t>分；</w:t>
            </w:r>
          </w:p>
          <w:p w14:paraId="50CAF85C" w14:textId="77777777" w:rsidR="00AF5D04" w:rsidRPr="000111E2" w:rsidRDefault="00AF5D04" w:rsidP="005D4910">
            <w:pPr>
              <w:widowControl/>
              <w:rPr>
                <w:kern w:val="0"/>
              </w:rPr>
            </w:pPr>
            <w:r w:rsidRPr="000111E2">
              <w:rPr>
                <w:rFonts w:ascii="宋体" w:hAnsi="宋体" w:cs="宋体"/>
                <w:kern w:val="0"/>
              </w:rPr>
              <w:t>④</w:t>
            </w:r>
            <w:r w:rsidRPr="000111E2">
              <w:rPr>
                <w:rFonts w:ascii="宋体" w:hAnsi="宋体" w:hint="eastAsia"/>
                <w:kern w:val="0"/>
              </w:rPr>
              <w:t>电话非即时响应或</w:t>
            </w:r>
            <w:r w:rsidRPr="000111E2">
              <w:rPr>
                <w:kern w:val="0"/>
              </w:rPr>
              <w:t>2</w:t>
            </w:r>
            <w:r w:rsidRPr="000111E2">
              <w:rPr>
                <w:rFonts w:ascii="宋体" w:hAnsi="宋体" w:hint="eastAsia"/>
                <w:kern w:val="0"/>
              </w:rPr>
              <w:t>小时外到达现场处理故障的得</w:t>
            </w:r>
            <w:r w:rsidRPr="000111E2">
              <w:rPr>
                <w:kern w:val="0"/>
              </w:rPr>
              <w:t>0.5</w:t>
            </w:r>
            <w:r w:rsidRPr="000111E2">
              <w:rPr>
                <w:rFonts w:ascii="宋体" w:hAnsi="宋体" w:hint="eastAsia"/>
                <w:kern w:val="0"/>
              </w:rPr>
              <w:t>分。</w:t>
            </w:r>
          </w:p>
          <w:p w14:paraId="15A6CCF2" w14:textId="77777777" w:rsidR="00AF5D04" w:rsidRPr="000111E2" w:rsidRDefault="00AF5D04" w:rsidP="005D4910">
            <w:pPr>
              <w:rPr>
                <w:rFonts w:ascii="宋体" w:hAnsi="宋体" w:cs="宋体"/>
                <w:kern w:val="0"/>
              </w:rPr>
            </w:pPr>
            <w:r w:rsidRPr="000111E2">
              <w:rPr>
                <w:rFonts w:ascii="宋体" w:hAnsi="宋体" w:cs="宋体" w:hint="eastAsia"/>
                <w:kern w:val="0"/>
              </w:rPr>
              <w:t>提供服务网点或其他相关证明材料（承诺中标后成立服务网点的，须在合同签订前成立服务网点），不提供或评审小组认定承诺不合理的不得分。</w:t>
            </w:r>
          </w:p>
        </w:tc>
      </w:tr>
      <w:tr w:rsidR="00AF5D04" w:rsidRPr="000111E2" w14:paraId="235AA0C2" w14:textId="77777777" w:rsidTr="00352700">
        <w:trPr>
          <w:trHeight w:val="1433"/>
        </w:trPr>
        <w:tc>
          <w:tcPr>
            <w:tcW w:w="906" w:type="dxa"/>
            <w:shd w:val="clear" w:color="auto" w:fill="auto"/>
            <w:vAlign w:val="center"/>
            <w:hideMark/>
          </w:tcPr>
          <w:p w14:paraId="1CE4A9A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节能、环保</w:t>
            </w:r>
          </w:p>
        </w:tc>
        <w:tc>
          <w:tcPr>
            <w:tcW w:w="938" w:type="dxa"/>
            <w:shd w:val="clear" w:color="auto" w:fill="auto"/>
            <w:vAlign w:val="center"/>
            <w:hideMark/>
          </w:tcPr>
          <w:p w14:paraId="0B4E2BC4"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0-2分</w:t>
            </w:r>
          </w:p>
        </w:tc>
        <w:tc>
          <w:tcPr>
            <w:tcW w:w="7400" w:type="dxa"/>
            <w:shd w:val="clear" w:color="auto" w:fill="auto"/>
            <w:vAlign w:val="center"/>
            <w:hideMark/>
          </w:tcPr>
          <w:p w14:paraId="50F1B07B"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对所投产品是否取得有效的政府采购节能产品认证证书的情况进行评价给分（已列入强制要求的除外）。</w:t>
            </w:r>
          </w:p>
          <w:p w14:paraId="630C33F3"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所投产</w:t>
            </w:r>
            <w:proofErr w:type="gramStart"/>
            <w:r w:rsidRPr="000111E2">
              <w:rPr>
                <w:rFonts w:ascii="宋体" w:hAnsi="宋体" w:cs="宋体" w:hint="eastAsia"/>
                <w:kern w:val="0"/>
              </w:rPr>
              <w:t>品取得</w:t>
            </w:r>
            <w:proofErr w:type="gramEnd"/>
            <w:r w:rsidRPr="000111E2">
              <w:rPr>
                <w:rFonts w:ascii="宋体" w:hAnsi="宋体" w:cs="宋体" w:hint="eastAsia"/>
                <w:kern w:val="0"/>
              </w:rPr>
              <w:t>节能产品认证证书的得2分，本项目最高得2分。</w:t>
            </w:r>
          </w:p>
          <w:p w14:paraId="6631E63D" w14:textId="77777777" w:rsidR="00AF5D04" w:rsidRPr="000111E2" w:rsidRDefault="00AF5D04" w:rsidP="005D4910">
            <w:pPr>
              <w:rPr>
                <w:rFonts w:ascii="宋体" w:hAnsi="宋体" w:cs="宋体"/>
                <w:kern w:val="0"/>
              </w:rPr>
            </w:pPr>
            <w:r w:rsidRPr="000111E2">
              <w:rPr>
                <w:rFonts w:ascii="宋体" w:hAnsi="宋体" w:cs="宋体" w:hint="eastAsia"/>
                <w:kern w:val="0"/>
              </w:rPr>
              <w:t>证明材料：提供认证证书扫描件</w:t>
            </w:r>
          </w:p>
        </w:tc>
      </w:tr>
    </w:tbl>
    <w:p w14:paraId="5604D1D2"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15726668"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0C05DFA7"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3B37285E"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4FEAF6A9" w14:textId="77777777" w:rsidR="00AF5D04" w:rsidRPr="000111E2" w:rsidRDefault="00AF5D04" w:rsidP="00311333">
      <w:pPr>
        <w:pStyle w:val="aff0"/>
        <w:spacing w:beforeLines="100" w:afterLines="100" w:after="240"/>
        <w:jc w:val="left"/>
        <w:outlineLvl w:val="1"/>
        <w:rPr>
          <w:rFonts w:ascii="宋体" w:hAnsi="宋体" w:cs="宋体"/>
          <w:sz w:val="30"/>
          <w:szCs w:val="30"/>
        </w:rPr>
      </w:pPr>
    </w:p>
    <w:p w14:paraId="64BE02D4" w14:textId="77777777" w:rsidR="00AF5D04" w:rsidRPr="000111E2" w:rsidRDefault="00AF5D04" w:rsidP="00311333">
      <w:pPr>
        <w:pStyle w:val="aff0"/>
        <w:spacing w:beforeLines="100" w:afterLines="100" w:after="240"/>
        <w:jc w:val="left"/>
        <w:outlineLvl w:val="1"/>
        <w:rPr>
          <w:rFonts w:ascii="宋体" w:hAnsi="宋体" w:cs="宋体"/>
          <w:sz w:val="30"/>
          <w:szCs w:val="30"/>
        </w:rPr>
      </w:pPr>
    </w:p>
    <w:p w14:paraId="03E9E3F7" w14:textId="77777777" w:rsidR="00500DE3" w:rsidRPr="000111E2" w:rsidRDefault="00500DE3" w:rsidP="00311333">
      <w:pPr>
        <w:pStyle w:val="aff0"/>
        <w:spacing w:beforeLines="100" w:afterLines="100" w:after="240"/>
        <w:jc w:val="left"/>
        <w:outlineLvl w:val="1"/>
        <w:rPr>
          <w:rFonts w:ascii="宋体" w:hAnsi="宋体" w:cs="Times New Roman"/>
          <w:sz w:val="30"/>
          <w:szCs w:val="30"/>
        </w:rPr>
      </w:pPr>
    </w:p>
    <w:p w14:paraId="5A42C48F"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723D4692"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499935CF"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E8F4546"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7EA6CECD"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3D4A187E"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6F03898"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355060D2"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5EEEA934"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5A27430E"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AE5EE7B"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034E2064" w14:textId="77777777" w:rsidR="00C81982" w:rsidRPr="000111E2" w:rsidRDefault="00C81982">
      <w:pPr>
        <w:pStyle w:val="22"/>
        <w:snapToGrid/>
        <w:spacing w:line="360" w:lineRule="auto"/>
        <w:ind w:firstLineChars="200"/>
        <w:rPr>
          <w:rFonts w:ascii="宋体" w:eastAsia="宋体" w:hAnsi="宋体" w:cs="宋体"/>
        </w:rPr>
      </w:pPr>
    </w:p>
    <w:p w14:paraId="1E5EDAF8" w14:textId="77777777" w:rsidR="00C81982" w:rsidRPr="000111E2" w:rsidRDefault="00F05DFB">
      <w:pPr>
        <w:pStyle w:val="1"/>
        <w:jc w:val="both"/>
        <w:rPr>
          <w:rFonts w:ascii="宋体" w:eastAsia="宋体" w:hAnsi="宋体" w:cs="Times New Roman"/>
          <w:b w:val="0"/>
          <w:bCs w:val="0"/>
          <w:sz w:val="24"/>
          <w:szCs w:val="24"/>
        </w:rPr>
      </w:pPr>
      <w:bookmarkStart w:id="316" w:name="_Toc201927265"/>
      <w:r w:rsidRPr="000111E2">
        <w:rPr>
          <w:rFonts w:ascii="宋体" w:eastAsia="宋体" w:hAnsi="宋体" w:cs="宋体" w:hint="eastAsia"/>
          <w:b w:val="0"/>
          <w:bCs w:val="0"/>
          <w:sz w:val="24"/>
          <w:szCs w:val="24"/>
        </w:rPr>
        <w:t>附件：</w:t>
      </w:r>
      <w:proofErr w:type="gramStart"/>
      <w:r w:rsidRPr="000111E2">
        <w:rPr>
          <w:rFonts w:ascii="宋体" w:eastAsia="宋体" w:hAnsi="宋体" w:cs="宋体" w:hint="eastAsia"/>
          <w:b w:val="0"/>
          <w:bCs w:val="0"/>
          <w:sz w:val="24"/>
          <w:szCs w:val="24"/>
        </w:rPr>
        <w:t>政采贷</w:t>
      </w:r>
      <w:bookmarkEnd w:id="316"/>
      <w:proofErr w:type="gramEnd"/>
    </w:p>
    <w:p w14:paraId="38031AE2" w14:textId="77777777" w:rsidR="00C81982" w:rsidRPr="000111E2" w:rsidRDefault="00F05DFB">
      <w:pPr>
        <w:spacing w:line="360" w:lineRule="auto"/>
        <w:ind w:firstLineChars="200" w:firstLine="480"/>
        <w:jc w:val="left"/>
        <w:rPr>
          <w:rFonts w:ascii="宋体" w:hAnsi="宋体"/>
          <w:sz w:val="24"/>
          <w:szCs w:val="24"/>
        </w:rPr>
      </w:pPr>
      <w:r w:rsidRPr="000111E2">
        <w:rPr>
          <w:rFonts w:ascii="宋体" w:hAnsi="宋体" w:cs="宋体" w:hint="eastAsia"/>
          <w:sz w:val="24"/>
          <w:szCs w:val="24"/>
        </w:rPr>
        <w:t>为有效破解当前中小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面临的“融资难、融资贵”困局，充分发挥好政府采购扶持小</w:t>
      </w:r>
      <w:proofErr w:type="gramStart"/>
      <w:r w:rsidRPr="000111E2">
        <w:rPr>
          <w:rFonts w:ascii="宋体" w:hAnsi="宋体" w:cs="宋体" w:hint="eastAsia"/>
          <w:sz w:val="24"/>
          <w:szCs w:val="24"/>
        </w:rPr>
        <w:t>微企</w:t>
      </w:r>
      <w:proofErr w:type="gramEnd"/>
      <w:r w:rsidRPr="000111E2">
        <w:rPr>
          <w:rFonts w:ascii="宋体" w:hAnsi="宋体" w:cs="宋体" w:hint="eastAsia"/>
          <w:sz w:val="24"/>
          <w:szCs w:val="24"/>
        </w:rPr>
        <w:t>业发展的政策功能，属于舟山市内的各中小企业可凭政府采购项目中标通知书等材料向舟山市政府采购信用融资合作银行申请相关融资产品，有关的合作银行详见下表：</w:t>
      </w:r>
    </w:p>
    <w:p w14:paraId="6A2B322E" w14:textId="77777777" w:rsidR="00C81982" w:rsidRPr="000111E2" w:rsidRDefault="00C81982">
      <w:pPr>
        <w:spacing w:line="400" w:lineRule="exact"/>
        <w:contextualSpacing/>
        <w:rPr>
          <w:rFonts w:ascii="宋体" w:hAnsi="宋体"/>
          <w:sz w:val="24"/>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975"/>
        <w:gridCol w:w="2220"/>
        <w:gridCol w:w="1908"/>
      </w:tblGrid>
      <w:tr w:rsidR="00500DE3" w:rsidRPr="000111E2" w14:paraId="71BFE811" w14:textId="77777777">
        <w:trPr>
          <w:trHeight w:val="495"/>
          <w:jc w:val="center"/>
        </w:trPr>
        <w:tc>
          <w:tcPr>
            <w:tcW w:w="9563" w:type="dxa"/>
            <w:gridSpan w:val="4"/>
            <w:vAlign w:val="center"/>
          </w:tcPr>
          <w:p w14:paraId="16310600" w14:textId="77777777" w:rsidR="00C81982" w:rsidRPr="000111E2" w:rsidRDefault="00F05DFB">
            <w:pPr>
              <w:spacing w:line="400" w:lineRule="exact"/>
              <w:contextualSpacing/>
              <w:rPr>
                <w:rFonts w:ascii="宋体" w:hAnsi="宋体"/>
              </w:rPr>
            </w:pPr>
            <w:r w:rsidRPr="000111E2">
              <w:rPr>
                <w:rFonts w:ascii="宋体" w:hAnsi="宋体" w:hint="eastAsia"/>
              </w:rPr>
              <w:t>舟山市政府采购信用融资合作银行</w:t>
            </w:r>
          </w:p>
        </w:tc>
      </w:tr>
      <w:tr w:rsidR="00500DE3" w:rsidRPr="000111E2" w14:paraId="3A40EB1F" w14:textId="77777777">
        <w:trPr>
          <w:trHeight w:val="525"/>
          <w:jc w:val="center"/>
        </w:trPr>
        <w:tc>
          <w:tcPr>
            <w:tcW w:w="1460" w:type="dxa"/>
            <w:vAlign w:val="center"/>
          </w:tcPr>
          <w:p w14:paraId="6A36CB9C" w14:textId="77777777" w:rsidR="00C81982" w:rsidRPr="000111E2" w:rsidRDefault="00F05DFB">
            <w:pPr>
              <w:spacing w:line="400" w:lineRule="exact"/>
              <w:contextualSpacing/>
              <w:jc w:val="center"/>
              <w:rPr>
                <w:rFonts w:ascii="宋体" w:hAnsi="宋体"/>
              </w:rPr>
            </w:pPr>
            <w:r w:rsidRPr="000111E2">
              <w:rPr>
                <w:rFonts w:ascii="宋体" w:hAnsi="宋体" w:hint="eastAsia"/>
              </w:rPr>
              <w:t>银行名称</w:t>
            </w:r>
          </w:p>
        </w:tc>
        <w:tc>
          <w:tcPr>
            <w:tcW w:w="3975" w:type="dxa"/>
            <w:vAlign w:val="center"/>
          </w:tcPr>
          <w:p w14:paraId="532E0E31" w14:textId="77777777" w:rsidR="00C81982" w:rsidRPr="000111E2" w:rsidRDefault="00F05DFB">
            <w:pPr>
              <w:spacing w:line="400" w:lineRule="exact"/>
              <w:contextualSpacing/>
              <w:jc w:val="center"/>
              <w:rPr>
                <w:rFonts w:ascii="宋体" w:hAnsi="宋体"/>
              </w:rPr>
            </w:pPr>
            <w:r w:rsidRPr="000111E2">
              <w:rPr>
                <w:rFonts w:ascii="宋体" w:hAnsi="宋体" w:hint="eastAsia"/>
              </w:rPr>
              <w:t>各银行介绍的产品特点</w:t>
            </w:r>
          </w:p>
        </w:tc>
        <w:tc>
          <w:tcPr>
            <w:tcW w:w="2220" w:type="dxa"/>
            <w:vAlign w:val="center"/>
          </w:tcPr>
          <w:p w14:paraId="28E34492" w14:textId="77777777" w:rsidR="00C81982" w:rsidRPr="000111E2" w:rsidRDefault="00F05DFB">
            <w:pPr>
              <w:spacing w:line="400" w:lineRule="exact"/>
              <w:contextualSpacing/>
              <w:jc w:val="center"/>
              <w:rPr>
                <w:rFonts w:ascii="宋体" w:hAnsi="宋体"/>
              </w:rPr>
            </w:pPr>
            <w:r w:rsidRPr="000111E2">
              <w:rPr>
                <w:rFonts w:ascii="宋体" w:hAnsi="宋体" w:hint="eastAsia"/>
              </w:rPr>
              <w:t>经办人</w:t>
            </w:r>
          </w:p>
        </w:tc>
        <w:tc>
          <w:tcPr>
            <w:tcW w:w="1908" w:type="dxa"/>
            <w:vAlign w:val="center"/>
          </w:tcPr>
          <w:p w14:paraId="31CA558E" w14:textId="77777777" w:rsidR="00C81982" w:rsidRPr="000111E2" w:rsidRDefault="00F05DFB">
            <w:pPr>
              <w:spacing w:line="400" w:lineRule="exact"/>
              <w:contextualSpacing/>
              <w:jc w:val="center"/>
              <w:rPr>
                <w:rFonts w:ascii="宋体" w:hAnsi="宋体"/>
              </w:rPr>
            </w:pPr>
            <w:r w:rsidRPr="000111E2">
              <w:rPr>
                <w:rFonts w:ascii="宋体" w:hAnsi="宋体" w:hint="eastAsia"/>
              </w:rPr>
              <w:t>联系方式</w:t>
            </w:r>
          </w:p>
        </w:tc>
      </w:tr>
      <w:tr w:rsidR="00500DE3" w:rsidRPr="000111E2" w14:paraId="469064DB" w14:textId="77777777">
        <w:trPr>
          <w:jc w:val="center"/>
        </w:trPr>
        <w:tc>
          <w:tcPr>
            <w:tcW w:w="1460" w:type="dxa"/>
            <w:vAlign w:val="center"/>
          </w:tcPr>
          <w:p w14:paraId="6788E97D" w14:textId="77777777" w:rsidR="00C81982" w:rsidRPr="000111E2" w:rsidRDefault="00F05DFB">
            <w:pPr>
              <w:spacing w:line="400" w:lineRule="exact"/>
              <w:contextualSpacing/>
              <w:rPr>
                <w:rFonts w:ascii="宋体" w:hAnsi="宋体"/>
              </w:rPr>
            </w:pPr>
            <w:r w:rsidRPr="000111E2">
              <w:rPr>
                <w:rFonts w:ascii="宋体" w:hAnsi="宋体" w:hint="eastAsia"/>
              </w:rPr>
              <w:t>中国工商银行股份有限公司舟山分行</w:t>
            </w:r>
          </w:p>
        </w:tc>
        <w:tc>
          <w:tcPr>
            <w:tcW w:w="3975" w:type="dxa"/>
          </w:tcPr>
          <w:p w14:paraId="0A724977" w14:textId="77777777" w:rsidR="00C81982" w:rsidRPr="000111E2" w:rsidRDefault="00F05DFB">
            <w:pPr>
              <w:numPr>
                <w:ilvl w:val="0"/>
                <w:numId w:val="3"/>
              </w:numPr>
              <w:spacing w:line="400" w:lineRule="exact"/>
              <w:contextualSpacing/>
              <w:rPr>
                <w:rFonts w:ascii="宋体" w:hAnsi="宋体" w:cs="仿宋_GB2312"/>
              </w:rPr>
            </w:pPr>
            <w:r w:rsidRPr="000111E2">
              <w:rPr>
                <w:rFonts w:ascii="宋体" w:hAnsi="宋体" w:cs="仿宋_GB2312" w:hint="eastAsia"/>
              </w:rPr>
              <w:t>融资额度高，融资金额最高可至订单金额70%，线上申请，随借随还。2.融资利率低，最低可至当期LPR利率。</w:t>
            </w:r>
          </w:p>
          <w:p w14:paraId="5D7900AB" w14:textId="77777777" w:rsidR="00C81982" w:rsidRPr="000111E2" w:rsidRDefault="00F05DFB">
            <w:pPr>
              <w:spacing w:line="400" w:lineRule="exact"/>
              <w:contextualSpacing/>
              <w:rPr>
                <w:rFonts w:ascii="宋体" w:hAnsi="宋体"/>
              </w:rPr>
            </w:pPr>
            <w:r w:rsidRPr="000111E2">
              <w:rPr>
                <w:rFonts w:ascii="宋体" w:hAnsi="宋体" w:cs="仿宋_GB2312" w:hint="eastAsia"/>
              </w:rPr>
              <w:t>3.担保方式灵活，以政府采购合同进行融资，无需另外抵押。</w:t>
            </w:r>
          </w:p>
        </w:tc>
        <w:tc>
          <w:tcPr>
            <w:tcW w:w="2220" w:type="dxa"/>
            <w:vAlign w:val="center"/>
          </w:tcPr>
          <w:p w14:paraId="061B80EF" w14:textId="77777777" w:rsidR="00C81982" w:rsidRPr="000111E2" w:rsidRDefault="00F05DFB">
            <w:pPr>
              <w:spacing w:line="400" w:lineRule="exact"/>
              <w:contextualSpacing/>
              <w:jc w:val="center"/>
              <w:rPr>
                <w:rFonts w:ascii="宋体" w:hAnsi="宋体"/>
              </w:rPr>
            </w:pPr>
            <w:proofErr w:type="gramStart"/>
            <w:r w:rsidRPr="000111E2">
              <w:rPr>
                <w:rFonts w:ascii="宋体" w:hAnsi="宋体" w:hint="eastAsia"/>
              </w:rPr>
              <w:t>柳超颖</w:t>
            </w:r>
            <w:proofErr w:type="gramEnd"/>
          </w:p>
        </w:tc>
        <w:tc>
          <w:tcPr>
            <w:tcW w:w="1908" w:type="dxa"/>
            <w:vAlign w:val="center"/>
          </w:tcPr>
          <w:p w14:paraId="682DF802" w14:textId="77777777" w:rsidR="00C81982" w:rsidRPr="000111E2" w:rsidRDefault="00F05DFB">
            <w:pPr>
              <w:spacing w:line="400" w:lineRule="exact"/>
              <w:contextualSpacing/>
              <w:rPr>
                <w:rFonts w:ascii="宋体" w:hAnsi="宋体"/>
              </w:rPr>
            </w:pPr>
            <w:r w:rsidRPr="000111E2">
              <w:rPr>
                <w:rFonts w:ascii="宋体" w:hAnsi="宋体" w:hint="eastAsia"/>
              </w:rPr>
              <w:t>0580-2166242, 15858076468</w:t>
            </w:r>
          </w:p>
        </w:tc>
      </w:tr>
      <w:tr w:rsidR="00500DE3" w:rsidRPr="000111E2" w14:paraId="4565D678" w14:textId="77777777">
        <w:trPr>
          <w:trHeight w:val="416"/>
          <w:jc w:val="center"/>
        </w:trPr>
        <w:tc>
          <w:tcPr>
            <w:tcW w:w="1460" w:type="dxa"/>
            <w:vAlign w:val="center"/>
          </w:tcPr>
          <w:p w14:paraId="2C79F043" w14:textId="77777777" w:rsidR="00C81982" w:rsidRPr="000111E2" w:rsidRDefault="00F05DFB">
            <w:pPr>
              <w:spacing w:line="400" w:lineRule="exact"/>
              <w:contextualSpacing/>
              <w:rPr>
                <w:rFonts w:ascii="宋体" w:hAnsi="宋体"/>
              </w:rPr>
            </w:pPr>
            <w:r w:rsidRPr="000111E2">
              <w:rPr>
                <w:rFonts w:ascii="宋体" w:hAnsi="宋体" w:hint="eastAsia"/>
              </w:rPr>
              <w:t>中国建设银行股份有限公司舟山分行</w:t>
            </w:r>
          </w:p>
        </w:tc>
        <w:tc>
          <w:tcPr>
            <w:tcW w:w="3975" w:type="dxa"/>
          </w:tcPr>
          <w:p w14:paraId="5D0317D9"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快速便捷：全流程线上操作，通过浙江省政府采购</w:t>
            </w:r>
            <w:proofErr w:type="gramStart"/>
            <w:r w:rsidRPr="000111E2">
              <w:rPr>
                <w:rFonts w:ascii="宋体" w:hAnsi="宋体" w:hint="eastAsia"/>
              </w:rPr>
              <w:t>网数据</w:t>
            </w:r>
            <w:proofErr w:type="gramEnd"/>
            <w:r w:rsidRPr="000111E2">
              <w:rPr>
                <w:rFonts w:ascii="宋体" w:hAnsi="宋体" w:hint="eastAsia"/>
              </w:rPr>
              <w:t>审核信用额度，建行供应链平台快速放款。</w:t>
            </w:r>
          </w:p>
          <w:p w14:paraId="5AB6D40B"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申请额度高：单笔融资额度最高可达政府采购合同金额的90%，单户额度最高可达3000万。</w:t>
            </w:r>
          </w:p>
          <w:p w14:paraId="32F19FA2"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无需额外抵押：以浙江省政府采购网备案公示的政府采购合同进行融资，无需额外抵押担保。</w:t>
            </w:r>
          </w:p>
          <w:p w14:paraId="7A85EA6E"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利率优惠：给予流动资金贷款最优惠利率。</w:t>
            </w:r>
          </w:p>
        </w:tc>
        <w:tc>
          <w:tcPr>
            <w:tcW w:w="2220" w:type="dxa"/>
            <w:vAlign w:val="center"/>
          </w:tcPr>
          <w:p w14:paraId="7E7F8354" w14:textId="77777777" w:rsidR="00C81982" w:rsidRPr="000111E2" w:rsidRDefault="00F05DFB">
            <w:pPr>
              <w:spacing w:line="400" w:lineRule="exact"/>
              <w:contextualSpacing/>
              <w:jc w:val="center"/>
              <w:rPr>
                <w:rFonts w:ascii="宋体" w:hAnsi="宋体"/>
              </w:rPr>
            </w:pPr>
            <w:r w:rsidRPr="000111E2">
              <w:rPr>
                <w:rFonts w:ascii="宋体" w:hAnsi="宋体" w:hint="eastAsia"/>
              </w:rPr>
              <w:t>普陀片区：蔡妮妮</w:t>
            </w:r>
          </w:p>
          <w:p w14:paraId="7CDE3A01" w14:textId="77777777" w:rsidR="00C81982" w:rsidRPr="000111E2" w:rsidRDefault="00F05DFB">
            <w:pPr>
              <w:spacing w:line="400" w:lineRule="exact"/>
              <w:contextualSpacing/>
              <w:jc w:val="center"/>
              <w:rPr>
                <w:rFonts w:ascii="宋体" w:hAnsi="宋体"/>
              </w:rPr>
            </w:pPr>
            <w:r w:rsidRPr="000111E2">
              <w:rPr>
                <w:rFonts w:ascii="宋体" w:hAnsi="宋体" w:hint="eastAsia"/>
              </w:rPr>
              <w:t>定海片区：杨莹</w:t>
            </w:r>
          </w:p>
          <w:p w14:paraId="74642861" w14:textId="77777777" w:rsidR="00C81982" w:rsidRPr="000111E2" w:rsidRDefault="00F05DFB">
            <w:pPr>
              <w:spacing w:line="400" w:lineRule="exact"/>
              <w:contextualSpacing/>
              <w:jc w:val="center"/>
              <w:rPr>
                <w:rFonts w:ascii="宋体" w:hAnsi="宋体"/>
              </w:rPr>
            </w:pPr>
            <w:r w:rsidRPr="000111E2">
              <w:rPr>
                <w:rFonts w:ascii="宋体" w:hAnsi="宋体" w:hint="eastAsia"/>
              </w:rPr>
              <w:t>自贸区片区：方晓</w:t>
            </w:r>
          </w:p>
        </w:tc>
        <w:tc>
          <w:tcPr>
            <w:tcW w:w="1908" w:type="dxa"/>
            <w:vAlign w:val="center"/>
          </w:tcPr>
          <w:p w14:paraId="416E005B" w14:textId="77777777" w:rsidR="00C81982" w:rsidRPr="000111E2" w:rsidRDefault="00F05DFB">
            <w:pPr>
              <w:spacing w:line="400" w:lineRule="exact"/>
              <w:contextualSpacing/>
              <w:rPr>
                <w:rFonts w:ascii="宋体" w:hAnsi="宋体"/>
              </w:rPr>
            </w:pPr>
            <w:r w:rsidRPr="000111E2">
              <w:rPr>
                <w:rFonts w:ascii="宋体" w:hAnsi="宋体" w:hint="eastAsia"/>
              </w:rPr>
              <w:t>普陀片区：13957201791</w:t>
            </w:r>
          </w:p>
          <w:p w14:paraId="34108B49" w14:textId="77777777" w:rsidR="00C81982" w:rsidRPr="000111E2" w:rsidRDefault="00F05DFB">
            <w:pPr>
              <w:spacing w:line="400" w:lineRule="exact"/>
              <w:contextualSpacing/>
              <w:rPr>
                <w:rFonts w:ascii="宋体" w:hAnsi="宋体"/>
              </w:rPr>
            </w:pPr>
            <w:r w:rsidRPr="000111E2">
              <w:rPr>
                <w:rFonts w:ascii="宋体" w:hAnsi="宋体" w:hint="eastAsia"/>
              </w:rPr>
              <w:t>定海片区：13655803997</w:t>
            </w:r>
          </w:p>
          <w:p w14:paraId="79BC3C65" w14:textId="77777777" w:rsidR="00C81982" w:rsidRPr="000111E2" w:rsidRDefault="00F05DFB">
            <w:pPr>
              <w:spacing w:line="400" w:lineRule="exact"/>
              <w:contextualSpacing/>
              <w:rPr>
                <w:rFonts w:ascii="宋体" w:hAnsi="宋体"/>
              </w:rPr>
            </w:pPr>
            <w:r w:rsidRPr="000111E2">
              <w:rPr>
                <w:rFonts w:ascii="宋体" w:hAnsi="宋体" w:hint="eastAsia"/>
              </w:rPr>
              <w:t>自贸区片区：13587086324</w:t>
            </w:r>
          </w:p>
        </w:tc>
      </w:tr>
      <w:tr w:rsidR="00500DE3" w:rsidRPr="000111E2" w14:paraId="5137EEE1" w14:textId="77777777">
        <w:trPr>
          <w:jc w:val="center"/>
        </w:trPr>
        <w:tc>
          <w:tcPr>
            <w:tcW w:w="1460" w:type="dxa"/>
            <w:vAlign w:val="center"/>
          </w:tcPr>
          <w:p w14:paraId="6EE18319" w14:textId="77777777" w:rsidR="00C81982" w:rsidRPr="000111E2" w:rsidRDefault="00F05DFB">
            <w:pPr>
              <w:spacing w:line="400" w:lineRule="exact"/>
              <w:contextualSpacing/>
              <w:rPr>
                <w:rFonts w:ascii="宋体" w:hAnsi="宋体"/>
              </w:rPr>
            </w:pPr>
            <w:r w:rsidRPr="000111E2">
              <w:rPr>
                <w:rFonts w:ascii="宋体" w:hAnsi="宋体" w:hint="eastAsia"/>
              </w:rPr>
              <w:t>杭州银行股份有限公司舟山市分行</w:t>
            </w:r>
          </w:p>
        </w:tc>
        <w:tc>
          <w:tcPr>
            <w:tcW w:w="3975" w:type="dxa"/>
          </w:tcPr>
          <w:p w14:paraId="5C6F3730" w14:textId="77777777" w:rsidR="00C81982" w:rsidRPr="000111E2" w:rsidRDefault="00F05DFB">
            <w:pPr>
              <w:spacing w:line="400" w:lineRule="exact"/>
              <w:contextualSpacing/>
              <w:rPr>
                <w:rFonts w:ascii="宋体" w:hAnsi="宋体"/>
              </w:rPr>
            </w:pPr>
            <w:r w:rsidRPr="000111E2">
              <w:rPr>
                <w:rFonts w:ascii="宋体" w:hAnsi="宋体" w:hint="eastAsia"/>
              </w:rPr>
              <w:t>“</w:t>
            </w:r>
            <w:proofErr w:type="gramStart"/>
            <w:r w:rsidRPr="000111E2">
              <w:rPr>
                <w:rFonts w:ascii="宋体" w:hAnsi="宋体" w:hint="eastAsia"/>
              </w:rPr>
              <w:t>云采</w:t>
            </w:r>
            <w:proofErr w:type="gramEnd"/>
            <w:r w:rsidRPr="000111E2">
              <w:rPr>
                <w:rFonts w:ascii="宋体" w:hAnsi="宋体" w:hint="eastAsia"/>
              </w:rPr>
              <w:t>贷”是杭州银行为政府采购供应商提供的纯信用贷款产品。客户申请、签约、放款全流程线上化，平台注册入库并取得采购合同即可申请，融资比例最高达采购订单的80%，单户、单笔最高可达3000万，</w:t>
            </w:r>
            <w:r w:rsidRPr="000111E2">
              <w:rPr>
                <w:rFonts w:ascii="宋体" w:hAnsi="宋体" w:hint="eastAsia"/>
              </w:rPr>
              <w:lastRenderedPageBreak/>
              <w:t>最长期限一年。</w:t>
            </w:r>
          </w:p>
        </w:tc>
        <w:tc>
          <w:tcPr>
            <w:tcW w:w="2220" w:type="dxa"/>
            <w:vAlign w:val="center"/>
          </w:tcPr>
          <w:p w14:paraId="31A515DD" w14:textId="77777777" w:rsidR="00C81982" w:rsidRPr="000111E2" w:rsidRDefault="00F05DFB">
            <w:pPr>
              <w:spacing w:line="400" w:lineRule="exact"/>
              <w:contextualSpacing/>
              <w:jc w:val="center"/>
              <w:rPr>
                <w:rFonts w:ascii="宋体" w:hAnsi="宋体"/>
              </w:rPr>
            </w:pPr>
            <w:r w:rsidRPr="000111E2">
              <w:rPr>
                <w:rFonts w:ascii="宋体" w:hAnsi="宋体" w:hint="eastAsia"/>
              </w:rPr>
              <w:lastRenderedPageBreak/>
              <w:t>方经理</w:t>
            </w:r>
          </w:p>
        </w:tc>
        <w:tc>
          <w:tcPr>
            <w:tcW w:w="1908" w:type="dxa"/>
            <w:vAlign w:val="center"/>
          </w:tcPr>
          <w:p w14:paraId="25448891" w14:textId="77777777" w:rsidR="00C81982" w:rsidRPr="000111E2" w:rsidRDefault="00F05DFB">
            <w:pPr>
              <w:spacing w:line="400" w:lineRule="exact"/>
              <w:contextualSpacing/>
              <w:rPr>
                <w:rFonts w:ascii="宋体" w:hAnsi="宋体"/>
              </w:rPr>
            </w:pPr>
            <w:r w:rsidRPr="000111E2">
              <w:rPr>
                <w:rFonts w:ascii="宋体" w:hAnsi="宋体" w:hint="eastAsia"/>
              </w:rPr>
              <w:t>0580-2185201，18205800451</w:t>
            </w:r>
          </w:p>
        </w:tc>
      </w:tr>
      <w:tr w:rsidR="00500DE3" w:rsidRPr="000111E2" w14:paraId="58A61A3C" w14:textId="77777777">
        <w:trPr>
          <w:jc w:val="center"/>
        </w:trPr>
        <w:tc>
          <w:tcPr>
            <w:tcW w:w="1460" w:type="dxa"/>
            <w:vAlign w:val="center"/>
          </w:tcPr>
          <w:p w14:paraId="69D3FD29" w14:textId="77777777" w:rsidR="00C81982" w:rsidRPr="000111E2" w:rsidRDefault="00F05DFB">
            <w:pPr>
              <w:spacing w:line="400" w:lineRule="exact"/>
              <w:contextualSpacing/>
              <w:rPr>
                <w:rFonts w:ascii="宋体" w:hAnsi="宋体"/>
              </w:rPr>
            </w:pPr>
            <w:r w:rsidRPr="000111E2">
              <w:rPr>
                <w:rFonts w:ascii="宋体" w:hAnsi="宋体" w:hint="eastAsia"/>
              </w:rPr>
              <w:t>招商银行股份有限公司浙江自贸试验区舟山分行</w:t>
            </w:r>
          </w:p>
        </w:tc>
        <w:tc>
          <w:tcPr>
            <w:tcW w:w="3975" w:type="dxa"/>
          </w:tcPr>
          <w:p w14:paraId="04A3FC6B" w14:textId="77777777" w:rsidR="00C81982" w:rsidRPr="000111E2" w:rsidRDefault="00F05DFB">
            <w:pPr>
              <w:spacing w:line="400" w:lineRule="exact"/>
              <w:rPr>
                <w:rFonts w:ascii="宋体" w:hAnsi="宋体"/>
              </w:rPr>
            </w:pPr>
            <w:r w:rsidRPr="000111E2">
              <w:rPr>
                <w:rFonts w:ascii="宋体" w:hAnsi="宋体" w:cs="仿宋_GB2312" w:hint="eastAsia"/>
              </w:rPr>
              <w:t>小企业</w:t>
            </w:r>
            <w:proofErr w:type="gramStart"/>
            <w:r w:rsidRPr="000111E2">
              <w:rPr>
                <w:rFonts w:ascii="宋体" w:hAnsi="宋体" w:cs="仿宋_GB2312" w:hint="eastAsia"/>
              </w:rPr>
              <w:t>政采贷是</w:t>
            </w:r>
            <w:proofErr w:type="gramEnd"/>
            <w:r w:rsidRPr="000111E2">
              <w:rPr>
                <w:rFonts w:ascii="宋体" w:hAnsi="宋体" w:cs="仿宋_GB2312" w:hint="eastAsia"/>
              </w:rPr>
              <w:t>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2174547" w14:textId="77777777" w:rsidR="00C81982" w:rsidRPr="000111E2" w:rsidRDefault="00F05DFB">
            <w:pPr>
              <w:spacing w:line="400" w:lineRule="exact"/>
              <w:contextualSpacing/>
              <w:jc w:val="center"/>
              <w:rPr>
                <w:rFonts w:ascii="宋体" w:hAnsi="宋体"/>
              </w:rPr>
            </w:pPr>
            <w:r w:rsidRPr="000111E2">
              <w:rPr>
                <w:rFonts w:ascii="宋体" w:hAnsi="宋体" w:hint="eastAsia"/>
              </w:rPr>
              <w:t>李玲</w:t>
            </w:r>
          </w:p>
        </w:tc>
        <w:tc>
          <w:tcPr>
            <w:tcW w:w="1908" w:type="dxa"/>
            <w:vAlign w:val="center"/>
          </w:tcPr>
          <w:p w14:paraId="71C9754E" w14:textId="77777777" w:rsidR="00C81982" w:rsidRPr="000111E2" w:rsidRDefault="00F05DFB">
            <w:pPr>
              <w:spacing w:line="400" w:lineRule="exact"/>
              <w:contextualSpacing/>
              <w:rPr>
                <w:rFonts w:ascii="宋体" w:hAnsi="宋体"/>
              </w:rPr>
            </w:pPr>
            <w:r w:rsidRPr="000111E2">
              <w:rPr>
                <w:rFonts w:ascii="宋体" w:hAnsi="宋体" w:hint="eastAsia"/>
              </w:rPr>
              <w:t>0580-2061710，13957227971</w:t>
            </w:r>
          </w:p>
        </w:tc>
      </w:tr>
      <w:tr w:rsidR="00500DE3" w:rsidRPr="000111E2" w14:paraId="4F47B6E7" w14:textId="77777777">
        <w:trPr>
          <w:trHeight w:val="1248"/>
          <w:jc w:val="center"/>
        </w:trPr>
        <w:tc>
          <w:tcPr>
            <w:tcW w:w="1460" w:type="dxa"/>
            <w:vAlign w:val="center"/>
          </w:tcPr>
          <w:p w14:paraId="77495506" w14:textId="77777777" w:rsidR="00C81982" w:rsidRPr="000111E2" w:rsidRDefault="00F05DFB">
            <w:pPr>
              <w:spacing w:line="400" w:lineRule="exact"/>
              <w:contextualSpacing/>
              <w:rPr>
                <w:rFonts w:ascii="宋体" w:hAnsi="宋体"/>
              </w:rPr>
            </w:pPr>
            <w:r w:rsidRPr="000111E2">
              <w:rPr>
                <w:rFonts w:ascii="宋体" w:hAnsi="宋体" w:hint="eastAsia"/>
              </w:rPr>
              <w:t>温州银行股份有限公司舟山市分行</w:t>
            </w:r>
          </w:p>
        </w:tc>
        <w:tc>
          <w:tcPr>
            <w:tcW w:w="3975" w:type="dxa"/>
          </w:tcPr>
          <w:p w14:paraId="534FB03A" w14:textId="77777777" w:rsidR="00C81982" w:rsidRPr="000111E2" w:rsidRDefault="00F05DFB">
            <w:pPr>
              <w:numPr>
                <w:ilvl w:val="0"/>
                <w:numId w:val="5"/>
              </w:numPr>
              <w:spacing w:line="400" w:lineRule="exact"/>
              <w:contextualSpacing/>
              <w:rPr>
                <w:rFonts w:ascii="宋体" w:hAnsi="宋体"/>
              </w:rPr>
            </w:pPr>
            <w:proofErr w:type="gramStart"/>
            <w:r w:rsidRPr="000111E2">
              <w:rPr>
                <w:rFonts w:ascii="宋体" w:hAnsi="宋体" w:hint="eastAsia"/>
              </w:rPr>
              <w:t>单户授信</w:t>
            </w:r>
            <w:proofErr w:type="gramEnd"/>
            <w:r w:rsidRPr="000111E2">
              <w:rPr>
                <w:rFonts w:ascii="宋体" w:hAnsi="宋体" w:hint="eastAsia"/>
              </w:rPr>
              <w:t>敞口最高不超过1000万元，且最高额度核定一般不超过借款人（</w:t>
            </w:r>
            <w:proofErr w:type="gramStart"/>
            <w:r w:rsidRPr="000111E2">
              <w:rPr>
                <w:rFonts w:ascii="宋体" w:hAnsi="宋体" w:hint="eastAsia"/>
              </w:rPr>
              <w:t>含实</w:t>
            </w:r>
            <w:proofErr w:type="gramEnd"/>
            <w:r w:rsidRPr="000111E2">
              <w:rPr>
                <w:rFonts w:ascii="宋体" w:hAnsi="宋体" w:hint="eastAsia"/>
              </w:rPr>
              <w:t>际控制人控制的其他经营实体）最近13个月合计有效中标合同金额的70%。</w:t>
            </w:r>
          </w:p>
          <w:p w14:paraId="33289463"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单笔借款额度最高不超过1000万元，单笔业务授信额度不超过“政</w:t>
            </w:r>
            <w:proofErr w:type="gramStart"/>
            <w:r w:rsidRPr="000111E2">
              <w:rPr>
                <w:rFonts w:ascii="宋体" w:hAnsi="宋体" w:hint="eastAsia"/>
              </w:rPr>
              <w:t>采云</w:t>
            </w:r>
            <w:proofErr w:type="gramEnd"/>
            <w:r w:rsidRPr="000111E2">
              <w:rPr>
                <w:rFonts w:ascii="宋体" w:hAnsi="宋体" w:hint="eastAsia"/>
              </w:rPr>
              <w:t>平台”提供的中标通知书承载的中标金额或本次申请授信提供的采购合同金额的80%，且用信金额不超过采购合同未付金额的80%。</w:t>
            </w:r>
          </w:p>
          <w:p w14:paraId="36D16259"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借款人中标采购人自行采购项目并向我行发起授信申请的，单笔业务授信敞口不超500万元，且不超过借款人中标通知书承载的中标金额或本次申请授信提供的采购合同的80%。</w:t>
            </w:r>
          </w:p>
          <w:p w14:paraId="19B6B5A5"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符合我行采购人资质的，且负债率不超75%，配合应收账款质押登记确认的，并可出具确认函，单笔借款额度可按不超过采购合同的90%办理。</w:t>
            </w:r>
          </w:p>
        </w:tc>
        <w:tc>
          <w:tcPr>
            <w:tcW w:w="2220" w:type="dxa"/>
            <w:vAlign w:val="center"/>
          </w:tcPr>
          <w:p w14:paraId="11632F18" w14:textId="77777777" w:rsidR="00C81982" w:rsidRPr="000111E2" w:rsidRDefault="00F05DFB">
            <w:pPr>
              <w:spacing w:line="400" w:lineRule="exact"/>
              <w:contextualSpacing/>
              <w:jc w:val="center"/>
              <w:rPr>
                <w:rFonts w:ascii="宋体" w:hAnsi="宋体"/>
              </w:rPr>
            </w:pPr>
            <w:proofErr w:type="gramStart"/>
            <w:r w:rsidRPr="000111E2">
              <w:rPr>
                <w:rFonts w:ascii="宋体" w:hAnsi="宋体" w:hint="eastAsia"/>
              </w:rPr>
              <w:t>郑贤栋</w:t>
            </w:r>
            <w:proofErr w:type="gramEnd"/>
          </w:p>
        </w:tc>
        <w:tc>
          <w:tcPr>
            <w:tcW w:w="1908" w:type="dxa"/>
            <w:vAlign w:val="center"/>
          </w:tcPr>
          <w:p w14:paraId="25126F62" w14:textId="74B812EE" w:rsidR="00C81982" w:rsidRPr="000111E2" w:rsidRDefault="00F05DFB">
            <w:pPr>
              <w:spacing w:line="400" w:lineRule="exact"/>
              <w:contextualSpacing/>
              <w:rPr>
                <w:rFonts w:ascii="宋体" w:hAnsi="宋体"/>
              </w:rPr>
            </w:pPr>
            <w:r w:rsidRPr="000111E2">
              <w:rPr>
                <w:rFonts w:ascii="宋体" w:hAnsi="宋体" w:hint="eastAsia"/>
              </w:rPr>
              <w:t>058</w:t>
            </w:r>
            <w:r w:rsidR="003262E3" w:rsidRPr="000111E2">
              <w:rPr>
                <w:rFonts w:ascii="宋体" w:hAnsi="宋体"/>
              </w:rPr>
              <w:t>0</w:t>
            </w:r>
            <w:r w:rsidRPr="000111E2">
              <w:rPr>
                <w:rFonts w:ascii="宋体" w:hAnsi="宋体" w:hint="eastAsia"/>
              </w:rPr>
              <w:t>—8866086</w:t>
            </w:r>
          </w:p>
        </w:tc>
      </w:tr>
      <w:tr w:rsidR="00500DE3" w:rsidRPr="000111E2" w14:paraId="01C58E0D" w14:textId="77777777">
        <w:trPr>
          <w:jc w:val="center"/>
        </w:trPr>
        <w:tc>
          <w:tcPr>
            <w:tcW w:w="1460" w:type="dxa"/>
            <w:vAlign w:val="center"/>
          </w:tcPr>
          <w:p w14:paraId="0D408D85" w14:textId="77777777" w:rsidR="00C81982" w:rsidRPr="000111E2" w:rsidRDefault="00F05DFB">
            <w:pPr>
              <w:spacing w:line="400" w:lineRule="exact"/>
              <w:contextualSpacing/>
              <w:rPr>
                <w:rFonts w:ascii="宋体" w:hAnsi="宋体"/>
              </w:rPr>
            </w:pPr>
            <w:r w:rsidRPr="000111E2">
              <w:rPr>
                <w:rFonts w:ascii="宋体" w:hAnsi="宋体" w:hint="eastAsia"/>
              </w:rPr>
              <w:t>交通银行股</w:t>
            </w:r>
            <w:r w:rsidRPr="000111E2">
              <w:rPr>
                <w:rFonts w:ascii="宋体" w:hAnsi="宋体" w:hint="eastAsia"/>
              </w:rPr>
              <w:lastRenderedPageBreak/>
              <w:t>份有限公司舟山分行</w:t>
            </w:r>
          </w:p>
        </w:tc>
        <w:tc>
          <w:tcPr>
            <w:tcW w:w="3975" w:type="dxa"/>
          </w:tcPr>
          <w:p w14:paraId="0081D361" w14:textId="77777777" w:rsidR="00C81982" w:rsidRPr="000111E2" w:rsidRDefault="00F05DFB">
            <w:pPr>
              <w:spacing w:line="400" w:lineRule="exact"/>
              <w:contextualSpacing/>
              <w:rPr>
                <w:rFonts w:ascii="宋体" w:hAnsi="宋体"/>
              </w:rPr>
            </w:pPr>
            <w:r w:rsidRPr="000111E2">
              <w:rPr>
                <w:rFonts w:ascii="宋体" w:hAnsi="宋体" w:cs="仿宋_GB2312" w:hint="eastAsia"/>
              </w:rPr>
              <w:lastRenderedPageBreak/>
              <w:t>交通银行</w:t>
            </w:r>
            <w:proofErr w:type="gramStart"/>
            <w:r w:rsidRPr="000111E2">
              <w:rPr>
                <w:rFonts w:ascii="宋体" w:hAnsi="宋体" w:cs="仿宋_GB2312" w:hint="eastAsia"/>
              </w:rPr>
              <w:t>政采贷</w:t>
            </w:r>
            <w:proofErr w:type="gramEnd"/>
            <w:r w:rsidRPr="000111E2">
              <w:rPr>
                <w:rFonts w:ascii="宋体" w:hAnsi="宋体" w:cs="仿宋_GB2312" w:hint="eastAsia"/>
              </w:rPr>
              <w:t>，线上版本最长期限1年，</w:t>
            </w:r>
            <w:r w:rsidRPr="000111E2">
              <w:rPr>
                <w:rFonts w:ascii="宋体" w:hAnsi="宋体" w:cs="仿宋_GB2312" w:hint="eastAsia"/>
              </w:rPr>
              <w:lastRenderedPageBreak/>
              <w:t>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sidRPr="000111E2">
              <w:rPr>
                <w:rFonts w:ascii="宋体" w:hAnsi="宋体" w:hint="eastAsia"/>
              </w:rPr>
              <w:t>PR</w:t>
            </w:r>
            <w:r w:rsidRPr="000111E2">
              <w:rPr>
                <w:rFonts w:ascii="宋体" w:hAnsi="宋体"/>
              </w:rPr>
              <w:t>。</w:t>
            </w:r>
          </w:p>
        </w:tc>
        <w:tc>
          <w:tcPr>
            <w:tcW w:w="2220" w:type="dxa"/>
            <w:vAlign w:val="center"/>
          </w:tcPr>
          <w:p w14:paraId="0F96DC39" w14:textId="77777777" w:rsidR="00C81982" w:rsidRPr="000111E2" w:rsidRDefault="00F05DFB">
            <w:pPr>
              <w:spacing w:line="400" w:lineRule="exact"/>
              <w:contextualSpacing/>
              <w:jc w:val="center"/>
              <w:rPr>
                <w:rFonts w:ascii="宋体" w:hAnsi="宋体"/>
              </w:rPr>
            </w:pPr>
            <w:r w:rsidRPr="000111E2">
              <w:rPr>
                <w:rFonts w:ascii="宋体" w:hAnsi="宋体" w:hint="eastAsia"/>
              </w:rPr>
              <w:lastRenderedPageBreak/>
              <w:t>赵争艳</w:t>
            </w:r>
          </w:p>
        </w:tc>
        <w:tc>
          <w:tcPr>
            <w:tcW w:w="1908" w:type="dxa"/>
            <w:vAlign w:val="center"/>
          </w:tcPr>
          <w:p w14:paraId="298B4216" w14:textId="77777777" w:rsidR="00C81982" w:rsidRPr="000111E2" w:rsidRDefault="00F05DFB">
            <w:pPr>
              <w:spacing w:line="400" w:lineRule="exact"/>
              <w:contextualSpacing/>
              <w:rPr>
                <w:rFonts w:ascii="宋体" w:hAnsi="宋体"/>
              </w:rPr>
            </w:pPr>
            <w:r w:rsidRPr="000111E2">
              <w:rPr>
                <w:rFonts w:ascii="宋体" w:hAnsi="宋体" w:hint="eastAsia"/>
              </w:rPr>
              <w:t>0580-2260728</w:t>
            </w:r>
          </w:p>
          <w:p w14:paraId="5E7320FE" w14:textId="77777777" w:rsidR="00C81982" w:rsidRPr="000111E2" w:rsidRDefault="00F05DFB">
            <w:pPr>
              <w:spacing w:line="400" w:lineRule="exact"/>
              <w:contextualSpacing/>
              <w:rPr>
                <w:rFonts w:ascii="宋体" w:hAnsi="宋体"/>
              </w:rPr>
            </w:pPr>
            <w:r w:rsidRPr="000111E2">
              <w:rPr>
                <w:rFonts w:ascii="宋体" w:hAnsi="宋体" w:hint="eastAsia"/>
              </w:rPr>
              <w:lastRenderedPageBreak/>
              <w:t>13758007280</w:t>
            </w:r>
          </w:p>
        </w:tc>
      </w:tr>
      <w:tr w:rsidR="00500DE3" w:rsidRPr="000111E2" w14:paraId="63796730" w14:textId="77777777">
        <w:trPr>
          <w:trHeight w:val="329"/>
          <w:jc w:val="center"/>
        </w:trPr>
        <w:tc>
          <w:tcPr>
            <w:tcW w:w="1460" w:type="dxa"/>
            <w:vAlign w:val="center"/>
          </w:tcPr>
          <w:p w14:paraId="12E73562" w14:textId="77777777" w:rsidR="00C81982" w:rsidRPr="000111E2" w:rsidRDefault="00F05DFB">
            <w:pPr>
              <w:spacing w:line="400" w:lineRule="exact"/>
              <w:contextualSpacing/>
              <w:rPr>
                <w:rFonts w:ascii="宋体" w:hAnsi="宋体"/>
              </w:rPr>
            </w:pPr>
            <w:r w:rsidRPr="000111E2">
              <w:rPr>
                <w:rFonts w:ascii="宋体" w:hAnsi="宋体" w:hint="eastAsia"/>
              </w:rPr>
              <w:lastRenderedPageBreak/>
              <w:t>中信银行股份有限公司舟山分行</w:t>
            </w:r>
          </w:p>
        </w:tc>
        <w:tc>
          <w:tcPr>
            <w:tcW w:w="3975" w:type="dxa"/>
          </w:tcPr>
          <w:p w14:paraId="4AF7ADF8" w14:textId="77777777" w:rsidR="00C81982" w:rsidRPr="000111E2" w:rsidRDefault="00F05DFB">
            <w:pPr>
              <w:spacing w:line="400" w:lineRule="exact"/>
              <w:contextualSpacing/>
              <w:rPr>
                <w:rFonts w:ascii="宋体" w:hAnsi="宋体"/>
              </w:rPr>
            </w:pPr>
            <w:r w:rsidRPr="000111E2">
              <w:rPr>
                <w:rFonts w:ascii="宋体" w:hAnsi="宋体" w:hint="eastAsia"/>
              </w:rPr>
              <w:t>中信银行“政采e贷”产品特点：根据政府采购成交通知书或合同，以政府财政支付资金为主要还款来源，为成交小</w:t>
            </w:r>
            <w:proofErr w:type="gramStart"/>
            <w:r w:rsidRPr="000111E2">
              <w:rPr>
                <w:rFonts w:ascii="宋体" w:hAnsi="宋体" w:hint="eastAsia"/>
              </w:rPr>
              <w:t>微企业</w:t>
            </w:r>
            <w:proofErr w:type="gramEnd"/>
            <w:r w:rsidRPr="000111E2">
              <w:rPr>
                <w:rFonts w:ascii="宋体" w:hAnsi="宋体" w:hint="eastAsia"/>
              </w:rPr>
              <w:t>提供流动资金贷款。产品</w:t>
            </w:r>
            <w:proofErr w:type="gramStart"/>
            <w:r w:rsidRPr="000111E2">
              <w:rPr>
                <w:rFonts w:ascii="宋体" w:hAnsi="宋体" w:hint="eastAsia"/>
              </w:rPr>
              <w:t>实现预授信</w:t>
            </w:r>
            <w:proofErr w:type="gramEnd"/>
            <w:r w:rsidRPr="000111E2">
              <w:rPr>
                <w:rFonts w:ascii="宋体" w:hAnsi="宋体" w:hint="eastAsia"/>
              </w:rPr>
              <w:t>、贷款申请、应收账款质押、授信审批、自助提款等环节的线上化、自动化处理，操作便利，授信额度最高不超过1000万元，贷款期限最长1年，利率低。</w:t>
            </w:r>
          </w:p>
        </w:tc>
        <w:tc>
          <w:tcPr>
            <w:tcW w:w="2220" w:type="dxa"/>
            <w:vAlign w:val="center"/>
          </w:tcPr>
          <w:p w14:paraId="1AD9EADF" w14:textId="77777777" w:rsidR="00C81982" w:rsidRPr="000111E2" w:rsidRDefault="00F05DFB">
            <w:pPr>
              <w:spacing w:line="400" w:lineRule="exact"/>
              <w:contextualSpacing/>
              <w:jc w:val="center"/>
              <w:rPr>
                <w:rFonts w:ascii="宋体" w:hAnsi="宋体"/>
              </w:rPr>
            </w:pPr>
            <w:r w:rsidRPr="000111E2">
              <w:rPr>
                <w:rFonts w:ascii="宋体" w:hAnsi="宋体"/>
              </w:rPr>
              <w:t>黄丽</w:t>
            </w:r>
          </w:p>
        </w:tc>
        <w:tc>
          <w:tcPr>
            <w:tcW w:w="1908" w:type="dxa"/>
            <w:vAlign w:val="center"/>
          </w:tcPr>
          <w:p w14:paraId="35143671" w14:textId="77777777" w:rsidR="00C81982" w:rsidRPr="000111E2" w:rsidRDefault="00F05DFB">
            <w:pPr>
              <w:spacing w:line="400" w:lineRule="exact"/>
              <w:contextualSpacing/>
              <w:rPr>
                <w:rFonts w:ascii="宋体" w:hAnsi="宋体"/>
              </w:rPr>
            </w:pPr>
            <w:r w:rsidRPr="000111E2">
              <w:rPr>
                <w:rFonts w:ascii="宋体" w:hAnsi="宋体"/>
              </w:rPr>
              <w:t>13905808032</w:t>
            </w:r>
          </w:p>
        </w:tc>
      </w:tr>
      <w:tr w:rsidR="00500DE3" w:rsidRPr="000111E2" w14:paraId="10E0C8B7" w14:textId="77777777">
        <w:trPr>
          <w:trHeight w:val="329"/>
          <w:jc w:val="center"/>
        </w:trPr>
        <w:tc>
          <w:tcPr>
            <w:tcW w:w="1460" w:type="dxa"/>
            <w:vAlign w:val="center"/>
          </w:tcPr>
          <w:p w14:paraId="437889FC" w14:textId="77777777" w:rsidR="00C81982" w:rsidRPr="000111E2" w:rsidRDefault="00F05DFB">
            <w:pPr>
              <w:spacing w:line="400" w:lineRule="exact"/>
              <w:contextualSpacing/>
              <w:rPr>
                <w:rFonts w:ascii="宋体" w:hAnsi="宋体"/>
              </w:rPr>
            </w:pPr>
            <w:r w:rsidRPr="000111E2">
              <w:rPr>
                <w:rFonts w:ascii="宋体" w:hAnsi="宋体" w:hint="eastAsia"/>
              </w:rPr>
              <w:t>泰隆银行舟山市分行</w:t>
            </w:r>
          </w:p>
        </w:tc>
        <w:tc>
          <w:tcPr>
            <w:tcW w:w="3975" w:type="dxa"/>
          </w:tcPr>
          <w:p w14:paraId="02525175" w14:textId="77777777" w:rsidR="00C81982" w:rsidRPr="000111E2" w:rsidRDefault="00F05DFB">
            <w:pPr>
              <w:spacing w:line="400" w:lineRule="exact"/>
              <w:contextualSpacing/>
              <w:rPr>
                <w:rFonts w:ascii="宋体" w:hAnsi="宋体"/>
              </w:rPr>
            </w:pPr>
            <w:r w:rsidRPr="000111E2">
              <w:rPr>
                <w:rFonts w:ascii="宋体" w:hAnsi="宋体" w:hint="eastAsia"/>
              </w:rPr>
              <w:t>符合我行基本准入，期限对照订单最长不超过1年，额度最高1000万，担保方式享受信用贷款执行，可</w:t>
            </w:r>
            <w:proofErr w:type="gramStart"/>
            <w:r w:rsidRPr="000111E2">
              <w:rPr>
                <w:rFonts w:ascii="宋体" w:hAnsi="宋体" w:hint="eastAsia"/>
              </w:rPr>
              <w:t>由成交</w:t>
            </w:r>
            <w:proofErr w:type="gramEnd"/>
            <w:r w:rsidRPr="000111E2">
              <w:rPr>
                <w:rFonts w:ascii="宋体" w:hAnsi="宋体" w:hint="eastAsia"/>
              </w:rPr>
              <w:t>企业或其实际控制人出面申请，利率最低可至当期LPR ，对于合同期限确实超过一年的，可享受无还本续贷至合同付款日。</w:t>
            </w:r>
          </w:p>
        </w:tc>
        <w:tc>
          <w:tcPr>
            <w:tcW w:w="2220" w:type="dxa"/>
            <w:vAlign w:val="center"/>
          </w:tcPr>
          <w:p w14:paraId="2B0B9EDE" w14:textId="77777777" w:rsidR="00C81982" w:rsidRPr="000111E2" w:rsidRDefault="00F05DFB">
            <w:pPr>
              <w:spacing w:line="400" w:lineRule="exact"/>
              <w:contextualSpacing/>
              <w:jc w:val="center"/>
              <w:rPr>
                <w:rFonts w:ascii="宋体" w:hAnsi="宋体"/>
              </w:rPr>
            </w:pPr>
            <w:r w:rsidRPr="000111E2">
              <w:rPr>
                <w:rFonts w:ascii="宋体" w:hAnsi="宋体" w:hint="eastAsia"/>
              </w:rPr>
              <w:t>胡</w:t>
            </w:r>
            <w:proofErr w:type="gramStart"/>
            <w:r w:rsidRPr="000111E2">
              <w:rPr>
                <w:rFonts w:ascii="宋体" w:hAnsi="宋体" w:hint="eastAsia"/>
              </w:rPr>
              <w:t>亢</w:t>
            </w:r>
            <w:proofErr w:type="gramEnd"/>
            <w:r w:rsidRPr="000111E2">
              <w:rPr>
                <w:rFonts w:ascii="宋体" w:hAnsi="宋体" w:hint="eastAsia"/>
              </w:rPr>
              <w:t>宇</w:t>
            </w:r>
          </w:p>
        </w:tc>
        <w:tc>
          <w:tcPr>
            <w:tcW w:w="1908" w:type="dxa"/>
            <w:vAlign w:val="center"/>
          </w:tcPr>
          <w:p w14:paraId="77DA6850" w14:textId="77777777" w:rsidR="00C81982" w:rsidRPr="000111E2" w:rsidRDefault="00F05DFB">
            <w:pPr>
              <w:spacing w:line="400" w:lineRule="exact"/>
              <w:contextualSpacing/>
              <w:rPr>
                <w:rFonts w:ascii="宋体" w:hAnsi="宋体"/>
              </w:rPr>
            </w:pPr>
            <w:r w:rsidRPr="000111E2">
              <w:rPr>
                <w:rFonts w:ascii="宋体" w:hAnsi="宋体" w:hint="eastAsia"/>
              </w:rPr>
              <w:t>17605868703</w:t>
            </w:r>
          </w:p>
        </w:tc>
      </w:tr>
      <w:tr w:rsidR="00500DE3" w:rsidRPr="000111E2" w14:paraId="6F896205" w14:textId="77777777">
        <w:trPr>
          <w:trHeight w:val="329"/>
          <w:jc w:val="center"/>
        </w:trPr>
        <w:tc>
          <w:tcPr>
            <w:tcW w:w="1460" w:type="dxa"/>
            <w:vAlign w:val="center"/>
          </w:tcPr>
          <w:p w14:paraId="1A80CD81" w14:textId="77777777" w:rsidR="00C81982" w:rsidRPr="000111E2" w:rsidRDefault="00F05DFB">
            <w:pPr>
              <w:spacing w:line="400" w:lineRule="exact"/>
              <w:contextualSpacing/>
              <w:rPr>
                <w:rFonts w:ascii="宋体" w:hAnsi="宋体"/>
              </w:rPr>
            </w:pPr>
            <w:r w:rsidRPr="000111E2">
              <w:rPr>
                <w:rFonts w:ascii="宋体" w:hAnsi="宋体" w:hint="eastAsia"/>
              </w:rPr>
              <w:t>中国农业银行股份有限公司舟山分行</w:t>
            </w:r>
          </w:p>
        </w:tc>
        <w:tc>
          <w:tcPr>
            <w:tcW w:w="3975" w:type="dxa"/>
          </w:tcPr>
          <w:p w14:paraId="5A588A1B" w14:textId="77777777" w:rsidR="00C81982" w:rsidRPr="000111E2" w:rsidRDefault="00F05DFB">
            <w:pPr>
              <w:spacing w:line="400" w:lineRule="exact"/>
              <w:contextualSpacing/>
              <w:rPr>
                <w:rFonts w:ascii="宋体" w:hAnsi="宋体"/>
              </w:rPr>
            </w:pPr>
            <w:r w:rsidRPr="000111E2">
              <w:rPr>
                <w:rFonts w:ascii="宋体" w:hAnsi="宋体" w:hint="eastAsia"/>
              </w:rPr>
              <w:t>“政采贷”业务原则上不超过政府采购合同实有金额的80%，单户借款额度不超过500万元。借款到期日不晚于合同约定付款日后90天，原则上不超过1年，最长可放宽至2年。应收账款形成前，可采用信用方式用信并追加供应</w:t>
            </w:r>
            <w:proofErr w:type="gramStart"/>
            <w:r w:rsidRPr="000111E2">
              <w:rPr>
                <w:rFonts w:ascii="宋体" w:hAnsi="宋体" w:hint="eastAsia"/>
              </w:rPr>
              <w:t>商法定</w:t>
            </w:r>
            <w:proofErr w:type="gramEnd"/>
            <w:r w:rsidRPr="000111E2">
              <w:rPr>
                <w:rFonts w:ascii="宋体" w:hAnsi="宋体" w:hint="eastAsia"/>
              </w:rPr>
              <w:t>代表人或实际控制人连带责任保证担保；应收账款形成后，信用方式用信需变更为应收账款质押担保。</w:t>
            </w:r>
          </w:p>
        </w:tc>
        <w:tc>
          <w:tcPr>
            <w:tcW w:w="2220" w:type="dxa"/>
            <w:vAlign w:val="center"/>
          </w:tcPr>
          <w:p w14:paraId="11B70926" w14:textId="77777777" w:rsidR="00C81982" w:rsidRPr="000111E2" w:rsidRDefault="00F05DFB">
            <w:pPr>
              <w:spacing w:line="400" w:lineRule="exact"/>
              <w:contextualSpacing/>
              <w:jc w:val="center"/>
              <w:rPr>
                <w:rFonts w:ascii="宋体" w:hAnsi="宋体"/>
              </w:rPr>
            </w:pPr>
            <w:r w:rsidRPr="000111E2">
              <w:rPr>
                <w:rFonts w:ascii="宋体" w:hAnsi="宋体" w:hint="eastAsia"/>
              </w:rPr>
              <w:t>苏华瞻</w:t>
            </w:r>
          </w:p>
        </w:tc>
        <w:tc>
          <w:tcPr>
            <w:tcW w:w="1908" w:type="dxa"/>
            <w:vAlign w:val="center"/>
          </w:tcPr>
          <w:p w14:paraId="35E6BA64" w14:textId="77777777" w:rsidR="00C81982" w:rsidRPr="000111E2" w:rsidRDefault="00F05DFB">
            <w:pPr>
              <w:spacing w:line="400" w:lineRule="exact"/>
              <w:contextualSpacing/>
              <w:jc w:val="center"/>
              <w:rPr>
                <w:rFonts w:ascii="宋体" w:hAnsi="宋体"/>
              </w:rPr>
            </w:pPr>
            <w:r w:rsidRPr="000111E2">
              <w:rPr>
                <w:rFonts w:ascii="宋体" w:hAnsi="宋体" w:hint="eastAsia"/>
              </w:rPr>
              <w:t>13967228926</w:t>
            </w:r>
          </w:p>
        </w:tc>
      </w:tr>
      <w:tr w:rsidR="00C81982" w:rsidRPr="000111E2" w14:paraId="0F898A7D" w14:textId="77777777">
        <w:trPr>
          <w:trHeight w:val="329"/>
          <w:jc w:val="center"/>
        </w:trPr>
        <w:tc>
          <w:tcPr>
            <w:tcW w:w="1460" w:type="dxa"/>
            <w:vAlign w:val="center"/>
          </w:tcPr>
          <w:p w14:paraId="048255E7" w14:textId="77777777" w:rsidR="00C81982" w:rsidRPr="000111E2" w:rsidRDefault="00F05DFB">
            <w:pPr>
              <w:spacing w:line="400" w:lineRule="exact"/>
              <w:contextualSpacing/>
              <w:rPr>
                <w:rFonts w:ascii="宋体" w:hAnsi="宋体"/>
              </w:rPr>
            </w:pPr>
            <w:r w:rsidRPr="000111E2">
              <w:rPr>
                <w:rFonts w:ascii="宋体" w:hAnsi="宋体" w:hint="eastAsia"/>
              </w:rPr>
              <w:t>中国邮政储蓄银行股份有限公司舟山市分行</w:t>
            </w:r>
          </w:p>
        </w:tc>
        <w:tc>
          <w:tcPr>
            <w:tcW w:w="3975" w:type="dxa"/>
          </w:tcPr>
          <w:p w14:paraId="17262A9B" w14:textId="77777777" w:rsidR="00C81982" w:rsidRPr="000111E2" w:rsidRDefault="00F05DFB">
            <w:pPr>
              <w:tabs>
                <w:tab w:val="left" w:pos="0"/>
              </w:tabs>
              <w:spacing w:line="400" w:lineRule="exact"/>
              <w:rPr>
                <w:rFonts w:ascii="宋体" w:hAnsi="宋体"/>
              </w:rPr>
            </w:pPr>
            <w:r w:rsidRPr="000111E2">
              <w:rPr>
                <w:rFonts w:ascii="宋体" w:hAnsi="宋体" w:hint="eastAsia"/>
              </w:rPr>
              <w:t>符合我行基本准入，授信额度使用期最高为2年，</w:t>
            </w:r>
            <w:proofErr w:type="gramStart"/>
            <w:r w:rsidRPr="000111E2">
              <w:rPr>
                <w:rFonts w:ascii="宋体" w:hAnsi="宋体" w:hint="eastAsia"/>
              </w:rPr>
              <w:t>单户授信</w:t>
            </w:r>
            <w:proofErr w:type="gramEnd"/>
            <w:r w:rsidRPr="000111E2">
              <w:rPr>
                <w:rFonts w:ascii="宋体" w:hAnsi="宋体" w:hint="eastAsia"/>
              </w:rPr>
              <w:t>最高为500万，担保方式享受信用贷款执行，利率最低可至当期LPR ，有无还本续贷，12月份线上产品可以自主自贷。</w:t>
            </w:r>
          </w:p>
        </w:tc>
        <w:tc>
          <w:tcPr>
            <w:tcW w:w="2220" w:type="dxa"/>
            <w:vAlign w:val="center"/>
          </w:tcPr>
          <w:p w14:paraId="2E3D2BD1" w14:textId="77777777" w:rsidR="00C81982" w:rsidRPr="000111E2" w:rsidRDefault="00F05DFB">
            <w:pPr>
              <w:spacing w:line="400" w:lineRule="exact"/>
              <w:contextualSpacing/>
              <w:jc w:val="center"/>
              <w:rPr>
                <w:rFonts w:ascii="宋体" w:hAnsi="宋体"/>
              </w:rPr>
            </w:pPr>
            <w:r w:rsidRPr="000111E2">
              <w:rPr>
                <w:rFonts w:ascii="宋体" w:hAnsi="宋体" w:hint="eastAsia"/>
              </w:rPr>
              <w:t>蒋志燕</w:t>
            </w:r>
          </w:p>
        </w:tc>
        <w:tc>
          <w:tcPr>
            <w:tcW w:w="1908" w:type="dxa"/>
            <w:vAlign w:val="center"/>
          </w:tcPr>
          <w:p w14:paraId="7BC6AA8B" w14:textId="77777777" w:rsidR="00C81982" w:rsidRPr="000111E2" w:rsidRDefault="00F05DFB">
            <w:pPr>
              <w:spacing w:line="400" w:lineRule="exact"/>
              <w:contextualSpacing/>
              <w:rPr>
                <w:rFonts w:ascii="宋体" w:hAnsi="宋体"/>
              </w:rPr>
            </w:pPr>
            <w:r w:rsidRPr="000111E2">
              <w:rPr>
                <w:rFonts w:ascii="宋体" w:hAnsi="宋体" w:hint="eastAsia"/>
              </w:rPr>
              <w:t>13732527321</w:t>
            </w:r>
          </w:p>
        </w:tc>
      </w:tr>
    </w:tbl>
    <w:p w14:paraId="2A9297C8" w14:textId="77777777" w:rsidR="00C81982" w:rsidRPr="000111E2" w:rsidRDefault="00C81982">
      <w:pPr>
        <w:pStyle w:val="affd"/>
        <w:jc w:val="left"/>
        <w:rPr>
          <w:rFonts w:ascii="宋体" w:hAnsi="宋体"/>
        </w:rPr>
      </w:pPr>
    </w:p>
    <w:p w14:paraId="54D59A3D"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lastRenderedPageBreak/>
        <w:t xml:space="preserve">1.12.1    </w:t>
      </w:r>
      <w:r w:rsidRPr="000111E2">
        <w:rPr>
          <w:rFonts w:ascii="宋体" w:hAnsi="宋体" w:cs="宋体" w:hint="eastAsia"/>
          <w:sz w:val="24"/>
          <w:szCs w:val="24"/>
        </w:rPr>
        <w:t>一般步骤</w:t>
      </w:r>
    </w:p>
    <w:p w14:paraId="218AF40C"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）供应商先与银行对接，办理融资前期手续；</w:t>
      </w:r>
    </w:p>
    <w:p w14:paraId="6AC13AB0"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）供应商中标后，凭中标通知书等材料，向相关合作银行发出融资申请；</w:t>
      </w:r>
    </w:p>
    <w:p w14:paraId="11F552F9"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3</w:t>
      </w:r>
      <w:r w:rsidRPr="000111E2">
        <w:rPr>
          <w:rFonts w:ascii="宋体" w:hAnsi="宋体" w:cs="宋体" w:hint="eastAsia"/>
          <w:sz w:val="24"/>
          <w:szCs w:val="24"/>
        </w:rPr>
        <w:t>）银行、</w:t>
      </w:r>
      <w:proofErr w:type="gramStart"/>
      <w:r w:rsidRPr="000111E2">
        <w:rPr>
          <w:rFonts w:ascii="宋体" w:hAnsi="宋体" w:cs="宋体" w:hint="eastAsia"/>
          <w:sz w:val="24"/>
          <w:szCs w:val="24"/>
        </w:rPr>
        <w:t>供应商线上</w:t>
      </w:r>
      <w:proofErr w:type="gramEnd"/>
      <w:r w:rsidRPr="000111E2">
        <w:rPr>
          <w:rFonts w:ascii="宋体" w:hAnsi="宋体" w:cs="宋体" w:hint="eastAsia"/>
          <w:sz w:val="24"/>
          <w:szCs w:val="24"/>
        </w:rPr>
        <w:t>办理审批、放贷事宜。</w:t>
      </w:r>
    </w:p>
    <w:p w14:paraId="0B7CD68E" w14:textId="77777777" w:rsidR="00C81982" w:rsidRPr="000111E2" w:rsidRDefault="00F05DFB">
      <w:pPr>
        <w:pStyle w:val="affd"/>
        <w:spacing w:line="360" w:lineRule="auto"/>
        <w:jc w:val="left"/>
        <w:rPr>
          <w:rFonts w:ascii="宋体" w:hAnsi="宋体"/>
          <w:sz w:val="24"/>
          <w:szCs w:val="24"/>
        </w:rPr>
      </w:pPr>
      <w:r w:rsidRPr="000111E2">
        <w:rPr>
          <w:rFonts w:ascii="宋体" w:hAnsi="宋体" w:cs="宋体"/>
          <w:sz w:val="24"/>
          <w:szCs w:val="24"/>
        </w:rPr>
        <w:t xml:space="preserve">1.12.2    </w:t>
      </w:r>
      <w:r w:rsidRPr="000111E2">
        <w:rPr>
          <w:rFonts w:ascii="宋体" w:hAnsi="宋体" w:cs="宋体" w:hint="eastAsia"/>
          <w:sz w:val="24"/>
          <w:szCs w:val="24"/>
        </w:rPr>
        <w:t>注意事项</w:t>
      </w:r>
    </w:p>
    <w:p w14:paraId="4F3FAC9F" w14:textId="77777777" w:rsidR="00C81982" w:rsidRPr="000111E2" w:rsidRDefault="00F05DFB">
      <w:pPr>
        <w:spacing w:line="360" w:lineRule="auto"/>
        <w:ind w:firstLineChars="430" w:firstLine="1032"/>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）中标供应商需确保政府采购合同的收款账户与融资银行开户账户一致。</w:t>
      </w:r>
    </w:p>
    <w:p w14:paraId="58CE41F4" w14:textId="77777777" w:rsidR="00C81982" w:rsidRPr="000111E2" w:rsidRDefault="00F05DFB">
      <w:pPr>
        <w:spacing w:line="360" w:lineRule="auto"/>
        <w:ind w:firstLineChars="430" w:firstLine="1032"/>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）用于政府采购信用融资的政府采购合同，应当包含如下条款：“第条：政府采购合同贷款</w:t>
      </w:r>
    </w:p>
    <w:p w14:paraId="7BC50095" w14:textId="77777777" w:rsidR="00C81982" w:rsidRPr="000111E2" w:rsidRDefault="00F05DFB">
      <w:pPr>
        <w:spacing w:line="360" w:lineRule="auto"/>
        <w:ind w:firstLine="555"/>
        <w:jc w:val="left"/>
        <w:rPr>
          <w:rFonts w:ascii="宋体" w:hAnsi="宋体"/>
          <w:sz w:val="24"/>
          <w:szCs w:val="24"/>
        </w:rPr>
      </w:pPr>
      <w:r w:rsidRPr="000111E2">
        <w:rPr>
          <w:rFonts w:ascii="宋体" w:hAnsi="宋体" w:cs="宋体" w:hint="eastAsia"/>
          <w:sz w:val="24"/>
          <w:szCs w:val="24"/>
        </w:rPr>
        <w:t>本合同同时用于乙方向银行（金融机构）申请政府采购信用贷款。</w:t>
      </w:r>
    </w:p>
    <w:p w14:paraId="4FB45741" w14:textId="77777777" w:rsidR="00C81982" w:rsidRPr="000111E2" w:rsidRDefault="00F05DFB">
      <w:pPr>
        <w:pStyle w:val="affd"/>
        <w:jc w:val="left"/>
        <w:rPr>
          <w:rFonts w:ascii="宋体" w:hAnsi="宋体"/>
        </w:rPr>
      </w:pPr>
      <w:r w:rsidRPr="000111E2">
        <w:rPr>
          <w:rFonts w:ascii="宋体" w:hAnsi="宋体" w:cs="宋体" w:hint="eastAsia"/>
          <w:sz w:val="24"/>
          <w:szCs w:val="24"/>
        </w:rPr>
        <w:t>本合同一经签订，原则上不得更改乙方收款账户信息。确须更改的，乙方应取得原合同收款账户开户银行书面同意，否则修改后的合同不予备案，采购资金不予支付。”</w:t>
      </w:r>
    </w:p>
    <w:p w14:paraId="54842DA8" w14:textId="77777777" w:rsidR="00C81982" w:rsidRPr="000111E2" w:rsidRDefault="00C81982">
      <w:pPr>
        <w:pStyle w:val="af"/>
        <w:jc w:val="left"/>
        <w:rPr>
          <w:rFonts w:ascii="宋体" w:eastAsia="宋体" w:hAnsi="宋体" w:cs="Times New Roman"/>
        </w:rPr>
      </w:pPr>
    </w:p>
    <w:p w14:paraId="6DD86616" w14:textId="77777777" w:rsidR="00C81982" w:rsidRPr="000111E2" w:rsidRDefault="00C81982">
      <w:pPr>
        <w:adjustRightInd w:val="0"/>
        <w:spacing w:line="360" w:lineRule="auto"/>
        <w:textAlignment w:val="baseline"/>
        <w:rPr>
          <w:rFonts w:ascii="宋体" w:hAnsi="宋体"/>
          <w:spacing w:val="20"/>
          <w:kern w:val="0"/>
          <w:sz w:val="24"/>
          <w:szCs w:val="24"/>
        </w:rPr>
      </w:pPr>
    </w:p>
    <w:p w14:paraId="21D154F4" w14:textId="77777777" w:rsidR="00C81982" w:rsidRPr="000111E2" w:rsidRDefault="00C81982">
      <w:pPr>
        <w:rPr>
          <w:rFonts w:ascii="宋体" w:hAnsi="宋体"/>
        </w:rPr>
      </w:pPr>
    </w:p>
    <w:sectPr w:rsidR="00C81982" w:rsidRPr="000111E2">
      <w:headerReference w:type="default" r:id="rId24"/>
      <w:footerReference w:type="default" r:id="rId25"/>
      <w:pgSz w:w="11906" w:h="16838"/>
      <w:pgMar w:top="1440" w:right="1440" w:bottom="1440"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75EAD" w14:textId="77777777" w:rsidR="00954FCD" w:rsidRDefault="00954FCD">
      <w:r>
        <w:separator/>
      </w:r>
    </w:p>
  </w:endnote>
  <w:endnote w:type="continuationSeparator" w:id="0">
    <w:p w14:paraId="4CB99CFB" w14:textId="77777777" w:rsidR="00954FCD" w:rsidRDefault="0095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00"/>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Futura Bk">
    <w:altName w:val="Arial"/>
    <w:charset w:val="00"/>
    <w:family w:val="swiss"/>
    <w:pitch w:val="default"/>
    <w:sig w:usb0="00000000"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300">
    <w:altName w:val="宋体"/>
    <w:charset w:val="86"/>
    <w:family w:val="swiss"/>
    <w:pitch w:val="default"/>
    <w:sig w:usb0="00000000" w:usb1="00000000" w:usb2="00000010" w:usb3="00000000" w:csb0="00040000" w:csb1="00000000"/>
  </w:font>
  <w:font w:name="Helvetica Neue">
    <w:altName w:val="Segoe Print"/>
    <w:charset w:val="00"/>
    <w:family w:val="auto"/>
    <w:pitch w:val="default"/>
    <w:sig w:usb0="00000000" w:usb1="00000000" w:usb2="00000010" w:usb3="00000000" w:csb0="0000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CD8B" w14:textId="77777777" w:rsidR="00D8367D" w:rsidRDefault="00D8367D">
    <w:pPr>
      <w:pStyle w:val="af9"/>
      <w:jc w:val="center"/>
    </w:pPr>
    <w:r>
      <w:fldChar w:fldCharType="begin"/>
    </w:r>
    <w:r>
      <w:instrText xml:space="preserve"> PAGE   \* MERGEFORMAT </w:instrText>
    </w:r>
    <w:r>
      <w:fldChar w:fldCharType="separate"/>
    </w:r>
    <w:r w:rsidRPr="00162B94">
      <w:rPr>
        <w:noProof/>
        <w:lang w:val="zh-CN"/>
      </w:rPr>
      <w:t>3</w:t>
    </w:r>
    <w:r>
      <w:rPr>
        <w:lang w:val="zh-CN"/>
      </w:rPr>
      <w:fldChar w:fldCharType="end"/>
    </w:r>
  </w:p>
  <w:p w14:paraId="7BF64262" w14:textId="77777777" w:rsidR="00D8367D" w:rsidRDefault="00D8367D">
    <w:pP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2428" w14:textId="77777777" w:rsidR="00D8367D" w:rsidRDefault="00D8367D">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5BC6" w14:textId="77777777" w:rsidR="00D8367D" w:rsidRDefault="00D8367D">
    <w:pPr>
      <w:pStyle w:val="af9"/>
    </w:pPr>
    <w:r>
      <w:rPr>
        <w:noProof/>
      </w:rPr>
      <mc:AlternateContent>
        <mc:Choice Requires="wps">
          <w:drawing>
            <wp:anchor distT="0" distB="0" distL="114300" distR="114300" simplePos="0" relativeHeight="251659264" behindDoc="0" locked="0" layoutInCell="1" allowOverlap="1" wp14:anchorId="531586AE" wp14:editId="7BDCB413">
              <wp:simplePos x="0" y="0"/>
              <wp:positionH relativeFrom="margin">
                <wp:align>center</wp:align>
              </wp:positionH>
              <wp:positionV relativeFrom="paragraph">
                <wp:posOffset>0</wp:posOffset>
              </wp:positionV>
              <wp:extent cx="181610" cy="157480"/>
              <wp:effectExtent l="3175" t="0" r="0" b="0"/>
              <wp:wrapNone/>
              <wp:docPr id="13058768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1A6DFDAC" w14:textId="77777777" w:rsidR="00D8367D" w:rsidRDefault="00D8367D"/>
                      </w:txbxContent>
                    </wps:txbx>
                    <wps:bodyPr rot="0" vert="horz" wrap="none" lIns="0" tIns="0" rIns="0" bIns="0" anchor="t" anchorCtr="0" upright="1">
                      <a:spAutoFit/>
                    </wps:bodyPr>
                  </wps:wsp>
                </a:graphicData>
              </a:graphic>
            </wp:anchor>
          </w:drawing>
        </mc:Choice>
        <mc:Fallback>
          <w:pict>
            <v:shapetype w14:anchorId="531586AE" id="_x0000_t202" coordsize="21600,21600" o:spt="202" path="m,l,21600r21600,l21600,xe">
              <v:stroke joinstyle="miter"/>
              <v:path gradientshapeok="t" o:connecttype="rect"/>
            </v:shapetype>
            <v:shape id="文本框 2" o:spid="_x0000_s1026" type="#_x0000_t202" style="position:absolute;margin-left:0;margin-top:0;width:14.3pt;height:12.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xi/AEAAL0DAAAOAAAAZHJzL2Uyb0RvYy54bWysU82O0zAQviPxDpbvNEmX7VZR09WyqyKk&#10;5UdaeADHcRqLxGON3SblAeANOHHhznP1ORg7TVnghrhY45/55ptvPq+uh65le4VOgyl4Nks5U0ZC&#10;pc224B/eb54tOXNemEq0YFTBD8rx6/XTJ6ve5moODbSVQkYgxuW9LXjjvc2TxMlGdcLNwCpDlzVg&#10;JzxtcZtUKHpC79pknqaLpAesLIJUztHp3XjJ1xG/rpX0b+vaKc/aghM3H1eMaxnWZL0S+RaFbbQ8&#10;0RD/wKIT2lDRM9Sd8ILtUP8F1WmJ4KD2MwldAnWtpYo9UDdZ+kc3D42wKvZC4jh7lsn9P1j5Zv8O&#10;ma5odhfp5fJqsbzIODOio1kdv345fvtx/P6ZzYNOvXU5PX+wlOCHFzBQTuzZ2XuQHx0zcNsIs1U3&#10;iNA3SlTEMwuZyaPUEccFkLJ/DRXVETsPEWiosQsikiyM0Gleh/OM1OCZDCWX2SKjG0lX2eXV82Wc&#10;YSLyKdmi8y8VdCwEBUeyQAQX+3vnAxmRT09CLQMb3bbRBq357YAehpNIPvAdmfuhHE5ilFAdqA2E&#10;0VX0CyhoAD9x1pOjCm7I8py1rwwJEcw3BTgF5RQIIymx4J6zMbz1o0l3FvW2IdxJ6hsSa6NjI0HV&#10;kcOJJXkk9nfyczDh43189evXrX8CAAD//wMAUEsDBBQABgAIAAAAIQB12a5r1wAAAAMBAAAPAAAA&#10;ZHJzL2Rvd25yZXYueG1sTI9Ba8MwDIXvg/0Ho8Fuq7MyupDGKaPQS2/rxqA3N1bjUFsOtpsm/37a&#10;LttFD/HEe5/qzeSdGDGmPpCC50UBAqkNpqdOwefH7qkEkbImo10gVDBjgk1zf1fryoQbveN4yJ3g&#10;EEqVVmBzHiopU2vR67QIAxJ75xC9zrzGTpqobxzunVwWxUp63RM3WD3g1mJ7OVy9gtfpK+CQcIvH&#10;89hG28+l289KPT5Mb2sQGaf8dww/+IwODTOdwpVMEk4BP5J/J3vLcgXixPpSgmxq+Z+9+QYAAP//&#10;AwBQSwECLQAUAAYACAAAACEAtoM4kv4AAADhAQAAEwAAAAAAAAAAAAAAAAAAAAAAW0NvbnRlbnRf&#10;VHlwZXNdLnhtbFBLAQItABQABgAIAAAAIQA4/SH/1gAAAJQBAAALAAAAAAAAAAAAAAAAAC8BAABf&#10;cmVscy8ucmVsc1BLAQItABQABgAIAAAAIQDkEMxi/AEAAL0DAAAOAAAAAAAAAAAAAAAAAC4CAABk&#10;cnMvZTJvRG9jLnhtbFBLAQItABQABgAIAAAAIQB12a5r1wAAAAMBAAAPAAAAAAAAAAAAAAAAAFYE&#10;AABkcnMvZG93bnJldi54bWxQSwUGAAAAAAQABADzAAAAWgUAAAAA&#10;" filled="f" stroked="f">
              <v:textbox style="mso-fit-shape-to-text:t" inset="0,0,0,0">
                <w:txbxContent>
                  <w:p w14:paraId="1A6DFDAC" w14:textId="77777777" w:rsidR="00D8367D" w:rsidRDefault="00D8367D"/>
                </w:txbxContent>
              </v:textbox>
              <w10:wrap anchorx="margin"/>
            </v:shape>
          </w:pict>
        </mc:Fallback>
      </mc:AlternateContent>
    </w:r>
  </w:p>
  <w:p w14:paraId="18B1A3C2" w14:textId="77777777" w:rsidR="00D8367D" w:rsidRDefault="00D836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2408" w14:textId="77777777" w:rsidR="00D8367D" w:rsidRDefault="00D8367D">
    <w:pPr>
      <w:pStyle w:val="af9"/>
    </w:pPr>
    <w:r>
      <w:rPr>
        <w:noProof/>
      </w:rPr>
      <mc:AlternateContent>
        <mc:Choice Requires="wps">
          <w:drawing>
            <wp:anchor distT="0" distB="0" distL="114300" distR="114300" simplePos="0" relativeHeight="251657216" behindDoc="0" locked="0" layoutInCell="1" allowOverlap="1" wp14:anchorId="0F7153BC" wp14:editId="09A61AC8">
              <wp:simplePos x="0" y="0"/>
              <wp:positionH relativeFrom="margin">
                <wp:align>center</wp:align>
              </wp:positionH>
              <wp:positionV relativeFrom="paragraph">
                <wp:posOffset>0</wp:posOffset>
              </wp:positionV>
              <wp:extent cx="181610" cy="157480"/>
              <wp:effectExtent l="3175" t="0" r="0" b="0"/>
              <wp:wrapNone/>
              <wp:docPr id="170703505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445E2912" w14:textId="77777777" w:rsidR="00D8367D" w:rsidRDefault="00D8367D">
                          <w:pPr>
                            <w:snapToGrid w:val="0"/>
                            <w:rPr>
                              <w:sz w:val="18"/>
                              <w:szCs w:val="18"/>
                            </w:rPr>
                          </w:pPr>
                          <w:r>
                            <w:fldChar w:fldCharType="begin"/>
                          </w:r>
                          <w:r>
                            <w:instrText xml:space="preserve"> PAGE  \* MERGEFORMAT </w:instrText>
                          </w:r>
                          <w:r>
                            <w:fldChar w:fldCharType="separate"/>
                          </w:r>
                          <w:r>
                            <w:rPr>
                              <w:noProof/>
                            </w:rPr>
                            <w:t>29</w:t>
                          </w:r>
                          <w:r>
                            <w:fldChar w:fldCharType="end"/>
                          </w:r>
                          <w:r>
                            <w:rPr>
                              <w:rFonts w:cs="宋体" w:hint="eastAsia"/>
                              <w:sz w:val="18"/>
                              <w:szCs w:val="18"/>
                            </w:rPr>
                            <w:t>页</w:t>
                          </w:r>
                        </w:p>
                      </w:txbxContent>
                    </wps:txbx>
                    <wps:bodyPr rot="0" vert="horz" wrap="none" lIns="0" tIns="0" rIns="0" bIns="0" anchor="t" anchorCtr="0" upright="1">
                      <a:spAutoFit/>
                    </wps:bodyPr>
                  </wps:wsp>
                </a:graphicData>
              </a:graphic>
            </wp:anchor>
          </w:drawing>
        </mc:Choice>
        <mc:Fallback>
          <w:pict>
            <v:shapetype w14:anchorId="0F7153BC" id="_x0000_t202" coordsize="21600,21600" o:spt="202" path="m,l,21600r21600,l21600,xe">
              <v:stroke joinstyle="miter"/>
              <v:path gradientshapeok="t" o:connecttype="rect"/>
            </v:shapetype>
            <v:shape id="_x0000_s1027" type="#_x0000_t202" style="position:absolute;margin-left:0;margin-top:0;width:14.3pt;height:12.4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XB/gEAAMQDAAAOAAAAZHJzL2Uyb0RvYy54bWysU82O0zAQviPxDpbvNEmh2ypqulp2VYS0&#10;/EjLPoDrOI1F4rHGbpPyAPAGnPbCnefqczB2mu4CN8TFGtszn7/55vPysm8btlfoNJiCZ5OUM2Uk&#10;lNpsC37/af1iwZnzwpSiAaMKflCOX66eP1t2NldTqKEpFTICMS7vbMFr722eJE7WqhVuAlYZuqwA&#10;W+Fpi9ukRNERetsk0zS9SDrA0iJI5Ryd3gyXfBXxq0pJ/6GqnPKsKThx83HFuG7CmqyWIt+isLWW&#10;JxriH1i0Qht69Ax1I7xgO9R/QbVaIjio/ERCm0BVaaliD9RNlv7RzV0trIq9kDjOnmVy/w9Wvt9/&#10;RKZLmt08nacvZ+mMZDKipVkdv387Pvw8/vjKpkGnzrqc0u8sFfj+NfRUE3t29hbkZ8cMXNfCbNUV&#10;InS1EiXxzEJl8qR0wHEBZNO9g5LeETsPEaivsA0ikiyM0InI4Twj1Xsmw5OL7CKjG0lX2Wz+ahFn&#10;mIh8LLbo/BsFLQtBwZEsEMHF/tb5QEbkY0p4y8BaN020QWN+O6DEcBLJB74Dc99v+kGvUZMNlAfq&#10;BmEwF30GCmrAL5x1ZKyCG3I+Z81bQ3oED44BjsFmDISRVFhwz9kQXvvBqzuLelsT7qj4FWm21rGf&#10;IO7A4USWrBLbPNk6ePHpPmY9fr7VLwAAAP//AwBQSwMEFAAGAAgAAAAhAHXZrmvXAAAAAwEAAA8A&#10;AABkcnMvZG93bnJldi54bWxMj0FrwzAMhe+D/QejwW6rszK6kMYpo9BLb+vGoDc3VuNQWw62myb/&#10;ftou20UP8cR7n+rN5J0YMaY+kILnRQECqQ2mp07B58fuqQSRsiajXSBUMGOCTXN/V+vKhBu943jI&#10;neAQSpVWYHMeKilTa9HrtAgDEnvnEL3OvMZOmqhvHO6dXBbFSnrdEzdYPeDWYns5XL2C1+kr4JBw&#10;i8fz2Ebbz6Xbz0o9PkxvaxAZp/x3DD/4jA4NM53ClUwSTgE/kn8ne8tyBeLE+lKCbGr5n735BgAA&#10;//8DAFBLAQItABQABgAIAAAAIQC2gziS/gAAAOEBAAATAAAAAAAAAAAAAAAAAAAAAABbQ29udGVu&#10;dF9UeXBlc10ueG1sUEsBAi0AFAAGAAgAAAAhADj9If/WAAAAlAEAAAsAAAAAAAAAAAAAAAAALwEA&#10;AF9yZWxzLy5yZWxzUEsBAi0AFAAGAAgAAAAhAKLyFcH+AQAAxAMAAA4AAAAAAAAAAAAAAAAALgIA&#10;AGRycy9lMm9Eb2MueG1sUEsBAi0AFAAGAAgAAAAhAHXZrmvXAAAAAwEAAA8AAAAAAAAAAAAAAAAA&#10;WAQAAGRycy9kb3ducmV2LnhtbFBLBQYAAAAABAAEAPMAAABcBQAAAAA=&#10;" filled="f" stroked="f">
              <v:textbox style="mso-fit-shape-to-text:t" inset="0,0,0,0">
                <w:txbxContent>
                  <w:p w14:paraId="445E2912" w14:textId="77777777" w:rsidR="00D8367D" w:rsidRDefault="00D8367D">
                    <w:pPr>
                      <w:snapToGrid w:val="0"/>
                      <w:rPr>
                        <w:sz w:val="18"/>
                        <w:szCs w:val="18"/>
                      </w:rPr>
                    </w:pPr>
                    <w:r>
                      <w:fldChar w:fldCharType="begin"/>
                    </w:r>
                    <w:r>
                      <w:instrText xml:space="preserve"> PAGE  \* MERGEFORMAT </w:instrText>
                    </w:r>
                    <w:r>
                      <w:fldChar w:fldCharType="separate"/>
                    </w:r>
                    <w:r>
                      <w:rPr>
                        <w:noProof/>
                      </w:rPr>
                      <w:t>29</w:t>
                    </w:r>
                    <w:r>
                      <w:fldChar w:fldCharType="end"/>
                    </w:r>
                    <w:r>
                      <w:rPr>
                        <w:rFonts w:cs="宋体" w:hint="eastAsia"/>
                        <w:sz w:val="18"/>
                        <w:szCs w:val="18"/>
                      </w:rPr>
                      <w:t>页</w:t>
                    </w:r>
                  </w:p>
                </w:txbxContent>
              </v:textbox>
              <w10:wrap anchorx="margin"/>
            </v:shape>
          </w:pict>
        </mc:Fallback>
      </mc:AlternateContent>
    </w:r>
  </w:p>
  <w:p w14:paraId="06EEF870" w14:textId="77777777" w:rsidR="00D8367D" w:rsidRDefault="00D8367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5952" w14:textId="77777777" w:rsidR="00D8367D" w:rsidRDefault="00D8367D">
    <w:pPr>
      <w:pStyle w:val="af9"/>
      <w:jc w:val="center"/>
    </w:pPr>
    <w:r>
      <w:fldChar w:fldCharType="begin"/>
    </w:r>
    <w:r>
      <w:instrText>PAGE   \* MERGEFORMAT</w:instrText>
    </w:r>
    <w:r>
      <w:fldChar w:fldCharType="separate"/>
    </w:r>
    <w:r w:rsidRPr="00D9118A">
      <w:rPr>
        <w:noProof/>
        <w:lang w:val="zh-CN"/>
      </w:rPr>
      <w:t>35</w:t>
    </w:r>
    <w:r>
      <w:rPr>
        <w:lang w:val="zh-CN"/>
      </w:rPr>
      <w:fldChar w:fldCharType="end"/>
    </w:r>
  </w:p>
  <w:p w14:paraId="2CA55EDB" w14:textId="77777777" w:rsidR="00D8367D" w:rsidRDefault="00D8367D">
    <w:pPr>
      <w:pStyle w:val="af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2A35" w14:textId="77777777" w:rsidR="00D8367D" w:rsidRDefault="00D8367D">
    <w:pPr>
      <w:pStyle w:val="af9"/>
      <w:jc w:val="center"/>
    </w:pPr>
    <w:r>
      <w:fldChar w:fldCharType="begin"/>
    </w:r>
    <w:r>
      <w:instrText xml:space="preserve"> PAGE   \* MERGEFORMAT </w:instrText>
    </w:r>
    <w:r>
      <w:fldChar w:fldCharType="separate"/>
    </w:r>
    <w:r w:rsidRPr="00D9118A">
      <w:rPr>
        <w:noProof/>
        <w:lang w:val="zh-CN"/>
      </w:rPr>
      <w:t>42</w:t>
    </w:r>
    <w:r>
      <w:rPr>
        <w:lang w:val="zh-CN"/>
      </w:rPr>
      <w:fldChar w:fldCharType="end"/>
    </w:r>
  </w:p>
  <w:p w14:paraId="4C26F63D" w14:textId="77777777" w:rsidR="00D8367D" w:rsidRDefault="00D8367D">
    <w:pPr>
      <w:pStyle w:val="af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6C36" w14:textId="77777777" w:rsidR="00D8367D" w:rsidRDefault="00D8367D">
    <w:pPr>
      <w:pStyle w:val="af9"/>
      <w:jc w:val="center"/>
    </w:pPr>
    <w:r>
      <w:fldChar w:fldCharType="begin"/>
    </w:r>
    <w:r>
      <w:instrText xml:space="preserve"> PAGE   \* MERGEFORMAT </w:instrText>
    </w:r>
    <w:r>
      <w:fldChar w:fldCharType="separate"/>
    </w:r>
    <w:r w:rsidRPr="00162B94">
      <w:rPr>
        <w:noProof/>
        <w:lang w:val="zh-CN"/>
      </w:rPr>
      <w:t>62</w:t>
    </w:r>
    <w:r>
      <w:rPr>
        <w:lang w:val="zh-CN"/>
      </w:rPr>
      <w:fldChar w:fldCharType="end"/>
    </w:r>
  </w:p>
  <w:p w14:paraId="4C9E08D1" w14:textId="77777777" w:rsidR="00D8367D" w:rsidRDefault="00D8367D">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BD8C" w14:textId="77777777" w:rsidR="00954FCD" w:rsidRDefault="00954FCD">
      <w:r>
        <w:separator/>
      </w:r>
    </w:p>
  </w:footnote>
  <w:footnote w:type="continuationSeparator" w:id="0">
    <w:p w14:paraId="7EB866BA" w14:textId="77777777" w:rsidR="00954FCD" w:rsidRDefault="0095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B25B" w14:textId="77777777" w:rsidR="00D8367D" w:rsidRDefault="00D8367D">
    <w:pPr>
      <w:pStyle w:val="afb"/>
      <w:ind w:left="5640" w:right="-4" w:hangingChars="2350" w:hanging="5640"/>
      <w:jc w:val="left"/>
      <w:rPr>
        <w:rFonts w:ascii="仿宋_GB2312" w:eastAsia="仿宋_GB2312" w:hAnsi="宋体"/>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4000" w14:textId="77777777" w:rsidR="00D8367D" w:rsidRDefault="00D8367D">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A6B6" w14:textId="77777777" w:rsidR="00D8367D" w:rsidRDefault="00D8367D">
    <w:pPr>
      <w:pStyle w:val="afb"/>
      <w:jc w:val="both"/>
    </w:pPr>
  </w:p>
  <w:p w14:paraId="3E818230" w14:textId="77777777" w:rsidR="00D8367D" w:rsidRDefault="00D836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628E" w14:textId="77777777" w:rsidR="00D8367D" w:rsidRDefault="00D8367D">
    <w:pPr>
      <w:pStyle w:val="afb"/>
      <w:jc w:val="both"/>
    </w:pPr>
  </w:p>
  <w:p w14:paraId="145EAE04" w14:textId="77777777" w:rsidR="00D8367D" w:rsidRDefault="00D8367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2EAB" w14:textId="77777777" w:rsidR="00D8367D" w:rsidRDefault="00D8367D">
    <w:pPr>
      <w:pStyle w:val="afb"/>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D5E6" w14:textId="77777777" w:rsidR="00D8367D" w:rsidRDefault="00D8367D">
    <w:pPr>
      <w:pStyle w:val="afb"/>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6584" w14:textId="77777777" w:rsidR="00D8367D" w:rsidRDefault="00D8367D">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1B4302"/>
    <w:multiLevelType w:val="singleLevel"/>
    <w:tmpl w:val="D21B4302"/>
    <w:lvl w:ilvl="0">
      <w:start w:val="2"/>
      <w:numFmt w:val="chineseCounting"/>
      <w:suff w:val="nothing"/>
      <w:lvlText w:val="%1、"/>
      <w:lvlJc w:val="left"/>
      <w:rPr>
        <w:rFonts w:hint="eastAsia"/>
      </w:rPr>
    </w:lvl>
  </w:abstractNum>
  <w:abstractNum w:abstractNumId="1" w15:restartNumberingAfterBreak="0">
    <w:nsid w:val="DE8E61F6"/>
    <w:multiLevelType w:val="singleLevel"/>
    <w:tmpl w:val="DE8E61F6"/>
    <w:lvl w:ilvl="0">
      <w:start w:val="1"/>
      <w:numFmt w:val="lowerLetter"/>
      <w:lvlText w:val="%1)"/>
      <w:lvlJc w:val="left"/>
      <w:pPr>
        <w:ind w:left="420" w:hanging="420"/>
      </w:pPr>
      <w:rPr>
        <w:rFonts w:hint="default"/>
      </w:rPr>
    </w:lvl>
  </w:abstractNum>
  <w:abstractNum w:abstractNumId="2" w15:restartNumberingAfterBreak="0">
    <w:nsid w:val="F34C6B34"/>
    <w:multiLevelType w:val="singleLevel"/>
    <w:tmpl w:val="F34C6B34"/>
    <w:lvl w:ilvl="0">
      <w:start w:val="1"/>
      <w:numFmt w:val="decimal"/>
      <w:suff w:val="nothing"/>
      <w:lvlText w:val="%1）"/>
      <w:lvlJc w:val="left"/>
    </w:lvl>
  </w:abstractNum>
  <w:abstractNum w:abstractNumId="3" w15:restartNumberingAfterBreak="0">
    <w:nsid w:val="FFA2D6AE"/>
    <w:multiLevelType w:val="singleLevel"/>
    <w:tmpl w:val="FFA2D6AE"/>
    <w:lvl w:ilvl="0">
      <w:start w:val="1"/>
      <w:numFmt w:val="decimal"/>
      <w:suff w:val="nothing"/>
      <w:lvlText w:val="%1、"/>
      <w:lvlJc w:val="left"/>
    </w:lvl>
  </w:abstractNum>
  <w:abstractNum w:abstractNumId="4" w15:restartNumberingAfterBreak="0">
    <w:nsid w:val="FFD7C3F6"/>
    <w:multiLevelType w:val="singleLevel"/>
    <w:tmpl w:val="FFD7C3F6"/>
    <w:lvl w:ilvl="0">
      <w:start w:val="1"/>
      <w:numFmt w:val="chineseCounting"/>
      <w:suff w:val="nothing"/>
      <w:lvlText w:val="%1、"/>
      <w:lvlJc w:val="left"/>
      <w:rPr>
        <w:rFonts w:hint="eastAsia"/>
      </w:rPr>
    </w:lvl>
  </w:abstractNum>
  <w:abstractNum w:abstractNumId="5" w15:restartNumberingAfterBreak="0">
    <w:nsid w:val="FFE28E2E"/>
    <w:multiLevelType w:val="singleLevel"/>
    <w:tmpl w:val="FFE28E2E"/>
    <w:lvl w:ilvl="0">
      <w:start w:val="1"/>
      <w:numFmt w:val="decimal"/>
      <w:suff w:val="nothing"/>
      <w:lvlText w:val="%1、"/>
      <w:lvlJc w:val="left"/>
    </w:lvl>
  </w:abstractNum>
  <w:abstractNum w:abstractNumId="6"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7" w15:restartNumberingAfterBreak="0">
    <w:nsid w:val="0C34DE15"/>
    <w:multiLevelType w:val="singleLevel"/>
    <w:tmpl w:val="0C34DE15"/>
    <w:lvl w:ilvl="0">
      <w:start w:val="1"/>
      <w:numFmt w:val="decimal"/>
      <w:lvlText w:val="%1."/>
      <w:lvlJc w:val="left"/>
      <w:pPr>
        <w:tabs>
          <w:tab w:val="left" w:pos="312"/>
        </w:tabs>
      </w:pPr>
    </w:lvl>
  </w:abstractNum>
  <w:abstractNum w:abstractNumId="8" w15:restartNumberingAfterBreak="0">
    <w:nsid w:val="175FADA1"/>
    <w:multiLevelType w:val="singleLevel"/>
    <w:tmpl w:val="175FADA1"/>
    <w:lvl w:ilvl="0">
      <w:start w:val="1"/>
      <w:numFmt w:val="lowerLetter"/>
      <w:lvlText w:val="%1)"/>
      <w:lvlJc w:val="left"/>
      <w:pPr>
        <w:ind w:left="420" w:hanging="420"/>
      </w:pPr>
      <w:rPr>
        <w:rFonts w:hint="default"/>
      </w:rPr>
    </w:lvl>
  </w:abstractNum>
  <w:abstractNum w:abstractNumId="9" w15:restartNumberingAfterBreak="0">
    <w:nsid w:val="18EEAD9A"/>
    <w:multiLevelType w:val="singleLevel"/>
    <w:tmpl w:val="18EEAD9A"/>
    <w:lvl w:ilvl="0">
      <w:start w:val="1"/>
      <w:numFmt w:val="decimalEnclosedCircleChinese"/>
      <w:suff w:val="space"/>
      <w:lvlText w:val="%1"/>
      <w:lvlJc w:val="left"/>
      <w:pPr>
        <w:ind w:left="0" w:firstLine="403"/>
      </w:pPr>
      <w:rPr>
        <w:rFonts w:hint="eastAsia"/>
      </w:rPr>
    </w:lvl>
  </w:abstractNum>
  <w:abstractNum w:abstractNumId="10" w15:restartNumberingAfterBreak="0">
    <w:nsid w:val="225A8346"/>
    <w:multiLevelType w:val="singleLevel"/>
    <w:tmpl w:val="225A8346"/>
    <w:lvl w:ilvl="0">
      <w:start w:val="1"/>
      <w:numFmt w:val="decimal"/>
      <w:lvlText w:val="%1."/>
      <w:lvlJc w:val="left"/>
      <w:pPr>
        <w:tabs>
          <w:tab w:val="left" w:pos="312"/>
        </w:tabs>
      </w:pPr>
    </w:lvl>
  </w:abstractNum>
  <w:abstractNum w:abstractNumId="11" w15:restartNumberingAfterBreak="0">
    <w:nsid w:val="31C73605"/>
    <w:multiLevelType w:val="singleLevel"/>
    <w:tmpl w:val="31C73605"/>
    <w:lvl w:ilvl="0">
      <w:start w:val="1"/>
      <w:numFmt w:val="lowerLetter"/>
      <w:lvlText w:val="%1)"/>
      <w:lvlJc w:val="left"/>
      <w:pPr>
        <w:ind w:left="420" w:hanging="420"/>
      </w:pPr>
      <w:rPr>
        <w:rFonts w:hint="default"/>
      </w:rPr>
    </w:lvl>
  </w:abstractNum>
  <w:abstractNum w:abstractNumId="12" w15:restartNumberingAfterBreak="0">
    <w:nsid w:val="37851DD6"/>
    <w:multiLevelType w:val="multilevel"/>
    <w:tmpl w:val="37851DD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3CF25260"/>
    <w:multiLevelType w:val="hybridMultilevel"/>
    <w:tmpl w:val="1CCAD6B2"/>
    <w:lvl w:ilvl="0" w:tplc="079E8CC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14" w15:restartNumberingAfterBreak="0">
    <w:nsid w:val="42FE52A3"/>
    <w:multiLevelType w:val="singleLevel"/>
    <w:tmpl w:val="42FE52A3"/>
    <w:lvl w:ilvl="0">
      <w:start w:val="1"/>
      <w:numFmt w:val="decimal"/>
      <w:lvlText w:val="%1)"/>
      <w:lvlJc w:val="left"/>
      <w:pPr>
        <w:ind w:left="425" w:hanging="425"/>
      </w:pPr>
      <w:rPr>
        <w:rFonts w:hint="default"/>
      </w:rPr>
    </w:lvl>
  </w:abstractNum>
  <w:abstractNum w:abstractNumId="15" w15:restartNumberingAfterBreak="0">
    <w:nsid w:val="4DD4552D"/>
    <w:multiLevelType w:val="singleLevel"/>
    <w:tmpl w:val="4DD4552D"/>
    <w:lvl w:ilvl="0">
      <w:start w:val="1"/>
      <w:numFmt w:val="decimal"/>
      <w:lvlText w:val="%1."/>
      <w:lvlJc w:val="left"/>
      <w:pPr>
        <w:tabs>
          <w:tab w:val="left" w:pos="312"/>
        </w:tabs>
      </w:pPr>
    </w:lvl>
  </w:abstractNum>
  <w:abstractNum w:abstractNumId="16" w15:restartNumberingAfterBreak="0">
    <w:nsid w:val="4FF9A0FD"/>
    <w:multiLevelType w:val="singleLevel"/>
    <w:tmpl w:val="4FF9A0FD"/>
    <w:lvl w:ilvl="0">
      <w:start w:val="1"/>
      <w:numFmt w:val="chineseCounting"/>
      <w:suff w:val="nothing"/>
      <w:lvlText w:val="%1、"/>
      <w:lvlJc w:val="left"/>
      <w:pPr>
        <w:ind w:left="0" w:firstLine="420"/>
      </w:pPr>
      <w:rPr>
        <w:rFonts w:hint="eastAsia"/>
      </w:rPr>
    </w:lvl>
  </w:abstractNum>
  <w:num w:numId="1">
    <w:abstractNumId w:val="5"/>
  </w:num>
  <w:num w:numId="2">
    <w:abstractNumId w:val="12"/>
  </w:num>
  <w:num w:numId="3">
    <w:abstractNumId w:val="10"/>
  </w:num>
  <w:num w:numId="4">
    <w:abstractNumId w:val="15"/>
  </w:num>
  <w:num w:numId="5">
    <w:abstractNumId w:val="7"/>
  </w:num>
  <w:num w:numId="6">
    <w:abstractNumId w:val="14"/>
  </w:num>
  <w:num w:numId="7">
    <w:abstractNumId w:val="1"/>
  </w:num>
  <w:num w:numId="8">
    <w:abstractNumId w:val="11"/>
  </w:num>
  <w:num w:numId="9">
    <w:abstractNumId w:val="8"/>
  </w:num>
  <w:num w:numId="10">
    <w:abstractNumId w:val="9"/>
  </w:num>
  <w:num w:numId="11">
    <w:abstractNumId w:val="2"/>
  </w:num>
  <w:num w:numId="12">
    <w:abstractNumId w:val="6"/>
  </w:num>
  <w:num w:numId="13">
    <w:abstractNumId w:val="16"/>
  </w:num>
  <w:num w:numId="14">
    <w:abstractNumId w:val="0"/>
  </w:num>
  <w:num w:numId="15">
    <w:abstractNumId w:val="4"/>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yYjViNWZkMmJiZTk3YWExNjhhNDAwMDYxODE3YjMifQ=="/>
  </w:docVars>
  <w:rsids>
    <w:rsidRoot w:val="0D7C1565"/>
    <w:rsid w:val="BD1CA0D0"/>
    <w:rsid w:val="0000028E"/>
    <w:rsid w:val="000002F5"/>
    <w:rsid w:val="00001CF2"/>
    <w:rsid w:val="00004298"/>
    <w:rsid w:val="000111E2"/>
    <w:rsid w:val="00013371"/>
    <w:rsid w:val="00015365"/>
    <w:rsid w:val="000165E9"/>
    <w:rsid w:val="00021B3B"/>
    <w:rsid w:val="00023709"/>
    <w:rsid w:val="00025510"/>
    <w:rsid w:val="000268E0"/>
    <w:rsid w:val="000319D1"/>
    <w:rsid w:val="0003404B"/>
    <w:rsid w:val="0004024E"/>
    <w:rsid w:val="00054013"/>
    <w:rsid w:val="00057067"/>
    <w:rsid w:val="00064B11"/>
    <w:rsid w:val="000653FD"/>
    <w:rsid w:val="00074062"/>
    <w:rsid w:val="00076E59"/>
    <w:rsid w:val="00083944"/>
    <w:rsid w:val="00084FA7"/>
    <w:rsid w:val="00090310"/>
    <w:rsid w:val="00090A48"/>
    <w:rsid w:val="00091B21"/>
    <w:rsid w:val="00095151"/>
    <w:rsid w:val="00097761"/>
    <w:rsid w:val="000A0465"/>
    <w:rsid w:val="000A5A7F"/>
    <w:rsid w:val="000B1BDC"/>
    <w:rsid w:val="000B7791"/>
    <w:rsid w:val="000C05BD"/>
    <w:rsid w:val="000C09A3"/>
    <w:rsid w:val="000C27F2"/>
    <w:rsid w:val="000D02EB"/>
    <w:rsid w:val="000D4C7D"/>
    <w:rsid w:val="000E3701"/>
    <w:rsid w:val="000E5FBA"/>
    <w:rsid w:val="000E7FAA"/>
    <w:rsid w:val="000F1448"/>
    <w:rsid w:val="000F3390"/>
    <w:rsid w:val="001010C2"/>
    <w:rsid w:val="00102F8A"/>
    <w:rsid w:val="00103DCB"/>
    <w:rsid w:val="00104F82"/>
    <w:rsid w:val="00111CAE"/>
    <w:rsid w:val="0011586D"/>
    <w:rsid w:val="00122D2F"/>
    <w:rsid w:val="001305F5"/>
    <w:rsid w:val="00131A4D"/>
    <w:rsid w:val="00131E50"/>
    <w:rsid w:val="0013602B"/>
    <w:rsid w:val="00137B47"/>
    <w:rsid w:val="00141B67"/>
    <w:rsid w:val="001422AE"/>
    <w:rsid w:val="00143D84"/>
    <w:rsid w:val="001466CB"/>
    <w:rsid w:val="00160277"/>
    <w:rsid w:val="00162B94"/>
    <w:rsid w:val="001657EF"/>
    <w:rsid w:val="00166067"/>
    <w:rsid w:val="00166C6F"/>
    <w:rsid w:val="001671A0"/>
    <w:rsid w:val="0017738C"/>
    <w:rsid w:val="001778F8"/>
    <w:rsid w:val="00177C26"/>
    <w:rsid w:val="00180B52"/>
    <w:rsid w:val="001877E4"/>
    <w:rsid w:val="00187864"/>
    <w:rsid w:val="00187B78"/>
    <w:rsid w:val="001925C3"/>
    <w:rsid w:val="00195F5D"/>
    <w:rsid w:val="001A0303"/>
    <w:rsid w:val="001A2974"/>
    <w:rsid w:val="001A6E9C"/>
    <w:rsid w:val="001B2322"/>
    <w:rsid w:val="001B545F"/>
    <w:rsid w:val="001B6AAD"/>
    <w:rsid w:val="001C3C02"/>
    <w:rsid w:val="001D6CC7"/>
    <w:rsid w:val="001D7676"/>
    <w:rsid w:val="001D7FAD"/>
    <w:rsid w:val="001E2086"/>
    <w:rsid w:val="001E4878"/>
    <w:rsid w:val="001E5E00"/>
    <w:rsid w:val="001E76C8"/>
    <w:rsid w:val="001F0E5C"/>
    <w:rsid w:val="001F297A"/>
    <w:rsid w:val="001F41E0"/>
    <w:rsid w:val="001F5D3A"/>
    <w:rsid w:val="001F6249"/>
    <w:rsid w:val="001F76CA"/>
    <w:rsid w:val="001F77D7"/>
    <w:rsid w:val="001F7BA8"/>
    <w:rsid w:val="00201B0B"/>
    <w:rsid w:val="0020221C"/>
    <w:rsid w:val="002026C5"/>
    <w:rsid w:val="0020361A"/>
    <w:rsid w:val="0021063F"/>
    <w:rsid w:val="002113CC"/>
    <w:rsid w:val="00212868"/>
    <w:rsid w:val="0021476A"/>
    <w:rsid w:val="00217300"/>
    <w:rsid w:val="00217975"/>
    <w:rsid w:val="00217C11"/>
    <w:rsid w:val="0022216B"/>
    <w:rsid w:val="00225D10"/>
    <w:rsid w:val="00227710"/>
    <w:rsid w:val="00227BA7"/>
    <w:rsid w:val="00230FBB"/>
    <w:rsid w:val="002312BC"/>
    <w:rsid w:val="00231CBA"/>
    <w:rsid w:val="00236C0D"/>
    <w:rsid w:val="00237614"/>
    <w:rsid w:val="002405A7"/>
    <w:rsid w:val="002458CC"/>
    <w:rsid w:val="00252891"/>
    <w:rsid w:val="00253CD8"/>
    <w:rsid w:val="00254800"/>
    <w:rsid w:val="0025732B"/>
    <w:rsid w:val="00260F57"/>
    <w:rsid w:val="00263481"/>
    <w:rsid w:val="002647EF"/>
    <w:rsid w:val="00270268"/>
    <w:rsid w:val="00285E09"/>
    <w:rsid w:val="00286F83"/>
    <w:rsid w:val="002907A6"/>
    <w:rsid w:val="00290EB0"/>
    <w:rsid w:val="00293596"/>
    <w:rsid w:val="00293DE9"/>
    <w:rsid w:val="00294A8D"/>
    <w:rsid w:val="0029559D"/>
    <w:rsid w:val="002955DD"/>
    <w:rsid w:val="002978CD"/>
    <w:rsid w:val="002A0580"/>
    <w:rsid w:val="002A37D8"/>
    <w:rsid w:val="002B32AF"/>
    <w:rsid w:val="002B5B3D"/>
    <w:rsid w:val="002B7267"/>
    <w:rsid w:val="002C44D3"/>
    <w:rsid w:val="002C5922"/>
    <w:rsid w:val="002C6DEB"/>
    <w:rsid w:val="002D2743"/>
    <w:rsid w:val="002D2DDF"/>
    <w:rsid w:val="002D61A7"/>
    <w:rsid w:val="002E15C5"/>
    <w:rsid w:val="002E1D7C"/>
    <w:rsid w:val="002E276D"/>
    <w:rsid w:val="002F07A2"/>
    <w:rsid w:val="002F1260"/>
    <w:rsid w:val="002F263E"/>
    <w:rsid w:val="002F3286"/>
    <w:rsid w:val="002F6F19"/>
    <w:rsid w:val="002F719F"/>
    <w:rsid w:val="002F7429"/>
    <w:rsid w:val="003024E5"/>
    <w:rsid w:val="00304509"/>
    <w:rsid w:val="00306165"/>
    <w:rsid w:val="00306F01"/>
    <w:rsid w:val="00307171"/>
    <w:rsid w:val="00311333"/>
    <w:rsid w:val="00311888"/>
    <w:rsid w:val="00311E96"/>
    <w:rsid w:val="00316274"/>
    <w:rsid w:val="00317C04"/>
    <w:rsid w:val="00317E53"/>
    <w:rsid w:val="0032197B"/>
    <w:rsid w:val="00322273"/>
    <w:rsid w:val="00322E38"/>
    <w:rsid w:val="003262E3"/>
    <w:rsid w:val="00332A29"/>
    <w:rsid w:val="003368B4"/>
    <w:rsid w:val="003476DD"/>
    <w:rsid w:val="00350B31"/>
    <w:rsid w:val="00352700"/>
    <w:rsid w:val="00356070"/>
    <w:rsid w:val="00356F88"/>
    <w:rsid w:val="003600AC"/>
    <w:rsid w:val="00362427"/>
    <w:rsid w:val="00371694"/>
    <w:rsid w:val="00376802"/>
    <w:rsid w:val="00381942"/>
    <w:rsid w:val="00381A5E"/>
    <w:rsid w:val="00384E6A"/>
    <w:rsid w:val="00387C75"/>
    <w:rsid w:val="00391013"/>
    <w:rsid w:val="00391053"/>
    <w:rsid w:val="00396944"/>
    <w:rsid w:val="00397B27"/>
    <w:rsid w:val="003A166B"/>
    <w:rsid w:val="003A6EC8"/>
    <w:rsid w:val="003B29DF"/>
    <w:rsid w:val="003C3938"/>
    <w:rsid w:val="003C4D14"/>
    <w:rsid w:val="003D10BF"/>
    <w:rsid w:val="003D13F5"/>
    <w:rsid w:val="003E0907"/>
    <w:rsid w:val="003E10EC"/>
    <w:rsid w:val="003F0969"/>
    <w:rsid w:val="003F12C3"/>
    <w:rsid w:val="003F1985"/>
    <w:rsid w:val="003F4C91"/>
    <w:rsid w:val="003F550F"/>
    <w:rsid w:val="003F598A"/>
    <w:rsid w:val="003F5AD3"/>
    <w:rsid w:val="00401796"/>
    <w:rsid w:val="00406C79"/>
    <w:rsid w:val="00407955"/>
    <w:rsid w:val="00411381"/>
    <w:rsid w:val="0041472E"/>
    <w:rsid w:val="00414C73"/>
    <w:rsid w:val="00417603"/>
    <w:rsid w:val="00420C07"/>
    <w:rsid w:val="00423B3B"/>
    <w:rsid w:val="00424768"/>
    <w:rsid w:val="00427628"/>
    <w:rsid w:val="004306BE"/>
    <w:rsid w:val="00433696"/>
    <w:rsid w:val="00442B03"/>
    <w:rsid w:val="004448BC"/>
    <w:rsid w:val="0045367B"/>
    <w:rsid w:val="00453EEA"/>
    <w:rsid w:val="00454BFD"/>
    <w:rsid w:val="00455291"/>
    <w:rsid w:val="004605D1"/>
    <w:rsid w:val="0046062C"/>
    <w:rsid w:val="00465810"/>
    <w:rsid w:val="00473269"/>
    <w:rsid w:val="004737C7"/>
    <w:rsid w:val="00475342"/>
    <w:rsid w:val="004759E1"/>
    <w:rsid w:val="004769D3"/>
    <w:rsid w:val="00476A50"/>
    <w:rsid w:val="00480CBF"/>
    <w:rsid w:val="004834D5"/>
    <w:rsid w:val="004839B6"/>
    <w:rsid w:val="00486B3D"/>
    <w:rsid w:val="00493183"/>
    <w:rsid w:val="004A316A"/>
    <w:rsid w:val="004A325B"/>
    <w:rsid w:val="004A4FC5"/>
    <w:rsid w:val="004A76C0"/>
    <w:rsid w:val="004B14C2"/>
    <w:rsid w:val="004B17F3"/>
    <w:rsid w:val="004B368F"/>
    <w:rsid w:val="004B3C35"/>
    <w:rsid w:val="004C359E"/>
    <w:rsid w:val="004C4EE1"/>
    <w:rsid w:val="004C5456"/>
    <w:rsid w:val="004C7117"/>
    <w:rsid w:val="004C7431"/>
    <w:rsid w:val="004D309A"/>
    <w:rsid w:val="004D3118"/>
    <w:rsid w:val="004D35EB"/>
    <w:rsid w:val="004E12A5"/>
    <w:rsid w:val="004E2FCD"/>
    <w:rsid w:val="004E4F92"/>
    <w:rsid w:val="004E697F"/>
    <w:rsid w:val="004F2FEC"/>
    <w:rsid w:val="004F34C7"/>
    <w:rsid w:val="004F5524"/>
    <w:rsid w:val="00500173"/>
    <w:rsid w:val="00500DE3"/>
    <w:rsid w:val="00501D25"/>
    <w:rsid w:val="00501F6B"/>
    <w:rsid w:val="005026A6"/>
    <w:rsid w:val="00511C68"/>
    <w:rsid w:val="00515166"/>
    <w:rsid w:val="00515D38"/>
    <w:rsid w:val="00516364"/>
    <w:rsid w:val="005204AA"/>
    <w:rsid w:val="005251CB"/>
    <w:rsid w:val="005310F8"/>
    <w:rsid w:val="0053137C"/>
    <w:rsid w:val="00541779"/>
    <w:rsid w:val="0054400D"/>
    <w:rsid w:val="005453D0"/>
    <w:rsid w:val="00546834"/>
    <w:rsid w:val="005524FC"/>
    <w:rsid w:val="005575AA"/>
    <w:rsid w:val="00561881"/>
    <w:rsid w:val="00565A16"/>
    <w:rsid w:val="00566D33"/>
    <w:rsid w:val="0057413B"/>
    <w:rsid w:val="00575AD3"/>
    <w:rsid w:val="00580E2F"/>
    <w:rsid w:val="00582199"/>
    <w:rsid w:val="0058434C"/>
    <w:rsid w:val="005874B1"/>
    <w:rsid w:val="00592210"/>
    <w:rsid w:val="00592E71"/>
    <w:rsid w:val="005974D5"/>
    <w:rsid w:val="005A0B61"/>
    <w:rsid w:val="005A0F8C"/>
    <w:rsid w:val="005A4D5D"/>
    <w:rsid w:val="005B6792"/>
    <w:rsid w:val="005C49AF"/>
    <w:rsid w:val="005D0BA6"/>
    <w:rsid w:val="005D1A1B"/>
    <w:rsid w:val="005D459F"/>
    <w:rsid w:val="005D4910"/>
    <w:rsid w:val="005D5843"/>
    <w:rsid w:val="005E313D"/>
    <w:rsid w:val="005E5646"/>
    <w:rsid w:val="005E6205"/>
    <w:rsid w:val="005F048A"/>
    <w:rsid w:val="005F0AA0"/>
    <w:rsid w:val="005F450E"/>
    <w:rsid w:val="005F4F73"/>
    <w:rsid w:val="005F6435"/>
    <w:rsid w:val="005F7AFC"/>
    <w:rsid w:val="00606155"/>
    <w:rsid w:val="00606437"/>
    <w:rsid w:val="00606C91"/>
    <w:rsid w:val="006110D1"/>
    <w:rsid w:val="00611919"/>
    <w:rsid w:val="006139CD"/>
    <w:rsid w:val="006152C7"/>
    <w:rsid w:val="00615BDA"/>
    <w:rsid w:val="00615D1B"/>
    <w:rsid w:val="00617975"/>
    <w:rsid w:val="00620C32"/>
    <w:rsid w:val="00622539"/>
    <w:rsid w:val="00625C89"/>
    <w:rsid w:val="00625F7E"/>
    <w:rsid w:val="006276DA"/>
    <w:rsid w:val="00635ABB"/>
    <w:rsid w:val="00636083"/>
    <w:rsid w:val="00640AFB"/>
    <w:rsid w:val="00641374"/>
    <w:rsid w:val="006422A9"/>
    <w:rsid w:val="00643760"/>
    <w:rsid w:val="006461AF"/>
    <w:rsid w:val="00647B29"/>
    <w:rsid w:val="00656811"/>
    <w:rsid w:val="00657390"/>
    <w:rsid w:val="006635E4"/>
    <w:rsid w:val="006649C6"/>
    <w:rsid w:val="0066571B"/>
    <w:rsid w:val="0066590E"/>
    <w:rsid w:val="00667128"/>
    <w:rsid w:val="00670028"/>
    <w:rsid w:val="006717E1"/>
    <w:rsid w:val="00673196"/>
    <w:rsid w:val="006741A2"/>
    <w:rsid w:val="00677B3A"/>
    <w:rsid w:val="006841DF"/>
    <w:rsid w:val="00687609"/>
    <w:rsid w:val="006876F5"/>
    <w:rsid w:val="00693AC4"/>
    <w:rsid w:val="00693DD2"/>
    <w:rsid w:val="00694BE1"/>
    <w:rsid w:val="00695133"/>
    <w:rsid w:val="00696055"/>
    <w:rsid w:val="006A1837"/>
    <w:rsid w:val="006A31EB"/>
    <w:rsid w:val="006A717A"/>
    <w:rsid w:val="006B184F"/>
    <w:rsid w:val="006B3FFD"/>
    <w:rsid w:val="006B79D0"/>
    <w:rsid w:val="006C0664"/>
    <w:rsid w:val="006C2DAC"/>
    <w:rsid w:val="006C3CF6"/>
    <w:rsid w:val="006C59F3"/>
    <w:rsid w:val="006C6126"/>
    <w:rsid w:val="006D1433"/>
    <w:rsid w:val="006D2B80"/>
    <w:rsid w:val="006D40CD"/>
    <w:rsid w:val="006E1044"/>
    <w:rsid w:val="006E350A"/>
    <w:rsid w:val="006E5A50"/>
    <w:rsid w:val="006F0606"/>
    <w:rsid w:val="006F2A55"/>
    <w:rsid w:val="006F2CA4"/>
    <w:rsid w:val="006F4847"/>
    <w:rsid w:val="006F4F71"/>
    <w:rsid w:val="006F5657"/>
    <w:rsid w:val="00701E79"/>
    <w:rsid w:val="0070263E"/>
    <w:rsid w:val="007057CC"/>
    <w:rsid w:val="0071134F"/>
    <w:rsid w:val="0071220C"/>
    <w:rsid w:val="00712A0F"/>
    <w:rsid w:val="00715921"/>
    <w:rsid w:val="007162AE"/>
    <w:rsid w:val="00716BAB"/>
    <w:rsid w:val="00722922"/>
    <w:rsid w:val="00722E0F"/>
    <w:rsid w:val="007368FA"/>
    <w:rsid w:val="00737134"/>
    <w:rsid w:val="00740339"/>
    <w:rsid w:val="00741356"/>
    <w:rsid w:val="007431BB"/>
    <w:rsid w:val="00746CFA"/>
    <w:rsid w:val="007477A6"/>
    <w:rsid w:val="00750D00"/>
    <w:rsid w:val="00751B53"/>
    <w:rsid w:val="00756049"/>
    <w:rsid w:val="007578A2"/>
    <w:rsid w:val="00757921"/>
    <w:rsid w:val="00762766"/>
    <w:rsid w:val="0076299D"/>
    <w:rsid w:val="007713C1"/>
    <w:rsid w:val="00776F32"/>
    <w:rsid w:val="00777754"/>
    <w:rsid w:val="007779C3"/>
    <w:rsid w:val="007802EE"/>
    <w:rsid w:val="007875DE"/>
    <w:rsid w:val="00794CFA"/>
    <w:rsid w:val="00796623"/>
    <w:rsid w:val="00797107"/>
    <w:rsid w:val="007A0185"/>
    <w:rsid w:val="007A0ED0"/>
    <w:rsid w:val="007A5EE3"/>
    <w:rsid w:val="007B2F43"/>
    <w:rsid w:val="007B352D"/>
    <w:rsid w:val="007B793B"/>
    <w:rsid w:val="007C0A29"/>
    <w:rsid w:val="007C5768"/>
    <w:rsid w:val="007C760F"/>
    <w:rsid w:val="007D12E3"/>
    <w:rsid w:val="007D13B9"/>
    <w:rsid w:val="007D242E"/>
    <w:rsid w:val="007D6534"/>
    <w:rsid w:val="007D66F5"/>
    <w:rsid w:val="007E3231"/>
    <w:rsid w:val="007E68D2"/>
    <w:rsid w:val="007E6F9E"/>
    <w:rsid w:val="007F74E5"/>
    <w:rsid w:val="007F7848"/>
    <w:rsid w:val="007F7D1C"/>
    <w:rsid w:val="00801115"/>
    <w:rsid w:val="00801859"/>
    <w:rsid w:val="00801B5D"/>
    <w:rsid w:val="00803713"/>
    <w:rsid w:val="00803A61"/>
    <w:rsid w:val="00811E00"/>
    <w:rsid w:val="00811E3F"/>
    <w:rsid w:val="00814A33"/>
    <w:rsid w:val="00821489"/>
    <w:rsid w:val="00825C56"/>
    <w:rsid w:val="00826245"/>
    <w:rsid w:val="00827A19"/>
    <w:rsid w:val="00831445"/>
    <w:rsid w:val="0083144D"/>
    <w:rsid w:val="0083226B"/>
    <w:rsid w:val="00832A92"/>
    <w:rsid w:val="0084012D"/>
    <w:rsid w:val="00844698"/>
    <w:rsid w:val="008502A4"/>
    <w:rsid w:val="00854F4C"/>
    <w:rsid w:val="00855DCE"/>
    <w:rsid w:val="008564B7"/>
    <w:rsid w:val="0085730F"/>
    <w:rsid w:val="008579E9"/>
    <w:rsid w:val="00862976"/>
    <w:rsid w:val="008669D1"/>
    <w:rsid w:val="00866D39"/>
    <w:rsid w:val="00867EDF"/>
    <w:rsid w:val="008762A3"/>
    <w:rsid w:val="008765C6"/>
    <w:rsid w:val="00881AC7"/>
    <w:rsid w:val="008825FC"/>
    <w:rsid w:val="00883FAC"/>
    <w:rsid w:val="00895CEB"/>
    <w:rsid w:val="00895E1C"/>
    <w:rsid w:val="00896585"/>
    <w:rsid w:val="008A07D0"/>
    <w:rsid w:val="008A3C02"/>
    <w:rsid w:val="008A473D"/>
    <w:rsid w:val="008A74D0"/>
    <w:rsid w:val="008B2ADD"/>
    <w:rsid w:val="008B33C1"/>
    <w:rsid w:val="008B3E64"/>
    <w:rsid w:val="008B51FA"/>
    <w:rsid w:val="008B71D7"/>
    <w:rsid w:val="008C1CE8"/>
    <w:rsid w:val="008C6205"/>
    <w:rsid w:val="008C6547"/>
    <w:rsid w:val="008C71A2"/>
    <w:rsid w:val="008C7553"/>
    <w:rsid w:val="008C7732"/>
    <w:rsid w:val="008D16E1"/>
    <w:rsid w:val="008D4568"/>
    <w:rsid w:val="008D4DA4"/>
    <w:rsid w:val="008D58F5"/>
    <w:rsid w:val="008E54EA"/>
    <w:rsid w:val="008F1AAD"/>
    <w:rsid w:val="008F32E3"/>
    <w:rsid w:val="008F5BC5"/>
    <w:rsid w:val="008F7F16"/>
    <w:rsid w:val="00902185"/>
    <w:rsid w:val="00903845"/>
    <w:rsid w:val="0090391D"/>
    <w:rsid w:val="00904EF8"/>
    <w:rsid w:val="00905061"/>
    <w:rsid w:val="00906AE8"/>
    <w:rsid w:val="009108A3"/>
    <w:rsid w:val="009120E6"/>
    <w:rsid w:val="0091568A"/>
    <w:rsid w:val="00917D43"/>
    <w:rsid w:val="00922074"/>
    <w:rsid w:val="00923659"/>
    <w:rsid w:val="00925D32"/>
    <w:rsid w:val="0093431C"/>
    <w:rsid w:val="009507E7"/>
    <w:rsid w:val="00951E51"/>
    <w:rsid w:val="00953344"/>
    <w:rsid w:val="00953DB6"/>
    <w:rsid w:val="00954FCD"/>
    <w:rsid w:val="00957FEF"/>
    <w:rsid w:val="009648C1"/>
    <w:rsid w:val="00976DA1"/>
    <w:rsid w:val="00977C0A"/>
    <w:rsid w:val="00981D70"/>
    <w:rsid w:val="00984319"/>
    <w:rsid w:val="00985985"/>
    <w:rsid w:val="009867D5"/>
    <w:rsid w:val="00986A9F"/>
    <w:rsid w:val="00992C96"/>
    <w:rsid w:val="00993D28"/>
    <w:rsid w:val="009A0073"/>
    <w:rsid w:val="009A276D"/>
    <w:rsid w:val="009A31E7"/>
    <w:rsid w:val="009A46F0"/>
    <w:rsid w:val="009A6BB2"/>
    <w:rsid w:val="009B463F"/>
    <w:rsid w:val="009B661C"/>
    <w:rsid w:val="009D046A"/>
    <w:rsid w:val="009D166C"/>
    <w:rsid w:val="009D286D"/>
    <w:rsid w:val="009D63F5"/>
    <w:rsid w:val="009E149F"/>
    <w:rsid w:val="009E5DD9"/>
    <w:rsid w:val="009E6658"/>
    <w:rsid w:val="009E6F07"/>
    <w:rsid w:val="009E7C3A"/>
    <w:rsid w:val="009F2556"/>
    <w:rsid w:val="00A01147"/>
    <w:rsid w:val="00A036C2"/>
    <w:rsid w:val="00A03766"/>
    <w:rsid w:val="00A072E4"/>
    <w:rsid w:val="00A07908"/>
    <w:rsid w:val="00A07973"/>
    <w:rsid w:val="00A12649"/>
    <w:rsid w:val="00A14E49"/>
    <w:rsid w:val="00A21B37"/>
    <w:rsid w:val="00A225D8"/>
    <w:rsid w:val="00A26983"/>
    <w:rsid w:val="00A30F73"/>
    <w:rsid w:val="00A3113F"/>
    <w:rsid w:val="00A357F9"/>
    <w:rsid w:val="00A42BD8"/>
    <w:rsid w:val="00A52C82"/>
    <w:rsid w:val="00A53205"/>
    <w:rsid w:val="00A57C6B"/>
    <w:rsid w:val="00A61ED3"/>
    <w:rsid w:val="00A65F16"/>
    <w:rsid w:val="00A66E31"/>
    <w:rsid w:val="00A677F4"/>
    <w:rsid w:val="00A67B9C"/>
    <w:rsid w:val="00A80BE1"/>
    <w:rsid w:val="00A8213B"/>
    <w:rsid w:val="00A836F2"/>
    <w:rsid w:val="00A87A91"/>
    <w:rsid w:val="00A902AD"/>
    <w:rsid w:val="00A91B0C"/>
    <w:rsid w:val="00A97C15"/>
    <w:rsid w:val="00AA1A23"/>
    <w:rsid w:val="00AA1CF0"/>
    <w:rsid w:val="00AA2CFF"/>
    <w:rsid w:val="00AA5BC4"/>
    <w:rsid w:val="00AB3123"/>
    <w:rsid w:val="00AB5AD4"/>
    <w:rsid w:val="00AC3230"/>
    <w:rsid w:val="00AC588C"/>
    <w:rsid w:val="00AC58A9"/>
    <w:rsid w:val="00AD4894"/>
    <w:rsid w:val="00AD68F5"/>
    <w:rsid w:val="00AD7428"/>
    <w:rsid w:val="00AE0E7A"/>
    <w:rsid w:val="00AE2343"/>
    <w:rsid w:val="00AE50E3"/>
    <w:rsid w:val="00AE7380"/>
    <w:rsid w:val="00AF13E0"/>
    <w:rsid w:val="00AF1F7D"/>
    <w:rsid w:val="00AF518C"/>
    <w:rsid w:val="00AF53FD"/>
    <w:rsid w:val="00AF5D04"/>
    <w:rsid w:val="00B00328"/>
    <w:rsid w:val="00B0131C"/>
    <w:rsid w:val="00B028F5"/>
    <w:rsid w:val="00B030BC"/>
    <w:rsid w:val="00B03776"/>
    <w:rsid w:val="00B03B21"/>
    <w:rsid w:val="00B1199A"/>
    <w:rsid w:val="00B13F0F"/>
    <w:rsid w:val="00B1461A"/>
    <w:rsid w:val="00B21C9D"/>
    <w:rsid w:val="00B2656A"/>
    <w:rsid w:val="00B501AB"/>
    <w:rsid w:val="00B517E0"/>
    <w:rsid w:val="00B5439C"/>
    <w:rsid w:val="00B6009A"/>
    <w:rsid w:val="00B6119C"/>
    <w:rsid w:val="00B615B3"/>
    <w:rsid w:val="00B61F82"/>
    <w:rsid w:val="00B65204"/>
    <w:rsid w:val="00B70F28"/>
    <w:rsid w:val="00B71AA8"/>
    <w:rsid w:val="00B732A2"/>
    <w:rsid w:val="00B83E81"/>
    <w:rsid w:val="00B84062"/>
    <w:rsid w:val="00B856F9"/>
    <w:rsid w:val="00B908CE"/>
    <w:rsid w:val="00B90ADD"/>
    <w:rsid w:val="00B92E65"/>
    <w:rsid w:val="00B94064"/>
    <w:rsid w:val="00B94D3E"/>
    <w:rsid w:val="00B94F6E"/>
    <w:rsid w:val="00B95A79"/>
    <w:rsid w:val="00BA02CC"/>
    <w:rsid w:val="00BA2EB9"/>
    <w:rsid w:val="00BA7327"/>
    <w:rsid w:val="00BA7C21"/>
    <w:rsid w:val="00BB0C4C"/>
    <w:rsid w:val="00BB12DB"/>
    <w:rsid w:val="00BB6CA1"/>
    <w:rsid w:val="00BC7E5C"/>
    <w:rsid w:val="00BD1D2A"/>
    <w:rsid w:val="00BD7B5F"/>
    <w:rsid w:val="00BE3400"/>
    <w:rsid w:val="00BE471A"/>
    <w:rsid w:val="00BE5F4A"/>
    <w:rsid w:val="00BF1277"/>
    <w:rsid w:val="00BF34FF"/>
    <w:rsid w:val="00BF5C7F"/>
    <w:rsid w:val="00BF7599"/>
    <w:rsid w:val="00C134CB"/>
    <w:rsid w:val="00C13A73"/>
    <w:rsid w:val="00C1409B"/>
    <w:rsid w:val="00C14497"/>
    <w:rsid w:val="00C26226"/>
    <w:rsid w:val="00C361D6"/>
    <w:rsid w:val="00C40C4C"/>
    <w:rsid w:val="00C431A6"/>
    <w:rsid w:val="00C4577E"/>
    <w:rsid w:val="00C470E0"/>
    <w:rsid w:val="00C475B9"/>
    <w:rsid w:val="00C503C9"/>
    <w:rsid w:val="00C509A3"/>
    <w:rsid w:val="00C52D97"/>
    <w:rsid w:val="00C5567D"/>
    <w:rsid w:val="00C60F66"/>
    <w:rsid w:val="00C65CFE"/>
    <w:rsid w:val="00C6683F"/>
    <w:rsid w:val="00C74B9C"/>
    <w:rsid w:val="00C7563C"/>
    <w:rsid w:val="00C80451"/>
    <w:rsid w:val="00C80B61"/>
    <w:rsid w:val="00C81982"/>
    <w:rsid w:val="00C82C76"/>
    <w:rsid w:val="00C8338B"/>
    <w:rsid w:val="00C833E9"/>
    <w:rsid w:val="00C8418B"/>
    <w:rsid w:val="00C859C4"/>
    <w:rsid w:val="00C869DC"/>
    <w:rsid w:val="00C93EC8"/>
    <w:rsid w:val="00CA0517"/>
    <w:rsid w:val="00CA30E2"/>
    <w:rsid w:val="00CB1D61"/>
    <w:rsid w:val="00CB265C"/>
    <w:rsid w:val="00CB27AD"/>
    <w:rsid w:val="00CC1C01"/>
    <w:rsid w:val="00CC260C"/>
    <w:rsid w:val="00CC272B"/>
    <w:rsid w:val="00CC30C5"/>
    <w:rsid w:val="00CC3F3F"/>
    <w:rsid w:val="00CC43E3"/>
    <w:rsid w:val="00CC5E17"/>
    <w:rsid w:val="00CD1767"/>
    <w:rsid w:val="00CD5BC2"/>
    <w:rsid w:val="00CD63C3"/>
    <w:rsid w:val="00CE29E5"/>
    <w:rsid w:val="00CE3127"/>
    <w:rsid w:val="00CF0522"/>
    <w:rsid w:val="00CF1D5B"/>
    <w:rsid w:val="00CF47B9"/>
    <w:rsid w:val="00CF4F9C"/>
    <w:rsid w:val="00D01C93"/>
    <w:rsid w:val="00D04AED"/>
    <w:rsid w:val="00D04C85"/>
    <w:rsid w:val="00D06033"/>
    <w:rsid w:val="00D06C44"/>
    <w:rsid w:val="00D1257E"/>
    <w:rsid w:val="00D16CB1"/>
    <w:rsid w:val="00D23818"/>
    <w:rsid w:val="00D23C42"/>
    <w:rsid w:val="00D31DB6"/>
    <w:rsid w:val="00D35085"/>
    <w:rsid w:val="00D35B67"/>
    <w:rsid w:val="00D36047"/>
    <w:rsid w:val="00D43A5D"/>
    <w:rsid w:val="00D46D0B"/>
    <w:rsid w:val="00D5430A"/>
    <w:rsid w:val="00D64733"/>
    <w:rsid w:val="00D64BDD"/>
    <w:rsid w:val="00D67D46"/>
    <w:rsid w:val="00D77436"/>
    <w:rsid w:val="00D81844"/>
    <w:rsid w:val="00D8367D"/>
    <w:rsid w:val="00D907CF"/>
    <w:rsid w:val="00D921E4"/>
    <w:rsid w:val="00D954B6"/>
    <w:rsid w:val="00D957EB"/>
    <w:rsid w:val="00DA212D"/>
    <w:rsid w:val="00DA5990"/>
    <w:rsid w:val="00DB14E6"/>
    <w:rsid w:val="00DB2F1B"/>
    <w:rsid w:val="00DB7FEC"/>
    <w:rsid w:val="00DC2115"/>
    <w:rsid w:val="00DC6519"/>
    <w:rsid w:val="00DC73A5"/>
    <w:rsid w:val="00DD18CF"/>
    <w:rsid w:val="00DD2B49"/>
    <w:rsid w:val="00DD6766"/>
    <w:rsid w:val="00DD740B"/>
    <w:rsid w:val="00DD7827"/>
    <w:rsid w:val="00DD7E76"/>
    <w:rsid w:val="00DF2917"/>
    <w:rsid w:val="00DF3002"/>
    <w:rsid w:val="00DF3134"/>
    <w:rsid w:val="00DF5E22"/>
    <w:rsid w:val="00E007E5"/>
    <w:rsid w:val="00E01BAA"/>
    <w:rsid w:val="00E14CD7"/>
    <w:rsid w:val="00E16148"/>
    <w:rsid w:val="00E23456"/>
    <w:rsid w:val="00E346EE"/>
    <w:rsid w:val="00E44A7C"/>
    <w:rsid w:val="00E46A51"/>
    <w:rsid w:val="00E473CB"/>
    <w:rsid w:val="00E50220"/>
    <w:rsid w:val="00E5371F"/>
    <w:rsid w:val="00E54337"/>
    <w:rsid w:val="00E5636B"/>
    <w:rsid w:val="00E636C9"/>
    <w:rsid w:val="00E63CD2"/>
    <w:rsid w:val="00E651A8"/>
    <w:rsid w:val="00E667FA"/>
    <w:rsid w:val="00E7370D"/>
    <w:rsid w:val="00E759D0"/>
    <w:rsid w:val="00E75D43"/>
    <w:rsid w:val="00E77324"/>
    <w:rsid w:val="00E800B0"/>
    <w:rsid w:val="00E81BC5"/>
    <w:rsid w:val="00E86FEC"/>
    <w:rsid w:val="00E87961"/>
    <w:rsid w:val="00E93B74"/>
    <w:rsid w:val="00E94DB1"/>
    <w:rsid w:val="00E96C0B"/>
    <w:rsid w:val="00EA33F0"/>
    <w:rsid w:val="00EA3482"/>
    <w:rsid w:val="00EA5692"/>
    <w:rsid w:val="00EA58BB"/>
    <w:rsid w:val="00EA6537"/>
    <w:rsid w:val="00EB021F"/>
    <w:rsid w:val="00EB304A"/>
    <w:rsid w:val="00EB3C63"/>
    <w:rsid w:val="00EB57B6"/>
    <w:rsid w:val="00EC3DB4"/>
    <w:rsid w:val="00EC5D11"/>
    <w:rsid w:val="00ED00A8"/>
    <w:rsid w:val="00ED1FE0"/>
    <w:rsid w:val="00ED69F4"/>
    <w:rsid w:val="00ED7CEC"/>
    <w:rsid w:val="00EF1A2C"/>
    <w:rsid w:val="00EF52E4"/>
    <w:rsid w:val="00F01C55"/>
    <w:rsid w:val="00F02584"/>
    <w:rsid w:val="00F043FF"/>
    <w:rsid w:val="00F05DFB"/>
    <w:rsid w:val="00F06297"/>
    <w:rsid w:val="00F1255E"/>
    <w:rsid w:val="00F242DD"/>
    <w:rsid w:val="00F249E5"/>
    <w:rsid w:val="00F30029"/>
    <w:rsid w:val="00F30B4B"/>
    <w:rsid w:val="00F318AC"/>
    <w:rsid w:val="00F31EE7"/>
    <w:rsid w:val="00F34339"/>
    <w:rsid w:val="00F356B3"/>
    <w:rsid w:val="00F42698"/>
    <w:rsid w:val="00F469AF"/>
    <w:rsid w:val="00F501AE"/>
    <w:rsid w:val="00F50659"/>
    <w:rsid w:val="00F52145"/>
    <w:rsid w:val="00F62576"/>
    <w:rsid w:val="00F63F43"/>
    <w:rsid w:val="00F6528E"/>
    <w:rsid w:val="00F65E1A"/>
    <w:rsid w:val="00F6697A"/>
    <w:rsid w:val="00F66CC5"/>
    <w:rsid w:val="00F764FB"/>
    <w:rsid w:val="00F7767B"/>
    <w:rsid w:val="00F80AC8"/>
    <w:rsid w:val="00F810D3"/>
    <w:rsid w:val="00F81131"/>
    <w:rsid w:val="00F83161"/>
    <w:rsid w:val="00F83D5C"/>
    <w:rsid w:val="00F94758"/>
    <w:rsid w:val="00F9616D"/>
    <w:rsid w:val="00F964DA"/>
    <w:rsid w:val="00FA51DF"/>
    <w:rsid w:val="00FA6C42"/>
    <w:rsid w:val="00FB4E74"/>
    <w:rsid w:val="00FB5662"/>
    <w:rsid w:val="00FB5ED4"/>
    <w:rsid w:val="00FB6F57"/>
    <w:rsid w:val="00FC0A2B"/>
    <w:rsid w:val="00FC42EB"/>
    <w:rsid w:val="00FC54DE"/>
    <w:rsid w:val="00FC5FAF"/>
    <w:rsid w:val="00FC79B5"/>
    <w:rsid w:val="00FD30EA"/>
    <w:rsid w:val="00FD49EE"/>
    <w:rsid w:val="00FE30AE"/>
    <w:rsid w:val="00FF0013"/>
    <w:rsid w:val="00FF0593"/>
    <w:rsid w:val="00FF5203"/>
    <w:rsid w:val="00FF63E3"/>
    <w:rsid w:val="00FF69BC"/>
    <w:rsid w:val="01D74F0B"/>
    <w:rsid w:val="038B038F"/>
    <w:rsid w:val="04271DE6"/>
    <w:rsid w:val="04EC4C7D"/>
    <w:rsid w:val="05D75816"/>
    <w:rsid w:val="07F2492B"/>
    <w:rsid w:val="093166B1"/>
    <w:rsid w:val="095D5673"/>
    <w:rsid w:val="0A677A63"/>
    <w:rsid w:val="0B00647E"/>
    <w:rsid w:val="0BCE623A"/>
    <w:rsid w:val="0D7C1565"/>
    <w:rsid w:val="0E0324AF"/>
    <w:rsid w:val="10C331B7"/>
    <w:rsid w:val="10FA762E"/>
    <w:rsid w:val="110B2F3F"/>
    <w:rsid w:val="135841C6"/>
    <w:rsid w:val="13FA302E"/>
    <w:rsid w:val="17A94980"/>
    <w:rsid w:val="18B2396C"/>
    <w:rsid w:val="190D1B6B"/>
    <w:rsid w:val="19657F16"/>
    <w:rsid w:val="1B08569D"/>
    <w:rsid w:val="1B3B7D6E"/>
    <w:rsid w:val="1C79028A"/>
    <w:rsid w:val="1E9853EF"/>
    <w:rsid w:val="1F3E5ACB"/>
    <w:rsid w:val="1F99773F"/>
    <w:rsid w:val="208512E0"/>
    <w:rsid w:val="226B2727"/>
    <w:rsid w:val="236A5D70"/>
    <w:rsid w:val="239811DA"/>
    <w:rsid w:val="24AB6795"/>
    <w:rsid w:val="2515683D"/>
    <w:rsid w:val="265572B3"/>
    <w:rsid w:val="27464202"/>
    <w:rsid w:val="276C1506"/>
    <w:rsid w:val="278545EF"/>
    <w:rsid w:val="2B4B7531"/>
    <w:rsid w:val="2BF873B5"/>
    <w:rsid w:val="2D84033F"/>
    <w:rsid w:val="2EEA29D7"/>
    <w:rsid w:val="2FEA61D6"/>
    <w:rsid w:val="31185219"/>
    <w:rsid w:val="312915B6"/>
    <w:rsid w:val="32C40FD0"/>
    <w:rsid w:val="33295A8E"/>
    <w:rsid w:val="367C6D2F"/>
    <w:rsid w:val="372734F4"/>
    <w:rsid w:val="37A2601F"/>
    <w:rsid w:val="37BF2D7F"/>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2FC4D8A"/>
    <w:rsid w:val="43373152"/>
    <w:rsid w:val="437F3BC1"/>
    <w:rsid w:val="45036AF3"/>
    <w:rsid w:val="455B53A2"/>
    <w:rsid w:val="468101B7"/>
    <w:rsid w:val="48A8175F"/>
    <w:rsid w:val="490704BA"/>
    <w:rsid w:val="49DE5D12"/>
    <w:rsid w:val="4A455916"/>
    <w:rsid w:val="4DF95C55"/>
    <w:rsid w:val="4E0E2318"/>
    <w:rsid w:val="4F84369E"/>
    <w:rsid w:val="528069C2"/>
    <w:rsid w:val="53EA7FF9"/>
    <w:rsid w:val="560C7C10"/>
    <w:rsid w:val="5707359B"/>
    <w:rsid w:val="5B204297"/>
    <w:rsid w:val="5C923BA2"/>
    <w:rsid w:val="5E260FD8"/>
    <w:rsid w:val="5FAC7154"/>
    <w:rsid w:val="60B01068"/>
    <w:rsid w:val="60D462BC"/>
    <w:rsid w:val="62C83EDB"/>
    <w:rsid w:val="641866B6"/>
    <w:rsid w:val="65B966DB"/>
    <w:rsid w:val="65CF7093"/>
    <w:rsid w:val="65EA2186"/>
    <w:rsid w:val="69B462C1"/>
    <w:rsid w:val="6B7A4FA3"/>
    <w:rsid w:val="6E972945"/>
    <w:rsid w:val="6F4F2D84"/>
    <w:rsid w:val="701C3C0F"/>
    <w:rsid w:val="70394BAE"/>
    <w:rsid w:val="70D87962"/>
    <w:rsid w:val="71236853"/>
    <w:rsid w:val="71EA0329"/>
    <w:rsid w:val="74F6428F"/>
    <w:rsid w:val="770260D8"/>
    <w:rsid w:val="777A26D0"/>
    <w:rsid w:val="77A5060F"/>
    <w:rsid w:val="77BC476B"/>
    <w:rsid w:val="786950AA"/>
    <w:rsid w:val="78F1210B"/>
    <w:rsid w:val="7CEA63A1"/>
    <w:rsid w:val="7D6F2681"/>
    <w:rsid w:val="7FFE5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C484A34"/>
  <w15:docId w15:val="{3FED7A14-2ABB-4316-A246-CF71E526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qFormat="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1" w:qFormat="1"/>
    <w:lsdException w:name="Body Text Indent" w:uiPriority="0" w:qFormat="1"/>
    <w:lsdException w:name="List Continue" w:locked="1" w:semiHidden="1" w:unhideWhenUsed="1"/>
    <w:lsdException w:name="List Continue 2" w:locked="1"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uiPriority="0" w:qFormat="1"/>
    <w:lsdException w:name="Date" w:locked="1" w:qFormat="1"/>
    <w:lsdException w:name="Body Text First Indent" w:uiPriority="0" w:qFormat="1"/>
    <w:lsdException w:name="Body Text First Indent 2" w:qFormat="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uiPriority="0" w:unhideWhenUsed="1" w:qFormat="1"/>
    <w:lsdException w:name="Hyperlink" w:qFormat="1"/>
    <w:lsdException w:name="FollowedHyperlink" w:locked="1" w:qFormat="1"/>
    <w:lsdException w:name="Strong" w:uiPriority="22" w:qFormat="1"/>
    <w:lsdException w:name="Emphasis"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qFormat/>
    <w:pPr>
      <w:keepNext/>
      <w:autoSpaceDE w:val="0"/>
      <w:autoSpaceDN w:val="0"/>
      <w:spacing w:line="360" w:lineRule="auto"/>
      <w:jc w:val="center"/>
      <w:textAlignment w:val="bottom"/>
      <w:outlineLvl w:val="0"/>
    </w:pPr>
    <w:rPr>
      <w:rFonts w:ascii="仿宋_GB2312" w:eastAsia="仿宋_GB2312" w:hAnsi="Calibri" w:cs="仿宋_GB2312"/>
      <w:b/>
      <w:bCs/>
      <w:sz w:val="44"/>
      <w:szCs w:val="44"/>
    </w:rPr>
  </w:style>
  <w:style w:type="paragraph" w:styleId="2">
    <w:name w:val="heading 2"/>
    <w:basedOn w:val="a"/>
    <w:next w:val="a"/>
    <w:link w:val="20"/>
    <w:uiPriority w:val="9"/>
    <w:qFormat/>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
    <w:next w:val="a1"/>
    <w:link w:val="30"/>
    <w:qFormat/>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0">
    <w:name w:val="heading 4"/>
    <w:basedOn w:val="a"/>
    <w:next w:val="a"/>
    <w:link w:val="41"/>
    <w:qFormat/>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
    <w:next w:val="a"/>
    <w:link w:val="50"/>
    <w:qFormat/>
    <w:pPr>
      <w:keepNext/>
      <w:keepLines/>
      <w:tabs>
        <w:tab w:val="left" w:pos="560"/>
      </w:tabs>
      <w:spacing w:before="240" w:after="120"/>
      <w:jc w:val="left"/>
      <w:outlineLvl w:val="4"/>
    </w:pPr>
    <w:rPr>
      <w:b/>
      <w:bCs/>
      <w:kern w:val="0"/>
    </w:rPr>
  </w:style>
  <w:style w:type="paragraph" w:styleId="6">
    <w:name w:val="heading 6"/>
    <w:basedOn w:val="a"/>
    <w:next w:val="a"/>
    <w:link w:val="60"/>
    <w:qFormat/>
    <w:pPr>
      <w:keepNext/>
      <w:keepLines/>
      <w:spacing w:before="240" w:after="64" w:line="317" w:lineRule="auto"/>
      <w:outlineLvl w:val="5"/>
    </w:pPr>
    <w:rPr>
      <w:rFonts w:ascii="Arial" w:eastAsia="仿宋" w:hAnsi="Arial"/>
      <w:b/>
      <w:bCs/>
      <w:sz w:val="24"/>
      <w:szCs w:val="24"/>
    </w:rPr>
  </w:style>
  <w:style w:type="paragraph" w:styleId="7">
    <w:name w:val="heading 7"/>
    <w:basedOn w:val="a"/>
    <w:next w:val="a"/>
    <w:link w:val="70"/>
    <w:uiPriority w:val="9"/>
    <w:qFormat/>
    <w:pPr>
      <w:keepNext/>
      <w:spacing w:line="360" w:lineRule="auto"/>
      <w:ind w:left="1260" w:hanging="452"/>
      <w:outlineLvl w:val="6"/>
    </w:pPr>
    <w:rPr>
      <w:rFonts w:ascii="宋体" w:hAnsi="宋体"/>
      <w:bCs/>
      <w:color w:val="FF0000"/>
      <w:sz w:val="28"/>
      <w:szCs w:val="28"/>
      <w:u w:val="single"/>
    </w:rPr>
  </w:style>
  <w:style w:type="paragraph" w:styleId="8">
    <w:name w:val="heading 8"/>
    <w:basedOn w:val="a"/>
    <w:next w:val="a"/>
    <w:link w:val="80"/>
    <w:uiPriority w:val="9"/>
    <w:qFormat/>
    <w:pPr>
      <w:keepNext/>
      <w:keepLines/>
      <w:spacing w:before="240" w:after="64" w:line="320" w:lineRule="auto"/>
      <w:ind w:left="1440" w:hanging="1440"/>
      <w:outlineLvl w:val="7"/>
    </w:pPr>
    <w:rPr>
      <w:rFonts w:ascii="等线 Light" w:eastAsia="等线 Light" w:hAnsi="等线 Light"/>
      <w:sz w:val="24"/>
      <w:szCs w:val="24"/>
    </w:rPr>
  </w:style>
  <w:style w:type="paragraph" w:styleId="9">
    <w:name w:val="heading 9"/>
    <w:basedOn w:val="a"/>
    <w:next w:val="a"/>
    <w:link w:val="90"/>
    <w:uiPriority w:val="9"/>
    <w:qFormat/>
    <w:pPr>
      <w:keepNext/>
      <w:keepLines/>
      <w:spacing w:before="240" w:after="64" w:line="320" w:lineRule="auto"/>
      <w:ind w:left="1584" w:hanging="1584"/>
      <w:outlineLvl w:val="8"/>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nhideWhenUsed/>
    <w:qFormat/>
    <w:locked/>
    <w:pPr>
      <w:widowControl/>
      <w:ind w:left="567" w:right="454" w:firstLine="498"/>
      <w:jc w:val="left"/>
    </w:pPr>
    <w:rPr>
      <w:rFonts w:ascii="仿宋_GB2312" w:eastAsia="仿宋_GB2312" w:hAnsiTheme="minorHAnsi" w:cstheme="minorBidi"/>
      <w:kern w:val="0"/>
      <w:sz w:val="30"/>
      <w:szCs w:val="20"/>
    </w:rPr>
  </w:style>
  <w:style w:type="paragraph" w:styleId="a1">
    <w:name w:val="Normal Indent"/>
    <w:basedOn w:val="a"/>
    <w:link w:val="a5"/>
    <w:qFormat/>
    <w:pPr>
      <w:ind w:firstLine="420"/>
    </w:pPr>
  </w:style>
  <w:style w:type="paragraph" w:styleId="31">
    <w:name w:val="List 3"/>
    <w:basedOn w:val="a"/>
    <w:qFormat/>
    <w:locked/>
    <w:pPr>
      <w:ind w:left="1260" w:hanging="420"/>
    </w:pPr>
    <w:rPr>
      <w:szCs w:val="20"/>
    </w:rPr>
  </w:style>
  <w:style w:type="paragraph" w:styleId="TOC7">
    <w:name w:val="toc 7"/>
    <w:basedOn w:val="a"/>
    <w:next w:val="a"/>
    <w:uiPriority w:val="39"/>
    <w:qFormat/>
    <w:pPr>
      <w:ind w:leftChars="1200" w:left="2520"/>
    </w:pPr>
    <w:rPr>
      <w:rFonts w:ascii="Calibri" w:hAnsi="Calibri" w:cs="Calibri"/>
    </w:rPr>
  </w:style>
  <w:style w:type="paragraph" w:styleId="a6">
    <w:name w:val="List Number"/>
    <w:basedOn w:val="a"/>
    <w:qFormat/>
    <w:locked/>
    <w:pPr>
      <w:widowControl/>
      <w:tabs>
        <w:tab w:val="left" w:pos="360"/>
        <w:tab w:val="left" w:pos="454"/>
        <w:tab w:val="left" w:pos="720"/>
      </w:tabs>
      <w:spacing w:afterLines="50"/>
      <w:ind w:left="454" w:hanging="284"/>
      <w:jc w:val="left"/>
    </w:pPr>
    <w:rPr>
      <w:kern w:val="0"/>
      <w:sz w:val="24"/>
      <w:szCs w:val="20"/>
    </w:rPr>
  </w:style>
  <w:style w:type="paragraph" w:styleId="a7">
    <w:name w:val="caption"/>
    <w:basedOn w:val="a"/>
    <w:next w:val="a"/>
    <w:qFormat/>
    <w:rPr>
      <w:rFonts w:ascii="Arial" w:eastAsia="黑体" w:hAnsi="Arial" w:cs="Arial"/>
      <w:sz w:val="20"/>
      <w:szCs w:val="20"/>
    </w:rPr>
  </w:style>
  <w:style w:type="paragraph" w:styleId="a8">
    <w:name w:val="List Bullet"/>
    <w:basedOn w:val="a"/>
    <w:qFormat/>
    <w:locked/>
    <w:pPr>
      <w:widowControl/>
      <w:spacing w:before="100" w:beforeAutospacing="1" w:after="100" w:afterAutospacing="1"/>
      <w:jc w:val="left"/>
    </w:pPr>
    <w:rPr>
      <w:rFonts w:ascii="宋体" w:hAnsi="宋体" w:cs="宋体"/>
      <w:kern w:val="0"/>
      <w:sz w:val="24"/>
      <w:szCs w:val="24"/>
    </w:rPr>
  </w:style>
  <w:style w:type="paragraph" w:styleId="a9">
    <w:name w:val="Document Map"/>
    <w:basedOn w:val="a"/>
    <w:link w:val="aa"/>
    <w:qFormat/>
    <w:rPr>
      <w:rFonts w:ascii="宋体" w:cs="宋体"/>
      <w:sz w:val="18"/>
      <w:szCs w:val="18"/>
    </w:rPr>
  </w:style>
  <w:style w:type="paragraph" w:styleId="ab">
    <w:name w:val="annotation text"/>
    <w:basedOn w:val="a"/>
    <w:link w:val="ac"/>
    <w:qFormat/>
    <w:pPr>
      <w:jc w:val="left"/>
    </w:pPr>
  </w:style>
  <w:style w:type="paragraph" w:styleId="ad">
    <w:name w:val="Salutation"/>
    <w:basedOn w:val="a"/>
    <w:next w:val="a"/>
    <w:link w:val="ae"/>
    <w:qFormat/>
    <w:locked/>
    <w:rPr>
      <w:sz w:val="24"/>
      <w:szCs w:val="24"/>
    </w:rPr>
  </w:style>
  <w:style w:type="paragraph" w:styleId="32">
    <w:name w:val="Body Text 3"/>
    <w:basedOn w:val="a"/>
    <w:link w:val="33"/>
    <w:qFormat/>
    <w:locked/>
    <w:pPr>
      <w:spacing w:after="120"/>
    </w:pPr>
    <w:rPr>
      <w:sz w:val="16"/>
      <w:szCs w:val="16"/>
    </w:rPr>
  </w:style>
  <w:style w:type="paragraph" w:styleId="af">
    <w:name w:val="Body Text"/>
    <w:basedOn w:val="a"/>
    <w:next w:val="a"/>
    <w:link w:val="af0"/>
    <w:uiPriority w:val="1"/>
    <w:qFormat/>
    <w:pPr>
      <w:tabs>
        <w:tab w:val="left" w:pos="208"/>
      </w:tabs>
      <w:spacing w:line="432" w:lineRule="auto"/>
    </w:pPr>
    <w:rPr>
      <w:rFonts w:ascii="仿宋_GB2312" w:eastAsia="仿宋_GB2312" w:cs="仿宋_GB2312"/>
      <w:sz w:val="28"/>
      <w:szCs w:val="28"/>
    </w:rPr>
  </w:style>
  <w:style w:type="paragraph" w:styleId="af1">
    <w:name w:val="Body Text Indent"/>
    <w:basedOn w:val="a"/>
    <w:link w:val="af2"/>
    <w:qFormat/>
    <w:pPr>
      <w:spacing w:after="120"/>
      <w:ind w:leftChars="200" w:left="420"/>
    </w:pPr>
    <w:rPr>
      <w:kern w:val="0"/>
      <w:sz w:val="20"/>
      <w:szCs w:val="20"/>
    </w:rPr>
  </w:style>
  <w:style w:type="paragraph" w:styleId="21">
    <w:name w:val="List 2"/>
    <w:basedOn w:val="a"/>
    <w:qFormat/>
    <w:locked/>
    <w:pPr>
      <w:ind w:left="840" w:hanging="420"/>
    </w:pPr>
    <w:rPr>
      <w:szCs w:val="20"/>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f3">
    <w:name w:val="Plain Text"/>
    <w:basedOn w:val="a"/>
    <w:link w:val="af4"/>
    <w:qFormat/>
    <w:rPr>
      <w:rFonts w:ascii="宋体" w:hAnsi="Courier New" w:cs="宋体"/>
    </w:rPr>
  </w:style>
  <w:style w:type="paragraph" w:styleId="TOC8">
    <w:name w:val="toc 8"/>
    <w:basedOn w:val="a"/>
    <w:next w:val="a"/>
    <w:uiPriority w:val="39"/>
    <w:qFormat/>
    <w:pPr>
      <w:ind w:leftChars="1400" w:left="2940"/>
    </w:pPr>
    <w:rPr>
      <w:rFonts w:ascii="Calibri" w:hAnsi="Calibri" w:cs="Calibri"/>
    </w:rPr>
  </w:style>
  <w:style w:type="paragraph" w:styleId="af5">
    <w:name w:val="Date"/>
    <w:basedOn w:val="a"/>
    <w:next w:val="a"/>
    <w:link w:val="af6"/>
    <w:uiPriority w:val="99"/>
    <w:qFormat/>
    <w:locked/>
    <w:pPr>
      <w:ind w:leftChars="2500" w:left="100"/>
    </w:pPr>
    <w:rPr>
      <w:rFonts w:ascii="黑体" w:eastAsia="黑体"/>
      <w:spacing w:val="4"/>
      <w:sz w:val="24"/>
      <w:szCs w:val="20"/>
    </w:rPr>
  </w:style>
  <w:style w:type="paragraph" w:styleId="22">
    <w:name w:val="Body Text Indent 2"/>
    <w:basedOn w:val="a"/>
    <w:link w:val="23"/>
    <w:qFormat/>
    <w:pPr>
      <w:snapToGrid w:val="0"/>
      <w:spacing w:line="400" w:lineRule="exact"/>
      <w:ind w:firstLine="480"/>
    </w:pPr>
    <w:rPr>
      <w:rFonts w:eastAsia="仿宋_GB2312"/>
      <w:sz w:val="24"/>
      <w:szCs w:val="24"/>
    </w:rPr>
  </w:style>
  <w:style w:type="paragraph" w:styleId="af7">
    <w:name w:val="Balloon Text"/>
    <w:basedOn w:val="a"/>
    <w:link w:val="af8"/>
    <w:uiPriority w:val="99"/>
    <w:qFormat/>
    <w:rPr>
      <w:sz w:val="18"/>
      <w:szCs w:val="18"/>
    </w:rPr>
  </w:style>
  <w:style w:type="paragraph" w:styleId="af9">
    <w:name w:val="footer"/>
    <w:basedOn w:val="a"/>
    <w:link w:val="afa"/>
    <w:uiPriority w:val="99"/>
    <w:qFormat/>
    <w:pPr>
      <w:tabs>
        <w:tab w:val="center" w:pos="4153"/>
        <w:tab w:val="right" w:pos="8306"/>
      </w:tabs>
      <w:snapToGrid w:val="0"/>
      <w:jc w:val="left"/>
    </w:pPr>
    <w:rPr>
      <w:sz w:val="18"/>
      <w:szCs w:val="18"/>
    </w:rPr>
  </w:style>
  <w:style w:type="paragraph" w:styleId="afb">
    <w:name w:val="header"/>
    <w:basedOn w:val="a"/>
    <w:link w:val="afc"/>
    <w:uiPriority w:val="99"/>
    <w:qFormat/>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TOC1">
    <w:name w:val="toc 1"/>
    <w:basedOn w:val="a"/>
    <w:next w:val="a"/>
    <w:uiPriority w:val="39"/>
    <w:qFormat/>
    <w:pPr>
      <w:tabs>
        <w:tab w:val="right" w:leader="dot" w:pos="9060"/>
      </w:tabs>
      <w:spacing w:before="40" w:after="40"/>
      <w:jc w:val="left"/>
    </w:pPr>
    <w:rPr>
      <w:rFonts w:ascii="Calibri" w:eastAsia="仿宋_GB2312" w:hAnsi="Calibri" w:cs="Calibri"/>
      <w:b/>
      <w:bCs/>
      <w:caps/>
      <w:sz w:val="20"/>
      <w:szCs w:val="20"/>
    </w:rPr>
  </w:style>
  <w:style w:type="paragraph" w:styleId="TOC4">
    <w:name w:val="toc 4"/>
    <w:basedOn w:val="a"/>
    <w:next w:val="a"/>
    <w:uiPriority w:val="39"/>
    <w:qFormat/>
    <w:pPr>
      <w:ind w:leftChars="600" w:left="1260"/>
    </w:pPr>
    <w:rPr>
      <w:rFonts w:ascii="Calibri" w:hAnsi="Calibri" w:cs="Calibri"/>
    </w:rPr>
  </w:style>
  <w:style w:type="paragraph" w:styleId="afd">
    <w:name w:val="List"/>
    <w:basedOn w:val="a"/>
    <w:qFormat/>
    <w:pPr>
      <w:ind w:left="200" w:hangingChars="200" w:hanging="200"/>
    </w:pPr>
  </w:style>
  <w:style w:type="paragraph" w:styleId="TOC6">
    <w:name w:val="toc 6"/>
    <w:basedOn w:val="a"/>
    <w:next w:val="a"/>
    <w:uiPriority w:val="39"/>
    <w:qFormat/>
    <w:pPr>
      <w:ind w:leftChars="1000" w:left="2100"/>
    </w:pPr>
    <w:rPr>
      <w:rFonts w:ascii="Calibri" w:hAnsi="Calibri" w:cs="Calibri"/>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uiPriority w:val="39"/>
    <w:qFormat/>
    <w:pPr>
      <w:spacing w:before="40" w:after="40"/>
      <w:ind w:leftChars="100" w:left="100"/>
      <w:jc w:val="left"/>
    </w:pPr>
    <w:rPr>
      <w:rFonts w:ascii="Calibri" w:eastAsia="仿宋_GB2312" w:hAnsi="Calibri" w:cs="Calibri"/>
      <w:b/>
      <w:bCs/>
      <w:smallCaps/>
      <w:sz w:val="20"/>
      <w:szCs w:val="20"/>
    </w:rPr>
  </w:style>
  <w:style w:type="paragraph" w:styleId="TOC9">
    <w:name w:val="toc 9"/>
    <w:basedOn w:val="a"/>
    <w:next w:val="a"/>
    <w:uiPriority w:val="39"/>
    <w:qFormat/>
    <w:pPr>
      <w:ind w:leftChars="1600" w:left="3360"/>
    </w:pPr>
    <w:rPr>
      <w:rFonts w:ascii="Calibri" w:hAnsi="Calibri" w:cs="Calibri"/>
    </w:rPr>
  </w:style>
  <w:style w:type="paragraph" w:styleId="24">
    <w:name w:val="Body Text 2"/>
    <w:basedOn w:val="a"/>
    <w:link w:val="25"/>
    <w:qFormat/>
    <w:locked/>
    <w:pPr>
      <w:spacing w:after="120" w:line="480" w:lineRule="auto"/>
    </w:pPr>
    <w:rPr>
      <w:szCs w:val="24"/>
    </w:rPr>
  </w:style>
  <w:style w:type="paragraph" w:styleId="26">
    <w:name w:val="List Continue 2"/>
    <w:basedOn w:val="a"/>
    <w:qFormat/>
    <w:locked/>
    <w:pPr>
      <w:spacing w:after="120"/>
      <w:ind w:left="840"/>
    </w:pPr>
    <w:rPr>
      <w:szCs w:val="20"/>
    </w:rPr>
  </w:style>
  <w:style w:type="paragraph" w:styleId="HTML">
    <w:name w:val="HTML Preformatted"/>
    <w:basedOn w:val="a"/>
    <w:link w:val="HTML0"/>
    <w:qFormat/>
    <w:locked/>
    <w:rPr>
      <w:rFonts w:ascii="Courier New" w:hAnsi="Courier New"/>
      <w:sz w:val="20"/>
      <w:szCs w:val="24"/>
    </w:rPr>
  </w:style>
  <w:style w:type="paragraph" w:styleId="afe">
    <w:name w:val="Normal (Web)"/>
    <w:basedOn w:val="a"/>
    <w:link w:val="aff"/>
    <w:uiPriority w:val="99"/>
    <w:qFormat/>
    <w:pPr>
      <w:widowControl/>
      <w:spacing w:before="100" w:beforeAutospacing="1" w:after="100" w:afterAutospacing="1"/>
      <w:jc w:val="left"/>
    </w:pPr>
    <w:rPr>
      <w:rFonts w:ascii="宋体" w:hAnsi="宋体" w:cs="宋体"/>
      <w:kern w:val="0"/>
      <w:sz w:val="24"/>
      <w:szCs w:val="24"/>
    </w:rPr>
  </w:style>
  <w:style w:type="paragraph" w:styleId="aff0">
    <w:name w:val="Title"/>
    <w:basedOn w:val="a"/>
    <w:link w:val="aff1"/>
    <w:qFormat/>
    <w:pPr>
      <w:spacing w:before="240" w:after="60"/>
      <w:jc w:val="center"/>
      <w:outlineLvl w:val="0"/>
    </w:pPr>
    <w:rPr>
      <w:rFonts w:ascii="Arial" w:hAnsi="Arial" w:cs="Arial"/>
      <w:b/>
      <w:bCs/>
      <w:sz w:val="32"/>
      <w:szCs w:val="32"/>
    </w:rPr>
  </w:style>
  <w:style w:type="paragraph" w:styleId="aff2">
    <w:name w:val="annotation subject"/>
    <w:basedOn w:val="ab"/>
    <w:next w:val="ab"/>
    <w:link w:val="aff3"/>
    <w:qFormat/>
    <w:rPr>
      <w:b/>
      <w:bCs/>
      <w:sz w:val="24"/>
      <w:szCs w:val="24"/>
    </w:rPr>
  </w:style>
  <w:style w:type="paragraph" w:styleId="aff4">
    <w:name w:val="Body Text First Indent"/>
    <w:basedOn w:val="af"/>
    <w:next w:val="a"/>
    <w:link w:val="aff5"/>
    <w:qFormat/>
    <w:pPr>
      <w:tabs>
        <w:tab w:val="clear" w:pos="208"/>
      </w:tabs>
      <w:spacing w:after="120" w:line="240" w:lineRule="auto"/>
      <w:ind w:firstLineChars="100" w:firstLine="420"/>
    </w:pPr>
    <w:rPr>
      <w:rFonts w:ascii="Times New Roman" w:eastAsia="宋体" w:cs="Times New Roman"/>
      <w:sz w:val="21"/>
      <w:szCs w:val="21"/>
    </w:rPr>
  </w:style>
  <w:style w:type="paragraph" w:styleId="27">
    <w:name w:val="Body Text First Indent 2"/>
    <w:basedOn w:val="af1"/>
    <w:link w:val="28"/>
    <w:uiPriority w:val="99"/>
    <w:qFormat/>
    <w:pPr>
      <w:spacing w:line="360" w:lineRule="auto"/>
      <w:ind w:firstLineChars="200" w:firstLine="420"/>
    </w:pPr>
    <w:rPr>
      <w:rFonts w:ascii="Calibri" w:hAnsi="Calibri" w:cs="Calibri"/>
      <w:kern w:val="2"/>
      <w:sz w:val="24"/>
      <w:szCs w:val="24"/>
    </w:rPr>
  </w:style>
  <w:style w:type="table" w:styleId="aff6">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rFonts w:ascii="Times New Roman" w:eastAsia="宋体" w:hAnsi="Times New Roman" w:cs="Times New Roman"/>
      <w:b/>
      <w:bCs/>
    </w:rPr>
  </w:style>
  <w:style w:type="character" w:styleId="aff8">
    <w:name w:val="page number"/>
    <w:qFormat/>
    <w:rPr>
      <w:rFonts w:ascii="Times New Roman" w:eastAsia="宋体" w:hAnsi="Times New Roman" w:cs="Times New Roman"/>
    </w:rPr>
  </w:style>
  <w:style w:type="character" w:styleId="aff9">
    <w:name w:val="FollowedHyperlink"/>
    <w:uiPriority w:val="99"/>
    <w:qFormat/>
    <w:locked/>
    <w:rPr>
      <w:rFonts w:cs="Times New Roman"/>
      <w:color w:val="800080"/>
      <w:u w:val="single"/>
    </w:rPr>
  </w:style>
  <w:style w:type="character" w:styleId="affa">
    <w:name w:val="Emphasis"/>
    <w:uiPriority w:val="20"/>
    <w:qFormat/>
    <w:rPr>
      <w:i/>
      <w:szCs w:val="24"/>
    </w:rPr>
  </w:style>
  <w:style w:type="character" w:styleId="affb">
    <w:name w:val="Hyperlink"/>
    <w:uiPriority w:val="99"/>
    <w:qFormat/>
    <w:rPr>
      <w:rFonts w:ascii="Times New Roman" w:eastAsia="宋体" w:hAnsi="Times New Roman" w:cs="Times New Roman"/>
      <w:color w:val="0000FF"/>
      <w:u w:val="single"/>
    </w:rPr>
  </w:style>
  <w:style w:type="character" w:styleId="affc">
    <w:name w:val="annotation reference"/>
    <w:qFormat/>
    <w:rPr>
      <w:sz w:val="21"/>
      <w:szCs w:val="21"/>
    </w:rPr>
  </w:style>
  <w:style w:type="character" w:styleId="HTML1">
    <w:name w:val="HTML Sample"/>
    <w:basedOn w:val="a2"/>
    <w:uiPriority w:val="99"/>
    <w:semiHidden/>
    <w:unhideWhenUsed/>
    <w:locked/>
    <w:rPr>
      <w:rFonts w:ascii="宋体" w:eastAsia="宋体" w:hAnsi="宋体" w:cs="宋体"/>
    </w:rPr>
  </w:style>
  <w:style w:type="character" w:customStyle="1" w:styleId="10">
    <w:name w:val="标题 1 字符"/>
    <w:link w:val="1"/>
    <w:uiPriority w:val="1"/>
    <w:qFormat/>
    <w:locked/>
    <w:rPr>
      <w:b/>
      <w:bCs/>
      <w:kern w:val="44"/>
      <w:sz w:val="44"/>
      <w:szCs w:val="44"/>
    </w:rPr>
  </w:style>
  <w:style w:type="character" w:customStyle="1" w:styleId="20">
    <w:name w:val="标题 2 字符"/>
    <w:link w:val="2"/>
    <w:uiPriority w:val="9"/>
    <w:qFormat/>
    <w:locked/>
    <w:rPr>
      <w:rFonts w:ascii="Cambria" w:eastAsia="宋体" w:hAnsi="Cambria" w:cs="Cambria"/>
      <w:b/>
      <w:bCs/>
      <w:sz w:val="32"/>
      <w:szCs w:val="32"/>
    </w:rPr>
  </w:style>
  <w:style w:type="character" w:customStyle="1" w:styleId="30">
    <w:name w:val="标题 3 字符"/>
    <w:link w:val="3"/>
    <w:uiPriority w:val="9"/>
    <w:qFormat/>
    <w:locked/>
    <w:rPr>
      <w:rFonts w:ascii="仿宋_GB2312" w:eastAsia="仿宋_GB2312" w:cs="仿宋_GB2312"/>
      <w:b/>
      <w:bCs/>
      <w:kern w:val="2"/>
      <w:sz w:val="30"/>
      <w:szCs w:val="30"/>
    </w:rPr>
  </w:style>
  <w:style w:type="character" w:customStyle="1" w:styleId="41">
    <w:name w:val="标题 4 字符"/>
    <w:link w:val="40"/>
    <w:qFormat/>
    <w:locked/>
    <w:rPr>
      <w:rFonts w:ascii="Arial" w:eastAsia="黑体" w:hAnsi="Arial" w:cs="Arial"/>
      <w:b/>
      <w:bCs/>
      <w:color w:val="000000"/>
      <w:kern w:val="2"/>
      <w:sz w:val="28"/>
      <w:szCs w:val="28"/>
    </w:rPr>
  </w:style>
  <w:style w:type="character" w:customStyle="1" w:styleId="50">
    <w:name w:val="标题 5 字符"/>
    <w:link w:val="5"/>
    <w:qFormat/>
    <w:locked/>
    <w:rPr>
      <w:b/>
      <w:bCs/>
      <w:sz w:val="21"/>
      <w:szCs w:val="21"/>
    </w:rPr>
  </w:style>
  <w:style w:type="paragraph" w:customStyle="1" w:styleId="affd">
    <w:name w:val="表格文字"/>
    <w:basedOn w:val="a"/>
    <w:next w:val="af"/>
    <w:qFormat/>
    <w:rPr>
      <w:sz w:val="18"/>
      <w:szCs w:val="18"/>
    </w:rPr>
  </w:style>
  <w:style w:type="character" w:customStyle="1" w:styleId="af0">
    <w:name w:val="正文文本 字符"/>
    <w:link w:val="af"/>
    <w:uiPriority w:val="1"/>
    <w:qFormat/>
    <w:locked/>
    <w:rPr>
      <w:sz w:val="21"/>
      <w:szCs w:val="21"/>
    </w:rPr>
  </w:style>
  <w:style w:type="character" w:customStyle="1" w:styleId="aff5">
    <w:name w:val="正文文本首行缩进 字符"/>
    <w:link w:val="aff4"/>
    <w:qFormat/>
    <w:locked/>
    <w:rPr>
      <w:sz w:val="21"/>
      <w:szCs w:val="21"/>
    </w:rPr>
  </w:style>
  <w:style w:type="character" w:customStyle="1" w:styleId="aa">
    <w:name w:val="文档结构图 字符"/>
    <w:link w:val="a9"/>
    <w:qFormat/>
    <w:locked/>
    <w:rPr>
      <w:rFonts w:ascii="宋体" w:cs="宋体"/>
      <w:kern w:val="2"/>
      <w:sz w:val="18"/>
      <w:szCs w:val="18"/>
    </w:rPr>
  </w:style>
  <w:style w:type="character" w:customStyle="1" w:styleId="ac">
    <w:name w:val="批注文字 字符"/>
    <w:link w:val="ab"/>
    <w:qFormat/>
    <w:locked/>
    <w:rPr>
      <w:kern w:val="2"/>
      <w:sz w:val="22"/>
      <w:szCs w:val="22"/>
    </w:rPr>
  </w:style>
  <w:style w:type="character" w:customStyle="1" w:styleId="af2">
    <w:name w:val="正文文本缩进 字符"/>
    <w:link w:val="af1"/>
    <w:qFormat/>
    <w:locked/>
    <w:rPr>
      <w:sz w:val="21"/>
      <w:szCs w:val="21"/>
    </w:rPr>
  </w:style>
  <w:style w:type="character" w:customStyle="1" w:styleId="af4">
    <w:name w:val="纯文本 字符"/>
    <w:link w:val="af3"/>
    <w:qFormat/>
    <w:locked/>
    <w:rPr>
      <w:rFonts w:ascii="宋体" w:hAnsi="Courier New" w:cs="宋体"/>
      <w:kern w:val="2"/>
      <w:sz w:val="21"/>
      <w:szCs w:val="21"/>
    </w:rPr>
  </w:style>
  <w:style w:type="character" w:customStyle="1" w:styleId="23">
    <w:name w:val="正文文本缩进 2 字符"/>
    <w:link w:val="22"/>
    <w:qFormat/>
    <w:locked/>
    <w:rPr>
      <w:sz w:val="21"/>
      <w:szCs w:val="21"/>
    </w:rPr>
  </w:style>
  <w:style w:type="character" w:customStyle="1" w:styleId="af8">
    <w:name w:val="批注框文本 字符"/>
    <w:link w:val="af7"/>
    <w:uiPriority w:val="99"/>
    <w:qFormat/>
    <w:locked/>
    <w:rPr>
      <w:kern w:val="2"/>
      <w:sz w:val="18"/>
      <w:szCs w:val="18"/>
    </w:rPr>
  </w:style>
  <w:style w:type="character" w:customStyle="1" w:styleId="afa">
    <w:name w:val="页脚 字符"/>
    <w:link w:val="af9"/>
    <w:uiPriority w:val="99"/>
    <w:qFormat/>
    <w:locked/>
    <w:rPr>
      <w:kern w:val="2"/>
      <w:sz w:val="18"/>
      <w:szCs w:val="18"/>
    </w:rPr>
  </w:style>
  <w:style w:type="character" w:customStyle="1" w:styleId="afc">
    <w:name w:val="页眉 字符"/>
    <w:link w:val="afb"/>
    <w:uiPriority w:val="99"/>
    <w:qFormat/>
    <w:locked/>
    <w:rPr>
      <w:sz w:val="18"/>
      <w:szCs w:val="18"/>
    </w:rPr>
  </w:style>
  <w:style w:type="character" w:customStyle="1" w:styleId="aff1">
    <w:name w:val="标题 字符"/>
    <w:link w:val="aff0"/>
    <w:qFormat/>
    <w:locked/>
    <w:rPr>
      <w:rFonts w:ascii="Cambria" w:hAnsi="Cambria" w:cs="Cambria"/>
      <w:b/>
      <w:bCs/>
      <w:sz w:val="32"/>
      <w:szCs w:val="32"/>
    </w:rPr>
  </w:style>
  <w:style w:type="character" w:customStyle="1" w:styleId="28">
    <w:name w:val="正文文本首行缩进 2 字符"/>
    <w:link w:val="27"/>
    <w:qFormat/>
    <w:locked/>
    <w:rPr>
      <w:sz w:val="21"/>
      <w:szCs w:val="21"/>
    </w:rPr>
  </w:style>
  <w:style w:type="paragraph" w:customStyle="1" w:styleId="Style10">
    <w:name w:val="_Style 10"/>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apple-converted-space">
    <w:name w:val="apple-converted-space"/>
    <w:qFormat/>
    <w:rPr>
      <w:rFonts w:ascii="Times New Roman" w:eastAsia="宋体" w:hAnsi="Times New Roman" w:cs="Times New Roman"/>
    </w:rPr>
  </w:style>
  <w:style w:type="paragraph" w:customStyle="1" w:styleId="11">
    <w:name w:val="列表段落1"/>
    <w:basedOn w:val="a"/>
    <w:uiPriority w:val="34"/>
    <w:qFormat/>
    <w:pPr>
      <w:ind w:firstLineChars="200" w:firstLine="420"/>
    </w:pPr>
  </w:style>
  <w:style w:type="paragraph" w:customStyle="1" w:styleId="111">
    <w:name w:val="正文正文111"/>
    <w:basedOn w:val="affe"/>
    <w:uiPriority w:val="99"/>
    <w:qFormat/>
    <w:pPr>
      <w:autoSpaceDE w:val="0"/>
      <w:autoSpaceDN w:val="0"/>
      <w:adjustRightInd w:val="0"/>
      <w:ind w:firstLineChars="200" w:firstLine="560"/>
    </w:pPr>
    <w:rPr>
      <w:rFonts w:ascii="仿宋" w:eastAsia="仿宋" w:hAnsi="仿宋" w:cs="仿宋"/>
      <w:sz w:val="28"/>
      <w:szCs w:val="28"/>
    </w:rPr>
  </w:style>
  <w:style w:type="paragraph" w:customStyle="1" w:styleId="affe">
    <w:name w:val="**正文"/>
    <w:basedOn w:val="a"/>
    <w:uiPriority w:val="99"/>
    <w:qFormat/>
    <w:pPr>
      <w:spacing w:line="360" w:lineRule="auto"/>
      <w:ind w:firstLine="482"/>
    </w:pPr>
    <w:rPr>
      <w:rFonts w:ascii="宋体" w:eastAsia="微软雅黑" w:cs="宋体"/>
      <w:sz w:val="24"/>
      <w:szCs w:val="24"/>
    </w:rPr>
  </w:style>
  <w:style w:type="paragraph" w:customStyle="1" w:styleId="42">
    <w:name w:val="正文4级标题"/>
    <w:basedOn w:val="a"/>
    <w:uiPriority w:val="99"/>
    <w:qFormat/>
    <w:pPr>
      <w:spacing w:beforeLines="50" w:afterLines="50"/>
    </w:pPr>
    <w:rPr>
      <w:sz w:val="30"/>
      <w:szCs w:val="30"/>
    </w:rPr>
  </w:style>
  <w:style w:type="paragraph" w:customStyle="1" w:styleId="afff">
    <w:name w:val="正文（本文）"/>
    <w:basedOn w:val="a"/>
    <w:uiPriority w:val="99"/>
    <w:qFormat/>
    <w:pPr>
      <w:snapToGrid w:val="0"/>
      <w:spacing w:line="360" w:lineRule="auto"/>
      <w:ind w:firstLineChars="200" w:firstLine="480"/>
    </w:pPr>
    <w:rPr>
      <w:sz w:val="24"/>
      <w:szCs w:val="24"/>
    </w:rPr>
  </w:style>
  <w:style w:type="paragraph" w:customStyle="1" w:styleId="3111333rdlevelBOD0BoldHeadCTH3H31Heading1">
    <w:name w:val="样式 标题 31.1.1标题 333rd levelBOD 0Bold HeadCTH3H31Heading ...1"/>
    <w:basedOn w:val="3"/>
    <w:uiPriority w:val="99"/>
    <w:qFormat/>
    <w:pPr>
      <w:spacing w:before="0" w:after="0"/>
      <w:ind w:firstLineChars="0" w:firstLine="0"/>
    </w:pPr>
    <w:rPr>
      <w:rFonts w:ascii="Times New Roman" w:eastAsia="宋体" w:hAnsi="宋体" w:cs="Times New Roman"/>
      <w:sz w:val="24"/>
      <w:szCs w:val="24"/>
    </w:rPr>
  </w:style>
  <w:style w:type="paragraph" w:customStyle="1" w:styleId="12">
    <w:name w:val="正文缩进1"/>
    <w:basedOn w:val="a"/>
    <w:link w:val="Char"/>
    <w:qFormat/>
    <w:pPr>
      <w:autoSpaceDE w:val="0"/>
      <w:autoSpaceDN w:val="0"/>
      <w:adjustRightInd w:val="0"/>
      <w:ind w:firstLine="420"/>
      <w:jc w:val="left"/>
    </w:pPr>
    <w:rPr>
      <w:rFonts w:ascii="宋体" w:cs="宋体"/>
      <w:kern w:val="0"/>
      <w:sz w:val="24"/>
      <w:szCs w:val="24"/>
    </w:rPr>
  </w:style>
  <w:style w:type="paragraph" w:customStyle="1" w:styleId="13">
    <w:name w:val="纯文本1"/>
    <w:basedOn w:val="14"/>
    <w:link w:val="Char1"/>
    <w:qFormat/>
    <w:pPr>
      <w:adjustRightInd w:val="0"/>
    </w:pPr>
    <w:rPr>
      <w:rFonts w:ascii="宋体" w:eastAsia="楷体_GB2312" w:hAnsi="Courier New" w:cs="宋体"/>
      <w:sz w:val="28"/>
      <w:szCs w:val="28"/>
    </w:rPr>
  </w:style>
  <w:style w:type="paragraph" w:customStyle="1" w:styleId="14">
    <w:name w:val="正文1"/>
    <w:qFormat/>
    <w:pPr>
      <w:widowControl w:val="0"/>
      <w:jc w:val="both"/>
    </w:pPr>
    <w:rPr>
      <w:kern w:val="2"/>
      <w:sz w:val="21"/>
      <w:szCs w:val="21"/>
    </w:rPr>
  </w:style>
  <w:style w:type="paragraph" w:customStyle="1" w:styleId="100">
    <w:name w:val="正文_1_0"/>
    <w:qFormat/>
    <w:pPr>
      <w:widowControl w:val="0"/>
      <w:jc w:val="both"/>
    </w:pPr>
    <w:rPr>
      <w:kern w:val="2"/>
      <w:sz w:val="21"/>
      <w:szCs w:val="21"/>
    </w:rPr>
  </w:style>
  <w:style w:type="paragraph" w:customStyle="1" w:styleId="800">
    <w:name w:val="正文_8_0_0"/>
    <w:uiPriority w:val="99"/>
    <w:qFormat/>
    <w:pPr>
      <w:widowControl w:val="0"/>
      <w:jc w:val="both"/>
    </w:pPr>
    <w:rPr>
      <w:kern w:val="2"/>
      <w:sz w:val="21"/>
      <w:szCs w:val="21"/>
    </w:rPr>
  </w:style>
  <w:style w:type="paragraph" w:customStyle="1" w:styleId="1000">
    <w:name w:val="正文_10_0"/>
    <w:uiPriority w:val="99"/>
    <w:qFormat/>
    <w:pPr>
      <w:widowControl w:val="0"/>
      <w:jc w:val="both"/>
    </w:pPr>
    <w:rPr>
      <w:kern w:val="2"/>
      <w:sz w:val="21"/>
      <w:szCs w:val="21"/>
    </w:rPr>
  </w:style>
  <w:style w:type="paragraph" w:customStyle="1" w:styleId="51">
    <w:name w:val="正文_5"/>
    <w:uiPriority w:val="99"/>
    <w:qFormat/>
    <w:pPr>
      <w:widowControl w:val="0"/>
      <w:jc w:val="both"/>
    </w:pPr>
    <w:rPr>
      <w:kern w:val="2"/>
      <w:sz w:val="21"/>
      <w:szCs w:val="21"/>
    </w:rPr>
  </w:style>
  <w:style w:type="paragraph" w:customStyle="1" w:styleId="36">
    <w:name w:val="纯文本_3"/>
    <w:basedOn w:val="51"/>
    <w:uiPriority w:val="99"/>
    <w:qFormat/>
    <w:rPr>
      <w:rFonts w:ascii="宋体" w:hAnsi="Courier New" w:cs="宋体"/>
    </w:rPr>
  </w:style>
  <w:style w:type="paragraph" w:customStyle="1" w:styleId="29">
    <w:name w:val="正文_2"/>
    <w:qFormat/>
    <w:pPr>
      <w:widowControl w:val="0"/>
      <w:jc w:val="both"/>
    </w:pPr>
    <w:rPr>
      <w:kern w:val="2"/>
      <w:sz w:val="21"/>
      <w:szCs w:val="21"/>
    </w:rPr>
  </w:style>
  <w:style w:type="paragraph" w:customStyle="1" w:styleId="0">
    <w:name w:val="纯文本_0"/>
    <w:basedOn w:val="00"/>
    <w:uiPriority w:val="99"/>
    <w:qFormat/>
    <w:rPr>
      <w:rFonts w:ascii="宋体" w:hAnsi="Courier New" w:cs="宋体"/>
      <w:kern w:val="0"/>
      <w:sz w:val="20"/>
      <w:szCs w:val="20"/>
    </w:rPr>
  </w:style>
  <w:style w:type="paragraph" w:customStyle="1" w:styleId="00">
    <w:name w:val="正文_0_0"/>
    <w:uiPriority w:val="99"/>
    <w:qFormat/>
    <w:pPr>
      <w:widowControl w:val="0"/>
      <w:jc w:val="both"/>
    </w:pPr>
    <w:rPr>
      <w:kern w:val="2"/>
      <w:sz w:val="21"/>
      <w:szCs w:val="21"/>
    </w:rPr>
  </w:style>
  <w:style w:type="paragraph" w:customStyle="1" w:styleId="210">
    <w:name w:val="正文_21"/>
    <w:uiPriority w:val="99"/>
    <w:qFormat/>
    <w:pPr>
      <w:widowControl w:val="0"/>
      <w:jc w:val="both"/>
    </w:pPr>
    <w:rPr>
      <w:kern w:val="2"/>
      <w:sz w:val="21"/>
      <w:szCs w:val="21"/>
    </w:rPr>
  </w:style>
  <w:style w:type="paragraph" w:customStyle="1" w:styleId="15">
    <w:name w:val="纯文本_1"/>
    <w:basedOn w:val="300"/>
    <w:uiPriority w:val="99"/>
    <w:qFormat/>
    <w:rPr>
      <w:rFonts w:ascii="宋体" w:hAnsi="Courier New" w:cs="宋体"/>
    </w:rPr>
  </w:style>
  <w:style w:type="paragraph" w:customStyle="1" w:styleId="300">
    <w:name w:val="正文_3_0"/>
    <w:uiPriority w:val="99"/>
    <w:qFormat/>
    <w:pPr>
      <w:widowControl w:val="0"/>
      <w:jc w:val="both"/>
    </w:pPr>
    <w:rPr>
      <w:kern w:val="2"/>
      <w:sz w:val="21"/>
      <w:szCs w:val="21"/>
    </w:rPr>
  </w:style>
  <w:style w:type="paragraph" w:customStyle="1" w:styleId="801">
    <w:name w:val="正文_8_0"/>
    <w:qFormat/>
    <w:pPr>
      <w:widowControl w:val="0"/>
      <w:jc w:val="both"/>
    </w:pPr>
    <w:rPr>
      <w:kern w:val="2"/>
      <w:sz w:val="21"/>
      <w:szCs w:val="21"/>
    </w:rPr>
  </w:style>
  <w:style w:type="paragraph" w:customStyle="1" w:styleId="81">
    <w:name w:val="正文_8"/>
    <w:uiPriority w:val="99"/>
    <w:qFormat/>
    <w:pPr>
      <w:widowControl w:val="0"/>
      <w:jc w:val="both"/>
    </w:pPr>
    <w:rPr>
      <w:kern w:val="2"/>
      <w:sz w:val="21"/>
      <w:szCs w:val="21"/>
    </w:rPr>
  </w:style>
  <w:style w:type="paragraph" w:customStyle="1" w:styleId="180">
    <w:name w:val="正文_18_0"/>
    <w:uiPriority w:val="99"/>
    <w:qFormat/>
    <w:pPr>
      <w:widowControl w:val="0"/>
      <w:jc w:val="both"/>
    </w:pPr>
    <w:rPr>
      <w:kern w:val="2"/>
      <w:sz w:val="21"/>
      <w:szCs w:val="21"/>
    </w:rPr>
  </w:style>
  <w:style w:type="paragraph" w:customStyle="1" w:styleId="130">
    <w:name w:val="正文_13_0"/>
    <w:uiPriority w:val="99"/>
    <w:qFormat/>
    <w:pPr>
      <w:widowControl w:val="0"/>
      <w:jc w:val="both"/>
    </w:pPr>
    <w:rPr>
      <w:kern w:val="2"/>
      <w:sz w:val="21"/>
      <w:szCs w:val="21"/>
    </w:rPr>
  </w:style>
  <w:style w:type="paragraph" w:customStyle="1" w:styleId="17">
    <w:name w:val="正文_17"/>
    <w:uiPriority w:val="99"/>
    <w:qFormat/>
    <w:pPr>
      <w:widowControl w:val="0"/>
      <w:jc w:val="both"/>
    </w:pPr>
    <w:rPr>
      <w:kern w:val="2"/>
      <w:sz w:val="21"/>
      <w:szCs w:val="21"/>
    </w:rPr>
  </w:style>
  <w:style w:type="paragraph" w:customStyle="1" w:styleId="43">
    <w:name w:val="正文_4"/>
    <w:qFormat/>
    <w:pPr>
      <w:widowControl w:val="0"/>
      <w:jc w:val="both"/>
    </w:pPr>
    <w:rPr>
      <w:kern w:val="2"/>
      <w:sz w:val="21"/>
      <w:szCs w:val="21"/>
    </w:rPr>
  </w:style>
  <w:style w:type="paragraph" w:customStyle="1" w:styleId="afff0">
    <w:name w:val="文档正文"/>
    <w:basedOn w:val="a"/>
    <w:qFormat/>
    <w:rPr>
      <w:rFonts w:ascii="宋体" w:cs="宋体"/>
    </w:rPr>
  </w:style>
  <w:style w:type="paragraph" w:customStyle="1" w:styleId="TOC10">
    <w:name w:val="TOC 标题1"/>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16">
    <w:name w:val="未处理的提及1"/>
    <w:uiPriority w:val="99"/>
    <w:qFormat/>
    <w:rPr>
      <w:color w:val="auto"/>
      <w:shd w:val="clear" w:color="auto" w:fill="auto"/>
    </w:rPr>
  </w:style>
  <w:style w:type="paragraph" w:customStyle="1" w:styleId="Afff1">
    <w:name w:val="正文 A"/>
    <w:uiPriority w:val="99"/>
    <w:qFormat/>
    <w:pPr>
      <w:widowControl w:val="0"/>
      <w:jc w:val="both"/>
    </w:pPr>
    <w:rPr>
      <w:rFonts w:eastAsia="Arial Unicode MS"/>
      <w:color w:val="000000"/>
      <w:kern w:val="2"/>
      <w:sz w:val="21"/>
      <w:szCs w:val="21"/>
      <w:u w:color="000000"/>
    </w:rPr>
  </w:style>
  <w:style w:type="paragraph" w:customStyle="1" w:styleId="AA0">
    <w:name w:val="正文 A A"/>
    <w:uiPriority w:val="99"/>
    <w:qFormat/>
    <w:pPr>
      <w:widowControl w:val="0"/>
      <w:jc w:val="both"/>
    </w:pPr>
    <w:rPr>
      <w:rFonts w:ascii="Arial Unicode MS" w:eastAsia="Arial Unicode MS" w:cs="Arial Unicode MS"/>
      <w:color w:val="000000"/>
      <w:kern w:val="2"/>
      <w:sz w:val="21"/>
      <w:szCs w:val="21"/>
      <w:u w:color="000000"/>
    </w:rPr>
  </w:style>
  <w:style w:type="paragraph" w:customStyle="1" w:styleId="110">
    <w:name w:val="索引 11"/>
    <w:basedOn w:val="a"/>
    <w:next w:val="a"/>
    <w:uiPriority w:val="99"/>
    <w:qFormat/>
    <w:pPr>
      <w:spacing w:line="360" w:lineRule="auto"/>
    </w:pPr>
    <w:rPr>
      <w:rFonts w:ascii="仿宋_GB2312" w:eastAsia="仿宋_GB2312" w:cs="仿宋_GB2312"/>
      <w:sz w:val="24"/>
      <w:szCs w:val="24"/>
    </w:rPr>
  </w:style>
  <w:style w:type="paragraph" w:customStyle="1" w:styleId="2a">
    <w:name w:val="列表段落2"/>
    <w:basedOn w:val="a"/>
    <w:uiPriority w:val="99"/>
    <w:qFormat/>
    <w:pPr>
      <w:ind w:firstLineChars="200" w:firstLine="420"/>
    </w:pPr>
    <w:rPr>
      <w:rFonts w:ascii="Calibri" w:hAnsi="Calibri" w:cs="Calibri"/>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5">
    <w:name w:val="D标题5"/>
    <w:basedOn w:val="5"/>
    <w:next w:val="D"/>
    <w:uiPriority w:val="99"/>
    <w:pPr>
      <w:tabs>
        <w:tab w:val="left" w:pos="851"/>
      </w:tabs>
      <w:spacing w:before="100" w:beforeAutospacing="1" w:after="100" w:afterAutospacing="1"/>
      <w:ind w:hanging="1008"/>
    </w:pPr>
  </w:style>
  <w:style w:type="paragraph" w:customStyle="1" w:styleId="D">
    <w:name w:val="D正文"/>
    <w:basedOn w:val="27"/>
    <w:uiPriority w:val="99"/>
    <w:pPr>
      <w:widowControl/>
      <w:spacing w:after="0"/>
      <w:ind w:leftChars="0" w:left="0" w:firstLine="200"/>
      <w:jc w:val="left"/>
    </w:pPr>
    <w:rPr>
      <w:rFonts w:ascii="Times New Roman" w:hAnsi="Times New Roman" w:cs="Times New Roman"/>
      <w:kern w:val="0"/>
    </w:rPr>
  </w:style>
  <w:style w:type="paragraph" w:customStyle="1" w:styleId="18">
    <w:name w:val="部分1"/>
    <w:basedOn w:val="a"/>
    <w:uiPriority w:val="99"/>
    <w:qFormat/>
    <w:pPr>
      <w:keepNext/>
      <w:pageBreakBefore/>
      <w:tabs>
        <w:tab w:val="left" w:pos="720"/>
      </w:tabs>
      <w:adjustRightInd w:val="0"/>
      <w:spacing w:line="360" w:lineRule="auto"/>
      <w:jc w:val="center"/>
      <w:outlineLvl w:val="0"/>
    </w:pPr>
    <w:rPr>
      <w:rFonts w:eastAsia="黑体"/>
      <w:b/>
      <w:bCs/>
      <w:kern w:val="44"/>
      <w:sz w:val="36"/>
      <w:szCs w:val="36"/>
    </w:rPr>
  </w:style>
  <w:style w:type="paragraph" w:customStyle="1" w:styleId="Style2">
    <w:name w:val="_Style 2"/>
    <w:basedOn w:val="1"/>
    <w:next w:val="a"/>
    <w:uiPriority w:val="34"/>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paragraph" w:customStyle="1" w:styleId="TableParagraph">
    <w:name w:val="Table Paragraph"/>
    <w:basedOn w:val="a"/>
    <w:uiPriority w:val="1"/>
    <w:qFormat/>
    <w:rPr>
      <w:rFonts w:ascii="Arial Unicode MS" w:eastAsia="Arial Unicode MS" w:hAnsi="Arial Unicode MS" w:cs="Arial Unicode MS"/>
      <w:lang w:val="zh-CN"/>
    </w:rPr>
  </w:style>
  <w:style w:type="character" w:customStyle="1" w:styleId="2b">
    <w:name w:val="未处理的提及2"/>
    <w:uiPriority w:val="99"/>
    <w:semiHidden/>
    <w:qFormat/>
    <w:rPr>
      <w:color w:val="auto"/>
      <w:shd w:val="clear" w:color="auto" w:fill="auto"/>
    </w:rPr>
  </w:style>
  <w:style w:type="character" w:customStyle="1" w:styleId="bookmark-item">
    <w:name w:val="bookmark-item"/>
    <w:basedOn w:val="a2"/>
    <w:qFormat/>
  </w:style>
  <w:style w:type="paragraph" w:customStyle="1" w:styleId="afff2">
    <w:name w:val="正文段"/>
    <w:basedOn w:val="a"/>
    <w:qFormat/>
    <w:pPr>
      <w:widowControl/>
      <w:snapToGrid w:val="0"/>
      <w:spacing w:afterLines="50"/>
      <w:ind w:firstLineChars="200" w:firstLine="200"/>
    </w:pPr>
    <w:rPr>
      <w:kern w:val="0"/>
      <w:sz w:val="24"/>
      <w:szCs w:val="24"/>
    </w:rPr>
  </w:style>
  <w:style w:type="paragraph" w:styleId="afff3">
    <w:name w:val="List Paragraph"/>
    <w:basedOn w:val="01"/>
    <w:link w:val="afff4"/>
    <w:uiPriority w:val="99"/>
    <w:qFormat/>
    <w:pPr>
      <w:ind w:firstLineChars="200" w:firstLine="420"/>
    </w:pPr>
  </w:style>
  <w:style w:type="paragraph" w:customStyle="1" w:styleId="01">
    <w:name w:val="正文_0"/>
    <w:qFormat/>
    <w:pPr>
      <w:spacing w:line="360" w:lineRule="auto"/>
      <w:ind w:firstLine="425"/>
      <w:jc w:val="both"/>
    </w:pPr>
    <w:rPr>
      <w:kern w:val="2"/>
      <w:sz w:val="24"/>
      <w:szCs w:val="24"/>
    </w:rPr>
  </w:style>
  <w:style w:type="paragraph" w:customStyle="1" w:styleId="afff5">
    <w:name w:val="表格文本"/>
    <w:basedOn w:val="a"/>
    <w:next w:val="a"/>
    <w:qFormat/>
    <w:pPr>
      <w:adjustRightInd w:val="0"/>
      <w:snapToGrid w:val="0"/>
      <w:jc w:val="center"/>
    </w:pPr>
    <w:rPr>
      <w:rFonts w:ascii="Calibri" w:hAnsi="Calibri" w:cs="Calibri"/>
      <w:color w:val="000000"/>
      <w:sz w:val="24"/>
      <w:szCs w:val="24"/>
    </w:rPr>
  </w:style>
  <w:style w:type="character" w:customStyle="1" w:styleId="35">
    <w:name w:val="正文文本缩进 3 字符"/>
    <w:link w:val="34"/>
    <w:qFormat/>
    <w:locked/>
    <w:rPr>
      <w:kern w:val="2"/>
      <w:sz w:val="16"/>
      <w:szCs w:val="16"/>
    </w:rPr>
  </w:style>
  <w:style w:type="character" w:customStyle="1" w:styleId="CommentSubjectChar">
    <w:name w:val="Comment Subject Char"/>
    <w:uiPriority w:val="99"/>
    <w:qFormat/>
    <w:locked/>
    <w:rPr>
      <w:b/>
      <w:bCs/>
      <w:kern w:val="2"/>
      <w:sz w:val="24"/>
      <w:szCs w:val="24"/>
    </w:rPr>
  </w:style>
  <w:style w:type="character" w:customStyle="1" w:styleId="aff3">
    <w:name w:val="批注主题 字符"/>
    <w:link w:val="aff2"/>
    <w:qFormat/>
    <w:locked/>
    <w:rPr>
      <w:b/>
      <w:bCs/>
      <w:kern w:val="2"/>
      <w:sz w:val="21"/>
      <w:szCs w:val="21"/>
    </w:rPr>
  </w:style>
  <w:style w:type="character" w:customStyle="1" w:styleId="Char10">
    <w:name w:val="批注主题 Char1"/>
    <w:uiPriority w:val="99"/>
    <w:semiHidden/>
    <w:qFormat/>
    <w:rPr>
      <w:b/>
      <w:bCs/>
      <w:kern w:val="2"/>
      <w:sz w:val="22"/>
      <w:szCs w:val="22"/>
    </w:rPr>
  </w:style>
  <w:style w:type="character" w:customStyle="1" w:styleId="19">
    <w:name w:val="纯文本 字符1"/>
    <w:qFormat/>
    <w:rPr>
      <w:rFonts w:ascii="宋体" w:hAnsi="Courier New" w:cs="宋体"/>
      <w:kern w:val="2"/>
      <w:sz w:val="24"/>
      <w:szCs w:val="24"/>
    </w:rPr>
  </w:style>
  <w:style w:type="paragraph" w:customStyle="1" w:styleId="afff6">
    <w:name w:val="表内文字"/>
    <w:basedOn w:val="a"/>
    <w:qFormat/>
    <w:pPr>
      <w:tabs>
        <w:tab w:val="left" w:pos="1418"/>
      </w:tabs>
      <w:spacing w:line="360" w:lineRule="auto"/>
      <w:jc w:val="center"/>
    </w:pPr>
    <w:rPr>
      <w:rFonts w:ascii="仿宋_GB2312" w:eastAsia="仿宋_GB2312" w:cs="仿宋_GB2312"/>
      <w:spacing w:val="-20"/>
      <w:kern w:val="0"/>
      <w:sz w:val="24"/>
      <w:szCs w:val="24"/>
    </w:rPr>
  </w:style>
  <w:style w:type="character" w:customStyle="1" w:styleId="37">
    <w:name w:val="未处理的提及3"/>
    <w:uiPriority w:val="99"/>
    <w:semiHidden/>
    <w:unhideWhenUsed/>
    <w:qFormat/>
    <w:rPr>
      <w:color w:val="605E5C"/>
      <w:shd w:val="clear" w:color="auto" w:fill="E1DFDD"/>
    </w:rPr>
  </w:style>
  <w:style w:type="paragraph" w:customStyle="1" w:styleId="2c">
    <w:name w:val="正文（首行缩进2字符）"/>
    <w:basedOn w:val="a"/>
    <w:qFormat/>
    <w:pPr>
      <w:spacing w:line="360" w:lineRule="auto"/>
      <w:ind w:firstLineChars="200" w:firstLine="420"/>
    </w:pPr>
  </w:style>
  <w:style w:type="character" w:customStyle="1" w:styleId="44">
    <w:name w:val="未处理的提及4"/>
    <w:basedOn w:val="a2"/>
    <w:uiPriority w:val="99"/>
    <w:semiHidden/>
    <w:unhideWhenUsed/>
    <w:qFormat/>
    <w:rPr>
      <w:color w:val="605E5C"/>
      <w:shd w:val="clear" w:color="auto" w:fill="E1DFDD"/>
    </w:rPr>
  </w:style>
  <w:style w:type="paragraph" w:customStyle="1" w:styleId="afff7">
    <w:name w:val="投标正文"/>
    <w:basedOn w:val="a"/>
    <w:qFormat/>
    <w:pPr>
      <w:spacing w:line="360" w:lineRule="auto"/>
      <w:ind w:left="102" w:firstLineChars="200" w:firstLine="200"/>
    </w:pPr>
    <w:rPr>
      <w:rFonts w:ascii="Calibri" w:hAnsi="Calibri"/>
      <w:sz w:val="24"/>
    </w:rPr>
  </w:style>
  <w:style w:type="paragraph" w:customStyle="1" w:styleId="afff8">
    <w:name w:val="方案正文"/>
    <w:basedOn w:val="a"/>
    <w:qFormat/>
    <w:pPr>
      <w:ind w:firstLineChars="200" w:firstLine="200"/>
    </w:pPr>
    <w:rPr>
      <w:bCs/>
      <w:kern w:val="0"/>
      <w:sz w:val="24"/>
      <w:szCs w:val="20"/>
    </w:rPr>
  </w:style>
  <w:style w:type="paragraph" w:customStyle="1" w:styleId="afff9">
    <w:name w:val="标题（二）"/>
    <w:basedOn w:val="a"/>
    <w:link w:val="afffa"/>
    <w:qFormat/>
    <w:pPr>
      <w:widowControl/>
      <w:snapToGrid w:val="0"/>
      <w:spacing w:line="360" w:lineRule="auto"/>
      <w:ind w:left="567" w:hanging="567"/>
      <w:outlineLvl w:val="1"/>
    </w:pPr>
    <w:rPr>
      <w:rFonts w:ascii="宋体" w:hAnsi="宋体"/>
      <w:sz w:val="24"/>
      <w:szCs w:val="24"/>
      <w:lang w:val="zh-CN"/>
    </w:rPr>
  </w:style>
  <w:style w:type="character" w:customStyle="1" w:styleId="afffa">
    <w:name w:val="标题（二） 字符"/>
    <w:link w:val="afff9"/>
    <w:qFormat/>
    <w:rPr>
      <w:rFonts w:ascii="宋体" w:hAnsi="宋体"/>
      <w:kern w:val="2"/>
      <w:sz w:val="24"/>
      <w:szCs w:val="24"/>
      <w:lang w:val="zh-CN" w:eastAsia="zh-CN"/>
    </w:rPr>
  </w:style>
  <w:style w:type="paragraph" w:customStyle="1" w:styleId="45">
    <w:name w:val="样式4"/>
    <w:basedOn w:val="a"/>
    <w:link w:val="46"/>
    <w:qFormat/>
    <w:pPr>
      <w:widowControl/>
      <w:snapToGrid w:val="0"/>
      <w:spacing w:line="360" w:lineRule="auto"/>
      <w:outlineLvl w:val="3"/>
    </w:pPr>
    <w:rPr>
      <w:rFonts w:ascii="宋体" w:hAnsi="宋体"/>
      <w:bCs/>
      <w:sz w:val="24"/>
      <w:szCs w:val="24"/>
      <w:lang w:val="zh-CN"/>
    </w:rPr>
  </w:style>
  <w:style w:type="character" w:customStyle="1" w:styleId="46">
    <w:name w:val="样式4 字符"/>
    <w:link w:val="45"/>
    <w:qFormat/>
    <w:rPr>
      <w:rFonts w:ascii="宋体" w:hAnsi="宋体"/>
      <w:bCs/>
      <w:kern w:val="2"/>
      <w:sz w:val="24"/>
      <w:szCs w:val="24"/>
      <w:lang w:val="zh-CN" w:eastAsia="zh-CN"/>
    </w:rPr>
  </w:style>
  <w:style w:type="paragraph" w:customStyle="1" w:styleId="1a">
    <w:name w:val="正文_1"/>
    <w:qFormat/>
    <w:pPr>
      <w:widowControl w:val="0"/>
      <w:jc w:val="both"/>
    </w:pPr>
    <w:rPr>
      <w:rFonts w:ascii="等线" w:eastAsia="等线" w:hAnsi="等线"/>
      <w:kern w:val="2"/>
      <w:sz w:val="21"/>
      <w:szCs w:val="22"/>
    </w:rPr>
  </w:style>
  <w:style w:type="paragraph" w:customStyle="1" w:styleId="p01">
    <w:name w:val="p0_1"/>
    <w:basedOn w:val="01"/>
    <w:uiPriority w:val="99"/>
    <w:qFormat/>
    <w:pPr>
      <w:spacing w:line="240" w:lineRule="auto"/>
      <w:ind w:firstLine="0"/>
    </w:pPr>
    <w:rPr>
      <w:kern w:val="0"/>
      <w:sz w:val="21"/>
      <w:szCs w:val="21"/>
    </w:rPr>
  </w:style>
  <w:style w:type="character" w:customStyle="1" w:styleId="font01">
    <w:name w:val="font01"/>
    <w:qFormat/>
    <w:rPr>
      <w:rFonts w:ascii="宋体" w:eastAsia="宋体" w:hAnsi="宋体" w:cs="宋体" w:hint="eastAsia"/>
      <w:color w:val="000000"/>
      <w:sz w:val="24"/>
      <w:szCs w:val="24"/>
      <w:u w:val="none"/>
    </w:rPr>
  </w:style>
  <w:style w:type="paragraph" w:styleId="afffb">
    <w:name w:val="No Spacing"/>
    <w:link w:val="1b"/>
    <w:qFormat/>
    <w:pPr>
      <w:widowControl w:val="0"/>
      <w:jc w:val="both"/>
    </w:pPr>
    <w:rPr>
      <w:kern w:val="2"/>
      <w:sz w:val="21"/>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character" w:customStyle="1" w:styleId="afff4">
    <w:name w:val="列表段落 字符"/>
    <w:link w:val="afff3"/>
    <w:uiPriority w:val="34"/>
    <w:qFormat/>
    <w:locked/>
    <w:rPr>
      <w:kern w:val="2"/>
      <w:sz w:val="24"/>
      <w:szCs w:val="24"/>
    </w:rPr>
  </w:style>
  <w:style w:type="character" w:customStyle="1" w:styleId="60">
    <w:name w:val="标题 6 字符"/>
    <w:basedOn w:val="a2"/>
    <w:link w:val="6"/>
    <w:qFormat/>
    <w:rPr>
      <w:rFonts w:ascii="Arial" w:eastAsia="仿宋" w:hAnsi="Arial"/>
      <w:b/>
      <w:bCs/>
      <w:kern w:val="2"/>
      <w:sz w:val="24"/>
      <w:szCs w:val="24"/>
    </w:rPr>
  </w:style>
  <w:style w:type="character" w:customStyle="1" w:styleId="70">
    <w:name w:val="标题 7 字符"/>
    <w:basedOn w:val="a2"/>
    <w:link w:val="7"/>
    <w:uiPriority w:val="9"/>
    <w:qFormat/>
    <w:rPr>
      <w:rFonts w:ascii="宋体" w:hAnsi="宋体"/>
      <w:bCs/>
      <w:color w:val="FF0000"/>
      <w:kern w:val="2"/>
      <w:sz w:val="28"/>
      <w:szCs w:val="28"/>
      <w:u w:val="single"/>
    </w:rPr>
  </w:style>
  <w:style w:type="character" w:customStyle="1" w:styleId="80">
    <w:name w:val="标题 8 字符"/>
    <w:basedOn w:val="a2"/>
    <w:link w:val="8"/>
    <w:uiPriority w:val="9"/>
    <w:qFormat/>
    <w:rPr>
      <w:rFonts w:ascii="等线 Light" w:eastAsia="等线 Light" w:hAnsi="等线 Light"/>
      <w:kern w:val="2"/>
      <w:sz w:val="24"/>
      <w:szCs w:val="24"/>
    </w:rPr>
  </w:style>
  <w:style w:type="character" w:customStyle="1" w:styleId="90">
    <w:name w:val="标题 9 字符"/>
    <w:basedOn w:val="a2"/>
    <w:link w:val="9"/>
    <w:uiPriority w:val="9"/>
    <w:qFormat/>
    <w:rPr>
      <w:rFonts w:ascii="等线 Light" w:eastAsia="等线 Light" w:hAnsi="等线 Light"/>
      <w:kern w:val="2"/>
      <w:sz w:val="24"/>
      <w:szCs w:val="21"/>
    </w:rPr>
  </w:style>
  <w:style w:type="character" w:customStyle="1" w:styleId="1c">
    <w:name w:val="正文文本缩进 字符1"/>
    <w:qFormat/>
    <w:rPr>
      <w:kern w:val="2"/>
      <w:sz w:val="21"/>
    </w:rPr>
  </w:style>
  <w:style w:type="character" w:customStyle="1" w:styleId="a5">
    <w:name w:val="正文缩进 字符"/>
    <w:link w:val="a1"/>
    <w:qFormat/>
    <w:rPr>
      <w:kern w:val="2"/>
      <w:sz w:val="21"/>
      <w:szCs w:val="21"/>
    </w:rPr>
  </w:style>
  <w:style w:type="character" w:customStyle="1" w:styleId="ae">
    <w:name w:val="称呼 字符"/>
    <w:basedOn w:val="a2"/>
    <w:link w:val="ad"/>
    <w:qFormat/>
    <w:rPr>
      <w:kern w:val="2"/>
      <w:sz w:val="24"/>
      <w:szCs w:val="24"/>
    </w:rPr>
  </w:style>
  <w:style w:type="character" w:customStyle="1" w:styleId="33">
    <w:name w:val="正文文本 3 字符"/>
    <w:basedOn w:val="a2"/>
    <w:link w:val="32"/>
    <w:qFormat/>
    <w:rPr>
      <w:kern w:val="2"/>
      <w:sz w:val="16"/>
      <w:szCs w:val="16"/>
    </w:rPr>
  </w:style>
  <w:style w:type="character" w:customStyle="1" w:styleId="af6">
    <w:name w:val="日期 字符"/>
    <w:basedOn w:val="a2"/>
    <w:link w:val="af5"/>
    <w:uiPriority w:val="99"/>
    <w:qFormat/>
    <w:rPr>
      <w:rFonts w:ascii="黑体" w:eastAsia="黑体"/>
      <w:spacing w:val="4"/>
      <w:kern w:val="2"/>
      <w:sz w:val="24"/>
    </w:rPr>
  </w:style>
  <w:style w:type="character" w:customStyle="1" w:styleId="25">
    <w:name w:val="正文文本 2 字符"/>
    <w:basedOn w:val="a2"/>
    <w:link w:val="24"/>
    <w:qFormat/>
    <w:rPr>
      <w:kern w:val="2"/>
      <w:sz w:val="21"/>
      <w:szCs w:val="24"/>
    </w:rPr>
  </w:style>
  <w:style w:type="character" w:customStyle="1" w:styleId="HTML0">
    <w:name w:val="HTML 预设格式 字符"/>
    <w:basedOn w:val="a2"/>
    <w:link w:val="HTML"/>
    <w:qFormat/>
    <w:rPr>
      <w:rFonts w:ascii="Courier New" w:hAnsi="Courier New"/>
      <w:kern w:val="2"/>
      <w:szCs w:val="24"/>
    </w:rPr>
  </w:style>
  <w:style w:type="character" w:customStyle="1" w:styleId="Char0">
    <w:name w:val="纯文本 Char"/>
    <w:qFormat/>
    <w:rPr>
      <w:rFonts w:ascii="宋体" w:eastAsia="仿宋_GB2312" w:hAnsi="Courier New"/>
      <w:kern w:val="2"/>
      <w:sz w:val="30"/>
      <w:lang w:val="en-US" w:eastAsia="zh-CN" w:bidi="ar-SA"/>
    </w:rPr>
  </w:style>
  <w:style w:type="character" w:customStyle="1" w:styleId="param-value3">
    <w:name w:val="param-value3"/>
    <w:qFormat/>
  </w:style>
  <w:style w:type="character" w:customStyle="1" w:styleId="CharChar">
    <w:name w:val="批注文字 Char Char"/>
    <w:qFormat/>
    <w:rPr>
      <w:rFonts w:eastAsia="宋体"/>
      <w:kern w:val="2"/>
      <w:sz w:val="21"/>
      <w:lang w:val="en-US" w:eastAsia="zh-CN" w:bidi="ar-SA"/>
    </w:rPr>
  </w:style>
  <w:style w:type="character" w:customStyle="1" w:styleId="l-btn-left1">
    <w:name w:val="l-btn-left1"/>
    <w:qFormat/>
  </w:style>
  <w:style w:type="character" w:customStyle="1" w:styleId="2CharCharCharCharChar">
    <w:name w:val="样式2 Char Char Char Char Char"/>
    <w:link w:val="2CharCharChar"/>
    <w:qFormat/>
    <w:rPr>
      <w:rFonts w:ascii="宋体" w:hAnsi="宋体"/>
      <w:bCs/>
      <w:sz w:val="24"/>
      <w:szCs w:val="24"/>
      <w:lang w:eastAsia="en-US"/>
    </w:rPr>
  </w:style>
  <w:style w:type="paragraph" w:customStyle="1" w:styleId="2CharCharChar">
    <w:name w:val="样式2 Char Char Char"/>
    <w:basedOn w:val="a"/>
    <w:link w:val="2CharCharCharCharChar"/>
    <w:qFormat/>
    <w:pPr>
      <w:widowControl/>
      <w:spacing w:line="360" w:lineRule="auto"/>
      <w:ind w:firstLineChars="200" w:firstLine="480"/>
      <w:jc w:val="left"/>
    </w:pPr>
    <w:rPr>
      <w:rFonts w:ascii="宋体" w:hAnsi="宋体"/>
      <w:bCs/>
      <w:kern w:val="0"/>
      <w:sz w:val="24"/>
      <w:szCs w:val="24"/>
      <w:lang w:eastAsia="en-US"/>
    </w:rPr>
  </w:style>
  <w:style w:type="character" w:customStyle="1" w:styleId="2CharChar">
    <w:name w:val="标题 2 Char Char"/>
    <w:qFormat/>
    <w:rPr>
      <w:rFonts w:eastAsia="宋体"/>
      <w:kern w:val="2"/>
      <w:sz w:val="28"/>
      <w:lang w:val="en-US" w:eastAsia="zh-CN" w:bidi="ar-SA"/>
    </w:rPr>
  </w:style>
  <w:style w:type="character" w:customStyle="1" w:styleId="ask-title3">
    <w:name w:val="ask-title3"/>
    <w:qFormat/>
  </w:style>
  <w:style w:type="character" w:customStyle="1" w:styleId="CharChar5">
    <w:name w:val="Char Char5"/>
    <w:qFormat/>
    <w:rPr>
      <w:sz w:val="18"/>
      <w:szCs w:val="18"/>
    </w:rPr>
  </w:style>
  <w:style w:type="character" w:customStyle="1" w:styleId="CharCharChar1">
    <w:name w:val="Char Char Char1"/>
    <w:qFormat/>
    <w:rPr>
      <w:rFonts w:eastAsia="宋体" w:cs="Times New Roman"/>
      <w:kern w:val="2"/>
      <w:sz w:val="28"/>
      <w:lang w:val="en-US" w:eastAsia="zh-CN"/>
    </w:rPr>
  </w:style>
  <w:style w:type="character" w:customStyle="1" w:styleId="CharChar0">
    <w:name w:val="页脚 Char Char"/>
    <w:qFormat/>
    <w:rPr>
      <w:rFonts w:eastAsia="宋体"/>
      <w:kern w:val="2"/>
      <w:sz w:val="18"/>
      <w:lang w:val="en-US" w:eastAsia="zh-CN" w:bidi="ar-SA"/>
    </w:rPr>
  </w:style>
  <w:style w:type="character" w:customStyle="1" w:styleId="apple-style-span">
    <w:name w:val="apple-style-span"/>
    <w:qFormat/>
    <w:rPr>
      <w:rFonts w:ascii="Tahoma" w:hAnsi="Tahoma"/>
      <w:sz w:val="24"/>
      <w:szCs w:val="20"/>
    </w:rPr>
  </w:style>
  <w:style w:type="character" w:customStyle="1" w:styleId="CharChar7">
    <w:name w:val="Char Char7"/>
    <w:qFormat/>
    <w:rPr>
      <w:rFonts w:ascii="??" w:eastAsia="??" w:hAnsi="??" w:cs="宋体"/>
      <w:kern w:val="2"/>
      <w:sz w:val="24"/>
      <w:szCs w:val="28"/>
    </w:rPr>
  </w:style>
  <w:style w:type="character" w:customStyle="1" w:styleId="large1">
    <w:name w:val="large1"/>
    <w:qFormat/>
    <w:rPr>
      <w:rFonts w:ascii="宋体" w:eastAsia="宋体" w:hAnsi="宋体" w:cs="Times New Roman"/>
      <w:sz w:val="22"/>
      <w:szCs w:val="22"/>
    </w:rPr>
  </w:style>
  <w:style w:type="character" w:customStyle="1" w:styleId="CharChar13">
    <w:name w:val="Char Char13"/>
    <w:qFormat/>
    <w:rPr>
      <w:rFonts w:eastAsia="宋体"/>
      <w:kern w:val="2"/>
      <w:sz w:val="28"/>
      <w:lang w:val="en-US" w:eastAsia="zh-CN" w:bidi="ar-SA"/>
    </w:rPr>
  </w:style>
  <w:style w:type="character" w:customStyle="1" w:styleId="paragraph1CharChar">
    <w:name w:val="paragraph1 Char Char"/>
    <w:link w:val="paragraph1"/>
    <w:qFormat/>
    <w:rPr>
      <w:rFonts w:ascii="Arial" w:hAnsi="Arial"/>
      <w:kern w:val="2"/>
      <w:sz w:val="24"/>
      <w:szCs w:val="24"/>
    </w:rPr>
  </w:style>
  <w:style w:type="paragraph" w:customStyle="1" w:styleId="paragraph1">
    <w:name w:val="paragraph1"/>
    <w:basedOn w:val="a"/>
    <w:link w:val="paragraph1CharChar"/>
    <w:qFormat/>
    <w:pPr>
      <w:spacing w:afterLines="30" w:line="360" w:lineRule="auto"/>
      <w:ind w:firstLineChars="200" w:firstLine="480"/>
    </w:pPr>
    <w:rPr>
      <w:rFonts w:ascii="Arial" w:hAnsi="Arial"/>
      <w:sz w:val="24"/>
      <w:szCs w:val="24"/>
    </w:rPr>
  </w:style>
  <w:style w:type="character" w:customStyle="1" w:styleId="Char2">
    <w:name w:val="正文缩进（首行缩进两字） Char"/>
    <w:qFormat/>
    <w:rPr>
      <w:rFonts w:eastAsia="宋体"/>
      <w:kern w:val="2"/>
      <w:sz w:val="24"/>
      <w:szCs w:val="24"/>
      <w:lang w:val="en-US" w:eastAsia="zh-CN" w:bidi="ar-SA"/>
    </w:rPr>
  </w:style>
  <w:style w:type="character" w:customStyle="1" w:styleId="afffc">
    <w:name w:val="样式 宋体 小四"/>
    <w:qFormat/>
    <w:rPr>
      <w:rFonts w:ascii="宋体" w:hAnsi="宋体"/>
      <w:sz w:val="24"/>
    </w:rPr>
  </w:style>
  <w:style w:type="character" w:customStyle="1" w:styleId="CharChar1">
    <w:name w:val="Char Char1"/>
    <w:qFormat/>
    <w:rPr>
      <w:rFonts w:ascii="宋体" w:eastAsia="仿宋_GB2312" w:hAnsi="Courier New" w:cs="Times New Roman"/>
      <w:kern w:val="2"/>
      <w:sz w:val="30"/>
      <w:lang w:val="en-US" w:eastAsia="zh-CN"/>
    </w:rPr>
  </w:style>
  <w:style w:type="character" w:customStyle="1" w:styleId="l-btn-left4">
    <w:name w:val="l-btn-left4"/>
    <w:qFormat/>
  </w:style>
  <w:style w:type="character" w:customStyle="1" w:styleId="number1CharChar">
    <w:name w:val="number1 Char Char"/>
    <w:link w:val="number1"/>
    <w:qFormat/>
    <w:rPr>
      <w:kern w:val="2"/>
      <w:sz w:val="24"/>
      <w:szCs w:val="24"/>
    </w:rPr>
  </w:style>
  <w:style w:type="paragraph" w:customStyle="1" w:styleId="number1">
    <w:name w:val="number1"/>
    <w:basedOn w:val="a"/>
    <w:link w:val="number1CharChar"/>
    <w:qFormat/>
    <w:pPr>
      <w:spacing w:afterLines="30" w:line="360" w:lineRule="auto"/>
    </w:pPr>
    <w:rPr>
      <w:sz w:val="24"/>
      <w:szCs w:val="24"/>
    </w:rPr>
  </w:style>
  <w:style w:type="character" w:customStyle="1" w:styleId="default1">
    <w:name w:val="default1"/>
    <w:qFormat/>
    <w:rPr>
      <w:rFonts w:ascii="Arial" w:hAnsi="Arial" w:cs="Times New Roman"/>
      <w:sz w:val="20"/>
    </w:rPr>
  </w:style>
  <w:style w:type="character" w:customStyle="1" w:styleId="font91">
    <w:name w:val="font91"/>
    <w:qFormat/>
    <w:rPr>
      <w:rFonts w:ascii="黑体" w:eastAsia="黑体" w:cs="黑体" w:hint="eastAsia"/>
      <w:color w:val="000000"/>
      <w:sz w:val="20"/>
      <w:szCs w:val="20"/>
      <w:u w:val="none"/>
    </w:rPr>
  </w:style>
  <w:style w:type="character" w:customStyle="1" w:styleId="l-btn-left3">
    <w:name w:val="l-btn-left3"/>
    <w:qFormat/>
  </w:style>
  <w:style w:type="character" w:customStyle="1" w:styleId="l-btn-left5">
    <w:name w:val="l-btn-left5"/>
    <w:qFormat/>
  </w:style>
  <w:style w:type="character" w:customStyle="1" w:styleId="Char11">
    <w:name w:val="文档结构图 Char1"/>
    <w:qFormat/>
    <w:rPr>
      <w:rFonts w:ascii="宋体"/>
      <w:kern w:val="2"/>
      <w:sz w:val="18"/>
      <w:szCs w:val="18"/>
    </w:rPr>
  </w:style>
  <w:style w:type="character" w:customStyle="1" w:styleId="se11">
    <w:name w:val="se11"/>
    <w:qFormat/>
    <w:rPr>
      <w:color w:val="000000"/>
    </w:rPr>
  </w:style>
  <w:style w:type="character" w:customStyle="1" w:styleId="20line1">
    <w:name w:val="20line1"/>
    <w:qFormat/>
    <w:rPr>
      <w:rFonts w:cs="Times New Roman"/>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3">
    <w:name w:val="称呼 Char"/>
    <w:qFormat/>
    <w:rPr>
      <w:kern w:val="2"/>
      <w:sz w:val="21"/>
    </w:rPr>
  </w:style>
  <w:style w:type="character" w:customStyle="1" w:styleId="CharChar10">
    <w:name w:val="普通文字 Char Char1"/>
    <w:qFormat/>
    <w:rPr>
      <w:rFonts w:ascii="宋体" w:eastAsia="仿宋_GB2312" w:hAnsi="Courier New"/>
      <w:kern w:val="2"/>
      <w:sz w:val="30"/>
      <w:lang w:val="en-US" w:eastAsia="zh-CN" w:bidi="ar-SA"/>
    </w:rPr>
  </w:style>
  <w:style w:type="character" w:customStyle="1" w:styleId="5CharChar">
    <w:name w:val="标题 5 Char Char"/>
    <w:qFormat/>
    <w:rPr>
      <w:rFonts w:eastAsia="宋体"/>
      <w:b/>
      <w:bCs/>
      <w:kern w:val="2"/>
      <w:sz w:val="28"/>
      <w:szCs w:val="28"/>
      <w:lang w:val="en-US" w:eastAsia="zh-CN" w:bidi="ar-SA"/>
    </w:rPr>
  </w:style>
  <w:style w:type="character" w:customStyle="1" w:styleId="posfont1">
    <w:name w:val="posfont1"/>
    <w:qFormat/>
    <w:rPr>
      <w:rFonts w:ascii="微软雅黑" w:hAnsi="微软雅黑" w:hint="default"/>
      <w:color w:val="000000"/>
      <w:sz w:val="18"/>
      <w:szCs w:val="18"/>
    </w:rPr>
  </w:style>
  <w:style w:type="character" w:customStyle="1" w:styleId="1d">
    <w:name w:val="批注文字 字符1"/>
    <w:uiPriority w:val="99"/>
    <w:qFormat/>
    <w:rPr>
      <w:rFonts w:eastAsia="宋体"/>
      <w:sz w:val="24"/>
    </w:rPr>
  </w:style>
  <w:style w:type="character" w:customStyle="1" w:styleId="CharCharCharCharChar">
    <w:name w:val="Char Char Char Char Char"/>
    <w:qFormat/>
    <w:rPr>
      <w:kern w:val="2"/>
      <w:sz w:val="24"/>
      <w:szCs w:val="24"/>
    </w:rPr>
  </w:style>
  <w:style w:type="character" w:customStyle="1" w:styleId="l-btn-left2">
    <w:name w:val="l-btn-left2"/>
    <w:qFormat/>
  </w:style>
  <w:style w:type="character" w:customStyle="1" w:styleId="1CharChar">
    <w:name w:val="标题 1 Char Char"/>
    <w:qFormat/>
    <w:rPr>
      <w:rFonts w:eastAsia="宋体"/>
      <w:kern w:val="2"/>
      <w:sz w:val="28"/>
      <w:lang w:val="en-US" w:eastAsia="zh-CN" w:bidi="ar-SA"/>
    </w:rPr>
  </w:style>
  <w:style w:type="character" w:customStyle="1" w:styleId="1CharChar0">
    <w:name w:val="样式1 Char Char"/>
    <w:link w:val="1e"/>
    <w:qFormat/>
    <w:rPr>
      <w:rFonts w:ascii="Arial" w:hAnsi="Arial"/>
      <w:iCs/>
      <w:sz w:val="24"/>
      <w:szCs w:val="24"/>
    </w:rPr>
  </w:style>
  <w:style w:type="paragraph" w:customStyle="1" w:styleId="1e">
    <w:name w:val="样式1"/>
    <w:basedOn w:val="a"/>
    <w:link w:val="1CharChar0"/>
    <w:qFormat/>
    <w:pPr>
      <w:widowControl/>
      <w:jc w:val="left"/>
    </w:pPr>
    <w:rPr>
      <w:rFonts w:ascii="Arial" w:hAnsi="Arial"/>
      <w:iCs/>
      <w:kern w:val="0"/>
      <w:sz w:val="24"/>
      <w:szCs w:val="24"/>
    </w:rPr>
  </w:style>
  <w:style w:type="character" w:customStyle="1" w:styleId="st1">
    <w:name w:val="st1"/>
    <w:qFormat/>
  </w:style>
  <w:style w:type="character" w:customStyle="1" w:styleId="afffd">
    <w:name w:val="样式 宋体"/>
    <w:qFormat/>
    <w:rPr>
      <w:rFonts w:ascii="宋体" w:eastAsia="宋体" w:hAnsi="宋体" w:cs="Times New Roman"/>
      <w:sz w:val="24"/>
      <w:szCs w:val="24"/>
    </w:rPr>
  </w:style>
  <w:style w:type="character" w:customStyle="1" w:styleId="CharChar9">
    <w:name w:val="Char Char9"/>
    <w:qFormat/>
    <w:rPr>
      <w:rFonts w:ascii="Calibri" w:eastAsia="宋体" w:hAnsi="Calibri" w:cs="Times New Roman"/>
      <w:b/>
      <w:bCs/>
      <w:kern w:val="44"/>
      <w:sz w:val="44"/>
      <w:szCs w:val="44"/>
    </w:rPr>
  </w:style>
  <w:style w:type="character" w:customStyle="1" w:styleId="l-btn-empty">
    <w:name w:val="l-btn-empty"/>
    <w:qFormat/>
  </w:style>
  <w:style w:type="character" w:customStyle="1" w:styleId="CharChar2">
    <w:name w:val="页眉 Char Char"/>
    <w:qFormat/>
    <w:rPr>
      <w:rFonts w:eastAsia="宋体"/>
      <w:kern w:val="2"/>
      <w:sz w:val="18"/>
      <w:lang w:val="en-US" w:eastAsia="zh-CN" w:bidi="ar-SA"/>
    </w:rPr>
  </w:style>
  <w:style w:type="character" w:customStyle="1" w:styleId="font41">
    <w:name w:val="font41"/>
    <w:qFormat/>
    <w:rPr>
      <w:rFonts w:ascii="宋体" w:eastAsia="宋体" w:hAnsi="宋体" w:cs="宋体" w:hint="eastAsia"/>
      <w:b/>
      <w:color w:val="000000"/>
      <w:sz w:val="21"/>
      <w:szCs w:val="21"/>
      <w:u w:val="none"/>
    </w:rPr>
  </w:style>
  <w:style w:type="character" w:customStyle="1" w:styleId="paragraph1CharCharChar">
    <w:name w:val="paragraph1 Char Char Char"/>
    <w:qFormat/>
    <w:rPr>
      <w:rFonts w:ascii="Arial" w:eastAsia="宋体" w:hAnsi="Arial" w:cs="Times New Roman"/>
      <w:kern w:val="2"/>
      <w:sz w:val="24"/>
      <w:szCs w:val="24"/>
      <w:lang w:val="en-US" w:eastAsia="zh-CN" w:bidi="ar-SA"/>
    </w:rPr>
  </w:style>
  <w:style w:type="character" w:customStyle="1" w:styleId="Char12">
    <w:name w:val="批注文字 Char1"/>
    <w:uiPriority w:val="99"/>
    <w:semiHidden/>
    <w:qFormat/>
    <w:rPr>
      <w:rFonts w:eastAsia="宋体"/>
      <w:kern w:val="2"/>
      <w:sz w:val="24"/>
      <w:szCs w:val="22"/>
    </w:rPr>
  </w:style>
  <w:style w:type="character" w:customStyle="1" w:styleId="CharCharCharChar1">
    <w:name w:val="Char Char Char Char1"/>
    <w:qFormat/>
    <w:rPr>
      <w:rFonts w:cs="Times New Roman"/>
      <w:kern w:val="2"/>
      <w:sz w:val="18"/>
      <w:szCs w:val="18"/>
    </w:rPr>
  </w:style>
  <w:style w:type="character" w:customStyle="1" w:styleId="param-value">
    <w:name w:val="param-value"/>
    <w:qFormat/>
  </w:style>
  <w:style w:type="character" w:customStyle="1" w:styleId="fontgray1">
    <w:name w:val="font_gray1"/>
    <w:qFormat/>
    <w:rPr>
      <w:color w:val="777777"/>
    </w:rPr>
  </w:style>
  <w:style w:type="character" w:customStyle="1" w:styleId="CharCharChar">
    <w:name w:val="Char Char Char"/>
    <w:qFormat/>
    <w:rPr>
      <w:rFonts w:cs="Times New Roman"/>
      <w:kern w:val="2"/>
      <w:sz w:val="18"/>
      <w:szCs w:val="18"/>
    </w:rPr>
  </w:style>
  <w:style w:type="character" w:customStyle="1" w:styleId="CharChar3">
    <w:name w:val="批注框文本 Char Char"/>
    <w:qFormat/>
    <w:rPr>
      <w:rFonts w:cs="Times New Roman"/>
      <w:kern w:val="2"/>
      <w:sz w:val="18"/>
      <w:szCs w:val="18"/>
    </w:rPr>
  </w:style>
  <w:style w:type="character" w:customStyle="1" w:styleId="question-title2">
    <w:name w:val="question-title2"/>
    <w:qFormat/>
  </w:style>
  <w:style w:type="character" w:customStyle="1" w:styleId="160">
    <w:name w:val="16"/>
    <w:qFormat/>
    <w:rPr>
      <w:rFonts w:ascii="Times New Roman" w:hAnsi="Times New Roman" w:cs="Times New Roman" w:hint="default"/>
      <w:color w:val="0000FF"/>
      <w:szCs w:val="24"/>
      <w:u w:val="single"/>
    </w:rPr>
  </w:style>
  <w:style w:type="character" w:customStyle="1" w:styleId="150">
    <w:name w:val="15"/>
    <w:qFormat/>
    <w:rPr>
      <w:rFonts w:ascii="黑体" w:eastAsia="黑体" w:hAnsi="黑体" w:hint="eastAsia"/>
      <w:color w:val="000000"/>
      <w:sz w:val="20"/>
      <w:szCs w:val="20"/>
    </w:rPr>
  </w:style>
  <w:style w:type="character" w:customStyle="1" w:styleId="Char13">
    <w:name w:val="正文文本缩进 Char1"/>
    <w:uiPriority w:val="99"/>
    <w:semiHidden/>
    <w:qFormat/>
    <w:rPr>
      <w:rFonts w:eastAsia="宋体"/>
      <w:kern w:val="2"/>
      <w:sz w:val="24"/>
      <w:szCs w:val="22"/>
    </w:rPr>
  </w:style>
  <w:style w:type="character" w:customStyle="1" w:styleId="1f">
    <w:name w:val="页码1"/>
    <w:qFormat/>
  </w:style>
  <w:style w:type="character" w:customStyle="1" w:styleId="number1CharCharChar">
    <w:name w:val="number1 Char Char Char"/>
    <w:qFormat/>
    <w:rPr>
      <w:rFonts w:eastAsia="宋体" w:cs="Times New Roman"/>
      <w:kern w:val="2"/>
      <w:sz w:val="24"/>
      <w:szCs w:val="24"/>
      <w:lang w:val="en-US" w:eastAsia="zh-CN" w:bidi="ar-SA"/>
    </w:rPr>
  </w:style>
  <w:style w:type="character" w:customStyle="1" w:styleId="l-btn-left">
    <w:name w:val="l-btn-left"/>
    <w:qFormat/>
  </w:style>
  <w:style w:type="character" w:customStyle="1" w:styleId="3CharChar">
    <w:name w:val="标题 3 Char Char"/>
    <w:qFormat/>
    <w:rPr>
      <w:rFonts w:eastAsia="黑体" w:cs="Times New Roman"/>
      <w:b/>
      <w:bCs/>
      <w:kern w:val="2"/>
      <w:sz w:val="32"/>
      <w:szCs w:val="32"/>
      <w:lang w:val="en-US" w:eastAsia="zh-CN" w:bidi="ar-SA"/>
    </w:rPr>
  </w:style>
  <w:style w:type="character" w:customStyle="1" w:styleId="hang1">
    <w:name w:val="hang1"/>
    <w:qFormat/>
    <w:rPr>
      <w:spacing w:val="300"/>
    </w:rPr>
  </w:style>
  <w:style w:type="character" w:customStyle="1" w:styleId="l-btn-text">
    <w:name w:val="l-btn-text"/>
    <w:qFormat/>
  </w:style>
  <w:style w:type="character" w:customStyle="1" w:styleId="CharCharCharChar">
    <w:name w:val="Char Char Char Char"/>
    <w:qFormat/>
    <w:rPr>
      <w:rFonts w:eastAsia="宋体" w:cs="Times New Roman"/>
      <w:kern w:val="2"/>
      <w:sz w:val="28"/>
      <w:lang w:val="en-US" w:eastAsia="zh-CN"/>
    </w:rPr>
  </w:style>
  <w:style w:type="paragraph" w:customStyle="1" w:styleId="GP4">
    <w:name w:val="GP标题4"/>
    <w:basedOn w:val="a"/>
    <w:next w:val="GP"/>
    <w:qFormat/>
    <w:pPr>
      <w:spacing w:beforeLines="50" w:afterLines="50" w:line="360" w:lineRule="auto"/>
      <w:jc w:val="left"/>
      <w:outlineLvl w:val="3"/>
    </w:pPr>
    <w:rPr>
      <w:rFonts w:ascii="华文细黑" w:eastAsia="华文细黑" w:hAnsi="华文细黑"/>
      <w:b/>
      <w:sz w:val="28"/>
    </w:rPr>
  </w:style>
  <w:style w:type="paragraph" w:customStyle="1" w:styleId="GP">
    <w:name w:val="GP正文(首行缩进)"/>
    <w:basedOn w:val="a"/>
    <w:qFormat/>
    <w:pPr>
      <w:spacing w:line="360" w:lineRule="auto"/>
      <w:ind w:firstLineChars="200" w:firstLine="200"/>
      <w:jc w:val="left"/>
    </w:pPr>
    <w:rPr>
      <w:sz w:val="24"/>
    </w:rPr>
  </w:style>
  <w:style w:type="paragraph" w:customStyle="1" w:styleId="xl112">
    <w:name w:val="xl112"/>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5">
    <w:name w:val="xl115"/>
    <w:basedOn w:val="a"/>
    <w:qFormat/>
    <w:pPr>
      <w:widowControl/>
      <w:spacing w:before="100" w:beforeAutospacing="1" w:after="100" w:afterAutospacing="1"/>
      <w:jc w:val="center"/>
    </w:pPr>
    <w:rPr>
      <w:rFonts w:ascii="宋体" w:hAnsi="宋体" w:cs="宋体"/>
      <w:kern w:val="0"/>
      <w:sz w:val="24"/>
      <w:szCs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4">
    <w:name w:val="xl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e">
    <w:name w:val="列表内容"/>
    <w:basedOn w:val="a"/>
    <w:next w:val="a"/>
    <w:qFormat/>
    <w:pPr>
      <w:widowControl/>
      <w:tabs>
        <w:tab w:val="left" w:pos="1200"/>
      </w:tabs>
      <w:ind w:firstLine="200"/>
      <w:jc w:val="left"/>
    </w:pPr>
    <w:rPr>
      <w:kern w:val="0"/>
      <w:sz w:val="18"/>
      <w:szCs w:val="24"/>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ff">
    <w:name w:val="表格"/>
    <w:basedOn w:val="a"/>
    <w:qFormat/>
    <w:rPr>
      <w:rFonts w:ascii="Calibri" w:hAnsi="Calibri" w:cs="黑体"/>
      <w:szCs w:val="22"/>
    </w:rPr>
  </w:style>
  <w:style w:type="paragraph" w:customStyle="1" w:styleId="xl97">
    <w:name w:val="xl9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paragraph" w:customStyle="1" w:styleId="xl27">
    <w:name w:val="xl27"/>
    <w:basedOn w:val="a"/>
    <w:qFormat/>
    <w:pPr>
      <w:widowControl/>
      <w:spacing w:before="100" w:beforeAutospacing="1" w:after="100" w:afterAutospacing="1"/>
      <w:jc w:val="center"/>
    </w:pPr>
    <w:rPr>
      <w:rFonts w:ascii="宋体" w:hAnsi="宋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9">
    <w:name w:val="xl29"/>
    <w:basedOn w:val="a"/>
    <w:qFormat/>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sfa">
    <w:name w:val="ssfa 正文"/>
    <w:basedOn w:val="a"/>
    <w:qFormat/>
    <w:pPr>
      <w:spacing w:line="360" w:lineRule="auto"/>
      <w:ind w:firstLineChars="200" w:firstLine="200"/>
    </w:pPr>
    <w:rPr>
      <w:kern w:val="0"/>
      <w:sz w:val="24"/>
      <w:szCs w:val="28"/>
      <w:lang w:val="zh-CN"/>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0">
    <w:name w:val="表格非标题文字"/>
    <w:link w:val="Char4"/>
    <w:qFormat/>
    <w:pPr>
      <w:snapToGrid w:val="0"/>
      <w:spacing w:before="80" w:after="40"/>
    </w:pPr>
    <w:rPr>
      <w:rFonts w:ascii="Futura Bk" w:hAnsi="Futura Bk"/>
      <w:sz w:val="18"/>
      <w:szCs w:val="21"/>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GP3">
    <w:name w:val="GP公文标题3"/>
    <w:basedOn w:val="a"/>
    <w:next w:val="GP"/>
    <w:qFormat/>
    <w:pPr>
      <w:spacing w:beforeLines="50" w:afterLines="50" w:line="360" w:lineRule="auto"/>
      <w:ind w:firstLine="284"/>
      <w:jc w:val="left"/>
      <w:outlineLvl w:val="2"/>
    </w:pPr>
    <w:rPr>
      <w:rFonts w:eastAsia="仿宋_GB2312"/>
      <w:b/>
      <w:sz w:val="30"/>
    </w:rPr>
  </w:style>
  <w:style w:type="paragraph" w:customStyle="1" w:styleId="affff1">
    <w:name w:val="_正文段落"/>
    <w:basedOn w:val="a"/>
    <w:qFormat/>
    <w:pPr>
      <w:spacing w:beforeLines="15" w:afterLines="15" w:line="360" w:lineRule="auto"/>
      <w:ind w:firstLineChars="200" w:firstLine="480"/>
    </w:pPr>
    <w:rPr>
      <w:rFonts w:ascii="宋体" w:hAnsi="宋体"/>
      <w:kern w:val="0"/>
      <w:szCs w:val="24"/>
    </w:rPr>
  </w:style>
  <w:style w:type="paragraph" w:customStyle="1" w:styleId="NormalBullets">
    <w:name w:val="Normal Bullets"/>
    <w:basedOn w:val="a"/>
    <w:qFormat/>
    <w:pPr>
      <w:widowControl/>
      <w:spacing w:after="120"/>
      <w:jc w:val="left"/>
    </w:pPr>
    <w:rPr>
      <w:rFonts w:ascii="Palatino Linotype" w:hAnsi="Palatino Linotype"/>
      <w:kern w:val="0"/>
      <w:sz w:val="20"/>
      <w:szCs w:val="24"/>
      <w:lang w:eastAsia="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szCs w:val="24"/>
    </w:rPr>
  </w:style>
  <w:style w:type="paragraph" w:customStyle="1" w:styleId="affff2">
    <w:name w:val="表项"/>
    <w:next w:val="affff3"/>
    <w:qFormat/>
    <w:pPr>
      <w:adjustRightInd w:val="0"/>
      <w:snapToGrid w:val="0"/>
      <w:spacing w:line="300" w:lineRule="auto"/>
      <w:jc w:val="center"/>
    </w:pPr>
    <w:rPr>
      <w:rFonts w:ascii="Arial" w:eastAsia="黑体" w:hAnsi="Arial" w:cs="Arial"/>
      <w:iCs/>
      <w:kern w:val="2"/>
      <w:sz w:val="16"/>
    </w:rPr>
  </w:style>
  <w:style w:type="paragraph" w:customStyle="1" w:styleId="affff3">
    <w:name w:val="表身（左）"/>
    <w:qFormat/>
    <w:pPr>
      <w:adjustRightInd w:val="0"/>
      <w:snapToGrid w:val="0"/>
      <w:spacing w:line="300" w:lineRule="auto"/>
      <w:textAlignment w:val="center"/>
    </w:pPr>
    <w:rPr>
      <w:sz w:val="16"/>
    </w:rPr>
  </w:style>
  <w:style w:type="paragraph" w:customStyle="1" w:styleId="47">
    <w:name w:val="书籍标题4"/>
    <w:basedOn w:val="38"/>
    <w:next w:val="a"/>
    <w:qFormat/>
    <w:pPr>
      <w:tabs>
        <w:tab w:val="left" w:pos="1680"/>
      </w:tabs>
      <w:ind w:left="567" w:firstLine="0"/>
      <w:outlineLvl w:val="3"/>
    </w:pPr>
    <w:rPr>
      <w:sz w:val="24"/>
      <w:szCs w:val="24"/>
      <w:lang w:val="zh-CN"/>
    </w:rPr>
  </w:style>
  <w:style w:type="paragraph" w:customStyle="1" w:styleId="38">
    <w:name w:val="书籍标题3"/>
    <w:basedOn w:val="a"/>
    <w:qFormat/>
    <w:pPr>
      <w:tabs>
        <w:tab w:val="left" w:pos="1260"/>
      </w:tabs>
      <w:spacing w:beforeLines="100" w:afterLines="100"/>
      <w:ind w:left="1260" w:hanging="420"/>
      <w:jc w:val="left"/>
      <w:outlineLvl w:val="2"/>
    </w:pPr>
    <w:rPr>
      <w:b/>
      <w:bCs/>
      <w:spacing w:val="20"/>
      <w:sz w:val="28"/>
      <w:szCs w:val="28"/>
    </w:rPr>
  </w:style>
  <w:style w:type="paragraph" w:customStyle="1" w:styleId="p20">
    <w:name w:val="p20"/>
    <w:basedOn w:val="a"/>
    <w:qFormat/>
    <w:pPr>
      <w:widowControl/>
      <w:snapToGrid w:val="0"/>
      <w:spacing w:before="100" w:after="100" w:line="300" w:lineRule="auto"/>
      <w:ind w:firstLine="527"/>
      <w:jc w:val="left"/>
    </w:pPr>
    <w:rPr>
      <w:kern w:val="0"/>
      <w:sz w:val="24"/>
      <w:szCs w:val="24"/>
    </w:rPr>
  </w:style>
  <w:style w:type="paragraph" w:customStyle="1" w:styleId="CharChar1CharCharCharCharCharCharCharCharCharCharCharCharChar">
    <w:name w:val="缩进 Char Char1 Char Char Char Char Char Char Char Char Char Char Char Char Char"/>
    <w:basedOn w:val="a1"/>
    <w:qFormat/>
    <w:pPr>
      <w:spacing w:beforeLines="50" w:afterLines="50" w:line="360" w:lineRule="auto"/>
      <w:ind w:firstLine="480"/>
    </w:pPr>
    <w:rPr>
      <w:rFonts w:ascii="Tahoma" w:hAnsi="Tahoma"/>
      <w:sz w:val="24"/>
      <w:szCs w:val="24"/>
    </w:rPr>
  </w:style>
  <w:style w:type="paragraph" w:customStyle="1" w:styleId="Char14">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dm30">
    <w:name w:val="wdm30"/>
    <w:basedOn w:val="40"/>
    <w:qFormat/>
    <w:pPr>
      <w:keepLines w:val="0"/>
      <w:widowControl w:val="0"/>
      <w:spacing w:before="0" w:after="0" w:line="360" w:lineRule="auto"/>
      <w:outlineLvl w:val="9"/>
    </w:pPr>
    <w:rPr>
      <w:rFonts w:ascii="宋体" w:eastAsia="宋体" w:hAnsi="宋体" w:cs="Times New Roman"/>
      <w:color w:val="auto"/>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4">
    <w:name w:val="表身（中）"/>
    <w:basedOn w:val="affff3"/>
    <w:qFormat/>
    <w:pPr>
      <w:jc w:val="center"/>
    </w:p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50">
    <w:name w:val="xl5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Pa3">
    <w:name w:val="Pa3"/>
    <w:basedOn w:val="Default"/>
    <w:next w:val="Default"/>
    <w:uiPriority w:val="99"/>
    <w:qFormat/>
    <w:pPr>
      <w:spacing w:line="161" w:lineRule="atLeast"/>
    </w:pPr>
    <w:rPr>
      <w:rFonts w:ascii="Museo Sans For Dell 300" w:eastAsia="Museo Sans For Dell 300" w:hAnsi="Calibri" w:cs="Museo Sans For Dell 300"/>
      <w:color w:val="auto"/>
    </w:rPr>
  </w:style>
  <w:style w:type="paragraph" w:customStyle="1" w:styleId="xl37">
    <w:name w:val="xl3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
    <w:qFormat/>
    <w:pPr>
      <w:widowControl/>
      <w:spacing w:before="100" w:beforeAutospacing="1" w:after="100" w:afterAutospacing="1"/>
      <w:jc w:val="left"/>
    </w:pPr>
    <w:rPr>
      <w:rFonts w:ascii="宋体" w:hAnsi="宋体" w:cs="宋体"/>
      <w:kern w:val="0"/>
      <w:sz w:val="24"/>
      <w:szCs w:val="24"/>
    </w:rPr>
  </w:style>
  <w:style w:type="paragraph" w:customStyle="1" w:styleId="NewNewNewNew">
    <w:name w:val="正文 New New New New"/>
    <w:qFormat/>
    <w:pPr>
      <w:widowControl w:val="0"/>
      <w:jc w:val="both"/>
    </w:pPr>
    <w:rPr>
      <w:szCs w:val="24"/>
    </w:rPr>
  </w:style>
  <w:style w:type="paragraph" w:customStyle="1" w:styleId="52">
    <w:name w:val="题注5"/>
    <w:basedOn w:val="a"/>
    <w:next w:val="a7"/>
    <w:qFormat/>
    <w:pPr>
      <w:ind w:left="540" w:hanging="540"/>
    </w:pPr>
    <w:rPr>
      <w:color w:val="000000"/>
      <w:sz w:val="24"/>
      <w:szCs w:val="24"/>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65">
    <w:name w:val="xl65"/>
    <w:basedOn w:val="a"/>
    <w:qFormat/>
    <w:pPr>
      <w:widowControl/>
      <w:spacing w:before="100" w:beforeAutospacing="1" w:after="100" w:afterAutospacing="1"/>
      <w:jc w:val="left"/>
    </w:pPr>
    <w:rPr>
      <w:b/>
      <w:bCs/>
      <w:kern w:val="0"/>
      <w:sz w:val="28"/>
      <w:szCs w:val="28"/>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5">
    <w:name w:val="È±Ê¡ÎÄ±¾"/>
    <w:basedOn w:val="a"/>
    <w:qFormat/>
    <w:pPr>
      <w:widowControl/>
      <w:overflowPunct w:val="0"/>
      <w:autoSpaceDE w:val="0"/>
      <w:autoSpaceDN w:val="0"/>
      <w:adjustRightInd w:val="0"/>
      <w:jc w:val="left"/>
      <w:textAlignment w:val="baseline"/>
    </w:pPr>
    <w:rPr>
      <w:kern w:val="0"/>
      <w:sz w:val="24"/>
      <w:szCs w:val="24"/>
    </w:rPr>
  </w:style>
  <w:style w:type="paragraph" w:customStyle="1" w:styleId="CharCharCharCharCharCharCharCharChar">
    <w:name w:val="Char Char Char Char Char Char Char Char Char"/>
    <w:basedOn w:val="a"/>
    <w:qFormat/>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86">
    <w:name w:val="xl86"/>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39">
    <w:name w:val="xl39"/>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6">
    <w:name w:val="标准正文样式"/>
    <w:basedOn w:val="222"/>
    <w:qFormat/>
    <w:pPr>
      <w:spacing w:line="300" w:lineRule="auto"/>
      <w:ind w:firstLine="200"/>
    </w:pPr>
  </w:style>
  <w:style w:type="paragraph" w:customStyle="1" w:styleId="222">
    <w:name w:val="样式 样式 正文首行缩进 2 + 首行缩进:  2 字符 + 首行缩进:  2 字符"/>
    <w:basedOn w:val="a"/>
    <w:qFormat/>
    <w:pPr>
      <w:spacing w:line="360" w:lineRule="auto"/>
      <w:ind w:firstLineChars="200" w:firstLine="480"/>
    </w:pPr>
    <w:rPr>
      <w:szCs w:val="20"/>
    </w:rPr>
  </w:style>
  <w:style w:type="paragraph" w:customStyle="1" w:styleId="112">
    <w:name w:val="纯文本11"/>
    <w:basedOn w:val="a"/>
    <w:qFormat/>
    <w:pPr>
      <w:adjustRightInd w:val="0"/>
      <w:textAlignment w:val="baseline"/>
    </w:pPr>
    <w:rPr>
      <w:rFonts w:ascii="宋体" w:eastAsia="楷体_GB2312" w:hAnsi="Courier New"/>
      <w:sz w:val="26"/>
      <w:szCs w:val="20"/>
    </w:rPr>
  </w:style>
  <w:style w:type="paragraph" w:customStyle="1" w:styleId="xl47">
    <w:name w:val="xl47"/>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8">
    <w:name w:val="xl118"/>
    <w:basedOn w:val="a"/>
    <w:qFormat/>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
    <w:qFormat/>
    <w:pPr>
      <w:tabs>
        <w:tab w:val="left" w:pos="432"/>
      </w:tabs>
      <w:ind w:left="432" w:hanging="432"/>
    </w:pPr>
    <w:rPr>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affff7">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30">
    <w:name w:val="Char3"/>
    <w:basedOn w:val="a"/>
    <w:qFormat/>
    <w:rPr>
      <w:szCs w:val="2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CharCharChar0">
    <w:name w:val="首行缩进2 Char Char Char"/>
    <w:basedOn w:val="a"/>
    <w:qFormat/>
    <w:pPr>
      <w:spacing w:line="360" w:lineRule="auto"/>
      <w:ind w:firstLineChars="200" w:firstLine="480"/>
    </w:pPr>
    <w:rPr>
      <w:sz w:val="24"/>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p18">
    <w:name w:val="p18"/>
    <w:basedOn w:val="a"/>
    <w:uiPriority w:val="99"/>
    <w:qFormat/>
    <w:pPr>
      <w:widowControl/>
      <w:spacing w:line="748" w:lineRule="atLeast"/>
      <w:ind w:left="-527" w:firstLine="527"/>
      <w:jc w:val="left"/>
    </w:pPr>
    <w:rPr>
      <w:rFonts w:ascii="宋体" w:hAnsi="宋体" w:cs="宋体"/>
      <w:kern w:val="0"/>
      <w:sz w:val="24"/>
      <w:szCs w:val="24"/>
      <w:lang w:eastAsia="en-US" w:bidi="en-US"/>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xl45">
    <w:name w:val="xl4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pPr>
      <w:widowControl/>
    </w:pPr>
    <w:rPr>
      <w:kern w:val="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Style39">
    <w:name w:val="_Style 39"/>
    <w:basedOn w:val="a"/>
    <w:qFormat/>
    <w:rPr>
      <w:szCs w:val="20"/>
    </w:rPr>
  </w:style>
  <w:style w:type="paragraph" w:customStyle="1" w:styleId="new">
    <w:name w:val="正文new"/>
    <w:basedOn w:val="a"/>
    <w:qFormat/>
    <w:pPr>
      <w:spacing w:beforeLines="50" w:afterLines="50" w:line="360" w:lineRule="auto"/>
      <w:ind w:firstLineChars="200" w:firstLine="420"/>
    </w:pPr>
    <w:rPr>
      <w:rFonts w:ascii="宋体" w:hAnsi="宋体"/>
      <w:color w:val="000000"/>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3">
    <w:name w:val="列出段落11"/>
    <w:basedOn w:val="a"/>
    <w:qFormat/>
    <w:pPr>
      <w:ind w:firstLineChars="200" w:firstLine="420"/>
    </w:pPr>
    <w:rPr>
      <w:szCs w:val="24"/>
    </w:rPr>
  </w:style>
  <w:style w:type="paragraph" w:customStyle="1" w:styleId="xl69">
    <w:name w:val="xl69"/>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5">
    <w:name w:val="Char"/>
    <w:basedOn w:val="a"/>
    <w:qFormat/>
    <w:rPr>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p19">
    <w:name w:val="p19"/>
    <w:basedOn w:val="a"/>
    <w:qFormat/>
    <w:pPr>
      <w:widowControl/>
      <w:spacing w:before="100" w:after="100"/>
      <w:jc w:val="left"/>
    </w:pPr>
    <w:rPr>
      <w:rFonts w:ascii="宋体" w:hAnsi="宋体" w:cs="宋体"/>
      <w:kern w:val="0"/>
      <w:sz w:val="24"/>
      <w:szCs w:val="24"/>
    </w:rPr>
  </w:style>
  <w:style w:type="paragraph" w:customStyle="1" w:styleId="GP1">
    <w:name w:val="GP公文标题1"/>
    <w:basedOn w:val="a"/>
    <w:next w:val="GP"/>
    <w:qFormat/>
    <w:pPr>
      <w:spacing w:beforeLines="100" w:afterLines="100" w:line="360" w:lineRule="auto"/>
      <w:jc w:val="left"/>
      <w:outlineLvl w:val="0"/>
    </w:pPr>
    <w:rPr>
      <w:rFonts w:eastAsia="仿宋_GB2312"/>
      <w:b/>
      <w:sz w:val="36"/>
    </w:rPr>
  </w:style>
  <w:style w:type="paragraph" w:customStyle="1" w:styleId="newnewnewnew0">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affff8">
    <w:name w:val="正文样式"/>
    <w:basedOn w:val="a"/>
    <w:qFormat/>
    <w:pPr>
      <w:spacing w:beforeLines="50" w:line="312" w:lineRule="auto"/>
      <w:ind w:firstLineChars="200" w:firstLine="200"/>
    </w:pPr>
    <w:rPr>
      <w:rFonts w:ascii="Calibri" w:hAnsi="Calibri"/>
      <w:sz w:val="24"/>
      <w:szCs w:val="24"/>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ont3">
    <w:name w:val="cont3"/>
    <w:basedOn w:val="a"/>
    <w:qFormat/>
    <w:pPr>
      <w:widowControl/>
      <w:spacing w:after="45"/>
      <w:jc w:val="left"/>
    </w:pPr>
    <w:rPr>
      <w:rFonts w:ascii="宋体" w:hAnsi="宋体" w:cs="宋体"/>
      <w:kern w:val="0"/>
      <w:sz w:val="24"/>
      <w:szCs w:val="24"/>
    </w:rPr>
  </w:style>
  <w:style w:type="paragraph" w:customStyle="1" w:styleId="ParaChar">
    <w:name w:val="默认段落字体 Para Char"/>
    <w:basedOn w:val="a"/>
    <w:qFormat/>
  </w:style>
  <w:style w:type="paragraph" w:customStyle="1" w:styleId="xl40">
    <w:name w:val="xl40"/>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1f0">
    <w:name w:val="无间隔1"/>
    <w:qFormat/>
    <w:pPr>
      <w:widowControl w:val="0"/>
      <w:jc w:val="both"/>
    </w:pPr>
    <w:rPr>
      <w:rFonts w:ascii="Calibri" w:hAnsi="Calibri"/>
      <w:kern w:val="2"/>
      <w:sz w:val="21"/>
      <w:szCs w:val="22"/>
    </w:rPr>
  </w:style>
  <w:style w:type="paragraph" w:customStyle="1" w:styleId="2d">
    <w:name w:val="正文2"/>
    <w:basedOn w:val="a"/>
    <w:qFormat/>
    <w:pPr>
      <w:widowControl/>
      <w:spacing w:after="160" w:line="360" w:lineRule="auto"/>
      <w:ind w:firstLineChars="200" w:firstLine="200"/>
      <w:jc w:val="left"/>
    </w:pPr>
    <w:rPr>
      <w:rFonts w:ascii="Verdana" w:eastAsia="黑体" w:hAnsi="Verdana" w:cs="宋体"/>
      <w:kern w:val="0"/>
      <w:sz w:val="24"/>
      <w:szCs w:val="20"/>
      <w:lang w:eastAsia="en-US"/>
    </w:rPr>
  </w:style>
  <w:style w:type="paragraph" w:customStyle="1" w:styleId="TableTextChar">
    <w:name w:val="Table Text Char"/>
    <w:qFormat/>
    <w:pPr>
      <w:snapToGrid w:val="0"/>
      <w:spacing w:before="80" w:after="80"/>
    </w:pPr>
    <w:rPr>
      <w:rFonts w:ascii="Arial" w:hAnsi="Arial"/>
      <w:sz w:val="18"/>
    </w:rPr>
  </w:style>
  <w:style w:type="paragraph" w:customStyle="1" w:styleId="New0">
    <w:name w:val="正文 New"/>
    <w:qFormat/>
    <w:pPr>
      <w:widowControl w:val="0"/>
      <w:jc w:val="both"/>
    </w:pPr>
    <w:rPr>
      <w:kern w:val="2"/>
      <w:sz w:val="21"/>
    </w:rPr>
  </w:style>
  <w:style w:type="paragraph" w:customStyle="1" w:styleId="1f1">
    <w:name w:val="列出段落1"/>
    <w:basedOn w:val="a"/>
    <w:uiPriority w:val="34"/>
    <w:qFormat/>
    <w:pPr>
      <w:ind w:firstLineChars="200" w:firstLine="420"/>
    </w:pPr>
    <w:rPr>
      <w:rFonts w:ascii="Calibri" w:hAnsi="Calibri"/>
      <w:szCs w:val="22"/>
    </w:rPr>
  </w:style>
  <w:style w:type="paragraph" w:customStyle="1" w:styleId="xl100">
    <w:name w:val="xl10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20">
    <w:name w:val="Char2"/>
    <w:basedOn w:val="a"/>
    <w:qFormat/>
    <w:rPr>
      <w:szCs w:val="24"/>
    </w:rPr>
  </w:style>
  <w:style w:type="paragraph" w:customStyle="1" w:styleId="font9">
    <w:name w:val="font9"/>
    <w:basedOn w:val="a"/>
    <w:qFormat/>
    <w:pPr>
      <w:widowControl/>
      <w:spacing w:before="100" w:beforeAutospacing="1" w:after="100" w:afterAutospacing="1"/>
      <w:jc w:val="left"/>
    </w:pPr>
    <w:rPr>
      <w:kern w:val="0"/>
      <w:sz w:val="24"/>
      <w:szCs w:val="24"/>
    </w:rPr>
  </w:style>
  <w:style w:type="paragraph" w:customStyle="1" w:styleId="pa-52">
    <w:name w:val="pa-52"/>
    <w:basedOn w:val="a"/>
    <w:qFormat/>
    <w:pPr>
      <w:widowControl/>
      <w:spacing w:line="280" w:lineRule="atLeast"/>
      <w:jc w:val="center"/>
    </w:pPr>
    <w:rPr>
      <w:rFonts w:ascii="宋体" w:hAnsi="宋体" w:cs="宋体"/>
      <w:kern w:val="0"/>
      <w:sz w:val="24"/>
      <w:szCs w:val="24"/>
    </w:rPr>
  </w:style>
  <w:style w:type="paragraph" w:customStyle="1" w:styleId="xl28">
    <w:name w:val="xl2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98">
    <w:name w:val="xl9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3">
    <w:name w:val="xl93"/>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1f2">
    <w:name w:val="样式 正文首行缩进 + 首行缩进:  1 字符"/>
    <w:basedOn w:val="a"/>
    <w:qFormat/>
    <w:pPr>
      <w:spacing w:after="120" w:line="480" w:lineRule="auto"/>
      <w:ind w:firstLineChars="200" w:firstLine="200"/>
    </w:pPr>
    <w:rPr>
      <w:rFonts w:eastAsia="华文中宋"/>
      <w:spacing w:val="20"/>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126">
    <w:name w:val="xl126"/>
    <w:basedOn w:val="a"/>
    <w:qFormat/>
    <w:pPr>
      <w:widowControl/>
      <w:spacing w:before="100" w:beforeAutospacing="1" w:after="100" w:afterAutospacing="1"/>
      <w:jc w:val="left"/>
    </w:pPr>
    <w:rPr>
      <w:rFonts w:ascii="宋体" w:hAnsi="宋体" w:cs="宋体"/>
      <w:color w:val="FF0000"/>
      <w:kern w:val="0"/>
      <w:sz w:val="24"/>
      <w:szCs w:val="24"/>
    </w:rPr>
  </w:style>
  <w:style w:type="paragraph" w:customStyle="1" w:styleId="1f3">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GP5">
    <w:name w:val="GP标题5"/>
    <w:basedOn w:val="a"/>
    <w:next w:val="GP"/>
    <w:qFormat/>
    <w:pPr>
      <w:spacing w:beforeLines="50" w:afterLines="50" w:line="360" w:lineRule="auto"/>
      <w:jc w:val="left"/>
      <w:outlineLvl w:val="4"/>
    </w:pPr>
    <w:rPr>
      <w:rFonts w:ascii="华文细黑" w:eastAsia="华文细黑" w:hAnsi="华文细黑"/>
      <w:b/>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82">
    <w:name w:val="_Style 82"/>
    <w:basedOn w:val="a"/>
    <w:qFormat/>
    <w:pPr>
      <w:widowControl/>
      <w:spacing w:after="160" w:line="240" w:lineRule="exact"/>
      <w:jc w:val="left"/>
    </w:pPr>
    <w:rPr>
      <w:rFonts w:ascii="Verdana" w:hAnsi="Verdana"/>
      <w:kern w:val="0"/>
      <w:sz w:val="20"/>
      <w:szCs w:val="20"/>
      <w:lang w:eastAsia="en-US"/>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9">
    <w:name w:val="*正文"/>
    <w:basedOn w:val="a"/>
    <w:qFormat/>
    <w:pPr>
      <w:spacing w:line="360" w:lineRule="auto"/>
      <w:ind w:firstLineChars="200" w:firstLine="200"/>
    </w:pPr>
    <w:rPr>
      <w:rFonts w:ascii="宋体" w:cs="仿宋_GB2312"/>
      <w:sz w:val="24"/>
      <w:szCs w:val="22"/>
    </w:rPr>
  </w:style>
  <w:style w:type="paragraph" w:customStyle="1" w:styleId="xl66">
    <w:name w:val="xl66"/>
    <w:basedOn w:val="a"/>
    <w:qFormat/>
    <w:pPr>
      <w:widowControl/>
      <w:pBdr>
        <w:top w:val="single" w:sz="4" w:space="0" w:color="auto"/>
        <w:left w:val="single" w:sz="4" w:space="0" w:color="auto"/>
        <w:right w:val="single" w:sz="4" w:space="0" w:color="auto"/>
      </w:pBdr>
      <w:spacing w:before="100" w:beforeAutospacing="1" w:after="100" w:afterAutospacing="1"/>
      <w:jc w:val="left"/>
    </w:pPr>
    <w:rPr>
      <w:kern w:val="0"/>
      <w:sz w:val="24"/>
      <w:szCs w:val="24"/>
    </w:rPr>
  </w:style>
  <w:style w:type="paragraph" w:customStyle="1" w:styleId="affffa">
    <w:name w:val="编号"/>
    <w:basedOn w:val="a"/>
    <w:qFormat/>
    <w:pPr>
      <w:adjustRightInd w:val="0"/>
      <w:spacing w:line="276" w:lineRule="auto"/>
      <w:ind w:rightChars="100" w:right="242"/>
      <w:jc w:val="left"/>
      <w:textAlignment w:val="center"/>
    </w:pPr>
    <w:rPr>
      <w:rFonts w:eastAsia="仿宋_GB2312"/>
      <w:snapToGrid w:val="0"/>
      <w:spacing w:val="20"/>
      <w:kern w:val="16"/>
      <w:sz w:val="28"/>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CharCharCharCharCharCharChar">
    <w:name w:val="Char Char Char Char Char Char Char"/>
    <w:basedOn w:val="a"/>
    <w:unhideWhenUsed/>
    <w:qFormat/>
    <w:rPr>
      <w:rFonts w:hint="eastAsia"/>
      <w:szCs w:val="20"/>
    </w:rPr>
  </w:style>
  <w:style w:type="paragraph" w:customStyle="1" w:styleId="48">
    <w:name w:val="题注4"/>
    <w:basedOn w:val="a"/>
    <w:next w:val="a7"/>
    <w:qFormat/>
    <w:pPr>
      <w:jc w:val="center"/>
    </w:pPr>
    <w:rPr>
      <w:color w:val="000000"/>
      <w:sz w:val="24"/>
      <w:szCs w:val="24"/>
      <w:lang w:val="en-GB"/>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TableText">
    <w:name w:val="Table Text"/>
    <w:qFormat/>
    <w:pPr>
      <w:snapToGrid w:val="0"/>
      <w:spacing w:before="80" w:after="80"/>
      <w:jc w:val="both"/>
    </w:pPr>
    <w:rPr>
      <w:rFonts w:ascii="宋体" w:hAnsi="宋体"/>
      <w:sz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qFormat/>
    <w:pPr>
      <w:widowControl/>
    </w:pPr>
    <w:rPr>
      <w:rFonts w:ascii="宋体" w:hAnsi="宋体" w:cs="宋体"/>
      <w:kern w:val="0"/>
      <w:sz w:val="30"/>
      <w:szCs w:val="30"/>
    </w:rPr>
  </w:style>
  <w:style w:type="paragraph" w:customStyle="1" w:styleId="xl60">
    <w:name w:val="xl60"/>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b">
    <w:name w:val="表身"/>
    <w:basedOn w:val="a"/>
    <w:qFormat/>
    <w:pPr>
      <w:autoSpaceDE w:val="0"/>
      <w:autoSpaceDN w:val="0"/>
      <w:adjustRightInd w:val="0"/>
      <w:spacing w:line="300" w:lineRule="auto"/>
      <w:jc w:val="left"/>
    </w:pPr>
    <w:rPr>
      <w:kern w:val="0"/>
      <w:sz w:val="18"/>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GP2">
    <w:name w:val="GP公文标题2"/>
    <w:basedOn w:val="a"/>
    <w:next w:val="GP"/>
    <w:qFormat/>
    <w:pPr>
      <w:spacing w:beforeLines="50" w:afterLines="50" w:line="360" w:lineRule="auto"/>
      <w:jc w:val="left"/>
      <w:outlineLvl w:val="1"/>
    </w:pPr>
    <w:rPr>
      <w:rFonts w:eastAsia="仿宋_GB2312"/>
      <w:b/>
      <w:sz w:val="32"/>
    </w:rPr>
  </w:style>
  <w:style w:type="paragraph" w:customStyle="1" w:styleId="GP30">
    <w:name w:val="GP标题3"/>
    <w:basedOn w:val="a"/>
    <w:next w:val="GP"/>
    <w:qFormat/>
    <w:pPr>
      <w:spacing w:beforeLines="50" w:afterLines="50" w:line="360" w:lineRule="auto"/>
      <w:jc w:val="left"/>
      <w:outlineLvl w:val="2"/>
    </w:pPr>
    <w:rPr>
      <w:rFonts w:ascii="华文细黑" w:eastAsia="华文细黑" w:hAnsi="华文细黑"/>
      <w:b/>
      <w:sz w:val="30"/>
    </w:rPr>
  </w:style>
  <w:style w:type="paragraph" w:customStyle="1" w:styleId="120">
    <w:name w:val="列出段落12"/>
    <w:basedOn w:val="a"/>
    <w:qFormat/>
    <w:pPr>
      <w:ind w:firstLineChars="200" w:firstLine="420"/>
    </w:pPr>
    <w:rPr>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40">
    <w:name w:val="Char4"/>
    <w:basedOn w:val="a1"/>
    <w:qFormat/>
    <w:pPr>
      <w:widowControl/>
      <w:spacing w:afterLines="50" w:line="360" w:lineRule="auto"/>
      <w:ind w:firstLineChars="200" w:firstLine="480"/>
      <w:jc w:val="left"/>
    </w:pPr>
    <w:rPr>
      <w:szCs w:val="24"/>
    </w:rPr>
  </w:style>
  <w:style w:type="paragraph" w:customStyle="1" w:styleId="itemlist">
    <w:name w:val="itemlist"/>
    <w:basedOn w:val="a"/>
    <w:qFormat/>
    <w:pPr>
      <w:widowControl/>
      <w:spacing w:line="300" w:lineRule="atLeast"/>
      <w:jc w:val="left"/>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9">
    <w:name w:val="标题 4 + 宋体"/>
    <w:basedOn w:val="40"/>
    <w:qFormat/>
    <w:pPr>
      <w:keepNext/>
      <w:widowControl w:val="0"/>
      <w:tabs>
        <w:tab w:val="left" w:pos="840"/>
      </w:tabs>
      <w:spacing w:before="0" w:after="0" w:line="360" w:lineRule="auto"/>
    </w:pPr>
    <w:rPr>
      <w:rFonts w:ascii="宋体" w:eastAsia="宋体" w:hAnsi="宋体" w:cs="Times New Roman"/>
      <w:color w:val="auto"/>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0">
    <w:name w:val="Char Char2"/>
    <w:basedOn w:val="a"/>
    <w:qFormat/>
    <w:pPr>
      <w:widowControl/>
      <w:spacing w:after="160" w:line="240" w:lineRule="exact"/>
      <w:jc w:val="left"/>
    </w:pPr>
    <w:rPr>
      <w:rFonts w:ascii="Verdana" w:hAnsi="Verdana"/>
      <w:kern w:val="0"/>
      <w:sz w:val="20"/>
      <w:szCs w:val="20"/>
      <w:lang w:eastAsia="en-US"/>
    </w:rPr>
  </w:style>
  <w:style w:type="paragraph" w:customStyle="1" w:styleId="xl114">
    <w:name w:val="xl114"/>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affffc">
    <w:name w:val="表格标题"/>
    <w:basedOn w:val="a"/>
    <w:qFormat/>
    <w:pPr>
      <w:jc w:val="center"/>
    </w:pPr>
    <w:rPr>
      <w:b/>
      <w:szCs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szCs w:val="20"/>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39">
    <w:name w:val="标题3"/>
    <w:basedOn w:val="a"/>
    <w:next w:val="a"/>
    <w:qFormat/>
    <w:pPr>
      <w:keepNext/>
      <w:keepLines/>
      <w:spacing w:beforeLines="50" w:afterLines="50" w:line="360" w:lineRule="auto"/>
      <w:outlineLvl w:val="2"/>
    </w:pPr>
    <w:rPr>
      <w:b/>
      <w:sz w:val="28"/>
      <w:szCs w:val="28"/>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GP20">
    <w:name w:val="GP标题2"/>
    <w:basedOn w:val="a"/>
    <w:next w:val="GP"/>
    <w:qFormat/>
    <w:pPr>
      <w:spacing w:beforeLines="50" w:afterLines="50" w:line="360" w:lineRule="auto"/>
      <w:jc w:val="left"/>
      <w:outlineLvl w:val="1"/>
    </w:pPr>
    <w:rPr>
      <w:rFonts w:ascii="华文细黑" w:eastAsia="华文细黑" w:hAnsi="华文细黑"/>
      <w:b/>
      <w:sz w:val="32"/>
    </w:rPr>
  </w:style>
  <w:style w:type="paragraph" w:customStyle="1" w:styleId="Char50">
    <w:name w:val="Char5"/>
    <w:basedOn w:val="a"/>
    <w:qFormat/>
    <w:rPr>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
    <w:name w:val="Char Char Char Char Char Char1"/>
    <w:basedOn w:val="a"/>
    <w:qFormat/>
    <w:pPr>
      <w:widowControl/>
      <w:ind w:firstLineChars="200" w:firstLine="200"/>
      <w:jc w:val="left"/>
    </w:pPr>
    <w:rPr>
      <w:rFonts w:ascii="Tahoma" w:hAnsi="Tahoma" w:cs="宋体"/>
      <w:kern w:val="0"/>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48">
    <w:name w:val="xl48"/>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tabletextchar0">
    <w:name w:val="tabletextchar"/>
    <w:basedOn w:val="a"/>
    <w:qFormat/>
    <w:pPr>
      <w:widowControl/>
      <w:spacing w:before="100" w:beforeAutospacing="1" w:after="100" w:afterAutospacing="1"/>
      <w:jc w:val="left"/>
    </w:pPr>
    <w:rPr>
      <w:rFonts w:ascii="宋体" w:hAnsi="宋体" w:cs="宋体"/>
      <w:kern w:val="0"/>
      <w:sz w:val="24"/>
      <w:szCs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affffd">
    <w:name w:val="目录"/>
    <w:basedOn w:val="a"/>
    <w:qFormat/>
    <w:rPr>
      <w:rFonts w:eastAsia="楷体_GB2312"/>
      <w:b/>
      <w:color w:val="FF00FF"/>
      <w:sz w:val="48"/>
      <w:szCs w:val="24"/>
    </w:rPr>
  </w:style>
  <w:style w:type="paragraph" w:customStyle="1" w:styleId="200">
    <w:name w:val="正文_2_0"/>
    <w:qFormat/>
    <w:pPr>
      <w:widowControl w:val="0"/>
      <w:jc w:val="both"/>
    </w:pPr>
    <w:rPr>
      <w:rFonts w:ascii="Calibri" w:hAnsi="Calibri"/>
      <w:kern w:val="2"/>
      <w:sz w:val="21"/>
      <w:szCs w:val="2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16">
    <w:name w:val="xl11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2">
    <w:name w:val="xl12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20">
    <w:name w:val="style2"/>
    <w:basedOn w:val="a"/>
    <w:qFormat/>
    <w:pPr>
      <w:widowControl/>
      <w:spacing w:before="100" w:beforeAutospacing="1" w:after="100" w:afterAutospacing="1"/>
      <w:jc w:val="left"/>
    </w:pPr>
    <w:rPr>
      <w:rFonts w:ascii="宋体" w:hAnsi="宋体"/>
      <w:b/>
      <w:kern w:val="0"/>
      <w:sz w:val="27"/>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4a">
    <w:name w:val="4"/>
    <w:basedOn w:val="a"/>
    <w:qFormat/>
    <w:pPr>
      <w:widowControl/>
      <w:spacing w:before="100" w:beforeAutospacing="1" w:after="100" w:afterAutospacing="1"/>
      <w:jc w:val="left"/>
    </w:pPr>
    <w:rPr>
      <w:rFonts w:ascii="宋体" w:hAnsi="宋体" w:cs="宋体"/>
      <w:kern w:val="0"/>
      <w:sz w:val="24"/>
      <w:szCs w:val="20"/>
    </w:rPr>
  </w:style>
  <w:style w:type="paragraph" w:customStyle="1" w:styleId="CharChar7CharChar">
    <w:name w:val="Char Char7 Char Char"/>
    <w:basedOn w:val="a"/>
    <w:qFormat/>
    <w:pPr>
      <w:widowControl/>
      <w:spacing w:after="160" w:line="240" w:lineRule="exact"/>
      <w:jc w:val="left"/>
    </w:pPr>
    <w:rPr>
      <w:rFonts w:ascii="Verdana" w:hAnsi="Verdana"/>
      <w:kern w:val="0"/>
      <w:sz w:val="20"/>
      <w:szCs w:val="20"/>
      <w:lang w:eastAsia="en-US"/>
    </w:rPr>
  </w:style>
  <w:style w:type="paragraph" w:customStyle="1" w:styleId="xl99">
    <w:name w:val="xl9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GP50">
    <w:name w:val="GP公文标题5"/>
    <w:basedOn w:val="a"/>
    <w:next w:val="GP"/>
    <w:qFormat/>
    <w:pPr>
      <w:spacing w:beforeLines="50" w:afterLines="50" w:line="360" w:lineRule="auto"/>
      <w:ind w:firstLine="454"/>
      <w:jc w:val="left"/>
      <w:outlineLvl w:val="4"/>
    </w:pPr>
    <w:rPr>
      <w:rFonts w:eastAsia="仿宋_GB2312"/>
      <w:b/>
      <w:sz w:val="24"/>
    </w:rPr>
  </w:style>
  <w:style w:type="paragraph" w:customStyle="1" w:styleId="2e">
    <w:name w:val="正文文本缩进2"/>
    <w:basedOn w:val="a"/>
    <w:qFormat/>
    <w:pPr>
      <w:spacing w:line="200" w:lineRule="exact"/>
      <w:ind w:firstLine="301"/>
    </w:pPr>
    <w:rPr>
      <w:rFonts w:ascii="宋体" w:hAnsi="Courier New"/>
      <w:spacing w:val="-4"/>
      <w:kern w:val="0"/>
      <w:sz w:val="18"/>
      <w:szCs w:val="24"/>
    </w:rPr>
  </w:style>
  <w:style w:type="paragraph" w:customStyle="1" w:styleId="xl41">
    <w:name w:val="xl41"/>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2f">
    <w:name w:val="列出段落2"/>
    <w:basedOn w:val="a"/>
    <w:uiPriority w:val="34"/>
    <w:qFormat/>
    <w:pPr>
      <w:ind w:firstLineChars="200" w:firstLine="420"/>
    </w:pPr>
    <w:rPr>
      <w:szCs w:val="24"/>
    </w:rPr>
  </w:style>
  <w:style w:type="paragraph" w:customStyle="1" w:styleId="3Arial11">
    <w:name w:val="样式 书籍标题3 + Arial 段前: 1 行 段后: 1 行"/>
    <w:basedOn w:val="38"/>
    <w:qFormat/>
    <w:pPr>
      <w:spacing w:beforeLines="0"/>
    </w:pPr>
    <w:rPr>
      <w:rFonts w:ascii="Arial" w:hAnsi="Arial"/>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4">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4"/>
      <w:szCs w:val="24"/>
    </w:rPr>
  </w:style>
  <w:style w:type="paragraph" w:customStyle="1" w:styleId="GP40">
    <w:name w:val="GP公文标题4"/>
    <w:basedOn w:val="a"/>
    <w:next w:val="GP"/>
    <w:qFormat/>
    <w:pPr>
      <w:spacing w:beforeLines="50" w:afterLines="50" w:line="360" w:lineRule="auto"/>
      <w:ind w:firstLine="284"/>
      <w:jc w:val="left"/>
      <w:outlineLvl w:val="3"/>
    </w:pPr>
    <w:rPr>
      <w:rFonts w:eastAsia="仿宋_GB2312"/>
      <w:b/>
      <w:sz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4"/>
      <w:szCs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harCharCharCharCharCharChar2">
    <w:name w:val="Char Char Char Char Char Char Char2"/>
    <w:basedOn w:val="a"/>
    <w:qFormat/>
    <w:pPr>
      <w:spacing w:line="360" w:lineRule="auto"/>
      <w:ind w:firstLineChars="200" w:firstLine="200"/>
    </w:pPr>
    <w:rPr>
      <w:szCs w:val="24"/>
    </w:rPr>
  </w:style>
  <w:style w:type="paragraph" w:customStyle="1" w:styleId="xl38">
    <w:name w:val="xl3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e">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xl68">
    <w:name w:val="xl6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GP10">
    <w:name w:val="GP标题1"/>
    <w:basedOn w:val="a"/>
    <w:next w:val="GP"/>
    <w:qFormat/>
    <w:pPr>
      <w:spacing w:beforeLines="100" w:afterLines="100" w:line="360" w:lineRule="auto"/>
      <w:jc w:val="center"/>
      <w:outlineLvl w:val="0"/>
    </w:pPr>
    <w:rPr>
      <w:rFonts w:ascii="黑体" w:eastAsia="黑体" w:hAnsi="黑体"/>
      <w:b/>
      <w:sz w:val="36"/>
    </w:rPr>
  </w:style>
  <w:style w:type="paragraph" w:customStyle="1" w:styleId="CharChar91">
    <w:name w:val="Char Char91"/>
    <w:basedOn w:val="a"/>
    <w:qFormat/>
    <w:rPr>
      <w:szCs w:val="24"/>
    </w:rPr>
  </w:style>
  <w:style w:type="table" w:customStyle="1" w:styleId="1f5">
    <w:name w:val="网格型1"/>
    <w:basedOn w:val="a3"/>
    <w:qFormat/>
    <w:rPr>
      <w:rFonts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
    <w:name w:val="正文文本_"/>
    <w:basedOn w:val="a2"/>
    <w:qFormat/>
    <w:rPr>
      <w:rFonts w:ascii="宋体" w:eastAsia="宋体"/>
      <w:sz w:val="21"/>
      <w:szCs w:val="21"/>
      <w:lang w:bidi="ar-SA"/>
    </w:rPr>
  </w:style>
  <w:style w:type="character" w:customStyle="1" w:styleId="3a">
    <w:name w:val="表格标题 (3)_"/>
    <w:basedOn w:val="a2"/>
    <w:link w:val="3b"/>
    <w:qFormat/>
    <w:rPr>
      <w:rFonts w:ascii="宋体"/>
      <w:szCs w:val="21"/>
      <w:shd w:val="clear" w:color="auto" w:fill="FFFFFF"/>
    </w:rPr>
  </w:style>
  <w:style w:type="paragraph" w:customStyle="1" w:styleId="3b">
    <w:name w:val="表格标题 (3)"/>
    <w:basedOn w:val="a"/>
    <w:link w:val="3a"/>
    <w:qFormat/>
    <w:pPr>
      <w:shd w:val="clear" w:color="auto" w:fill="FFFFFF"/>
      <w:spacing w:line="240" w:lineRule="atLeast"/>
      <w:jc w:val="left"/>
    </w:pPr>
    <w:rPr>
      <w:rFonts w:ascii="宋体"/>
      <w:kern w:val="0"/>
      <w:sz w:val="20"/>
    </w:rPr>
  </w:style>
  <w:style w:type="paragraph" w:customStyle="1" w:styleId="form">
    <w:name w:val="form"/>
    <w:basedOn w:val="a"/>
    <w:link w:val="form0"/>
    <w:qFormat/>
    <w:pPr>
      <w:wordWrap w:val="0"/>
      <w:snapToGrid w:val="0"/>
      <w:jc w:val="center"/>
    </w:pPr>
    <w:rPr>
      <w:rFonts w:ascii="宋体" w:hAnsiTheme="minorHAnsi" w:cstheme="minorBidi"/>
    </w:rPr>
  </w:style>
  <w:style w:type="character" w:customStyle="1" w:styleId="form0">
    <w:name w:val="form 字符"/>
    <w:basedOn w:val="a2"/>
    <w:link w:val="form"/>
    <w:qFormat/>
    <w:rPr>
      <w:rFonts w:ascii="宋体" w:hAnsiTheme="minorHAnsi" w:cstheme="minorBidi"/>
      <w:kern w:val="2"/>
      <w:sz w:val="21"/>
      <w:szCs w:val="21"/>
    </w:rPr>
  </w:style>
  <w:style w:type="paragraph" w:customStyle="1" w:styleId="afffff0">
    <w:name w:val="正文啊 正文啊"/>
    <w:basedOn w:val="a"/>
    <w:qFormat/>
    <w:pPr>
      <w:ind w:firstLine="560"/>
    </w:pPr>
    <w:rPr>
      <w:rFonts w:cs="宋体"/>
      <w:szCs w:val="20"/>
    </w:rPr>
  </w:style>
  <w:style w:type="paragraph" w:customStyle="1" w:styleId="02">
    <w:name w:val="0正文"/>
    <w:basedOn w:val="a"/>
    <w:pPr>
      <w:spacing w:line="560" w:lineRule="exact"/>
      <w:ind w:firstLineChars="200" w:firstLine="200"/>
    </w:pPr>
    <w:rPr>
      <w:rFonts w:ascii="Tahoma" w:hAnsi="Tahoma"/>
      <w:szCs w:val="22"/>
    </w:rPr>
  </w:style>
  <w:style w:type="character" w:customStyle="1" w:styleId="-1">
    <w:name w:val="招标-标题1 字符"/>
    <w:link w:val="-10"/>
    <w:locked/>
    <w:rPr>
      <w:rFonts w:ascii="宋体" w:hAnsi="宋体"/>
      <w:b/>
      <w:sz w:val="21"/>
    </w:rPr>
  </w:style>
  <w:style w:type="paragraph" w:customStyle="1" w:styleId="-10">
    <w:name w:val="招标-标题1"/>
    <w:basedOn w:val="a"/>
    <w:link w:val="-1"/>
    <w:pPr>
      <w:spacing w:line="300" w:lineRule="auto"/>
      <w:ind w:left="560"/>
    </w:pPr>
    <w:rPr>
      <w:rFonts w:ascii="宋体" w:hAnsi="宋体"/>
      <w:b/>
      <w:kern w:val="0"/>
      <w:szCs w:val="20"/>
    </w:rPr>
  </w:style>
  <w:style w:type="character" w:customStyle="1" w:styleId="Char6">
    <w:name w:val="表头 Char"/>
    <w:link w:val="afffff1"/>
    <w:locked/>
    <w:rPr>
      <w:b/>
    </w:rPr>
  </w:style>
  <w:style w:type="paragraph" w:customStyle="1" w:styleId="afffff1">
    <w:name w:val="表头、图名"/>
    <w:basedOn w:val="a"/>
    <w:link w:val="Char6"/>
    <w:pPr>
      <w:jc w:val="center"/>
    </w:pPr>
    <w:rPr>
      <w:b/>
      <w:kern w:val="0"/>
      <w:sz w:val="20"/>
      <w:szCs w:val="20"/>
    </w:rPr>
  </w:style>
  <w:style w:type="character" w:customStyle="1" w:styleId="61">
    <w:name w:val="未处理的提及6"/>
    <w:basedOn w:val="a2"/>
    <w:uiPriority w:val="99"/>
    <w:semiHidden/>
    <w:unhideWhenUsed/>
    <w:qFormat/>
    <w:rPr>
      <w:color w:val="605E5C"/>
      <w:shd w:val="clear" w:color="auto" w:fill="E1DFDD"/>
    </w:rPr>
  </w:style>
  <w:style w:type="paragraph" w:customStyle="1" w:styleId="1f6">
    <w:name w:val="标题1"/>
    <w:basedOn w:val="a"/>
    <w:qFormat/>
    <w:pPr>
      <w:tabs>
        <w:tab w:val="left" w:pos="2625"/>
      </w:tabs>
      <w:snapToGrid w:val="0"/>
      <w:spacing w:line="360" w:lineRule="auto"/>
      <w:jc w:val="center"/>
      <w:outlineLvl w:val="0"/>
    </w:pPr>
    <w:rPr>
      <w:rFonts w:ascii="宋体" w:hAnsi="Courier New"/>
      <w:b/>
      <w:color w:val="000000"/>
      <w:sz w:val="44"/>
      <w:szCs w:val="20"/>
    </w:rPr>
  </w:style>
  <w:style w:type="character" w:customStyle="1" w:styleId="aff">
    <w:name w:val="普通(网站) 字符"/>
    <w:link w:val="afe"/>
    <w:locked/>
    <w:rsid w:val="008C7732"/>
    <w:rPr>
      <w:rFonts w:ascii="宋体" w:hAnsi="宋体" w:cs="宋体"/>
      <w:sz w:val="24"/>
      <w:szCs w:val="24"/>
    </w:rPr>
  </w:style>
  <w:style w:type="paragraph" w:customStyle="1" w:styleId="afffff2">
    <w:name w:val="段"/>
    <w:basedOn w:val="a"/>
    <w:qFormat/>
    <w:rsid w:val="008C7732"/>
    <w:pPr>
      <w:widowControl/>
      <w:autoSpaceDE w:val="0"/>
      <w:autoSpaceDN w:val="0"/>
    </w:pPr>
    <w:rPr>
      <w:rFonts w:ascii="宋体" w:eastAsia="华文新魏" w:hAnsi="楷体"/>
      <w:b/>
      <w:bCs/>
      <w:kern w:val="0"/>
    </w:rPr>
  </w:style>
  <w:style w:type="character" w:customStyle="1" w:styleId="Char1">
    <w:name w:val="纯文本 Char1"/>
    <w:link w:val="13"/>
    <w:autoRedefine/>
    <w:qFormat/>
    <w:rsid w:val="008F32E3"/>
    <w:rPr>
      <w:rFonts w:ascii="宋体" w:eastAsia="楷体_GB2312" w:hAnsi="Courier New" w:cs="宋体"/>
      <w:kern w:val="2"/>
      <w:sz w:val="28"/>
      <w:szCs w:val="28"/>
    </w:rPr>
  </w:style>
  <w:style w:type="paragraph" w:customStyle="1" w:styleId="text-tag">
    <w:name w:val="text-tag"/>
    <w:basedOn w:val="a"/>
    <w:uiPriority w:val="99"/>
    <w:semiHidden/>
    <w:qFormat/>
    <w:rsid w:val="008F32E3"/>
    <w:pPr>
      <w:widowControl/>
      <w:spacing w:before="100" w:beforeAutospacing="1" w:after="100" w:afterAutospacing="1"/>
      <w:jc w:val="left"/>
    </w:pPr>
    <w:rPr>
      <w:rFonts w:ascii="宋体" w:hAnsi="宋体" w:cs="宋体"/>
      <w:kern w:val="0"/>
      <w:sz w:val="24"/>
      <w:szCs w:val="24"/>
    </w:rPr>
  </w:style>
  <w:style w:type="numbering" w:customStyle="1" w:styleId="1f7">
    <w:name w:val="无列表1"/>
    <w:next w:val="a4"/>
    <w:uiPriority w:val="99"/>
    <w:semiHidden/>
    <w:unhideWhenUsed/>
    <w:rsid w:val="00CB1D61"/>
  </w:style>
  <w:style w:type="paragraph" w:styleId="4">
    <w:name w:val="List Number 4"/>
    <w:basedOn w:val="a"/>
    <w:qFormat/>
    <w:locked/>
    <w:rsid w:val="00CB1D61"/>
    <w:pPr>
      <w:numPr>
        <w:numId w:val="12"/>
      </w:numPr>
      <w:contextualSpacing/>
    </w:pPr>
    <w:rPr>
      <w:szCs w:val="20"/>
    </w:rPr>
  </w:style>
  <w:style w:type="character" w:customStyle="1" w:styleId="410">
    <w:name w:val="标题 4 字符1"/>
    <w:qFormat/>
    <w:rsid w:val="00CB1D61"/>
    <w:rPr>
      <w:rFonts w:ascii="Arial" w:hAnsi="Arial"/>
      <w:b/>
      <w:bCs/>
      <w:kern w:val="2"/>
      <w:sz w:val="24"/>
      <w:szCs w:val="28"/>
    </w:rPr>
  </w:style>
  <w:style w:type="character" w:customStyle="1" w:styleId="1f8">
    <w:name w:val="访问过的超链接1"/>
    <w:qFormat/>
    <w:rsid w:val="00CB1D61"/>
    <w:rPr>
      <w:color w:val="000000"/>
      <w:sz w:val="18"/>
      <w:szCs w:val="18"/>
      <w:u w:val="none"/>
    </w:rPr>
  </w:style>
  <w:style w:type="character" w:customStyle="1" w:styleId="newyxline1">
    <w:name w:val="newyxline1"/>
    <w:qFormat/>
    <w:rsid w:val="00CB1D61"/>
    <w:rPr>
      <w:rFonts w:hint="default"/>
      <w:color w:val="000000"/>
      <w:sz w:val="18"/>
      <w:szCs w:val="18"/>
      <w:u w:val="none"/>
    </w:rPr>
  </w:style>
  <w:style w:type="character" w:customStyle="1" w:styleId="1f9">
    <w:name w:val="正文缩进 字符1"/>
    <w:qFormat/>
    <w:rsid w:val="00CB1D61"/>
    <w:rPr>
      <w:kern w:val="2"/>
      <w:sz w:val="21"/>
    </w:rPr>
  </w:style>
  <w:style w:type="paragraph" w:customStyle="1" w:styleId="211">
    <w:name w:val="正文文本首行缩进 21"/>
    <w:basedOn w:val="af1"/>
    <w:qFormat/>
    <w:rsid w:val="00CB1D61"/>
    <w:pPr>
      <w:ind w:firstLineChars="200" w:firstLine="420"/>
    </w:pPr>
    <w:rPr>
      <w:kern w:val="2"/>
      <w:sz w:val="21"/>
    </w:rPr>
  </w:style>
  <w:style w:type="character" w:customStyle="1" w:styleId="Char">
    <w:name w:val="正文缩进 Char"/>
    <w:link w:val="12"/>
    <w:qFormat/>
    <w:rsid w:val="00CB1D61"/>
    <w:rPr>
      <w:rFonts w:ascii="宋体" w:cs="宋体"/>
      <w:sz w:val="24"/>
      <w:szCs w:val="24"/>
    </w:rPr>
  </w:style>
  <w:style w:type="character" w:customStyle="1" w:styleId="font11">
    <w:name w:val="font11"/>
    <w:basedOn w:val="a2"/>
    <w:qFormat/>
    <w:rsid w:val="00CB1D61"/>
    <w:rPr>
      <w:rFonts w:ascii="Times New Roman" w:hAnsi="Times New Roman" w:cs="Times New Roman" w:hint="default"/>
      <w:color w:val="000000"/>
      <w:sz w:val="18"/>
      <w:szCs w:val="18"/>
      <w:u w:val="none"/>
    </w:rPr>
  </w:style>
  <w:style w:type="character" w:customStyle="1" w:styleId="Char7">
    <w:name w:val="证 Char"/>
    <w:link w:val="afffff3"/>
    <w:qFormat/>
    <w:rsid w:val="00CB1D61"/>
    <w:rPr>
      <w:rFonts w:ascii="宋体" w:hAnsi="宋体"/>
      <w:kern w:val="2"/>
      <w:sz w:val="24"/>
      <w:szCs w:val="24"/>
    </w:rPr>
  </w:style>
  <w:style w:type="paragraph" w:customStyle="1" w:styleId="afffff3">
    <w:name w:val="证"/>
    <w:basedOn w:val="a"/>
    <w:link w:val="Char7"/>
    <w:qFormat/>
    <w:rsid w:val="00CB1D61"/>
    <w:pPr>
      <w:spacing w:line="360" w:lineRule="auto"/>
      <w:ind w:firstLineChars="200" w:firstLine="480"/>
    </w:pPr>
    <w:rPr>
      <w:rFonts w:ascii="宋体" w:hAnsi="宋体"/>
      <w:sz w:val="24"/>
      <w:szCs w:val="24"/>
    </w:rPr>
  </w:style>
  <w:style w:type="character" w:customStyle="1" w:styleId="3GB2312CharChar">
    <w:name w:val="样式 +标题3 + 仿宋_GB2312 Char Char"/>
    <w:link w:val="3GB2312Char"/>
    <w:qFormat/>
    <w:locked/>
    <w:rsid w:val="00CB1D61"/>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rsid w:val="00CB1D61"/>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8">
    <w:name w:val="表内 Char"/>
    <w:link w:val="afffff4"/>
    <w:qFormat/>
    <w:rsid w:val="00CB1D61"/>
    <w:rPr>
      <w:rFonts w:ascii="宋体" w:hAnsi="宋体"/>
      <w:kern w:val="2"/>
      <w:sz w:val="18"/>
      <w:szCs w:val="18"/>
    </w:rPr>
  </w:style>
  <w:style w:type="paragraph" w:customStyle="1" w:styleId="afffff4">
    <w:name w:val="表内"/>
    <w:basedOn w:val="a"/>
    <w:link w:val="Char8"/>
    <w:qFormat/>
    <w:rsid w:val="00CB1D61"/>
    <w:rPr>
      <w:rFonts w:ascii="宋体" w:hAnsi="宋体"/>
      <w:sz w:val="18"/>
      <w:szCs w:val="18"/>
    </w:rPr>
  </w:style>
  <w:style w:type="character" w:customStyle="1" w:styleId="1b">
    <w:name w:val="无间隔 字符1"/>
    <w:link w:val="afffb"/>
    <w:qFormat/>
    <w:rsid w:val="00CB1D61"/>
    <w:rPr>
      <w:kern w:val="2"/>
      <w:sz w:val="21"/>
    </w:rPr>
  </w:style>
  <w:style w:type="character" w:customStyle="1" w:styleId="2Char00">
    <w:name w:val="标题 2 Char_0_0"/>
    <w:link w:val="2000"/>
    <w:qFormat/>
    <w:rsid w:val="00CB1D61"/>
    <w:rPr>
      <w:rFonts w:ascii="Cambria" w:hAnsi="Cambria"/>
      <w:b/>
      <w:bCs/>
      <w:sz w:val="32"/>
      <w:szCs w:val="32"/>
    </w:rPr>
  </w:style>
  <w:style w:type="paragraph" w:customStyle="1" w:styleId="2000">
    <w:name w:val="标题 2_0_0"/>
    <w:basedOn w:val="a"/>
    <w:next w:val="a"/>
    <w:link w:val="2Char00"/>
    <w:unhideWhenUsed/>
    <w:qFormat/>
    <w:rsid w:val="00CB1D61"/>
    <w:pPr>
      <w:keepNext/>
      <w:keepLines/>
      <w:spacing w:before="260" w:after="260" w:line="415" w:lineRule="auto"/>
      <w:outlineLvl w:val="1"/>
    </w:pPr>
    <w:rPr>
      <w:rFonts w:ascii="Cambria" w:hAnsi="Cambria"/>
      <w:b/>
      <w:bCs/>
      <w:kern w:val="0"/>
      <w:sz w:val="32"/>
      <w:szCs w:val="32"/>
    </w:rPr>
  </w:style>
  <w:style w:type="character" w:customStyle="1" w:styleId="Char4">
    <w:name w:val="表格非标题文字 Char"/>
    <w:link w:val="affff0"/>
    <w:qFormat/>
    <w:locked/>
    <w:rsid w:val="00CB1D61"/>
    <w:rPr>
      <w:rFonts w:ascii="Futura Bk" w:hAnsi="Futura Bk"/>
      <w:sz w:val="18"/>
      <w:szCs w:val="21"/>
    </w:rPr>
  </w:style>
  <w:style w:type="paragraph" w:customStyle="1" w:styleId="310">
    <w:name w:val="目录 31"/>
    <w:basedOn w:val="a"/>
    <w:uiPriority w:val="1"/>
    <w:qFormat/>
    <w:rsid w:val="00CB1D61"/>
    <w:pPr>
      <w:spacing w:before="135"/>
      <w:ind w:left="538"/>
      <w:jc w:val="left"/>
    </w:pPr>
    <w:rPr>
      <w:rFonts w:ascii="宋体" w:hAnsi="宋体"/>
      <w:kern w:val="0"/>
      <w:sz w:val="24"/>
      <w:szCs w:val="24"/>
      <w:lang w:eastAsia="en-US"/>
    </w:rPr>
  </w:style>
  <w:style w:type="paragraph" w:customStyle="1" w:styleId="510">
    <w:name w:val="目录 51"/>
    <w:basedOn w:val="a"/>
    <w:uiPriority w:val="1"/>
    <w:qFormat/>
    <w:rsid w:val="00CB1D61"/>
    <w:pPr>
      <w:spacing w:before="133"/>
      <w:ind w:left="1378"/>
      <w:jc w:val="left"/>
    </w:pPr>
    <w:rPr>
      <w:rFonts w:ascii="宋体" w:hAnsi="宋体"/>
      <w:kern w:val="0"/>
      <w:sz w:val="24"/>
      <w:szCs w:val="24"/>
      <w:lang w:eastAsia="en-US"/>
    </w:rPr>
  </w:style>
  <w:style w:type="paragraph" w:customStyle="1" w:styleId="411">
    <w:name w:val="目录 41"/>
    <w:basedOn w:val="a"/>
    <w:uiPriority w:val="1"/>
    <w:qFormat/>
    <w:rsid w:val="00CB1D61"/>
    <w:pPr>
      <w:spacing w:before="133"/>
      <w:ind w:left="958"/>
      <w:jc w:val="left"/>
    </w:pPr>
    <w:rPr>
      <w:rFonts w:ascii="宋体" w:hAnsi="宋体"/>
      <w:kern w:val="0"/>
      <w:sz w:val="24"/>
      <w:szCs w:val="24"/>
      <w:lang w:eastAsia="en-US"/>
    </w:rPr>
  </w:style>
  <w:style w:type="paragraph" w:customStyle="1" w:styleId="114">
    <w:name w:val="目录 11"/>
    <w:basedOn w:val="a"/>
    <w:uiPriority w:val="1"/>
    <w:qFormat/>
    <w:rsid w:val="00CB1D61"/>
    <w:pPr>
      <w:spacing w:before="134"/>
      <w:jc w:val="left"/>
    </w:pPr>
    <w:rPr>
      <w:rFonts w:ascii="宋体" w:hAnsi="宋体"/>
      <w:kern w:val="0"/>
      <w:sz w:val="24"/>
      <w:szCs w:val="24"/>
      <w:lang w:eastAsia="en-US"/>
    </w:rPr>
  </w:style>
  <w:style w:type="paragraph" w:customStyle="1" w:styleId="212">
    <w:name w:val="目录 21"/>
    <w:basedOn w:val="a"/>
    <w:uiPriority w:val="1"/>
    <w:qFormat/>
    <w:rsid w:val="00CB1D61"/>
    <w:pPr>
      <w:spacing w:before="133"/>
      <w:ind w:left="118"/>
      <w:jc w:val="left"/>
    </w:pPr>
    <w:rPr>
      <w:rFonts w:ascii="宋体" w:hAnsi="宋体"/>
      <w:kern w:val="0"/>
      <w:sz w:val="24"/>
      <w:szCs w:val="24"/>
      <w:lang w:eastAsia="en-US"/>
    </w:rPr>
  </w:style>
  <w:style w:type="paragraph" w:customStyle="1" w:styleId="10000">
    <w:name w:val="正文_1_0_0_0"/>
    <w:qFormat/>
    <w:rsid w:val="00CB1D61"/>
    <w:pPr>
      <w:widowControl w:val="0"/>
      <w:jc w:val="both"/>
    </w:pPr>
    <w:rPr>
      <w:kern w:val="2"/>
      <w:sz w:val="21"/>
      <w:szCs w:val="22"/>
    </w:rPr>
  </w:style>
  <w:style w:type="paragraph" w:customStyle="1" w:styleId="115">
    <w:name w:val="普通(网站)11"/>
    <w:basedOn w:val="a"/>
    <w:qFormat/>
    <w:rsid w:val="00CB1D61"/>
    <w:pPr>
      <w:widowControl/>
      <w:spacing w:beforeAutospacing="1" w:afterAutospacing="1"/>
      <w:jc w:val="left"/>
    </w:pPr>
    <w:rPr>
      <w:rFonts w:ascii="宋体" w:hAnsi="宋体"/>
      <w:kern w:val="0"/>
      <w:sz w:val="24"/>
      <w:szCs w:val="24"/>
    </w:rPr>
  </w:style>
  <w:style w:type="paragraph" w:customStyle="1" w:styleId="101">
    <w:name w:val="正文_1_0_1"/>
    <w:qFormat/>
    <w:rsid w:val="00CB1D61"/>
    <w:pPr>
      <w:widowControl w:val="0"/>
      <w:jc w:val="both"/>
    </w:pPr>
    <w:rPr>
      <w:kern w:val="2"/>
      <w:sz w:val="21"/>
      <w:szCs w:val="24"/>
    </w:rPr>
  </w:style>
  <w:style w:type="paragraph" w:customStyle="1" w:styleId="3c">
    <w:name w:val="正文_3"/>
    <w:qFormat/>
    <w:rsid w:val="00CB1D61"/>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sid w:val="00CB1D61"/>
    <w:rPr>
      <w:rFonts w:ascii="Tahoma" w:hAnsi="Tahoma"/>
      <w:sz w:val="24"/>
      <w:szCs w:val="20"/>
    </w:rPr>
  </w:style>
  <w:style w:type="paragraph" w:customStyle="1" w:styleId="213">
    <w:name w:val="纯文本21"/>
    <w:basedOn w:val="a"/>
    <w:qFormat/>
    <w:rsid w:val="00CB1D61"/>
    <w:pPr>
      <w:spacing w:beforeLines="50" w:afterLines="50" w:line="400" w:lineRule="exact"/>
    </w:pPr>
    <w:rPr>
      <w:rFonts w:ascii="宋体" w:hAnsi="Courier New"/>
    </w:rPr>
  </w:style>
  <w:style w:type="paragraph" w:customStyle="1" w:styleId="l">
    <w:name w:val="l正文"/>
    <w:basedOn w:val="a"/>
    <w:qFormat/>
    <w:rsid w:val="00CB1D61"/>
    <w:pPr>
      <w:spacing w:line="300" w:lineRule="auto"/>
      <w:ind w:firstLineChars="200" w:firstLine="200"/>
      <w:jc w:val="left"/>
    </w:pPr>
    <w:rPr>
      <w:rFonts w:ascii="楷体_GB2312" w:eastAsia="楷体_GB2312" w:hAnsi="Times" w:cs="等线"/>
      <w:sz w:val="24"/>
      <w:szCs w:val="24"/>
    </w:rPr>
  </w:style>
  <w:style w:type="paragraph" w:customStyle="1" w:styleId="116">
    <w:name w:val="正文文本缩进11"/>
    <w:basedOn w:val="a"/>
    <w:qFormat/>
    <w:rsid w:val="00CB1D61"/>
    <w:pPr>
      <w:spacing w:line="200" w:lineRule="exact"/>
      <w:ind w:firstLine="301"/>
    </w:pPr>
    <w:rPr>
      <w:rFonts w:ascii="Calibri" w:hAnsi="Calibri"/>
      <w:szCs w:val="20"/>
    </w:rPr>
  </w:style>
  <w:style w:type="table" w:customStyle="1" w:styleId="117">
    <w:name w:val="网格型11"/>
    <w:basedOn w:val="a3"/>
    <w:uiPriority w:val="39"/>
    <w:qFormat/>
    <w:rsid w:val="00CB1D6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3"/>
    <w:uiPriority w:val="39"/>
    <w:qFormat/>
    <w:rsid w:val="00CB1D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CB1D61"/>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5">
    <w:name w:val="正文首行缩进 Char1"/>
    <w:qFormat/>
    <w:rsid w:val="00CB1D61"/>
    <w:rPr>
      <w:rFonts w:eastAsia="仿宋_GB2312"/>
      <w:kern w:val="2"/>
      <w:sz w:val="28"/>
      <w:szCs w:val="24"/>
    </w:rPr>
  </w:style>
  <w:style w:type="character" w:customStyle="1" w:styleId="1fa">
    <w:name w:val="文档结构图 字符1"/>
    <w:qFormat/>
    <w:rsid w:val="00CB1D61"/>
    <w:rPr>
      <w:rFonts w:ascii="宋体" w:eastAsia="宋体" w:hAnsi="Calibri"/>
      <w:sz w:val="18"/>
      <w:szCs w:val="18"/>
      <w:lang w:eastAsia="en-US" w:bidi="en-US"/>
    </w:rPr>
  </w:style>
  <w:style w:type="character" w:customStyle="1" w:styleId="afffff5">
    <w:name w:val="无间隔 字符"/>
    <w:qFormat/>
    <w:rsid w:val="00CB1D61"/>
    <w:rPr>
      <w:rFonts w:ascii="Calibri" w:hAnsi="Calibri"/>
    </w:rPr>
  </w:style>
  <w:style w:type="character" w:customStyle="1" w:styleId="font61">
    <w:name w:val="font61"/>
    <w:basedOn w:val="a2"/>
    <w:qFormat/>
    <w:rsid w:val="00CB1D61"/>
    <w:rPr>
      <w:rFonts w:ascii="宋体" w:eastAsia="宋体" w:hAnsi="宋体" w:cs="宋体" w:hint="eastAsia"/>
      <w:color w:val="000000"/>
      <w:sz w:val="20"/>
      <w:szCs w:val="20"/>
      <w:u w:val="none"/>
    </w:rPr>
  </w:style>
  <w:style w:type="character" w:customStyle="1" w:styleId="font81">
    <w:name w:val="font81"/>
    <w:basedOn w:val="a2"/>
    <w:qFormat/>
    <w:rsid w:val="00CB1D61"/>
    <w:rPr>
      <w:rFonts w:ascii="宋体" w:eastAsia="宋体" w:hAnsi="宋体" w:cs="宋体" w:hint="eastAsia"/>
      <w:b/>
      <w:bCs/>
      <w:color w:val="000000"/>
      <w:sz w:val="20"/>
      <w:szCs w:val="20"/>
      <w:u w:val="none"/>
    </w:rPr>
  </w:style>
  <w:style w:type="character" w:customStyle="1" w:styleId="font71">
    <w:name w:val="font71"/>
    <w:basedOn w:val="a2"/>
    <w:qFormat/>
    <w:rsid w:val="00CB1D61"/>
    <w:rPr>
      <w:rFonts w:ascii="Arial" w:hAnsi="Arial" w:cs="Arial"/>
      <w:color w:val="000000"/>
      <w:sz w:val="24"/>
      <w:szCs w:val="24"/>
      <w:u w:val="none"/>
    </w:rPr>
  </w:style>
  <w:style w:type="paragraph" w:customStyle="1" w:styleId="t-indent-2">
    <w:name w:val="t-indent-2"/>
    <w:basedOn w:val="a"/>
    <w:rsid w:val="002D61A7"/>
    <w:pPr>
      <w:widowControl/>
      <w:spacing w:before="100" w:beforeAutospacing="1" w:after="100" w:afterAutospacing="1"/>
      <w:jc w:val="left"/>
    </w:pPr>
    <w:rPr>
      <w:rFonts w:ascii="宋体" w:hAnsi="宋体" w:cs="宋体"/>
      <w:kern w:val="0"/>
      <w:sz w:val="24"/>
      <w:szCs w:val="24"/>
    </w:rPr>
  </w:style>
  <w:style w:type="character" w:customStyle="1" w:styleId="bold">
    <w:name w:val="bold"/>
    <w:basedOn w:val="a2"/>
    <w:rsid w:val="002D61A7"/>
  </w:style>
  <w:style w:type="paragraph" w:customStyle="1" w:styleId="ann-block-title">
    <w:name w:val="ann-block-title"/>
    <w:basedOn w:val="a"/>
    <w:rsid w:val="002D61A7"/>
    <w:pPr>
      <w:widowControl/>
      <w:spacing w:before="100" w:beforeAutospacing="1" w:after="100" w:afterAutospacing="1"/>
      <w:jc w:val="left"/>
    </w:pPr>
    <w:rPr>
      <w:rFonts w:ascii="宋体" w:hAnsi="宋体" w:cs="宋体"/>
      <w:kern w:val="0"/>
      <w:sz w:val="24"/>
      <w:szCs w:val="24"/>
    </w:rPr>
  </w:style>
  <w:style w:type="paragraph" w:customStyle="1" w:styleId="mt-32">
    <w:name w:val="mt-32"/>
    <w:basedOn w:val="a"/>
    <w:rsid w:val="002D61A7"/>
    <w:pPr>
      <w:widowControl/>
      <w:spacing w:before="100" w:beforeAutospacing="1" w:after="100" w:afterAutospacing="1"/>
      <w:jc w:val="left"/>
    </w:pPr>
    <w:rPr>
      <w:rFonts w:ascii="宋体" w:hAnsi="宋体" w:cs="宋体"/>
      <w:kern w:val="0"/>
      <w:sz w:val="24"/>
      <w:szCs w:val="24"/>
    </w:rPr>
  </w:style>
  <w:style w:type="character" w:styleId="afffff6">
    <w:name w:val="Unresolved Mention"/>
    <w:basedOn w:val="a2"/>
    <w:uiPriority w:val="99"/>
    <w:semiHidden/>
    <w:unhideWhenUsed/>
    <w:rsid w:val="002D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2319">
      <w:bodyDiv w:val="1"/>
      <w:marLeft w:val="0"/>
      <w:marRight w:val="0"/>
      <w:marTop w:val="0"/>
      <w:marBottom w:val="0"/>
      <w:divBdr>
        <w:top w:val="none" w:sz="0" w:space="0" w:color="auto"/>
        <w:left w:val="none" w:sz="0" w:space="0" w:color="auto"/>
        <w:bottom w:val="none" w:sz="0" w:space="0" w:color="auto"/>
        <w:right w:val="none" w:sz="0" w:space="0" w:color="auto"/>
      </w:divBdr>
    </w:div>
    <w:div w:id="360326589">
      <w:bodyDiv w:val="1"/>
      <w:marLeft w:val="0"/>
      <w:marRight w:val="0"/>
      <w:marTop w:val="0"/>
      <w:marBottom w:val="0"/>
      <w:divBdr>
        <w:top w:val="none" w:sz="0" w:space="0" w:color="auto"/>
        <w:left w:val="none" w:sz="0" w:space="0" w:color="auto"/>
        <w:bottom w:val="none" w:sz="0" w:space="0" w:color="auto"/>
        <w:right w:val="none" w:sz="0" w:space="0" w:color="auto"/>
      </w:divBdr>
      <w:divsChild>
        <w:div w:id="1451170492">
          <w:marLeft w:val="0"/>
          <w:marRight w:val="0"/>
          <w:marTop w:val="0"/>
          <w:marBottom w:val="300"/>
          <w:divBdr>
            <w:top w:val="single" w:sz="6" w:space="9" w:color="979797"/>
            <w:left w:val="single" w:sz="6" w:space="9" w:color="979797"/>
            <w:bottom w:val="single" w:sz="6" w:space="9" w:color="979797"/>
            <w:right w:val="single" w:sz="6" w:space="9" w:color="979797"/>
          </w:divBdr>
        </w:div>
        <w:div w:id="1937319871">
          <w:marLeft w:val="0"/>
          <w:marRight w:val="0"/>
          <w:marTop w:val="0"/>
          <w:marBottom w:val="0"/>
          <w:divBdr>
            <w:top w:val="none" w:sz="0" w:space="0" w:color="auto"/>
            <w:left w:val="none" w:sz="0" w:space="0" w:color="auto"/>
            <w:bottom w:val="none" w:sz="0" w:space="0" w:color="auto"/>
            <w:right w:val="none" w:sz="0" w:space="0" w:color="auto"/>
          </w:divBdr>
          <w:divsChild>
            <w:div w:id="246117083">
              <w:marLeft w:val="0"/>
              <w:marRight w:val="0"/>
              <w:marTop w:val="0"/>
              <w:marBottom w:val="0"/>
              <w:divBdr>
                <w:top w:val="none" w:sz="0" w:space="0" w:color="auto"/>
                <w:left w:val="none" w:sz="0" w:space="0" w:color="auto"/>
                <w:bottom w:val="none" w:sz="0" w:space="0" w:color="auto"/>
                <w:right w:val="none" w:sz="0" w:space="0" w:color="auto"/>
              </w:divBdr>
              <w:divsChild>
                <w:div w:id="984168359">
                  <w:marLeft w:val="0"/>
                  <w:marRight w:val="0"/>
                  <w:marTop w:val="0"/>
                  <w:marBottom w:val="0"/>
                  <w:divBdr>
                    <w:top w:val="none" w:sz="0" w:space="0" w:color="auto"/>
                    <w:left w:val="none" w:sz="0" w:space="0" w:color="auto"/>
                    <w:bottom w:val="none" w:sz="0" w:space="0" w:color="auto"/>
                    <w:right w:val="none" w:sz="0" w:space="0" w:color="auto"/>
                  </w:divBdr>
                  <w:divsChild>
                    <w:div w:id="207114497">
                      <w:marLeft w:val="0"/>
                      <w:marRight w:val="0"/>
                      <w:marTop w:val="0"/>
                      <w:marBottom w:val="0"/>
                      <w:divBdr>
                        <w:top w:val="none" w:sz="0" w:space="0" w:color="auto"/>
                        <w:left w:val="none" w:sz="0" w:space="0" w:color="auto"/>
                        <w:bottom w:val="none" w:sz="0" w:space="0" w:color="auto"/>
                        <w:right w:val="none" w:sz="0" w:space="0" w:color="auto"/>
                      </w:divBdr>
                      <w:divsChild>
                        <w:div w:id="9785361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38788079">
          <w:marLeft w:val="0"/>
          <w:marRight w:val="0"/>
          <w:marTop w:val="0"/>
          <w:marBottom w:val="0"/>
          <w:divBdr>
            <w:top w:val="none" w:sz="0" w:space="0" w:color="auto"/>
            <w:left w:val="none" w:sz="0" w:space="0" w:color="auto"/>
            <w:bottom w:val="none" w:sz="0" w:space="0" w:color="auto"/>
            <w:right w:val="none" w:sz="0" w:space="0" w:color="auto"/>
          </w:divBdr>
          <w:divsChild>
            <w:div w:id="1461000735">
              <w:marLeft w:val="0"/>
              <w:marRight w:val="0"/>
              <w:marTop w:val="0"/>
              <w:marBottom w:val="0"/>
              <w:divBdr>
                <w:top w:val="none" w:sz="0" w:space="0" w:color="auto"/>
                <w:left w:val="none" w:sz="0" w:space="0" w:color="auto"/>
                <w:bottom w:val="none" w:sz="0" w:space="0" w:color="auto"/>
                <w:right w:val="none" w:sz="0" w:space="0" w:color="auto"/>
              </w:divBdr>
            </w:div>
          </w:divsChild>
        </w:div>
        <w:div w:id="951595071">
          <w:marLeft w:val="0"/>
          <w:marRight w:val="0"/>
          <w:marTop w:val="0"/>
          <w:marBottom w:val="0"/>
          <w:divBdr>
            <w:top w:val="none" w:sz="0" w:space="0" w:color="auto"/>
            <w:left w:val="none" w:sz="0" w:space="0" w:color="auto"/>
            <w:bottom w:val="none" w:sz="0" w:space="0" w:color="auto"/>
            <w:right w:val="none" w:sz="0" w:space="0" w:color="auto"/>
          </w:divBdr>
          <w:divsChild>
            <w:div w:id="120543109">
              <w:marLeft w:val="0"/>
              <w:marRight w:val="0"/>
              <w:marTop w:val="0"/>
              <w:marBottom w:val="0"/>
              <w:divBdr>
                <w:top w:val="none" w:sz="0" w:space="0" w:color="auto"/>
                <w:left w:val="none" w:sz="0" w:space="0" w:color="auto"/>
                <w:bottom w:val="none" w:sz="0" w:space="0" w:color="auto"/>
                <w:right w:val="none" w:sz="0" w:space="0" w:color="auto"/>
              </w:divBdr>
            </w:div>
          </w:divsChild>
        </w:div>
        <w:div w:id="298803345">
          <w:marLeft w:val="0"/>
          <w:marRight w:val="0"/>
          <w:marTop w:val="0"/>
          <w:marBottom w:val="0"/>
          <w:divBdr>
            <w:top w:val="none" w:sz="0" w:space="0" w:color="auto"/>
            <w:left w:val="none" w:sz="0" w:space="0" w:color="auto"/>
            <w:bottom w:val="none" w:sz="0" w:space="0" w:color="auto"/>
            <w:right w:val="none" w:sz="0" w:space="0" w:color="auto"/>
          </w:divBdr>
          <w:divsChild>
            <w:div w:id="1942447068">
              <w:marLeft w:val="0"/>
              <w:marRight w:val="0"/>
              <w:marTop w:val="0"/>
              <w:marBottom w:val="0"/>
              <w:divBdr>
                <w:top w:val="none" w:sz="0" w:space="0" w:color="auto"/>
                <w:left w:val="none" w:sz="0" w:space="0" w:color="auto"/>
                <w:bottom w:val="none" w:sz="0" w:space="0" w:color="auto"/>
                <w:right w:val="none" w:sz="0" w:space="0" w:color="auto"/>
              </w:divBdr>
            </w:div>
          </w:divsChild>
        </w:div>
        <w:div w:id="758330049">
          <w:marLeft w:val="0"/>
          <w:marRight w:val="0"/>
          <w:marTop w:val="0"/>
          <w:marBottom w:val="0"/>
          <w:divBdr>
            <w:top w:val="none" w:sz="0" w:space="0" w:color="auto"/>
            <w:left w:val="none" w:sz="0" w:space="0" w:color="auto"/>
            <w:bottom w:val="none" w:sz="0" w:space="0" w:color="auto"/>
            <w:right w:val="none" w:sz="0" w:space="0" w:color="auto"/>
          </w:divBdr>
          <w:divsChild>
            <w:div w:id="996106475">
              <w:marLeft w:val="0"/>
              <w:marRight w:val="0"/>
              <w:marTop w:val="0"/>
              <w:marBottom w:val="0"/>
              <w:divBdr>
                <w:top w:val="none" w:sz="0" w:space="0" w:color="auto"/>
                <w:left w:val="none" w:sz="0" w:space="0" w:color="auto"/>
                <w:bottom w:val="none" w:sz="0" w:space="0" w:color="auto"/>
                <w:right w:val="none" w:sz="0" w:space="0" w:color="auto"/>
              </w:divBdr>
            </w:div>
          </w:divsChild>
        </w:div>
        <w:div w:id="835875110">
          <w:marLeft w:val="0"/>
          <w:marRight w:val="0"/>
          <w:marTop w:val="0"/>
          <w:marBottom w:val="0"/>
          <w:divBdr>
            <w:top w:val="none" w:sz="0" w:space="0" w:color="auto"/>
            <w:left w:val="none" w:sz="0" w:space="0" w:color="auto"/>
            <w:bottom w:val="none" w:sz="0" w:space="0" w:color="auto"/>
            <w:right w:val="none" w:sz="0" w:space="0" w:color="auto"/>
          </w:divBdr>
          <w:divsChild>
            <w:div w:id="1044212675">
              <w:marLeft w:val="0"/>
              <w:marRight w:val="0"/>
              <w:marTop w:val="0"/>
              <w:marBottom w:val="0"/>
              <w:divBdr>
                <w:top w:val="none" w:sz="0" w:space="0" w:color="auto"/>
                <w:left w:val="none" w:sz="0" w:space="0" w:color="auto"/>
                <w:bottom w:val="none" w:sz="0" w:space="0" w:color="auto"/>
                <w:right w:val="none" w:sz="0" w:space="0" w:color="auto"/>
              </w:divBdr>
            </w:div>
          </w:divsChild>
        </w:div>
        <w:div w:id="732386822">
          <w:marLeft w:val="0"/>
          <w:marRight w:val="0"/>
          <w:marTop w:val="0"/>
          <w:marBottom w:val="0"/>
          <w:divBdr>
            <w:top w:val="none" w:sz="0" w:space="0" w:color="auto"/>
            <w:left w:val="none" w:sz="0" w:space="0" w:color="auto"/>
            <w:bottom w:val="none" w:sz="0" w:space="0" w:color="auto"/>
            <w:right w:val="none" w:sz="0" w:space="0" w:color="auto"/>
          </w:divBdr>
          <w:divsChild>
            <w:div w:id="437415211">
              <w:marLeft w:val="0"/>
              <w:marRight w:val="0"/>
              <w:marTop w:val="0"/>
              <w:marBottom w:val="0"/>
              <w:divBdr>
                <w:top w:val="none" w:sz="0" w:space="0" w:color="auto"/>
                <w:left w:val="none" w:sz="0" w:space="0" w:color="auto"/>
                <w:bottom w:val="none" w:sz="0" w:space="0" w:color="auto"/>
                <w:right w:val="none" w:sz="0" w:space="0" w:color="auto"/>
              </w:divBdr>
              <w:divsChild>
                <w:div w:id="18483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28291">
          <w:marLeft w:val="0"/>
          <w:marRight w:val="0"/>
          <w:marTop w:val="600"/>
          <w:marBottom w:val="0"/>
          <w:divBdr>
            <w:top w:val="none" w:sz="0" w:space="0" w:color="auto"/>
            <w:left w:val="none" w:sz="0" w:space="0" w:color="auto"/>
            <w:bottom w:val="none" w:sz="0" w:space="0" w:color="auto"/>
            <w:right w:val="none" w:sz="0" w:space="0" w:color="auto"/>
          </w:divBdr>
        </w:div>
      </w:divsChild>
    </w:div>
    <w:div w:id="612054946">
      <w:bodyDiv w:val="1"/>
      <w:marLeft w:val="0"/>
      <w:marRight w:val="0"/>
      <w:marTop w:val="0"/>
      <w:marBottom w:val="0"/>
      <w:divBdr>
        <w:top w:val="none" w:sz="0" w:space="0" w:color="auto"/>
        <w:left w:val="none" w:sz="0" w:space="0" w:color="auto"/>
        <w:bottom w:val="none" w:sz="0" w:space="0" w:color="auto"/>
        <w:right w:val="none" w:sz="0" w:space="0" w:color="auto"/>
      </w:divBdr>
      <w:divsChild>
        <w:div w:id="449861771">
          <w:marLeft w:val="0"/>
          <w:marRight w:val="0"/>
          <w:marTop w:val="0"/>
          <w:marBottom w:val="0"/>
          <w:divBdr>
            <w:top w:val="none" w:sz="0" w:space="0" w:color="auto"/>
            <w:left w:val="none" w:sz="0" w:space="0" w:color="auto"/>
            <w:bottom w:val="none" w:sz="0" w:space="0" w:color="auto"/>
            <w:right w:val="none" w:sz="0" w:space="0" w:color="auto"/>
          </w:divBdr>
          <w:divsChild>
            <w:div w:id="2029015549">
              <w:marLeft w:val="0"/>
              <w:marRight w:val="0"/>
              <w:marTop w:val="0"/>
              <w:marBottom w:val="0"/>
              <w:divBdr>
                <w:top w:val="none" w:sz="0" w:space="0" w:color="auto"/>
                <w:left w:val="none" w:sz="0" w:space="0" w:color="auto"/>
                <w:bottom w:val="none" w:sz="0" w:space="0" w:color="auto"/>
                <w:right w:val="none" w:sz="0" w:space="0" w:color="auto"/>
              </w:divBdr>
              <w:divsChild>
                <w:div w:id="1164668810">
                  <w:marLeft w:val="0"/>
                  <w:marRight w:val="0"/>
                  <w:marTop w:val="0"/>
                  <w:marBottom w:val="0"/>
                  <w:divBdr>
                    <w:top w:val="none" w:sz="0" w:space="0" w:color="auto"/>
                    <w:left w:val="none" w:sz="0" w:space="0" w:color="auto"/>
                    <w:bottom w:val="none" w:sz="0" w:space="0" w:color="auto"/>
                    <w:right w:val="none" w:sz="0" w:space="0" w:color="auto"/>
                  </w:divBdr>
                  <w:divsChild>
                    <w:div w:id="521239482">
                      <w:marLeft w:val="0"/>
                      <w:marRight w:val="0"/>
                      <w:marTop w:val="0"/>
                      <w:marBottom w:val="0"/>
                      <w:divBdr>
                        <w:top w:val="none" w:sz="0" w:space="0" w:color="auto"/>
                        <w:left w:val="none" w:sz="0" w:space="0" w:color="auto"/>
                        <w:bottom w:val="none" w:sz="0" w:space="0" w:color="auto"/>
                        <w:right w:val="none" w:sz="0" w:space="0" w:color="auto"/>
                      </w:divBdr>
                      <w:divsChild>
                        <w:div w:id="17726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7752">
                  <w:marLeft w:val="0"/>
                  <w:marRight w:val="0"/>
                  <w:marTop w:val="0"/>
                  <w:marBottom w:val="0"/>
                  <w:divBdr>
                    <w:top w:val="none" w:sz="0" w:space="0" w:color="auto"/>
                    <w:left w:val="none" w:sz="0" w:space="0" w:color="auto"/>
                    <w:bottom w:val="none" w:sz="0" w:space="0" w:color="auto"/>
                    <w:right w:val="none" w:sz="0" w:space="0" w:color="auto"/>
                  </w:divBdr>
                </w:div>
                <w:div w:id="1844584413">
                  <w:marLeft w:val="0"/>
                  <w:marRight w:val="0"/>
                  <w:marTop w:val="0"/>
                  <w:marBottom w:val="0"/>
                  <w:divBdr>
                    <w:top w:val="none" w:sz="0" w:space="0" w:color="auto"/>
                    <w:left w:val="none" w:sz="0" w:space="0" w:color="auto"/>
                    <w:bottom w:val="none" w:sz="0" w:space="0" w:color="auto"/>
                    <w:right w:val="none" w:sz="0" w:space="0" w:color="auto"/>
                  </w:divBdr>
                </w:div>
                <w:div w:id="2055957709">
                  <w:marLeft w:val="0"/>
                  <w:marRight w:val="0"/>
                  <w:marTop w:val="0"/>
                  <w:marBottom w:val="0"/>
                  <w:divBdr>
                    <w:top w:val="none" w:sz="0" w:space="0" w:color="auto"/>
                    <w:left w:val="none" w:sz="0" w:space="0" w:color="auto"/>
                    <w:bottom w:val="none" w:sz="0" w:space="0" w:color="auto"/>
                    <w:right w:val="none" w:sz="0" w:space="0" w:color="auto"/>
                  </w:divBdr>
                </w:div>
                <w:div w:id="356153359">
                  <w:marLeft w:val="0"/>
                  <w:marRight w:val="0"/>
                  <w:marTop w:val="0"/>
                  <w:marBottom w:val="0"/>
                  <w:divBdr>
                    <w:top w:val="none" w:sz="0" w:space="0" w:color="auto"/>
                    <w:left w:val="none" w:sz="0" w:space="0" w:color="auto"/>
                    <w:bottom w:val="none" w:sz="0" w:space="0" w:color="auto"/>
                    <w:right w:val="none" w:sz="0" w:space="0" w:color="auto"/>
                  </w:divBdr>
                </w:div>
              </w:divsChild>
            </w:div>
            <w:div w:id="92484659">
              <w:marLeft w:val="0"/>
              <w:marRight w:val="0"/>
              <w:marTop w:val="0"/>
              <w:marBottom w:val="0"/>
              <w:divBdr>
                <w:top w:val="none" w:sz="0" w:space="0" w:color="auto"/>
                <w:left w:val="none" w:sz="0" w:space="0" w:color="auto"/>
                <w:bottom w:val="none" w:sz="0" w:space="0" w:color="auto"/>
                <w:right w:val="none" w:sz="0" w:space="0" w:color="auto"/>
              </w:divBdr>
            </w:div>
          </w:divsChild>
        </w:div>
        <w:div w:id="2097433836">
          <w:marLeft w:val="0"/>
          <w:marRight w:val="0"/>
          <w:marTop w:val="0"/>
          <w:marBottom w:val="0"/>
          <w:divBdr>
            <w:top w:val="none" w:sz="0" w:space="0" w:color="auto"/>
            <w:left w:val="none" w:sz="0" w:space="0" w:color="auto"/>
            <w:bottom w:val="none" w:sz="0" w:space="0" w:color="auto"/>
            <w:right w:val="none" w:sz="0" w:space="0" w:color="auto"/>
          </w:divBdr>
        </w:div>
      </w:divsChild>
    </w:div>
    <w:div w:id="1039747107">
      <w:bodyDiv w:val="1"/>
      <w:marLeft w:val="0"/>
      <w:marRight w:val="0"/>
      <w:marTop w:val="0"/>
      <w:marBottom w:val="0"/>
      <w:divBdr>
        <w:top w:val="none" w:sz="0" w:space="0" w:color="auto"/>
        <w:left w:val="none" w:sz="0" w:space="0" w:color="auto"/>
        <w:bottom w:val="none" w:sz="0" w:space="0" w:color="auto"/>
        <w:right w:val="none" w:sz="0" w:space="0" w:color="auto"/>
      </w:divBdr>
      <w:divsChild>
        <w:div w:id="1717467693">
          <w:marLeft w:val="0"/>
          <w:marRight w:val="0"/>
          <w:marTop w:val="0"/>
          <w:marBottom w:val="0"/>
          <w:divBdr>
            <w:top w:val="none" w:sz="0" w:space="0" w:color="auto"/>
            <w:left w:val="none" w:sz="0" w:space="0" w:color="auto"/>
            <w:bottom w:val="none" w:sz="0" w:space="0" w:color="auto"/>
            <w:right w:val="none" w:sz="0" w:space="0" w:color="auto"/>
          </w:divBdr>
          <w:divsChild>
            <w:div w:id="1846167497">
              <w:marLeft w:val="0"/>
              <w:marRight w:val="0"/>
              <w:marTop w:val="0"/>
              <w:marBottom w:val="0"/>
              <w:divBdr>
                <w:top w:val="none" w:sz="0" w:space="0" w:color="auto"/>
                <w:left w:val="none" w:sz="0" w:space="0" w:color="auto"/>
                <w:bottom w:val="none" w:sz="0" w:space="0" w:color="auto"/>
                <w:right w:val="none" w:sz="0" w:space="0" w:color="auto"/>
              </w:divBdr>
              <w:divsChild>
                <w:div w:id="435636808">
                  <w:marLeft w:val="0"/>
                  <w:marRight w:val="0"/>
                  <w:marTop w:val="0"/>
                  <w:marBottom w:val="0"/>
                  <w:divBdr>
                    <w:top w:val="none" w:sz="0" w:space="0" w:color="auto"/>
                    <w:left w:val="none" w:sz="0" w:space="0" w:color="auto"/>
                    <w:bottom w:val="none" w:sz="0" w:space="0" w:color="auto"/>
                    <w:right w:val="none" w:sz="0" w:space="0" w:color="auto"/>
                  </w:divBdr>
                  <w:divsChild>
                    <w:div w:id="1018506701">
                      <w:marLeft w:val="0"/>
                      <w:marRight w:val="0"/>
                      <w:marTop w:val="0"/>
                      <w:marBottom w:val="0"/>
                      <w:divBdr>
                        <w:top w:val="none" w:sz="0" w:space="0" w:color="auto"/>
                        <w:left w:val="none" w:sz="0" w:space="0" w:color="auto"/>
                        <w:bottom w:val="none" w:sz="0" w:space="0" w:color="auto"/>
                        <w:right w:val="none" w:sz="0" w:space="0" w:color="auto"/>
                      </w:divBdr>
                      <w:divsChild>
                        <w:div w:id="11916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5422">
                  <w:marLeft w:val="0"/>
                  <w:marRight w:val="0"/>
                  <w:marTop w:val="0"/>
                  <w:marBottom w:val="0"/>
                  <w:divBdr>
                    <w:top w:val="none" w:sz="0" w:space="0" w:color="auto"/>
                    <w:left w:val="none" w:sz="0" w:space="0" w:color="auto"/>
                    <w:bottom w:val="none" w:sz="0" w:space="0" w:color="auto"/>
                    <w:right w:val="none" w:sz="0" w:space="0" w:color="auto"/>
                  </w:divBdr>
                </w:div>
                <w:div w:id="2086881341">
                  <w:marLeft w:val="0"/>
                  <w:marRight w:val="0"/>
                  <w:marTop w:val="0"/>
                  <w:marBottom w:val="0"/>
                  <w:divBdr>
                    <w:top w:val="none" w:sz="0" w:space="0" w:color="auto"/>
                    <w:left w:val="none" w:sz="0" w:space="0" w:color="auto"/>
                    <w:bottom w:val="none" w:sz="0" w:space="0" w:color="auto"/>
                    <w:right w:val="none" w:sz="0" w:space="0" w:color="auto"/>
                  </w:divBdr>
                </w:div>
                <w:div w:id="1570580137">
                  <w:marLeft w:val="0"/>
                  <w:marRight w:val="0"/>
                  <w:marTop w:val="0"/>
                  <w:marBottom w:val="0"/>
                  <w:divBdr>
                    <w:top w:val="none" w:sz="0" w:space="0" w:color="auto"/>
                    <w:left w:val="none" w:sz="0" w:space="0" w:color="auto"/>
                    <w:bottom w:val="none" w:sz="0" w:space="0" w:color="auto"/>
                    <w:right w:val="none" w:sz="0" w:space="0" w:color="auto"/>
                  </w:divBdr>
                </w:div>
                <w:div w:id="1144739272">
                  <w:marLeft w:val="0"/>
                  <w:marRight w:val="0"/>
                  <w:marTop w:val="0"/>
                  <w:marBottom w:val="0"/>
                  <w:divBdr>
                    <w:top w:val="none" w:sz="0" w:space="0" w:color="auto"/>
                    <w:left w:val="none" w:sz="0" w:space="0" w:color="auto"/>
                    <w:bottom w:val="none" w:sz="0" w:space="0" w:color="auto"/>
                    <w:right w:val="none" w:sz="0" w:space="0" w:color="auto"/>
                  </w:divBdr>
                </w:div>
              </w:divsChild>
            </w:div>
            <w:div w:id="347487719">
              <w:marLeft w:val="0"/>
              <w:marRight w:val="0"/>
              <w:marTop w:val="0"/>
              <w:marBottom w:val="0"/>
              <w:divBdr>
                <w:top w:val="none" w:sz="0" w:space="0" w:color="auto"/>
                <w:left w:val="none" w:sz="0" w:space="0" w:color="auto"/>
                <w:bottom w:val="none" w:sz="0" w:space="0" w:color="auto"/>
                <w:right w:val="none" w:sz="0" w:space="0" w:color="auto"/>
              </w:divBdr>
            </w:div>
          </w:divsChild>
        </w:div>
        <w:div w:id="1203443598">
          <w:marLeft w:val="0"/>
          <w:marRight w:val="0"/>
          <w:marTop w:val="0"/>
          <w:marBottom w:val="0"/>
          <w:divBdr>
            <w:top w:val="none" w:sz="0" w:space="0" w:color="auto"/>
            <w:left w:val="none" w:sz="0" w:space="0" w:color="auto"/>
            <w:bottom w:val="none" w:sz="0" w:space="0" w:color="auto"/>
            <w:right w:val="none" w:sz="0" w:space="0" w:color="auto"/>
          </w:divBdr>
        </w:div>
      </w:divsChild>
    </w:div>
    <w:div w:id="1437099418">
      <w:bodyDiv w:val="1"/>
      <w:marLeft w:val="0"/>
      <w:marRight w:val="0"/>
      <w:marTop w:val="0"/>
      <w:marBottom w:val="0"/>
      <w:divBdr>
        <w:top w:val="none" w:sz="0" w:space="0" w:color="auto"/>
        <w:left w:val="none" w:sz="0" w:space="0" w:color="auto"/>
        <w:bottom w:val="none" w:sz="0" w:space="0" w:color="auto"/>
        <w:right w:val="none" w:sz="0" w:space="0" w:color="auto"/>
      </w:divBdr>
      <w:divsChild>
        <w:div w:id="1980764698">
          <w:marLeft w:val="0"/>
          <w:marRight w:val="0"/>
          <w:marTop w:val="0"/>
          <w:marBottom w:val="0"/>
          <w:divBdr>
            <w:top w:val="none" w:sz="0" w:space="0" w:color="auto"/>
            <w:left w:val="none" w:sz="0" w:space="0" w:color="auto"/>
            <w:bottom w:val="none" w:sz="0" w:space="0" w:color="auto"/>
            <w:right w:val="none" w:sz="0" w:space="0" w:color="auto"/>
          </w:divBdr>
          <w:divsChild>
            <w:div w:id="631522323">
              <w:marLeft w:val="0"/>
              <w:marRight w:val="0"/>
              <w:marTop w:val="0"/>
              <w:marBottom w:val="0"/>
              <w:divBdr>
                <w:top w:val="none" w:sz="0" w:space="0" w:color="auto"/>
                <w:left w:val="none" w:sz="0" w:space="0" w:color="auto"/>
                <w:bottom w:val="none" w:sz="0" w:space="0" w:color="auto"/>
                <w:right w:val="none" w:sz="0" w:space="0" w:color="auto"/>
              </w:divBdr>
              <w:divsChild>
                <w:div w:id="1139766315">
                  <w:marLeft w:val="0"/>
                  <w:marRight w:val="0"/>
                  <w:marTop w:val="0"/>
                  <w:marBottom w:val="0"/>
                  <w:divBdr>
                    <w:top w:val="none" w:sz="0" w:space="0" w:color="auto"/>
                    <w:left w:val="none" w:sz="0" w:space="0" w:color="auto"/>
                    <w:bottom w:val="none" w:sz="0" w:space="0" w:color="auto"/>
                    <w:right w:val="none" w:sz="0" w:space="0" w:color="auto"/>
                  </w:divBdr>
                  <w:divsChild>
                    <w:div w:id="647630420">
                      <w:marLeft w:val="0"/>
                      <w:marRight w:val="0"/>
                      <w:marTop w:val="0"/>
                      <w:marBottom w:val="0"/>
                      <w:divBdr>
                        <w:top w:val="none" w:sz="0" w:space="0" w:color="auto"/>
                        <w:left w:val="none" w:sz="0" w:space="0" w:color="auto"/>
                        <w:bottom w:val="none" w:sz="0" w:space="0" w:color="auto"/>
                        <w:right w:val="none" w:sz="0" w:space="0" w:color="auto"/>
                      </w:divBdr>
                      <w:divsChild>
                        <w:div w:id="10976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24">
                  <w:marLeft w:val="0"/>
                  <w:marRight w:val="0"/>
                  <w:marTop w:val="0"/>
                  <w:marBottom w:val="0"/>
                  <w:divBdr>
                    <w:top w:val="none" w:sz="0" w:space="0" w:color="auto"/>
                    <w:left w:val="none" w:sz="0" w:space="0" w:color="auto"/>
                    <w:bottom w:val="none" w:sz="0" w:space="0" w:color="auto"/>
                    <w:right w:val="none" w:sz="0" w:space="0" w:color="auto"/>
                  </w:divBdr>
                </w:div>
                <w:div w:id="317655227">
                  <w:marLeft w:val="0"/>
                  <w:marRight w:val="0"/>
                  <w:marTop w:val="0"/>
                  <w:marBottom w:val="0"/>
                  <w:divBdr>
                    <w:top w:val="none" w:sz="0" w:space="0" w:color="auto"/>
                    <w:left w:val="none" w:sz="0" w:space="0" w:color="auto"/>
                    <w:bottom w:val="none" w:sz="0" w:space="0" w:color="auto"/>
                    <w:right w:val="none" w:sz="0" w:space="0" w:color="auto"/>
                  </w:divBdr>
                </w:div>
                <w:div w:id="60830923">
                  <w:marLeft w:val="0"/>
                  <w:marRight w:val="0"/>
                  <w:marTop w:val="0"/>
                  <w:marBottom w:val="0"/>
                  <w:divBdr>
                    <w:top w:val="none" w:sz="0" w:space="0" w:color="auto"/>
                    <w:left w:val="none" w:sz="0" w:space="0" w:color="auto"/>
                    <w:bottom w:val="none" w:sz="0" w:space="0" w:color="auto"/>
                    <w:right w:val="none" w:sz="0" w:space="0" w:color="auto"/>
                  </w:divBdr>
                </w:div>
                <w:div w:id="1576624229">
                  <w:marLeft w:val="0"/>
                  <w:marRight w:val="0"/>
                  <w:marTop w:val="0"/>
                  <w:marBottom w:val="0"/>
                  <w:divBdr>
                    <w:top w:val="none" w:sz="0" w:space="0" w:color="auto"/>
                    <w:left w:val="none" w:sz="0" w:space="0" w:color="auto"/>
                    <w:bottom w:val="none" w:sz="0" w:space="0" w:color="auto"/>
                    <w:right w:val="none" w:sz="0" w:space="0" w:color="auto"/>
                  </w:divBdr>
                </w:div>
              </w:divsChild>
            </w:div>
            <w:div w:id="596645692">
              <w:marLeft w:val="0"/>
              <w:marRight w:val="0"/>
              <w:marTop w:val="0"/>
              <w:marBottom w:val="0"/>
              <w:divBdr>
                <w:top w:val="none" w:sz="0" w:space="0" w:color="auto"/>
                <w:left w:val="none" w:sz="0" w:space="0" w:color="auto"/>
                <w:bottom w:val="none" w:sz="0" w:space="0" w:color="auto"/>
                <w:right w:val="none" w:sz="0" w:space="0" w:color="auto"/>
              </w:divBdr>
            </w:div>
          </w:divsChild>
        </w:div>
        <w:div w:id="203979683">
          <w:marLeft w:val="0"/>
          <w:marRight w:val="0"/>
          <w:marTop w:val="0"/>
          <w:marBottom w:val="0"/>
          <w:divBdr>
            <w:top w:val="none" w:sz="0" w:space="0" w:color="auto"/>
            <w:left w:val="none" w:sz="0" w:space="0" w:color="auto"/>
            <w:bottom w:val="none" w:sz="0" w:space="0" w:color="auto"/>
            <w:right w:val="none" w:sz="0" w:space="0" w:color="auto"/>
          </w:divBdr>
        </w:div>
      </w:divsChild>
    </w:div>
    <w:div w:id="2085714653">
      <w:bodyDiv w:val="1"/>
      <w:marLeft w:val="0"/>
      <w:marRight w:val="0"/>
      <w:marTop w:val="0"/>
      <w:marBottom w:val="0"/>
      <w:divBdr>
        <w:top w:val="none" w:sz="0" w:space="0" w:color="auto"/>
        <w:left w:val="none" w:sz="0" w:space="0" w:color="auto"/>
        <w:bottom w:val="none" w:sz="0" w:space="0" w:color="auto"/>
        <w:right w:val="none" w:sz="0" w:space="0" w:color="auto"/>
      </w:divBdr>
      <w:divsChild>
        <w:div w:id="1303732813">
          <w:marLeft w:val="0"/>
          <w:marRight w:val="0"/>
          <w:marTop w:val="0"/>
          <w:marBottom w:val="0"/>
          <w:divBdr>
            <w:top w:val="none" w:sz="0" w:space="0" w:color="auto"/>
            <w:left w:val="none" w:sz="0" w:space="0" w:color="auto"/>
            <w:bottom w:val="none" w:sz="0" w:space="0" w:color="auto"/>
            <w:right w:val="none" w:sz="0" w:space="0" w:color="auto"/>
          </w:divBdr>
          <w:divsChild>
            <w:div w:id="255208065">
              <w:marLeft w:val="0"/>
              <w:marRight w:val="0"/>
              <w:marTop w:val="0"/>
              <w:marBottom w:val="0"/>
              <w:divBdr>
                <w:top w:val="none" w:sz="0" w:space="0" w:color="auto"/>
                <w:left w:val="none" w:sz="0" w:space="0" w:color="auto"/>
                <w:bottom w:val="none" w:sz="0" w:space="0" w:color="auto"/>
                <w:right w:val="none" w:sz="0" w:space="0" w:color="auto"/>
              </w:divBdr>
              <w:divsChild>
                <w:div w:id="1056901992">
                  <w:marLeft w:val="0"/>
                  <w:marRight w:val="0"/>
                  <w:marTop w:val="0"/>
                  <w:marBottom w:val="0"/>
                  <w:divBdr>
                    <w:top w:val="none" w:sz="0" w:space="0" w:color="auto"/>
                    <w:left w:val="none" w:sz="0" w:space="0" w:color="auto"/>
                    <w:bottom w:val="none" w:sz="0" w:space="0" w:color="auto"/>
                    <w:right w:val="none" w:sz="0" w:space="0" w:color="auto"/>
                  </w:divBdr>
                  <w:divsChild>
                    <w:div w:id="1272519143">
                      <w:marLeft w:val="0"/>
                      <w:marRight w:val="0"/>
                      <w:marTop w:val="0"/>
                      <w:marBottom w:val="0"/>
                      <w:divBdr>
                        <w:top w:val="none" w:sz="0" w:space="0" w:color="auto"/>
                        <w:left w:val="none" w:sz="0" w:space="0" w:color="auto"/>
                        <w:bottom w:val="none" w:sz="0" w:space="0" w:color="auto"/>
                        <w:right w:val="none" w:sz="0" w:space="0" w:color="auto"/>
                      </w:divBdr>
                      <w:divsChild>
                        <w:div w:id="20656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6017">
                  <w:marLeft w:val="0"/>
                  <w:marRight w:val="0"/>
                  <w:marTop w:val="0"/>
                  <w:marBottom w:val="0"/>
                  <w:divBdr>
                    <w:top w:val="none" w:sz="0" w:space="0" w:color="auto"/>
                    <w:left w:val="none" w:sz="0" w:space="0" w:color="auto"/>
                    <w:bottom w:val="none" w:sz="0" w:space="0" w:color="auto"/>
                    <w:right w:val="none" w:sz="0" w:space="0" w:color="auto"/>
                  </w:divBdr>
                </w:div>
                <w:div w:id="1725061915">
                  <w:marLeft w:val="0"/>
                  <w:marRight w:val="0"/>
                  <w:marTop w:val="0"/>
                  <w:marBottom w:val="0"/>
                  <w:divBdr>
                    <w:top w:val="none" w:sz="0" w:space="0" w:color="auto"/>
                    <w:left w:val="none" w:sz="0" w:space="0" w:color="auto"/>
                    <w:bottom w:val="none" w:sz="0" w:space="0" w:color="auto"/>
                    <w:right w:val="none" w:sz="0" w:space="0" w:color="auto"/>
                  </w:divBdr>
                </w:div>
                <w:div w:id="1176654041">
                  <w:marLeft w:val="0"/>
                  <w:marRight w:val="0"/>
                  <w:marTop w:val="0"/>
                  <w:marBottom w:val="0"/>
                  <w:divBdr>
                    <w:top w:val="none" w:sz="0" w:space="0" w:color="auto"/>
                    <w:left w:val="none" w:sz="0" w:space="0" w:color="auto"/>
                    <w:bottom w:val="none" w:sz="0" w:space="0" w:color="auto"/>
                    <w:right w:val="none" w:sz="0" w:space="0" w:color="auto"/>
                  </w:divBdr>
                </w:div>
                <w:div w:id="1113326486">
                  <w:marLeft w:val="0"/>
                  <w:marRight w:val="0"/>
                  <w:marTop w:val="0"/>
                  <w:marBottom w:val="0"/>
                  <w:divBdr>
                    <w:top w:val="none" w:sz="0" w:space="0" w:color="auto"/>
                    <w:left w:val="none" w:sz="0" w:space="0" w:color="auto"/>
                    <w:bottom w:val="none" w:sz="0" w:space="0" w:color="auto"/>
                    <w:right w:val="none" w:sz="0" w:space="0" w:color="auto"/>
                  </w:divBdr>
                </w:div>
              </w:divsChild>
            </w:div>
            <w:div w:id="769275836">
              <w:marLeft w:val="0"/>
              <w:marRight w:val="0"/>
              <w:marTop w:val="0"/>
              <w:marBottom w:val="0"/>
              <w:divBdr>
                <w:top w:val="none" w:sz="0" w:space="0" w:color="auto"/>
                <w:left w:val="none" w:sz="0" w:space="0" w:color="auto"/>
                <w:bottom w:val="none" w:sz="0" w:space="0" w:color="auto"/>
                <w:right w:val="none" w:sz="0" w:space="0" w:color="auto"/>
              </w:divBdr>
            </w:div>
          </w:divsChild>
        </w:div>
        <w:div w:id="9457672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ervice.zcy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fcg.czt.zj.gov.cn/"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service.zcy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jzfcg.gov.cn"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94</Pages>
  <Words>9800</Words>
  <Characters>55863</Characters>
  <Application>Microsoft Office Word</Application>
  <DocSecurity>0</DocSecurity>
  <Lines>465</Lines>
  <Paragraphs>131</Paragraphs>
  <ScaleCrop>false</ScaleCrop>
  <Company>微软中国</Company>
  <LinksUpToDate>false</LinksUpToDate>
  <CharactersWithSpaces>65532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舟</dc:creator>
  <cp:lastModifiedBy>Administrator</cp:lastModifiedBy>
  <cp:revision>10</cp:revision>
  <cp:lastPrinted>2023-12-04T02:31:00Z</cp:lastPrinted>
  <dcterms:created xsi:type="dcterms:W3CDTF">2025-06-27T06:13:00Z</dcterms:created>
  <dcterms:modified xsi:type="dcterms:W3CDTF">2025-07-14T08:59:00Z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D7B861B716034F4AA663F97EFB40277B</vt:lpwstr>
  </property>
  <property fmtid="{D5CDD505-2E9C-101B-9397-08002B2CF9AE}" pid="4" name="woTemplateTypoMode" linkTarget="0">
    <vt:lpwstr>web</vt:lpwstr>
  </property>
  <property fmtid="{D5CDD505-2E9C-101B-9397-08002B2CF9AE}" pid="5" name="woTemplate" linkTarget="0">
    <vt:i4>1</vt:i4>
  </property>
</Properties>
</file>