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Ansi="宋体" w:eastAsia="微软雅黑" w:cs="宋体"/>
          <w:b/>
          <w:bCs/>
          <w:kern w:val="0"/>
          <w:sz w:val="48"/>
          <w:szCs w:val="48"/>
        </w:rPr>
      </w:pPr>
      <w:bookmarkStart w:id="0" w:name="EB507d39ea196e495e875fd4b489b501ab"/>
    </w:p>
    <w:bookmarkEnd w:id="0"/>
    <w:p>
      <w:pPr>
        <w:jc w:val="center"/>
        <w:rPr>
          <w:rFonts w:hAnsi="宋体" w:eastAsia="微软雅黑" w:cs="宋体"/>
          <w:b/>
          <w:bCs/>
          <w:kern w:val="0"/>
          <w:sz w:val="48"/>
          <w:szCs w:val="48"/>
          <w:highlight w:val="cyan"/>
        </w:rPr>
      </w:pPr>
    </w:p>
    <w:p>
      <w:pPr>
        <w:jc w:val="center"/>
        <w:rPr>
          <w:rFonts w:ascii="宋体" w:hAnsi="宋体" w:eastAsia="微软雅黑"/>
          <w:b/>
          <w:spacing w:val="-23"/>
          <w:sz w:val="48"/>
          <w:szCs w:val="48"/>
        </w:rPr>
      </w:pPr>
      <w:r>
        <w:rPr>
          <w:rFonts w:hint="eastAsia" w:hAnsi="宋体" w:eastAsia="微软雅黑" w:cs="宋体"/>
          <w:b/>
          <w:bCs/>
          <w:kern w:val="0"/>
          <w:sz w:val="48"/>
          <w:szCs w:val="48"/>
        </w:rPr>
        <w:t>舟山市国防动员办公室安防项目</w:t>
      </w:r>
    </w:p>
    <w:p>
      <w:pPr>
        <w:spacing w:after="156"/>
        <w:jc w:val="center"/>
        <w:outlineLvl w:val="0"/>
        <w:rPr>
          <w:rFonts w:ascii="宋体" w:hAnsi="宋体"/>
          <w:b/>
          <w:spacing w:val="12"/>
          <w:sz w:val="44"/>
          <w:szCs w:val="44"/>
        </w:rPr>
      </w:pPr>
    </w:p>
    <w:p>
      <w:pPr>
        <w:pStyle w:val="9"/>
        <w:rPr>
          <w:rFonts w:ascii="宋体" w:hAnsi="宋体"/>
          <w:b/>
          <w:spacing w:val="12"/>
          <w:sz w:val="44"/>
          <w:szCs w:val="44"/>
        </w:rPr>
      </w:pPr>
    </w:p>
    <w:p>
      <w:pPr>
        <w:pStyle w:val="9"/>
        <w:rPr>
          <w:rFonts w:ascii="宋体" w:hAnsi="宋体"/>
          <w:b/>
          <w:spacing w:val="12"/>
          <w:sz w:val="44"/>
          <w:szCs w:val="44"/>
        </w:rPr>
      </w:pPr>
    </w:p>
    <w:p>
      <w:pPr>
        <w:spacing w:after="156"/>
        <w:jc w:val="center"/>
        <w:outlineLvl w:val="0"/>
        <w:rPr>
          <w:rFonts w:ascii="宋体" w:hAnsi="宋体"/>
          <w:b/>
          <w:spacing w:val="12"/>
          <w:sz w:val="44"/>
          <w:szCs w:val="44"/>
        </w:rPr>
      </w:pPr>
    </w:p>
    <w:p>
      <w:pPr>
        <w:spacing w:before="120" w:beforeLines="50"/>
        <w:jc w:val="center"/>
        <w:rPr>
          <w:rFonts w:ascii="宋体" w:hAnsi="宋体"/>
          <w:b/>
          <w:sz w:val="52"/>
          <w:szCs w:val="52"/>
        </w:rPr>
      </w:pPr>
      <w:r>
        <w:rPr>
          <w:rFonts w:ascii="宋体" w:hAnsi="宋体"/>
          <w:b/>
          <w:sz w:val="52"/>
          <w:szCs w:val="52"/>
        </w:rPr>
        <w:t>公开招标采购文件</w:t>
      </w:r>
    </w:p>
    <w:p>
      <w:pPr>
        <w:jc w:val="center"/>
        <w:outlineLvl w:val="0"/>
        <w:rPr>
          <w:rFonts w:ascii="宋体" w:hAnsi="宋体"/>
          <w:b/>
          <w:szCs w:val="21"/>
        </w:rPr>
      </w:pPr>
    </w:p>
    <w:p>
      <w:pPr>
        <w:jc w:val="center"/>
        <w:outlineLvl w:val="0"/>
        <w:rPr>
          <w:rFonts w:ascii="宋体" w:hAnsi="宋体"/>
          <w:b/>
          <w:szCs w:val="21"/>
        </w:rPr>
      </w:pPr>
    </w:p>
    <w:p>
      <w:pPr>
        <w:jc w:val="center"/>
        <w:outlineLvl w:val="0"/>
        <w:rPr>
          <w:rFonts w:ascii="宋体" w:hAnsi="宋体"/>
          <w:b/>
          <w:szCs w:val="21"/>
        </w:rPr>
      </w:pPr>
    </w:p>
    <w:p>
      <w:pPr>
        <w:jc w:val="center"/>
        <w:outlineLvl w:val="0"/>
        <w:rPr>
          <w:rFonts w:ascii="宋体" w:hAnsi="宋体"/>
          <w:b/>
          <w:szCs w:val="21"/>
        </w:rPr>
      </w:pPr>
    </w:p>
    <w:p>
      <w:pPr>
        <w:jc w:val="center"/>
        <w:outlineLvl w:val="0"/>
        <w:rPr>
          <w:rFonts w:ascii="宋体" w:hAnsi="宋体"/>
          <w:b/>
          <w:szCs w:val="21"/>
        </w:rPr>
      </w:pPr>
    </w:p>
    <w:p>
      <w:pPr>
        <w:snapToGrid w:val="0"/>
        <w:spacing w:before="120" w:beforeLines="50" w:line="360" w:lineRule="auto"/>
        <w:rPr>
          <w:rFonts w:ascii="宋体" w:hAnsi="宋体"/>
          <w:b/>
          <w:sz w:val="30"/>
          <w:szCs w:val="72"/>
        </w:rPr>
      </w:pPr>
    </w:p>
    <w:p>
      <w:pPr>
        <w:pStyle w:val="9"/>
        <w:rPr>
          <w:rFonts w:ascii="宋体" w:hAnsi="宋体"/>
        </w:rPr>
      </w:pPr>
    </w:p>
    <w:p>
      <w:pPr>
        <w:pStyle w:val="9"/>
        <w:rPr>
          <w:rFonts w:ascii="宋体" w:hAnsi="宋体"/>
        </w:rPr>
      </w:pPr>
    </w:p>
    <w:p>
      <w:pPr>
        <w:widowControl/>
        <w:spacing w:line="360" w:lineRule="auto"/>
        <w:jc w:val="left"/>
        <w:rPr>
          <w:rFonts w:ascii="宋体" w:hAnsi="宋体"/>
          <w:b/>
          <w:sz w:val="32"/>
          <w:szCs w:val="32"/>
        </w:rPr>
      </w:pPr>
      <w:r>
        <w:rPr>
          <w:rFonts w:ascii="宋体" w:hAnsi="宋体"/>
          <w:b/>
          <w:sz w:val="30"/>
          <w:szCs w:val="72"/>
        </w:rPr>
        <w:t>项目编号：</w:t>
      </w:r>
      <w:r>
        <w:rPr>
          <w:rFonts w:hint="eastAsia" w:ascii="宋体" w:hAnsi="宋体"/>
          <w:b/>
          <w:spacing w:val="-11"/>
          <w:sz w:val="30"/>
          <w:szCs w:val="72"/>
        </w:rPr>
        <w:t>ZSJY2024-ZFCG-079</w:t>
      </w:r>
    </w:p>
    <w:p>
      <w:pPr>
        <w:snapToGrid w:val="0"/>
        <w:spacing w:before="120" w:beforeLines="50" w:line="360" w:lineRule="auto"/>
        <w:rPr>
          <w:rFonts w:ascii="宋体" w:hAnsi="宋体"/>
          <w:b/>
          <w:spacing w:val="-11"/>
          <w:sz w:val="28"/>
          <w:szCs w:val="28"/>
        </w:rPr>
      </w:pPr>
      <w:r>
        <w:rPr>
          <w:rFonts w:ascii="宋体" w:hAnsi="宋体"/>
          <w:b/>
          <w:sz w:val="30"/>
          <w:szCs w:val="72"/>
        </w:rPr>
        <w:t>项目名称：</w:t>
      </w:r>
      <w:r>
        <w:rPr>
          <w:rFonts w:hint="eastAsia" w:ascii="宋体" w:hAnsi="宋体"/>
          <w:b/>
          <w:sz w:val="30"/>
          <w:szCs w:val="72"/>
        </w:rPr>
        <w:t>舟山市国防动员办公室安防项目</w:t>
      </w:r>
    </w:p>
    <w:p>
      <w:pPr>
        <w:snapToGrid w:val="0"/>
        <w:spacing w:before="120" w:beforeLines="50" w:line="360" w:lineRule="auto"/>
        <w:rPr>
          <w:rFonts w:ascii="宋体" w:hAnsi="宋体"/>
          <w:b/>
          <w:sz w:val="30"/>
          <w:szCs w:val="72"/>
        </w:rPr>
      </w:pPr>
      <w:r>
        <w:rPr>
          <w:rFonts w:ascii="宋体" w:hAnsi="宋体"/>
          <w:b/>
          <w:sz w:val="30"/>
          <w:szCs w:val="72"/>
        </w:rPr>
        <w:t>采</w:t>
      </w:r>
      <w:r>
        <w:rPr>
          <w:rFonts w:hint="eastAsia" w:ascii="宋体" w:hAnsi="宋体"/>
          <w:b/>
          <w:sz w:val="30"/>
          <w:szCs w:val="72"/>
        </w:rPr>
        <w:t xml:space="preserve"> </w:t>
      </w:r>
      <w:r>
        <w:rPr>
          <w:rFonts w:ascii="宋体" w:hAnsi="宋体"/>
          <w:b/>
          <w:sz w:val="30"/>
          <w:szCs w:val="72"/>
        </w:rPr>
        <w:t>购</w:t>
      </w:r>
      <w:r>
        <w:rPr>
          <w:rFonts w:hint="eastAsia" w:ascii="宋体" w:hAnsi="宋体"/>
          <w:b/>
          <w:sz w:val="30"/>
          <w:szCs w:val="72"/>
        </w:rPr>
        <w:t xml:space="preserve"> </w:t>
      </w:r>
      <w:r>
        <w:rPr>
          <w:rFonts w:ascii="宋体" w:hAnsi="宋体"/>
          <w:b/>
          <w:sz w:val="30"/>
          <w:szCs w:val="72"/>
        </w:rPr>
        <w:t>人：</w:t>
      </w:r>
      <w:r>
        <w:rPr>
          <w:rFonts w:hint="eastAsia" w:ascii="宋体" w:hAnsi="宋体"/>
          <w:b/>
          <w:sz w:val="30"/>
          <w:szCs w:val="72"/>
        </w:rPr>
        <w:t>舟山市国防动员办公室</w:t>
      </w:r>
    </w:p>
    <w:p>
      <w:pPr>
        <w:snapToGrid w:val="0"/>
        <w:spacing w:before="120" w:beforeLines="50" w:line="360" w:lineRule="auto"/>
        <w:rPr>
          <w:rFonts w:ascii="宋体" w:hAnsi="宋体"/>
          <w:b/>
          <w:sz w:val="30"/>
          <w:szCs w:val="72"/>
        </w:rPr>
      </w:pPr>
      <w:r>
        <w:rPr>
          <w:rFonts w:hint="eastAsia" w:ascii="宋体" w:hAnsi="宋体"/>
          <w:b/>
          <w:sz w:val="30"/>
          <w:szCs w:val="72"/>
        </w:rPr>
        <w:t>采购</w:t>
      </w:r>
      <w:r>
        <w:rPr>
          <w:rFonts w:ascii="宋体" w:hAnsi="宋体"/>
          <w:b/>
          <w:sz w:val="30"/>
          <w:szCs w:val="72"/>
        </w:rPr>
        <w:t>代理机构：</w:t>
      </w:r>
      <w:r>
        <w:rPr>
          <w:rFonts w:hint="eastAsia" w:ascii="宋体" w:hAnsi="宋体"/>
          <w:b/>
          <w:sz w:val="30"/>
          <w:szCs w:val="72"/>
        </w:rPr>
        <w:t>舟山建银工程造价审查中心有限公司</w:t>
      </w:r>
    </w:p>
    <w:p>
      <w:pPr>
        <w:pStyle w:val="9"/>
        <w:spacing w:line="360" w:lineRule="auto"/>
        <w:rPr>
          <w:rFonts w:ascii="宋体" w:hAnsi="宋体"/>
          <w:b/>
          <w:sz w:val="30"/>
          <w:szCs w:val="72"/>
          <w:highlight w:val="yellow"/>
        </w:rPr>
      </w:pPr>
      <w:r>
        <w:rPr>
          <w:rFonts w:ascii="宋体" w:hAnsi="宋体"/>
          <w:b/>
          <w:sz w:val="30"/>
          <w:szCs w:val="72"/>
        </w:rPr>
        <w:t>时    间：</w:t>
      </w:r>
      <w:r>
        <w:rPr>
          <w:rFonts w:hint="eastAsia" w:ascii="宋体" w:hAnsi="宋体"/>
          <w:b/>
          <w:sz w:val="30"/>
          <w:szCs w:val="72"/>
        </w:rPr>
        <w:t>2024</w:t>
      </w:r>
      <w:r>
        <w:rPr>
          <w:rFonts w:ascii="宋体" w:hAnsi="宋体"/>
          <w:b/>
          <w:sz w:val="30"/>
          <w:szCs w:val="72"/>
        </w:rPr>
        <w:t>年</w:t>
      </w:r>
      <w:r>
        <w:rPr>
          <w:rFonts w:hint="eastAsia" w:ascii="宋体" w:hAnsi="宋体"/>
          <w:b/>
          <w:sz w:val="30"/>
          <w:szCs w:val="72"/>
        </w:rPr>
        <w:t>5</w:t>
      </w:r>
      <w:r>
        <w:rPr>
          <w:rFonts w:ascii="宋体" w:hAnsi="宋体"/>
          <w:b/>
          <w:sz w:val="30"/>
          <w:szCs w:val="72"/>
        </w:rPr>
        <w:t>月</w:t>
      </w:r>
      <w:r>
        <w:rPr>
          <w:rFonts w:hint="eastAsia" w:ascii="宋体" w:hAnsi="宋体"/>
          <w:b/>
          <w:sz w:val="30"/>
          <w:szCs w:val="72"/>
          <w:lang w:val="en-US" w:eastAsia="zh-CN"/>
        </w:rPr>
        <w:t>22</w:t>
      </w:r>
      <w:r>
        <w:rPr>
          <w:rFonts w:hint="eastAsia" w:ascii="宋体" w:hAnsi="宋体"/>
          <w:b/>
          <w:sz w:val="30"/>
          <w:szCs w:val="72"/>
        </w:rPr>
        <w:t xml:space="preserve">日 </w:t>
      </w:r>
    </w:p>
    <w:p>
      <w:pPr>
        <w:pStyle w:val="45"/>
        <w:spacing w:before="120" w:after="120" w:line="360" w:lineRule="auto"/>
        <w:jc w:val="center"/>
        <w:rPr>
          <w:rFonts w:hAnsi="宋体" w:eastAsia="宋体"/>
          <w:sz w:val="32"/>
          <w:szCs w:val="32"/>
        </w:rPr>
      </w:pPr>
    </w:p>
    <w:p>
      <w:pPr>
        <w:pStyle w:val="45"/>
        <w:spacing w:before="120" w:after="120" w:line="360" w:lineRule="auto"/>
        <w:jc w:val="both"/>
        <w:rPr>
          <w:rFonts w:hAnsi="宋体" w:eastAsia="宋体"/>
          <w:sz w:val="32"/>
          <w:szCs w:val="32"/>
        </w:rPr>
      </w:pPr>
    </w:p>
    <w:p>
      <w:pPr>
        <w:pStyle w:val="45"/>
        <w:spacing w:before="120" w:after="120" w:line="360" w:lineRule="auto"/>
        <w:jc w:val="center"/>
        <w:rPr>
          <w:rFonts w:hAnsi="宋体" w:eastAsia="宋体"/>
          <w:sz w:val="32"/>
          <w:szCs w:val="32"/>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304" w:right="1106" w:bottom="1304" w:left="1531" w:header="1304" w:footer="1304" w:gutter="0"/>
          <w:pgNumType w:start="1"/>
          <w:cols w:space="720" w:num="1"/>
        </w:sectPr>
      </w:pPr>
    </w:p>
    <w:p>
      <w:pPr>
        <w:pStyle w:val="45"/>
        <w:spacing w:before="120" w:after="120" w:line="360" w:lineRule="auto"/>
        <w:jc w:val="center"/>
        <w:rPr>
          <w:rFonts w:hAnsi="宋体" w:eastAsia="宋体"/>
          <w:sz w:val="32"/>
          <w:szCs w:val="32"/>
        </w:rPr>
      </w:pPr>
    </w:p>
    <w:p>
      <w:pPr>
        <w:pStyle w:val="45"/>
        <w:spacing w:before="120" w:after="120" w:line="360" w:lineRule="auto"/>
        <w:jc w:val="center"/>
        <w:sectPr>
          <w:footerReference r:id="rId9" w:type="default"/>
          <w:pgSz w:w="11906" w:h="16838"/>
          <w:pgMar w:top="1304" w:right="1106" w:bottom="1304" w:left="1531" w:header="1304" w:footer="1304" w:gutter="0"/>
          <w:cols w:space="720" w:num="1"/>
        </w:sectPr>
      </w:pPr>
    </w:p>
    <w:p>
      <w:pPr>
        <w:pStyle w:val="45"/>
        <w:spacing w:before="120" w:after="120" w:line="360" w:lineRule="auto"/>
        <w:jc w:val="center"/>
        <w:rPr>
          <w:rFonts w:hAnsi="宋体" w:eastAsia="宋体"/>
          <w:sz w:val="32"/>
          <w:szCs w:val="32"/>
        </w:rPr>
      </w:pPr>
      <w:r>
        <w:rPr>
          <w:rFonts w:hAnsi="宋体" w:eastAsia="宋体"/>
          <w:sz w:val="32"/>
          <w:szCs w:val="32"/>
        </w:rPr>
        <w:t>目    录</w:t>
      </w:r>
    </w:p>
    <w:p>
      <w:pPr>
        <w:spacing w:line="360" w:lineRule="auto"/>
        <w:rPr>
          <w:rFonts w:ascii="宋体" w:hAnsi="宋体"/>
          <w:sz w:val="28"/>
          <w:szCs w:val="28"/>
        </w:rPr>
      </w:pPr>
      <w:r>
        <w:rPr>
          <w:rFonts w:ascii="宋体" w:hAnsi="宋体"/>
          <w:sz w:val="28"/>
          <w:szCs w:val="28"/>
        </w:rPr>
        <w:t xml:space="preserve">第一章  </w:t>
      </w:r>
      <w:r>
        <w:rPr>
          <w:rFonts w:hint="eastAsia" w:ascii="宋体" w:hAnsi="宋体"/>
          <w:sz w:val="28"/>
          <w:szCs w:val="28"/>
        </w:rPr>
        <w:t>采购</w:t>
      </w:r>
      <w:r>
        <w:rPr>
          <w:rFonts w:ascii="宋体" w:hAnsi="宋体"/>
          <w:sz w:val="28"/>
          <w:szCs w:val="28"/>
        </w:rPr>
        <w:t>公告</w:t>
      </w:r>
    </w:p>
    <w:p>
      <w:pPr>
        <w:spacing w:line="360" w:lineRule="auto"/>
        <w:rPr>
          <w:rFonts w:ascii="宋体" w:hAnsi="宋体"/>
          <w:sz w:val="28"/>
          <w:szCs w:val="28"/>
        </w:rPr>
      </w:pPr>
      <w:r>
        <w:rPr>
          <w:rFonts w:ascii="宋体" w:hAnsi="宋体"/>
          <w:sz w:val="28"/>
          <w:szCs w:val="28"/>
        </w:rPr>
        <w:t>第二章  采购需求</w:t>
      </w:r>
    </w:p>
    <w:p>
      <w:pPr>
        <w:spacing w:line="360" w:lineRule="auto"/>
        <w:rPr>
          <w:rFonts w:ascii="宋体" w:hAnsi="宋体"/>
          <w:sz w:val="28"/>
          <w:szCs w:val="28"/>
        </w:rPr>
      </w:pPr>
      <w:r>
        <w:rPr>
          <w:rFonts w:ascii="宋体" w:hAnsi="宋体"/>
          <w:sz w:val="28"/>
          <w:szCs w:val="28"/>
        </w:rPr>
        <w:t xml:space="preserve">第三章  </w:t>
      </w:r>
      <w:r>
        <w:rPr>
          <w:rFonts w:hint="eastAsia" w:ascii="宋体" w:hAnsi="宋体"/>
          <w:sz w:val="28"/>
          <w:szCs w:val="28"/>
        </w:rPr>
        <w:t>投标人</w:t>
      </w:r>
      <w:r>
        <w:rPr>
          <w:rFonts w:ascii="宋体" w:hAnsi="宋体"/>
          <w:sz w:val="28"/>
          <w:szCs w:val="28"/>
        </w:rPr>
        <w:t>须知</w:t>
      </w:r>
    </w:p>
    <w:p>
      <w:pPr>
        <w:spacing w:before="120" w:line="360" w:lineRule="auto"/>
        <w:ind w:firstLine="1120" w:firstLineChars="400"/>
        <w:rPr>
          <w:rFonts w:ascii="宋体" w:hAnsi="宋体"/>
          <w:sz w:val="28"/>
          <w:szCs w:val="28"/>
        </w:rPr>
      </w:pPr>
      <w:r>
        <w:rPr>
          <w:rFonts w:ascii="宋体" w:hAnsi="宋体"/>
          <w:sz w:val="28"/>
          <w:szCs w:val="28"/>
        </w:rPr>
        <w:t>前附表</w:t>
      </w:r>
    </w:p>
    <w:p>
      <w:pPr>
        <w:spacing w:before="120" w:line="360" w:lineRule="auto"/>
        <w:ind w:firstLine="560" w:firstLineChars="200"/>
        <w:rPr>
          <w:rFonts w:ascii="宋体" w:hAnsi="宋体"/>
          <w:sz w:val="28"/>
          <w:szCs w:val="28"/>
        </w:rPr>
      </w:pPr>
      <w:r>
        <w:rPr>
          <w:rFonts w:ascii="宋体" w:hAnsi="宋体"/>
          <w:sz w:val="28"/>
          <w:szCs w:val="28"/>
        </w:rPr>
        <w:t>一、总 则</w:t>
      </w:r>
    </w:p>
    <w:p>
      <w:pPr>
        <w:spacing w:before="120" w:line="360" w:lineRule="auto"/>
        <w:ind w:firstLine="560" w:firstLineChars="200"/>
        <w:rPr>
          <w:rFonts w:ascii="宋体" w:hAnsi="宋体"/>
          <w:sz w:val="28"/>
          <w:szCs w:val="28"/>
        </w:rPr>
      </w:pPr>
      <w:r>
        <w:rPr>
          <w:rFonts w:ascii="宋体" w:hAnsi="宋体"/>
          <w:sz w:val="28"/>
          <w:szCs w:val="28"/>
        </w:rPr>
        <w:t>二、</w:t>
      </w:r>
      <w:r>
        <w:rPr>
          <w:rFonts w:hint="eastAsia" w:ascii="宋体" w:hAnsi="宋体"/>
          <w:sz w:val="28"/>
          <w:szCs w:val="28"/>
        </w:rPr>
        <w:t>投标</w:t>
      </w:r>
      <w:r>
        <w:rPr>
          <w:rFonts w:ascii="宋体" w:hAnsi="宋体"/>
          <w:sz w:val="28"/>
          <w:szCs w:val="28"/>
        </w:rPr>
        <w:t>文件</w:t>
      </w:r>
    </w:p>
    <w:p>
      <w:pPr>
        <w:spacing w:before="120" w:line="360" w:lineRule="auto"/>
        <w:ind w:firstLine="560" w:firstLineChars="200"/>
        <w:rPr>
          <w:rFonts w:ascii="宋体" w:hAnsi="宋体"/>
          <w:sz w:val="28"/>
          <w:szCs w:val="28"/>
        </w:rPr>
      </w:pPr>
      <w:r>
        <w:rPr>
          <w:rFonts w:ascii="宋体" w:hAnsi="宋体"/>
          <w:sz w:val="28"/>
          <w:szCs w:val="28"/>
        </w:rPr>
        <w:t>三、</w:t>
      </w:r>
      <w:r>
        <w:rPr>
          <w:rFonts w:hint="eastAsia" w:ascii="宋体" w:hAnsi="宋体"/>
          <w:sz w:val="28"/>
          <w:szCs w:val="28"/>
        </w:rPr>
        <w:t>投标</w:t>
      </w:r>
      <w:r>
        <w:rPr>
          <w:rFonts w:ascii="宋体" w:hAnsi="宋体"/>
          <w:sz w:val="28"/>
          <w:szCs w:val="28"/>
        </w:rPr>
        <w:t>文件的编制</w:t>
      </w:r>
    </w:p>
    <w:p>
      <w:pPr>
        <w:spacing w:before="120" w:line="360" w:lineRule="auto"/>
        <w:ind w:firstLine="560" w:firstLineChars="200"/>
        <w:rPr>
          <w:rFonts w:ascii="宋体" w:hAnsi="宋体"/>
          <w:sz w:val="28"/>
          <w:szCs w:val="28"/>
        </w:rPr>
      </w:pPr>
      <w:r>
        <w:rPr>
          <w:rFonts w:ascii="宋体" w:hAnsi="宋体"/>
          <w:sz w:val="28"/>
          <w:szCs w:val="28"/>
        </w:rPr>
        <w:t>四、</w:t>
      </w:r>
      <w:r>
        <w:rPr>
          <w:rFonts w:hint="eastAsia" w:ascii="宋体" w:hAnsi="宋体"/>
          <w:sz w:val="28"/>
          <w:szCs w:val="28"/>
        </w:rPr>
        <w:t>开标</w:t>
      </w:r>
    </w:p>
    <w:p>
      <w:pPr>
        <w:spacing w:before="120" w:line="360" w:lineRule="auto"/>
        <w:ind w:firstLine="560" w:firstLineChars="200"/>
        <w:rPr>
          <w:rFonts w:ascii="宋体" w:hAnsi="宋体"/>
        </w:rPr>
      </w:pPr>
      <w:r>
        <w:rPr>
          <w:rFonts w:ascii="宋体" w:hAnsi="宋体"/>
          <w:sz w:val="28"/>
          <w:szCs w:val="28"/>
        </w:rPr>
        <w:t>五、评</w:t>
      </w:r>
      <w:r>
        <w:rPr>
          <w:rFonts w:hint="eastAsia" w:ascii="宋体" w:hAnsi="宋体"/>
          <w:sz w:val="28"/>
          <w:szCs w:val="28"/>
        </w:rPr>
        <w:t>标</w:t>
      </w:r>
    </w:p>
    <w:p>
      <w:pPr>
        <w:spacing w:before="120" w:line="360" w:lineRule="auto"/>
        <w:ind w:firstLine="560" w:firstLineChars="200"/>
        <w:rPr>
          <w:rFonts w:ascii="宋体" w:hAnsi="宋体"/>
          <w:sz w:val="28"/>
          <w:szCs w:val="28"/>
        </w:rPr>
      </w:pPr>
      <w:r>
        <w:rPr>
          <w:rFonts w:ascii="宋体" w:hAnsi="宋体"/>
          <w:sz w:val="28"/>
          <w:szCs w:val="28"/>
        </w:rPr>
        <w:t>六、定标</w:t>
      </w:r>
    </w:p>
    <w:p>
      <w:pPr>
        <w:spacing w:before="120" w:line="360" w:lineRule="auto"/>
        <w:ind w:firstLine="560" w:firstLineChars="200"/>
        <w:rPr>
          <w:rFonts w:ascii="宋体" w:hAnsi="宋体"/>
          <w:sz w:val="28"/>
          <w:szCs w:val="28"/>
        </w:rPr>
      </w:pPr>
      <w:r>
        <w:rPr>
          <w:rFonts w:ascii="宋体" w:hAnsi="宋体"/>
          <w:sz w:val="28"/>
          <w:szCs w:val="28"/>
        </w:rPr>
        <w:t>七、合同授予</w:t>
      </w:r>
    </w:p>
    <w:p>
      <w:pPr>
        <w:spacing w:before="120" w:line="360" w:lineRule="auto"/>
        <w:ind w:firstLine="560" w:firstLineChars="200"/>
        <w:rPr>
          <w:rFonts w:ascii="宋体" w:hAnsi="宋体"/>
          <w:sz w:val="28"/>
          <w:szCs w:val="28"/>
        </w:rPr>
      </w:pPr>
      <w:r>
        <w:rPr>
          <w:rFonts w:hint="eastAsia" w:ascii="宋体" w:hAnsi="宋体"/>
          <w:sz w:val="28"/>
          <w:szCs w:val="28"/>
        </w:rPr>
        <w:t>八、招标代理费</w:t>
      </w:r>
    </w:p>
    <w:p>
      <w:pPr>
        <w:spacing w:before="120" w:line="360" w:lineRule="auto"/>
        <w:ind w:firstLine="560" w:firstLineChars="200"/>
        <w:rPr>
          <w:rFonts w:ascii="宋体" w:hAnsi="宋体"/>
          <w:sz w:val="28"/>
          <w:szCs w:val="28"/>
        </w:rPr>
      </w:pPr>
      <w:r>
        <w:rPr>
          <w:rFonts w:hint="eastAsia" w:ascii="宋体" w:hAnsi="宋体"/>
          <w:sz w:val="28"/>
          <w:szCs w:val="28"/>
        </w:rPr>
        <w:t>九、政府采购政策</w:t>
      </w:r>
    </w:p>
    <w:p>
      <w:pPr>
        <w:spacing w:before="120" w:line="360" w:lineRule="auto"/>
        <w:ind w:firstLine="560" w:firstLineChars="200"/>
        <w:rPr>
          <w:rFonts w:ascii="宋体" w:hAnsi="宋体"/>
          <w:sz w:val="28"/>
          <w:szCs w:val="28"/>
        </w:rPr>
      </w:pPr>
      <w:r>
        <w:rPr>
          <w:rFonts w:hint="eastAsia" w:ascii="宋体" w:hAnsi="宋体"/>
          <w:sz w:val="28"/>
          <w:szCs w:val="28"/>
        </w:rPr>
        <w:t>十、解释权</w:t>
      </w:r>
    </w:p>
    <w:p>
      <w:pPr>
        <w:spacing w:line="360" w:lineRule="auto"/>
        <w:rPr>
          <w:rFonts w:ascii="宋体" w:hAnsi="宋体"/>
          <w:sz w:val="28"/>
          <w:szCs w:val="28"/>
        </w:rPr>
      </w:pPr>
      <w:r>
        <w:rPr>
          <w:rFonts w:ascii="宋体" w:hAnsi="宋体"/>
          <w:sz w:val="28"/>
          <w:szCs w:val="28"/>
        </w:rPr>
        <w:t xml:space="preserve">第四章  </w:t>
      </w:r>
      <w:r>
        <w:rPr>
          <w:rFonts w:hint="eastAsia" w:ascii="宋体" w:hAnsi="宋体"/>
          <w:sz w:val="28"/>
          <w:szCs w:val="28"/>
        </w:rPr>
        <w:t>评分</w:t>
      </w:r>
      <w:r>
        <w:rPr>
          <w:rFonts w:ascii="宋体" w:hAnsi="宋体"/>
          <w:sz w:val="28"/>
          <w:szCs w:val="28"/>
        </w:rPr>
        <w:t>办法及</w:t>
      </w:r>
      <w:r>
        <w:rPr>
          <w:rFonts w:hint="eastAsia" w:ascii="宋体" w:hAnsi="宋体"/>
          <w:sz w:val="28"/>
          <w:szCs w:val="28"/>
        </w:rPr>
        <w:t>评分</w:t>
      </w:r>
      <w:r>
        <w:rPr>
          <w:rFonts w:ascii="宋体" w:hAnsi="宋体"/>
          <w:sz w:val="28"/>
          <w:szCs w:val="28"/>
        </w:rPr>
        <w:t>标准</w:t>
      </w:r>
    </w:p>
    <w:p>
      <w:pPr>
        <w:spacing w:line="360" w:lineRule="auto"/>
        <w:rPr>
          <w:rFonts w:ascii="宋体" w:hAnsi="宋体"/>
          <w:sz w:val="28"/>
          <w:szCs w:val="28"/>
        </w:rPr>
      </w:pPr>
      <w:r>
        <w:rPr>
          <w:rFonts w:ascii="宋体" w:hAnsi="宋体"/>
          <w:sz w:val="28"/>
          <w:szCs w:val="28"/>
        </w:rPr>
        <w:t>第五章  合同主要条款</w:t>
      </w:r>
    </w:p>
    <w:p>
      <w:pPr>
        <w:spacing w:line="360" w:lineRule="auto"/>
        <w:rPr>
          <w:rFonts w:ascii="宋体" w:hAnsi="宋体"/>
          <w:sz w:val="28"/>
          <w:szCs w:val="28"/>
        </w:rPr>
      </w:pPr>
      <w:r>
        <w:rPr>
          <w:rFonts w:ascii="宋体" w:hAnsi="宋体"/>
          <w:sz w:val="28"/>
          <w:szCs w:val="28"/>
        </w:rPr>
        <w:t xml:space="preserve">第六章  </w:t>
      </w:r>
      <w:r>
        <w:rPr>
          <w:rFonts w:hint="eastAsia" w:ascii="宋体" w:hAnsi="宋体"/>
          <w:sz w:val="28"/>
          <w:szCs w:val="28"/>
        </w:rPr>
        <w:t>投标</w:t>
      </w:r>
      <w:r>
        <w:rPr>
          <w:rFonts w:ascii="宋体" w:hAnsi="宋体"/>
          <w:sz w:val="28"/>
          <w:szCs w:val="28"/>
        </w:rPr>
        <w:t>文件</w:t>
      </w:r>
      <w:r>
        <w:rPr>
          <w:rFonts w:hint="eastAsia" w:ascii="宋体" w:hAnsi="宋体"/>
          <w:sz w:val="28"/>
          <w:szCs w:val="28"/>
        </w:rPr>
        <w:t>相关</w:t>
      </w:r>
      <w:r>
        <w:rPr>
          <w:rFonts w:ascii="宋体" w:hAnsi="宋体"/>
          <w:sz w:val="28"/>
          <w:szCs w:val="28"/>
        </w:rPr>
        <w:t>格式</w:t>
      </w:r>
    </w:p>
    <w:p/>
    <w:p>
      <w:pPr>
        <w:pStyle w:val="9"/>
      </w:pPr>
    </w:p>
    <w:p>
      <w:pPr>
        <w:pStyle w:val="26"/>
        <w:ind w:firstLine="0" w:firstLineChars="0"/>
      </w:pPr>
    </w:p>
    <w:p>
      <w:pPr>
        <w:pStyle w:val="26"/>
        <w:ind w:firstLine="0" w:firstLineChars="0"/>
      </w:pPr>
    </w:p>
    <w:p>
      <w:pPr>
        <w:pStyle w:val="26"/>
        <w:ind w:firstLine="0" w:firstLineChars="0"/>
      </w:pPr>
    </w:p>
    <w:p/>
    <w:p>
      <w:pPr>
        <w:pStyle w:val="26"/>
        <w:ind w:firstLine="0" w:firstLineChars="0"/>
      </w:pPr>
    </w:p>
    <w:p>
      <w:pPr>
        <w:numPr>
          <w:ilvl w:val="0"/>
          <w:numId w:val="4"/>
        </w:numPr>
        <w:spacing w:line="360" w:lineRule="auto"/>
        <w:jc w:val="center"/>
        <w:rPr>
          <w:rFonts w:ascii="宋体" w:hAnsi="宋体"/>
          <w:b/>
          <w:sz w:val="30"/>
          <w:szCs w:val="30"/>
        </w:rPr>
      </w:pPr>
      <w:bookmarkStart w:id="1" w:name="OLE_LINK1"/>
      <w:r>
        <w:rPr>
          <w:rFonts w:ascii="宋体" w:hAnsi="宋体"/>
          <w:b/>
          <w:sz w:val="30"/>
          <w:szCs w:val="30"/>
        </w:rPr>
        <w:t>采购公告</w:t>
      </w:r>
      <w:bookmarkEnd w:id="1"/>
    </w:p>
    <w:tbl>
      <w:tblPr>
        <w:tblStyle w:val="29"/>
        <w:tblpPr w:leftFromText="180" w:rightFromText="180" w:vertAnchor="text" w:horzAnchor="page" w:tblpX="1587" w:tblpY="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209" w:type="dxa"/>
          </w:tcPr>
          <w:p>
            <w:pPr>
              <w:pStyle w:val="23"/>
              <w:widowControl/>
              <w:spacing w:before="0" w:beforeAutospacing="0" w:after="0" w:afterAutospacing="0" w:line="360" w:lineRule="auto"/>
              <w:jc w:val="center"/>
              <w:rPr>
                <w:rFonts w:ascii="宋体" w:hAnsi="宋体" w:cs="宋体"/>
                <w:sz w:val="21"/>
                <w:szCs w:val="21"/>
              </w:rPr>
            </w:pPr>
            <w:r>
              <w:rPr>
                <w:rFonts w:hint="eastAsia" w:ascii="宋体" w:hAnsi="宋体" w:cs="宋体"/>
                <w:sz w:val="21"/>
                <w:szCs w:val="21"/>
              </w:rPr>
              <w:t>项目概况</w:t>
            </w:r>
          </w:p>
          <w:p>
            <w:pPr>
              <w:pStyle w:val="23"/>
              <w:widowControl/>
              <w:adjustRightInd w:val="0"/>
              <w:snapToGrid w:val="0"/>
              <w:spacing w:before="0" w:beforeAutospacing="0" w:after="0" w:afterAutospacing="0" w:line="360" w:lineRule="auto"/>
              <w:jc w:val="both"/>
              <w:rPr>
                <w:rFonts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u w:val="single"/>
              </w:rPr>
              <w:t>舟山市国防动员办公室安防项目</w:t>
            </w:r>
            <w:r>
              <w:rPr>
                <w:rFonts w:hint="eastAsia" w:ascii="宋体" w:hAnsi="宋体" w:cs="宋体"/>
                <w:sz w:val="21"/>
                <w:szCs w:val="21"/>
              </w:rPr>
              <w:t>招标项目的潜在投标人应在浙江省政府采购网zfcg.czt.zj.gov.cn（用“政采云”注册账号、密码登录系统后获取采购文件）获取招标采购文件，并于2024年</w:t>
            </w:r>
            <w:r>
              <w:rPr>
                <w:rFonts w:hint="eastAsia" w:ascii="宋体" w:hAnsi="宋体" w:cs="宋体"/>
                <w:sz w:val="21"/>
                <w:szCs w:val="21"/>
                <w:lang w:val="en-US" w:eastAsia="zh-CN"/>
              </w:rPr>
              <w:t>6</w:t>
            </w:r>
            <w:r>
              <w:rPr>
                <w:rFonts w:hint="eastAsia" w:ascii="宋体" w:hAnsi="宋体" w:cs="宋体"/>
                <w:sz w:val="21"/>
                <w:szCs w:val="21"/>
              </w:rPr>
              <w:t>月</w:t>
            </w:r>
            <w:r>
              <w:rPr>
                <w:rFonts w:hint="eastAsia" w:ascii="宋体" w:hAnsi="宋体" w:cs="宋体"/>
                <w:sz w:val="21"/>
                <w:szCs w:val="21"/>
                <w:lang w:val="en-US" w:eastAsia="zh-CN"/>
              </w:rPr>
              <w:t>13</w:t>
            </w:r>
            <w:r>
              <w:rPr>
                <w:rFonts w:hint="eastAsia" w:ascii="宋体" w:hAnsi="宋体" w:cs="宋体"/>
                <w:sz w:val="21"/>
                <w:szCs w:val="21"/>
              </w:rPr>
              <w:t>日</w:t>
            </w:r>
            <w:r>
              <w:rPr>
                <w:rFonts w:hint="eastAsia" w:ascii="宋体" w:hAnsi="宋体" w:cs="宋体"/>
                <w:sz w:val="21"/>
                <w:szCs w:val="21"/>
                <w:lang w:val="en-US" w:eastAsia="zh-CN"/>
              </w:rPr>
              <w:t>14</w:t>
            </w:r>
            <w:r>
              <w:rPr>
                <w:rFonts w:hint="eastAsia" w:ascii="宋体" w:hAnsi="宋体" w:cs="宋体"/>
                <w:sz w:val="21"/>
                <w:szCs w:val="21"/>
              </w:rPr>
              <w:t>时</w:t>
            </w:r>
            <w:r>
              <w:rPr>
                <w:rFonts w:hint="eastAsia" w:ascii="宋体" w:hAnsi="宋体" w:cs="宋体"/>
                <w:sz w:val="21"/>
                <w:szCs w:val="21"/>
                <w:lang w:val="en-US" w:eastAsia="zh-CN"/>
              </w:rPr>
              <w:t>30</w:t>
            </w:r>
            <w:r>
              <w:rPr>
                <w:rFonts w:hint="eastAsia" w:ascii="宋体" w:hAnsi="宋体" w:cs="宋体"/>
                <w:sz w:val="21"/>
                <w:szCs w:val="21"/>
              </w:rPr>
              <w:t>分（北京时间）前递交投标文件。</w:t>
            </w:r>
          </w:p>
        </w:tc>
      </w:tr>
    </w:tbl>
    <w:p>
      <w:pPr>
        <w:pStyle w:val="23"/>
        <w:widowControl/>
        <w:spacing w:before="0" w:beforeAutospacing="0" w:after="0" w:afterAutospacing="0" w:line="288" w:lineRule="auto"/>
        <w:jc w:val="both"/>
        <w:rPr>
          <w:rStyle w:val="31"/>
          <w:rFonts w:ascii="宋体" w:hAnsi="宋体" w:cs="宋体"/>
          <w:sz w:val="21"/>
          <w:szCs w:val="21"/>
        </w:rPr>
      </w:pPr>
    </w:p>
    <w:p>
      <w:pPr>
        <w:pStyle w:val="23"/>
        <w:widowControl/>
        <w:spacing w:before="0" w:beforeAutospacing="0" w:after="0" w:afterAutospacing="0" w:line="288" w:lineRule="auto"/>
        <w:jc w:val="both"/>
        <w:rPr>
          <w:rFonts w:ascii="宋体" w:hAnsi="宋体" w:cs="宋体"/>
          <w:sz w:val="21"/>
          <w:szCs w:val="21"/>
        </w:rPr>
      </w:pPr>
      <w:r>
        <w:rPr>
          <w:rStyle w:val="31"/>
          <w:rFonts w:hint="eastAsia" w:ascii="宋体" w:hAnsi="宋体" w:cs="宋体"/>
          <w:sz w:val="21"/>
          <w:szCs w:val="21"/>
        </w:rPr>
        <w:t>一、项目基本情况</w:t>
      </w:r>
    </w:p>
    <w:p>
      <w:pPr>
        <w:pStyle w:val="23"/>
        <w:widowControl/>
        <w:spacing w:before="0" w:beforeAutospacing="0" w:after="0" w:afterAutospacing="0" w:line="288" w:lineRule="auto"/>
        <w:jc w:val="both"/>
        <w:rPr>
          <w:rFonts w:ascii="宋体" w:hAnsi="宋体" w:cs="宋体"/>
          <w:sz w:val="21"/>
          <w:szCs w:val="21"/>
        </w:rPr>
      </w:pPr>
      <w:r>
        <w:rPr>
          <w:rFonts w:hint="eastAsia" w:ascii="宋体" w:hAnsi="宋体" w:cs="宋体"/>
          <w:sz w:val="21"/>
          <w:szCs w:val="21"/>
        </w:rPr>
        <w:t>   项目编号：ZSJY2024-ZFCG-079</w:t>
      </w:r>
    </w:p>
    <w:p>
      <w:pPr>
        <w:pStyle w:val="23"/>
        <w:widowControl/>
        <w:spacing w:before="0" w:beforeAutospacing="0" w:after="0" w:afterAutospacing="0" w:line="288" w:lineRule="auto"/>
        <w:ind w:firstLine="420" w:firstLineChars="200"/>
        <w:jc w:val="both"/>
        <w:rPr>
          <w:rFonts w:ascii="宋体" w:hAnsi="宋体" w:cs="宋体"/>
          <w:sz w:val="21"/>
          <w:szCs w:val="21"/>
        </w:rPr>
      </w:pPr>
      <w:r>
        <w:rPr>
          <w:rFonts w:hint="eastAsia" w:ascii="宋体" w:hAnsi="宋体" w:cs="宋体"/>
          <w:sz w:val="21"/>
          <w:szCs w:val="21"/>
        </w:rPr>
        <w:t>项目名称：舟山市国防动员办公室安防项目</w:t>
      </w:r>
    </w:p>
    <w:p>
      <w:pPr>
        <w:pStyle w:val="23"/>
        <w:widowControl/>
        <w:spacing w:before="0" w:beforeAutospacing="0" w:after="0" w:afterAutospacing="0" w:line="288" w:lineRule="auto"/>
        <w:ind w:firstLine="420" w:firstLineChars="200"/>
        <w:jc w:val="both"/>
        <w:rPr>
          <w:rFonts w:ascii="宋体" w:hAnsi="宋体" w:cs="宋体"/>
          <w:sz w:val="21"/>
          <w:szCs w:val="21"/>
        </w:rPr>
      </w:pPr>
      <w:r>
        <w:rPr>
          <w:rFonts w:hint="eastAsia" w:ascii="宋体" w:hAnsi="宋体" w:cs="宋体"/>
          <w:sz w:val="21"/>
          <w:szCs w:val="21"/>
        </w:rPr>
        <w:t>采购方式：公开招标 </w:t>
      </w:r>
    </w:p>
    <w:p>
      <w:pPr>
        <w:pStyle w:val="23"/>
        <w:widowControl/>
        <w:spacing w:before="0" w:beforeAutospacing="0" w:after="0" w:afterAutospacing="0" w:line="288" w:lineRule="auto"/>
        <w:jc w:val="both"/>
        <w:rPr>
          <w:rFonts w:ascii="宋体" w:hAnsi="宋体" w:cs="宋体"/>
          <w:sz w:val="21"/>
          <w:szCs w:val="21"/>
        </w:rPr>
      </w:pPr>
      <w:r>
        <w:rPr>
          <w:rFonts w:hint="eastAsia" w:ascii="宋体" w:hAnsi="宋体" w:cs="宋体"/>
          <w:sz w:val="21"/>
          <w:szCs w:val="21"/>
        </w:rPr>
        <w:t>   预算金额（元）：1160000</w:t>
      </w:r>
    </w:p>
    <w:p>
      <w:pPr>
        <w:pStyle w:val="23"/>
        <w:widowControl/>
        <w:spacing w:before="0" w:beforeAutospacing="0" w:after="0" w:afterAutospacing="0" w:line="288" w:lineRule="auto"/>
        <w:jc w:val="both"/>
        <w:rPr>
          <w:rFonts w:ascii="宋体" w:hAnsi="宋体" w:cs="宋体"/>
          <w:sz w:val="21"/>
          <w:szCs w:val="21"/>
        </w:rPr>
      </w:pPr>
      <w:r>
        <w:rPr>
          <w:rFonts w:hint="eastAsia" w:ascii="宋体" w:hAnsi="宋体" w:cs="宋体"/>
          <w:sz w:val="21"/>
          <w:szCs w:val="21"/>
        </w:rPr>
        <w:t>   最高限价（元）：1160000</w:t>
      </w:r>
    </w:p>
    <w:p>
      <w:pPr>
        <w:widowControl/>
        <w:spacing w:line="288" w:lineRule="auto"/>
        <w:ind w:firstLine="420" w:firstLineChars="200"/>
        <w:jc w:val="left"/>
        <w:rPr>
          <w:rFonts w:ascii="宋体" w:hAnsi="宋体" w:cs="宋体"/>
          <w:szCs w:val="21"/>
        </w:rPr>
      </w:pPr>
      <w:r>
        <w:rPr>
          <w:rFonts w:hint="eastAsia" w:ascii="宋体" w:hAnsi="宋体" w:cs="宋体"/>
          <w:szCs w:val="21"/>
        </w:rPr>
        <w:t>采购需求：</w:t>
      </w:r>
      <w:r>
        <w:rPr>
          <w:rFonts w:hint="eastAsia" w:ascii="宋体" w:hAnsi="宋体" w:cs="宋体"/>
          <w:kern w:val="0"/>
          <w:szCs w:val="21"/>
        </w:rPr>
        <w:t>标项一 </w:t>
      </w:r>
      <w:r>
        <w:rPr>
          <w:rFonts w:hint="eastAsia" w:ascii="宋体" w:hAnsi="宋体" w:cs="宋体"/>
          <w:kern w:val="0"/>
          <w:szCs w:val="21"/>
        </w:rPr>
        <w:br w:type="textWrapping"/>
      </w:r>
      <w:r>
        <w:rPr>
          <w:rFonts w:hint="eastAsia" w:ascii="宋体" w:hAnsi="宋体" w:cs="宋体"/>
          <w:kern w:val="0"/>
          <w:szCs w:val="21"/>
        </w:rPr>
        <w:t>   数量：1 </w:t>
      </w:r>
    </w:p>
    <w:p>
      <w:pPr>
        <w:pStyle w:val="23"/>
        <w:widowControl/>
        <w:spacing w:before="0" w:beforeAutospacing="0" w:after="0" w:afterAutospacing="0" w:line="288" w:lineRule="auto"/>
        <w:rPr>
          <w:rFonts w:ascii="宋体" w:hAnsi="宋体" w:cs="宋体"/>
          <w:sz w:val="21"/>
          <w:szCs w:val="21"/>
        </w:rPr>
      </w:pPr>
      <w:r>
        <w:rPr>
          <w:rFonts w:hint="eastAsia" w:ascii="宋体" w:hAnsi="宋体" w:cs="宋体"/>
          <w:sz w:val="21"/>
          <w:szCs w:val="21"/>
        </w:rPr>
        <w:t>   单位：项 </w:t>
      </w:r>
    </w:p>
    <w:p>
      <w:pPr>
        <w:pStyle w:val="23"/>
        <w:widowControl/>
        <w:spacing w:before="0" w:beforeAutospacing="0" w:after="0" w:afterAutospacing="0" w:line="288" w:lineRule="auto"/>
        <w:rPr>
          <w:rFonts w:ascii="宋体" w:hAnsi="宋体" w:cs="宋体"/>
          <w:sz w:val="21"/>
          <w:szCs w:val="21"/>
        </w:rPr>
      </w:pPr>
      <w:r>
        <w:rPr>
          <w:rFonts w:hint="eastAsia" w:ascii="宋体" w:hAnsi="宋体" w:cs="宋体"/>
          <w:sz w:val="21"/>
          <w:szCs w:val="21"/>
        </w:rPr>
        <w:t>   简要规格描述：详见采购需求 </w:t>
      </w:r>
    </w:p>
    <w:p>
      <w:pPr>
        <w:pStyle w:val="23"/>
        <w:widowControl/>
        <w:spacing w:before="0" w:beforeAutospacing="0" w:after="0" w:afterAutospacing="0" w:line="288" w:lineRule="auto"/>
        <w:rPr>
          <w:rFonts w:ascii="宋体" w:hAnsi="宋体" w:cs="宋体"/>
          <w:sz w:val="21"/>
          <w:szCs w:val="21"/>
        </w:rPr>
      </w:pPr>
      <w:r>
        <w:rPr>
          <w:rFonts w:hint="eastAsia" w:ascii="宋体" w:hAnsi="宋体" w:cs="宋体"/>
          <w:sz w:val="21"/>
          <w:szCs w:val="21"/>
        </w:rPr>
        <w:t>   备注： </w:t>
      </w:r>
    </w:p>
    <w:p>
      <w:pPr>
        <w:spacing w:line="360" w:lineRule="exact"/>
        <w:ind w:firstLine="420" w:firstLineChars="200"/>
        <w:rPr>
          <w:rFonts w:ascii="宋体" w:hAnsi="宋体" w:cs="宋体"/>
          <w:kern w:val="0"/>
          <w:szCs w:val="21"/>
        </w:rPr>
      </w:pPr>
      <w:r>
        <w:rPr>
          <w:rFonts w:hint="eastAsia" w:ascii="宋体" w:hAnsi="宋体" w:cs="宋体"/>
          <w:szCs w:val="21"/>
        </w:rPr>
        <w:t>合同履行期限</w:t>
      </w:r>
      <w:r>
        <w:rPr>
          <w:rFonts w:hint="eastAsia" w:ascii="宋体" w:hAnsi="宋体" w:cs="宋体"/>
          <w:kern w:val="0"/>
          <w:szCs w:val="21"/>
        </w:rPr>
        <w:t>：合同签订完成后45日内完成现场安装调试。</w:t>
      </w:r>
    </w:p>
    <w:p>
      <w:pPr>
        <w:pStyle w:val="23"/>
        <w:widowControl/>
        <w:spacing w:before="0" w:beforeAutospacing="0" w:after="0" w:afterAutospacing="0" w:line="288" w:lineRule="auto"/>
        <w:jc w:val="both"/>
        <w:rPr>
          <w:rFonts w:ascii="宋体" w:hAnsi="宋体" w:cs="宋体"/>
          <w:sz w:val="21"/>
          <w:szCs w:val="21"/>
        </w:rPr>
      </w:pPr>
      <w:r>
        <w:rPr>
          <w:rFonts w:hint="eastAsia" w:ascii="宋体" w:hAnsi="宋体" w:cs="宋体"/>
          <w:sz w:val="21"/>
          <w:szCs w:val="21"/>
        </w:rPr>
        <w:t>   本项目不接受联合体投标。</w:t>
      </w:r>
    </w:p>
    <w:p>
      <w:pPr>
        <w:pStyle w:val="23"/>
        <w:widowControl/>
        <w:spacing w:before="0" w:beforeAutospacing="0" w:after="0" w:afterAutospacing="0" w:line="288" w:lineRule="auto"/>
        <w:jc w:val="both"/>
        <w:rPr>
          <w:rFonts w:ascii="宋体" w:hAnsi="宋体" w:cs="宋体"/>
          <w:sz w:val="21"/>
          <w:szCs w:val="21"/>
        </w:rPr>
      </w:pPr>
      <w:r>
        <w:rPr>
          <w:rStyle w:val="31"/>
          <w:rFonts w:hint="eastAsia" w:ascii="宋体" w:hAnsi="宋体" w:cs="宋体"/>
          <w:sz w:val="21"/>
          <w:szCs w:val="21"/>
        </w:rPr>
        <w:t>二、申请人的资格要求：</w:t>
      </w:r>
    </w:p>
    <w:p>
      <w:pPr>
        <w:pStyle w:val="23"/>
        <w:widowControl/>
        <w:spacing w:before="0" w:beforeAutospacing="0" w:after="0" w:afterAutospacing="0" w:line="288" w:lineRule="auto"/>
        <w:rPr>
          <w:rFonts w:ascii="宋体" w:hAnsi="宋体" w:cs="宋体"/>
          <w:sz w:val="21"/>
          <w:szCs w:val="21"/>
        </w:rPr>
      </w:pPr>
      <w:r>
        <w:rPr>
          <w:rFonts w:hint="eastAsia" w:ascii="宋体" w:hAnsi="宋体" w:cs="宋体"/>
          <w:sz w:val="21"/>
          <w:szCs w:val="21"/>
        </w:rPr>
        <w:t>    1.满足《中华人民共和国政府采购法》第二十二条规定；未被“信用中国”（www.creditchina.gov.cn)、中国政府采购网（www.ccgp.gov.cn）列入失信被执行人、重大税收违法案件当事人名单、政府采购严重违法失信行为记录名单。  </w:t>
      </w:r>
    </w:p>
    <w:p>
      <w:pPr>
        <w:pStyle w:val="23"/>
        <w:widowControl/>
        <w:spacing w:before="0" w:beforeAutospacing="0" w:after="0" w:afterAutospacing="0" w:line="288" w:lineRule="auto"/>
        <w:jc w:val="both"/>
        <w:rPr>
          <w:rFonts w:ascii="宋体" w:hAnsi="宋体" w:cs="宋体"/>
          <w:sz w:val="21"/>
          <w:szCs w:val="21"/>
        </w:rPr>
      </w:pPr>
      <w:r>
        <w:rPr>
          <w:rFonts w:hint="eastAsia" w:ascii="宋体" w:hAnsi="宋体" w:cs="宋体"/>
          <w:sz w:val="21"/>
          <w:szCs w:val="21"/>
        </w:rPr>
        <w:t>    2.本项目的特定资格要求：无 </w:t>
      </w:r>
    </w:p>
    <w:p>
      <w:pPr>
        <w:pStyle w:val="23"/>
        <w:widowControl/>
        <w:spacing w:before="0" w:beforeAutospacing="0" w:after="0" w:afterAutospacing="0" w:line="288" w:lineRule="auto"/>
        <w:jc w:val="both"/>
        <w:rPr>
          <w:rFonts w:ascii="宋体" w:hAnsi="宋体" w:cs="宋体"/>
          <w:sz w:val="21"/>
          <w:szCs w:val="21"/>
        </w:rPr>
      </w:pPr>
      <w:r>
        <w:rPr>
          <w:rStyle w:val="31"/>
          <w:rFonts w:hint="eastAsia" w:ascii="宋体" w:hAnsi="宋体" w:cs="宋体"/>
          <w:sz w:val="21"/>
          <w:szCs w:val="21"/>
        </w:rPr>
        <w:t>三、获取（下载）采购文件</w:t>
      </w:r>
    </w:p>
    <w:p>
      <w:pPr>
        <w:pStyle w:val="23"/>
        <w:widowControl/>
        <w:spacing w:before="0" w:beforeAutospacing="0" w:after="0" w:afterAutospacing="0" w:line="288" w:lineRule="auto"/>
        <w:jc w:val="both"/>
        <w:rPr>
          <w:rFonts w:ascii="宋体" w:hAnsi="宋体" w:cs="宋体"/>
          <w:sz w:val="21"/>
          <w:szCs w:val="21"/>
        </w:rPr>
      </w:pPr>
      <w:r>
        <w:rPr>
          <w:rFonts w:hint="eastAsia" w:ascii="宋体" w:hAnsi="宋体" w:cs="宋体"/>
          <w:sz w:val="21"/>
          <w:szCs w:val="21"/>
        </w:rPr>
        <w:t xml:space="preserve">    时间：/至2024年</w:t>
      </w:r>
      <w:r>
        <w:rPr>
          <w:rFonts w:hint="eastAsia" w:ascii="宋体" w:hAnsi="宋体" w:cs="宋体"/>
          <w:sz w:val="21"/>
          <w:szCs w:val="21"/>
          <w:lang w:val="en-US" w:eastAsia="zh-CN"/>
        </w:rPr>
        <w:t>6</w:t>
      </w:r>
      <w:r>
        <w:rPr>
          <w:rFonts w:hint="eastAsia" w:ascii="宋体" w:hAnsi="宋体" w:cs="宋体"/>
          <w:sz w:val="21"/>
          <w:szCs w:val="21"/>
        </w:rPr>
        <w:t>月</w:t>
      </w:r>
      <w:r>
        <w:rPr>
          <w:rFonts w:hint="eastAsia" w:ascii="宋体" w:hAnsi="宋体" w:cs="宋体"/>
          <w:sz w:val="21"/>
          <w:szCs w:val="21"/>
          <w:lang w:val="en-US" w:eastAsia="zh-CN"/>
        </w:rPr>
        <w:t>13</w:t>
      </w:r>
      <w:r>
        <w:rPr>
          <w:rFonts w:hint="eastAsia" w:ascii="宋体" w:hAnsi="宋体" w:cs="宋体"/>
          <w:sz w:val="21"/>
          <w:szCs w:val="21"/>
        </w:rPr>
        <w:t>日14时30分止，每天上午00:00至12:00，下午12:00至23:59（北京时间，线上获取法定节假日均可，线下获取文件法定节假日除外）</w:t>
      </w:r>
    </w:p>
    <w:p>
      <w:pPr>
        <w:pStyle w:val="23"/>
        <w:widowControl/>
        <w:spacing w:before="0" w:beforeAutospacing="0" w:after="0" w:afterAutospacing="0" w:line="288" w:lineRule="auto"/>
        <w:rPr>
          <w:rFonts w:ascii="宋体" w:hAnsi="宋体" w:cs="宋体"/>
          <w:sz w:val="21"/>
          <w:szCs w:val="21"/>
        </w:rPr>
      </w:pPr>
      <w:r>
        <w:rPr>
          <w:rFonts w:hint="eastAsia" w:ascii="宋体" w:hAnsi="宋体" w:cs="宋体"/>
          <w:sz w:val="21"/>
          <w:szCs w:val="21"/>
        </w:rPr>
        <w:t>地点（网址）：浙江政府采购网http://zfcg.czt.zj.gov.cn/（用“政采云”注册账号、密码登录系统后获取招标采购文件）  </w:t>
      </w:r>
    </w:p>
    <w:p>
      <w:pPr>
        <w:pStyle w:val="23"/>
        <w:widowControl/>
        <w:spacing w:before="0" w:beforeAutospacing="0" w:after="0" w:afterAutospacing="0" w:line="288" w:lineRule="auto"/>
        <w:rPr>
          <w:rFonts w:ascii="宋体" w:hAnsi="宋体" w:cs="宋体"/>
          <w:sz w:val="21"/>
          <w:szCs w:val="21"/>
        </w:rPr>
      </w:pPr>
      <w:r>
        <w:rPr>
          <w:rFonts w:hint="eastAsia" w:ascii="宋体" w:hAnsi="宋体" w:cs="宋体"/>
          <w:sz w:val="21"/>
          <w:szCs w:val="21"/>
        </w:rPr>
        <w:t>  方式：网上获取。免费注册网址：浙江政府采购网（供应商注册页面）：https://middle.zcygov.cn/settle-front/#/registry“政采云”，已经注册成功的供应商无需重复注册，本项目实行电子投标。投标人在使用系统进行投标的过程中涉及平台使用的任何问题可致电政采云平台技术支持热线：400-881-7190。  </w:t>
      </w:r>
    </w:p>
    <w:p>
      <w:pPr>
        <w:pStyle w:val="23"/>
        <w:widowControl/>
        <w:spacing w:before="0" w:beforeAutospacing="0" w:after="0" w:afterAutospacing="0" w:line="288" w:lineRule="auto"/>
        <w:rPr>
          <w:rFonts w:ascii="宋体" w:hAnsi="宋体" w:cs="宋体"/>
          <w:sz w:val="21"/>
          <w:szCs w:val="21"/>
        </w:rPr>
      </w:pPr>
      <w:r>
        <w:rPr>
          <w:rFonts w:hint="eastAsia" w:ascii="宋体" w:hAnsi="宋体" w:cs="宋体"/>
          <w:sz w:val="21"/>
          <w:szCs w:val="21"/>
        </w:rPr>
        <w:t>   售价（元）：0 </w:t>
      </w:r>
    </w:p>
    <w:p>
      <w:pPr>
        <w:pStyle w:val="23"/>
        <w:widowControl/>
        <w:spacing w:before="0" w:beforeAutospacing="0" w:after="0" w:afterAutospacing="0" w:line="288" w:lineRule="auto"/>
        <w:jc w:val="both"/>
        <w:rPr>
          <w:rFonts w:ascii="宋体" w:hAnsi="宋体" w:cs="宋体"/>
          <w:sz w:val="21"/>
          <w:szCs w:val="21"/>
        </w:rPr>
      </w:pPr>
      <w:r>
        <w:rPr>
          <w:rStyle w:val="31"/>
          <w:rFonts w:hint="eastAsia" w:ascii="宋体" w:hAnsi="宋体" w:cs="宋体"/>
          <w:sz w:val="21"/>
          <w:szCs w:val="21"/>
        </w:rPr>
        <w:t>四、响应文件提交（上传）</w:t>
      </w:r>
      <w:r>
        <w:rPr>
          <w:rFonts w:hint="eastAsia" w:ascii="宋体" w:hAnsi="宋体" w:cs="宋体"/>
          <w:sz w:val="21"/>
          <w:szCs w:val="21"/>
        </w:rPr>
        <w:t> </w:t>
      </w:r>
    </w:p>
    <w:p>
      <w:pPr>
        <w:pStyle w:val="23"/>
        <w:widowControl/>
        <w:spacing w:before="0" w:beforeAutospacing="0" w:after="0" w:afterAutospacing="0" w:line="288" w:lineRule="auto"/>
        <w:rPr>
          <w:rFonts w:ascii="宋体" w:hAnsi="宋体" w:cs="宋体"/>
          <w:sz w:val="21"/>
          <w:szCs w:val="21"/>
        </w:rPr>
      </w:pPr>
      <w:r>
        <w:rPr>
          <w:rFonts w:hint="eastAsia" w:ascii="宋体" w:hAnsi="宋体" w:cs="宋体"/>
          <w:sz w:val="21"/>
          <w:szCs w:val="21"/>
        </w:rPr>
        <w:t>    截止时间：2024年</w:t>
      </w:r>
      <w:r>
        <w:rPr>
          <w:rFonts w:hint="eastAsia" w:ascii="宋体" w:hAnsi="宋体" w:cs="宋体"/>
          <w:sz w:val="21"/>
          <w:szCs w:val="21"/>
          <w:lang w:val="en-US" w:eastAsia="zh-CN"/>
        </w:rPr>
        <w:t>6</w:t>
      </w:r>
      <w:r>
        <w:rPr>
          <w:rFonts w:hint="eastAsia" w:ascii="宋体" w:hAnsi="宋体" w:cs="宋体"/>
          <w:sz w:val="21"/>
          <w:szCs w:val="21"/>
        </w:rPr>
        <w:t>月</w:t>
      </w:r>
      <w:r>
        <w:rPr>
          <w:rFonts w:hint="eastAsia" w:ascii="宋体" w:hAnsi="宋体" w:cs="宋体"/>
          <w:sz w:val="21"/>
          <w:szCs w:val="21"/>
          <w:lang w:val="en-US" w:eastAsia="zh-CN"/>
        </w:rPr>
        <w:t>13</w:t>
      </w:r>
      <w:r>
        <w:rPr>
          <w:rFonts w:hint="eastAsia" w:ascii="宋体" w:hAnsi="宋体" w:cs="宋体"/>
          <w:sz w:val="21"/>
          <w:szCs w:val="21"/>
        </w:rPr>
        <w:t>日</w:t>
      </w:r>
      <w:r>
        <w:rPr>
          <w:rFonts w:hint="eastAsia" w:ascii="宋体" w:hAnsi="宋体" w:cs="宋体"/>
          <w:sz w:val="21"/>
          <w:szCs w:val="21"/>
          <w:lang w:val="en-US" w:eastAsia="zh-CN"/>
        </w:rPr>
        <w:t>14</w:t>
      </w:r>
      <w:r>
        <w:rPr>
          <w:rFonts w:hint="eastAsia" w:ascii="宋体" w:hAnsi="宋体" w:cs="宋体"/>
          <w:sz w:val="21"/>
          <w:szCs w:val="21"/>
        </w:rPr>
        <w:t>时</w:t>
      </w:r>
      <w:r>
        <w:rPr>
          <w:rFonts w:hint="eastAsia" w:ascii="宋体" w:hAnsi="宋体" w:cs="宋体"/>
          <w:sz w:val="21"/>
          <w:szCs w:val="21"/>
          <w:lang w:val="en-US" w:eastAsia="zh-CN"/>
        </w:rPr>
        <w:t>30</w:t>
      </w:r>
      <w:r>
        <w:rPr>
          <w:rFonts w:hint="eastAsia" w:ascii="宋体" w:hAnsi="宋体" w:cs="宋体"/>
          <w:sz w:val="21"/>
          <w:szCs w:val="21"/>
        </w:rPr>
        <w:t>分（北京时间）</w:t>
      </w:r>
    </w:p>
    <w:p>
      <w:pPr>
        <w:pStyle w:val="23"/>
        <w:widowControl/>
        <w:spacing w:before="0" w:beforeAutospacing="0" w:after="0" w:afterAutospacing="0" w:line="288" w:lineRule="auto"/>
        <w:rPr>
          <w:rFonts w:ascii="宋体" w:hAnsi="宋体" w:cs="宋体"/>
          <w:sz w:val="21"/>
          <w:szCs w:val="21"/>
        </w:rPr>
      </w:pPr>
      <w:r>
        <w:rPr>
          <w:rFonts w:hint="eastAsia" w:ascii="宋体" w:hAnsi="宋体" w:cs="宋体"/>
          <w:sz w:val="21"/>
          <w:szCs w:val="21"/>
        </w:rPr>
        <w:t>    地点（网址）：政采云上递交 </w:t>
      </w:r>
    </w:p>
    <w:p>
      <w:pPr>
        <w:pStyle w:val="23"/>
        <w:widowControl/>
        <w:spacing w:before="0" w:beforeAutospacing="0" w:after="0" w:afterAutospacing="0" w:line="288" w:lineRule="auto"/>
        <w:jc w:val="both"/>
        <w:rPr>
          <w:rFonts w:ascii="宋体" w:hAnsi="宋体" w:cs="宋体"/>
          <w:sz w:val="21"/>
          <w:szCs w:val="21"/>
        </w:rPr>
      </w:pPr>
      <w:r>
        <w:rPr>
          <w:rStyle w:val="31"/>
          <w:rFonts w:hint="eastAsia" w:ascii="宋体" w:hAnsi="宋体" w:cs="宋体"/>
          <w:sz w:val="21"/>
          <w:szCs w:val="21"/>
        </w:rPr>
        <w:t>五、响应文件开启</w:t>
      </w:r>
      <w:r>
        <w:rPr>
          <w:rFonts w:hint="eastAsia" w:ascii="宋体" w:hAnsi="宋体" w:cs="宋体"/>
          <w:sz w:val="21"/>
          <w:szCs w:val="21"/>
        </w:rPr>
        <w:t> </w:t>
      </w:r>
    </w:p>
    <w:p>
      <w:pPr>
        <w:pStyle w:val="23"/>
        <w:widowControl/>
        <w:spacing w:before="0" w:beforeAutospacing="0" w:after="0" w:afterAutospacing="0" w:line="288" w:lineRule="auto"/>
        <w:rPr>
          <w:rFonts w:ascii="宋体" w:hAnsi="宋体" w:cs="宋体"/>
          <w:sz w:val="21"/>
          <w:szCs w:val="21"/>
        </w:rPr>
      </w:pPr>
      <w:r>
        <w:rPr>
          <w:rFonts w:hint="eastAsia" w:ascii="宋体" w:hAnsi="宋体" w:cs="宋体"/>
          <w:sz w:val="21"/>
          <w:szCs w:val="21"/>
        </w:rPr>
        <w:t>    开启时间：2024年</w:t>
      </w:r>
      <w:r>
        <w:rPr>
          <w:rFonts w:hint="eastAsia" w:ascii="宋体" w:hAnsi="宋体" w:cs="宋体"/>
          <w:sz w:val="21"/>
          <w:szCs w:val="21"/>
          <w:lang w:val="en-US" w:eastAsia="zh-CN"/>
        </w:rPr>
        <w:t>6</w:t>
      </w:r>
      <w:r>
        <w:rPr>
          <w:rFonts w:hint="eastAsia" w:ascii="宋体" w:hAnsi="宋体" w:cs="宋体"/>
          <w:sz w:val="21"/>
          <w:szCs w:val="21"/>
        </w:rPr>
        <w:t>月</w:t>
      </w:r>
      <w:r>
        <w:rPr>
          <w:rFonts w:hint="eastAsia" w:ascii="宋体" w:hAnsi="宋体" w:cs="宋体"/>
          <w:sz w:val="21"/>
          <w:szCs w:val="21"/>
          <w:lang w:val="en-US" w:eastAsia="zh-CN"/>
        </w:rPr>
        <w:t>13</w:t>
      </w:r>
      <w:r>
        <w:rPr>
          <w:rFonts w:hint="eastAsia" w:ascii="宋体" w:hAnsi="宋体" w:cs="宋体"/>
          <w:sz w:val="21"/>
          <w:szCs w:val="21"/>
        </w:rPr>
        <w:t>日</w:t>
      </w:r>
      <w:r>
        <w:rPr>
          <w:rFonts w:hint="eastAsia" w:ascii="宋体" w:hAnsi="宋体" w:cs="宋体"/>
          <w:sz w:val="21"/>
          <w:szCs w:val="21"/>
          <w:lang w:val="en-US" w:eastAsia="zh-CN"/>
        </w:rPr>
        <w:t>14</w:t>
      </w:r>
      <w:r>
        <w:rPr>
          <w:rFonts w:hint="eastAsia" w:ascii="宋体" w:hAnsi="宋体" w:cs="宋体"/>
          <w:sz w:val="21"/>
          <w:szCs w:val="21"/>
        </w:rPr>
        <w:t>时</w:t>
      </w:r>
      <w:r>
        <w:rPr>
          <w:rFonts w:hint="eastAsia" w:ascii="宋体" w:hAnsi="宋体" w:cs="宋体"/>
          <w:sz w:val="21"/>
          <w:szCs w:val="21"/>
          <w:lang w:val="en-US" w:eastAsia="zh-CN"/>
        </w:rPr>
        <w:t>30</w:t>
      </w:r>
      <w:r>
        <w:rPr>
          <w:rFonts w:hint="eastAsia" w:ascii="宋体" w:hAnsi="宋体" w:cs="宋体"/>
          <w:sz w:val="21"/>
          <w:szCs w:val="21"/>
        </w:rPr>
        <w:t>分（北京时间）</w:t>
      </w:r>
    </w:p>
    <w:p>
      <w:pPr>
        <w:pStyle w:val="23"/>
        <w:widowControl/>
        <w:spacing w:before="0" w:beforeAutospacing="0" w:after="0" w:afterAutospacing="0" w:line="288" w:lineRule="auto"/>
        <w:rPr>
          <w:rFonts w:ascii="宋体" w:hAnsi="宋体" w:cs="宋体"/>
          <w:sz w:val="21"/>
          <w:szCs w:val="21"/>
        </w:rPr>
      </w:pPr>
      <w:r>
        <w:rPr>
          <w:rFonts w:hint="eastAsia" w:ascii="宋体" w:hAnsi="宋体" w:cs="宋体"/>
          <w:sz w:val="21"/>
          <w:szCs w:val="21"/>
        </w:rPr>
        <w:t>    地点（网址）：政采云 </w:t>
      </w:r>
    </w:p>
    <w:p>
      <w:pPr>
        <w:pStyle w:val="23"/>
        <w:widowControl/>
        <w:spacing w:before="0" w:beforeAutospacing="0" w:after="0" w:afterAutospacing="0" w:line="288" w:lineRule="auto"/>
        <w:jc w:val="both"/>
        <w:rPr>
          <w:rFonts w:ascii="宋体" w:hAnsi="宋体" w:cs="宋体"/>
          <w:sz w:val="21"/>
          <w:szCs w:val="21"/>
        </w:rPr>
      </w:pPr>
      <w:r>
        <w:rPr>
          <w:rStyle w:val="31"/>
          <w:rFonts w:hint="eastAsia" w:ascii="宋体" w:hAnsi="宋体" w:cs="宋体"/>
          <w:sz w:val="21"/>
          <w:szCs w:val="21"/>
        </w:rPr>
        <w:t>六、公告期限</w:t>
      </w:r>
    </w:p>
    <w:p>
      <w:pPr>
        <w:pStyle w:val="23"/>
        <w:widowControl/>
        <w:spacing w:before="0" w:beforeAutospacing="0" w:after="0" w:afterAutospacing="0" w:line="288" w:lineRule="auto"/>
        <w:rPr>
          <w:rFonts w:ascii="宋体" w:hAnsi="宋体" w:cs="宋体"/>
          <w:sz w:val="21"/>
          <w:szCs w:val="21"/>
        </w:rPr>
      </w:pPr>
      <w:r>
        <w:rPr>
          <w:rFonts w:hint="eastAsia" w:ascii="宋体" w:hAnsi="宋体" w:cs="宋体"/>
          <w:sz w:val="21"/>
          <w:szCs w:val="21"/>
        </w:rPr>
        <w:t>    自本公告发布之日起5个工作日。</w:t>
      </w:r>
    </w:p>
    <w:p>
      <w:pPr>
        <w:pStyle w:val="23"/>
        <w:widowControl/>
        <w:spacing w:before="0" w:beforeAutospacing="0" w:after="0" w:afterAutospacing="0" w:line="288" w:lineRule="auto"/>
        <w:jc w:val="both"/>
        <w:rPr>
          <w:rFonts w:ascii="宋体" w:hAnsi="宋体" w:cs="宋体"/>
          <w:sz w:val="21"/>
          <w:szCs w:val="21"/>
        </w:rPr>
      </w:pPr>
      <w:r>
        <w:rPr>
          <w:rStyle w:val="31"/>
          <w:rFonts w:hint="eastAsia" w:ascii="宋体" w:hAnsi="宋体" w:cs="宋体"/>
          <w:sz w:val="21"/>
          <w:szCs w:val="21"/>
        </w:rPr>
        <w:t>七、其他补充事宜</w:t>
      </w:r>
      <w:r>
        <w:rPr>
          <w:rFonts w:hint="eastAsia" w:ascii="宋体" w:hAnsi="宋体" w:cs="宋体"/>
          <w:sz w:val="21"/>
          <w:szCs w:val="21"/>
        </w:rPr>
        <w:t> </w:t>
      </w:r>
    </w:p>
    <w:p>
      <w:pPr>
        <w:pStyle w:val="23"/>
        <w:widowControl/>
        <w:spacing w:before="0" w:beforeAutospacing="0" w:after="0" w:afterAutospacing="0" w:line="288" w:lineRule="auto"/>
        <w:ind w:firstLine="630"/>
        <w:rPr>
          <w:rFonts w:ascii="宋体" w:hAnsi="宋体" w:cs="宋体"/>
          <w:sz w:val="21"/>
          <w:szCs w:val="21"/>
        </w:rPr>
      </w:pPr>
      <w:r>
        <w:rPr>
          <w:rFonts w:hint="eastAsia" w:ascii="宋体" w:hAnsi="宋体" w:cs="宋体"/>
          <w:sz w:val="21"/>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3"/>
        <w:widowControl/>
        <w:spacing w:before="170" w:beforeAutospacing="0" w:after="170" w:afterAutospacing="0" w:line="320" w:lineRule="atLeast"/>
        <w:jc w:val="both"/>
        <w:rPr>
          <w:rFonts w:ascii="宋体" w:hAnsi="宋体" w:cs="宋体"/>
          <w:sz w:val="21"/>
          <w:szCs w:val="21"/>
        </w:rPr>
      </w:pPr>
      <w:r>
        <w:rPr>
          <w:rStyle w:val="31"/>
          <w:rFonts w:hint="eastAsia" w:ascii="宋体" w:hAnsi="宋体" w:cs="宋体"/>
          <w:sz w:val="21"/>
          <w:szCs w:val="21"/>
        </w:rPr>
        <w:t>八、凡对本次招标提出询问、质疑、投诉，请按以下方式联系</w:t>
      </w:r>
    </w:p>
    <w:p>
      <w:pPr>
        <w:pStyle w:val="23"/>
        <w:widowControl/>
        <w:spacing w:before="50" w:beforeAutospacing="0" w:after="50" w:afterAutospacing="0"/>
        <w:rPr>
          <w:rFonts w:ascii="宋体" w:hAnsi="宋体" w:cs="宋体"/>
          <w:sz w:val="21"/>
          <w:szCs w:val="21"/>
        </w:rPr>
      </w:pPr>
      <w:r>
        <w:rPr>
          <w:rFonts w:hint="eastAsia" w:ascii="宋体" w:hAnsi="宋体" w:cs="宋体"/>
          <w:sz w:val="21"/>
          <w:szCs w:val="21"/>
        </w:rPr>
        <w:t>     1.采购人信息</w:t>
      </w:r>
    </w:p>
    <w:p>
      <w:pPr>
        <w:pStyle w:val="23"/>
        <w:widowControl/>
        <w:spacing w:before="50" w:beforeAutospacing="0" w:after="50" w:afterAutospacing="0"/>
        <w:rPr>
          <w:rFonts w:ascii="宋体" w:hAnsi="宋体" w:cs="宋体"/>
          <w:sz w:val="21"/>
          <w:szCs w:val="21"/>
        </w:rPr>
      </w:pPr>
      <w:r>
        <w:rPr>
          <w:rFonts w:hint="eastAsia" w:ascii="宋体" w:hAnsi="宋体" w:cs="宋体"/>
          <w:color w:val="000000"/>
          <w:sz w:val="21"/>
          <w:szCs w:val="21"/>
        </w:rPr>
        <w:t xml:space="preserve">    </w:t>
      </w:r>
      <w:r>
        <w:rPr>
          <w:rFonts w:hint="eastAsia" w:ascii="宋体" w:hAnsi="宋体" w:cs="宋体"/>
          <w:sz w:val="21"/>
          <w:szCs w:val="21"/>
        </w:rPr>
        <w:t>名    称：舟山市国防动员办公室 </w:t>
      </w:r>
    </w:p>
    <w:p>
      <w:pPr>
        <w:pStyle w:val="23"/>
        <w:widowControl/>
        <w:spacing w:before="50" w:beforeAutospacing="0" w:after="50" w:afterAutospacing="0"/>
        <w:rPr>
          <w:rFonts w:ascii="宋体" w:hAnsi="宋体" w:cs="宋体"/>
          <w:sz w:val="21"/>
          <w:szCs w:val="21"/>
        </w:rPr>
      </w:pPr>
      <w:r>
        <w:rPr>
          <w:rFonts w:hint="eastAsia" w:ascii="宋体" w:hAnsi="宋体" w:cs="宋体"/>
          <w:sz w:val="21"/>
          <w:szCs w:val="21"/>
        </w:rPr>
        <w:t>     地       址：舟山市新城千岛街道城隍头街128号</w:t>
      </w:r>
    </w:p>
    <w:p>
      <w:pPr>
        <w:pStyle w:val="23"/>
        <w:widowControl/>
        <w:spacing w:before="50" w:beforeAutospacing="0" w:after="50" w:afterAutospacing="0"/>
        <w:rPr>
          <w:rFonts w:ascii="宋体" w:hAnsi="宋体" w:cs="宋体"/>
          <w:sz w:val="21"/>
          <w:szCs w:val="21"/>
        </w:rPr>
      </w:pPr>
      <w:r>
        <w:rPr>
          <w:rFonts w:hint="eastAsia" w:ascii="宋体" w:hAnsi="宋体" w:cs="宋体"/>
          <w:sz w:val="21"/>
          <w:szCs w:val="21"/>
        </w:rPr>
        <w:t xml:space="preserve">      传     真：/</w:t>
      </w:r>
    </w:p>
    <w:p>
      <w:pPr>
        <w:pStyle w:val="23"/>
        <w:widowControl/>
        <w:spacing w:before="50" w:beforeAutospacing="0" w:after="50" w:afterAutospacing="0"/>
        <w:rPr>
          <w:rFonts w:ascii="宋体" w:hAnsi="宋体" w:cs="宋体"/>
          <w:sz w:val="21"/>
          <w:szCs w:val="21"/>
        </w:rPr>
      </w:pPr>
      <w:r>
        <w:rPr>
          <w:rFonts w:hint="eastAsia" w:ascii="宋体" w:hAnsi="宋体" w:cs="宋体"/>
          <w:sz w:val="21"/>
          <w:szCs w:val="21"/>
        </w:rPr>
        <w:t>    项目联系人（询问）：唐海彪</w:t>
      </w:r>
    </w:p>
    <w:p>
      <w:pPr>
        <w:pStyle w:val="23"/>
        <w:widowControl/>
        <w:spacing w:before="50" w:beforeAutospacing="0" w:after="50" w:afterAutospacing="0"/>
        <w:rPr>
          <w:rFonts w:ascii="宋体" w:hAnsi="宋体" w:cs="宋体"/>
          <w:sz w:val="21"/>
          <w:szCs w:val="21"/>
        </w:rPr>
      </w:pPr>
      <w:r>
        <w:rPr>
          <w:rFonts w:hint="eastAsia" w:ascii="宋体" w:hAnsi="宋体" w:cs="宋体"/>
          <w:sz w:val="21"/>
          <w:szCs w:val="21"/>
        </w:rPr>
        <w:t>    项目联系方式（询问）：0580-2600912</w:t>
      </w:r>
    </w:p>
    <w:p>
      <w:pPr>
        <w:pStyle w:val="23"/>
        <w:widowControl/>
        <w:spacing w:before="50" w:beforeAutospacing="0" w:after="50" w:afterAutospacing="0"/>
        <w:rPr>
          <w:rFonts w:ascii="宋体" w:hAnsi="宋体" w:cs="宋体"/>
          <w:sz w:val="21"/>
          <w:szCs w:val="21"/>
        </w:rPr>
      </w:pPr>
      <w:r>
        <w:rPr>
          <w:rFonts w:hint="eastAsia" w:ascii="宋体" w:hAnsi="宋体" w:cs="宋体"/>
          <w:sz w:val="21"/>
          <w:szCs w:val="21"/>
        </w:rPr>
        <w:t>    质疑联系人：陈力</w:t>
      </w:r>
    </w:p>
    <w:p>
      <w:pPr>
        <w:pStyle w:val="23"/>
        <w:widowControl/>
        <w:spacing w:before="50" w:beforeAutospacing="0" w:after="50" w:afterAutospacing="0"/>
        <w:rPr>
          <w:rFonts w:ascii="宋体" w:hAnsi="宋体" w:cs="宋体"/>
          <w:sz w:val="21"/>
          <w:szCs w:val="21"/>
        </w:rPr>
      </w:pPr>
      <w:r>
        <w:rPr>
          <w:rFonts w:hint="eastAsia" w:ascii="宋体" w:hAnsi="宋体" w:cs="宋体"/>
          <w:sz w:val="21"/>
          <w:szCs w:val="21"/>
        </w:rPr>
        <w:t xml:space="preserve">      质疑联系方式：0580-8811025</w:t>
      </w:r>
    </w:p>
    <w:p>
      <w:pPr>
        <w:pStyle w:val="23"/>
        <w:widowControl/>
        <w:spacing w:before="50" w:beforeAutospacing="0" w:after="50" w:afterAutospacing="0"/>
        <w:rPr>
          <w:rFonts w:ascii="宋体" w:hAnsi="宋体" w:cs="宋体"/>
          <w:sz w:val="21"/>
          <w:szCs w:val="21"/>
        </w:rPr>
      </w:pPr>
      <w:r>
        <w:rPr>
          <w:rFonts w:hint="eastAsia" w:ascii="宋体" w:hAnsi="宋体" w:cs="宋体"/>
          <w:sz w:val="21"/>
          <w:szCs w:val="21"/>
        </w:rPr>
        <w:t xml:space="preserve">      2.采购代理机构信息</w:t>
      </w:r>
    </w:p>
    <w:p>
      <w:pPr>
        <w:pStyle w:val="23"/>
        <w:widowControl/>
        <w:spacing w:before="50" w:beforeAutospacing="0" w:after="50" w:afterAutospacing="0"/>
        <w:rPr>
          <w:rFonts w:ascii="宋体" w:hAnsi="宋体" w:cs="宋体"/>
          <w:sz w:val="21"/>
          <w:szCs w:val="21"/>
        </w:rPr>
      </w:pPr>
      <w:r>
        <w:rPr>
          <w:rFonts w:hint="eastAsia" w:ascii="宋体" w:hAnsi="宋体" w:cs="宋体"/>
          <w:sz w:val="21"/>
          <w:szCs w:val="21"/>
        </w:rPr>
        <w:t>    名    称：舟山建银工程造价审查中心有限公司 </w:t>
      </w:r>
    </w:p>
    <w:p>
      <w:pPr>
        <w:pStyle w:val="23"/>
        <w:widowControl/>
        <w:spacing w:before="50" w:beforeAutospacing="0" w:after="50" w:afterAutospacing="0"/>
        <w:rPr>
          <w:rFonts w:ascii="宋体" w:hAnsi="宋体" w:cs="宋体"/>
          <w:sz w:val="21"/>
          <w:szCs w:val="21"/>
        </w:rPr>
      </w:pPr>
      <w:r>
        <w:rPr>
          <w:rFonts w:hint="eastAsia" w:ascii="宋体" w:hAnsi="宋体" w:cs="宋体"/>
          <w:sz w:val="21"/>
          <w:szCs w:val="21"/>
        </w:rPr>
        <w:t>    地    址：</w:t>
      </w:r>
      <w:r>
        <w:rPr>
          <w:rFonts w:hint="eastAsia" w:ascii="Times New Roman" w:hAnsi="Times New Roman"/>
          <w:sz w:val="21"/>
          <w:szCs w:val="21"/>
          <w:shd w:val="clear" w:color="auto" w:fill="FFFFFF"/>
        </w:rPr>
        <w:t>舟山市定海区临城街道定沈路</w:t>
      </w:r>
      <w:r>
        <w:rPr>
          <w:rFonts w:ascii="Times New Roman" w:hAnsi="Times New Roman"/>
          <w:sz w:val="21"/>
          <w:szCs w:val="21"/>
          <w:shd w:val="clear" w:color="auto" w:fill="FFFFFF"/>
        </w:rPr>
        <w:t>586</w:t>
      </w:r>
      <w:r>
        <w:rPr>
          <w:rFonts w:hint="eastAsia" w:ascii="Times New Roman" w:hAnsi="Times New Roman"/>
          <w:sz w:val="21"/>
          <w:szCs w:val="21"/>
          <w:shd w:val="clear" w:color="auto" w:fill="FFFFFF"/>
        </w:rPr>
        <w:t>号建设大厦</w:t>
      </w:r>
      <w:r>
        <w:rPr>
          <w:rFonts w:ascii="Times New Roman" w:hAnsi="Times New Roman"/>
          <w:sz w:val="21"/>
          <w:szCs w:val="21"/>
          <w:shd w:val="clear" w:color="auto" w:fill="FFFFFF"/>
        </w:rPr>
        <w:t>D</w:t>
      </w:r>
      <w:r>
        <w:rPr>
          <w:rFonts w:hint="eastAsia" w:ascii="Times New Roman" w:hAnsi="Times New Roman"/>
          <w:sz w:val="21"/>
          <w:szCs w:val="21"/>
          <w:shd w:val="clear" w:color="auto" w:fill="FFFFFF"/>
        </w:rPr>
        <w:t>座</w:t>
      </w:r>
      <w:r>
        <w:rPr>
          <w:rFonts w:ascii="Times New Roman" w:hAnsi="Times New Roman"/>
          <w:sz w:val="21"/>
          <w:szCs w:val="21"/>
          <w:shd w:val="clear" w:color="auto" w:fill="FFFFFF"/>
        </w:rPr>
        <w:t>11</w:t>
      </w:r>
      <w:r>
        <w:rPr>
          <w:rFonts w:hint="eastAsia" w:ascii="Times New Roman" w:hAnsi="Times New Roman"/>
          <w:sz w:val="21"/>
          <w:szCs w:val="21"/>
          <w:shd w:val="clear" w:color="auto" w:fill="FFFFFF"/>
        </w:rPr>
        <w:t>楼</w:t>
      </w:r>
      <w:r>
        <w:rPr>
          <w:rFonts w:hint="eastAsia" w:ascii="宋体" w:hAnsi="宋体" w:cs="宋体"/>
          <w:sz w:val="21"/>
          <w:szCs w:val="21"/>
          <w:shd w:val="clear" w:color="auto" w:fill="FFFFFF"/>
        </w:rPr>
        <w:t>1106室</w:t>
      </w:r>
      <w:r>
        <w:rPr>
          <w:rFonts w:hint="eastAsia" w:ascii="宋体" w:hAnsi="宋体" w:cs="宋体"/>
          <w:sz w:val="21"/>
          <w:szCs w:val="21"/>
        </w:rPr>
        <w:t> </w:t>
      </w:r>
    </w:p>
    <w:p>
      <w:pPr>
        <w:pStyle w:val="23"/>
        <w:widowControl/>
        <w:spacing w:before="50" w:beforeAutospacing="0" w:after="50" w:afterAutospacing="0"/>
        <w:rPr>
          <w:rFonts w:ascii="宋体" w:hAnsi="宋体" w:cs="宋体"/>
          <w:sz w:val="21"/>
          <w:szCs w:val="21"/>
        </w:rPr>
      </w:pPr>
      <w:r>
        <w:rPr>
          <w:rFonts w:hint="eastAsia" w:ascii="宋体" w:hAnsi="宋体" w:cs="宋体"/>
          <w:sz w:val="21"/>
          <w:szCs w:val="21"/>
        </w:rPr>
        <w:t>    传    真：</w:t>
      </w:r>
      <w:r>
        <w:rPr>
          <w:rFonts w:hint="eastAsia" w:ascii="宋体" w:hAnsi="宋体" w:cs="宋体"/>
          <w:sz w:val="21"/>
          <w:szCs w:val="21"/>
          <w:shd w:val="clear" w:color="auto" w:fill="FFFFFF"/>
        </w:rPr>
        <w:t>0580-2615853</w:t>
      </w:r>
      <w:r>
        <w:rPr>
          <w:rFonts w:hint="eastAsia" w:ascii="宋体" w:hAnsi="宋体" w:cs="宋体"/>
          <w:sz w:val="21"/>
          <w:szCs w:val="21"/>
        </w:rPr>
        <w:t>  </w:t>
      </w:r>
    </w:p>
    <w:p>
      <w:pPr>
        <w:pStyle w:val="23"/>
        <w:widowControl/>
        <w:spacing w:before="50" w:beforeAutospacing="0" w:after="50" w:afterAutospacing="0"/>
        <w:rPr>
          <w:rFonts w:ascii="宋体" w:hAnsi="宋体" w:cs="宋体"/>
          <w:sz w:val="21"/>
          <w:szCs w:val="21"/>
        </w:rPr>
      </w:pPr>
      <w:r>
        <w:rPr>
          <w:rFonts w:hint="eastAsia" w:ascii="宋体" w:hAnsi="宋体" w:cs="宋体"/>
          <w:sz w:val="21"/>
          <w:szCs w:val="21"/>
        </w:rPr>
        <w:t>    项目联系人（询问）：陈萍  </w:t>
      </w:r>
    </w:p>
    <w:p>
      <w:pPr>
        <w:pStyle w:val="23"/>
        <w:widowControl/>
        <w:spacing w:before="50" w:beforeAutospacing="0" w:after="50" w:afterAutospacing="0"/>
        <w:rPr>
          <w:rFonts w:ascii="宋体" w:hAnsi="宋体" w:cs="宋体"/>
          <w:sz w:val="21"/>
          <w:szCs w:val="21"/>
        </w:rPr>
      </w:pPr>
      <w:r>
        <w:rPr>
          <w:rFonts w:hint="eastAsia" w:ascii="宋体" w:hAnsi="宋体" w:cs="宋体"/>
          <w:sz w:val="21"/>
          <w:szCs w:val="21"/>
        </w:rPr>
        <w:t>    项目联系方式（询问）：0580-2608985 </w:t>
      </w:r>
    </w:p>
    <w:p>
      <w:pPr>
        <w:pStyle w:val="23"/>
        <w:widowControl/>
        <w:spacing w:before="50" w:beforeAutospacing="0" w:after="50" w:afterAutospacing="0"/>
        <w:rPr>
          <w:rFonts w:ascii="宋体" w:hAnsi="宋体" w:cs="宋体"/>
          <w:sz w:val="21"/>
          <w:szCs w:val="21"/>
        </w:rPr>
      </w:pPr>
      <w:r>
        <w:rPr>
          <w:rFonts w:hint="eastAsia" w:ascii="宋体" w:hAnsi="宋体" w:cs="宋体"/>
          <w:sz w:val="21"/>
          <w:szCs w:val="21"/>
        </w:rPr>
        <w:t>    质疑联系人：刘晓梦</w:t>
      </w:r>
    </w:p>
    <w:p>
      <w:pPr>
        <w:pStyle w:val="23"/>
        <w:widowControl/>
        <w:spacing w:before="50" w:beforeAutospacing="0" w:after="50" w:afterAutospacing="0"/>
        <w:rPr>
          <w:rFonts w:ascii="宋体" w:hAnsi="宋体" w:cs="宋体"/>
          <w:sz w:val="21"/>
          <w:szCs w:val="21"/>
        </w:rPr>
      </w:pPr>
      <w:r>
        <w:rPr>
          <w:rFonts w:hint="eastAsia" w:ascii="宋体" w:hAnsi="宋体" w:cs="宋体"/>
          <w:sz w:val="21"/>
          <w:szCs w:val="21"/>
        </w:rPr>
        <w:t>    质疑联系方式：</w:t>
      </w:r>
      <w:r>
        <w:rPr>
          <w:rFonts w:hint="eastAsia" w:ascii="宋体" w:hAnsi="宋体" w:cs="宋体"/>
          <w:sz w:val="21"/>
          <w:szCs w:val="21"/>
          <w:shd w:val="clear" w:color="auto" w:fill="FFFFFF"/>
        </w:rPr>
        <w:t>0580-</w:t>
      </w:r>
      <w:r>
        <w:rPr>
          <w:rFonts w:hint="eastAsia" w:ascii="宋体" w:hAnsi="宋体" w:cs="宋体"/>
          <w:sz w:val="21"/>
          <w:szCs w:val="21"/>
        </w:rPr>
        <w:t>2608985</w:t>
      </w:r>
    </w:p>
    <w:p>
      <w:pPr>
        <w:pStyle w:val="23"/>
        <w:widowControl/>
        <w:spacing w:before="50" w:beforeAutospacing="0" w:after="50" w:afterAutospacing="0"/>
        <w:rPr>
          <w:rFonts w:ascii="宋体" w:hAnsi="宋体" w:cs="宋体"/>
          <w:sz w:val="21"/>
          <w:szCs w:val="21"/>
        </w:rPr>
      </w:pPr>
      <w:r>
        <w:rPr>
          <w:rFonts w:hint="eastAsia" w:ascii="宋体" w:hAnsi="宋体" w:cs="宋体"/>
          <w:sz w:val="21"/>
          <w:szCs w:val="21"/>
        </w:rPr>
        <w:t>    3.同级政府采购监督管理部门</w:t>
      </w:r>
    </w:p>
    <w:p>
      <w:pPr>
        <w:pStyle w:val="23"/>
        <w:widowControl/>
        <w:spacing w:before="50" w:beforeAutospacing="0" w:after="50" w:afterAutospacing="0"/>
        <w:rPr>
          <w:rFonts w:ascii="宋体" w:hAnsi="宋体" w:cs="宋体"/>
          <w:sz w:val="21"/>
          <w:szCs w:val="21"/>
        </w:rPr>
      </w:pPr>
      <w:r>
        <w:rPr>
          <w:rFonts w:hint="eastAsia" w:ascii="宋体" w:hAnsi="宋体" w:cs="宋体"/>
          <w:sz w:val="21"/>
          <w:szCs w:val="21"/>
        </w:rPr>
        <w:t>    名    称：舟山市财政局政府采购监管处 </w:t>
      </w:r>
    </w:p>
    <w:p>
      <w:pPr>
        <w:pStyle w:val="23"/>
        <w:widowControl/>
        <w:spacing w:before="50" w:beforeAutospacing="0" w:after="50" w:afterAutospacing="0"/>
        <w:rPr>
          <w:rFonts w:ascii="宋体" w:hAnsi="宋体" w:cs="宋体"/>
          <w:sz w:val="21"/>
          <w:szCs w:val="21"/>
        </w:rPr>
      </w:pPr>
      <w:r>
        <w:rPr>
          <w:rFonts w:hint="eastAsia" w:ascii="宋体" w:hAnsi="宋体" w:cs="宋体"/>
          <w:sz w:val="21"/>
          <w:szCs w:val="21"/>
        </w:rPr>
        <w:t>    地    址：舟山市新城海天大道681号 </w:t>
      </w:r>
    </w:p>
    <w:p>
      <w:pPr>
        <w:pStyle w:val="23"/>
        <w:widowControl/>
        <w:spacing w:before="50" w:beforeAutospacing="0" w:after="50" w:afterAutospacing="0"/>
        <w:rPr>
          <w:rFonts w:ascii="宋体" w:hAnsi="宋体" w:cs="宋体"/>
          <w:sz w:val="21"/>
          <w:szCs w:val="21"/>
        </w:rPr>
      </w:pPr>
      <w:r>
        <w:rPr>
          <w:rFonts w:hint="eastAsia" w:ascii="宋体" w:hAnsi="宋体" w:cs="宋体"/>
          <w:sz w:val="21"/>
          <w:szCs w:val="21"/>
        </w:rPr>
        <w:t>    传     真：0580-2282591 </w:t>
      </w:r>
    </w:p>
    <w:p>
      <w:pPr>
        <w:pStyle w:val="23"/>
        <w:widowControl/>
        <w:spacing w:before="50" w:beforeAutospacing="0" w:after="50" w:afterAutospacing="0"/>
        <w:rPr>
          <w:rFonts w:ascii="宋体" w:hAnsi="宋体" w:cs="宋体"/>
          <w:sz w:val="21"/>
          <w:szCs w:val="21"/>
        </w:rPr>
      </w:pPr>
      <w:r>
        <w:rPr>
          <w:rFonts w:hint="eastAsia" w:ascii="宋体" w:hAnsi="宋体" w:cs="宋体"/>
          <w:sz w:val="21"/>
          <w:szCs w:val="21"/>
        </w:rPr>
        <w:t>    联  系  人 ：王女士 </w:t>
      </w:r>
    </w:p>
    <w:p>
      <w:pPr>
        <w:pStyle w:val="23"/>
        <w:widowControl/>
        <w:spacing w:before="50" w:beforeAutospacing="0" w:after="50" w:afterAutospacing="0"/>
        <w:rPr>
          <w:rFonts w:ascii="宋体" w:hAnsi="宋体" w:cs="宋体"/>
          <w:sz w:val="21"/>
          <w:szCs w:val="21"/>
        </w:rPr>
      </w:pPr>
      <w:r>
        <w:rPr>
          <w:rFonts w:hint="eastAsia" w:ascii="宋体" w:hAnsi="宋体" w:cs="宋体"/>
          <w:sz w:val="21"/>
          <w:szCs w:val="21"/>
        </w:rPr>
        <w:t>    监督投诉电话：0580-2282591</w:t>
      </w:r>
    </w:p>
    <w:p>
      <w:pPr>
        <w:pStyle w:val="23"/>
        <w:widowControl/>
        <w:spacing w:before="50" w:beforeAutospacing="0" w:after="50" w:afterAutospacing="0"/>
        <w:ind w:firstLine="420" w:firstLineChars="200"/>
        <w:rPr>
          <w:rFonts w:ascii="宋体" w:hAnsi="宋体" w:cs="宋体"/>
          <w:sz w:val="21"/>
          <w:szCs w:val="21"/>
        </w:rPr>
      </w:pPr>
      <w:r>
        <w:rPr>
          <w:rFonts w:hint="eastAsia" w:ascii="宋体" w:hAnsi="宋体" w:cs="宋体"/>
          <w:sz w:val="21"/>
          <w:szCs w:val="21"/>
        </w:rPr>
        <w:t>若对项目采购电子交易系统操作有疑问，可登录政采云（https://www.zcygov.cn/），点击右侧咨询小采，获取采小蜜智能服务管家帮助，或拨打政采云服务热线400-881-7190获取热线服务帮助。        </w:t>
      </w:r>
    </w:p>
    <w:p>
      <w:pPr>
        <w:pStyle w:val="23"/>
        <w:widowControl/>
        <w:spacing w:before="50" w:beforeAutospacing="0" w:after="50" w:afterAutospacing="0"/>
        <w:rPr>
          <w:rFonts w:ascii="宋体" w:hAnsi="宋体" w:cs="宋体"/>
          <w:sz w:val="21"/>
          <w:szCs w:val="21"/>
        </w:rPr>
        <w:sectPr>
          <w:headerReference r:id="rId10" w:type="default"/>
          <w:footerReference r:id="rId11" w:type="default"/>
          <w:type w:val="continuous"/>
          <w:pgSz w:w="11906" w:h="16838"/>
          <w:pgMar w:top="1304" w:right="1531" w:bottom="1304" w:left="1531" w:header="1304" w:footer="1304" w:gutter="0"/>
          <w:cols w:space="0" w:num="1"/>
        </w:sectPr>
      </w:pPr>
      <w:r>
        <w:rPr>
          <w:rFonts w:hint="eastAsia" w:ascii="宋体" w:hAnsi="宋体" w:cs="宋体"/>
          <w:sz w:val="21"/>
          <w:szCs w:val="21"/>
        </w:rPr>
        <w:t>CA问题联系电话（人工）：汇信CA 400-888-4636；天谷CA 400-087-8198</w:t>
      </w:r>
    </w:p>
    <w:p>
      <w:pPr>
        <w:pStyle w:val="10"/>
        <w:ind w:firstLine="0"/>
      </w:pPr>
    </w:p>
    <w:p>
      <w:pPr>
        <w:widowControl/>
        <w:numPr>
          <w:ilvl w:val="0"/>
          <w:numId w:val="4"/>
        </w:numPr>
        <w:jc w:val="center"/>
        <w:rPr>
          <w:b/>
        </w:rPr>
      </w:pPr>
      <w:r>
        <w:rPr>
          <w:rFonts w:hint="eastAsia"/>
          <w:b/>
          <w:sz w:val="36"/>
          <w:szCs w:val="36"/>
        </w:rPr>
        <w:t>采购需求</w:t>
      </w:r>
    </w:p>
    <w:p/>
    <w:p>
      <w:pPr>
        <w:pStyle w:val="3"/>
        <w:rPr>
          <w:rFonts w:ascii="宋体" w:hAnsi="宋体" w:cs="宋体"/>
          <w:szCs w:val="21"/>
        </w:rPr>
        <w:sectPr>
          <w:type w:val="continuous"/>
          <w:pgSz w:w="16838" w:h="11906" w:orient="landscape"/>
          <w:pgMar w:top="1531" w:right="1304" w:bottom="1531" w:left="1304" w:header="1304" w:footer="1304" w:gutter="0"/>
          <w:cols w:space="0" w:num="1"/>
        </w:sectPr>
      </w:pPr>
      <w:r>
        <w:rPr>
          <w:rFonts w:hint="eastAsia" w:ascii="宋体" w:hAnsi="宋体" w:cs="宋体"/>
          <w:szCs w:val="21"/>
        </w:rPr>
        <w:t>一、项目概述</w:t>
      </w:r>
    </w:p>
    <w:p>
      <w:pPr>
        <w:shd w:val="clear" w:color="auto" w:fill="FFFFFF"/>
        <w:adjustRightInd w:val="0"/>
        <w:spacing w:line="360" w:lineRule="auto"/>
        <w:ind w:firstLine="420" w:firstLineChars="200"/>
        <w:rPr>
          <w:rFonts w:ascii="宋体" w:hAnsi="宋体"/>
          <w:bCs/>
          <w:szCs w:val="21"/>
          <w:lang w:val="zh-CN"/>
        </w:rPr>
      </w:pPr>
      <w:r>
        <w:rPr>
          <w:rFonts w:hint="eastAsia" w:ascii="宋体" w:hAnsi="宋体"/>
          <w:bCs/>
          <w:szCs w:val="21"/>
          <w:lang w:val="zh-CN"/>
        </w:rPr>
        <w:t>1、本项目内容为舟山市国防动员办公室安防项目。</w:t>
      </w:r>
    </w:p>
    <w:p>
      <w:pPr>
        <w:shd w:val="clear" w:color="auto" w:fill="FFFFFF"/>
        <w:adjustRightInd w:val="0"/>
        <w:spacing w:line="360" w:lineRule="auto"/>
        <w:ind w:firstLine="420" w:firstLineChars="200"/>
        <w:rPr>
          <w:rFonts w:ascii="宋体" w:hAnsi="宋体"/>
          <w:bCs/>
          <w:szCs w:val="21"/>
          <w:lang w:val="zh-CN"/>
        </w:rPr>
      </w:pPr>
      <w:r>
        <w:rPr>
          <w:rFonts w:hint="eastAsia" w:ascii="宋体" w:hAnsi="宋体"/>
          <w:bCs/>
          <w:szCs w:val="21"/>
          <w:lang w:val="zh-CN"/>
        </w:rPr>
        <w:t>2、中标人应与采购人就此项目</w:t>
      </w:r>
      <w:r>
        <w:rPr>
          <w:rFonts w:hint="eastAsia" w:ascii="宋体" w:hAnsi="宋体"/>
          <w:bCs/>
          <w:szCs w:val="21"/>
        </w:rPr>
        <w:t>内容</w:t>
      </w:r>
      <w:r>
        <w:rPr>
          <w:rFonts w:hint="eastAsia" w:ascii="宋体" w:hAnsi="宋体"/>
          <w:bCs/>
          <w:szCs w:val="21"/>
          <w:lang w:val="zh-CN"/>
        </w:rPr>
        <w:t>签订合同。</w:t>
      </w:r>
    </w:p>
    <w:p>
      <w:pPr>
        <w:shd w:val="clear" w:color="auto" w:fill="FFFFFF"/>
        <w:adjustRightInd w:val="0"/>
        <w:spacing w:line="360" w:lineRule="auto"/>
        <w:ind w:firstLine="422" w:firstLineChars="200"/>
        <w:rPr>
          <w:rFonts w:ascii="宋体" w:hAnsi="宋体"/>
          <w:b/>
          <w:szCs w:val="21"/>
          <w:lang w:val="zh-CN"/>
        </w:rPr>
      </w:pPr>
      <w:r>
        <w:rPr>
          <w:rFonts w:hint="eastAsia" w:ascii="宋体" w:hAnsi="宋体"/>
          <w:b/>
          <w:szCs w:val="21"/>
          <w:lang w:val="zh-CN"/>
        </w:rPr>
        <w:t>3、采购人有权对本项目合同中某些内容做适当的调整和修改，但除对报价和工期确有影响的可进行相应调整外，其他条款与条件不得随之改变。</w:t>
      </w:r>
    </w:p>
    <w:p>
      <w:pPr>
        <w:shd w:val="clear" w:color="auto" w:fill="FFFFFF"/>
        <w:adjustRightInd w:val="0"/>
        <w:spacing w:line="360" w:lineRule="auto"/>
        <w:ind w:firstLine="420" w:firstLineChars="200"/>
        <w:rPr>
          <w:rFonts w:ascii="宋体" w:hAnsi="宋体"/>
          <w:bCs/>
          <w:szCs w:val="21"/>
          <w:lang w:val="zh-CN"/>
        </w:rPr>
      </w:pPr>
      <w:r>
        <w:rPr>
          <w:rFonts w:hint="eastAsia" w:ascii="宋体" w:hAnsi="宋体"/>
          <w:bCs/>
          <w:szCs w:val="21"/>
          <w:lang w:val="zh-CN"/>
        </w:rPr>
        <w:t>4、招标范围：本项目为交钥匙工程，中标人应完成</w:t>
      </w:r>
      <w:r>
        <w:rPr>
          <w:rFonts w:hint="eastAsia" w:ascii="宋体" w:hAnsi="宋体"/>
          <w:bCs/>
          <w:szCs w:val="21"/>
        </w:rPr>
        <w:t>本</w:t>
      </w:r>
      <w:r>
        <w:rPr>
          <w:rFonts w:hint="eastAsia" w:ascii="宋体" w:hAnsi="宋体"/>
          <w:bCs/>
          <w:szCs w:val="21"/>
          <w:lang w:val="zh-CN"/>
        </w:rPr>
        <w:t>项目及所有设备安装、调试、试验、交验、技术培训等工作，经</w:t>
      </w:r>
      <w:r>
        <w:rPr>
          <w:rFonts w:hint="eastAsia" w:ascii="宋体" w:hAnsi="宋体"/>
          <w:bCs/>
          <w:szCs w:val="21"/>
        </w:rPr>
        <w:t>验收合格</w:t>
      </w:r>
      <w:r>
        <w:rPr>
          <w:rFonts w:hint="eastAsia" w:ascii="宋体" w:hAnsi="宋体"/>
          <w:bCs/>
          <w:szCs w:val="21"/>
          <w:lang w:val="zh-CN"/>
        </w:rPr>
        <w:t>并交付采购人使用。</w:t>
      </w:r>
    </w:p>
    <w:p>
      <w:pPr>
        <w:shd w:val="clear" w:color="auto" w:fill="FFFFFF"/>
        <w:adjustRightInd w:val="0"/>
        <w:spacing w:line="360" w:lineRule="auto"/>
        <w:ind w:firstLine="420" w:firstLineChars="200"/>
        <w:rPr>
          <w:rFonts w:ascii="仿宋" w:hAnsi="仿宋" w:eastAsia="仿宋" w:cs="仿宋"/>
          <w:sz w:val="24"/>
        </w:rPr>
      </w:pPr>
      <w:r>
        <w:rPr>
          <w:rFonts w:hint="eastAsia" w:ascii="宋体" w:hAnsi="宋体"/>
          <w:bCs/>
          <w:szCs w:val="21"/>
          <w:lang w:val="zh-CN"/>
        </w:rPr>
        <w:t>5、各投标人应尊重采购人的权益，采购人向各投标人提供的招标文件、技术资料，只供各投标人在本投标范围内使用，未经许可，各投标人不得自行更改、描绘、复制和转让第三者，违者应承担采购人技术版权流失的经济损失。</w:t>
      </w:r>
    </w:p>
    <w:p>
      <w:pPr>
        <w:pStyle w:val="3"/>
      </w:pPr>
      <w:r>
        <w:rPr>
          <w:rFonts w:hint="eastAsia"/>
        </w:rPr>
        <w:t>二、项目采购清单及技术参数</w:t>
      </w:r>
    </w:p>
    <w:tbl>
      <w:tblPr>
        <w:tblStyle w:val="28"/>
        <w:tblW w:w="14353" w:type="dxa"/>
        <w:tblInd w:w="93" w:type="dxa"/>
        <w:tblLayout w:type="fixed"/>
        <w:tblCellMar>
          <w:top w:w="0" w:type="dxa"/>
          <w:left w:w="108" w:type="dxa"/>
          <w:bottom w:w="0" w:type="dxa"/>
          <w:right w:w="108" w:type="dxa"/>
        </w:tblCellMar>
      </w:tblPr>
      <w:tblGrid>
        <w:gridCol w:w="601"/>
        <w:gridCol w:w="983"/>
        <w:gridCol w:w="11060"/>
        <w:gridCol w:w="408"/>
        <w:gridCol w:w="600"/>
        <w:gridCol w:w="701"/>
      </w:tblGrid>
      <w:tr>
        <w:tblPrEx>
          <w:tblCellMar>
            <w:top w:w="0" w:type="dxa"/>
            <w:left w:w="108" w:type="dxa"/>
            <w:bottom w:w="0" w:type="dxa"/>
            <w:right w:w="108" w:type="dxa"/>
          </w:tblCellMar>
        </w:tblPrEx>
        <w:trPr>
          <w:trHeight w:val="420" w:hRule="atLeast"/>
        </w:trPr>
        <w:tc>
          <w:tcPr>
            <w:tcW w:w="143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一、安防系统专网</w:t>
            </w:r>
          </w:p>
        </w:tc>
      </w:tr>
      <w:tr>
        <w:tblPrEx>
          <w:tblCellMar>
            <w:top w:w="0" w:type="dxa"/>
            <w:left w:w="108" w:type="dxa"/>
            <w:bottom w:w="0" w:type="dxa"/>
            <w:right w:w="108" w:type="dxa"/>
          </w:tblCellMar>
        </w:tblPrEx>
        <w:trPr>
          <w:trHeight w:val="4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产品名称</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技术参数</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数量</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备注</w:t>
            </w:r>
          </w:p>
        </w:tc>
      </w:tr>
      <w:tr>
        <w:tblPrEx>
          <w:tblCellMar>
            <w:top w:w="0" w:type="dxa"/>
            <w:left w:w="108" w:type="dxa"/>
            <w:bottom w:w="0" w:type="dxa"/>
            <w:right w:w="108" w:type="dxa"/>
          </w:tblCellMar>
        </w:tblPrEx>
        <w:trPr>
          <w:trHeight w:val="3315"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24口接入千兆交换机</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1、配置：≥24个10/100/1000Base-T自适应以太网端口，≥4个千兆SFP口。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2、交换容量：≥336Gbps。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3、转发性能：≥51Mpps。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4、支持RRPP快速环网保护协议。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5、支持G.8032以太网环网协议ERPS。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6、支持基于端口的VLAN。</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7、支持IPv4/IPv6静态路由，支持RIP/RIPng，OSPF。</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8、支持静态/动态聚合。</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9、支持端口镜像。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10、支持Console/Telnet/命令行接口（CLI）配置。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11、支持SNMPv1/v2/v3。</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310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24口千兆核心交换机</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1、配置：≥24个100/1000Base-X SFP光口，≥8个复用的10/100/1000Base-T以太网端口，≥4个万兆SFP+口。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2、交换容量：≥756Gbps/7.56Tbps。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3、转发性能：≥222Mpps/396Mpps。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4、支持RRPP快速环网保护协议。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5、支持G.8032以太网环网协议ERPS。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6、支持基于端口的VLAN。</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7、支持ARP Proxy、DHCP Relay、DHCP Server、静态路由、RIPv1/v2、OSPF、IS-IS、BGPv4。</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8、支持静态/动态聚合。</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9、支持端口镜像。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10、支持Console/Telnet/命令行接口（CLI）配置。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11、支持SNMPv1/v2/v3。</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20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千兆光模块</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1、千兆10公里单模双纤模块。</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2、不分收发。</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3、TX1310nm/1.25G。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4、RX1310nm/1.25G。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5、LC接口。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6、10km。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7、0～70℃。</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420" w:hRule="atLeast"/>
        </w:trPr>
        <w:tc>
          <w:tcPr>
            <w:tcW w:w="143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二、安全防范系统</w:t>
            </w:r>
          </w:p>
        </w:tc>
      </w:tr>
      <w:tr>
        <w:tblPrEx>
          <w:tblCellMar>
            <w:top w:w="0" w:type="dxa"/>
            <w:left w:w="108" w:type="dxa"/>
            <w:bottom w:w="0" w:type="dxa"/>
            <w:right w:w="108" w:type="dxa"/>
          </w:tblCellMar>
        </w:tblPrEx>
        <w:trPr>
          <w:trHeight w:val="4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产品名称</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技术规格</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数量</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备注</w:t>
            </w:r>
          </w:p>
        </w:tc>
      </w:tr>
      <w:tr>
        <w:tblPrEx>
          <w:tblCellMar>
            <w:top w:w="0" w:type="dxa"/>
            <w:left w:w="108" w:type="dxa"/>
            <w:bottom w:w="0" w:type="dxa"/>
            <w:right w:w="108" w:type="dxa"/>
          </w:tblCellMar>
        </w:tblPrEx>
        <w:trPr>
          <w:trHeight w:val="420" w:hRule="atLeast"/>
        </w:trPr>
        <w:tc>
          <w:tcPr>
            <w:tcW w:w="143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（一）、监控管理中心</w:t>
            </w:r>
          </w:p>
        </w:tc>
      </w:tr>
      <w:tr>
        <w:tblPrEx>
          <w:tblCellMar>
            <w:top w:w="0" w:type="dxa"/>
            <w:left w:w="108" w:type="dxa"/>
            <w:bottom w:w="0" w:type="dxa"/>
            <w:right w:w="108"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综合管理系统平台功能模块</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支持在原平台基础上升级定制或通过新建平台其他等方式实现；访客管理提供访客预约、访客登记、人证比对、访客签离、访客权限管理、来访记录查看等功能。针对不同的场景可自定义访客单内容、访客信息字段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一、提供访客预约管理应用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1、支持管理员在平台端进行访客预约操作；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2、支持访客自助预约；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3、支持访客邀约；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4、支持被访人访客预约审核；</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5、支持访客黑名单识别，黑名单中的访客无法进行预约；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二、提供访客登记管理应用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1、支持人工访客机已预约登记，已预约访客通过二维码、身份证在人工访客机进行登记；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2、支持人工访客机未预约登记，未预约访客通过刷身份证或手动输入在人工访客机上进行未预约登记；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3、支持自助访客机已预约登记，已预约访客通过二维码、身份证在自助访客机进行登记；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4、支持自助访客机未预约登记，未预约的访客，由内部员工刷员工卡，授权访客进行自助登记；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5、支持访客登记时进行人证比对；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6、支持访客黑名单识别，黑名单中的访客无法进行登记；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7、支持离线登记，访客客户端断网或者连接服务器失败时，启用离线登记模式进行本地登记，客户端在线后将登记数据回传到平台；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8、支持预约免登记，设置预约免登记后，已预约的访客，预约完成后自动完成登记，无需现场通过访客机再次登记，直接进入拜访；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三、提供访客权限管理应用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1、支持设置访客权限组，权限范围包括门禁、梯控、门口机、停车场、人脸布控；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2、支持设置默认访客权限组，访客登记时默认具有该权限组的权限；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3、支持登记时指定访客权限组，登记完成后访客具有指定权限组的权限；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4、支持权限变更，在人工访客机上对已登记访客进行权限范围和权限时长修改；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5、支持针对下发失败的权限重新下发；</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四、提供访客签离管理应用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1、支持在访客机上人工签离；</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2、支持设置门禁点位自助签离点，访客在门禁点完成自助签离；</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3、支持自动签离，针对超期未签离的访客，系统在当天23:59分后自动完成签离；</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4、支持签离后回收访客权限；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五、提供访客记录查询应用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1、支持访客预约记录查询；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2、支持访客来访记录查询；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3、支持在来访记录中查看访客足迹，包括在门禁点、门口机、梯控设备、人脸抓拍机上产生的访客记录，足迹在地图上按时间顺序展示；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4、支持异常访客记录查看</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支持在原平台基础上升级定制或通过新建平台其他等方式实现；支持前端设备检测到指定区域非法入侵行为，平台端弹窗报警等</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1232"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安防配套PC</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1、内存：≥8GB；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2、硬盘：≥256G SSD；</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3、显示器：≥23.8英寸；</w:t>
            </w:r>
            <w:r>
              <w:rPr>
                <w:rFonts w:hint="eastAsia" w:ascii="宋体" w:hAnsi="宋体" w:cs="宋体"/>
                <w:color w:val="000000"/>
                <w:kern w:val="0"/>
                <w:sz w:val="22"/>
                <w:szCs w:val="22"/>
                <w:lang w:bidi="ar"/>
              </w:rPr>
              <w:br w:type="textWrapping"/>
            </w:r>
            <w:r>
              <w:rPr>
                <w:rFonts w:ascii="宋体" w:hAnsi="宋体" w:cs="宋体"/>
                <w:color w:val="auto"/>
                <w:kern w:val="0"/>
                <w:sz w:val="22"/>
                <w:szCs w:val="22"/>
                <w:lang w:bidi="ar"/>
              </w:rPr>
              <w:t>4、</w:t>
            </w:r>
            <w:r>
              <w:rPr>
                <w:rFonts w:hint="eastAsia" w:ascii="宋体" w:hAnsi="宋体" w:cs="宋体"/>
                <w:color w:val="auto"/>
                <w:kern w:val="0"/>
                <w:sz w:val="22"/>
                <w:szCs w:val="22"/>
                <w:lang w:bidi="ar"/>
              </w:rPr>
              <w:t>显卡：独立显卡，显存≥</w:t>
            </w:r>
            <w:r>
              <w:rPr>
                <w:rFonts w:ascii="宋体" w:hAnsi="宋体" w:cs="宋体"/>
                <w:color w:val="auto"/>
                <w:kern w:val="0"/>
                <w:sz w:val="22"/>
                <w:szCs w:val="22"/>
                <w:lang w:bidi="ar"/>
              </w:rPr>
              <w:t>2G</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HDMI光纤视频线</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HDMI 2.0 4K60Hz铜缆（≥5米）。</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120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机柜</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1、尺寸：600mm*800mm*2000mm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2、优质冷轧钢板(SPCC)，安装立柱=2.0mm；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3、前门带长柄锁，后门带长柄锁，快开侧门；</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56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操作台</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定制专业双联操作台，豪华型，高强度冷轧钢桌体，桌面和侧板厚≥25mm，尺寸：1.25m*1m</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420" w:hRule="atLeast"/>
        </w:trPr>
        <w:tc>
          <w:tcPr>
            <w:tcW w:w="143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（二）、访客安全</w:t>
            </w:r>
          </w:p>
        </w:tc>
      </w:tr>
      <w:tr>
        <w:tblPrEx>
          <w:tblCellMar>
            <w:top w:w="0" w:type="dxa"/>
            <w:left w:w="108" w:type="dxa"/>
            <w:bottom w:w="0" w:type="dxa"/>
            <w:right w:w="108" w:type="dxa"/>
          </w:tblCellMar>
        </w:tblPrEx>
        <w:trPr>
          <w:trHeight w:val="517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台式访客机</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strike w:val="0"/>
                <w:color w:val="000000"/>
                <w:kern w:val="0"/>
                <w:sz w:val="22"/>
                <w:szCs w:val="22"/>
                <w:lang w:val="en-US" w:eastAsia="zh-CN" w:bidi="ar"/>
              </w:rPr>
              <w:t>1</w:t>
            </w:r>
            <w:r>
              <w:rPr>
                <w:rFonts w:hint="eastAsia" w:ascii="宋体" w:hAnsi="宋体" w:cs="宋体"/>
                <w:color w:val="000000"/>
                <w:kern w:val="0"/>
                <w:sz w:val="22"/>
                <w:szCs w:val="22"/>
                <w:lang w:bidi="ar"/>
              </w:rPr>
              <w:t>、摄像头参数：采用宽动态摄像头。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2</w:t>
            </w:r>
            <w:r>
              <w:rPr>
                <w:rFonts w:hint="eastAsia" w:ascii="宋体" w:hAnsi="宋体" w:cs="宋体"/>
                <w:color w:val="000000"/>
                <w:kern w:val="0"/>
                <w:sz w:val="22"/>
                <w:szCs w:val="22"/>
                <w:lang w:bidi="ar"/>
              </w:rPr>
              <w:t>、硬件接口：RJ45*1、USB2.0*</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、开关机按键*1、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3</w:t>
            </w:r>
            <w:r>
              <w:rPr>
                <w:rFonts w:hint="eastAsia" w:ascii="宋体" w:hAnsi="宋体" w:cs="宋体"/>
                <w:color w:val="000000"/>
                <w:kern w:val="0"/>
                <w:sz w:val="22"/>
                <w:szCs w:val="22"/>
                <w:lang w:bidi="ar"/>
              </w:rPr>
              <w:t>、通信方式：TCP/IP有线方式。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、人证功能：设备支持人证（身份证）比对功能，即将访客现场抓拍的人脸照片与身份证芯片内人脸小图进行比对，验证是否为本人，比对时间≤1s。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5</w:t>
            </w:r>
            <w:r>
              <w:rPr>
                <w:rFonts w:hint="eastAsia" w:ascii="宋体" w:hAnsi="宋体" w:cs="宋体"/>
                <w:color w:val="000000"/>
                <w:kern w:val="0"/>
                <w:sz w:val="22"/>
                <w:szCs w:val="22"/>
                <w:lang w:bidi="ar"/>
              </w:rPr>
              <w:t>、凭条打印功能：支持选配一体化底座</w:t>
            </w:r>
            <w:r>
              <w:rPr>
                <w:rFonts w:hint="eastAsia" w:ascii="宋体" w:hAnsi="宋体" w:cs="宋体"/>
                <w:strike/>
                <w:color w:val="000000"/>
                <w:kern w:val="0"/>
                <w:sz w:val="22"/>
                <w:szCs w:val="22"/>
                <w:highlight w:val="none"/>
                <w:lang w:eastAsia="zh-CN" w:bidi="ar"/>
              </w:rPr>
              <w:t>。</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6</w:t>
            </w:r>
            <w:r>
              <w:rPr>
                <w:rFonts w:hint="eastAsia" w:ascii="宋体" w:hAnsi="宋体" w:cs="宋体"/>
                <w:color w:val="000000"/>
                <w:kern w:val="0"/>
                <w:sz w:val="22"/>
                <w:szCs w:val="22"/>
                <w:lang w:bidi="ar"/>
              </w:rPr>
              <w:t xml:space="preserve">、扫码功能：通过摄像头扫码。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7</w:t>
            </w:r>
            <w:r>
              <w:rPr>
                <w:rFonts w:hint="eastAsia" w:ascii="宋体" w:hAnsi="宋体" w:cs="宋体"/>
                <w:color w:val="000000"/>
                <w:kern w:val="0"/>
                <w:sz w:val="22"/>
                <w:szCs w:val="22"/>
                <w:lang w:bidi="ar"/>
              </w:rPr>
              <w:t>、记录查询：可查看访客记录，支持按姓名、身份证号查询，并可通过U盘导出访客记录，访客记录容量≥30万条。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8</w:t>
            </w:r>
            <w:r>
              <w:rPr>
                <w:rFonts w:hint="eastAsia" w:ascii="宋体" w:hAnsi="宋体" w:cs="宋体"/>
                <w:color w:val="000000"/>
                <w:kern w:val="0"/>
                <w:sz w:val="22"/>
                <w:szCs w:val="22"/>
                <w:lang w:bidi="ar"/>
              </w:rPr>
              <w:t>、应支持设备本地比对结果用户信息脱敏显示功能开启/关闭，即隐藏姓名及身份证信息。</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val="en-US" w:eastAsia="zh-CN" w:bidi="ar"/>
              </w:rPr>
              <w:t>9</w:t>
            </w:r>
            <w:r>
              <w:rPr>
                <w:rFonts w:hint="eastAsia" w:ascii="宋体" w:hAnsi="宋体" w:cs="宋体"/>
                <w:color w:val="000000"/>
                <w:kern w:val="0"/>
                <w:sz w:val="22"/>
                <w:szCs w:val="22"/>
                <w:lang w:bidi="ar"/>
              </w:rPr>
              <w:t>、支持通过平台进行访客预约；预约访客信息包括：姓名、性别、手机号码、证件类型、证件号码、车牌号、访客单位、来访事由、来访时间、离开时间、来访区域、被访人、备注等信息；访客信息支持自定义项，自定义项可由用户更改名称；支持预约访客登记，可通过输入预约码、手机号（后4位）或刷身份证来启动登记；预约访客登记时可自动填充已预约的信息；对于刷身份证的访客，可获取身份证信息自动填充到登记信息中；之前登记过的访客，再次来访登记时，可获取历史信息自动填充到登记信息中。</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0</w:t>
            </w:r>
            <w:r>
              <w:rPr>
                <w:rFonts w:hint="eastAsia" w:ascii="宋体" w:hAnsi="宋体" w:cs="宋体"/>
                <w:color w:val="000000"/>
                <w:kern w:val="0"/>
                <w:sz w:val="22"/>
                <w:szCs w:val="22"/>
                <w:lang w:bidi="ar"/>
              </w:rPr>
              <w:t>、设备支持静态二维码识别；采用独立二维码识别模块；扫码距离&gt;5cm。</w:t>
            </w:r>
          </w:p>
          <w:p>
            <w:pPr>
              <w:widowControl/>
              <w:jc w:val="left"/>
              <w:textAlignment w:val="center"/>
              <w:rPr>
                <w:rFonts w:ascii="Calibri" w:hAnsi="Calibri" w:cs="Times New Roman"/>
                <w:color w:val="auto"/>
                <w:sz w:val="21"/>
                <w:szCs w:val="24"/>
              </w:rPr>
            </w:pPr>
            <w:r>
              <w:rPr>
                <w:rFonts w:hint="eastAsia" w:ascii="宋体" w:hAnsi="宋体" w:cs="宋体"/>
                <w:color w:val="000000"/>
                <w:sz w:val="22"/>
                <w:szCs w:val="22"/>
              </w:rPr>
              <w:t>1</w:t>
            </w:r>
            <w:r>
              <w:rPr>
                <w:rFonts w:hint="eastAsia" w:ascii="宋体" w:hAnsi="宋体" w:cs="宋体"/>
                <w:color w:val="000000"/>
                <w:sz w:val="22"/>
                <w:szCs w:val="22"/>
                <w:lang w:val="en-US" w:eastAsia="zh-CN"/>
              </w:rPr>
              <w:t>1</w:t>
            </w:r>
            <w:r>
              <w:rPr>
                <w:rFonts w:hint="eastAsia"/>
              </w:rPr>
              <w:t>、</w:t>
            </w:r>
            <w:r>
              <w:rPr>
                <w:rFonts w:hint="eastAsia" w:ascii="宋体" w:hAnsi="宋体" w:cs="宋体"/>
                <w:color w:val="000000"/>
                <w:kern w:val="0"/>
                <w:sz w:val="22"/>
                <w:szCs w:val="22"/>
                <w:lang w:bidi="ar"/>
              </w:rPr>
              <w:t>配套一体化底座，内置热敏打印机+扫码。</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480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人脸门禁一体机</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1、屏幕参数： ≥7英寸触摸显示屏，屏幕比例9:16，屏幕分辨率≥600*1024。</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2、摄像头参数：采用宽动态≥200万双目摄像头。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3、认证方式：支持人脸、刷卡（IC卡、手机NFC卡、CPU卡（含加密内容）、身份证卡序列号）、密码认证方式，可外接身份证、指纹、二维码功能模块。</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4、人脸识别：采用深度学习算法，支持单人或多人识别（最多5人同时认证）功能。支持照片、视频防假；1:N人脸识别速度≤0.2s，人脸验证准确率≥99%。</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5、存储容量：本地支持10000人脸库、50000张卡，15万条事件记录。</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6、硬件接口：LAN*1、RS485*1、Wiegand * 1、typeC类型USB接口*1、电锁*1、门磁*1、报警输入*2、报警输出*1、开门按钮*1、SD卡槽*1（最大支持256GB）、3.5mm音频输出接口*1。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7、使用环境：</w:t>
            </w:r>
            <w:r>
              <w:rPr>
                <w:rFonts w:hint="eastAsia" w:ascii="宋体" w:hAnsi="宋体" w:cs="宋体"/>
                <w:color w:val="auto"/>
                <w:kern w:val="0"/>
                <w:sz w:val="22"/>
                <w:szCs w:val="22"/>
                <w:lang w:bidi="ar"/>
              </w:rPr>
              <w:t>≥</w:t>
            </w:r>
            <w:r>
              <w:rPr>
                <w:rFonts w:hint="eastAsia" w:ascii="宋体" w:hAnsi="宋体" w:cs="宋体"/>
                <w:color w:val="000000"/>
                <w:kern w:val="0"/>
                <w:sz w:val="22"/>
                <w:szCs w:val="22"/>
                <w:lang w:bidi="ar"/>
              </w:rPr>
              <w:t>IP65，室内外环境。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8、安装方式：壁挂安装。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应支持在管理中心远程视频预览功能；应支持与管理平台或客户端中心、室内机、管理机；应支持配置一键呼叫管理机或室内机的可视对讲功能；应支持与广播主机呼叫对讲功能，实现与广播系统可视对讲功能；应支持中心广播主机向设备广播喊话。</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10、设备接入系统平台后应能支持视频联动报警功能；未授权人员刷人脸时，设备应能支持抓拍图片并实时上报平台预警；系统应具有应急开启的方法，如设备支持接入消防应急信号联动开门； 根据设定事件的联动关系，当检测到该事件发生时，应能触发对应的动作。</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11、满足 GA/T 1179-2014《安防声纹确认应用算法技术要求和测试方法》。</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6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3</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遮阳罩</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遮阳罩，配套人脸门禁一体机使用。</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4</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门禁产品安装配件</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门禁扩展功能模块。</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1、模块功能：支持拓展指纹（1万指纹容量）识别、二维码识别开门功能。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2、使用环境：室内室外。</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20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5</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门禁开关电源</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1、输入电压：支持100-240VAC。</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2、输出电压：支持12VDC。</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3、输出电流：支持4.17A。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4、输出功率：支持50W。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5、支持蓄电池接入。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6、工作温度：</w:t>
            </w:r>
            <w:r>
              <w:rPr>
                <w:rFonts w:hint="eastAsia" w:ascii="宋体" w:hAnsi="宋体" w:cs="宋体"/>
                <w:strike w:val="0"/>
                <w:color w:val="000000"/>
                <w:kern w:val="0"/>
                <w:sz w:val="22"/>
                <w:szCs w:val="22"/>
                <w:highlight w:val="none"/>
                <w:lang w:val="en-US" w:eastAsia="zh-CN" w:bidi="ar"/>
              </w:rPr>
              <w:t>满足高温及低温运行</w:t>
            </w:r>
            <w:r>
              <w:rPr>
                <w:rFonts w:hint="eastAsia" w:ascii="宋体" w:hAnsi="宋体" w:cs="宋体"/>
                <w:color w:val="000000"/>
                <w:kern w:val="0"/>
                <w:sz w:val="22"/>
                <w:szCs w:val="22"/>
                <w:lang w:bidi="ar"/>
              </w:rPr>
              <w:t>。</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7、工作湿度：＜95%。</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1212"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6</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门禁-开门按钮</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1、结构：塑料面板。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2、性能：支持最大耐电流1.25A，电压250V。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3、输出：常开。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4、类型：适合埋入式电器盒使用。</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1891"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7</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双门磁力锁</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1</w:t>
            </w:r>
            <w:r>
              <w:rPr>
                <w:rFonts w:hint="eastAsia" w:ascii="宋体" w:hAnsi="宋体" w:cs="宋体"/>
                <w:color w:val="000000"/>
                <w:kern w:val="0"/>
                <w:sz w:val="22"/>
                <w:szCs w:val="22"/>
                <w:lang w:bidi="ar"/>
              </w:rPr>
              <w:t>、断电开锁，满足消防要求。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2</w:t>
            </w:r>
            <w:r>
              <w:rPr>
                <w:rFonts w:hint="eastAsia" w:ascii="宋体" w:hAnsi="宋体" w:cs="宋体"/>
                <w:color w:val="000000"/>
                <w:kern w:val="0"/>
                <w:sz w:val="22"/>
                <w:szCs w:val="22"/>
                <w:lang w:bidi="ar"/>
              </w:rPr>
              <w:t>、具有电锁状态指示灯。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3</w:t>
            </w:r>
            <w:r>
              <w:rPr>
                <w:rFonts w:hint="eastAsia" w:ascii="宋体" w:hAnsi="宋体" w:cs="宋体"/>
                <w:color w:val="000000"/>
                <w:kern w:val="0"/>
                <w:sz w:val="22"/>
                <w:szCs w:val="22"/>
                <w:lang w:bidi="ar"/>
              </w:rPr>
              <w:t>、支持锁状态侦测信号(门磁)输出</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、工作电压：支持12V/1040mA 或 24V/520mA。</w:t>
            </w:r>
            <w:r>
              <w:rPr>
                <w:rFonts w:hint="eastAsia" w:ascii="宋体" w:hAnsi="宋体" w:cs="宋体"/>
                <w:strike/>
                <w:color w:val="000000"/>
                <w:kern w:val="0"/>
                <w:sz w:val="22"/>
                <w:szCs w:val="22"/>
                <w:highlight w:val="red"/>
                <w:lang w:bidi="ar"/>
              </w:rPr>
              <w:br w:type="textWrapping"/>
            </w:r>
            <w:r>
              <w:rPr>
                <w:rFonts w:hint="eastAsia" w:ascii="宋体" w:hAnsi="宋体" w:cs="宋体"/>
                <w:color w:val="000000"/>
                <w:kern w:val="0"/>
                <w:sz w:val="22"/>
                <w:szCs w:val="22"/>
                <w:lang w:val="en-US" w:eastAsia="zh-CN" w:bidi="ar"/>
              </w:rPr>
              <w:t>5</w:t>
            </w:r>
            <w:r>
              <w:rPr>
                <w:rFonts w:hint="eastAsia" w:ascii="宋体" w:hAnsi="宋体" w:cs="宋体"/>
                <w:color w:val="000000"/>
                <w:kern w:val="0"/>
                <w:sz w:val="22"/>
                <w:szCs w:val="22"/>
                <w:lang w:bidi="ar"/>
              </w:rPr>
              <w:t>、使用环境：室内。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6</w:t>
            </w:r>
            <w:r>
              <w:rPr>
                <w:rFonts w:hint="eastAsia" w:ascii="宋体" w:hAnsi="宋体" w:cs="宋体"/>
                <w:color w:val="000000"/>
                <w:kern w:val="0"/>
                <w:sz w:val="22"/>
                <w:szCs w:val="22"/>
                <w:lang w:bidi="ar"/>
              </w:rPr>
              <w:t>、适用门型：支持木门、玻璃门、金属门、防火门。</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130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8</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双门磁力锁支架</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1、选用材料：高强铝合金，表面喷沙</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2、外壳处理：阳极硬化电镀处理。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3、适用门型：支持木门、金属门。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4、开门方式：支持90度内开式门。</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208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9</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生物信息采集仪</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1、支持触摸显示屏。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2、采用≥200万双目摄像头，有照片视频防假功能。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3、支持有线网络、USB口通信。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4、支持在线采集，通过网络协议或USB口对接到平台，平台进行在线采集，采集信息实时上传。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5、工作电压：支持DC12V/1.5A (自带电源适配器）。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6、设备支持以下采集方式：用户卡号、指纹、人脸、身份证； 支持普通CPU卡、国密CPU卡发卡授权；支持指纹采集及查重功能；支持人脸防假体攻击功能检查，对电子照片、视频人脸不能进行人脸认证登录。</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90" w:hRule="atLeast"/>
        </w:trPr>
        <w:tc>
          <w:tcPr>
            <w:tcW w:w="143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0</w:t>
            </w:r>
            <w:r>
              <w:rPr>
                <w:rFonts w:hint="eastAsia" w:ascii="宋体" w:hAnsi="宋体" w:cs="宋体"/>
                <w:color w:val="000000"/>
                <w:kern w:val="0"/>
                <w:sz w:val="22"/>
                <w:szCs w:val="22"/>
                <w:lang w:bidi="ar"/>
              </w:rPr>
              <w:t>、访客人员实时定位系统</w:t>
            </w:r>
          </w:p>
        </w:tc>
      </w:tr>
      <w:tr>
        <w:tblPrEx>
          <w:tblCellMar>
            <w:top w:w="0" w:type="dxa"/>
            <w:left w:w="108" w:type="dxa"/>
            <w:bottom w:w="0" w:type="dxa"/>
            <w:right w:w="108"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无线定位器</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1、★定位信标外壳需具备激光雕刻清晰的二维码</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2、定位信标外壳必须可拆卸，后期可更换电池，减少维护成本；</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3、防爆等级不低于Ex ia IIC T4 Ga（提供防爆证书）；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、信标需具备粉尘防爆等级，等级不应低于粉尘防爆等级：Ex ib IIIC T130℃ Db（提供粉尘防爆证书）；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5</w:t>
            </w:r>
            <w:r>
              <w:rPr>
                <w:rFonts w:hint="eastAsia" w:ascii="宋体" w:hAnsi="宋体" w:cs="宋体"/>
                <w:color w:val="000000"/>
                <w:kern w:val="0"/>
                <w:sz w:val="22"/>
                <w:szCs w:val="22"/>
                <w:lang w:bidi="ar"/>
              </w:rPr>
              <w:t>、必须具备防辐射证书：（提供证书）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6</w:t>
            </w:r>
            <w:r>
              <w:rPr>
                <w:rFonts w:hint="eastAsia" w:ascii="宋体" w:hAnsi="宋体" w:cs="宋体"/>
                <w:color w:val="000000"/>
                <w:kern w:val="0"/>
                <w:sz w:val="22"/>
                <w:szCs w:val="22"/>
                <w:lang w:bidi="ar"/>
              </w:rPr>
              <w:t>、防爆信标必须具备厂家防腐蚀检测报告证书，不低于WF2标准。（提供证书）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7</w:t>
            </w:r>
            <w:r>
              <w:rPr>
                <w:rFonts w:hint="eastAsia" w:ascii="宋体" w:hAnsi="宋体" w:cs="宋体"/>
                <w:color w:val="000000"/>
                <w:kern w:val="0"/>
                <w:sz w:val="22"/>
                <w:szCs w:val="22"/>
                <w:lang w:bidi="ar"/>
              </w:rPr>
              <w:t>、★定位信标属于无线电发射设备，必须符合国家工信部无线电管理规定和技术标准。（提供工信部无线电发射设备型号核准证）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8</w:t>
            </w:r>
            <w:r>
              <w:rPr>
                <w:rFonts w:hint="eastAsia" w:ascii="宋体" w:hAnsi="宋体" w:cs="宋体"/>
                <w:color w:val="000000"/>
                <w:kern w:val="0"/>
                <w:sz w:val="22"/>
                <w:szCs w:val="22"/>
                <w:lang w:bidi="ar"/>
              </w:rPr>
              <w:t>、★防护等级必须达到IP68，需要完全防水，适应户外恶劣环境（提供证书）；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9</w:t>
            </w:r>
            <w:r>
              <w:rPr>
                <w:rFonts w:hint="eastAsia" w:ascii="宋体" w:hAnsi="宋体" w:cs="宋体"/>
                <w:color w:val="000000"/>
                <w:kern w:val="0"/>
                <w:sz w:val="22"/>
                <w:szCs w:val="22"/>
                <w:lang w:bidi="ar"/>
              </w:rPr>
              <w:t>、定位信标静态抗压不低于12吨，保证设备的耐用性（提供检测报告）；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0</w:t>
            </w:r>
            <w:r>
              <w:rPr>
                <w:rFonts w:hint="eastAsia" w:ascii="宋体" w:hAnsi="宋体" w:cs="宋体"/>
                <w:color w:val="000000"/>
                <w:kern w:val="0"/>
                <w:sz w:val="22"/>
                <w:szCs w:val="22"/>
                <w:lang w:bidi="ar"/>
              </w:rPr>
              <w:t>、★定位信标必须具有3C认证，符合国发[2018]33号文件要求，证明设备的合规合法性以及安全性。（提供证书）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1</w:t>
            </w:r>
            <w:r>
              <w:rPr>
                <w:rFonts w:hint="eastAsia" w:ascii="宋体" w:hAnsi="宋体" w:cs="宋体"/>
                <w:color w:val="000000"/>
                <w:kern w:val="0"/>
                <w:sz w:val="22"/>
                <w:szCs w:val="22"/>
                <w:lang w:bidi="ar"/>
              </w:rPr>
              <w:t>、★定位信标必须具备EMC认证，证明其不会对环境中的任何设备产生电磁干扰，确保所有设备能正常运行。（提供证书）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2</w:t>
            </w:r>
            <w:r>
              <w:rPr>
                <w:rFonts w:hint="eastAsia" w:ascii="宋体" w:hAnsi="宋体" w:cs="宋体"/>
                <w:color w:val="000000"/>
                <w:kern w:val="0"/>
                <w:sz w:val="22"/>
                <w:szCs w:val="22"/>
                <w:lang w:bidi="ar"/>
              </w:rPr>
              <w:t>、定位信标需具备盐雾检测证书；（提供证书）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3</w:t>
            </w:r>
            <w:r>
              <w:rPr>
                <w:rFonts w:hint="eastAsia" w:ascii="宋体" w:hAnsi="宋体" w:cs="宋体"/>
                <w:color w:val="000000"/>
                <w:kern w:val="0"/>
                <w:sz w:val="22"/>
                <w:szCs w:val="22"/>
                <w:lang w:bidi="ar"/>
              </w:rPr>
              <w:t>、信标电池必须可更换，单次使用约8-10年待机时间，电池为工业级一次性电池组，耐寒耐高温。需提供信标权威机构长续航检测报告证书；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、系统应具有定位信标管理功能，后台能实时显示定位器电量健康状况。</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40</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人员识别卡</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1、防爆等级不低于Ex ib IIC T4 Gb。（提供防爆证书）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2、粉尘防爆等级不低于Ex ibD 21 IP66 T130℃（提供防爆证书）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3、★定位卡必须具备防辐射证书（提供证书）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4、★定位卡必须符合工信部〔2019〕52号公告附件的相关技术要求，证明定位卡片无线功率、频谱范围、占用带宽等符合国家规定，不会对周围环境和设备产生干扰。（提供“无线电设备委托测试检测报告”）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5、定位卡必须具有3C认证，符合国发[2018]33号文件要求，证明设备的合规合法性以及安全性。（提供证书）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6、★定位卡必须具备EMC认证，证明其不会对环境中的任何设备产生电磁干扰，确保所有设备能正常运行。（提供证书）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7、定位卡需具备盐雾检测证书；（提供证书）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8、定位卡需提供IP66以上防水等级证书；（提供证书）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9</w:t>
            </w:r>
            <w:r>
              <w:rPr>
                <w:rFonts w:hint="eastAsia" w:ascii="宋体" w:hAnsi="宋体" w:cs="宋体"/>
                <w:color w:val="000000"/>
                <w:kern w:val="0"/>
                <w:sz w:val="22"/>
                <w:szCs w:val="22"/>
                <w:lang w:bidi="ar"/>
              </w:rPr>
              <w:t>、人员定位系统需要具有标签卡电量状况实时查询功能，并将电量小于25%的携卡人员名单智能汇总提醒充电功能。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0</w:t>
            </w:r>
            <w:r>
              <w:rPr>
                <w:rFonts w:hint="eastAsia" w:ascii="宋体" w:hAnsi="宋体" w:cs="宋体"/>
                <w:color w:val="000000"/>
                <w:kern w:val="0"/>
                <w:sz w:val="22"/>
                <w:szCs w:val="22"/>
                <w:lang w:bidi="ar"/>
              </w:rPr>
              <w:t>、质保期内卡充电如出现问题由承揽商负责免费更换。人员定位卡上必须具备形象的操作说明丝印及产品名称、产品型号、防爆等级、防爆编号及厂家名称丝印。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1</w:t>
            </w:r>
            <w:r>
              <w:rPr>
                <w:rFonts w:hint="eastAsia" w:ascii="宋体" w:hAnsi="宋体" w:cs="宋体"/>
                <w:color w:val="000000"/>
                <w:kern w:val="0"/>
                <w:sz w:val="22"/>
                <w:szCs w:val="22"/>
                <w:lang w:bidi="ar"/>
              </w:rPr>
              <w:t>、定位卡可以与目前的二道门系统实现通用功能。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2</w:t>
            </w:r>
            <w:r>
              <w:rPr>
                <w:rFonts w:hint="eastAsia" w:ascii="宋体" w:hAnsi="宋体" w:cs="宋体"/>
                <w:color w:val="000000"/>
                <w:kern w:val="0"/>
                <w:sz w:val="22"/>
                <w:szCs w:val="22"/>
                <w:lang w:bidi="ar"/>
              </w:rPr>
              <w:t>、定位卡具有紧急按钮一键报警SOS按钮功能；且卡片必须具备报警是否成功的系统反馈功能，确保每条报警事件准确到达系统。</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50</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数据网关</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1、防爆通讯基站需提供防爆证书，防爆等级不低于EXib IIC T6 Gb（提供防爆证书）。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2、防爆通信基站同时应具备粉尘防爆认证，Ex ib IIIC T80℃ Db（提供防爆证书）；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3、防爆通讯基站的使用环境温度-50℃-100℃，满足夏季室外高温环境（提供防爆证书附件，附件中有使用环境温度说明并提供权威机构高低温检测报告。（提供证书）；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4、防爆通信基站需提供防腐蚀WF2标准认证证书（提供证书）；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5、通讯基站应具备云端组网能力，同时支持本地系统部署，可由工厂灵活选择部署方式。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通信基站符合工信部〔2019〕52号公告附件的相关技术要求，证明其无线功率、频谱范围、占用带宽等符合国家规定，不会对周围环境和设备产生干扰，引起安全问题。（提供第三方“无线电设备委托测试检测报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7、通信基站必须具有3C认证，符合国发[2018]33号文件要求，证明设备的合规合法性以及安全性。（提供证书）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8、★通信基站必须具备EMC认证，证明其不会对环境中的任何设备产生电磁干扰，确保所有设备能正常运行。（提供证书）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9、通信基站需具备盐雾检测证书；（提供证书）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10、通信基站需要达到IP67以上防水防护标准，需提供认证证书；（提供证书）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11、通信基站需提供国家强制性产品认证试验报告；（CQC报告证书）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12、防爆安装套件，适合化工场景使用，如防爆软管、镀锌管、安装支架等。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13、★定位系统应具有通讯基站管理功能，实时显示通讯基站的运行状况，对故障基站应有提示功能（异常、通讯中断等）。</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3D定位模块</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1、★可视化地图需满足生产</w:t>
            </w:r>
            <w:r>
              <w:rPr>
                <w:rFonts w:hint="eastAsia" w:ascii="宋体" w:hAnsi="宋体" w:cs="宋体"/>
                <w:color w:val="000000"/>
                <w:kern w:val="0"/>
                <w:sz w:val="22"/>
                <w:szCs w:val="22"/>
                <w:lang w:val="en-US" w:eastAsia="zh-CN" w:bidi="ar"/>
              </w:rPr>
              <w:t>区域内</w:t>
            </w:r>
            <w:r>
              <w:rPr>
                <w:rFonts w:hint="eastAsia" w:ascii="宋体" w:hAnsi="宋体" w:cs="宋体"/>
                <w:color w:val="000000"/>
                <w:kern w:val="0"/>
                <w:sz w:val="22"/>
                <w:szCs w:val="22"/>
                <w:lang w:bidi="ar"/>
              </w:rPr>
              <w:t>精确定位人员实时动态，在现有一张图上不切换页面可以准确确认建筑物内人员数量，可以并且支持在现有一张图的基础上，对</w:t>
            </w:r>
            <w:r>
              <w:rPr>
                <w:rFonts w:hint="eastAsia" w:ascii="宋体" w:hAnsi="宋体" w:cs="宋体"/>
                <w:color w:val="000000"/>
                <w:kern w:val="0"/>
                <w:sz w:val="22"/>
                <w:szCs w:val="22"/>
                <w:lang w:val="en-US" w:eastAsia="zh-CN" w:bidi="ar"/>
              </w:rPr>
              <w:t>区域</w:t>
            </w:r>
            <w:r>
              <w:rPr>
                <w:rFonts w:hint="eastAsia" w:ascii="宋体" w:hAnsi="宋体" w:cs="宋体"/>
                <w:color w:val="000000"/>
                <w:kern w:val="0"/>
                <w:sz w:val="22"/>
                <w:szCs w:val="22"/>
                <w:lang w:bidi="ar"/>
              </w:rPr>
              <w:t>内现有的摄像头进行联动功能，满足更多业务场景的需要。</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2、3D地图本地加载或云端加载应有较好的体验感</w:t>
            </w:r>
            <w:r>
              <w:rPr>
                <w:rFonts w:hint="eastAsia" w:ascii="宋体" w:hAnsi="宋体" w:cs="宋体"/>
                <w:color w:val="000000"/>
                <w:kern w:val="0"/>
                <w:sz w:val="22"/>
                <w:szCs w:val="22"/>
                <w:lang w:eastAsia="zh-CN" w:bidi="ar"/>
              </w:rPr>
              <w:t>。</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90" w:hRule="atLeast"/>
        </w:trPr>
        <w:tc>
          <w:tcPr>
            <w:tcW w:w="143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r>
              <w:rPr>
                <w:rFonts w:hint="eastAsia" w:ascii="宋体" w:hAnsi="宋体" w:cs="宋体"/>
                <w:color w:val="000000"/>
                <w:sz w:val="22"/>
                <w:szCs w:val="22"/>
              </w:rPr>
              <w:t>1</w:t>
            </w:r>
            <w:r>
              <w:rPr>
                <w:rFonts w:hint="eastAsia" w:ascii="宋体" w:hAnsi="宋体" w:cs="宋体"/>
                <w:color w:val="000000"/>
                <w:sz w:val="22"/>
                <w:szCs w:val="22"/>
                <w:lang w:val="en-US" w:eastAsia="zh-CN"/>
              </w:rPr>
              <w:t>1</w:t>
            </w:r>
            <w:r>
              <w:rPr>
                <w:rFonts w:hint="eastAsia" w:ascii="宋体" w:hAnsi="宋体" w:cs="宋体"/>
                <w:color w:val="000000"/>
                <w:sz w:val="22"/>
                <w:szCs w:val="22"/>
              </w:rPr>
              <w:t>、数字孪生可视化平台</w:t>
            </w:r>
          </w:p>
        </w:tc>
      </w:tr>
      <w:tr>
        <w:tblPrEx>
          <w:tblCellMar>
            <w:top w:w="0" w:type="dxa"/>
            <w:left w:w="108" w:type="dxa"/>
            <w:bottom w:w="0" w:type="dxa"/>
            <w:right w:w="108"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983"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sz w:val="22"/>
                <w:szCs w:val="22"/>
              </w:rPr>
              <w:t>数字孪生可视化平台</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1、用户管理：支持用户名、密码安全登陆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2、数据筛选：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2.1、设置固定下拉菜单，筛选显示对应的硬件标注点位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2.2、设置输入框，通过输入姓名或者工号搜索人员当前定位信息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2.3、通过时间筛选查询人员历史轨迹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3、预警信息回查（调用原历史数据）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4、基础底座：地图底座调用，坐标系校对，生成位置信息，实现路径的综合管理应用</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983" w:type="dxa"/>
            <w:vMerge w:val="continue"/>
            <w:tcBorders>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1、三维可视化：倾斜摄影素材与地图底座拼接，生成三维可视化效果，支持拖拉拽交互效果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2、访客画像：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2.1、实时监测临时访客、重点人员数据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2.2、接待室线上预约、线下登记、待访问、待审核数量及较上周比较数据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3、轨迹管理：系统自动记录人员定位数据，根据需要展示轨迹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4、设备展示：对摄像头、周界、门禁设备进行分类管理，融合三维场景进行点位的设置和查看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5、实时视频：调用监控数据接口，查看实时视频，根据后台定义视频自动切换，轮流播放（预设模式：常规模式，大型会议模式）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6、预警管理：调用视频及周界数据接口，接收预警信息，在三维场景中进行触发展示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7、状态处置：对预警进行处置，生成状态信息，反馈给后台记录</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408"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w:t>
            </w:r>
          </w:p>
        </w:tc>
        <w:tc>
          <w:tcPr>
            <w:tcW w:w="983" w:type="dxa"/>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1、设备管理：对人员卡、信标设备进行综合管理，监测设备状态和使用信息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2、账号权限：后台设置分配操作账号</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3、内容标注：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3.1、相关硬件标注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3.2、基础信息录入、维护</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3.3、楼层平面图中办公室名称修改</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420" w:hRule="atLeast"/>
        </w:trPr>
        <w:tc>
          <w:tcPr>
            <w:tcW w:w="143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（三）、周界安全警戒系统</w:t>
            </w:r>
          </w:p>
        </w:tc>
      </w:tr>
      <w:tr>
        <w:tblPrEx>
          <w:tblCellMar>
            <w:top w:w="0" w:type="dxa"/>
            <w:left w:w="108" w:type="dxa"/>
            <w:bottom w:w="0" w:type="dxa"/>
            <w:right w:w="108" w:type="dxa"/>
          </w:tblCellMar>
        </w:tblPrEx>
        <w:trPr>
          <w:trHeight w:val="61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全彩智能警戒球机</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1、全景4mm400万全彩细节400万全彩震慑7寸32倍枪球网络高清智能球机。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2、支持深度学习算法，提供精准的人车分类侦测、报警、联动跟踪。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3、支持强光提醒，报警联动束状光源，可实现150 m常亮光束指示。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4、支持强声提醒，内置可随球机转动的双喇叭。</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5、支持双路区域入侵侦测、越界侦测、进入区域侦测和离开区域侦等智能侦测并联动跟踪。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6、支持同时检</w:t>
            </w:r>
            <w:r>
              <w:rPr>
                <w:rFonts w:hint="eastAsia" w:ascii="宋体" w:hAnsi="宋体" w:cs="宋体"/>
                <w:color w:val="000000"/>
                <w:kern w:val="0"/>
                <w:sz w:val="22"/>
                <w:szCs w:val="22"/>
                <w:highlight w:val="none"/>
                <w:lang w:bidi="ar"/>
              </w:rPr>
              <w:t>测</w:t>
            </w:r>
            <w:r>
              <w:rPr>
                <w:rFonts w:hint="eastAsia" w:ascii="宋体" w:hAnsi="宋体" w:cs="宋体"/>
                <w:color w:val="000000"/>
                <w:kern w:val="0"/>
                <w:sz w:val="22"/>
                <w:szCs w:val="22"/>
                <w:highlight w:val="none"/>
                <w:lang w:val="en-US" w:eastAsia="zh-CN" w:bidi="ar"/>
              </w:rPr>
              <w:t>至少</w:t>
            </w:r>
            <w:r>
              <w:rPr>
                <w:rFonts w:hint="eastAsia" w:ascii="宋体" w:hAnsi="宋体" w:cs="宋体"/>
                <w:color w:val="000000"/>
                <w:kern w:val="0"/>
                <w:sz w:val="22"/>
                <w:szCs w:val="22"/>
                <w:highlight w:val="none"/>
                <w:lang w:bidi="ar"/>
              </w:rPr>
              <w:t>5</w:t>
            </w:r>
            <w:r>
              <w:rPr>
                <w:rFonts w:hint="eastAsia" w:ascii="宋体" w:hAnsi="宋体" w:cs="宋体"/>
                <w:color w:val="000000"/>
                <w:kern w:val="0"/>
                <w:sz w:val="22"/>
                <w:szCs w:val="22"/>
                <w:lang w:bidi="ar"/>
              </w:rPr>
              <w:t>张人脸，支持对运动人脸进行检测、跟踪、抓拍、评分、筛选，输出最优的人脸抓图。</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7</w:t>
            </w:r>
            <w:r>
              <w:rPr>
                <w:rFonts w:hint="eastAsia" w:ascii="宋体" w:hAnsi="宋体" w:cs="宋体"/>
                <w:color w:val="000000"/>
                <w:kern w:val="0"/>
                <w:sz w:val="22"/>
                <w:szCs w:val="22"/>
                <w:lang w:bidi="ar"/>
              </w:rPr>
              <w:t>、视频压缩标准：H.265,H.264,MJPEG。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8</w:t>
            </w:r>
            <w:r>
              <w:rPr>
                <w:rFonts w:hint="eastAsia" w:ascii="宋体" w:hAnsi="宋体" w:cs="宋体"/>
                <w:color w:val="000000"/>
                <w:kern w:val="0"/>
                <w:sz w:val="22"/>
                <w:szCs w:val="22"/>
                <w:lang w:bidi="ar"/>
              </w:rPr>
              <w:t>、除雾：支持加热玻璃除雾。</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9</w:t>
            </w:r>
            <w:r>
              <w:rPr>
                <w:rFonts w:hint="eastAsia" w:ascii="宋体" w:hAnsi="宋体" w:cs="宋体"/>
                <w:color w:val="000000"/>
                <w:kern w:val="0"/>
                <w:sz w:val="22"/>
                <w:szCs w:val="22"/>
                <w:lang w:bidi="ar"/>
              </w:rPr>
              <w:t>、支持网络接口：RJ45网口,自适应10M/100M网络数据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0</w:t>
            </w:r>
            <w:r>
              <w:rPr>
                <w:rFonts w:hint="eastAsia" w:ascii="宋体" w:hAnsi="宋体" w:cs="宋体"/>
                <w:color w:val="000000"/>
                <w:kern w:val="0"/>
                <w:sz w:val="22"/>
                <w:szCs w:val="22"/>
                <w:lang w:bidi="ar"/>
              </w:rPr>
              <w:t>、支持SD卡扩展：内置Micro SD卡插槽，支持Micro SD/Micro SDHC/Micro SDXC卡（最大支持256GB）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1</w:t>
            </w:r>
            <w:r>
              <w:rPr>
                <w:rFonts w:hint="eastAsia" w:ascii="宋体" w:hAnsi="宋体" w:cs="宋体"/>
                <w:color w:val="000000"/>
                <w:kern w:val="0"/>
                <w:sz w:val="22"/>
                <w:szCs w:val="22"/>
                <w:lang w:bidi="ar"/>
              </w:rPr>
              <w:t>、支持2路报警输入，1路报警输出。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2</w:t>
            </w:r>
            <w:r>
              <w:rPr>
                <w:rFonts w:hint="eastAsia" w:ascii="宋体" w:hAnsi="宋体" w:cs="宋体"/>
                <w:color w:val="000000"/>
                <w:kern w:val="0"/>
                <w:sz w:val="22"/>
                <w:szCs w:val="22"/>
                <w:lang w:bidi="ar"/>
              </w:rPr>
              <w:t>、支持1路音频输入，1路音频输出。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3</w:t>
            </w:r>
            <w:r>
              <w:rPr>
                <w:rFonts w:hint="eastAsia" w:ascii="宋体" w:hAnsi="宋体" w:cs="宋体"/>
                <w:color w:val="000000"/>
                <w:kern w:val="0"/>
                <w:sz w:val="22"/>
                <w:szCs w:val="22"/>
                <w:lang w:bidi="ar"/>
              </w:rPr>
              <w:t>、支持防护等级：IP66。</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、内置两个扬声器，并可随细节视频图像以及补光灯、白光报警灯360°同步旋转。</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5</w:t>
            </w:r>
            <w:r>
              <w:rPr>
                <w:rFonts w:hint="eastAsia" w:ascii="宋体" w:hAnsi="宋体" w:cs="宋体"/>
                <w:color w:val="000000"/>
                <w:kern w:val="0"/>
                <w:sz w:val="22"/>
                <w:szCs w:val="22"/>
                <w:lang w:bidi="ar"/>
              </w:rPr>
              <w:t>、★支持跟踪报警功能，可对监视画面中的多个目标进行跟踪，并可显示移动目标的属性（人、车、其他）；当移动目标进入监视画面时可报警上传，离开监视画面可解除报警。</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0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全彩智能警戒球机壁挂支架</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壁挂支架，配套全彩智能警戒球机使用。</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123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臻全彩枪球一体机</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1、600万拼接臻全彩枪球一体机。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2、全景采用2个F1.0大光圈全彩镜头，可输出190°大场景拼接画面。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3、支持多种智能资源切换：【全景】人员密度检测，Smart事件；【细节】全结构化、智能交通、人脸+人体、Smart事件。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4、支持AR功能，摄像机的实时视频画面中添加最多500个AR标签，且可实现标签与标签联动的功能。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5、支持声光警戒：报警联动白光闪烁报警和声音报警，声音内容可选。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6、全结构化：支持细节路混合目标检测，对检测区域内的人、非机动车、车进行同时抓拍上传，人脸人体关联输出，并实现对人脸、人体、车辆结构化属性特征信息提取。</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7、城市道路违章取证：</w:t>
            </w:r>
            <w:r>
              <w:rPr>
                <w:rFonts w:hint="eastAsia" w:ascii="宋体" w:hAnsi="宋体" w:cs="宋体"/>
                <w:color w:val="000000"/>
                <w:kern w:val="0"/>
                <w:sz w:val="22"/>
                <w:szCs w:val="22"/>
                <w:highlight w:val="none"/>
                <w:lang w:bidi="ar"/>
              </w:rPr>
              <w:t>细节路支持违停，违停有效检测距离300 m。</w:t>
            </w:r>
            <w:r>
              <w:rPr>
                <w:rFonts w:hint="eastAsia" w:ascii="宋体" w:hAnsi="宋体" w:cs="宋体"/>
                <w:strike/>
                <w:color w:val="000000"/>
                <w:kern w:val="0"/>
                <w:sz w:val="22"/>
                <w:szCs w:val="22"/>
                <w:highlight w:val="none"/>
                <w:lang w:bidi="ar"/>
              </w:rPr>
              <w:br w:type="textWrapping"/>
            </w:r>
            <w:r>
              <w:rPr>
                <w:rFonts w:hint="eastAsia" w:ascii="宋体" w:hAnsi="宋体" w:cs="宋体"/>
                <w:color w:val="000000"/>
                <w:kern w:val="0"/>
                <w:sz w:val="22"/>
                <w:szCs w:val="22"/>
                <w:highlight w:val="none"/>
                <w:lang w:val="en-US" w:eastAsia="zh-CN" w:bidi="ar"/>
              </w:rPr>
              <w:t>8</w:t>
            </w:r>
            <w:r>
              <w:rPr>
                <w:rFonts w:hint="eastAsia" w:ascii="宋体" w:hAnsi="宋体" w:cs="宋体"/>
                <w:color w:val="000000"/>
                <w:kern w:val="0"/>
                <w:sz w:val="22"/>
                <w:szCs w:val="22"/>
                <w:highlight w:val="none"/>
                <w:lang w:bidi="ar"/>
              </w:rPr>
              <w:t>、光学变倍：【细节】</w:t>
            </w:r>
            <w:r>
              <w:rPr>
                <w:rFonts w:hint="eastAsia" w:ascii="宋体" w:hAnsi="宋体" w:cs="宋体"/>
                <w:color w:val="000000"/>
                <w:kern w:val="0"/>
                <w:sz w:val="22"/>
                <w:szCs w:val="22"/>
                <w:highlight w:val="none"/>
                <w:lang w:val="en-US" w:eastAsia="zh-CN" w:bidi="ar"/>
              </w:rPr>
              <w:t>≥</w:t>
            </w:r>
            <w:r>
              <w:rPr>
                <w:rFonts w:hint="eastAsia" w:ascii="宋体" w:hAnsi="宋体" w:cs="宋体"/>
                <w:color w:val="000000"/>
                <w:kern w:val="0"/>
                <w:sz w:val="22"/>
                <w:szCs w:val="22"/>
                <w:highlight w:val="none"/>
                <w:lang w:bidi="ar"/>
              </w:rPr>
              <w:t>40倍。</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val="en-US" w:eastAsia="zh-CN" w:bidi="ar"/>
              </w:rPr>
              <w:t>9</w:t>
            </w:r>
            <w:r>
              <w:rPr>
                <w:rFonts w:hint="eastAsia" w:ascii="宋体" w:hAnsi="宋体" w:cs="宋体"/>
                <w:color w:val="000000"/>
                <w:kern w:val="0"/>
                <w:sz w:val="22"/>
                <w:szCs w:val="22"/>
                <w:highlight w:val="none"/>
                <w:lang w:bidi="ar"/>
              </w:rPr>
              <w:t>、最大分辨率：【全景】3632× 1632【细节】3840 × 2160。</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1</w:t>
            </w:r>
            <w:r>
              <w:rPr>
                <w:rFonts w:hint="eastAsia" w:ascii="宋体" w:hAnsi="宋体" w:cs="宋体"/>
                <w:color w:val="000000"/>
                <w:kern w:val="0"/>
                <w:sz w:val="22"/>
                <w:szCs w:val="22"/>
                <w:highlight w:val="none"/>
                <w:lang w:val="en-US" w:eastAsia="zh-CN" w:bidi="ar"/>
              </w:rPr>
              <w:t>0</w:t>
            </w:r>
            <w:r>
              <w:rPr>
                <w:rFonts w:hint="eastAsia" w:ascii="宋体" w:hAnsi="宋体" w:cs="宋体"/>
                <w:color w:val="000000"/>
                <w:kern w:val="0"/>
                <w:sz w:val="22"/>
                <w:szCs w:val="22"/>
                <w:highlight w:val="none"/>
                <w:lang w:bidi="ar"/>
              </w:rPr>
              <w:t>、焦距：【全景】2.8 mm；【细节】6.0~240 mm。</w:t>
            </w:r>
            <w:r>
              <w:rPr>
                <w:rFonts w:hint="eastAsia" w:ascii="宋体" w:hAnsi="宋体" w:cs="宋体"/>
                <w:strike/>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1</w:t>
            </w:r>
            <w:r>
              <w:rPr>
                <w:rFonts w:hint="eastAsia" w:ascii="宋体" w:hAnsi="宋体" w:cs="宋体"/>
                <w:color w:val="000000"/>
                <w:kern w:val="0"/>
                <w:sz w:val="22"/>
                <w:szCs w:val="22"/>
                <w:highlight w:val="none"/>
                <w:lang w:val="en-US" w:eastAsia="zh-CN" w:bidi="ar"/>
              </w:rPr>
              <w:t>1</w:t>
            </w:r>
            <w:r>
              <w:rPr>
                <w:rFonts w:hint="eastAsia" w:ascii="宋体" w:hAnsi="宋体" w:cs="宋体"/>
                <w:color w:val="000000"/>
                <w:kern w:val="0"/>
                <w:sz w:val="22"/>
                <w:szCs w:val="22"/>
                <w:highlight w:val="none"/>
                <w:lang w:bidi="ar"/>
              </w:rPr>
              <w:t>、防护：</w:t>
            </w:r>
            <w:r>
              <w:rPr>
                <w:rFonts w:hint="eastAsia" w:ascii="宋体" w:hAnsi="宋体" w:cs="宋体"/>
                <w:color w:val="000000"/>
                <w:kern w:val="0"/>
                <w:sz w:val="22"/>
                <w:szCs w:val="22"/>
                <w:highlight w:val="none"/>
                <w:lang w:val="en-US" w:eastAsia="zh-CN" w:bidi="ar"/>
              </w:rPr>
              <w:t>≥</w:t>
            </w:r>
            <w:r>
              <w:rPr>
                <w:rFonts w:hint="eastAsia" w:ascii="宋体" w:hAnsi="宋体" w:cs="宋体"/>
                <w:color w:val="000000"/>
                <w:kern w:val="0"/>
                <w:sz w:val="22"/>
                <w:szCs w:val="22"/>
                <w:highlight w:val="none"/>
                <w:lang w:bidi="ar"/>
              </w:rPr>
              <w:t>IP67。</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2</w:t>
            </w:r>
            <w:r>
              <w:rPr>
                <w:rFonts w:hint="eastAsia" w:ascii="宋体" w:hAnsi="宋体" w:cs="宋体"/>
                <w:color w:val="000000"/>
                <w:kern w:val="0"/>
                <w:sz w:val="22"/>
                <w:szCs w:val="22"/>
                <w:lang w:bidi="ar"/>
              </w:rPr>
              <w:t>、支持卫星定位、支持陀螺仪 、支持电子罗盘、支持雨刷。</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3</w:t>
            </w:r>
            <w:r>
              <w:rPr>
                <w:rFonts w:hint="eastAsia" w:ascii="宋体" w:hAnsi="宋体" w:cs="宋体"/>
                <w:color w:val="000000"/>
                <w:kern w:val="0"/>
                <w:sz w:val="22"/>
                <w:szCs w:val="22"/>
                <w:lang w:bidi="ar"/>
              </w:rPr>
              <w:t>、网络接口：支持1000 M网络数据，RJ45网口，自适应网络数据。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14</w:t>
            </w:r>
            <w:r>
              <w:rPr>
                <w:rFonts w:hint="eastAsia" w:ascii="宋体" w:hAnsi="宋体" w:cs="宋体"/>
                <w:color w:val="000000"/>
                <w:kern w:val="0"/>
                <w:sz w:val="22"/>
                <w:szCs w:val="22"/>
                <w:lang w:bidi="ar"/>
              </w:rPr>
              <w:t>、SD卡扩展：内置MicroSD卡插槽，支持MicroSD/MicroSDHC/MicroSDXC卡，最大支持256 GB。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15</w:t>
            </w:r>
            <w:r>
              <w:rPr>
                <w:rFonts w:hint="eastAsia" w:ascii="宋体" w:hAnsi="宋体" w:cs="宋体"/>
                <w:color w:val="000000"/>
                <w:kern w:val="0"/>
                <w:sz w:val="22"/>
                <w:szCs w:val="22"/>
                <w:lang w:bidi="ar"/>
              </w:rPr>
              <w:t>、报警：7路报警输入；2路报警输出。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16</w:t>
            </w:r>
            <w:r>
              <w:rPr>
                <w:rFonts w:hint="eastAsia" w:ascii="宋体" w:hAnsi="宋体" w:cs="宋体"/>
                <w:color w:val="000000"/>
                <w:kern w:val="0"/>
                <w:sz w:val="22"/>
                <w:szCs w:val="22"/>
                <w:lang w:bidi="ar"/>
              </w:rPr>
              <w:t>、音频：1路音频输入，1路音频输出。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17</w:t>
            </w:r>
            <w:r>
              <w:rPr>
                <w:rFonts w:hint="eastAsia" w:ascii="宋体" w:hAnsi="宋体" w:cs="宋体"/>
                <w:color w:val="000000"/>
                <w:kern w:val="0"/>
                <w:sz w:val="22"/>
                <w:szCs w:val="22"/>
                <w:lang w:bidi="ar"/>
              </w:rPr>
              <w:t>、★设备全景通道支持区域入侵检测功能，同时联动细节通道进行跟踪、抓拍和结构化信息显示，全景通道区域入侵检测最远距离为</w:t>
            </w:r>
            <w:r>
              <w:rPr>
                <w:rFonts w:hint="eastAsia" w:ascii="宋体" w:hAnsi="宋体" w:cs="宋体"/>
                <w:color w:val="FF0000"/>
                <w:kern w:val="0"/>
                <w:sz w:val="22"/>
                <w:szCs w:val="22"/>
                <w:lang w:bidi="ar"/>
              </w:rPr>
              <w:t>≥</w:t>
            </w:r>
            <w:r>
              <w:rPr>
                <w:rFonts w:hint="eastAsia" w:ascii="宋体" w:hAnsi="宋体" w:cs="宋体"/>
                <w:color w:val="000000"/>
                <w:kern w:val="0"/>
                <w:sz w:val="22"/>
                <w:szCs w:val="22"/>
                <w:lang w:bidi="ar"/>
              </w:rPr>
              <w:t>50m。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18</w:t>
            </w:r>
            <w:r>
              <w:rPr>
                <w:rFonts w:hint="eastAsia" w:ascii="宋体" w:hAnsi="宋体" w:cs="宋体"/>
                <w:color w:val="000000"/>
                <w:kern w:val="0"/>
                <w:sz w:val="22"/>
                <w:szCs w:val="22"/>
                <w:lang w:bidi="ar"/>
              </w:rPr>
              <w:t>、★设备全景通道支持人员密度检测功能，并可输出显示实时人数及拥堵等级。</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4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臻全彩枪球一体机支架</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壁挂支架，配套臻全彩枪球一体机使用。</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58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热成像双光谱筒机</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1、热成像像素256 × 192，像元大小12um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2、★噪声等效温差(NETD)在≤40mk</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3、支持区域入侵探测、越界探测、进入区域探测、离开区域探测、音频异常探测、高温物体检测等功能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4、支持联动白光报警、支持联动声音报警，内置白光灯和扬声器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5、支持线性、直方图、自适应等热成像AGC模式，支持DDE、3D DNR。</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6、热成像传感器类型：氧化钒非制冷型探测器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7、热成像像元尺寸不小于12 μm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8、热成像分辨率不小于256 × 192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9、热成像焦距不小于3 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10、热成像视场角不小于50°×37.2°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11、人员最远报警距离不小于30m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12、车辆最远报警距离不小于90m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13、可见光传感器类型：400万星光级1/2.7"CMOS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14、可见光分辨率：支持2688 × 1520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15、可见光补光功能：红外补光最远可达30米</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16、报警联动：1个内置白光灯、1个内置扬声器，支持联动白光报警、支持联动声音报警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17、周界防范检测：热成像通道支持越界侦测,区域入侵侦测,进入/离开区域侦测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18、可见光通道支持越界侦测,区域入侵侦测,进入/离开区域侦测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19、★设备支持在低温及高温条件下正常工作</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1137"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摄像机支架</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1、适用范围适合枪型、筒型、一体型摄像机壁装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2、材料铝合金</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3、外观：白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4、调整角度水平:360°垂直:-45°~45°</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3925"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硬盘录像机</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1、视频输入：≥32路。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2、输入带宽：≥320Mbps。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3、解码能力：不小于32×1080P</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4、视频输出：2路HDMI，2路VGA。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5、预览分屏：1/4/6/8/9/16/25/32/36画面。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6、RAID模式：RAID0、RAID1、RAID5、RAID6、RAID10，支持全局热备盘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7、存储接口：16个SATA接口，已内置16块8TB硬盘。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8、网络接口：2×RJ45 10/100/1000Mbps自适应以太网口。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9、报警接口：16路报警输入，9路报警输出（其中第9路支持CTRL 12V）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10、反向供电：1路DC12V 1A。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11、USB接口：2×USB 2.0，2×USB 3.0。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12、扩展接口：1×eSATA。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13、★HDMI 接口最大支持8K输出</w:t>
            </w:r>
            <w:r>
              <w:rPr>
                <w:rFonts w:hint="eastAsia" w:ascii="宋体" w:hAnsi="宋体" w:cs="宋体"/>
                <w:strike/>
                <w:color w:val="000000"/>
                <w:kern w:val="0"/>
                <w:sz w:val="22"/>
                <w:szCs w:val="22"/>
                <w:highlight w:val="none"/>
                <w:lang w:eastAsia="zh-CN" w:bidi="ar"/>
              </w:rPr>
              <w:t>，</w:t>
            </w:r>
            <w:r>
              <w:rPr>
                <w:rFonts w:hint="eastAsia" w:ascii="宋体" w:hAnsi="宋体" w:cs="宋体"/>
                <w:color w:val="000000"/>
                <w:kern w:val="0"/>
                <w:sz w:val="22"/>
                <w:szCs w:val="22"/>
                <w:lang w:bidi="ar"/>
              </w:rPr>
              <w:t>两个HDMI接口可同时支持双4K异源输出。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14、显示输出分辨率具有4K(3840×2160)</w:t>
            </w:r>
            <w:r>
              <w:rPr>
                <w:rFonts w:hint="eastAsia" w:ascii="宋体" w:hAnsi="宋体" w:cs="宋体"/>
                <w:color w:val="000000"/>
                <w:kern w:val="0"/>
                <w:sz w:val="22"/>
                <w:szCs w:val="22"/>
                <w:lang w:eastAsia="zh-CN" w:bidi="ar"/>
              </w:rPr>
              <w:t>。</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64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脉冲主机包</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主机包包含：4线制双防区脉冲主机:1台；避雷器:2个；室外声光报警器:2个；涂塑主机防雨箱:1个。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主机参数：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1、接线方式：4线制。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2、防区数目：双防区。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3、通信方式：RS485。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4、报警输出：4路开关量输出。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5、主机输出电源：DC：12V/1A（过载保护）。</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6、通信接口：RS485接口。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7、可外接设备 网络报警主机。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8、输入集成：1对开关量输入集成。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9、电压调节：无级调控。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10、电压输出范围：0.9KV-6.5KV。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11、最大负载能力：</w:t>
            </w:r>
            <w:r>
              <w:rPr>
                <w:rFonts w:hint="eastAsia" w:ascii="宋体" w:hAnsi="宋体" w:cs="宋体"/>
                <w:color w:val="000000"/>
                <w:kern w:val="0"/>
                <w:sz w:val="22"/>
                <w:szCs w:val="22"/>
                <w:lang w:val="en-US" w:eastAsia="zh-CN" w:bidi="ar"/>
              </w:rPr>
              <w:t>≥</w:t>
            </w:r>
            <w:r>
              <w:rPr>
                <w:rFonts w:hint="eastAsia" w:ascii="宋体" w:hAnsi="宋体" w:cs="宋体"/>
                <w:color w:val="000000"/>
                <w:kern w:val="0"/>
                <w:sz w:val="22"/>
                <w:szCs w:val="22"/>
                <w:lang w:bidi="ar"/>
              </w:rPr>
              <w:t>3000欧姆。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12、脉冲峰值：5000-10000V。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13、脉冲电流超过300mA的持续时间：＜1.5ms。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14、脉冲周期：≥1S。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15、脉冲电流峰值：＜10A。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16、脉冲持续时间：≤0.1s。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17、脉冲最大能量：≤5J。</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18、脉冲最大电量：≤2.5mc。</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19、蓄电池接口 1个接口，供蓄电池接入DC 12V。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20、显示方式：支持4.3英寸液晶(LCD)显示屏。</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包</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河边270m+洞口130m共计400m电子围栏</w:t>
            </w:r>
          </w:p>
        </w:tc>
      </w:tr>
      <w:tr>
        <w:tblPrEx>
          <w:tblCellMar>
            <w:top w:w="0" w:type="dxa"/>
            <w:left w:w="108" w:type="dxa"/>
            <w:bottom w:w="0" w:type="dxa"/>
            <w:right w:w="108" w:type="dxa"/>
          </w:tblCellMar>
        </w:tblPrEx>
        <w:trPr>
          <w:trHeight w:val="4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通用中间杆</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通用中间杆；材质：软性玻璃纤维；口径10mm，杆长850mm。</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中间杆附件包</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中间杆附件包；含中间杆帽子1个、中间杆绝缘子4个、中间杆底座（热镀锌）1个。</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包</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承力杆附件包</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4线承力杆附件包；含4个承力杆绝缘子（套管型）；1个承力杆帽子；1个承力杆底座（热镀锌）。</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包</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90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终端杆附件包</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4线终端杆附件包；含终端杆绝缘子（套管型）4只；终端杆帽子（32口径）1个；终端杆底座（热镀锌）1套；收紧器4个；线线连接器8个。</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包</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通用杆</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4线通用杆850；直径：32mm,2.0mm 厚，高度：850mm；材质：铝合金管；表面处理：表面氧化；表面颜色：本色。</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包</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合金线</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20#合金线，抗氧化、无毛刺、耐腐蚀、不生锈，优良的导电率，400m一盘。</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盘</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高压绝缘导线</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高压绝缘导线；采用合金线作内芯、用高压绝缘层做护套、绝缘；100米/盘。</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盘</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警示牌</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警示牌；材质：PVC，夜光粉；双面；产品特性：夜里发光。</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接地桩</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电子围栏接地桩；可用于将电子围栏主机和避雷器的接地；角钢，厚度2mm，长1.5米。</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38"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警号</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1、报警音量: 具备105dB at 30cm。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2、防护等</w:t>
            </w:r>
            <w:r>
              <w:rPr>
                <w:rFonts w:hint="eastAsia" w:ascii="宋体" w:hAnsi="宋体" w:cs="宋体"/>
                <w:color w:val="000000"/>
                <w:kern w:val="0"/>
                <w:sz w:val="22"/>
                <w:szCs w:val="22"/>
                <w:highlight w:val="none"/>
                <w:lang w:bidi="ar"/>
              </w:rPr>
              <w:t>级：</w:t>
            </w:r>
            <w:r>
              <w:rPr>
                <w:rFonts w:hint="eastAsia" w:ascii="宋体" w:hAnsi="宋体" w:cs="宋体"/>
                <w:color w:val="000000"/>
                <w:kern w:val="0"/>
                <w:sz w:val="22"/>
                <w:szCs w:val="22"/>
                <w:highlight w:val="none"/>
                <w:lang w:val="en-US" w:eastAsia="zh-CN" w:bidi="ar"/>
              </w:rPr>
              <w:t>至少达到</w:t>
            </w:r>
            <w:r>
              <w:rPr>
                <w:rFonts w:hint="eastAsia" w:ascii="宋体" w:hAnsi="宋体" w:cs="宋体"/>
                <w:color w:val="000000"/>
                <w:kern w:val="0"/>
                <w:sz w:val="22"/>
                <w:szCs w:val="22"/>
                <w:highlight w:val="none"/>
                <w:lang w:bidi="ar"/>
              </w:rPr>
              <w:t>IP54，室</w:t>
            </w:r>
            <w:r>
              <w:rPr>
                <w:rFonts w:hint="eastAsia" w:ascii="宋体" w:hAnsi="宋体" w:cs="宋体"/>
                <w:color w:val="000000"/>
                <w:kern w:val="0"/>
                <w:sz w:val="22"/>
                <w:szCs w:val="22"/>
                <w:lang w:bidi="ar"/>
              </w:rPr>
              <w:t>外防水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3、内置水平仪，便于辅助安装。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4、支持关闭报警声音输出，实现声光报警模式和光闪模式切换。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5、工作湿度：10％～90％。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6、工作温度：-20℃～＋60℃。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7、功耗：静态功耗: 0.96W。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8、报警功耗：2.7W。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9、电源：DC 8~16V 0.22A Max。</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10外壳材质：PC+ABS。</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线材</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配套</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420</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108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蓄电池</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充电后备电池。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1、标准电压 12V。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2、额定容量 ≥7.0Ah。</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光端机</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1路千兆网络+2个DB9串口</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420" w:hRule="atLeast"/>
        </w:trPr>
        <w:tc>
          <w:tcPr>
            <w:tcW w:w="143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（四）、室内入侵防护</w:t>
            </w:r>
          </w:p>
        </w:tc>
      </w:tr>
      <w:tr>
        <w:tblPrEx>
          <w:tblCellMar>
            <w:top w:w="0" w:type="dxa"/>
            <w:left w:w="108" w:type="dxa"/>
            <w:bottom w:w="0" w:type="dxa"/>
            <w:right w:w="108" w:type="dxa"/>
          </w:tblCellMar>
        </w:tblPrEx>
        <w:trPr>
          <w:trHeight w:val="5565"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总线报警主机</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1、总线式网络报警主机（支持新国标GB12663-2019）；</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2、8个板载有线防区，可扩展至256个（其中64个可以为R2系列无线防区）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3、4个板载触发器输出，可扩展至256个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w:t>
            </w:r>
            <w:r>
              <w:rPr>
                <w:rFonts w:hint="eastAsia" w:ascii="宋体" w:hAnsi="宋体" w:cs="宋体"/>
                <w:color w:val="000000"/>
                <w:kern w:val="0"/>
                <w:sz w:val="22"/>
                <w:szCs w:val="22"/>
                <w:lang w:val="en-US" w:eastAsia="zh-CN" w:bidi="ar"/>
              </w:rPr>
              <w:t>至少</w:t>
            </w:r>
            <w:r>
              <w:rPr>
                <w:rFonts w:hint="eastAsia" w:ascii="宋体" w:hAnsi="宋体" w:cs="宋体"/>
                <w:color w:val="000000"/>
                <w:kern w:val="0"/>
                <w:sz w:val="22"/>
                <w:szCs w:val="22"/>
                <w:lang w:bidi="ar"/>
              </w:rPr>
              <w:t>40000条日志记录，包括32000条报警事件记录，5000条操作日志和3000条管理记录，5、支持远程搜索查询事件日志</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5</w:t>
            </w:r>
            <w:r>
              <w:rPr>
                <w:rFonts w:hint="eastAsia" w:ascii="宋体" w:hAnsi="宋体" w:cs="宋体"/>
                <w:color w:val="000000"/>
                <w:kern w:val="0"/>
                <w:sz w:val="22"/>
                <w:szCs w:val="22"/>
                <w:lang w:bidi="ar"/>
              </w:rPr>
              <w:t>、支持定时布撤防（日常计划、优先计划）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6</w:t>
            </w:r>
            <w:r>
              <w:rPr>
                <w:rFonts w:hint="eastAsia" w:ascii="宋体" w:hAnsi="宋体" w:cs="宋体"/>
                <w:color w:val="000000"/>
                <w:kern w:val="0"/>
                <w:sz w:val="22"/>
                <w:szCs w:val="22"/>
                <w:lang w:bidi="ar"/>
              </w:rPr>
              <w:t>、支持CID 报告，支持话机复用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7</w:t>
            </w:r>
            <w:r>
              <w:rPr>
                <w:rFonts w:hint="eastAsia" w:ascii="宋体" w:hAnsi="宋体" w:cs="宋体"/>
                <w:color w:val="000000"/>
                <w:kern w:val="0"/>
                <w:sz w:val="22"/>
                <w:szCs w:val="22"/>
                <w:lang w:bidi="ar"/>
              </w:rPr>
              <w:t>、支持防区报警、系统状态事件联动输出，发生/恢复事件和时间可灵活配置</w:t>
            </w:r>
            <w:r>
              <w:rPr>
                <w:rFonts w:hint="eastAsia" w:ascii="宋体" w:hAnsi="宋体" w:cs="宋体"/>
                <w:strike/>
                <w:color w:val="000000"/>
                <w:kern w:val="0"/>
                <w:sz w:val="22"/>
                <w:szCs w:val="22"/>
                <w:highlight w:val="red"/>
                <w:lang w:bidi="ar"/>
              </w:rPr>
              <w:br w:type="textWrapping"/>
            </w:r>
            <w:r>
              <w:rPr>
                <w:rFonts w:hint="eastAsia" w:ascii="宋体" w:hAnsi="宋体" w:cs="宋体"/>
                <w:color w:val="000000"/>
                <w:kern w:val="0"/>
                <w:sz w:val="22"/>
                <w:szCs w:val="22"/>
                <w:lang w:val="en-US" w:eastAsia="zh-CN" w:bidi="ar"/>
              </w:rPr>
              <w:t>8</w:t>
            </w:r>
            <w:r>
              <w:rPr>
                <w:rFonts w:hint="eastAsia" w:ascii="宋体" w:hAnsi="宋体" w:cs="宋体"/>
                <w:color w:val="000000"/>
                <w:kern w:val="0"/>
                <w:sz w:val="22"/>
                <w:szCs w:val="22"/>
                <w:lang w:bidi="ar"/>
              </w:rPr>
              <w:t>、支持外置蓄电池，蓄电池电压实时监测，主辅电源可自动切换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9</w:t>
            </w:r>
            <w:r>
              <w:rPr>
                <w:rFonts w:hint="eastAsia" w:ascii="宋体" w:hAnsi="宋体" w:cs="宋体"/>
                <w:color w:val="000000"/>
                <w:kern w:val="0"/>
                <w:sz w:val="22"/>
                <w:szCs w:val="22"/>
                <w:lang w:bidi="ar"/>
              </w:rPr>
              <w:t>、支持远程升级,远程导入导出配置参数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0</w:t>
            </w:r>
            <w:r>
              <w:rPr>
                <w:rFonts w:hint="eastAsia" w:ascii="宋体" w:hAnsi="宋体" w:cs="宋体"/>
                <w:color w:val="000000"/>
                <w:kern w:val="0"/>
                <w:sz w:val="22"/>
                <w:szCs w:val="22"/>
                <w:lang w:bidi="ar"/>
              </w:rPr>
              <w:t>、支持两条总线，总线无极性，支持手牵手总线拓扑，每条可达2400m（RVV2*1.5mm2）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1</w:t>
            </w:r>
            <w:r>
              <w:rPr>
                <w:rFonts w:hint="eastAsia" w:ascii="宋体" w:hAnsi="宋体" w:cs="宋体"/>
                <w:color w:val="000000"/>
                <w:kern w:val="0"/>
                <w:sz w:val="22"/>
                <w:szCs w:val="22"/>
                <w:lang w:bidi="ar"/>
              </w:rPr>
              <w:t>、具备电话报警功能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2</w:t>
            </w:r>
            <w:r>
              <w:rPr>
                <w:rFonts w:hint="eastAsia" w:ascii="宋体" w:hAnsi="宋体" w:cs="宋体"/>
                <w:color w:val="000000"/>
                <w:kern w:val="0"/>
                <w:sz w:val="22"/>
                <w:szCs w:val="22"/>
                <w:lang w:bidi="ar"/>
              </w:rPr>
              <w:t>、电话数量：支持4个及以上电话号码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3</w:t>
            </w:r>
            <w:r>
              <w:rPr>
                <w:rFonts w:hint="eastAsia" w:ascii="宋体" w:hAnsi="宋体" w:cs="宋体"/>
                <w:color w:val="000000"/>
                <w:kern w:val="0"/>
                <w:sz w:val="22"/>
                <w:szCs w:val="22"/>
                <w:lang w:bidi="ar"/>
              </w:rPr>
              <w:t>、配置方式：键盘编程和4200配置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、用户：网络用户32个，包括管理员、操作员、安装员，制造商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5</w:t>
            </w:r>
            <w:r>
              <w:rPr>
                <w:rFonts w:hint="eastAsia" w:ascii="宋体" w:hAnsi="宋体" w:cs="宋体"/>
                <w:color w:val="000000"/>
                <w:kern w:val="0"/>
                <w:sz w:val="22"/>
                <w:szCs w:val="22"/>
                <w:lang w:bidi="ar"/>
              </w:rPr>
              <w:t>、功耗：≤60W（负载供电≤40W）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6</w:t>
            </w:r>
            <w:r>
              <w:rPr>
                <w:rFonts w:hint="eastAsia" w:ascii="宋体" w:hAnsi="宋体" w:cs="宋体"/>
                <w:color w:val="000000"/>
                <w:kern w:val="0"/>
                <w:sz w:val="22"/>
                <w:szCs w:val="22"/>
                <w:lang w:bidi="ar"/>
              </w:rPr>
              <w:t>、电源：AC220V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7</w:t>
            </w:r>
            <w:r>
              <w:rPr>
                <w:rFonts w:hint="eastAsia" w:ascii="宋体" w:hAnsi="宋体" w:cs="宋体"/>
                <w:color w:val="000000"/>
                <w:kern w:val="0"/>
                <w:sz w:val="22"/>
                <w:szCs w:val="22"/>
                <w:lang w:bidi="ar"/>
              </w:rPr>
              <w:t>、工作温度：–10℃～+55℃；工作湿度：10％--90％</w:t>
            </w:r>
            <w:r>
              <w:rPr>
                <w:rFonts w:hint="eastAsia" w:ascii="宋体" w:hAnsi="宋体" w:cs="宋体"/>
                <w:color w:val="000000"/>
                <w:kern w:val="0"/>
                <w:sz w:val="22"/>
                <w:szCs w:val="22"/>
                <w:lang w:bidi="ar"/>
              </w:rPr>
              <w:br w:type="textWrapping"/>
            </w:r>
            <w:r>
              <w:rPr>
                <w:rFonts w:hint="eastAsia" w:ascii="宋体" w:hAnsi="宋体" w:cs="宋体"/>
                <w:strike/>
                <w:color w:val="000000"/>
                <w:kern w:val="0"/>
                <w:sz w:val="22"/>
                <w:szCs w:val="22"/>
                <w:highlight w:val="none"/>
                <w:lang w:eastAsia="zh-CN" w:bidi="ar"/>
              </w:rPr>
              <w:t>1</w:t>
            </w:r>
            <w:r>
              <w:rPr>
                <w:rFonts w:hint="eastAsia" w:ascii="宋体" w:hAnsi="宋体" w:cs="宋体"/>
                <w:strike/>
                <w:color w:val="000000"/>
                <w:kern w:val="0"/>
                <w:sz w:val="22"/>
                <w:szCs w:val="22"/>
                <w:highlight w:val="none"/>
                <w:lang w:val="en-US" w:eastAsia="zh-CN" w:bidi="ar"/>
              </w:rPr>
              <w:t>8</w:t>
            </w:r>
            <w:r>
              <w:rPr>
                <w:rFonts w:hint="eastAsia" w:ascii="宋体" w:hAnsi="宋体" w:cs="宋体"/>
                <w:color w:val="000000"/>
                <w:kern w:val="0"/>
                <w:sz w:val="22"/>
                <w:szCs w:val="22"/>
                <w:lang w:bidi="ar"/>
              </w:rPr>
              <w:t>、安装方式：壁挂</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724"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主机蓄电池</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1、标准电压 12V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2、额定容量 大于等于7.0Ah </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300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3</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控制键盘</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1、LCD报警键盘；（可通过遥控器和刷卡布撤防） 连接到报警主机，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2、可以对报警主机进行操作和编程，通过指示灯和报警音提示报警；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3、支持连接遥控器进行远程布撤防，支持双向遥控器，遥控器LED显示操作结果；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4、键盘最多所能支持的无线遥控器数量由主机决定，最多支持32个遥控器；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5、支持刷卡布撤防，但刷卡不支持消警功能，卡片数量由主机限制，目前网络主机最大可添加32张卡片； </w:t>
            </w:r>
            <w:r>
              <w:rPr>
                <w:rFonts w:hint="eastAsia" w:ascii="宋体" w:hAnsi="宋体" w:cs="宋体"/>
                <w:strike/>
                <w:color w:val="000000"/>
                <w:kern w:val="0"/>
                <w:sz w:val="22"/>
                <w:szCs w:val="22"/>
                <w:highlight w:val="red"/>
                <w:lang w:bidi="ar"/>
              </w:rPr>
              <w:br w:type="textWrapping"/>
            </w:r>
            <w:r>
              <w:rPr>
                <w:rFonts w:hint="eastAsia" w:ascii="宋体" w:hAnsi="宋体" w:cs="宋体"/>
                <w:color w:val="000000"/>
                <w:kern w:val="0"/>
                <w:sz w:val="22"/>
                <w:szCs w:val="22"/>
                <w:lang w:val="en-US" w:eastAsia="zh-CN" w:bidi="ar"/>
              </w:rPr>
              <w:t>6</w:t>
            </w:r>
            <w:r>
              <w:rPr>
                <w:rFonts w:hint="eastAsia" w:ascii="宋体" w:hAnsi="宋体" w:cs="宋体"/>
                <w:color w:val="000000"/>
                <w:kern w:val="0"/>
                <w:sz w:val="22"/>
                <w:szCs w:val="22"/>
                <w:lang w:bidi="ar"/>
              </w:rPr>
              <w:t xml:space="preserve">、防拆功能：支持；与主机通讯：485；键盘警情输出：蜂鸣器；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7</w:t>
            </w:r>
            <w:r>
              <w:rPr>
                <w:rFonts w:hint="eastAsia" w:ascii="宋体" w:hAnsi="宋体" w:cs="宋体"/>
                <w:color w:val="000000"/>
                <w:kern w:val="0"/>
                <w:sz w:val="22"/>
                <w:szCs w:val="22"/>
                <w:lang w:bidi="ar"/>
              </w:rPr>
              <w:t xml:space="preserve">、功能特性：对主机编程、撤布防、消警、旁路/旁路恢复、工程测试、子系统操作、继电器操作、主机状态查询；  </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6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4</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总线扩展模块</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总线网络报警主机单防区扩展模块/1个扩展防区数/248最大级联数/0.8mA静态电流 </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127"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5</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有线室内双鉴探测器</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1"/>
              <w:widowControl/>
              <w:numPr>
                <w:ilvl w:val="-1"/>
                <w:numId w:val="0"/>
              </w:numPr>
              <w:ind w:left="0"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val="en-US" w:eastAsia="zh-CN" w:bidi="ar"/>
              </w:rPr>
              <w:t>1</w:t>
            </w:r>
            <w:r>
              <w:rPr>
                <w:rFonts w:hint="eastAsia" w:ascii="宋体" w:hAnsi="宋体" w:cs="宋体"/>
                <w:color w:val="000000"/>
                <w:kern w:val="0"/>
                <w:sz w:val="22"/>
                <w:szCs w:val="22"/>
                <w:lang w:bidi="ar"/>
              </w:rPr>
              <w:t>有线室内双鉴探测器；</w:t>
            </w:r>
            <w:r>
              <w:rPr>
                <w:rFonts w:ascii="宋体" w:hAnsi="宋体" w:cs="宋体"/>
                <w:color w:val="000000"/>
                <w:kern w:val="0"/>
                <w:sz w:val="22"/>
                <w:szCs w:val="22"/>
                <w:lang w:bidi="ar"/>
              </w:rPr>
              <w:t xml:space="preserve"> </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2</w:t>
            </w:r>
            <w:r>
              <w:rPr>
                <w:rFonts w:hint="eastAsia" w:ascii="宋体" w:hAnsi="宋体" w:cs="宋体"/>
                <w:color w:val="000000"/>
                <w:kern w:val="0"/>
                <w:sz w:val="22"/>
                <w:szCs w:val="22"/>
                <w:lang w:bidi="ar"/>
              </w:rPr>
              <w:t>、探测方式：被动红外</w:t>
            </w:r>
            <w:r>
              <w:rPr>
                <w:rFonts w:ascii="宋体" w:hAnsi="宋体" w:cs="宋体"/>
                <w:color w:val="000000"/>
                <w:kern w:val="0"/>
                <w:sz w:val="22"/>
                <w:szCs w:val="22"/>
                <w:lang w:bidi="ar"/>
              </w:rPr>
              <w:t>+</w:t>
            </w:r>
            <w:r>
              <w:rPr>
                <w:rFonts w:hint="eastAsia" w:ascii="宋体" w:hAnsi="宋体" w:cs="宋体"/>
                <w:color w:val="000000"/>
                <w:kern w:val="0"/>
                <w:sz w:val="22"/>
                <w:szCs w:val="22"/>
                <w:lang w:bidi="ar"/>
              </w:rPr>
              <w:t>微波</w:t>
            </w:r>
            <w:r>
              <w:rPr>
                <w:rFonts w:ascii="宋体" w:hAnsi="宋体" w:cs="宋体"/>
                <w:color w:val="000000"/>
                <w:kern w:val="0"/>
                <w:sz w:val="22"/>
                <w:szCs w:val="22"/>
                <w:lang w:bidi="ar"/>
              </w:rPr>
              <w:t xml:space="preserve"> </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3</w:t>
            </w:r>
            <w:r>
              <w:rPr>
                <w:rFonts w:hint="eastAsia" w:ascii="宋体" w:hAnsi="宋体" w:cs="宋体"/>
                <w:color w:val="000000"/>
                <w:kern w:val="0"/>
                <w:sz w:val="22"/>
                <w:szCs w:val="22"/>
                <w:lang w:bidi="ar"/>
              </w:rPr>
              <w:t>、探测范围：</w:t>
            </w:r>
            <w:r>
              <w:rPr>
                <w:rFonts w:ascii="宋体" w:hAnsi="宋体" w:cs="宋体"/>
                <w:color w:val="000000"/>
                <w:kern w:val="0"/>
                <w:sz w:val="22"/>
                <w:szCs w:val="22"/>
                <w:lang w:bidi="ar"/>
              </w:rPr>
              <w:t>12m / 90</w:t>
            </w:r>
            <w:r>
              <w:rPr>
                <w:rFonts w:hint="eastAsia" w:ascii="宋体" w:hAnsi="宋体" w:cs="宋体"/>
                <w:color w:val="000000"/>
                <w:kern w:val="0"/>
                <w:sz w:val="22"/>
                <w:szCs w:val="22"/>
                <w:lang w:bidi="ar"/>
              </w:rPr>
              <w:t>°</w:t>
            </w:r>
            <w:r>
              <w:rPr>
                <w:rFonts w:ascii="宋体" w:hAnsi="宋体" w:cs="宋体"/>
                <w:color w:val="000000"/>
                <w:kern w:val="0"/>
                <w:sz w:val="22"/>
                <w:szCs w:val="22"/>
                <w:lang w:bidi="ar"/>
              </w:rPr>
              <w:t xml:space="preserve"> </w:t>
            </w:r>
            <w:r>
              <w:rPr>
                <w:rFonts w:hint="eastAsia" w:ascii="宋体" w:hAnsi="宋体" w:cs="宋体"/>
                <w:color w:val="000000"/>
                <w:kern w:val="0"/>
                <w:sz w:val="22"/>
                <w:szCs w:val="22"/>
                <w:lang w:bidi="ar"/>
              </w:rPr>
              <w:t>；全范围</w:t>
            </w:r>
            <w:r>
              <w:rPr>
                <w:rFonts w:ascii="宋体" w:hAnsi="宋体" w:cs="宋体"/>
                <w:color w:val="000000"/>
                <w:kern w:val="0"/>
                <w:sz w:val="22"/>
                <w:szCs w:val="22"/>
                <w:lang w:bidi="ar"/>
              </w:rPr>
              <w:t>PIR</w:t>
            </w:r>
            <w:r>
              <w:rPr>
                <w:rFonts w:hint="eastAsia" w:ascii="宋体" w:hAnsi="宋体" w:cs="宋体"/>
                <w:color w:val="000000"/>
                <w:kern w:val="0"/>
                <w:sz w:val="22"/>
                <w:szCs w:val="22"/>
                <w:lang w:bidi="ar"/>
              </w:rPr>
              <w:t>辅以</w:t>
            </w:r>
            <w:r>
              <w:rPr>
                <w:rFonts w:ascii="宋体" w:hAnsi="宋体" w:cs="宋体"/>
                <w:color w:val="000000"/>
                <w:kern w:val="0"/>
                <w:sz w:val="22"/>
                <w:szCs w:val="22"/>
                <w:lang w:bidi="ar"/>
              </w:rPr>
              <w:t>24GHz</w:t>
            </w:r>
            <w:r>
              <w:rPr>
                <w:rFonts w:hint="eastAsia" w:ascii="宋体" w:hAnsi="宋体" w:cs="宋体"/>
                <w:color w:val="000000"/>
                <w:kern w:val="0"/>
                <w:sz w:val="22"/>
                <w:szCs w:val="22"/>
                <w:lang w:bidi="ar"/>
              </w:rPr>
              <w:t>微波探测</w:t>
            </w:r>
            <w:r>
              <w:rPr>
                <w:rFonts w:ascii="宋体" w:hAnsi="宋体" w:cs="宋体"/>
                <w:color w:val="000000"/>
                <w:kern w:val="0"/>
                <w:sz w:val="22"/>
                <w:szCs w:val="22"/>
                <w:lang w:bidi="ar"/>
              </w:rPr>
              <w:t xml:space="preserve"> </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4</w:t>
            </w:r>
            <w:r>
              <w:rPr>
                <w:rFonts w:hint="eastAsia" w:ascii="宋体" w:hAnsi="宋体" w:cs="宋体"/>
                <w:color w:val="000000"/>
                <w:kern w:val="0"/>
                <w:sz w:val="22"/>
                <w:szCs w:val="22"/>
                <w:lang w:bidi="ar"/>
              </w:rPr>
              <w:t>、测速范围：</w:t>
            </w:r>
            <w:r>
              <w:rPr>
                <w:rFonts w:ascii="宋体" w:hAnsi="宋体" w:cs="宋体"/>
                <w:color w:val="000000"/>
                <w:kern w:val="0"/>
                <w:sz w:val="22"/>
                <w:szCs w:val="22"/>
                <w:lang w:bidi="ar"/>
              </w:rPr>
              <w:t>0.2</w:t>
            </w:r>
            <w:r>
              <w:rPr>
                <w:rFonts w:hint="eastAsia" w:ascii="宋体" w:hAnsi="宋体" w:cs="宋体"/>
                <w:color w:val="000000"/>
                <w:kern w:val="0"/>
                <w:sz w:val="22"/>
                <w:szCs w:val="22"/>
                <w:lang w:bidi="ar"/>
              </w:rPr>
              <w:t>～</w:t>
            </w:r>
            <w:r>
              <w:rPr>
                <w:rFonts w:ascii="宋体" w:hAnsi="宋体" w:cs="宋体"/>
                <w:color w:val="000000"/>
                <w:kern w:val="0"/>
                <w:sz w:val="22"/>
                <w:szCs w:val="22"/>
                <w:lang w:bidi="ar"/>
              </w:rPr>
              <w:t xml:space="preserve">3m/s </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5</w:t>
            </w:r>
            <w:r>
              <w:rPr>
                <w:rFonts w:hint="eastAsia" w:ascii="宋体" w:hAnsi="宋体" w:cs="宋体"/>
                <w:color w:val="000000"/>
                <w:kern w:val="0"/>
                <w:sz w:val="22"/>
                <w:szCs w:val="22"/>
                <w:lang w:bidi="ar"/>
              </w:rPr>
              <w:t>、灵敏度：自动；</w:t>
            </w:r>
            <w:r>
              <w:rPr>
                <w:rFonts w:ascii="宋体" w:hAnsi="宋体" w:cs="宋体"/>
                <w:color w:val="000000"/>
                <w:kern w:val="0"/>
                <w:sz w:val="22"/>
                <w:szCs w:val="22"/>
                <w:lang w:bidi="ar"/>
              </w:rPr>
              <w:t xml:space="preserve">30Kg </w:t>
            </w:r>
            <w:r>
              <w:rPr>
                <w:rFonts w:hint="eastAsia" w:ascii="宋体" w:hAnsi="宋体" w:cs="宋体"/>
                <w:color w:val="000000"/>
                <w:kern w:val="0"/>
                <w:sz w:val="22"/>
                <w:szCs w:val="22"/>
                <w:lang w:bidi="ar"/>
              </w:rPr>
              <w:t>防宠</w:t>
            </w:r>
            <w:r>
              <w:rPr>
                <w:rFonts w:ascii="宋体" w:hAnsi="宋体" w:cs="宋体"/>
                <w:color w:val="000000"/>
                <w:kern w:val="0"/>
                <w:sz w:val="22"/>
                <w:szCs w:val="22"/>
                <w:lang w:bidi="ar"/>
              </w:rPr>
              <w:t xml:space="preserve"> </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6</w:t>
            </w:r>
            <w:r>
              <w:rPr>
                <w:rFonts w:hint="eastAsia" w:ascii="宋体" w:hAnsi="宋体" w:cs="宋体"/>
                <w:color w:val="000000"/>
                <w:kern w:val="0"/>
                <w:sz w:val="22"/>
                <w:szCs w:val="22"/>
                <w:lang w:bidi="ar"/>
              </w:rPr>
              <w:t>、支持自动灵敏度和数字温度补偿；光学密封，下视窗保护</w:t>
            </w:r>
            <w:r>
              <w:rPr>
                <w:rFonts w:ascii="宋体" w:hAnsi="宋体" w:cs="宋体"/>
                <w:color w:val="000000"/>
                <w:kern w:val="0"/>
                <w:sz w:val="22"/>
                <w:szCs w:val="22"/>
                <w:lang w:bidi="ar"/>
              </w:rPr>
              <w:t xml:space="preserve"> </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7</w:t>
            </w:r>
            <w:r>
              <w:rPr>
                <w:rFonts w:hint="eastAsia" w:ascii="宋体" w:hAnsi="宋体" w:cs="宋体"/>
                <w:color w:val="000000"/>
                <w:kern w:val="0"/>
                <w:sz w:val="22"/>
                <w:szCs w:val="22"/>
                <w:lang w:bidi="ar"/>
              </w:rPr>
              <w:t>、支持下视窗保护；支持数字温度补偿；支持智能算法；</w:t>
            </w:r>
            <w:r>
              <w:rPr>
                <w:rFonts w:ascii="宋体" w:hAnsi="宋体" w:cs="宋体"/>
                <w:color w:val="000000"/>
                <w:kern w:val="0"/>
                <w:sz w:val="22"/>
                <w:szCs w:val="22"/>
                <w:lang w:bidi="ar"/>
              </w:rPr>
              <w:t xml:space="preserve"> </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8</w:t>
            </w:r>
            <w:r>
              <w:rPr>
                <w:rFonts w:hint="eastAsia" w:ascii="宋体" w:hAnsi="宋体" w:cs="宋体"/>
                <w:color w:val="000000"/>
                <w:kern w:val="0"/>
                <w:sz w:val="22"/>
                <w:szCs w:val="22"/>
                <w:lang w:bidi="ar"/>
              </w:rPr>
              <w:t>、微波频段：</w:t>
            </w:r>
            <w:r>
              <w:rPr>
                <w:rFonts w:ascii="宋体" w:hAnsi="宋体" w:cs="宋体"/>
                <w:color w:val="000000"/>
                <w:kern w:val="0"/>
                <w:sz w:val="22"/>
                <w:szCs w:val="22"/>
                <w:lang w:bidi="ar"/>
              </w:rPr>
              <w:t>24GHz(24.15</w:t>
            </w:r>
            <w:r>
              <w:rPr>
                <w:rFonts w:hint="eastAsia" w:ascii="宋体" w:hAnsi="宋体" w:cs="宋体"/>
                <w:color w:val="000000"/>
                <w:kern w:val="0"/>
                <w:sz w:val="22"/>
                <w:szCs w:val="22"/>
                <w:lang w:bidi="ar"/>
              </w:rPr>
              <w:t>～</w:t>
            </w:r>
            <w:r>
              <w:rPr>
                <w:rFonts w:ascii="宋体" w:hAnsi="宋体" w:cs="宋体"/>
                <w:color w:val="000000"/>
                <w:kern w:val="0"/>
                <w:sz w:val="22"/>
                <w:szCs w:val="22"/>
                <w:lang w:bidi="ar"/>
              </w:rPr>
              <w:t xml:space="preserve">24.25GHz) </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9</w:t>
            </w:r>
            <w:r>
              <w:rPr>
                <w:rFonts w:hint="eastAsia" w:ascii="宋体" w:hAnsi="宋体" w:cs="宋体"/>
                <w:color w:val="000000"/>
                <w:kern w:val="0"/>
                <w:sz w:val="22"/>
                <w:szCs w:val="22"/>
                <w:lang w:bidi="ar"/>
              </w:rPr>
              <w:t>、防拆保护：开盖；报警输出：常闭</w:t>
            </w:r>
            <w:r>
              <w:rPr>
                <w:rFonts w:ascii="宋体" w:hAnsi="宋体" w:cs="宋体"/>
                <w:color w:val="000000"/>
                <w:kern w:val="0"/>
                <w:sz w:val="22"/>
                <w:szCs w:val="22"/>
                <w:lang w:bidi="ar"/>
              </w:rPr>
              <w:t xml:space="preserve"> </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10</w:t>
            </w:r>
            <w:r>
              <w:rPr>
                <w:rFonts w:hint="eastAsia" w:ascii="宋体" w:hAnsi="宋体" w:cs="宋体"/>
                <w:color w:val="000000"/>
                <w:kern w:val="0"/>
                <w:sz w:val="22"/>
                <w:szCs w:val="22"/>
                <w:lang w:bidi="ar"/>
              </w:rPr>
              <w:t>、标称功耗：</w:t>
            </w:r>
            <w:r>
              <w:rPr>
                <w:rFonts w:ascii="宋体" w:hAnsi="宋体" w:cs="宋体"/>
                <w:color w:val="000000"/>
                <w:kern w:val="0"/>
                <w:sz w:val="22"/>
                <w:szCs w:val="22"/>
                <w:lang w:bidi="ar"/>
              </w:rPr>
              <w:t>17mA(</w:t>
            </w:r>
            <w:r>
              <w:rPr>
                <w:rFonts w:hint="eastAsia" w:ascii="宋体" w:hAnsi="宋体" w:cs="宋体"/>
                <w:color w:val="000000"/>
                <w:kern w:val="0"/>
                <w:sz w:val="22"/>
                <w:szCs w:val="22"/>
                <w:lang w:bidi="ar"/>
              </w:rPr>
              <w:t>最大</w:t>
            </w:r>
            <w:r>
              <w:rPr>
                <w:rFonts w:ascii="宋体" w:hAnsi="宋体" w:cs="宋体"/>
                <w:color w:val="000000"/>
                <w:kern w:val="0"/>
                <w:sz w:val="22"/>
                <w:szCs w:val="22"/>
                <w:lang w:bidi="ar"/>
              </w:rPr>
              <w:t>)</w:t>
            </w:r>
            <w:r>
              <w:rPr>
                <w:rFonts w:hint="eastAsia" w:ascii="宋体" w:hAnsi="宋体" w:cs="宋体"/>
                <w:color w:val="000000"/>
                <w:kern w:val="0"/>
                <w:sz w:val="22"/>
                <w:szCs w:val="22"/>
                <w:lang w:bidi="ar"/>
              </w:rPr>
              <w:t>；设备供电：</w:t>
            </w:r>
            <w:r>
              <w:rPr>
                <w:rFonts w:ascii="宋体" w:hAnsi="宋体" w:cs="宋体"/>
                <w:color w:val="000000"/>
                <w:kern w:val="0"/>
                <w:sz w:val="22"/>
                <w:szCs w:val="22"/>
                <w:lang w:bidi="ar"/>
              </w:rPr>
              <w:t>9 - 16 VDC</w:t>
            </w:r>
            <w:r>
              <w:rPr>
                <w:rFonts w:hint="eastAsia" w:ascii="宋体" w:hAnsi="宋体" w:cs="宋体"/>
                <w:color w:val="000000"/>
                <w:kern w:val="0"/>
                <w:sz w:val="22"/>
                <w:szCs w:val="22"/>
                <w:lang w:bidi="ar"/>
              </w:rPr>
              <w:t>；标称电压：</w:t>
            </w:r>
            <w:r>
              <w:rPr>
                <w:rFonts w:ascii="宋体" w:hAnsi="宋体" w:cs="宋体"/>
                <w:color w:val="000000"/>
                <w:kern w:val="0"/>
                <w:sz w:val="22"/>
                <w:szCs w:val="22"/>
                <w:lang w:bidi="ar"/>
              </w:rPr>
              <w:t xml:space="preserve">12 VDC </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11</w:t>
            </w:r>
            <w:r>
              <w:rPr>
                <w:rFonts w:hint="eastAsia" w:ascii="宋体" w:hAnsi="宋体" w:cs="宋体"/>
                <w:color w:val="000000"/>
                <w:kern w:val="0"/>
                <w:sz w:val="22"/>
                <w:szCs w:val="22"/>
                <w:lang w:bidi="ar"/>
              </w:rPr>
              <w:t>、安装高度：</w:t>
            </w:r>
            <w:r>
              <w:rPr>
                <w:rFonts w:ascii="宋体" w:hAnsi="宋体" w:cs="宋体"/>
                <w:color w:val="000000"/>
                <w:kern w:val="0"/>
                <w:sz w:val="22"/>
                <w:szCs w:val="22"/>
                <w:lang w:bidi="ar"/>
              </w:rPr>
              <w:t xml:space="preserve">1.8m </w:t>
            </w:r>
            <w:r>
              <w:rPr>
                <w:rFonts w:hint="eastAsia" w:ascii="宋体" w:hAnsi="宋体" w:cs="宋体"/>
                <w:color w:val="000000"/>
                <w:kern w:val="0"/>
                <w:sz w:val="22"/>
                <w:szCs w:val="22"/>
                <w:lang w:bidi="ar"/>
              </w:rPr>
              <w:t>～</w:t>
            </w:r>
            <w:r>
              <w:rPr>
                <w:rFonts w:ascii="宋体" w:hAnsi="宋体" w:cs="宋体"/>
                <w:color w:val="000000"/>
                <w:kern w:val="0"/>
                <w:sz w:val="22"/>
                <w:szCs w:val="22"/>
                <w:lang w:bidi="ar"/>
              </w:rPr>
              <w:t xml:space="preserve"> 2.4m </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12</w:t>
            </w:r>
            <w:r>
              <w:rPr>
                <w:rFonts w:hint="eastAsia" w:ascii="宋体" w:hAnsi="宋体" w:cs="宋体"/>
                <w:color w:val="000000"/>
                <w:kern w:val="0"/>
                <w:sz w:val="22"/>
                <w:szCs w:val="22"/>
                <w:lang w:bidi="ar"/>
              </w:rPr>
              <w:t>、工作温度：</w:t>
            </w:r>
            <w:r>
              <w:rPr>
                <w:rFonts w:ascii="宋体" w:hAnsi="宋体" w:cs="宋体"/>
                <w:color w:val="000000"/>
                <w:kern w:val="0"/>
                <w:sz w:val="22"/>
                <w:szCs w:val="22"/>
                <w:lang w:bidi="ar"/>
              </w:rPr>
              <w:t xml:space="preserve">-10 </w:t>
            </w:r>
            <w:r>
              <w:rPr>
                <w:rFonts w:hint="eastAsia" w:ascii="宋体" w:hAnsi="宋体" w:cs="宋体"/>
                <w:color w:val="000000"/>
                <w:kern w:val="0"/>
                <w:sz w:val="22"/>
                <w:szCs w:val="22"/>
                <w:lang w:bidi="ar"/>
              </w:rPr>
              <w:t>°</w:t>
            </w:r>
            <w:r>
              <w:rPr>
                <w:rFonts w:ascii="宋体" w:hAnsi="宋体" w:cs="宋体"/>
                <w:color w:val="000000"/>
                <w:kern w:val="0"/>
                <w:sz w:val="22"/>
                <w:szCs w:val="22"/>
                <w:lang w:bidi="ar"/>
              </w:rPr>
              <w:t xml:space="preserve">C </w:t>
            </w:r>
            <w:r>
              <w:rPr>
                <w:rFonts w:hint="eastAsia" w:ascii="宋体" w:hAnsi="宋体" w:cs="宋体"/>
                <w:color w:val="000000"/>
                <w:kern w:val="0"/>
                <w:sz w:val="22"/>
                <w:szCs w:val="22"/>
                <w:lang w:bidi="ar"/>
              </w:rPr>
              <w:t>～</w:t>
            </w:r>
            <w:r>
              <w:rPr>
                <w:rFonts w:ascii="宋体" w:hAnsi="宋体" w:cs="宋体"/>
                <w:color w:val="000000"/>
                <w:kern w:val="0"/>
                <w:sz w:val="22"/>
                <w:szCs w:val="22"/>
                <w:lang w:bidi="ar"/>
              </w:rPr>
              <w:t xml:space="preserve"> 55 </w:t>
            </w:r>
            <w:r>
              <w:rPr>
                <w:rFonts w:hint="eastAsia" w:ascii="宋体" w:hAnsi="宋体" w:cs="宋体"/>
                <w:color w:val="000000"/>
                <w:kern w:val="0"/>
                <w:sz w:val="22"/>
                <w:szCs w:val="22"/>
                <w:lang w:bidi="ar"/>
              </w:rPr>
              <w:t>°</w:t>
            </w:r>
            <w:r>
              <w:rPr>
                <w:rFonts w:ascii="宋体" w:hAnsi="宋体" w:cs="宋体"/>
                <w:color w:val="000000"/>
                <w:kern w:val="0"/>
                <w:sz w:val="22"/>
                <w:szCs w:val="22"/>
                <w:lang w:bidi="ar"/>
              </w:rPr>
              <w:t>C</w:t>
            </w:r>
            <w:r>
              <w:rPr>
                <w:rFonts w:hint="eastAsia" w:ascii="宋体" w:hAnsi="宋体" w:cs="宋体"/>
                <w:color w:val="000000"/>
                <w:kern w:val="0"/>
                <w:sz w:val="22"/>
                <w:szCs w:val="22"/>
                <w:lang w:bidi="ar"/>
              </w:rPr>
              <w:t>；储存温度：</w:t>
            </w:r>
            <w:r>
              <w:rPr>
                <w:rFonts w:ascii="宋体" w:hAnsi="宋体" w:cs="宋体"/>
                <w:color w:val="000000"/>
                <w:kern w:val="0"/>
                <w:sz w:val="22"/>
                <w:szCs w:val="22"/>
                <w:lang w:bidi="ar"/>
              </w:rPr>
              <w:t xml:space="preserve">-20 </w:t>
            </w:r>
            <w:r>
              <w:rPr>
                <w:rFonts w:hint="eastAsia" w:ascii="宋体" w:hAnsi="宋体" w:cs="宋体"/>
                <w:color w:val="000000"/>
                <w:kern w:val="0"/>
                <w:sz w:val="22"/>
                <w:szCs w:val="22"/>
                <w:lang w:bidi="ar"/>
              </w:rPr>
              <w:t>°</w:t>
            </w:r>
            <w:r>
              <w:rPr>
                <w:rFonts w:ascii="宋体" w:hAnsi="宋体" w:cs="宋体"/>
                <w:color w:val="000000"/>
                <w:kern w:val="0"/>
                <w:sz w:val="22"/>
                <w:szCs w:val="22"/>
                <w:lang w:bidi="ar"/>
              </w:rPr>
              <w:t xml:space="preserve">C </w:t>
            </w:r>
            <w:r>
              <w:rPr>
                <w:rFonts w:hint="eastAsia" w:ascii="宋体" w:hAnsi="宋体" w:cs="宋体"/>
                <w:color w:val="000000"/>
                <w:kern w:val="0"/>
                <w:sz w:val="22"/>
                <w:szCs w:val="22"/>
                <w:lang w:bidi="ar"/>
              </w:rPr>
              <w:t>～</w:t>
            </w:r>
            <w:r>
              <w:rPr>
                <w:rFonts w:ascii="宋体" w:hAnsi="宋体" w:cs="宋体"/>
                <w:color w:val="000000"/>
                <w:kern w:val="0"/>
                <w:sz w:val="22"/>
                <w:szCs w:val="22"/>
                <w:lang w:bidi="ar"/>
              </w:rPr>
              <w:t xml:space="preserve"> 60 </w:t>
            </w:r>
            <w:r>
              <w:rPr>
                <w:rFonts w:hint="eastAsia" w:ascii="宋体" w:hAnsi="宋体" w:cs="宋体"/>
                <w:color w:val="000000"/>
                <w:kern w:val="0"/>
                <w:sz w:val="22"/>
                <w:szCs w:val="22"/>
                <w:lang w:bidi="ar"/>
              </w:rPr>
              <w:t>°</w:t>
            </w:r>
            <w:r>
              <w:rPr>
                <w:rFonts w:ascii="宋体" w:hAnsi="宋体" w:cs="宋体"/>
                <w:color w:val="000000"/>
                <w:kern w:val="0"/>
                <w:sz w:val="22"/>
                <w:szCs w:val="22"/>
                <w:lang w:bidi="ar"/>
              </w:rPr>
              <w:t>C</w:t>
            </w:r>
            <w:r>
              <w:rPr>
                <w:rFonts w:hint="eastAsia" w:ascii="宋体" w:hAnsi="宋体" w:cs="宋体"/>
                <w:color w:val="000000"/>
                <w:kern w:val="0"/>
                <w:sz w:val="22"/>
                <w:szCs w:val="22"/>
                <w:lang w:bidi="ar"/>
              </w:rPr>
              <w:t>；工作湿度：</w:t>
            </w:r>
            <w:r>
              <w:rPr>
                <w:rFonts w:ascii="宋体" w:hAnsi="宋体" w:cs="宋体"/>
                <w:color w:val="000000"/>
                <w:kern w:val="0"/>
                <w:sz w:val="22"/>
                <w:szCs w:val="22"/>
                <w:lang w:bidi="ar"/>
              </w:rPr>
              <w:t xml:space="preserve">10% - 90% </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13</w:t>
            </w:r>
            <w:r>
              <w:rPr>
                <w:rFonts w:hint="eastAsia" w:ascii="宋体" w:hAnsi="宋体" w:cs="宋体"/>
                <w:color w:val="000000"/>
                <w:kern w:val="0"/>
                <w:sz w:val="22"/>
                <w:szCs w:val="22"/>
                <w:lang w:bidi="ar"/>
              </w:rPr>
              <w:t>、安装方式：壁装</w:t>
            </w:r>
            <w:r>
              <w:rPr>
                <w:rFonts w:ascii="宋体" w:hAnsi="宋体" w:cs="宋体"/>
                <w:color w:val="000000"/>
                <w:kern w:val="0"/>
                <w:sz w:val="22"/>
                <w:szCs w:val="22"/>
                <w:lang w:bidi="ar"/>
              </w:rPr>
              <w:t xml:space="preserve"> </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14</w:t>
            </w:r>
            <w:r>
              <w:rPr>
                <w:rFonts w:hint="eastAsia" w:ascii="宋体" w:hAnsi="宋体" w:cs="宋体"/>
                <w:color w:val="000000"/>
                <w:kern w:val="0"/>
                <w:sz w:val="22"/>
                <w:szCs w:val="22"/>
                <w:lang w:bidi="ar"/>
              </w:rPr>
              <w:t>、使用场景：室内</w:t>
            </w:r>
          </w:p>
          <w:p>
            <w:pPr>
              <w:pStyle w:val="81"/>
              <w:widowControl/>
              <w:numPr>
                <w:ilvl w:val="-1"/>
                <w:numId w:val="0"/>
              </w:numPr>
              <w:ind w:left="0" w:firstLine="0" w:firstLineChars="0"/>
              <w:jc w:val="left"/>
              <w:textAlignment w:val="center"/>
              <w:rPr>
                <w:rFonts w:ascii="宋体" w:hAnsi="宋体" w:cs="宋体"/>
                <w:color w:val="000000"/>
                <w:sz w:val="22"/>
                <w:szCs w:val="22"/>
              </w:rPr>
            </w:pPr>
            <w:r>
              <w:rPr>
                <w:rFonts w:hint="eastAsia" w:ascii="宋体" w:hAnsi="宋体" w:cs="宋体"/>
                <w:color w:val="000000"/>
                <w:sz w:val="22"/>
                <w:szCs w:val="22"/>
              </w:rPr>
              <w:t>15、配套所需电源</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8160"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6</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400万智能变焦半球网络摄像机</w:t>
            </w:r>
          </w:p>
        </w:tc>
        <w:tc>
          <w:tcPr>
            <w:tcW w:w="1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5"/>
              </w:numPr>
              <w:textAlignment w:val="center"/>
              <w:rPr>
                <w:rFonts w:ascii="宋体" w:hAnsi="宋体" w:cs="宋体"/>
                <w:color w:val="000000"/>
                <w:sz w:val="22"/>
                <w:szCs w:val="22"/>
              </w:rPr>
            </w:pPr>
            <w:r>
              <w:rPr>
                <w:rFonts w:hint="eastAsia" w:ascii="宋体" w:hAnsi="宋体" w:cs="宋体"/>
                <w:color w:val="000000"/>
                <w:kern w:val="0"/>
                <w:sz w:val="22"/>
                <w:szCs w:val="22"/>
                <w:lang w:bidi="ar"/>
              </w:rPr>
              <w:t>采用深度学习硬件及算法，提供精准的人车分类侦测，支持越界侦测，区域入侵侦测，进入区域侦测和离开区域侦测，支持声音报警联动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2、支持人脸抓拍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3、最高分辨率可达2688 × 1520 @25 fps，在该分辨率下可输出实时图像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4、支持背光补偿，强光抑制，3D数字降噪，120 dB宽动态，适应不同环境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5、支持电动变焦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6、1个内置麦克风，1个内置扬声器，支持双向语音对讲</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7、支持最大256 GB MicroSD/MicroSDHC/MicroSDXC卡本地存储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8、支持1路报警输入，1路报警输出（报警输出最大支持AC24 V/DC24 V，1 A），1路音频输入，1路音频输出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9、DC12 V，100 mA电源输出，建议用于拾音器供电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10、采用高效阵列红外灯，使用寿命长，红外照射距离最远可达30 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11、符合IP66防尘防水及IK10防暴设计，可靠性高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12、传感器类型：1/3"CMOS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13、最低照度：彩色：0.005 Lux @（F1.2，AGC ON），0 Lux with IR</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14、宽动态：120 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15、调节角度：水平：0°~355°，垂直：0°~75°，旋转：0°~355°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16、焦距&amp;视场角：（电动变焦）2.7~12 mm：水平视场角：106°~36°，垂直视场角：57°~20°，对角视场角：125°~41°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17、补光灯类型：红外灯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18、补光距离：最远可达30 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19、防补光过曝：支持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20、红外波长范围：850 nm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21、最大图像尺寸：2688 × 1520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22、视频压缩标准：主码流：H.265/H.264</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23、子码流：H.265/H.264/MJPEG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24、第三码流：H.265/H.264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25、网络：1个RJ45 10 M/100 M自适应以太网口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26、SD卡扩展：内置MicroSD/MicroSDHC/MicroSDXC插槽，最大支持256 GB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27、音频：1路输入（Line in），最大输入幅值：3.3 Vpp，输入阻抗：4.7 kΩ，接口类型：非平衡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28、1路输出（Line out），最大输出幅值：3.3 Vpp，输出阻抗：100 Ω，接口类型：非平衡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1个内置麦克风，1个内置扬声器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29、报警：1路输入，1路输出（输出最大支持AC24/DC24 V，1 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30、复位：支持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31、电源输出：DC12 V，100 mA电源输出，建议用于拾音器供电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32、启动和工作温湿度：-30 °C~60 °C，湿度小于95%（无凝结）</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33、恢复出厂设置：支持RESET按键，客户端或浏览器恢复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34、电流及功耗：DC：12 V，0.9 A，最大功耗：10.8 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35、PoE：802.3af，36 V~57 V，0.36 A~0.23 A，最大功耗：12.95 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36、供电方式：DC：12 V ± 25%，支持防反接保护</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37、PoE：802.3af，Class 3</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38、电源接口类型：Ø5.5 mm圆口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39、防护：IP66。</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2"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8160"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7</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手机探测门</w:t>
            </w:r>
          </w:p>
        </w:tc>
        <w:tc>
          <w:tcPr>
            <w:tcW w:w="1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255"/>
                <w:numId w:val="0"/>
              </w:numPr>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1、通道尺寸：≥1980mm（高）×700mm（宽）×910mm（深）</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2、外观检查：设备表面应无裂纹、起泡、腐蚀、明显划痕或永久污渍，门体上下带有防水脚套，具有不变形、防水、防火、防腐、防震等功能。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3</w:t>
            </w:r>
            <w:r>
              <w:rPr>
                <w:rFonts w:hint="eastAsia" w:ascii="宋体" w:hAnsi="宋体" w:cs="宋体"/>
                <w:color w:val="000000"/>
                <w:kern w:val="0"/>
                <w:sz w:val="22"/>
                <w:szCs w:val="22"/>
                <w:lang w:bidi="ar"/>
              </w:rPr>
              <w:t>、持续工作时间：≥12h，应能稳定工作。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、工作环境：-20℃～45℃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5</w:t>
            </w:r>
            <w:r>
              <w:rPr>
                <w:rFonts w:hint="eastAsia" w:ascii="宋体" w:hAnsi="宋体" w:cs="宋体"/>
                <w:color w:val="000000"/>
                <w:kern w:val="0"/>
                <w:sz w:val="22"/>
                <w:szCs w:val="22"/>
                <w:lang w:bidi="ar"/>
              </w:rPr>
              <w:t>、绝缘电阻：正常条件＞500MΩ。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6</w:t>
            </w:r>
            <w:r>
              <w:rPr>
                <w:rFonts w:hint="eastAsia" w:ascii="宋体" w:hAnsi="宋体" w:cs="宋体"/>
                <w:color w:val="000000"/>
                <w:kern w:val="0"/>
                <w:sz w:val="22"/>
                <w:szCs w:val="22"/>
                <w:lang w:bidi="ar"/>
              </w:rPr>
              <w:t>、泄漏电流：≤0.027mA。</w:t>
            </w:r>
            <w:r>
              <w:rPr>
                <w:rFonts w:hint="eastAsia" w:ascii="宋体" w:hAnsi="宋体" w:cs="宋体"/>
                <w:strike/>
                <w:color w:val="000000"/>
                <w:kern w:val="0"/>
                <w:sz w:val="22"/>
                <w:szCs w:val="22"/>
                <w:highlight w:val="red"/>
                <w:lang w:bidi="ar"/>
              </w:rPr>
              <w:br w:type="textWrapping"/>
            </w:r>
            <w:r>
              <w:rPr>
                <w:rFonts w:hint="eastAsia" w:ascii="宋体" w:hAnsi="宋体" w:cs="宋体"/>
                <w:color w:val="000000"/>
                <w:kern w:val="0"/>
                <w:sz w:val="22"/>
                <w:szCs w:val="22"/>
                <w:lang w:val="en-US" w:eastAsia="zh-CN" w:bidi="ar"/>
              </w:rPr>
              <w:t>7</w:t>
            </w:r>
            <w:r>
              <w:rPr>
                <w:rFonts w:hint="eastAsia" w:ascii="宋体" w:hAnsi="宋体" w:cs="宋体"/>
                <w:color w:val="000000"/>
                <w:kern w:val="0"/>
                <w:sz w:val="22"/>
                <w:szCs w:val="22"/>
                <w:lang w:bidi="ar"/>
              </w:rPr>
              <w:t>、参数保护功能：除了使探测门工作而必须的控制装置和工作参数外，其它影响探测性能的装置和参数都应加以保护，避免非授权人员擅自改动。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8</w:t>
            </w:r>
            <w:r>
              <w:rPr>
                <w:rFonts w:hint="eastAsia" w:ascii="宋体" w:hAnsi="宋体" w:cs="宋体"/>
                <w:color w:val="000000"/>
                <w:kern w:val="0"/>
                <w:sz w:val="22"/>
                <w:szCs w:val="22"/>
                <w:lang w:bidi="ar"/>
              </w:rPr>
              <w:t>、探测性能</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bidi="ar"/>
              </w:rPr>
              <w:t>符合A类标准。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9</w:t>
            </w:r>
            <w:r>
              <w:rPr>
                <w:rFonts w:hint="eastAsia" w:ascii="宋体" w:hAnsi="宋体" w:cs="宋体"/>
                <w:color w:val="000000"/>
                <w:kern w:val="0"/>
                <w:sz w:val="22"/>
                <w:szCs w:val="22"/>
                <w:lang w:bidi="ar"/>
              </w:rPr>
              <w:t>、报警显示：颜色应用红色，与非报警显示有区别；分区定位应一目了然，位置准确。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10</w:t>
            </w:r>
            <w:r>
              <w:rPr>
                <w:rFonts w:hint="eastAsia" w:ascii="宋体" w:hAnsi="宋体" w:cs="宋体"/>
                <w:color w:val="000000"/>
                <w:kern w:val="0"/>
                <w:sz w:val="22"/>
                <w:szCs w:val="22"/>
                <w:lang w:bidi="ar"/>
              </w:rPr>
              <w:t>、报状态恢复：探测门应有报警状态自动恢复能力。</w:t>
            </w:r>
            <w:r>
              <w:rPr>
                <w:rFonts w:hint="eastAsia" w:ascii="宋体" w:hAnsi="宋体" w:cs="宋体"/>
                <w:strike/>
                <w:color w:val="000000"/>
                <w:kern w:val="0"/>
                <w:sz w:val="22"/>
                <w:szCs w:val="22"/>
                <w:highlight w:val="red"/>
                <w:lang w:bidi="ar"/>
              </w:rPr>
              <w:br w:type="textWrapping"/>
            </w: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1</w:t>
            </w:r>
            <w:r>
              <w:rPr>
                <w:rFonts w:hint="eastAsia" w:ascii="宋体" w:hAnsi="宋体" w:cs="宋体"/>
                <w:color w:val="000000"/>
                <w:kern w:val="0"/>
                <w:sz w:val="22"/>
                <w:szCs w:val="22"/>
                <w:lang w:bidi="ar"/>
              </w:rPr>
              <w:t>、电子产品及违禁品报警功能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2</w:t>
            </w:r>
            <w:r>
              <w:rPr>
                <w:rFonts w:hint="eastAsia" w:ascii="宋体" w:hAnsi="宋体" w:cs="宋体"/>
                <w:color w:val="000000"/>
                <w:kern w:val="0"/>
                <w:sz w:val="22"/>
                <w:szCs w:val="22"/>
                <w:lang w:bidi="ar"/>
              </w:rPr>
              <w:t>、抗静止金属物</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3</w:t>
            </w:r>
            <w:r>
              <w:rPr>
                <w:rFonts w:hint="eastAsia" w:ascii="宋体" w:hAnsi="宋体" w:cs="宋体"/>
                <w:color w:val="000000"/>
                <w:kern w:val="0"/>
                <w:sz w:val="22"/>
                <w:szCs w:val="22"/>
                <w:lang w:bidi="ar"/>
              </w:rPr>
              <w:t>、触摸屏幕功能：配备液晶屏，可显示通过人数、报警人数、报警物品区位显示等信息，并且可以通过液晶屏调试设备的参数等功能。</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2"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25"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8</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磁性产品探测仪</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1"/>
                <w:numId w:val="0"/>
              </w:numPr>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1</w:t>
            </w:r>
            <w:r>
              <w:rPr>
                <w:rFonts w:hint="eastAsia" w:ascii="宋体" w:hAnsi="宋体" w:cs="宋体"/>
                <w:color w:val="000000"/>
                <w:kern w:val="0"/>
                <w:sz w:val="22"/>
                <w:szCs w:val="22"/>
                <w:lang w:bidi="ar"/>
              </w:rPr>
              <w:t>、两种报警模式可选：声光报警或振动报警。</w:t>
            </w:r>
            <w:r>
              <w:rPr>
                <w:rFonts w:hint="eastAsia" w:ascii="宋体" w:hAnsi="宋体" w:cs="宋体"/>
                <w:color w:val="000000"/>
                <w:kern w:val="0"/>
                <w:sz w:val="22"/>
                <w:szCs w:val="22"/>
                <w:lang w:bidi="ar"/>
              </w:rPr>
              <w:br w:type="textWrapping"/>
            </w:r>
            <w:r>
              <w:rPr>
                <w:rFonts w:hint="eastAsia" w:ascii="宋体" w:hAnsi="宋体" w:cs="宋体"/>
                <w:strike/>
                <w:color w:val="000000"/>
                <w:kern w:val="0"/>
                <w:sz w:val="22"/>
                <w:szCs w:val="22"/>
                <w:highlight w:val="none"/>
                <w:lang w:eastAsia="zh-CN" w:bidi="ar"/>
              </w:rPr>
              <w:t>2</w:t>
            </w:r>
            <w:r>
              <w:rPr>
                <w:rFonts w:hint="eastAsia" w:ascii="宋体" w:hAnsi="宋体" w:cs="宋体"/>
                <w:color w:val="000000"/>
                <w:kern w:val="0"/>
                <w:sz w:val="22"/>
                <w:szCs w:val="22"/>
                <w:lang w:bidi="ar"/>
              </w:rPr>
              <w:t>、具有超强的抗震性，坚固耐用，一米高度自由落体无损伤。</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3</w:t>
            </w:r>
            <w:r>
              <w:rPr>
                <w:rFonts w:hint="eastAsia" w:ascii="宋体" w:hAnsi="宋体" w:cs="宋体"/>
                <w:color w:val="000000"/>
                <w:kern w:val="0"/>
                <w:sz w:val="22"/>
                <w:szCs w:val="22"/>
                <w:lang w:bidi="ar"/>
              </w:rPr>
              <w:t>、探测物品：可探测到开机或关机状态的米粒耳机、手机、对讲机等电子产品。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、探测距离：40mm-80mm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5</w:t>
            </w:r>
            <w:r>
              <w:rPr>
                <w:rFonts w:hint="eastAsia" w:ascii="宋体" w:hAnsi="宋体" w:cs="宋体"/>
                <w:color w:val="000000"/>
                <w:kern w:val="0"/>
                <w:sz w:val="22"/>
                <w:szCs w:val="22"/>
                <w:lang w:bidi="ar"/>
              </w:rPr>
              <w:t>、功耗：≤1.35VA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6</w:t>
            </w:r>
            <w:r>
              <w:rPr>
                <w:rFonts w:hint="eastAsia" w:ascii="宋体" w:hAnsi="宋体" w:cs="宋体"/>
                <w:color w:val="000000"/>
                <w:kern w:val="0"/>
                <w:sz w:val="22"/>
                <w:szCs w:val="22"/>
                <w:lang w:bidi="ar"/>
              </w:rPr>
              <w:t>、供电电源：采</w:t>
            </w:r>
            <w:r>
              <w:rPr>
                <w:rFonts w:hint="eastAsia" w:ascii="宋体" w:hAnsi="宋体" w:cs="宋体"/>
                <w:color w:val="000000"/>
                <w:kern w:val="0"/>
                <w:sz w:val="22"/>
                <w:szCs w:val="22"/>
                <w:highlight w:val="none"/>
                <w:lang w:bidi="ar"/>
              </w:rPr>
              <w:t>用常见型号的电池供电。</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val="en-US" w:eastAsia="zh-CN" w:bidi="ar"/>
              </w:rPr>
              <w:t>7</w:t>
            </w:r>
            <w:r>
              <w:rPr>
                <w:rFonts w:hint="eastAsia" w:ascii="宋体" w:hAnsi="宋体" w:cs="宋体"/>
                <w:color w:val="000000"/>
                <w:kern w:val="0"/>
                <w:sz w:val="22"/>
                <w:szCs w:val="22"/>
                <w:highlight w:val="none"/>
                <w:lang w:bidi="ar"/>
              </w:rPr>
              <w:t>、设备运行环境温度：</w:t>
            </w:r>
            <w:r>
              <w:rPr>
                <w:rFonts w:hint="eastAsia" w:ascii="宋体" w:hAnsi="宋体" w:cs="宋体"/>
                <w:color w:val="auto"/>
                <w:kern w:val="0"/>
                <w:sz w:val="22"/>
                <w:szCs w:val="22"/>
                <w:highlight w:val="none"/>
                <w:lang w:val="en-US" w:eastAsia="zh-CN" w:bidi="ar"/>
              </w:rPr>
              <w:t>满足</w:t>
            </w:r>
            <w:r>
              <w:rPr>
                <w:rFonts w:hint="eastAsia" w:ascii="宋体" w:hAnsi="宋体" w:cs="宋体"/>
                <w:color w:val="000000"/>
                <w:kern w:val="0"/>
                <w:sz w:val="22"/>
                <w:szCs w:val="22"/>
                <w:highlight w:val="none"/>
                <w:lang w:bidi="ar"/>
              </w:rPr>
              <w:t>-20℃~55℃</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val="en-US" w:eastAsia="zh-CN" w:bidi="ar"/>
              </w:rPr>
              <w:t>8</w:t>
            </w:r>
            <w:r>
              <w:rPr>
                <w:rFonts w:hint="eastAsia" w:ascii="宋体" w:hAnsi="宋体" w:cs="宋体"/>
                <w:color w:val="000000"/>
                <w:kern w:val="0"/>
                <w:sz w:val="22"/>
                <w:szCs w:val="22"/>
                <w:highlight w:val="none"/>
                <w:lang w:bidi="ar"/>
              </w:rPr>
              <w:t>、复位时间：</w:t>
            </w:r>
            <w:r>
              <w:rPr>
                <w:rFonts w:hint="eastAsia" w:ascii="宋体" w:hAnsi="宋体" w:cs="宋体"/>
                <w:color w:val="000000"/>
                <w:kern w:val="0"/>
                <w:sz w:val="22"/>
                <w:szCs w:val="22"/>
                <w:highlight w:val="none"/>
                <w:lang w:val="en-US" w:eastAsia="zh-CN" w:bidi="ar"/>
              </w:rPr>
              <w:t>≤</w:t>
            </w:r>
            <w:r>
              <w:rPr>
                <w:rFonts w:hint="eastAsia" w:ascii="宋体" w:hAnsi="宋体" w:cs="宋体"/>
                <w:color w:val="000000"/>
                <w:kern w:val="0"/>
                <w:sz w:val="22"/>
                <w:szCs w:val="22"/>
                <w:highlight w:val="none"/>
                <w:lang w:bidi="ar"/>
              </w:rPr>
              <w:t>0.5s，自动</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lang w:val="en-US" w:eastAsia="zh-CN" w:bidi="ar"/>
              </w:rPr>
              <w:t>9</w:t>
            </w:r>
            <w:r>
              <w:rPr>
                <w:rFonts w:hint="eastAsia" w:ascii="宋体" w:hAnsi="宋体" w:cs="宋体"/>
                <w:color w:val="000000"/>
                <w:kern w:val="0"/>
                <w:sz w:val="22"/>
                <w:szCs w:val="22"/>
                <w:lang w:bidi="ar"/>
              </w:rPr>
              <w:t>、探测能力：可探测到金属铝、瓷碟、织物地垫、纸张、衣物等覆盖下的磁性物品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0</w:t>
            </w:r>
            <w:r>
              <w:rPr>
                <w:rFonts w:hint="eastAsia" w:ascii="宋体" w:hAnsi="宋体" w:cs="宋体"/>
                <w:color w:val="000000"/>
                <w:kern w:val="0"/>
                <w:sz w:val="22"/>
                <w:szCs w:val="22"/>
                <w:lang w:bidi="ar"/>
              </w:rPr>
              <w:t>、探测距离：样机可在如下距离探测到响应物品并发出报警提示</w:t>
            </w:r>
          </w:p>
          <w:p>
            <w:pPr>
              <w:widowControl/>
              <w:numPr>
                <w:ilvl w:val="255"/>
                <w:numId w:val="0"/>
              </w:numPr>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手机≥40mm；耳机≥60mm；对讲机≥70mm；老人机≥80mm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1</w:t>
            </w:r>
            <w:r>
              <w:rPr>
                <w:rFonts w:hint="eastAsia" w:ascii="宋体" w:hAnsi="宋体" w:cs="宋体"/>
                <w:color w:val="000000"/>
                <w:kern w:val="0"/>
                <w:sz w:val="22"/>
                <w:szCs w:val="22"/>
                <w:lang w:bidi="ar"/>
              </w:rPr>
              <w:t>、复位设置功能：具有手动复位按钮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2</w:t>
            </w:r>
            <w:r>
              <w:rPr>
                <w:rFonts w:hint="eastAsia" w:ascii="宋体" w:hAnsi="宋体" w:cs="宋体"/>
                <w:color w:val="000000"/>
                <w:kern w:val="0"/>
                <w:sz w:val="22"/>
                <w:szCs w:val="22"/>
                <w:lang w:bidi="ar"/>
              </w:rPr>
              <w:t>、欠压指示功能：电池电压低于正常工作时，</w:t>
            </w:r>
            <w:r>
              <w:rPr>
                <w:rFonts w:hint="eastAsia" w:ascii="宋体" w:hAnsi="宋体" w:cs="宋体"/>
                <w:color w:val="000000"/>
                <w:kern w:val="0"/>
                <w:sz w:val="22"/>
                <w:szCs w:val="22"/>
                <w:lang w:val="en-US" w:eastAsia="zh-CN" w:bidi="ar"/>
              </w:rPr>
              <w:t>有</w:t>
            </w:r>
            <w:r>
              <w:rPr>
                <w:rFonts w:hint="eastAsia" w:ascii="宋体" w:hAnsi="宋体" w:cs="宋体"/>
                <w:color w:val="000000"/>
                <w:kern w:val="0"/>
                <w:sz w:val="22"/>
                <w:szCs w:val="22"/>
                <w:lang w:bidi="ar"/>
              </w:rPr>
              <w:t>指示灯</w:t>
            </w:r>
            <w:r>
              <w:rPr>
                <w:rFonts w:hint="eastAsia" w:ascii="宋体" w:hAnsi="宋体" w:cs="宋体"/>
                <w:color w:val="000000"/>
                <w:kern w:val="0"/>
                <w:sz w:val="22"/>
                <w:szCs w:val="22"/>
                <w:lang w:val="en-US" w:eastAsia="zh-CN" w:bidi="ar"/>
              </w:rPr>
              <w:t>报警</w:t>
            </w:r>
            <w:r>
              <w:rPr>
                <w:rFonts w:hint="eastAsia" w:ascii="宋体" w:hAnsi="宋体" w:cs="宋体"/>
                <w:color w:val="000000"/>
                <w:kern w:val="0"/>
                <w:sz w:val="22"/>
                <w:szCs w:val="22"/>
                <w:lang w:bidi="ar"/>
              </w:rPr>
              <w:t>。</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3</w:t>
            </w:r>
            <w:r>
              <w:rPr>
                <w:rFonts w:hint="eastAsia" w:ascii="宋体" w:hAnsi="宋体" w:cs="宋体"/>
                <w:color w:val="000000"/>
                <w:kern w:val="0"/>
                <w:sz w:val="22"/>
                <w:szCs w:val="22"/>
                <w:lang w:bidi="ar"/>
              </w:rPr>
              <w:t>、充电功能：样机具有充电适配器，可对内置可充电电池进行充电。</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20" w:hRule="atLeast"/>
        </w:trPr>
        <w:tc>
          <w:tcPr>
            <w:tcW w:w="143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三、综合管路管线</w:t>
            </w:r>
          </w:p>
        </w:tc>
      </w:tr>
      <w:tr>
        <w:tblPrEx>
          <w:tblCellMar>
            <w:top w:w="0" w:type="dxa"/>
            <w:left w:w="108" w:type="dxa"/>
            <w:bottom w:w="0" w:type="dxa"/>
            <w:right w:w="108" w:type="dxa"/>
          </w:tblCellMar>
        </w:tblPrEx>
        <w:trPr>
          <w:trHeight w:val="4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产品名称</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技术规格</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数量</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备注</w:t>
            </w:r>
          </w:p>
        </w:tc>
      </w:tr>
      <w:tr>
        <w:tblPrEx>
          <w:tblCellMar>
            <w:top w:w="0" w:type="dxa"/>
            <w:left w:w="108" w:type="dxa"/>
            <w:bottom w:w="0" w:type="dxa"/>
            <w:right w:w="108" w:type="dxa"/>
          </w:tblCellMar>
        </w:tblPrEx>
        <w:trPr>
          <w:trHeight w:val="68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室外八角立杆</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立杆高4米，臂厚3mm，立杆上端直径≥80mm,下端直径140，热镀锌、加表面喷塑、防腐、防台风处理；底板法兰直径为300mm,厚度不低于14mm, 基础预埋件为4根φ20圆钢为主筋。</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监控系统配套</w:t>
            </w:r>
          </w:p>
        </w:tc>
      </w:tr>
      <w:tr>
        <w:tblPrEx>
          <w:tblCellMar>
            <w:top w:w="0" w:type="dxa"/>
            <w:left w:w="108" w:type="dxa"/>
            <w:bottom w:w="0" w:type="dxa"/>
            <w:right w:w="108" w:type="dxa"/>
          </w:tblCellMar>
        </w:tblPrEx>
        <w:trPr>
          <w:trHeight w:val="4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球机L型支架</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定制球机支架，高度1.5m，L型</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监控系统配套</w:t>
            </w:r>
          </w:p>
        </w:tc>
      </w:tr>
      <w:tr>
        <w:tblPrEx>
          <w:tblCellMar>
            <w:top w:w="0" w:type="dxa"/>
            <w:left w:w="108" w:type="dxa"/>
            <w:bottom w:w="0" w:type="dxa"/>
            <w:right w:w="108" w:type="dxa"/>
          </w:tblCellMar>
        </w:tblPrEx>
        <w:trPr>
          <w:trHeight w:val="196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室外设备柜</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1、名称：标准设备机柜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2、安装形式：落地安装，含混泥土基础制作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3、规格、尺寸：450*600*800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4、工作内容：供应、安装、调试</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含空开、电源插座等配套；</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周界防护系统、监控系统配套</w:t>
            </w:r>
          </w:p>
        </w:tc>
      </w:tr>
      <w:tr>
        <w:tblPrEx>
          <w:tblCellMar>
            <w:top w:w="0" w:type="dxa"/>
            <w:left w:w="108" w:type="dxa"/>
            <w:bottom w:w="0" w:type="dxa"/>
            <w:right w:w="108" w:type="dxa"/>
          </w:tblCellMar>
        </w:tblPrEx>
        <w:trPr>
          <w:trHeight w:val="4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光纤配线架</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24位光纤配线架 LC双工接口</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周界防护系统配套</w:t>
            </w:r>
          </w:p>
        </w:tc>
      </w:tr>
      <w:tr>
        <w:tblPrEx>
          <w:tblCellMar>
            <w:top w:w="0" w:type="dxa"/>
            <w:left w:w="108" w:type="dxa"/>
            <w:bottom w:w="0" w:type="dxa"/>
            <w:right w:w="108" w:type="dxa"/>
          </w:tblCellMar>
        </w:tblPrEx>
        <w:trPr>
          <w:trHeight w:val="4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理线架</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1U金属带盖理线架</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机房机柜建设配套</w:t>
            </w:r>
          </w:p>
        </w:tc>
      </w:tr>
      <w:tr>
        <w:tblPrEx>
          <w:tblCellMar>
            <w:top w:w="0" w:type="dxa"/>
            <w:left w:w="108" w:type="dxa"/>
            <w:bottom w:w="0" w:type="dxa"/>
            <w:right w:w="108" w:type="dxa"/>
          </w:tblCellMar>
        </w:tblPrEx>
        <w:trPr>
          <w:trHeight w:val="4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双芯光跳线</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LC/LC双芯单模光跳线</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96</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机房机柜建设配套</w:t>
            </w:r>
          </w:p>
        </w:tc>
      </w:tr>
      <w:tr>
        <w:tblPrEx>
          <w:tblCellMar>
            <w:top w:w="0" w:type="dxa"/>
            <w:left w:w="108" w:type="dxa"/>
            <w:bottom w:w="0" w:type="dxa"/>
            <w:right w:w="108" w:type="dxa"/>
          </w:tblCellMar>
        </w:tblPrEx>
        <w:trPr>
          <w:trHeight w:val="4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尾纤</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LC单芯单模尾纤，1米</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96</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机房机柜建设配套</w:t>
            </w:r>
          </w:p>
        </w:tc>
      </w:tr>
      <w:tr>
        <w:tblPrEx>
          <w:tblCellMar>
            <w:top w:w="0" w:type="dxa"/>
            <w:left w:w="108" w:type="dxa"/>
            <w:bottom w:w="0" w:type="dxa"/>
            <w:right w:w="108" w:type="dxa"/>
          </w:tblCellMar>
        </w:tblPrEx>
        <w:trPr>
          <w:trHeight w:val="4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光纤适配器</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LC双工单模适配器</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96</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机房机柜建设配套</w:t>
            </w:r>
          </w:p>
        </w:tc>
      </w:tr>
      <w:tr>
        <w:tblPrEx>
          <w:tblCellMar>
            <w:top w:w="0" w:type="dxa"/>
            <w:left w:w="108" w:type="dxa"/>
            <w:bottom w:w="0" w:type="dxa"/>
            <w:right w:w="108" w:type="dxa"/>
          </w:tblCellMar>
        </w:tblPrEx>
        <w:trPr>
          <w:trHeight w:val="4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桥架</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优选有花镀锌原材，锌层丰厚均匀，无气泡无留痕，色泽亮度高，抗腐蚀能力强；含丝杆、水平等安装配件。</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150</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室内综合布线</w:t>
            </w:r>
          </w:p>
        </w:tc>
      </w:tr>
      <w:tr>
        <w:tblPrEx>
          <w:tblCellMar>
            <w:top w:w="0" w:type="dxa"/>
            <w:left w:w="108" w:type="dxa"/>
            <w:bottom w:w="0" w:type="dxa"/>
            <w:right w:w="108" w:type="dxa"/>
          </w:tblCellMar>
        </w:tblPrEx>
        <w:trPr>
          <w:trHeight w:val="4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室外光缆</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GYXTW室外铠装光缆12芯</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800</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周界防护系统、监控系统配套</w:t>
            </w:r>
          </w:p>
        </w:tc>
      </w:tr>
      <w:tr>
        <w:tblPrEx>
          <w:tblCellMar>
            <w:top w:w="0" w:type="dxa"/>
            <w:left w:w="108" w:type="dxa"/>
            <w:bottom w:w="0" w:type="dxa"/>
            <w:right w:w="108" w:type="dxa"/>
          </w:tblCellMar>
        </w:tblPrEx>
        <w:trPr>
          <w:trHeight w:val="4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六类网线</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UTP Cat.6数据电缆，PVC</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4000</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周界防护系统、监控系统、室内入侵、访客管理系统配套</w:t>
            </w:r>
          </w:p>
        </w:tc>
      </w:tr>
      <w:tr>
        <w:tblPrEx>
          <w:tblCellMar>
            <w:top w:w="0" w:type="dxa"/>
            <w:left w:w="108" w:type="dxa"/>
            <w:bottom w:w="0" w:type="dxa"/>
            <w:right w:w="108" w:type="dxa"/>
          </w:tblCellMar>
        </w:tblPrEx>
        <w:trPr>
          <w:trHeight w:val="1178"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电源线</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国标，RVV2*1.0</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1500</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周界防护系统、监控系统、室内入侵、访客管理系统配套</w:t>
            </w:r>
          </w:p>
        </w:tc>
      </w:tr>
      <w:tr>
        <w:tblPrEx>
          <w:tblCellMar>
            <w:top w:w="0" w:type="dxa"/>
            <w:left w:w="108" w:type="dxa"/>
            <w:bottom w:w="0" w:type="dxa"/>
            <w:right w:w="108" w:type="dxa"/>
          </w:tblCellMar>
        </w:tblPrEx>
        <w:trPr>
          <w:trHeight w:val="4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信号线</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国标，RVV2*1.5</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周界防护系统配套</w:t>
            </w:r>
          </w:p>
        </w:tc>
      </w:tr>
      <w:tr>
        <w:tblPrEx>
          <w:tblCellMar>
            <w:top w:w="0" w:type="dxa"/>
            <w:left w:w="108" w:type="dxa"/>
            <w:bottom w:w="0" w:type="dxa"/>
            <w:right w:w="108" w:type="dxa"/>
          </w:tblCellMar>
        </w:tblPrEx>
        <w:trPr>
          <w:trHeight w:val="4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信号线</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国标，RVV4*1.0</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1600</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周界防护系统配套</w:t>
            </w:r>
          </w:p>
        </w:tc>
      </w:tr>
      <w:tr>
        <w:tblPrEx>
          <w:tblCellMar>
            <w:top w:w="0" w:type="dxa"/>
            <w:left w:w="108" w:type="dxa"/>
            <w:bottom w:w="0" w:type="dxa"/>
            <w:right w:w="108" w:type="dxa"/>
          </w:tblCellMar>
        </w:tblPrEx>
        <w:trPr>
          <w:trHeight w:val="4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电缆</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国标，YJV3*2.5</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2500</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周界防护系统、监控系统配套</w:t>
            </w:r>
          </w:p>
        </w:tc>
      </w:tr>
      <w:tr>
        <w:tblPrEx>
          <w:tblCellMar>
            <w:top w:w="0" w:type="dxa"/>
            <w:left w:w="108" w:type="dxa"/>
            <w:bottom w:w="0" w:type="dxa"/>
            <w:right w:w="108" w:type="dxa"/>
          </w:tblCellMar>
        </w:tblPrEx>
        <w:trPr>
          <w:trHeight w:val="4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电缆</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国标，YJV3*4</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400</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监控管理中心系统配套</w:t>
            </w:r>
          </w:p>
        </w:tc>
      </w:tr>
      <w:tr>
        <w:tblPrEx>
          <w:tblCellMar>
            <w:top w:w="0" w:type="dxa"/>
            <w:left w:w="108" w:type="dxa"/>
            <w:bottom w:w="0" w:type="dxa"/>
            <w:right w:w="108" w:type="dxa"/>
          </w:tblCellMar>
        </w:tblPrEx>
        <w:trPr>
          <w:trHeight w:val="4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镀锌细管</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国标，JDG25</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周界防护系统、监控系统配套</w:t>
            </w:r>
          </w:p>
        </w:tc>
      </w:tr>
      <w:tr>
        <w:tblPrEx>
          <w:tblCellMar>
            <w:top w:w="0" w:type="dxa"/>
            <w:left w:w="108" w:type="dxa"/>
            <w:bottom w:w="0" w:type="dxa"/>
            <w:right w:w="108" w:type="dxa"/>
          </w:tblCellMar>
        </w:tblPrEx>
        <w:trPr>
          <w:trHeight w:val="4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镀锌细管</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国标，DG20</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周界防护系统、监控系统配套</w:t>
            </w:r>
          </w:p>
        </w:tc>
      </w:tr>
      <w:tr>
        <w:tblPrEx>
          <w:tblCellMar>
            <w:top w:w="0" w:type="dxa"/>
            <w:left w:w="108" w:type="dxa"/>
            <w:bottom w:w="0" w:type="dxa"/>
            <w:right w:w="108" w:type="dxa"/>
          </w:tblCellMar>
        </w:tblPrEx>
        <w:trPr>
          <w:trHeight w:val="68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穿线管</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国标，PE32</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1020</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周界防护系统、监控系统配套</w:t>
            </w:r>
          </w:p>
        </w:tc>
      </w:tr>
      <w:tr>
        <w:tblPrEx>
          <w:tblCellMar>
            <w:top w:w="0" w:type="dxa"/>
            <w:left w:w="108" w:type="dxa"/>
            <w:bottom w:w="0" w:type="dxa"/>
            <w:right w:w="108" w:type="dxa"/>
          </w:tblCellMar>
        </w:tblPrEx>
        <w:trPr>
          <w:trHeight w:val="4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线槽</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国标，20*10</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访客管理系统配套</w:t>
            </w:r>
          </w:p>
        </w:tc>
      </w:tr>
      <w:tr>
        <w:tblPrEx>
          <w:tblCellMar>
            <w:top w:w="0" w:type="dxa"/>
            <w:left w:w="108" w:type="dxa"/>
            <w:bottom w:w="0" w:type="dxa"/>
            <w:right w:w="108" w:type="dxa"/>
          </w:tblCellMar>
        </w:tblPrEx>
        <w:trPr>
          <w:trHeight w:val="66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穿线管</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国标，PE50</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周界防护系统、监控系统配套</w:t>
            </w:r>
          </w:p>
        </w:tc>
      </w:tr>
      <w:tr>
        <w:tblPrEx>
          <w:tblCellMar>
            <w:top w:w="0" w:type="dxa"/>
            <w:left w:w="108" w:type="dxa"/>
            <w:bottom w:w="0" w:type="dxa"/>
            <w:right w:w="108" w:type="dxa"/>
          </w:tblCellMar>
        </w:tblPrEx>
        <w:trPr>
          <w:trHeight w:val="78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辅材</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管节、管接、卡钉等综合管材安装所需配件配材。</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周界防护系统、监控系统、室内入侵、访客管理系统配套</w:t>
            </w:r>
          </w:p>
        </w:tc>
      </w:tr>
      <w:tr>
        <w:tblPrEx>
          <w:tblCellMar>
            <w:top w:w="0" w:type="dxa"/>
            <w:left w:w="108" w:type="dxa"/>
            <w:bottom w:w="0" w:type="dxa"/>
            <w:right w:w="108" w:type="dxa"/>
          </w:tblCellMar>
        </w:tblPrEx>
        <w:trPr>
          <w:trHeight w:val="780" w:hRule="atLeast"/>
        </w:trPr>
        <w:tc>
          <w:tcPr>
            <w:tcW w:w="143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巡更系统</w:t>
            </w:r>
          </w:p>
          <w:p>
            <w:pPr>
              <w:widowControl/>
              <w:jc w:val="left"/>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2151"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自动读卡巡更机</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1.读卡方式：全自动感应读卡技术，无须按键；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2.提示：灯光+震动+中文显示提示读卡成功；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3.读卡技术：感应读卡技术；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4.大容量：数据存储记录数达80000条以上；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5.防水等级：完全防水设计，达到IP65以上；</w:t>
            </w:r>
          </w:p>
          <w:p>
            <w:pPr>
              <w:widowControl/>
              <w:spacing w:after="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6.含配套通讯线和电源</w:t>
            </w:r>
          </w:p>
          <w:p>
            <w:pPr>
              <w:widowControl/>
              <w:spacing w:after="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7.配套巡更相关管理软件</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78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val="en-US" w:eastAsia="zh-CN" w:bidi="ar"/>
              </w:rPr>
              <w:t>2</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kern w:val="0"/>
                <w:szCs w:val="21"/>
                <w:lang w:bidi="ar"/>
              </w:rPr>
            </w:pPr>
            <w:r>
              <w:rPr>
                <w:rFonts w:hint="eastAsia" w:ascii="宋体" w:hAnsi="宋体" w:cs="宋体"/>
                <w:color w:val="000000"/>
                <w:kern w:val="0"/>
                <w:sz w:val="22"/>
                <w:szCs w:val="22"/>
                <w:lang w:bidi="ar"/>
              </w:rPr>
              <w:t>巡更点</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Cs w:val="21"/>
                <w:lang w:bidi="ar"/>
              </w:rPr>
            </w:pPr>
            <w:r>
              <w:rPr>
                <w:rFonts w:hint="eastAsia" w:ascii="宋体" w:hAnsi="宋体" w:cs="宋体"/>
                <w:color w:val="000000"/>
                <w:kern w:val="0"/>
                <w:sz w:val="22"/>
                <w:szCs w:val="22"/>
                <w:lang w:bidi="ar"/>
              </w:rPr>
              <w:t>此巡更点为非接触式，可在雨、雪、冰、尘等恶劣条件下仍正常使用的高灵敏卡，在保证读卡距离的同时，减少巡更机电源消耗无源卡。巡更点为一种无源存储仪，内置巡查点、无须供电，安装方便。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1、具有防水、防震、防磁等功能；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2、可安装在任何地方，无需布线，不受环境影响；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3. 环境温度：-40℃~85℃；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 读卡次数： ＞35万。</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20</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78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val="en-US" w:eastAsia="zh-CN" w:bidi="ar"/>
              </w:rPr>
              <w:t>3</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kern w:val="0"/>
                <w:szCs w:val="21"/>
                <w:lang w:bidi="ar"/>
              </w:rPr>
            </w:pPr>
            <w:r>
              <w:rPr>
                <w:rFonts w:hint="eastAsia" w:ascii="宋体" w:hAnsi="宋体" w:cs="宋体"/>
                <w:color w:val="000000"/>
                <w:kern w:val="0"/>
                <w:sz w:val="22"/>
                <w:szCs w:val="22"/>
                <w:lang w:bidi="ar"/>
              </w:rPr>
              <w:t>人员信息设备</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Cs w:val="21"/>
                <w:lang w:bidi="ar"/>
              </w:rPr>
            </w:pPr>
            <w:r>
              <w:rPr>
                <w:rFonts w:ascii="Helvetica" w:hAnsi="Helvetica"/>
                <w:color w:val="666666"/>
                <w:szCs w:val="21"/>
                <w:shd w:val="clear" w:color="auto" w:fill="FFFFFF"/>
              </w:rPr>
              <w:t>记录巡更人员信息</w:t>
            </w:r>
            <w:r>
              <w:rPr>
                <w:rFonts w:ascii="Helvetica" w:hAnsi="Helvetica"/>
                <w:color w:val="666666"/>
                <w:szCs w:val="21"/>
              </w:rPr>
              <w:br w:type="textWrapping"/>
            </w:r>
            <w:r>
              <w:rPr>
                <w:rFonts w:ascii="Helvetica" w:hAnsi="Helvetica"/>
                <w:color w:val="666666"/>
                <w:szCs w:val="21"/>
                <w:shd w:val="clear" w:color="auto" w:fill="FFFFFF"/>
              </w:rPr>
              <w:t>依据巡逻人员具体名称赋予人员钮相对应的名称</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420" w:hRule="atLeast"/>
        </w:trPr>
        <w:tc>
          <w:tcPr>
            <w:tcW w:w="143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五、其他</w:t>
            </w:r>
          </w:p>
        </w:tc>
      </w:tr>
      <w:tr>
        <w:tblPrEx>
          <w:tblCellMar>
            <w:top w:w="0" w:type="dxa"/>
            <w:left w:w="108" w:type="dxa"/>
            <w:bottom w:w="0" w:type="dxa"/>
            <w:right w:w="108" w:type="dxa"/>
          </w:tblCellMar>
        </w:tblPrEx>
        <w:trPr>
          <w:trHeight w:val="4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名称</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2"/>
                <w:szCs w:val="22"/>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数量</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单位</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备注</w:t>
            </w:r>
          </w:p>
        </w:tc>
      </w:tr>
      <w:tr>
        <w:tblPrEx>
          <w:tblCellMar>
            <w:top w:w="0" w:type="dxa"/>
            <w:left w:w="108" w:type="dxa"/>
            <w:bottom w:w="0" w:type="dxa"/>
            <w:right w:w="108" w:type="dxa"/>
          </w:tblCellMar>
        </w:tblPrEx>
        <w:trPr>
          <w:trHeight w:val="11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系统集成技术调试</w:t>
            </w:r>
          </w:p>
        </w:tc>
        <w:tc>
          <w:tcPr>
            <w:tcW w:w="1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bl>
    <w:p>
      <w:pPr>
        <w:pStyle w:val="81"/>
        <w:spacing w:line="560" w:lineRule="exact"/>
        <w:ind w:firstLine="0" w:firstLineChars="0"/>
        <w:outlineLvl w:val="2"/>
        <w:rPr>
          <w:rFonts w:asciiTheme="minorEastAsia" w:hAnsiTheme="minorEastAsia" w:eastAsiaTheme="minorEastAsia" w:cstheme="minorEastAsia"/>
          <w:b/>
          <w:bCs/>
          <w:szCs w:val="21"/>
        </w:rPr>
        <w:sectPr>
          <w:type w:val="continuous"/>
          <w:pgSz w:w="16838" w:h="11906" w:orient="landscape"/>
          <w:pgMar w:top="1531" w:right="1304" w:bottom="1531" w:left="1304" w:header="1304" w:footer="1304" w:gutter="0"/>
          <w:cols w:space="0" w:num="1"/>
        </w:sectPr>
      </w:pPr>
    </w:p>
    <w:p>
      <w:pPr>
        <w:snapToGrid w:val="0"/>
        <w:spacing w:line="360" w:lineRule="auto"/>
        <w:rPr>
          <w:rFonts w:ascii="仿宋" w:hAnsi="仿宋" w:eastAsia="仿宋" w:cs="仿宋"/>
          <w:b/>
          <w:bCs/>
          <w:sz w:val="24"/>
        </w:rPr>
      </w:pPr>
      <w:r>
        <w:rPr>
          <w:rFonts w:hint="eastAsia" w:asciiTheme="minorEastAsia" w:hAnsiTheme="minorEastAsia" w:eastAsiaTheme="minorEastAsia" w:cstheme="minorEastAsia"/>
          <w:b/>
          <w:bCs/>
          <w:szCs w:val="21"/>
        </w:rPr>
        <w:t>三、</w:t>
      </w:r>
      <w:r>
        <w:rPr>
          <w:rFonts w:hint="eastAsia" w:ascii="仿宋" w:hAnsi="仿宋" w:eastAsia="仿宋" w:cs="仿宋"/>
          <w:b/>
          <w:bCs/>
          <w:sz w:val="24"/>
        </w:rPr>
        <w:t>商务要求</w:t>
      </w:r>
    </w:p>
    <w:tbl>
      <w:tblPr>
        <w:tblStyle w:val="28"/>
        <w:tblW w:w="8270" w:type="dxa"/>
        <w:tblInd w:w="120" w:type="dxa"/>
        <w:tblLayout w:type="fixed"/>
        <w:tblCellMar>
          <w:top w:w="0" w:type="dxa"/>
          <w:left w:w="108" w:type="dxa"/>
          <w:bottom w:w="0" w:type="dxa"/>
          <w:right w:w="108" w:type="dxa"/>
        </w:tblCellMar>
      </w:tblPr>
      <w:tblGrid>
        <w:gridCol w:w="865"/>
        <w:gridCol w:w="1155"/>
        <w:gridCol w:w="6250"/>
      </w:tblGrid>
      <w:tr>
        <w:tblPrEx>
          <w:tblCellMar>
            <w:top w:w="0" w:type="dxa"/>
            <w:left w:w="108" w:type="dxa"/>
            <w:bottom w:w="0" w:type="dxa"/>
            <w:right w:w="108" w:type="dxa"/>
          </w:tblCellMar>
        </w:tblPrEx>
        <w:trPr>
          <w:trHeight w:val="870" w:hRule="atLeast"/>
        </w:trPr>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themeColor="text1"/>
                <w:kern w:val="1"/>
                <w:sz w:val="24"/>
                <w14:textFill>
                  <w14:solidFill>
                    <w14:schemeClr w14:val="tx1"/>
                  </w14:solidFill>
                </w14:textFill>
              </w:rPr>
            </w:pPr>
            <w:r>
              <w:rPr>
                <w:rFonts w:hint="eastAsia" w:ascii="仿宋" w:hAnsi="仿宋" w:eastAsia="仿宋" w:cs="仿宋"/>
                <w:b/>
                <w:bCs/>
                <w:color w:val="000000" w:themeColor="text1"/>
                <w:kern w:val="1"/>
                <w:sz w:val="24"/>
                <w14:textFill>
                  <w14:solidFill>
                    <w14:schemeClr w14:val="tx1"/>
                  </w14:solidFill>
                </w14:textFill>
              </w:rPr>
              <w:t>序号</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kern w:val="1"/>
                <w:sz w:val="24"/>
              </w:rPr>
            </w:pPr>
            <w:r>
              <w:rPr>
                <w:rFonts w:hint="eastAsia" w:ascii="仿宋" w:hAnsi="仿宋" w:eastAsia="仿宋" w:cs="仿宋"/>
                <w:b/>
                <w:bCs/>
                <w:kern w:val="1"/>
                <w:sz w:val="24"/>
              </w:rPr>
              <w:t>内  容</w:t>
            </w:r>
          </w:p>
        </w:tc>
        <w:tc>
          <w:tcPr>
            <w:tcW w:w="62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kern w:val="1"/>
                <w:sz w:val="24"/>
              </w:rPr>
            </w:pPr>
            <w:r>
              <w:rPr>
                <w:rFonts w:hint="eastAsia" w:ascii="仿宋" w:hAnsi="仿宋" w:eastAsia="仿宋" w:cs="仿宋"/>
                <w:b/>
                <w:bCs/>
                <w:kern w:val="1"/>
                <w:sz w:val="24"/>
              </w:rPr>
              <w:t>要      求</w:t>
            </w:r>
          </w:p>
        </w:tc>
      </w:tr>
      <w:tr>
        <w:tblPrEx>
          <w:tblCellMar>
            <w:top w:w="0" w:type="dxa"/>
            <w:left w:w="108" w:type="dxa"/>
            <w:bottom w:w="0" w:type="dxa"/>
            <w:right w:w="108" w:type="dxa"/>
          </w:tblCellMar>
        </w:tblPrEx>
        <w:trPr>
          <w:trHeight w:val="455" w:hRule="atLeast"/>
        </w:trPr>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themeColor="text1"/>
                <w:kern w:val="1"/>
                <w:sz w:val="24"/>
                <w14:textFill>
                  <w14:solidFill>
                    <w14:schemeClr w14:val="tx1"/>
                  </w14:solidFill>
                </w14:textFill>
              </w:rPr>
            </w:pPr>
            <w:r>
              <w:rPr>
                <w:rFonts w:hint="eastAsia" w:ascii="仿宋" w:hAnsi="仿宋" w:eastAsia="仿宋" w:cs="仿宋"/>
                <w:color w:val="000000" w:themeColor="text1"/>
                <w:kern w:val="1"/>
                <w:sz w:val="24"/>
                <w14:textFill>
                  <w14:solidFill>
                    <w14:schemeClr w14:val="tx1"/>
                  </w14:solidFill>
                </w14:textFill>
              </w:rPr>
              <w:t>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r>
              <w:rPr>
                <w:rFonts w:hint="eastAsia" w:ascii="仿宋" w:hAnsi="仿宋" w:eastAsia="仿宋" w:cs="仿宋"/>
                <w:sz w:val="24"/>
              </w:rPr>
              <w:t>质保期</w:t>
            </w:r>
          </w:p>
        </w:tc>
        <w:tc>
          <w:tcPr>
            <w:tcW w:w="625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rPr>
            </w:pPr>
            <w:r>
              <w:rPr>
                <w:rFonts w:hint="eastAsia" w:ascii="仿宋" w:hAnsi="仿宋" w:eastAsia="仿宋" w:cs="仿宋"/>
                <w:sz w:val="24"/>
              </w:rPr>
              <w:t>本项目硬件设备质保期为三年、软件质保期为三年。质保期内如出现系统设备故障（除人为原因造成外）中标供应商无条件免费维修。</w:t>
            </w:r>
          </w:p>
        </w:tc>
      </w:tr>
      <w:tr>
        <w:tblPrEx>
          <w:tblCellMar>
            <w:top w:w="0" w:type="dxa"/>
            <w:left w:w="108" w:type="dxa"/>
            <w:bottom w:w="0" w:type="dxa"/>
            <w:right w:w="108" w:type="dxa"/>
          </w:tblCellMar>
        </w:tblPrEx>
        <w:trPr>
          <w:trHeight w:val="870" w:hRule="atLeast"/>
        </w:trPr>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themeColor="text1"/>
                <w:kern w:val="1"/>
                <w:sz w:val="24"/>
                <w14:textFill>
                  <w14:solidFill>
                    <w14:schemeClr w14:val="tx1"/>
                  </w14:solidFill>
                </w14:textFill>
              </w:rPr>
            </w:pPr>
            <w:r>
              <w:rPr>
                <w:rFonts w:hint="eastAsia" w:ascii="仿宋" w:hAnsi="仿宋" w:eastAsia="仿宋" w:cs="仿宋"/>
                <w:color w:val="000000" w:themeColor="text1"/>
                <w:kern w:val="1"/>
                <w:sz w:val="24"/>
                <w14:textFill>
                  <w14:solidFill>
                    <w14:schemeClr w14:val="tx1"/>
                  </w14:solidFill>
                </w14:textFill>
              </w:rPr>
              <w:t>2</w:t>
            </w:r>
          </w:p>
        </w:tc>
        <w:tc>
          <w:tcPr>
            <w:tcW w:w="115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 w:hAnsi="仿宋" w:eastAsia="仿宋" w:cs="仿宋"/>
                <w:kern w:val="1"/>
                <w:sz w:val="24"/>
              </w:rPr>
            </w:pPr>
            <w:r>
              <w:rPr>
                <w:rFonts w:hint="eastAsia" w:ascii="仿宋" w:hAnsi="仿宋" w:eastAsia="仿宋" w:cs="仿宋"/>
                <w:kern w:val="1"/>
                <w:sz w:val="24"/>
              </w:rPr>
              <w:t>工期</w:t>
            </w:r>
          </w:p>
        </w:tc>
        <w:tc>
          <w:tcPr>
            <w:tcW w:w="625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kern w:val="1"/>
                <w:sz w:val="24"/>
              </w:rPr>
            </w:pPr>
            <w:r>
              <w:rPr>
                <w:rFonts w:hint="eastAsia" w:ascii="仿宋" w:hAnsi="仿宋" w:eastAsia="仿宋" w:cs="仿宋"/>
                <w:sz w:val="24"/>
              </w:rPr>
              <w:t>本项目为交钥匙工程，中标供应商在合同签订之日起具备实施条件后45天内完成供货并安装调试完成，安装过程中的所有费用由中标供应商自行负责。</w:t>
            </w:r>
          </w:p>
        </w:tc>
      </w:tr>
      <w:tr>
        <w:tblPrEx>
          <w:tblCellMar>
            <w:top w:w="0" w:type="dxa"/>
            <w:left w:w="108" w:type="dxa"/>
            <w:bottom w:w="0" w:type="dxa"/>
            <w:right w:w="108" w:type="dxa"/>
          </w:tblCellMar>
        </w:tblPrEx>
        <w:trPr>
          <w:trHeight w:val="870" w:hRule="atLeast"/>
        </w:trPr>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themeColor="text1"/>
                <w:kern w:val="1"/>
                <w:sz w:val="24"/>
                <w14:textFill>
                  <w14:solidFill>
                    <w14:schemeClr w14:val="tx1"/>
                  </w14:solidFill>
                </w14:textFill>
              </w:rPr>
            </w:pPr>
            <w:r>
              <w:rPr>
                <w:rFonts w:hint="eastAsia" w:ascii="仿宋" w:hAnsi="仿宋" w:eastAsia="仿宋" w:cs="仿宋"/>
                <w:color w:val="000000" w:themeColor="text1"/>
                <w:kern w:val="1"/>
                <w:sz w:val="24"/>
                <w14:textFill>
                  <w14:solidFill>
                    <w14:schemeClr w14:val="tx1"/>
                  </w14:solidFill>
                </w14:textFill>
              </w:rPr>
              <w:t>3</w:t>
            </w:r>
          </w:p>
        </w:tc>
        <w:tc>
          <w:tcPr>
            <w:tcW w:w="115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 w:hAnsi="仿宋" w:eastAsia="仿宋" w:cs="仿宋"/>
                <w:sz w:val="24"/>
              </w:rPr>
            </w:pPr>
            <w:r>
              <w:rPr>
                <w:rFonts w:hint="eastAsia" w:ascii="仿宋" w:hAnsi="仿宋" w:eastAsia="仿宋" w:cs="仿宋"/>
                <w:sz w:val="24"/>
              </w:rPr>
              <w:t>安装地点及要求</w:t>
            </w:r>
          </w:p>
        </w:tc>
        <w:tc>
          <w:tcPr>
            <w:tcW w:w="625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rPr>
            </w:pPr>
            <w:r>
              <w:rPr>
                <w:rFonts w:hint="eastAsia" w:ascii="仿宋" w:hAnsi="仿宋" w:eastAsia="仿宋" w:cs="仿宋"/>
                <w:sz w:val="24"/>
              </w:rPr>
              <w:t>1.安装地点；采购人指定地点。</w:t>
            </w:r>
          </w:p>
          <w:p>
            <w:pPr>
              <w:rPr>
                <w:rFonts w:ascii="仿宋" w:hAnsi="仿宋" w:eastAsia="仿宋" w:cs="仿宋"/>
                <w:sz w:val="24"/>
              </w:rPr>
            </w:pPr>
            <w:r>
              <w:rPr>
                <w:rFonts w:hint="eastAsia" w:ascii="仿宋" w:hAnsi="仿宋" w:eastAsia="仿宋" w:cs="仿宋"/>
                <w:sz w:val="24"/>
              </w:rPr>
              <w:t>2.安装标准：符合国家有关安全技术规范和技术标准。</w:t>
            </w:r>
          </w:p>
        </w:tc>
      </w:tr>
      <w:tr>
        <w:tblPrEx>
          <w:tblCellMar>
            <w:top w:w="0" w:type="dxa"/>
            <w:left w:w="108" w:type="dxa"/>
            <w:bottom w:w="0" w:type="dxa"/>
            <w:right w:w="108" w:type="dxa"/>
          </w:tblCellMar>
        </w:tblPrEx>
        <w:trPr>
          <w:trHeight w:val="870" w:hRule="atLeast"/>
        </w:trPr>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themeColor="text1"/>
                <w:kern w:val="1"/>
                <w:sz w:val="24"/>
                <w14:textFill>
                  <w14:solidFill>
                    <w14:schemeClr w14:val="tx1"/>
                  </w14:solidFill>
                </w14:textFill>
              </w:rPr>
            </w:pPr>
            <w:r>
              <w:rPr>
                <w:rFonts w:hint="eastAsia" w:ascii="仿宋" w:hAnsi="仿宋" w:eastAsia="仿宋" w:cs="仿宋"/>
                <w:color w:val="000000" w:themeColor="text1"/>
                <w:kern w:val="1"/>
                <w:sz w:val="24"/>
                <w14:textFill>
                  <w14:solidFill>
                    <w14:schemeClr w14:val="tx1"/>
                  </w14:solidFill>
                </w14:textFill>
              </w:rPr>
              <w:t>4</w:t>
            </w:r>
          </w:p>
        </w:tc>
        <w:tc>
          <w:tcPr>
            <w:tcW w:w="115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 w:hAnsi="仿宋" w:eastAsia="仿宋" w:cs="仿宋"/>
                <w:sz w:val="24"/>
              </w:rPr>
            </w:pPr>
            <w:r>
              <w:rPr>
                <w:rFonts w:hint="eastAsia" w:ascii="仿宋" w:hAnsi="仿宋" w:eastAsia="仿宋" w:cs="仿宋"/>
                <w:sz w:val="24"/>
              </w:rPr>
              <w:t>验收要求、标准</w:t>
            </w:r>
          </w:p>
        </w:tc>
        <w:tc>
          <w:tcPr>
            <w:tcW w:w="62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ascii="仿宋" w:hAnsi="仿宋" w:eastAsia="仿宋" w:cs="仿宋"/>
                <w:sz w:val="24"/>
              </w:rPr>
            </w:pPr>
            <w:r>
              <w:rPr>
                <w:rFonts w:hint="eastAsia" w:ascii="仿宋" w:hAnsi="仿宋" w:eastAsia="仿宋" w:cs="仿宋"/>
                <w:sz w:val="24"/>
              </w:rPr>
              <w:t>1.符合我国国家有关技术规范要求和技术标准；</w:t>
            </w:r>
          </w:p>
          <w:p>
            <w:pPr>
              <w:autoSpaceDE w:val="0"/>
              <w:autoSpaceDN w:val="0"/>
              <w:adjustRightInd w:val="0"/>
              <w:rPr>
                <w:rFonts w:ascii="仿宋" w:hAnsi="仿宋" w:eastAsia="仿宋" w:cs="仿宋"/>
                <w:sz w:val="24"/>
              </w:rPr>
            </w:pPr>
            <w:r>
              <w:rPr>
                <w:rFonts w:hint="eastAsia" w:ascii="仿宋" w:hAnsi="仿宋" w:eastAsia="仿宋" w:cs="仿宋"/>
                <w:sz w:val="24"/>
              </w:rPr>
              <w:t>2.验收由采购单位组织相关人员进行验收；</w:t>
            </w:r>
          </w:p>
          <w:p>
            <w:pPr>
              <w:autoSpaceDE w:val="0"/>
              <w:autoSpaceDN w:val="0"/>
              <w:adjustRightInd w:val="0"/>
              <w:rPr>
                <w:rFonts w:ascii="仿宋" w:hAnsi="仿宋" w:eastAsia="仿宋" w:cs="仿宋"/>
                <w:sz w:val="24"/>
              </w:rPr>
            </w:pPr>
            <w:r>
              <w:rPr>
                <w:rFonts w:hint="eastAsia" w:ascii="仿宋" w:hAnsi="仿宋" w:eastAsia="仿宋" w:cs="仿宋"/>
                <w:sz w:val="24"/>
              </w:rPr>
              <w:t>3.项目的工作内容及成果文档的提交应覆盖以下内容，电子文档是成果不可分割的部分。</w:t>
            </w:r>
          </w:p>
          <w:p>
            <w:pPr>
              <w:autoSpaceDE w:val="0"/>
              <w:autoSpaceDN w:val="0"/>
              <w:adjustRightInd w:val="0"/>
              <w:rPr>
                <w:rFonts w:ascii="仿宋" w:hAnsi="仿宋" w:eastAsia="仿宋" w:cs="仿宋"/>
                <w:sz w:val="24"/>
              </w:rPr>
            </w:pPr>
            <w:r>
              <w:rPr>
                <w:rFonts w:hint="eastAsia" w:ascii="仿宋" w:hAnsi="仿宋" w:eastAsia="仿宋" w:cs="仿宋"/>
                <w:sz w:val="24"/>
              </w:rPr>
              <w:t>(a)实施确认书（包括设备到货签收单、设备安装图片等）；</w:t>
            </w:r>
          </w:p>
          <w:p>
            <w:pPr>
              <w:autoSpaceDE w:val="0"/>
              <w:autoSpaceDN w:val="0"/>
              <w:adjustRightInd w:val="0"/>
              <w:rPr>
                <w:rFonts w:ascii="仿宋" w:hAnsi="仿宋" w:eastAsia="仿宋" w:cs="仿宋"/>
                <w:sz w:val="24"/>
              </w:rPr>
            </w:pPr>
            <w:r>
              <w:rPr>
                <w:rFonts w:hint="eastAsia" w:ascii="仿宋" w:hAnsi="仿宋" w:eastAsia="仿宋" w:cs="仿宋"/>
                <w:sz w:val="24"/>
              </w:rPr>
              <w:t>(b)培训资料；</w:t>
            </w:r>
          </w:p>
          <w:p>
            <w:pPr>
              <w:autoSpaceDE w:val="0"/>
              <w:autoSpaceDN w:val="0"/>
              <w:adjustRightInd w:val="0"/>
              <w:rPr>
                <w:rFonts w:ascii="仿宋" w:hAnsi="仿宋" w:eastAsia="仿宋" w:cs="仿宋"/>
                <w:sz w:val="24"/>
              </w:rPr>
            </w:pPr>
            <w:r>
              <w:rPr>
                <w:rFonts w:hint="eastAsia" w:ascii="仿宋" w:hAnsi="仿宋" w:eastAsia="仿宋" w:cs="仿宋"/>
                <w:sz w:val="24"/>
              </w:rPr>
              <w:t>(c)安装维护手册；</w:t>
            </w:r>
          </w:p>
          <w:p>
            <w:pPr>
              <w:autoSpaceDE w:val="0"/>
              <w:autoSpaceDN w:val="0"/>
              <w:adjustRightInd w:val="0"/>
              <w:rPr>
                <w:rFonts w:ascii="仿宋" w:hAnsi="仿宋" w:eastAsia="仿宋" w:cs="仿宋"/>
                <w:sz w:val="24"/>
              </w:rPr>
            </w:pPr>
            <w:r>
              <w:rPr>
                <w:rFonts w:hint="eastAsia" w:ascii="仿宋" w:hAnsi="仿宋" w:eastAsia="仿宋" w:cs="仿宋"/>
                <w:sz w:val="24"/>
              </w:rPr>
              <w:t>(d)使用操作手册；</w:t>
            </w:r>
          </w:p>
          <w:p>
            <w:pPr>
              <w:autoSpaceDE w:val="0"/>
              <w:autoSpaceDN w:val="0"/>
              <w:adjustRightInd w:val="0"/>
              <w:rPr>
                <w:rFonts w:ascii="Times New Roman" w:hAnsi="Times New Roman"/>
                <w:bCs/>
              </w:rPr>
            </w:pPr>
            <w:r>
              <w:rPr>
                <w:rFonts w:hint="eastAsia" w:ascii="仿宋" w:hAnsi="仿宋" w:eastAsia="仿宋" w:cs="仿宋"/>
                <w:sz w:val="24"/>
              </w:rPr>
              <w:t>(e)项目验收报告。</w:t>
            </w:r>
          </w:p>
        </w:tc>
      </w:tr>
      <w:tr>
        <w:tblPrEx>
          <w:tblCellMar>
            <w:top w:w="0" w:type="dxa"/>
            <w:left w:w="108" w:type="dxa"/>
            <w:bottom w:w="0" w:type="dxa"/>
            <w:right w:w="108" w:type="dxa"/>
          </w:tblCellMar>
        </w:tblPrEx>
        <w:trPr>
          <w:trHeight w:val="883" w:hRule="atLeast"/>
        </w:trPr>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themeColor="text1"/>
                <w:kern w:val="1"/>
                <w:sz w:val="24"/>
                <w14:textFill>
                  <w14:solidFill>
                    <w14:schemeClr w14:val="tx1"/>
                  </w14:solidFill>
                </w14:textFill>
              </w:rPr>
            </w:pPr>
            <w:r>
              <w:rPr>
                <w:rFonts w:hint="eastAsia" w:ascii="仿宋" w:hAnsi="仿宋" w:eastAsia="仿宋" w:cs="仿宋"/>
                <w:color w:val="000000" w:themeColor="text1"/>
                <w:kern w:val="1"/>
                <w:sz w:val="24"/>
                <w14:textFill>
                  <w14:solidFill>
                    <w14:schemeClr w14:val="tx1"/>
                  </w14:solidFill>
                </w14:textFill>
              </w:rPr>
              <w:t>5</w:t>
            </w:r>
          </w:p>
        </w:tc>
        <w:tc>
          <w:tcPr>
            <w:tcW w:w="115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 w:hAnsi="仿宋" w:eastAsia="仿宋" w:cs="仿宋"/>
                <w:kern w:val="1"/>
                <w:sz w:val="24"/>
              </w:rPr>
            </w:pPr>
            <w:r>
              <w:rPr>
                <w:rFonts w:hint="eastAsia" w:ascii="仿宋" w:hAnsi="仿宋" w:eastAsia="仿宋" w:cs="仿宋"/>
                <w:sz w:val="24"/>
              </w:rPr>
              <w:t>技术培训</w:t>
            </w:r>
          </w:p>
        </w:tc>
        <w:tc>
          <w:tcPr>
            <w:tcW w:w="62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ascii="仿宋" w:hAnsi="仿宋" w:eastAsia="仿宋" w:cs="仿宋"/>
                <w:sz w:val="24"/>
              </w:rPr>
            </w:pPr>
            <w:r>
              <w:rPr>
                <w:rFonts w:hint="eastAsia" w:ascii="仿宋" w:hAnsi="仿宋" w:eastAsia="仿宋" w:cs="仿宋"/>
                <w:sz w:val="24"/>
              </w:rPr>
              <w:t>投标人须提供包括系统软件、安装调试等内容的培训。投标人须投标书中提供详细的培训计划。培训应面对不同层面的系统用户，保证用户能独立地管理、维护和配置系统，以便整个系统能够正常、安全的运行。</w:t>
            </w:r>
          </w:p>
          <w:p>
            <w:pPr>
              <w:autoSpaceDE w:val="0"/>
              <w:autoSpaceDN w:val="0"/>
              <w:adjustRightInd w:val="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.中标人须对招标人的技术人员培训。投标人须在投标文件中提供详细的培训计划，包括培训内容、培训时间、培训费用等。</w:t>
            </w:r>
          </w:p>
          <w:p>
            <w:pPr>
              <w:autoSpaceDE w:val="0"/>
              <w:autoSpaceDN w:val="0"/>
              <w:adjustRightInd w:val="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 xml:space="preserve">.技术培训费用应包含在投标总价中。    </w:t>
            </w:r>
          </w:p>
          <w:p>
            <w:pPr>
              <w:autoSpaceDE w:val="0"/>
              <w:autoSpaceDN w:val="0"/>
              <w:adjustRightInd w:val="0"/>
              <w:rPr>
                <w:rFonts w:ascii="仿宋" w:hAnsi="仿宋" w:eastAsia="仿宋" w:cs="仿宋"/>
                <w:sz w:val="24"/>
              </w:rPr>
            </w:pPr>
            <w:r>
              <w:rPr>
                <w:rFonts w:hint="eastAsia" w:ascii="仿宋" w:hAnsi="仿宋" w:eastAsia="仿宋" w:cs="仿宋"/>
                <w:sz w:val="24"/>
              </w:rPr>
              <w:t>3.技术培训至少应包括下列内容：</w:t>
            </w:r>
          </w:p>
          <w:p>
            <w:pPr>
              <w:autoSpaceDE w:val="0"/>
              <w:autoSpaceDN w:val="0"/>
              <w:adjustRightInd w:val="0"/>
              <w:rPr>
                <w:rFonts w:ascii="仿宋" w:hAnsi="仿宋" w:eastAsia="仿宋" w:cs="仿宋"/>
                <w:sz w:val="24"/>
              </w:rPr>
            </w:pPr>
            <w:r>
              <w:rPr>
                <w:rFonts w:hint="eastAsia" w:ascii="仿宋" w:hAnsi="仿宋" w:eastAsia="仿宋" w:cs="仿宋"/>
                <w:sz w:val="24"/>
              </w:rPr>
              <w:t>3.1常见故障的处理或排除。</w:t>
            </w:r>
          </w:p>
          <w:p>
            <w:pPr>
              <w:autoSpaceDE w:val="0"/>
              <w:autoSpaceDN w:val="0"/>
              <w:adjustRightInd w:val="0"/>
              <w:rPr>
                <w:rFonts w:ascii="仿宋" w:hAnsi="仿宋" w:eastAsia="仿宋" w:cs="仿宋"/>
                <w:sz w:val="24"/>
              </w:rPr>
            </w:pPr>
            <w:r>
              <w:rPr>
                <w:rFonts w:hint="eastAsia" w:ascii="仿宋" w:hAnsi="仿宋" w:eastAsia="仿宋" w:cs="仿宋"/>
                <w:sz w:val="24"/>
              </w:rPr>
              <w:t>3.2各系统部件（设备）的检查、调整和维护。</w:t>
            </w:r>
          </w:p>
          <w:p>
            <w:pPr>
              <w:autoSpaceDE w:val="0"/>
              <w:autoSpaceDN w:val="0"/>
              <w:adjustRightInd w:val="0"/>
              <w:rPr>
                <w:rFonts w:ascii="仿宋" w:hAnsi="仿宋" w:eastAsia="仿宋" w:cs="仿宋"/>
                <w:sz w:val="24"/>
              </w:rPr>
            </w:pPr>
            <w:r>
              <w:rPr>
                <w:rFonts w:hint="eastAsia" w:ascii="仿宋" w:hAnsi="仿宋" w:eastAsia="仿宋" w:cs="仿宋"/>
                <w:sz w:val="24"/>
              </w:rPr>
              <w:t>3.3对使用者关于设备基本操作技能的培训。</w:t>
            </w:r>
          </w:p>
        </w:tc>
      </w:tr>
      <w:tr>
        <w:tblPrEx>
          <w:tblCellMar>
            <w:top w:w="0" w:type="dxa"/>
            <w:left w:w="108" w:type="dxa"/>
            <w:bottom w:w="0" w:type="dxa"/>
            <w:right w:w="108" w:type="dxa"/>
          </w:tblCellMar>
        </w:tblPrEx>
        <w:trPr>
          <w:trHeight w:val="779" w:hRule="atLeast"/>
        </w:trPr>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themeColor="text1"/>
                <w:kern w:val="1"/>
                <w:sz w:val="24"/>
                <w14:textFill>
                  <w14:solidFill>
                    <w14:schemeClr w14:val="tx1"/>
                  </w14:solidFill>
                </w14:textFill>
              </w:rPr>
            </w:pPr>
            <w:r>
              <w:rPr>
                <w:rFonts w:hint="eastAsia" w:ascii="仿宋" w:hAnsi="仿宋" w:eastAsia="仿宋" w:cs="仿宋"/>
                <w:color w:val="000000" w:themeColor="text1"/>
                <w:kern w:val="1"/>
                <w:sz w:val="24"/>
                <w14:textFill>
                  <w14:solidFill>
                    <w14:schemeClr w14:val="tx1"/>
                  </w14:solidFill>
                </w14:textFill>
              </w:rPr>
              <w:t>6</w:t>
            </w:r>
          </w:p>
        </w:tc>
        <w:tc>
          <w:tcPr>
            <w:tcW w:w="115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售后服务</w:t>
            </w:r>
          </w:p>
        </w:tc>
        <w:tc>
          <w:tcPr>
            <w:tcW w:w="62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设备出现故障，接采购人通知后1小时内响应，核心设备故障两小时内修复完成，其他设备免费维修与更换缺陷部件的时间为中标人收到采购人通知后24小时内，其他售后服务内容由投标人进行承诺，评委将根据投标人的售后服务承诺情况进行评议。免费提供质保期内软件升级修改服务</w:t>
            </w:r>
            <w:r>
              <w:rPr>
                <w:rFonts w:hint="eastAsia" w:ascii="仿宋" w:hAnsi="仿宋" w:eastAsia="仿宋" w:cs="仿宋"/>
                <w:color w:val="000000" w:themeColor="text1"/>
                <w:kern w:val="1"/>
                <w:sz w:val="24"/>
                <w14:textFill>
                  <w14:solidFill>
                    <w14:schemeClr w14:val="tx1"/>
                  </w14:solidFill>
                </w14:textFill>
              </w:rPr>
              <w:t>。</w:t>
            </w:r>
          </w:p>
        </w:tc>
      </w:tr>
    </w:tbl>
    <w:p>
      <w:pPr>
        <w:snapToGrid w:val="0"/>
        <w:spacing w:line="360" w:lineRule="auto"/>
        <w:rPr>
          <w:rFonts w:ascii="仿宋" w:hAnsi="仿宋" w:eastAsia="仿宋" w:cs="仿宋_GB2312"/>
          <w:b/>
          <w:sz w:val="36"/>
          <w:szCs w:val="36"/>
        </w:rPr>
      </w:pPr>
    </w:p>
    <w:p>
      <w:pPr>
        <w:pStyle w:val="26"/>
        <w:ind w:firstLine="301"/>
        <w:rPr>
          <w:rFonts w:ascii="宋体" w:hAnsi="宋体"/>
          <w:b/>
          <w:sz w:val="30"/>
          <w:szCs w:val="30"/>
        </w:rPr>
      </w:pPr>
    </w:p>
    <w:p/>
    <w:p>
      <w:pPr>
        <w:spacing w:line="360" w:lineRule="auto"/>
        <w:jc w:val="center"/>
        <w:rPr>
          <w:rFonts w:ascii="宋体" w:hAnsi="宋体"/>
          <w:b/>
          <w:spacing w:val="12"/>
          <w:sz w:val="40"/>
          <w:szCs w:val="40"/>
        </w:rPr>
      </w:pPr>
      <w:r>
        <w:rPr>
          <w:rFonts w:ascii="宋体" w:hAnsi="宋体"/>
          <w:b/>
          <w:sz w:val="30"/>
          <w:szCs w:val="30"/>
        </w:rPr>
        <w:t xml:space="preserve">第三章   </w:t>
      </w:r>
      <w:r>
        <w:rPr>
          <w:rFonts w:hint="eastAsia" w:ascii="宋体" w:hAnsi="宋体"/>
          <w:b/>
          <w:sz w:val="30"/>
          <w:szCs w:val="30"/>
        </w:rPr>
        <w:t>投标人</w:t>
      </w:r>
      <w:r>
        <w:rPr>
          <w:rFonts w:ascii="宋体" w:hAnsi="宋体"/>
          <w:b/>
          <w:sz w:val="30"/>
          <w:szCs w:val="30"/>
        </w:rPr>
        <w:t>须知</w:t>
      </w:r>
    </w:p>
    <w:p>
      <w:pPr>
        <w:spacing w:line="360" w:lineRule="auto"/>
        <w:jc w:val="center"/>
        <w:rPr>
          <w:rFonts w:ascii="宋体" w:hAnsi="宋体"/>
          <w:b/>
          <w:sz w:val="30"/>
          <w:szCs w:val="30"/>
        </w:rPr>
      </w:pPr>
      <w:r>
        <w:rPr>
          <w:rFonts w:ascii="宋体" w:hAnsi="宋体"/>
          <w:b/>
          <w:sz w:val="30"/>
          <w:szCs w:val="30"/>
        </w:rPr>
        <w:t>前附表</w:t>
      </w:r>
    </w:p>
    <w:tbl>
      <w:tblPr>
        <w:tblStyle w:val="28"/>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25"/>
        <w:gridCol w:w="3878"/>
        <w:gridCol w:w="29"/>
        <w:gridCol w:w="1228"/>
        <w:gridCol w:w="19"/>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360" w:lineRule="auto"/>
              <w:jc w:val="center"/>
              <w:rPr>
                <w:rFonts w:ascii="宋体" w:hAnsi="宋体"/>
                <w:b/>
                <w:szCs w:val="21"/>
              </w:rPr>
            </w:pPr>
            <w:r>
              <w:rPr>
                <w:rFonts w:ascii="宋体" w:hAnsi="宋体"/>
                <w:b/>
                <w:szCs w:val="21"/>
              </w:rPr>
              <w:t>序号</w:t>
            </w:r>
          </w:p>
        </w:tc>
        <w:tc>
          <w:tcPr>
            <w:tcW w:w="9419" w:type="dxa"/>
            <w:gridSpan w:val="6"/>
            <w:shd w:val="clear" w:color="auto" w:fill="E0E0E0"/>
            <w:vAlign w:val="center"/>
          </w:tcPr>
          <w:p>
            <w:pPr>
              <w:spacing w:line="360" w:lineRule="auto"/>
              <w:jc w:val="center"/>
              <w:rPr>
                <w:rFonts w:ascii="宋体" w:hAnsi="宋体"/>
                <w:b/>
                <w:szCs w:val="21"/>
              </w:rPr>
            </w:pPr>
            <w:r>
              <w:rPr>
                <w:rFonts w:ascii="宋体" w:hAnsi="宋体"/>
                <w:b/>
                <w:szCs w:val="21"/>
              </w:rPr>
              <w:t>内容说明及要求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360" w:lineRule="auto"/>
              <w:jc w:val="center"/>
              <w:rPr>
                <w:rFonts w:ascii="宋体" w:hAnsi="宋体"/>
                <w:b/>
                <w:szCs w:val="21"/>
              </w:rPr>
            </w:pPr>
            <w:r>
              <w:rPr>
                <w:rFonts w:ascii="宋体" w:hAnsi="宋体"/>
                <w:b/>
                <w:szCs w:val="21"/>
              </w:rPr>
              <w:t>1</w:t>
            </w:r>
          </w:p>
        </w:tc>
        <w:tc>
          <w:tcPr>
            <w:tcW w:w="1511" w:type="dxa"/>
            <w:shd w:val="clear" w:color="auto" w:fill="E0E0E0"/>
            <w:vAlign w:val="center"/>
          </w:tcPr>
          <w:p>
            <w:pPr>
              <w:spacing w:line="360" w:lineRule="auto"/>
              <w:jc w:val="center"/>
              <w:rPr>
                <w:rFonts w:ascii="宋体" w:hAnsi="宋体"/>
                <w:b/>
                <w:szCs w:val="21"/>
              </w:rPr>
            </w:pPr>
            <w:r>
              <w:rPr>
                <w:rFonts w:ascii="宋体" w:hAnsi="宋体"/>
                <w:b/>
                <w:szCs w:val="21"/>
              </w:rPr>
              <w:t>项目名称</w:t>
            </w:r>
          </w:p>
        </w:tc>
        <w:tc>
          <w:tcPr>
            <w:tcW w:w="3893" w:type="dxa"/>
            <w:gridSpan w:val="2"/>
            <w:shd w:val="clear" w:color="auto" w:fill="FFFFFF"/>
            <w:vAlign w:val="center"/>
          </w:tcPr>
          <w:p>
            <w:pPr>
              <w:spacing w:line="360" w:lineRule="auto"/>
              <w:rPr>
                <w:rFonts w:ascii="宋体" w:hAnsi="宋体"/>
                <w:kern w:val="0"/>
                <w:szCs w:val="21"/>
              </w:rPr>
            </w:pPr>
            <w:r>
              <w:rPr>
                <w:rFonts w:hint="eastAsia" w:ascii="宋体" w:hAnsi="宋体" w:cs="宋体"/>
                <w:szCs w:val="21"/>
              </w:rPr>
              <w:t>舟山市国防动员办公室安防项目</w:t>
            </w:r>
          </w:p>
        </w:tc>
        <w:tc>
          <w:tcPr>
            <w:tcW w:w="1214" w:type="dxa"/>
            <w:shd w:val="clear" w:color="auto" w:fill="E0E0E0"/>
            <w:vAlign w:val="center"/>
          </w:tcPr>
          <w:p>
            <w:pPr>
              <w:spacing w:line="360" w:lineRule="auto"/>
              <w:jc w:val="center"/>
              <w:rPr>
                <w:rFonts w:ascii="宋体" w:hAnsi="宋体"/>
                <w:b/>
                <w:szCs w:val="21"/>
              </w:rPr>
            </w:pPr>
            <w:r>
              <w:rPr>
                <w:rFonts w:ascii="宋体" w:hAnsi="宋体"/>
                <w:b/>
                <w:szCs w:val="21"/>
              </w:rPr>
              <w:t>采购编号</w:t>
            </w:r>
          </w:p>
        </w:tc>
        <w:tc>
          <w:tcPr>
            <w:tcW w:w="2759" w:type="dxa"/>
            <w:gridSpan w:val="2"/>
            <w:shd w:val="clear" w:color="auto" w:fill="FFFFFF"/>
            <w:vAlign w:val="center"/>
          </w:tcPr>
          <w:p>
            <w:pPr>
              <w:spacing w:line="360" w:lineRule="auto"/>
              <w:rPr>
                <w:rFonts w:ascii="宋体" w:hAnsi="宋体"/>
                <w:szCs w:val="21"/>
              </w:rPr>
            </w:pPr>
            <w:r>
              <w:rPr>
                <w:rFonts w:hint="eastAsia" w:ascii="宋体" w:hAnsi="宋体"/>
                <w:szCs w:val="21"/>
                <w:shd w:val="clear" w:color="auto" w:fill="FFFFFF"/>
              </w:rPr>
              <w:t xml:space="preserve"> ZSJY2024-ZFCG-079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360" w:lineRule="auto"/>
              <w:jc w:val="center"/>
              <w:rPr>
                <w:rFonts w:ascii="宋体" w:hAnsi="宋体"/>
                <w:b/>
                <w:szCs w:val="21"/>
              </w:rPr>
            </w:pPr>
            <w:r>
              <w:rPr>
                <w:rFonts w:ascii="宋体" w:hAnsi="宋体"/>
                <w:b/>
                <w:szCs w:val="21"/>
              </w:rPr>
              <w:t>2</w:t>
            </w:r>
          </w:p>
        </w:tc>
        <w:tc>
          <w:tcPr>
            <w:tcW w:w="1511" w:type="dxa"/>
            <w:shd w:val="clear" w:color="auto" w:fill="E0E0E0"/>
            <w:vAlign w:val="center"/>
          </w:tcPr>
          <w:p>
            <w:pPr>
              <w:spacing w:line="360" w:lineRule="auto"/>
              <w:jc w:val="center"/>
              <w:rPr>
                <w:rFonts w:ascii="宋体" w:hAnsi="宋体"/>
                <w:b/>
                <w:szCs w:val="21"/>
              </w:rPr>
            </w:pPr>
            <w:r>
              <w:rPr>
                <w:rFonts w:ascii="宋体" w:hAnsi="宋体"/>
                <w:b/>
                <w:szCs w:val="21"/>
              </w:rPr>
              <w:t>采购内容</w:t>
            </w:r>
          </w:p>
        </w:tc>
        <w:tc>
          <w:tcPr>
            <w:tcW w:w="3864" w:type="dxa"/>
            <w:tcBorders>
              <w:right w:val="single" w:color="auto" w:sz="4" w:space="0"/>
            </w:tcBorders>
            <w:shd w:val="clear" w:color="auto" w:fill="FFFFFF"/>
            <w:vAlign w:val="center"/>
          </w:tcPr>
          <w:p>
            <w:pPr>
              <w:spacing w:line="360" w:lineRule="auto"/>
              <w:rPr>
                <w:rFonts w:ascii="宋体" w:hAnsi="宋体"/>
                <w:szCs w:val="21"/>
                <w:shd w:val="clear" w:color="auto" w:fill="FFFFFF"/>
              </w:rPr>
            </w:pPr>
            <w:r>
              <w:rPr>
                <w:rFonts w:ascii="宋体" w:hAnsi="宋体"/>
                <w:szCs w:val="21"/>
              </w:rPr>
              <w:t>详见第二章采购需求</w:t>
            </w:r>
          </w:p>
        </w:tc>
        <w:tc>
          <w:tcPr>
            <w:tcW w:w="1262" w:type="dxa"/>
            <w:gridSpan w:val="3"/>
            <w:tcBorders>
              <w:left w:val="single" w:color="auto" w:sz="4" w:space="0"/>
              <w:right w:val="single" w:color="auto" w:sz="4" w:space="0"/>
            </w:tcBorders>
            <w:shd w:val="clear" w:color="auto" w:fill="FFFFFF"/>
            <w:vAlign w:val="center"/>
          </w:tcPr>
          <w:p>
            <w:pPr>
              <w:spacing w:line="276" w:lineRule="auto"/>
              <w:jc w:val="center"/>
              <w:rPr>
                <w:rFonts w:ascii="宋体" w:hAnsi="宋体"/>
                <w:b/>
                <w:szCs w:val="21"/>
              </w:rPr>
            </w:pPr>
            <w:r>
              <w:rPr>
                <w:rFonts w:ascii="宋体" w:hAnsi="宋体"/>
                <w:b/>
                <w:szCs w:val="21"/>
              </w:rPr>
              <w:t>资金来源</w:t>
            </w:r>
          </w:p>
        </w:tc>
        <w:tc>
          <w:tcPr>
            <w:tcW w:w="2740" w:type="dxa"/>
            <w:tcBorders>
              <w:left w:val="single" w:color="auto" w:sz="4" w:space="0"/>
            </w:tcBorders>
            <w:shd w:val="clear" w:color="auto" w:fill="FFFFFF"/>
            <w:vAlign w:val="center"/>
          </w:tcPr>
          <w:p>
            <w:pPr>
              <w:spacing w:line="276" w:lineRule="auto"/>
              <w:rPr>
                <w:rFonts w:ascii="宋体" w:hAnsi="宋体"/>
                <w:szCs w:val="21"/>
                <w:shd w:val="clear" w:color="auto" w:fill="FFFFFF"/>
              </w:rPr>
            </w:pPr>
            <w:r>
              <w:rPr>
                <w:rFonts w:ascii="宋体" w:hAnsi="宋体"/>
                <w:szCs w:val="21"/>
              </w:rPr>
              <w:t>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hAnsi="宋体"/>
                <w:b/>
                <w:szCs w:val="21"/>
              </w:rPr>
            </w:pPr>
            <w:r>
              <w:rPr>
                <w:rFonts w:ascii="宋体" w:hAnsi="宋体"/>
                <w:b/>
                <w:szCs w:val="21"/>
              </w:rPr>
              <w:t>3</w:t>
            </w:r>
          </w:p>
        </w:tc>
        <w:tc>
          <w:tcPr>
            <w:tcW w:w="1511" w:type="dxa"/>
            <w:shd w:val="clear" w:color="auto" w:fill="E0E0E0"/>
            <w:vAlign w:val="center"/>
          </w:tcPr>
          <w:p>
            <w:pPr>
              <w:jc w:val="center"/>
              <w:rPr>
                <w:rFonts w:ascii="宋体" w:hAnsi="宋体"/>
                <w:b/>
                <w:szCs w:val="21"/>
              </w:rPr>
            </w:pPr>
            <w:r>
              <w:rPr>
                <w:rFonts w:ascii="宋体" w:hAnsi="宋体"/>
                <w:b/>
                <w:szCs w:val="21"/>
              </w:rPr>
              <w:t>项目预算</w:t>
            </w:r>
          </w:p>
        </w:tc>
        <w:tc>
          <w:tcPr>
            <w:tcW w:w="7894" w:type="dxa"/>
            <w:gridSpan w:val="5"/>
            <w:shd w:val="clear" w:color="auto" w:fill="FFFFFF"/>
            <w:vAlign w:val="center"/>
          </w:tcPr>
          <w:p>
            <w:pPr>
              <w:rPr>
                <w:rFonts w:ascii="宋体" w:cs="宋体"/>
                <w:kern w:val="0"/>
                <w:szCs w:val="21"/>
              </w:rPr>
            </w:pPr>
            <w:r>
              <w:rPr>
                <w:rFonts w:hint="eastAsia" w:ascii="宋体" w:hAnsi="宋体"/>
                <w:szCs w:val="21"/>
              </w:rPr>
              <w:t>1160000元。（本项目最高限价为元，超过此价格作无效标处理）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hAnsi="宋体"/>
                <w:b/>
                <w:szCs w:val="21"/>
              </w:rPr>
            </w:pPr>
            <w:r>
              <w:rPr>
                <w:rFonts w:ascii="宋体" w:hAnsi="宋体"/>
                <w:b/>
                <w:szCs w:val="21"/>
              </w:rPr>
              <w:t>4</w:t>
            </w:r>
          </w:p>
        </w:tc>
        <w:tc>
          <w:tcPr>
            <w:tcW w:w="1511" w:type="dxa"/>
            <w:shd w:val="clear" w:color="auto" w:fill="E0E0E0"/>
            <w:vAlign w:val="center"/>
          </w:tcPr>
          <w:p>
            <w:pPr>
              <w:spacing w:line="276" w:lineRule="auto"/>
              <w:jc w:val="center"/>
              <w:rPr>
                <w:rFonts w:ascii="宋体" w:hAnsi="宋体"/>
                <w:b/>
                <w:szCs w:val="21"/>
              </w:rPr>
            </w:pPr>
            <w:r>
              <w:rPr>
                <w:rFonts w:ascii="宋体" w:hAnsi="宋体"/>
                <w:b/>
                <w:szCs w:val="21"/>
              </w:rPr>
              <w:t>踏勘现场</w:t>
            </w:r>
          </w:p>
        </w:tc>
        <w:tc>
          <w:tcPr>
            <w:tcW w:w="7894" w:type="dxa"/>
            <w:gridSpan w:val="5"/>
            <w:shd w:val="clear" w:color="auto" w:fill="FFFFFF"/>
            <w:vAlign w:val="center"/>
          </w:tcPr>
          <w:p>
            <w:pPr>
              <w:spacing w:line="276" w:lineRule="auto"/>
              <w:rPr>
                <w:rFonts w:ascii="宋体" w:hAnsi="宋体"/>
                <w:szCs w:val="21"/>
              </w:rPr>
            </w:pPr>
            <w:r>
              <w:rPr>
                <w:rFonts w:ascii="宋体" w:hAnsi="宋体"/>
                <w:szCs w:val="21"/>
              </w:rPr>
              <w:t>代理机构不组织踏勘，如</w:t>
            </w:r>
            <w:r>
              <w:rPr>
                <w:rFonts w:hint="eastAsia" w:ascii="宋体" w:hAnsi="宋体"/>
                <w:szCs w:val="21"/>
              </w:rPr>
              <w:t>投标人</w:t>
            </w:r>
            <w:r>
              <w:rPr>
                <w:rFonts w:ascii="宋体" w:hAnsi="宋体"/>
                <w:szCs w:val="21"/>
              </w:rPr>
              <w:t>需进行现场踏勘的，须跟</w:t>
            </w:r>
            <w:r>
              <w:rPr>
                <w:rFonts w:hint="eastAsia" w:ascii="宋体" w:hAnsi="宋体"/>
                <w:szCs w:val="21"/>
              </w:rPr>
              <w:t>采购人</w:t>
            </w:r>
            <w:r>
              <w:rPr>
                <w:rFonts w:ascii="宋体" w:hAnsi="宋体"/>
                <w:szCs w:val="21"/>
              </w:rPr>
              <w:t>进行协商。但</w:t>
            </w:r>
            <w:r>
              <w:rPr>
                <w:rFonts w:hint="eastAsia" w:ascii="宋体" w:hAnsi="宋体"/>
                <w:szCs w:val="21"/>
              </w:rPr>
              <w:t>投标人</w:t>
            </w:r>
            <w:r>
              <w:rPr>
                <w:rFonts w:ascii="宋体" w:hAnsi="宋体"/>
                <w:szCs w:val="21"/>
              </w:rPr>
              <w:t>不得因此使</w:t>
            </w:r>
            <w:r>
              <w:rPr>
                <w:rFonts w:hint="eastAsia" w:ascii="宋体" w:hAnsi="宋体"/>
                <w:szCs w:val="21"/>
              </w:rPr>
              <w:t>采购人</w:t>
            </w:r>
            <w:r>
              <w:rPr>
                <w:rFonts w:ascii="宋体" w:hAnsi="宋体"/>
                <w:szCs w:val="21"/>
              </w:rPr>
              <w:t>承担有关责任和蒙受损失，</w:t>
            </w:r>
            <w:r>
              <w:rPr>
                <w:rFonts w:hint="eastAsia" w:ascii="宋体" w:hAnsi="宋体"/>
                <w:szCs w:val="21"/>
              </w:rPr>
              <w:t>投标人</w:t>
            </w:r>
            <w:r>
              <w:rPr>
                <w:rFonts w:ascii="宋体" w:hAnsi="宋体"/>
                <w:szCs w:val="21"/>
              </w:rPr>
              <w:t>应承担踏勘现场的责任和风险。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hAnsi="宋体"/>
                <w:b/>
                <w:szCs w:val="21"/>
              </w:rPr>
            </w:pPr>
            <w:r>
              <w:rPr>
                <w:rFonts w:ascii="宋体" w:hAnsi="宋体"/>
                <w:b/>
                <w:szCs w:val="21"/>
              </w:rPr>
              <w:t>5</w:t>
            </w:r>
          </w:p>
        </w:tc>
        <w:tc>
          <w:tcPr>
            <w:tcW w:w="1511" w:type="dxa"/>
            <w:shd w:val="clear" w:color="auto" w:fill="E0E0E0"/>
            <w:vAlign w:val="center"/>
          </w:tcPr>
          <w:p>
            <w:pPr>
              <w:jc w:val="center"/>
              <w:rPr>
                <w:rFonts w:ascii="宋体" w:hAnsi="宋体"/>
                <w:szCs w:val="21"/>
              </w:rPr>
            </w:pPr>
            <w:r>
              <w:rPr>
                <w:rFonts w:hint="eastAsia" w:ascii="宋体" w:hAnsi="宋体"/>
                <w:b/>
                <w:szCs w:val="21"/>
              </w:rPr>
              <w:t>服务期</w:t>
            </w:r>
          </w:p>
        </w:tc>
        <w:tc>
          <w:tcPr>
            <w:tcW w:w="7894" w:type="dxa"/>
            <w:gridSpan w:val="5"/>
            <w:shd w:val="clear" w:color="auto" w:fill="FFFFFF"/>
            <w:vAlign w:val="center"/>
          </w:tcPr>
          <w:p>
            <w:pPr>
              <w:spacing w:line="360" w:lineRule="exact"/>
              <w:rPr>
                <w:rFonts w:ascii="宋体" w:hAnsi="宋体"/>
                <w:szCs w:val="21"/>
              </w:rPr>
            </w:pPr>
            <w:r>
              <w:rPr>
                <w:rFonts w:hint="eastAsia" w:asciiTheme="minorEastAsia" w:hAnsiTheme="minorEastAsia" w:eastAsiaTheme="minorEastAsia" w:cstheme="minorEastAsia"/>
                <w:szCs w:val="21"/>
              </w:rPr>
              <w:t>合同签订完成后45日内完成现场安装调试。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hAnsi="宋体"/>
                <w:b/>
                <w:szCs w:val="21"/>
              </w:rPr>
            </w:pPr>
            <w:r>
              <w:rPr>
                <w:rFonts w:ascii="宋体" w:hAnsi="宋体"/>
                <w:b/>
                <w:szCs w:val="21"/>
              </w:rPr>
              <w:t>6</w:t>
            </w:r>
          </w:p>
        </w:tc>
        <w:tc>
          <w:tcPr>
            <w:tcW w:w="1511" w:type="dxa"/>
            <w:shd w:val="clear" w:color="auto" w:fill="E0E0E0"/>
            <w:vAlign w:val="center"/>
          </w:tcPr>
          <w:p>
            <w:pPr>
              <w:spacing w:line="276" w:lineRule="auto"/>
              <w:jc w:val="center"/>
              <w:rPr>
                <w:rFonts w:ascii="宋体" w:hAnsi="宋体" w:cs="宋体"/>
                <w:szCs w:val="21"/>
              </w:rPr>
            </w:pPr>
            <w:r>
              <w:rPr>
                <w:rFonts w:ascii="宋体" w:hAnsi="宋体"/>
                <w:b/>
                <w:szCs w:val="21"/>
              </w:rPr>
              <w:t>投标有效期</w:t>
            </w:r>
          </w:p>
        </w:tc>
        <w:tc>
          <w:tcPr>
            <w:tcW w:w="7894" w:type="dxa"/>
            <w:gridSpan w:val="5"/>
            <w:shd w:val="clear" w:color="auto" w:fill="FFFFFF"/>
            <w:vAlign w:val="center"/>
          </w:tcPr>
          <w:p>
            <w:pPr>
              <w:spacing w:line="276" w:lineRule="auto"/>
              <w:rPr>
                <w:rFonts w:ascii="宋体" w:hAnsi="宋体" w:cs="宋体"/>
                <w:szCs w:val="21"/>
              </w:rPr>
            </w:pPr>
            <w:r>
              <w:rPr>
                <w:rFonts w:ascii="宋体" w:hAnsi="宋体"/>
                <w:szCs w:val="21"/>
              </w:rPr>
              <w:t>90日历天。（从开标截止之日起）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hAnsi="宋体"/>
                <w:b/>
                <w:szCs w:val="21"/>
              </w:rPr>
            </w:pPr>
            <w:r>
              <w:rPr>
                <w:rFonts w:ascii="宋体" w:hAnsi="宋体"/>
                <w:b/>
                <w:szCs w:val="21"/>
              </w:rPr>
              <w:t>7</w:t>
            </w:r>
          </w:p>
        </w:tc>
        <w:tc>
          <w:tcPr>
            <w:tcW w:w="1511" w:type="dxa"/>
            <w:shd w:val="clear" w:color="auto" w:fill="E0E0E0"/>
            <w:vAlign w:val="center"/>
          </w:tcPr>
          <w:p>
            <w:pPr>
              <w:spacing w:line="276" w:lineRule="auto"/>
              <w:jc w:val="center"/>
              <w:rPr>
                <w:rFonts w:ascii="宋体" w:hAnsi="宋体"/>
                <w:b/>
                <w:szCs w:val="21"/>
              </w:rPr>
            </w:pPr>
            <w:r>
              <w:rPr>
                <w:rFonts w:ascii="宋体" w:hAnsi="宋体"/>
                <w:b/>
                <w:szCs w:val="21"/>
              </w:rPr>
              <w:t>评标办法</w:t>
            </w:r>
          </w:p>
        </w:tc>
        <w:tc>
          <w:tcPr>
            <w:tcW w:w="7894" w:type="dxa"/>
            <w:gridSpan w:val="5"/>
            <w:shd w:val="clear" w:color="auto" w:fill="FFFFFF"/>
            <w:vAlign w:val="center"/>
          </w:tcPr>
          <w:p>
            <w:pPr>
              <w:spacing w:line="276" w:lineRule="auto"/>
              <w:rPr>
                <w:rFonts w:ascii="宋体" w:hAnsi="宋体"/>
                <w:szCs w:val="21"/>
              </w:rPr>
            </w:pPr>
            <w:r>
              <w:rPr>
                <w:rFonts w:ascii="宋体" w:hAnsi="宋体"/>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hAnsi="宋体"/>
                <w:b/>
                <w:szCs w:val="21"/>
              </w:rPr>
            </w:pPr>
            <w:r>
              <w:rPr>
                <w:rFonts w:ascii="宋体" w:hAnsi="宋体"/>
                <w:b/>
                <w:szCs w:val="21"/>
              </w:rPr>
              <w:t>8</w:t>
            </w:r>
          </w:p>
        </w:tc>
        <w:tc>
          <w:tcPr>
            <w:tcW w:w="1511" w:type="dxa"/>
            <w:shd w:val="clear" w:color="auto" w:fill="E0E0E0"/>
            <w:vAlign w:val="center"/>
          </w:tcPr>
          <w:p>
            <w:pPr>
              <w:spacing w:line="276" w:lineRule="auto"/>
              <w:jc w:val="center"/>
              <w:rPr>
                <w:rFonts w:ascii="宋体" w:hAnsi="宋体"/>
                <w:b/>
                <w:szCs w:val="21"/>
              </w:rPr>
            </w:pPr>
            <w:r>
              <w:rPr>
                <w:rFonts w:ascii="宋体" w:hAnsi="宋体"/>
                <w:b/>
                <w:szCs w:val="21"/>
              </w:rPr>
              <w:t>签订合同</w:t>
            </w:r>
          </w:p>
        </w:tc>
        <w:tc>
          <w:tcPr>
            <w:tcW w:w="7894" w:type="dxa"/>
            <w:gridSpan w:val="5"/>
            <w:shd w:val="clear" w:color="auto" w:fill="FFFFFF"/>
            <w:vAlign w:val="center"/>
          </w:tcPr>
          <w:p>
            <w:pPr>
              <w:spacing w:line="276" w:lineRule="auto"/>
              <w:rPr>
                <w:rFonts w:ascii="宋体" w:hAnsi="宋体"/>
                <w:szCs w:val="21"/>
              </w:rPr>
            </w:pPr>
            <w:r>
              <w:rPr>
                <w:rFonts w:ascii="宋体" w:hAnsi="宋体"/>
                <w:szCs w:val="21"/>
              </w:rPr>
              <w:t>中标通知书发出后</w:t>
            </w:r>
            <w:r>
              <w:rPr>
                <w:rFonts w:ascii="宋体" w:hAnsi="宋体"/>
                <w:szCs w:val="21"/>
                <w:u w:val="single"/>
              </w:rPr>
              <w:t xml:space="preserve"> 30 </w:t>
            </w:r>
            <w:r>
              <w:rPr>
                <w:rFonts w:ascii="宋体" w:hAnsi="宋体"/>
                <w:szCs w:val="21"/>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CellSpacing w:w="7" w:type="dxa"/>
          <w:jc w:val="center"/>
        </w:trPr>
        <w:tc>
          <w:tcPr>
            <w:tcW w:w="598" w:type="dxa"/>
            <w:shd w:val="clear" w:color="auto" w:fill="E0E0E0"/>
            <w:vAlign w:val="center"/>
          </w:tcPr>
          <w:p>
            <w:pPr>
              <w:spacing w:line="276" w:lineRule="auto"/>
              <w:jc w:val="center"/>
              <w:rPr>
                <w:rFonts w:ascii="宋体" w:hAnsi="宋体"/>
                <w:b/>
                <w:szCs w:val="21"/>
              </w:rPr>
            </w:pPr>
            <w:r>
              <w:rPr>
                <w:rFonts w:ascii="宋体" w:hAnsi="宋体"/>
                <w:b/>
                <w:szCs w:val="21"/>
              </w:rPr>
              <w:t>9</w:t>
            </w:r>
          </w:p>
        </w:tc>
        <w:tc>
          <w:tcPr>
            <w:tcW w:w="1511" w:type="dxa"/>
            <w:shd w:val="clear" w:color="auto" w:fill="E0E0E0"/>
            <w:vAlign w:val="center"/>
          </w:tcPr>
          <w:p>
            <w:pPr>
              <w:spacing w:line="276" w:lineRule="auto"/>
              <w:jc w:val="center"/>
              <w:rPr>
                <w:rFonts w:ascii="宋体" w:hAnsi="宋体"/>
                <w:b/>
                <w:szCs w:val="21"/>
              </w:rPr>
            </w:pPr>
            <w:r>
              <w:rPr>
                <w:rFonts w:ascii="宋体" w:hAnsi="宋体"/>
                <w:b/>
                <w:szCs w:val="21"/>
              </w:rPr>
              <w:t>资金结算</w:t>
            </w:r>
          </w:p>
        </w:tc>
        <w:tc>
          <w:tcPr>
            <w:tcW w:w="7894" w:type="dxa"/>
            <w:gridSpan w:val="5"/>
            <w:shd w:val="clear" w:color="auto" w:fill="FFFFFF"/>
            <w:vAlign w:val="center"/>
          </w:tcPr>
          <w:p>
            <w:pPr>
              <w:spacing w:line="360" w:lineRule="exact"/>
            </w:pPr>
            <w:r>
              <w:rPr>
                <w:rFonts w:hint="eastAsia" w:ascii="宋体" w:hAnsi="宋体" w:cs="宋体"/>
                <w:szCs w:val="21"/>
              </w:rPr>
              <w:t>签订合同后7个工作日内支付合同总金额的50%，项目验收合格且试运行30天无问题后按照结算金额支付合同剩余款项。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hAnsi="宋体"/>
                <w:b/>
                <w:szCs w:val="21"/>
              </w:rPr>
            </w:pPr>
            <w:r>
              <w:rPr>
                <w:rFonts w:ascii="宋体" w:hAnsi="宋体"/>
                <w:b/>
                <w:szCs w:val="21"/>
              </w:rPr>
              <w:t>10</w:t>
            </w:r>
          </w:p>
        </w:tc>
        <w:tc>
          <w:tcPr>
            <w:tcW w:w="1511" w:type="dxa"/>
            <w:shd w:val="clear" w:color="auto" w:fill="E0E0E0"/>
            <w:vAlign w:val="center"/>
          </w:tcPr>
          <w:p>
            <w:pPr>
              <w:spacing w:line="276" w:lineRule="auto"/>
              <w:jc w:val="center"/>
              <w:rPr>
                <w:rFonts w:ascii="宋体" w:hAnsi="宋体"/>
                <w:b/>
                <w:szCs w:val="21"/>
              </w:rPr>
            </w:pPr>
            <w:r>
              <w:rPr>
                <w:rFonts w:ascii="宋体" w:hAnsi="宋体"/>
                <w:b/>
                <w:szCs w:val="21"/>
              </w:rPr>
              <w:t>投标报价</w:t>
            </w:r>
          </w:p>
          <w:p>
            <w:pPr>
              <w:spacing w:line="276" w:lineRule="auto"/>
              <w:jc w:val="center"/>
              <w:rPr>
                <w:rFonts w:ascii="宋体" w:hAnsi="宋体"/>
                <w:b/>
                <w:szCs w:val="21"/>
              </w:rPr>
            </w:pPr>
            <w:r>
              <w:rPr>
                <w:rFonts w:ascii="宋体" w:hAnsi="宋体"/>
                <w:b/>
                <w:szCs w:val="21"/>
              </w:rPr>
              <w:t>与费用</w:t>
            </w:r>
          </w:p>
        </w:tc>
        <w:tc>
          <w:tcPr>
            <w:tcW w:w="7894" w:type="dxa"/>
            <w:gridSpan w:val="5"/>
            <w:shd w:val="clear" w:color="auto" w:fill="FFFFFF"/>
            <w:vAlign w:val="center"/>
          </w:tcPr>
          <w:p>
            <w:pPr>
              <w:adjustRightInd w:val="0"/>
              <w:snapToGrid w:val="0"/>
              <w:rPr>
                <w:rFonts w:ascii="宋体" w:hAnsi="宋体" w:cs="宋体"/>
                <w:szCs w:val="21"/>
                <w:lang w:val="zh-CN"/>
              </w:rPr>
            </w:pPr>
            <w:r>
              <w:rPr>
                <w:rFonts w:hint="eastAsia" w:ascii="宋体" w:hAnsi="宋体" w:cs="宋体"/>
                <w:szCs w:val="21"/>
                <w:lang w:val="zh-CN"/>
              </w:rPr>
              <w:t>1、投标</w:t>
            </w:r>
            <w:r>
              <w:rPr>
                <w:rFonts w:hint="eastAsia" w:ascii="宋体" w:hAnsi="宋体" w:cs="宋体"/>
                <w:szCs w:val="21"/>
              </w:rPr>
              <w:t>人</w:t>
            </w:r>
            <w:r>
              <w:rPr>
                <w:rFonts w:hint="eastAsia" w:ascii="宋体" w:hAnsi="宋体" w:cs="宋体"/>
                <w:szCs w:val="21"/>
                <w:lang w:val="zh-CN"/>
              </w:rPr>
              <w:t>应根据招标</w:t>
            </w:r>
            <w:r>
              <w:rPr>
                <w:rFonts w:hint="eastAsia" w:ascii="宋体" w:hAnsi="宋体" w:cs="宋体"/>
                <w:szCs w:val="21"/>
              </w:rPr>
              <w:t>采购</w:t>
            </w:r>
            <w:r>
              <w:rPr>
                <w:rFonts w:hint="eastAsia" w:ascii="宋体" w:hAnsi="宋体" w:cs="宋体"/>
                <w:szCs w:val="21"/>
                <w:lang w:val="zh-CN"/>
              </w:rPr>
              <w:t>文件报出投标报价。对投标</w:t>
            </w:r>
            <w:r>
              <w:rPr>
                <w:rFonts w:hint="eastAsia" w:ascii="宋体" w:hAnsi="宋体" w:cs="宋体"/>
                <w:szCs w:val="21"/>
              </w:rPr>
              <w:t>人</w:t>
            </w:r>
            <w:r>
              <w:rPr>
                <w:rFonts w:hint="eastAsia" w:ascii="宋体" w:hAnsi="宋体" w:cs="宋体"/>
                <w:szCs w:val="21"/>
                <w:lang w:val="zh-CN"/>
              </w:rPr>
              <w:t>漏报致使整个工程未能达到需求的功能和效果，其费用和后果由投标</w:t>
            </w:r>
            <w:r>
              <w:rPr>
                <w:rFonts w:hint="eastAsia" w:ascii="宋体" w:hAnsi="宋体" w:cs="宋体"/>
                <w:szCs w:val="21"/>
              </w:rPr>
              <w:t>人</w:t>
            </w:r>
            <w:r>
              <w:rPr>
                <w:rFonts w:hint="eastAsia" w:ascii="宋体" w:hAnsi="宋体" w:cs="宋体"/>
                <w:szCs w:val="21"/>
                <w:lang w:val="zh-CN"/>
              </w:rPr>
              <w:t>自行负责。</w:t>
            </w:r>
          </w:p>
          <w:p>
            <w:pPr>
              <w:adjustRightInd w:val="0"/>
              <w:snapToGrid w:val="0"/>
              <w:rPr>
                <w:rFonts w:ascii="宋体" w:hAnsi="宋体" w:cs="宋体"/>
                <w:szCs w:val="21"/>
                <w:lang w:val="zh-CN"/>
              </w:rPr>
            </w:pPr>
            <w:r>
              <w:rPr>
                <w:rFonts w:hint="eastAsia" w:ascii="宋体" w:hAnsi="宋体" w:cs="宋体"/>
                <w:szCs w:val="21"/>
                <w:lang w:val="zh-CN"/>
              </w:rPr>
              <w:t>2、在符合总体要求的前提下，投标</w:t>
            </w:r>
            <w:r>
              <w:rPr>
                <w:rFonts w:hint="eastAsia" w:ascii="宋体" w:hAnsi="宋体" w:cs="宋体"/>
                <w:szCs w:val="21"/>
              </w:rPr>
              <w:t>人</w:t>
            </w:r>
            <w:r>
              <w:rPr>
                <w:rFonts w:hint="eastAsia" w:ascii="宋体" w:hAnsi="宋体" w:cs="宋体"/>
                <w:szCs w:val="21"/>
                <w:lang w:val="zh-CN"/>
              </w:rPr>
              <w:t>可对</w:t>
            </w:r>
            <w:r>
              <w:rPr>
                <w:rFonts w:hint="eastAsia" w:ascii="宋体" w:hAnsi="宋体" w:cs="宋体"/>
                <w:szCs w:val="21"/>
              </w:rPr>
              <w:t>招标采购文件</w:t>
            </w:r>
            <w:r>
              <w:rPr>
                <w:rFonts w:hint="eastAsia" w:ascii="宋体" w:hAnsi="宋体" w:cs="宋体"/>
                <w:szCs w:val="21"/>
                <w:lang w:val="zh-CN"/>
              </w:rPr>
              <w:t>中没有提及的内容，按自己的理解适当增加，但有关价格及费用必须在</w:t>
            </w:r>
            <w:r>
              <w:rPr>
                <w:rFonts w:hint="eastAsia" w:ascii="宋体" w:hAnsi="宋体" w:cs="宋体"/>
                <w:szCs w:val="21"/>
              </w:rPr>
              <w:t>投标文件</w:t>
            </w:r>
            <w:r>
              <w:rPr>
                <w:rFonts w:hint="eastAsia" w:ascii="宋体" w:hAnsi="宋体" w:cs="宋体"/>
                <w:szCs w:val="21"/>
                <w:lang w:val="zh-CN"/>
              </w:rPr>
              <w:t>中单独列出，并说明理由。</w:t>
            </w:r>
          </w:p>
          <w:p>
            <w:pPr>
              <w:adjustRightInd w:val="0"/>
              <w:snapToGrid w:val="0"/>
              <w:rPr>
                <w:rFonts w:ascii="宋体" w:hAnsi="宋体" w:cs="宋体"/>
                <w:szCs w:val="21"/>
                <w:lang w:val="zh-CN"/>
              </w:rPr>
            </w:pPr>
            <w:r>
              <w:rPr>
                <w:rFonts w:hint="eastAsia" w:ascii="宋体" w:hAnsi="宋体" w:cs="宋体"/>
                <w:szCs w:val="21"/>
                <w:lang w:val="zh-CN"/>
              </w:rPr>
              <w:t>3、投标</w:t>
            </w:r>
            <w:r>
              <w:rPr>
                <w:rFonts w:hint="eastAsia" w:ascii="宋体" w:hAnsi="宋体" w:cs="宋体"/>
                <w:szCs w:val="21"/>
              </w:rPr>
              <w:t>人</w:t>
            </w:r>
            <w:r>
              <w:rPr>
                <w:rFonts w:hint="eastAsia" w:ascii="宋体" w:hAnsi="宋体" w:cs="宋体"/>
                <w:szCs w:val="21"/>
                <w:lang w:val="zh-CN"/>
              </w:rPr>
              <w:t>对每种设备及工程项的报价必须是唯一的。采购人不接受有任何选择的报价。如投标人有合理化建议，即对招标货物的规格、性能、材质、配套货物提出更为合理的替代方案且优于技术规格的要求，应</w:t>
            </w:r>
            <w:r>
              <w:rPr>
                <w:rFonts w:hint="eastAsia" w:ascii="宋体" w:hAnsi="宋体" w:cs="宋体"/>
                <w:szCs w:val="21"/>
              </w:rPr>
              <w:t>在投标文件</w:t>
            </w:r>
            <w:r>
              <w:rPr>
                <w:rFonts w:hint="eastAsia" w:ascii="宋体" w:hAnsi="宋体" w:cs="宋体"/>
                <w:szCs w:val="21"/>
                <w:lang w:val="zh-CN"/>
              </w:rPr>
              <w:t>中予以说明。</w:t>
            </w:r>
          </w:p>
          <w:p>
            <w:pPr>
              <w:adjustRightInd w:val="0"/>
              <w:snapToGrid w:val="0"/>
              <w:rPr>
                <w:rFonts w:ascii="宋体" w:hAnsi="宋体" w:cs="宋体"/>
                <w:szCs w:val="21"/>
                <w:lang w:val="zh-CN"/>
              </w:rPr>
            </w:pPr>
            <w:r>
              <w:rPr>
                <w:rFonts w:hint="eastAsia" w:ascii="宋体" w:hAnsi="宋体" w:cs="宋体"/>
                <w:szCs w:val="21"/>
              </w:rPr>
              <w:t>4</w:t>
            </w:r>
            <w:r>
              <w:rPr>
                <w:rFonts w:hint="eastAsia" w:ascii="宋体" w:hAnsi="宋体" w:cs="宋体"/>
                <w:szCs w:val="21"/>
                <w:lang w:val="zh-CN"/>
              </w:rPr>
              <w:t>、本项目为交钥匙工程，投标报价包括经验收合格投入运行并交付使用前发生的一切费用（</w:t>
            </w:r>
            <w:r>
              <w:rPr>
                <w:rFonts w:hint="eastAsia" w:asciiTheme="minorEastAsia" w:hAnsiTheme="minorEastAsia" w:eastAsiaTheme="minorEastAsia" w:cstheme="minorEastAsia"/>
                <w:szCs w:val="21"/>
              </w:rPr>
              <w:t>含相关配件、附件、安装材料）价款、运输费、装卸费、安装费、采保费、税费以及一切技术和售后服务费等全部费用以及、验收费用</w:t>
            </w:r>
            <w:r>
              <w:rPr>
                <w:rFonts w:hint="eastAsia" w:ascii="宋体" w:hAnsi="宋体" w:cs="宋体"/>
                <w:szCs w:val="21"/>
                <w:lang w:val="zh-CN"/>
              </w:rPr>
              <w:t>等所有费用）。</w:t>
            </w:r>
          </w:p>
          <w:p>
            <w:pPr>
              <w:adjustRightInd w:val="0"/>
              <w:snapToGrid w:val="0"/>
              <w:rPr>
                <w:rFonts w:ascii="宋体" w:hAnsi="宋体" w:cs="宋体"/>
                <w:szCs w:val="21"/>
              </w:rPr>
            </w:pPr>
            <w:r>
              <w:rPr>
                <w:rFonts w:hint="eastAsia" w:ascii="宋体" w:hAnsi="宋体" w:cs="宋体"/>
                <w:szCs w:val="21"/>
              </w:rPr>
              <w:t>5</w:t>
            </w:r>
            <w:r>
              <w:rPr>
                <w:rFonts w:hint="eastAsia" w:ascii="宋体" w:hAnsi="宋体" w:cs="宋体"/>
                <w:szCs w:val="21"/>
                <w:lang w:val="zh-CN"/>
              </w:rPr>
              <w:t>、验收合格，结算费用以工程结算清单为依据，经采购人和中标</w:t>
            </w:r>
            <w:r>
              <w:rPr>
                <w:rFonts w:hint="eastAsia" w:ascii="宋体" w:hAnsi="宋体" w:cs="宋体"/>
                <w:szCs w:val="21"/>
              </w:rPr>
              <w:t>人</w:t>
            </w:r>
            <w:r>
              <w:rPr>
                <w:rFonts w:hint="eastAsia" w:ascii="宋体" w:hAnsi="宋体" w:cs="宋体"/>
                <w:szCs w:val="21"/>
                <w:lang w:val="zh-CN"/>
              </w:rPr>
              <w:t>双方确认一致后支付。</w:t>
            </w:r>
          </w:p>
          <w:p>
            <w:pPr>
              <w:adjustRightInd w:val="0"/>
              <w:snapToGrid w:val="0"/>
              <w:rPr>
                <w:rFonts w:ascii="宋体" w:hAnsi="宋体" w:cs="宋体"/>
                <w:szCs w:val="21"/>
              </w:rPr>
            </w:pPr>
            <w:r>
              <w:rPr>
                <w:rFonts w:hint="eastAsia" w:ascii="宋体" w:hAnsi="宋体" w:cs="宋体"/>
                <w:szCs w:val="21"/>
              </w:rPr>
              <w:t>6、投标人应承担其参加本招标活动自身所发生的费用。</w:t>
            </w:r>
          </w:p>
          <w:p>
            <w:pPr>
              <w:adjustRightInd w:val="0"/>
              <w:snapToGrid w:val="0"/>
              <w:rPr>
                <w:rFonts w:ascii="宋体" w:hAnsi="宋体" w:cs="宋体"/>
                <w:szCs w:val="21"/>
                <w:lang w:val="zh-CN"/>
              </w:rPr>
            </w:pPr>
            <w:r>
              <w:rPr>
                <w:rFonts w:hint="eastAsia" w:ascii="宋体" w:hAnsi="宋体" w:cs="宋体"/>
                <w:szCs w:val="21"/>
              </w:rPr>
              <w:t>7、</w:t>
            </w:r>
            <w:r>
              <w:rPr>
                <w:rFonts w:hint="eastAsia" w:ascii="宋体" w:hAnsi="宋体" w:cs="宋体"/>
                <w:szCs w:val="21"/>
                <w:lang w:val="zh-CN"/>
              </w:rPr>
              <w:t>中标人须缴纳招标代理服务费，招标代理服务收费标准金额为：</w:t>
            </w:r>
            <w:r>
              <w:rPr>
                <w:rFonts w:hint="eastAsia" w:ascii="宋体" w:hAnsi="宋体" w:cs="宋体"/>
                <w:szCs w:val="21"/>
              </w:rPr>
              <w:t>一次性收费6800元</w:t>
            </w:r>
            <w:r>
              <w:rPr>
                <w:rFonts w:hint="eastAsia" w:ascii="宋体" w:hAnsi="宋体" w:cs="宋体"/>
                <w:szCs w:val="21"/>
                <w:lang w:val="zh-CN"/>
              </w:rPr>
              <w:t>。支付方式及时间为：领取中标通知书时一次性支付给招标代理机构。</w:t>
            </w:r>
          </w:p>
          <w:p>
            <w:pPr>
              <w:adjustRightInd w:val="0"/>
              <w:snapToGrid w:val="0"/>
              <w:rPr>
                <w:rFonts w:ascii="宋体" w:hAnsi="宋体" w:cs="宋体"/>
                <w:szCs w:val="21"/>
                <w:lang w:val="zh-CN"/>
              </w:rPr>
            </w:pPr>
            <w:r>
              <w:rPr>
                <w:rFonts w:hint="eastAsia" w:ascii="宋体" w:hAnsi="宋体" w:cs="宋体"/>
                <w:szCs w:val="21"/>
                <w:lang w:val="zh-CN"/>
              </w:rPr>
              <w:t>收款单位名称：舟山建银工程造价审查中心有限公司</w:t>
            </w:r>
          </w:p>
          <w:p>
            <w:pPr>
              <w:adjustRightInd w:val="0"/>
              <w:snapToGrid w:val="0"/>
              <w:rPr>
                <w:rFonts w:ascii="宋体" w:hAnsi="宋体" w:cs="宋体"/>
                <w:szCs w:val="21"/>
                <w:lang w:val="zh-CN"/>
              </w:rPr>
            </w:pPr>
            <w:r>
              <w:rPr>
                <w:rFonts w:hint="eastAsia" w:ascii="宋体" w:hAnsi="宋体" w:cs="宋体"/>
                <w:szCs w:val="21"/>
                <w:lang w:val="zh-CN"/>
              </w:rPr>
              <w:t>开户银行：中国建设银行股份有限公司舟山分行营业部</w:t>
            </w:r>
          </w:p>
          <w:p>
            <w:pPr>
              <w:adjustRightInd w:val="0"/>
              <w:snapToGrid w:val="0"/>
            </w:pPr>
            <w:r>
              <w:rPr>
                <w:rFonts w:hint="eastAsia" w:ascii="宋体" w:hAnsi="宋体" w:cs="宋体"/>
                <w:szCs w:val="21"/>
                <w:lang w:val="zh-CN"/>
              </w:rPr>
              <w:t>银行账号：3300 1706 2600 5000 1984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hAnsi="宋体"/>
                <w:b/>
                <w:szCs w:val="21"/>
              </w:rPr>
            </w:pPr>
            <w:r>
              <w:rPr>
                <w:rFonts w:ascii="宋体" w:hAnsi="宋体"/>
                <w:b/>
                <w:szCs w:val="21"/>
              </w:rPr>
              <w:t>1</w:t>
            </w:r>
            <w:r>
              <w:rPr>
                <w:rFonts w:hint="eastAsia" w:ascii="宋体" w:hAnsi="宋体"/>
                <w:b/>
                <w:szCs w:val="21"/>
              </w:rPr>
              <w:t>1</w:t>
            </w:r>
          </w:p>
        </w:tc>
        <w:tc>
          <w:tcPr>
            <w:tcW w:w="1511" w:type="dxa"/>
            <w:shd w:val="clear" w:color="auto" w:fill="E0E0E0"/>
            <w:vAlign w:val="center"/>
          </w:tcPr>
          <w:p>
            <w:pPr>
              <w:adjustRightInd w:val="0"/>
              <w:snapToGrid w:val="0"/>
              <w:jc w:val="center"/>
              <w:rPr>
                <w:rFonts w:ascii="宋体" w:hAnsi="宋体"/>
                <w:b/>
                <w:szCs w:val="21"/>
              </w:rPr>
            </w:pPr>
            <w:r>
              <w:rPr>
                <w:rFonts w:hint="eastAsia" w:ascii="宋体" w:hAnsi="宋体" w:cs="宋体"/>
                <w:b/>
                <w:szCs w:val="21"/>
              </w:rPr>
              <w:t>履约保证金</w:t>
            </w:r>
          </w:p>
        </w:tc>
        <w:tc>
          <w:tcPr>
            <w:tcW w:w="7894" w:type="dxa"/>
            <w:gridSpan w:val="5"/>
            <w:shd w:val="clear" w:color="auto" w:fill="FFFFFF"/>
            <w:vAlign w:val="center"/>
          </w:tcPr>
          <w:p>
            <w:pPr>
              <w:spacing w:line="276" w:lineRule="auto"/>
              <w:rPr>
                <w:rFonts w:hAnsi="宋体"/>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hAnsi="宋体"/>
                <w:b/>
                <w:szCs w:val="21"/>
              </w:rPr>
            </w:pPr>
            <w:r>
              <w:rPr>
                <w:rFonts w:ascii="宋体" w:hAnsi="宋体"/>
                <w:b/>
                <w:szCs w:val="21"/>
              </w:rPr>
              <w:t>1</w:t>
            </w:r>
            <w:r>
              <w:rPr>
                <w:rFonts w:hint="eastAsia" w:ascii="宋体" w:hAnsi="宋体"/>
                <w:b/>
                <w:szCs w:val="21"/>
              </w:rPr>
              <w:t>2</w:t>
            </w:r>
          </w:p>
        </w:tc>
        <w:tc>
          <w:tcPr>
            <w:tcW w:w="1511" w:type="dxa"/>
            <w:shd w:val="clear" w:color="auto" w:fill="E0E0E0"/>
            <w:vAlign w:val="center"/>
          </w:tcPr>
          <w:p>
            <w:pPr>
              <w:spacing w:line="276" w:lineRule="auto"/>
              <w:jc w:val="center"/>
              <w:rPr>
                <w:rFonts w:ascii="宋体" w:hAnsi="宋体"/>
                <w:b/>
                <w:szCs w:val="21"/>
              </w:rPr>
            </w:pPr>
            <w:r>
              <w:rPr>
                <w:rFonts w:ascii="宋体" w:hAnsi="宋体"/>
                <w:b/>
                <w:szCs w:val="21"/>
              </w:rPr>
              <w:t>投标文件</w:t>
            </w:r>
          </w:p>
          <w:p>
            <w:pPr>
              <w:spacing w:line="276" w:lineRule="auto"/>
              <w:jc w:val="center"/>
              <w:rPr>
                <w:rFonts w:ascii="宋体" w:hAnsi="宋体"/>
                <w:b/>
                <w:szCs w:val="21"/>
              </w:rPr>
            </w:pPr>
            <w:r>
              <w:rPr>
                <w:rFonts w:ascii="宋体" w:hAnsi="宋体"/>
                <w:b/>
                <w:szCs w:val="21"/>
              </w:rPr>
              <w:t>的组成</w:t>
            </w:r>
          </w:p>
        </w:tc>
        <w:tc>
          <w:tcPr>
            <w:tcW w:w="7894" w:type="dxa"/>
            <w:gridSpan w:val="5"/>
            <w:shd w:val="clear" w:color="auto" w:fill="FFFFFF"/>
            <w:vAlign w:val="center"/>
          </w:tcPr>
          <w:p>
            <w:pPr>
              <w:pStyle w:val="9"/>
              <w:spacing w:line="276" w:lineRule="auto"/>
              <w:rPr>
                <w:rFonts w:ascii="宋体" w:hAnsi="宋体"/>
              </w:rPr>
            </w:pPr>
            <w:r>
              <w:rPr>
                <w:rFonts w:ascii="宋体" w:hAnsi="宋体"/>
                <w:sz w:val="21"/>
              </w:rPr>
              <w:t>投标文件</w:t>
            </w:r>
            <w:r>
              <w:rPr>
                <w:rFonts w:hint="eastAsia" w:ascii="宋体" w:hAnsi="宋体"/>
                <w:sz w:val="21"/>
              </w:rPr>
              <w:t>由资格响应文件</w:t>
            </w:r>
            <w:r>
              <w:rPr>
                <w:rFonts w:ascii="宋体" w:hAnsi="宋体"/>
                <w:sz w:val="21"/>
              </w:rPr>
              <w:t>、</w:t>
            </w:r>
            <w:r>
              <w:rPr>
                <w:rFonts w:hint="eastAsia" w:ascii="宋体" w:hAnsi="宋体"/>
                <w:sz w:val="21"/>
              </w:rPr>
              <w:t>商务及技术响应文件</w:t>
            </w:r>
            <w:r>
              <w:rPr>
                <w:rFonts w:ascii="宋体" w:hAnsi="宋体"/>
                <w:sz w:val="21"/>
              </w:rPr>
              <w:t>、报价</w:t>
            </w:r>
            <w:r>
              <w:rPr>
                <w:rFonts w:hint="eastAsia" w:ascii="宋体" w:hAnsi="宋体"/>
                <w:sz w:val="21"/>
              </w:rPr>
              <w:t>文件三</w:t>
            </w:r>
            <w:r>
              <w:rPr>
                <w:rFonts w:ascii="宋体" w:hAnsi="宋体"/>
                <w:sz w:val="21"/>
              </w:rPr>
              <w:t>部份组成。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hAnsi="宋体"/>
                <w:b/>
                <w:szCs w:val="21"/>
              </w:rPr>
            </w:pPr>
          </w:p>
        </w:tc>
        <w:tc>
          <w:tcPr>
            <w:tcW w:w="1511" w:type="dxa"/>
            <w:shd w:val="clear" w:color="auto" w:fill="E0E0E0"/>
            <w:vAlign w:val="center"/>
          </w:tcPr>
          <w:p>
            <w:pPr>
              <w:spacing w:line="276" w:lineRule="auto"/>
              <w:jc w:val="center"/>
              <w:rPr>
                <w:rFonts w:ascii="宋体" w:hAnsi="宋体"/>
                <w:b/>
                <w:szCs w:val="21"/>
              </w:rPr>
            </w:pPr>
            <w:r>
              <w:rPr>
                <w:rFonts w:hint="eastAsia" w:ascii="宋体" w:hAnsi="宋体"/>
                <w:b/>
                <w:szCs w:val="21"/>
              </w:rPr>
              <w:t>投标文件</w:t>
            </w:r>
          </w:p>
          <w:p>
            <w:pPr>
              <w:spacing w:line="276" w:lineRule="auto"/>
              <w:jc w:val="center"/>
              <w:rPr>
                <w:rFonts w:ascii="宋体" w:hAnsi="宋体"/>
                <w:b/>
                <w:szCs w:val="21"/>
              </w:rPr>
            </w:pPr>
            <w:r>
              <w:rPr>
                <w:rFonts w:hint="eastAsia" w:ascii="宋体" w:hAnsi="宋体"/>
                <w:b/>
                <w:szCs w:val="21"/>
              </w:rPr>
              <w:t>的递交</w:t>
            </w:r>
          </w:p>
        </w:tc>
        <w:tc>
          <w:tcPr>
            <w:tcW w:w="7894" w:type="dxa"/>
            <w:gridSpan w:val="5"/>
            <w:shd w:val="clear" w:color="auto" w:fill="FFFFFF"/>
            <w:vAlign w:val="center"/>
          </w:tcPr>
          <w:p>
            <w:pPr>
              <w:wordWrap w:val="0"/>
              <w:spacing w:line="360" w:lineRule="exact"/>
            </w:pPr>
            <w:r>
              <w:rPr>
                <w:rFonts w:hint="eastAsia"/>
              </w:rPr>
              <w:t>在开标截至时间前须在政采云系统里上传加密的电子版投标文件。同时还须递交一份未加密的电子版投标文件，该电子投标文件应为政采云投标客户端生成的电子标书（后缀名为.bfbs）,投标人解密异常或未按时解密时应急使用），介质可以是U盘或DVD光盘。</w:t>
            </w:r>
          </w:p>
          <w:p>
            <w:pPr>
              <w:pStyle w:val="9"/>
              <w:rPr>
                <w:sz w:val="21"/>
              </w:rPr>
            </w:pPr>
            <w:r>
              <w:rPr>
                <w:rFonts w:hint="eastAsia"/>
                <w:sz w:val="21"/>
              </w:rPr>
              <w:t>备份投标文件于</w:t>
            </w:r>
            <w:r>
              <w:rPr>
                <w:rFonts w:hint="eastAsia" w:ascii="宋体" w:hAnsi="宋体" w:cs="宋体"/>
                <w:sz w:val="21"/>
                <w:szCs w:val="21"/>
              </w:rPr>
              <w:t>2024年</w:t>
            </w:r>
            <w:r>
              <w:rPr>
                <w:rFonts w:hint="eastAsia" w:ascii="宋体" w:hAnsi="宋体" w:cs="宋体"/>
                <w:sz w:val="21"/>
                <w:szCs w:val="21"/>
                <w:lang w:val="en-US" w:eastAsia="zh-CN"/>
              </w:rPr>
              <w:t>6</w:t>
            </w:r>
            <w:r>
              <w:rPr>
                <w:rFonts w:hint="eastAsia" w:ascii="宋体" w:hAnsi="宋体" w:cs="宋体"/>
                <w:sz w:val="21"/>
                <w:szCs w:val="21"/>
              </w:rPr>
              <w:t>月</w:t>
            </w:r>
            <w:r>
              <w:rPr>
                <w:rFonts w:hint="eastAsia" w:ascii="宋体" w:hAnsi="宋体" w:cs="宋体"/>
                <w:sz w:val="21"/>
                <w:szCs w:val="21"/>
                <w:lang w:val="en-US" w:eastAsia="zh-CN"/>
              </w:rPr>
              <w:t>13</w:t>
            </w:r>
            <w:r>
              <w:rPr>
                <w:rFonts w:hint="eastAsia" w:ascii="宋体" w:hAnsi="宋体" w:cs="宋体"/>
                <w:sz w:val="21"/>
                <w:szCs w:val="21"/>
              </w:rPr>
              <w:t>日</w:t>
            </w:r>
            <w:r>
              <w:rPr>
                <w:rFonts w:hint="eastAsia" w:ascii="宋体" w:hAnsi="宋体" w:cs="宋体"/>
                <w:sz w:val="21"/>
                <w:szCs w:val="21"/>
                <w:lang w:val="en-US" w:eastAsia="zh-CN"/>
              </w:rPr>
              <w:t>11</w:t>
            </w:r>
            <w:r>
              <w:rPr>
                <w:rFonts w:hint="eastAsia" w:ascii="宋体" w:hAnsi="宋体" w:cs="宋体"/>
                <w:sz w:val="21"/>
                <w:szCs w:val="21"/>
              </w:rPr>
              <w:t>时</w:t>
            </w:r>
            <w:r>
              <w:rPr>
                <w:rFonts w:hint="eastAsia" w:ascii="宋体" w:hAnsi="宋体" w:cs="宋体"/>
                <w:sz w:val="21"/>
                <w:szCs w:val="21"/>
                <w:lang w:val="en-US" w:eastAsia="zh-CN"/>
              </w:rPr>
              <w:t>30</w:t>
            </w:r>
            <w:r>
              <w:rPr>
                <w:rFonts w:hint="eastAsia" w:ascii="宋体" w:hAnsi="宋体" w:cs="宋体"/>
                <w:sz w:val="21"/>
                <w:szCs w:val="21"/>
              </w:rPr>
              <w:t>分</w:t>
            </w:r>
            <w:r>
              <w:rPr>
                <w:rFonts w:hint="eastAsia"/>
                <w:sz w:val="21"/>
              </w:rPr>
              <w:t>（北京时间）前通过邮寄或派人递送的方式送交到招标代理机构处（地址详见联系方式），未按时送达的自行承担风险；也可以开标现场递交。备份投标文件须密封完好，并注明投标人单位名称。投标人未按规定递交的备份投标文件，采购人有权拒收。</w:t>
            </w:r>
          </w:p>
          <w:p>
            <w:pPr>
              <w:snapToGrid w:val="0"/>
            </w:pPr>
            <w:r>
              <w:rPr>
                <w:rFonts w:hint="eastAsia"/>
              </w:rPr>
              <w:t>邮寄地址：舟山市定海区临城街道定沈路586号建设大厦D座11楼1106室</w:t>
            </w:r>
          </w:p>
          <w:p>
            <w:pPr>
              <w:pStyle w:val="9"/>
              <w:rPr>
                <w:sz w:val="21"/>
              </w:rPr>
            </w:pPr>
            <w:r>
              <w:rPr>
                <w:rFonts w:hint="eastAsia"/>
                <w:sz w:val="21"/>
              </w:rPr>
              <w:t>现场递交地址：舟山市新城翁山路555号四楼（大宗商品交易中心同幢西边）</w:t>
            </w:r>
          </w:p>
          <w:p>
            <w:pPr>
              <w:snapToGrid w:val="0"/>
              <w:rPr>
                <w:szCs w:val="22"/>
              </w:rPr>
            </w:pPr>
            <w:r>
              <w:rPr>
                <w:rFonts w:hint="eastAsia"/>
              </w:rPr>
              <w:t>收件人：陈萍，电话：0580-2608985</w:t>
            </w:r>
          </w:p>
          <w:p>
            <w:pPr>
              <w:ind w:firstLine="420" w:firstLineChars="200"/>
              <w:rPr>
                <w:b/>
                <w:bCs/>
                <w:szCs w:val="22"/>
              </w:rPr>
            </w:pPr>
            <w:r>
              <w:rPr>
                <w:rFonts w:hint="eastAsia"/>
                <w:szCs w:val="22"/>
              </w:rPr>
              <w:t>投标人递交备份投标文件时，如出现下列情况之一的，</w:t>
            </w:r>
            <w:r>
              <w:rPr>
                <w:rFonts w:hint="eastAsia"/>
                <w:b/>
                <w:bCs/>
                <w:szCs w:val="22"/>
              </w:rPr>
              <w:t>将被拒收：</w:t>
            </w:r>
          </w:p>
          <w:p>
            <w:pPr>
              <w:ind w:firstLine="420" w:firstLineChars="200"/>
              <w:rPr>
                <w:szCs w:val="22"/>
              </w:rPr>
            </w:pPr>
            <w:r>
              <w:rPr>
                <w:rFonts w:hint="eastAsia"/>
                <w:szCs w:val="22"/>
              </w:rPr>
              <w:t>1、未按规定密封或标记的投标文件；</w:t>
            </w:r>
          </w:p>
          <w:p>
            <w:pPr>
              <w:ind w:firstLine="420" w:firstLineChars="200"/>
              <w:rPr>
                <w:szCs w:val="22"/>
              </w:rPr>
            </w:pPr>
            <w:r>
              <w:rPr>
                <w:rFonts w:hint="eastAsia"/>
                <w:szCs w:val="22"/>
              </w:rPr>
              <w:t>2、仅提供备份投标文件的，投标无效。</w:t>
            </w:r>
          </w:p>
          <w:p>
            <w:pPr>
              <w:wordWrap w:val="0"/>
              <w:spacing w:line="360" w:lineRule="exact"/>
            </w:pPr>
            <w:r>
              <w:rPr>
                <w:rFonts w:hint="eastAsia"/>
              </w:rPr>
              <w:t>当发生解密失败或未按时解密的，如投标人未按要求提交备份电子投标文件的，造成项目开评标活动无法进行下去的，投标无效，</w:t>
            </w:r>
            <w:r>
              <w:rPr>
                <w:rFonts w:hint="eastAsia"/>
                <w:szCs w:val="22"/>
              </w:rPr>
              <w:t>相关风险由投标人自行承担。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2" w:hRule="atLeast"/>
          <w:tblCellSpacing w:w="7" w:type="dxa"/>
          <w:jc w:val="center"/>
        </w:trPr>
        <w:tc>
          <w:tcPr>
            <w:tcW w:w="598" w:type="dxa"/>
            <w:shd w:val="clear" w:color="auto" w:fill="E0E0E0"/>
            <w:vAlign w:val="center"/>
          </w:tcPr>
          <w:p>
            <w:pPr>
              <w:spacing w:line="276" w:lineRule="auto"/>
              <w:jc w:val="center"/>
              <w:rPr>
                <w:rFonts w:ascii="宋体" w:hAnsi="宋体"/>
                <w:b/>
              </w:rPr>
            </w:pPr>
            <w:r>
              <w:rPr>
                <w:rFonts w:ascii="宋体" w:hAnsi="宋体"/>
                <w:b/>
                <w:szCs w:val="21"/>
              </w:rPr>
              <w:t>1</w:t>
            </w:r>
            <w:r>
              <w:rPr>
                <w:rFonts w:hint="eastAsia" w:ascii="宋体" w:hAnsi="宋体"/>
                <w:b/>
                <w:szCs w:val="21"/>
              </w:rPr>
              <w:t>3</w:t>
            </w:r>
          </w:p>
        </w:tc>
        <w:tc>
          <w:tcPr>
            <w:tcW w:w="1511" w:type="dxa"/>
            <w:shd w:val="clear" w:color="auto" w:fill="E0E0E0"/>
            <w:vAlign w:val="center"/>
          </w:tcPr>
          <w:p>
            <w:pPr>
              <w:spacing w:line="276" w:lineRule="auto"/>
              <w:jc w:val="center"/>
              <w:rPr>
                <w:rFonts w:ascii="宋体" w:hAnsi="宋体"/>
                <w:b/>
                <w:szCs w:val="21"/>
              </w:rPr>
            </w:pPr>
            <w:r>
              <w:rPr>
                <w:rFonts w:hint="eastAsia" w:ascii="宋体" w:hAnsi="宋体"/>
                <w:b/>
                <w:szCs w:val="21"/>
              </w:rPr>
              <w:t>投标文件</w:t>
            </w:r>
          </w:p>
          <w:p>
            <w:pPr>
              <w:spacing w:line="276" w:lineRule="auto"/>
              <w:jc w:val="center"/>
              <w:rPr>
                <w:rFonts w:ascii="宋体" w:hAnsi="宋体"/>
                <w:b/>
                <w:szCs w:val="21"/>
              </w:rPr>
            </w:pPr>
            <w:r>
              <w:rPr>
                <w:rFonts w:hint="eastAsia" w:ascii="宋体" w:hAnsi="宋体"/>
                <w:b/>
                <w:szCs w:val="21"/>
              </w:rPr>
              <w:t>的密封要求</w:t>
            </w:r>
          </w:p>
        </w:tc>
        <w:tc>
          <w:tcPr>
            <w:tcW w:w="7894" w:type="dxa"/>
            <w:gridSpan w:val="5"/>
            <w:shd w:val="clear" w:color="auto" w:fill="FFFFFF"/>
            <w:vAlign w:val="center"/>
          </w:tcPr>
          <w:p>
            <w:pPr>
              <w:wordWrap w:val="0"/>
              <w:spacing w:line="360" w:lineRule="exact"/>
            </w:pPr>
            <w:r>
              <w:rPr>
                <w:rFonts w:hint="eastAsia"/>
              </w:rPr>
              <w:t>投标人线上制作投标文件并采用CA数字证书进行电子签章及加密。</w:t>
            </w:r>
          </w:p>
          <w:p>
            <w:pPr>
              <w:pStyle w:val="9"/>
            </w:pPr>
            <w:r>
              <w:rPr>
                <w:rFonts w:hint="eastAsia" w:ascii="宋体" w:cs="宋体"/>
                <w:sz w:val="21"/>
                <w:szCs w:val="21"/>
              </w:rPr>
              <w:t>投标人备份投标文件应密封封装，注明投标人名称、项目名称并封口处加盖公章。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hAnsi="宋体"/>
                <w:b/>
                <w:szCs w:val="21"/>
              </w:rPr>
            </w:pPr>
            <w:r>
              <w:rPr>
                <w:rFonts w:ascii="宋体" w:hAnsi="宋体"/>
                <w:b/>
                <w:szCs w:val="21"/>
              </w:rPr>
              <w:t>1</w:t>
            </w:r>
            <w:r>
              <w:rPr>
                <w:rFonts w:hint="eastAsia" w:ascii="宋体" w:hAnsi="宋体"/>
                <w:b/>
                <w:szCs w:val="21"/>
              </w:rPr>
              <w:t>4</w:t>
            </w:r>
          </w:p>
        </w:tc>
        <w:tc>
          <w:tcPr>
            <w:tcW w:w="1511" w:type="dxa"/>
            <w:shd w:val="clear" w:color="auto" w:fill="E0E0E0"/>
            <w:vAlign w:val="center"/>
          </w:tcPr>
          <w:p>
            <w:pPr>
              <w:spacing w:line="276" w:lineRule="auto"/>
              <w:jc w:val="center"/>
              <w:rPr>
                <w:rFonts w:ascii="宋体" w:hAnsi="宋体"/>
                <w:b/>
                <w:szCs w:val="21"/>
              </w:rPr>
            </w:pPr>
            <w:r>
              <w:rPr>
                <w:rFonts w:ascii="宋体" w:hAnsi="宋体"/>
                <w:b/>
                <w:szCs w:val="21"/>
              </w:rPr>
              <w:t>投标文件提交</w:t>
            </w:r>
            <w:r>
              <w:rPr>
                <w:rFonts w:hint="eastAsia" w:ascii="宋体" w:hAnsi="宋体"/>
                <w:b/>
                <w:szCs w:val="21"/>
              </w:rPr>
              <w:t>/开标</w:t>
            </w:r>
            <w:r>
              <w:rPr>
                <w:rFonts w:ascii="宋体" w:hAnsi="宋体"/>
                <w:b/>
                <w:szCs w:val="21"/>
              </w:rPr>
              <w:t>截止时间</w:t>
            </w:r>
          </w:p>
        </w:tc>
        <w:tc>
          <w:tcPr>
            <w:tcW w:w="7894" w:type="dxa"/>
            <w:gridSpan w:val="5"/>
            <w:shd w:val="clear" w:color="auto" w:fill="FFFFFF"/>
            <w:vAlign w:val="center"/>
          </w:tcPr>
          <w:p>
            <w:pPr>
              <w:spacing w:line="276" w:lineRule="auto"/>
            </w:pPr>
            <w:r>
              <w:rPr>
                <w:rFonts w:hint="eastAsia" w:ascii="宋体" w:hAnsi="宋体" w:cs="宋体"/>
                <w:sz w:val="21"/>
                <w:szCs w:val="21"/>
              </w:rPr>
              <w:t>2024年</w:t>
            </w:r>
            <w:r>
              <w:rPr>
                <w:rFonts w:hint="eastAsia" w:ascii="宋体" w:hAnsi="宋体" w:cs="宋体"/>
                <w:sz w:val="21"/>
                <w:szCs w:val="21"/>
                <w:lang w:val="en-US" w:eastAsia="zh-CN"/>
              </w:rPr>
              <w:t>6</w:t>
            </w:r>
            <w:r>
              <w:rPr>
                <w:rFonts w:hint="eastAsia" w:ascii="宋体" w:hAnsi="宋体" w:cs="宋体"/>
                <w:sz w:val="21"/>
                <w:szCs w:val="21"/>
              </w:rPr>
              <w:t>月</w:t>
            </w:r>
            <w:r>
              <w:rPr>
                <w:rFonts w:hint="eastAsia" w:ascii="宋体" w:hAnsi="宋体" w:cs="宋体"/>
                <w:sz w:val="21"/>
                <w:szCs w:val="21"/>
                <w:lang w:val="en-US" w:eastAsia="zh-CN"/>
              </w:rPr>
              <w:t>13</w:t>
            </w:r>
            <w:r>
              <w:rPr>
                <w:rFonts w:hint="eastAsia" w:ascii="宋体" w:hAnsi="宋体" w:cs="宋体"/>
                <w:sz w:val="21"/>
                <w:szCs w:val="21"/>
              </w:rPr>
              <w:t>日</w:t>
            </w:r>
            <w:r>
              <w:rPr>
                <w:rFonts w:hint="eastAsia" w:ascii="宋体" w:hAnsi="宋体" w:cs="宋体"/>
                <w:sz w:val="21"/>
                <w:szCs w:val="21"/>
                <w:lang w:val="en-US" w:eastAsia="zh-CN"/>
              </w:rPr>
              <w:t>14</w:t>
            </w:r>
            <w:r>
              <w:rPr>
                <w:rFonts w:hint="eastAsia" w:ascii="宋体" w:hAnsi="宋体" w:cs="宋体"/>
                <w:sz w:val="21"/>
                <w:szCs w:val="21"/>
              </w:rPr>
              <w:t>时</w:t>
            </w:r>
            <w:r>
              <w:rPr>
                <w:rFonts w:hint="eastAsia" w:ascii="宋体" w:hAnsi="宋体" w:cs="宋体"/>
                <w:sz w:val="21"/>
                <w:szCs w:val="21"/>
                <w:lang w:val="en-US" w:eastAsia="zh-CN"/>
              </w:rPr>
              <w:t>30</w:t>
            </w:r>
            <w:r>
              <w:rPr>
                <w:rFonts w:hint="eastAsia" w:ascii="宋体" w:hAnsi="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hAnsi="宋体"/>
                <w:b/>
              </w:rPr>
            </w:pPr>
            <w:r>
              <w:rPr>
                <w:rFonts w:ascii="宋体" w:hAnsi="宋体"/>
                <w:b/>
                <w:szCs w:val="21"/>
              </w:rPr>
              <w:t>1</w:t>
            </w:r>
            <w:r>
              <w:rPr>
                <w:rFonts w:hint="eastAsia" w:ascii="宋体" w:hAnsi="宋体"/>
                <w:b/>
                <w:szCs w:val="21"/>
              </w:rPr>
              <w:t>5</w:t>
            </w:r>
          </w:p>
        </w:tc>
        <w:tc>
          <w:tcPr>
            <w:tcW w:w="1511" w:type="dxa"/>
            <w:shd w:val="clear" w:color="auto" w:fill="E0E0E0"/>
            <w:vAlign w:val="center"/>
          </w:tcPr>
          <w:p>
            <w:pPr>
              <w:spacing w:line="276" w:lineRule="auto"/>
              <w:jc w:val="center"/>
              <w:rPr>
                <w:rFonts w:ascii="宋体" w:hAnsi="宋体"/>
                <w:b/>
                <w:szCs w:val="21"/>
              </w:rPr>
            </w:pPr>
            <w:r>
              <w:rPr>
                <w:rFonts w:ascii="宋体" w:hAnsi="宋体"/>
                <w:b/>
                <w:szCs w:val="21"/>
              </w:rPr>
              <w:t>答疑与澄清</w:t>
            </w:r>
          </w:p>
        </w:tc>
        <w:tc>
          <w:tcPr>
            <w:tcW w:w="7894" w:type="dxa"/>
            <w:gridSpan w:val="5"/>
            <w:shd w:val="clear" w:color="auto" w:fill="FFFFFF"/>
            <w:vAlign w:val="center"/>
          </w:tcPr>
          <w:p>
            <w:pPr>
              <w:spacing w:line="276" w:lineRule="auto"/>
              <w:rPr>
                <w:rFonts w:ascii="宋体" w:cs="宋体"/>
                <w:szCs w:val="21"/>
              </w:rPr>
            </w:pPr>
            <w:r>
              <w:rPr>
                <w:rFonts w:hint="eastAsia" w:ascii="宋体" w:hAnsi="宋体"/>
              </w:rPr>
              <w:t>投标人</w:t>
            </w:r>
            <w:r>
              <w:rPr>
                <w:rFonts w:ascii="宋体" w:hAnsi="宋体"/>
              </w:rPr>
              <w:t>如认为</w:t>
            </w:r>
            <w:r>
              <w:rPr>
                <w:rFonts w:hint="eastAsia" w:ascii="宋体" w:hAnsi="宋体"/>
              </w:rPr>
              <w:t>采购文件</w:t>
            </w:r>
            <w:r>
              <w:rPr>
                <w:rFonts w:ascii="宋体" w:hAnsi="宋体"/>
              </w:rPr>
              <w:t>表述不清晰、存在歧视性、排他性或者其他违法内容的，应当于</w:t>
            </w:r>
            <w:r>
              <w:rPr>
                <w:rFonts w:hint="eastAsia" w:ascii="宋体" w:hAnsi="宋体"/>
              </w:rPr>
              <w:t>2024</w:t>
            </w:r>
            <w:r>
              <w:rPr>
                <w:rFonts w:ascii="宋体" w:hAnsi="宋体"/>
              </w:rPr>
              <w:t>年</w:t>
            </w:r>
            <w:r>
              <w:rPr>
                <w:rFonts w:hint="eastAsia" w:ascii="宋体" w:hAnsi="宋体"/>
                <w:lang w:val="en-US" w:eastAsia="zh-CN"/>
              </w:rPr>
              <w:t>5</w:t>
            </w:r>
            <w:r>
              <w:rPr>
                <w:rFonts w:ascii="宋体" w:hAnsi="宋体"/>
              </w:rPr>
              <w:t>月</w:t>
            </w:r>
            <w:r>
              <w:rPr>
                <w:rFonts w:hint="eastAsia" w:ascii="宋体" w:hAnsi="宋体"/>
                <w:lang w:val="en-US" w:eastAsia="zh-CN"/>
              </w:rPr>
              <w:t>30</w:t>
            </w:r>
            <w:r>
              <w:rPr>
                <w:rFonts w:ascii="宋体" w:hAnsi="宋体"/>
              </w:rPr>
              <w:t>日</w:t>
            </w:r>
            <w:r>
              <w:rPr>
                <w:rFonts w:hint="eastAsia" w:ascii="宋体" w:hAnsi="宋体"/>
              </w:rPr>
              <w:t>17时</w:t>
            </w:r>
            <w:r>
              <w:rPr>
                <w:rFonts w:ascii="宋体" w:hAnsi="宋体"/>
              </w:rPr>
              <w:t>前，以书面形式要求</w:t>
            </w:r>
            <w:r>
              <w:rPr>
                <w:rFonts w:hint="eastAsia" w:ascii="宋体" w:hAnsi="宋体"/>
              </w:rPr>
              <w:t>采购代理机构</w:t>
            </w:r>
            <w:r>
              <w:rPr>
                <w:rFonts w:ascii="宋体" w:hAnsi="宋体"/>
              </w:rPr>
              <w:t>作出书面解释、澄清或者向</w:t>
            </w:r>
            <w:r>
              <w:rPr>
                <w:rFonts w:hint="eastAsia" w:ascii="宋体" w:hAnsi="宋体"/>
              </w:rPr>
              <w:t>采购代理机构</w:t>
            </w:r>
            <w:r>
              <w:rPr>
                <w:rFonts w:ascii="宋体" w:hAnsi="宋体"/>
              </w:rPr>
              <w:t>提出书面质疑。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hAnsi="宋体"/>
                <w:b/>
                <w:szCs w:val="21"/>
              </w:rPr>
            </w:pPr>
            <w:r>
              <w:rPr>
                <w:rFonts w:hint="eastAsia" w:ascii="宋体" w:hAnsi="宋体"/>
                <w:b/>
                <w:szCs w:val="21"/>
              </w:rPr>
              <w:t>16</w:t>
            </w:r>
          </w:p>
        </w:tc>
        <w:tc>
          <w:tcPr>
            <w:tcW w:w="1511" w:type="dxa"/>
            <w:shd w:val="clear" w:color="auto" w:fill="E0E0E0"/>
            <w:vAlign w:val="center"/>
          </w:tcPr>
          <w:p>
            <w:pPr>
              <w:spacing w:line="360" w:lineRule="auto"/>
              <w:jc w:val="center"/>
              <w:rPr>
                <w:rFonts w:ascii="宋体" w:hAnsi="宋体"/>
                <w:b/>
                <w:szCs w:val="21"/>
              </w:rPr>
            </w:pPr>
            <w:r>
              <w:rPr>
                <w:rFonts w:hint="eastAsia" w:ascii="宋体" w:hAnsi="宋体"/>
                <w:b/>
                <w:szCs w:val="21"/>
              </w:rPr>
              <w:t>投标人</w:t>
            </w:r>
            <w:r>
              <w:rPr>
                <w:rFonts w:ascii="宋体" w:hAnsi="宋体"/>
                <w:b/>
                <w:szCs w:val="21"/>
              </w:rPr>
              <w:t>注册</w:t>
            </w:r>
          </w:p>
        </w:tc>
        <w:tc>
          <w:tcPr>
            <w:tcW w:w="7894" w:type="dxa"/>
            <w:gridSpan w:val="5"/>
            <w:shd w:val="clear" w:color="auto" w:fill="FFFFFF"/>
            <w:vAlign w:val="center"/>
          </w:tcPr>
          <w:p>
            <w:pPr>
              <w:spacing w:before="24" w:beforeLines="10" w:line="340" w:lineRule="atLeast"/>
              <w:ind w:firstLine="420"/>
              <w:jc w:val="left"/>
              <w:rPr>
                <w:rFonts w:ascii="宋体" w:hAnsi="宋体"/>
                <w:bCs/>
                <w:snapToGrid w:val="0"/>
                <w:kern w:val="0"/>
              </w:rPr>
            </w:pPr>
            <w:r>
              <w:rPr>
                <w:rFonts w:ascii="宋体" w:hAnsi="宋体"/>
                <w:bCs/>
                <w:snapToGrid w:val="0"/>
                <w:kern w:val="0"/>
              </w:rPr>
              <w:t>各</w:t>
            </w:r>
            <w:r>
              <w:rPr>
                <w:rFonts w:hint="eastAsia" w:ascii="宋体" w:hAnsi="宋体"/>
                <w:bCs/>
                <w:snapToGrid w:val="0"/>
                <w:kern w:val="0"/>
              </w:rPr>
              <w:t>投标人</w:t>
            </w:r>
            <w:r>
              <w:rPr>
                <w:rFonts w:ascii="宋体" w:hAnsi="宋体"/>
                <w:bCs/>
                <w:snapToGrid w:val="0"/>
                <w:kern w:val="0"/>
              </w:rPr>
              <w:t>须在投标截止时间前根据浙江省财政厅《关于开展政府采购</w:t>
            </w:r>
            <w:r>
              <w:rPr>
                <w:rFonts w:hint="eastAsia" w:ascii="宋体" w:hAnsi="宋体"/>
                <w:bCs/>
                <w:snapToGrid w:val="0"/>
                <w:kern w:val="0"/>
              </w:rPr>
              <w:t>投标人</w:t>
            </w:r>
            <w:r>
              <w:rPr>
                <w:rFonts w:ascii="宋体" w:hAnsi="宋体"/>
                <w:bCs/>
                <w:snapToGrid w:val="0"/>
                <w:kern w:val="0"/>
              </w:rPr>
              <w:t>网上注册登记和诚信管理工作的通知》（浙财采监【2010】8号文）的要求，通过浙江政府采购网申请注册加入政府采购</w:t>
            </w:r>
            <w:r>
              <w:rPr>
                <w:rFonts w:hint="eastAsia" w:ascii="宋体" w:hAnsi="宋体"/>
                <w:bCs/>
                <w:snapToGrid w:val="0"/>
                <w:kern w:val="0"/>
              </w:rPr>
              <w:t>投标人</w:t>
            </w:r>
            <w:r>
              <w:rPr>
                <w:rFonts w:ascii="宋体" w:hAnsi="宋体"/>
                <w:bCs/>
                <w:snapToGrid w:val="0"/>
                <w:kern w:val="0"/>
              </w:rPr>
              <w:t>库。以免影响享受相关政策优惠及成交后的款项支付。</w:t>
            </w:r>
          </w:p>
          <w:p>
            <w:pPr>
              <w:spacing w:before="24" w:beforeLines="10" w:line="340" w:lineRule="atLeast"/>
              <w:ind w:firstLine="420"/>
              <w:jc w:val="left"/>
              <w:rPr>
                <w:rFonts w:ascii="宋体" w:hAnsi="宋体"/>
                <w:szCs w:val="21"/>
              </w:rPr>
            </w:pPr>
            <w:r>
              <w:rPr>
                <w:rFonts w:hint="eastAsia" w:ascii="宋体" w:hAnsi="宋体"/>
                <w:bCs/>
                <w:snapToGrid w:val="0"/>
                <w:kern w:val="0"/>
              </w:rPr>
              <w:t>投标人</w:t>
            </w:r>
            <w:r>
              <w:rPr>
                <w:rFonts w:ascii="宋体" w:hAnsi="宋体"/>
                <w:bCs/>
                <w:snapToGrid w:val="0"/>
                <w:kern w:val="0"/>
              </w:rPr>
              <w:t>在申请注册前，请认真阅读，学习《中华人民共和国政府采购法》和《浙江省政府采购</w:t>
            </w:r>
            <w:r>
              <w:rPr>
                <w:rFonts w:hint="eastAsia" w:ascii="宋体" w:hAnsi="宋体"/>
                <w:bCs/>
                <w:snapToGrid w:val="0"/>
                <w:kern w:val="0"/>
              </w:rPr>
              <w:t>投标人</w:t>
            </w:r>
            <w:r>
              <w:rPr>
                <w:rFonts w:ascii="宋体" w:hAnsi="宋体"/>
                <w:bCs/>
                <w:snapToGrid w:val="0"/>
                <w:kern w:val="0"/>
              </w:rPr>
              <w:t>注册及诚信管理暂行办法》等相关法规规定。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hAnsi="宋体"/>
                <w:b/>
                <w:szCs w:val="21"/>
              </w:rPr>
            </w:pPr>
            <w:r>
              <w:rPr>
                <w:rFonts w:hint="eastAsia" w:ascii="宋体" w:hAnsi="宋体"/>
                <w:b/>
                <w:szCs w:val="21"/>
              </w:rPr>
              <w:t>17</w:t>
            </w:r>
          </w:p>
        </w:tc>
        <w:tc>
          <w:tcPr>
            <w:tcW w:w="1511" w:type="dxa"/>
            <w:shd w:val="clear" w:color="auto" w:fill="E0E0E0"/>
            <w:vAlign w:val="center"/>
          </w:tcPr>
          <w:p>
            <w:pPr>
              <w:jc w:val="center"/>
              <w:rPr>
                <w:rFonts w:ascii="宋体" w:hAnsi="宋体"/>
                <w:b/>
                <w:szCs w:val="21"/>
              </w:rPr>
            </w:pPr>
            <w:r>
              <w:rPr>
                <w:rFonts w:ascii="宋体" w:hAnsi="宋体"/>
                <w:b/>
                <w:szCs w:val="21"/>
              </w:rPr>
              <w:t>不良信用记录查询</w:t>
            </w:r>
          </w:p>
        </w:tc>
        <w:tc>
          <w:tcPr>
            <w:tcW w:w="7894" w:type="dxa"/>
            <w:gridSpan w:val="5"/>
            <w:shd w:val="clear" w:color="auto" w:fill="FFFFFF"/>
            <w:vAlign w:val="center"/>
          </w:tcPr>
          <w:p>
            <w:pPr>
              <w:ind w:firstLine="420"/>
              <w:jc w:val="left"/>
              <w:rPr>
                <w:rFonts w:ascii="宋体" w:hAnsi="宋体"/>
              </w:rPr>
            </w:pPr>
            <w:r>
              <w:rPr>
                <w:rFonts w:ascii="宋体" w:hAnsi="宋体"/>
              </w:rPr>
              <w:t>为落实《国务院关于印发社会信用体系建设规划纲要（2014-2020年）的通知》（国发〔2014〕21号）、《国务院关于建立完善守信联合激励和失信联合惩戒制度加快推进社会诚信体系建设的指导意见》（国发〔2016〕33号）以及《国务院办公厅关于运用大数据加强对市场主体服务和监管的若干意见》（国办发〔2015〕51号）等文件的有关要求，采购代理机构将在投标截止时间当日通过“信用中国”（www.creditchina.gov.cn）、“中国政府采购网”（www.ccgp.gov.cn）</w:t>
            </w:r>
            <w:r>
              <w:rPr>
                <w:rFonts w:hint="eastAsia" w:ascii="宋体" w:hAnsi="宋体"/>
              </w:rPr>
              <w:t>二</w:t>
            </w:r>
            <w:r>
              <w:rPr>
                <w:rFonts w:ascii="宋体" w:hAnsi="宋体"/>
              </w:rPr>
              <w:t>个渠道对本项目投标供应商信用记录进行符合查询。被列入失信被执行人、重大税收违法案件当事人名单、政府采购严重违法失信行为记录名单及其他不符合《中华人民共和国政府采购法》第二十二条规定条件的供应商，将被拒绝参与本项目政府采购活动。两个以上的自然人、法人或者其他组织组成一个联合体，以一个供应商的身份共同参加政府采购活动的，若联合体成员存在不良信用记录的，视同联合体存在不良信用记录。</w:t>
            </w:r>
          </w:p>
          <w:p>
            <w:pPr>
              <w:ind w:firstLine="420"/>
              <w:rPr>
                <w:rFonts w:ascii="宋体" w:hAnsi="宋体"/>
              </w:rPr>
            </w:pPr>
            <w:r>
              <w:rPr>
                <w:rFonts w:ascii="宋体" w:hAnsi="宋体"/>
              </w:rPr>
              <w:t>根据财库[2016]125号《关于在政府采购活动中查询及使用信用记录有关问题的通知》要求，采购代理机构会对供应商信用记录进行查询并甄别。</w:t>
            </w:r>
          </w:p>
          <w:p>
            <w:pPr>
              <w:ind w:firstLine="420"/>
              <w:rPr>
                <w:rFonts w:ascii="宋体" w:hAnsi="宋体"/>
              </w:rPr>
            </w:pPr>
            <w:r>
              <w:rPr>
                <w:rFonts w:ascii="宋体" w:hAnsi="宋体"/>
              </w:rPr>
              <w:t>1）信用信息查询的截止时点：</w:t>
            </w:r>
            <w:r>
              <w:rPr>
                <w:rFonts w:ascii="Times New Roman" w:hAnsi="Times New Roman"/>
              </w:rPr>
              <w:t>投标截止时间当日</w:t>
            </w:r>
            <w:r>
              <w:rPr>
                <w:rFonts w:ascii="宋体" w:hAnsi="宋体"/>
              </w:rPr>
              <w:t>；</w:t>
            </w:r>
          </w:p>
          <w:p>
            <w:pPr>
              <w:ind w:firstLine="420"/>
              <w:rPr>
                <w:rFonts w:ascii="宋体" w:hAnsi="宋体"/>
              </w:rPr>
            </w:pPr>
            <w:r>
              <w:rPr>
                <w:rFonts w:ascii="宋体" w:hAnsi="宋体"/>
              </w:rPr>
              <w:t>2）查询渠道：“信用中国”（www.creditchina.gov.cn）、“中国政府采购网”（www.ccgp.gov.cn）；</w:t>
            </w:r>
          </w:p>
          <w:p>
            <w:pPr>
              <w:ind w:firstLine="420"/>
              <w:rPr>
                <w:rFonts w:ascii="宋体" w:hAnsi="宋体"/>
              </w:rPr>
            </w:pPr>
            <w:r>
              <w:rPr>
                <w:rFonts w:ascii="宋体" w:hAnsi="宋体"/>
              </w:rPr>
              <w:t>3）信用信息查询记录和证据留存具体方式：采购代理机构经办人和监督人员将查询网页打印、签字与其他采购文件一并保存；</w:t>
            </w:r>
          </w:p>
          <w:p>
            <w:pPr>
              <w:ind w:firstLine="420"/>
              <w:rPr>
                <w:rFonts w:ascii="宋体" w:hAnsi="宋体"/>
              </w:rPr>
            </w:pPr>
            <w:r>
              <w:rPr>
                <w:rFonts w:ascii="宋体" w:hAnsi="宋体"/>
              </w:rPr>
              <w:t>4）信用信息的使用规则：投标人存在不良信用记录的，其投标将被作为无效投标被拒绝。</w:t>
            </w:r>
          </w:p>
          <w:p>
            <w:pPr>
              <w:widowControl/>
              <w:shd w:val="clear" w:color="auto" w:fill="FDFAF5"/>
              <w:ind w:left="1523" w:leftChars="225" w:hanging="1050" w:hangingChars="500"/>
              <w:jc w:val="left"/>
              <w:rPr>
                <w:rFonts w:ascii="宋体" w:hAnsi="宋体"/>
              </w:rPr>
            </w:pPr>
            <w:r>
              <w:rPr>
                <w:rFonts w:ascii="宋体" w:hAnsi="宋体"/>
              </w:rPr>
              <w:t>不良信用记录指：被列入失信被执行人、重大税收违法案件当事人名单、政府采</w:t>
            </w:r>
          </w:p>
          <w:p>
            <w:pPr>
              <w:widowControl/>
              <w:shd w:val="clear" w:color="auto" w:fill="FDFAF5"/>
              <w:jc w:val="left"/>
              <w:rPr>
                <w:rFonts w:ascii="宋体" w:hAnsi="宋体"/>
                <w:szCs w:val="21"/>
              </w:rPr>
            </w:pPr>
            <w:r>
              <w:rPr>
                <w:rFonts w:ascii="宋体" w:hAnsi="宋体"/>
              </w:rPr>
              <w:t>购严重违法失信行为记录名单或浙江政府采购网曝光台中尚在行政处罚期内的。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6" w:hRule="atLeast"/>
          <w:tblCellSpacing w:w="7" w:type="dxa"/>
          <w:jc w:val="center"/>
        </w:trPr>
        <w:tc>
          <w:tcPr>
            <w:tcW w:w="598" w:type="dxa"/>
            <w:vMerge w:val="restart"/>
            <w:shd w:val="clear" w:color="auto" w:fill="E0E0E0"/>
            <w:vAlign w:val="center"/>
          </w:tcPr>
          <w:p>
            <w:pPr>
              <w:spacing w:line="360" w:lineRule="auto"/>
              <w:jc w:val="center"/>
              <w:rPr>
                <w:rFonts w:ascii="宋体" w:hAnsi="宋体"/>
                <w:b/>
                <w:szCs w:val="21"/>
              </w:rPr>
            </w:pPr>
            <w:r>
              <w:rPr>
                <w:rFonts w:hint="eastAsia" w:asciiTheme="minorEastAsia" w:hAnsiTheme="minorEastAsia" w:eastAsiaTheme="minorEastAsia"/>
                <w:b/>
                <w:szCs w:val="21"/>
              </w:rPr>
              <w:t>18</w:t>
            </w:r>
          </w:p>
        </w:tc>
        <w:tc>
          <w:tcPr>
            <w:tcW w:w="1511" w:type="dxa"/>
            <w:vMerge w:val="restart"/>
            <w:shd w:val="clear" w:color="auto" w:fill="E0E0E0"/>
            <w:vAlign w:val="center"/>
          </w:tcPr>
          <w:p>
            <w:pPr>
              <w:jc w:val="center"/>
              <w:rPr>
                <w:rFonts w:ascii="宋体" w:hAnsi="宋体"/>
                <w:b/>
                <w:szCs w:val="21"/>
              </w:rPr>
            </w:pPr>
            <w:r>
              <w:rPr>
                <w:rFonts w:hint="eastAsia" w:asciiTheme="minorEastAsia" w:hAnsiTheme="minorEastAsia" w:eastAsiaTheme="minorEastAsia"/>
                <w:b/>
                <w:szCs w:val="21"/>
              </w:rPr>
              <w:t>小微企业有关政策</w:t>
            </w:r>
          </w:p>
        </w:tc>
        <w:tc>
          <w:tcPr>
            <w:tcW w:w="7894" w:type="dxa"/>
            <w:gridSpan w:val="5"/>
            <w:shd w:val="clear" w:color="auto" w:fill="FFFFFF"/>
            <w:vAlign w:val="center"/>
          </w:tcPr>
          <w:p>
            <w:pPr>
              <w:rPr>
                <w:rFonts w:ascii="宋体" w:hAnsi="宋体"/>
              </w:rPr>
            </w:pPr>
            <w:r>
              <w:rPr>
                <w:rFonts w:hint="eastAsia" w:ascii="宋体" w:hAnsi="宋体" w:cs="宋体"/>
                <w:b/>
                <w:kern w:val="0"/>
                <w:szCs w:val="21"/>
              </w:rPr>
              <w:t>本项目为未预留份额专门面向中小企业采购的采购项目。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4" w:hRule="atLeast"/>
          <w:tblCellSpacing w:w="7" w:type="dxa"/>
          <w:jc w:val="center"/>
        </w:trPr>
        <w:tc>
          <w:tcPr>
            <w:tcW w:w="598" w:type="dxa"/>
            <w:vMerge w:val="continue"/>
            <w:shd w:val="clear" w:color="auto" w:fill="E0E0E0"/>
            <w:vAlign w:val="center"/>
          </w:tcPr>
          <w:p>
            <w:pPr>
              <w:spacing w:line="360" w:lineRule="auto"/>
              <w:jc w:val="center"/>
              <w:rPr>
                <w:rFonts w:ascii="宋体" w:hAnsi="宋体"/>
                <w:b/>
                <w:szCs w:val="21"/>
              </w:rPr>
            </w:pPr>
          </w:p>
        </w:tc>
        <w:tc>
          <w:tcPr>
            <w:tcW w:w="1511" w:type="dxa"/>
            <w:vMerge w:val="continue"/>
            <w:shd w:val="clear" w:color="auto" w:fill="E0E0E0"/>
            <w:vAlign w:val="center"/>
          </w:tcPr>
          <w:p>
            <w:pPr>
              <w:jc w:val="center"/>
              <w:rPr>
                <w:rFonts w:ascii="宋体" w:hAnsi="宋体"/>
                <w:b/>
                <w:szCs w:val="21"/>
              </w:rPr>
            </w:pPr>
          </w:p>
        </w:tc>
        <w:tc>
          <w:tcPr>
            <w:tcW w:w="7894" w:type="dxa"/>
            <w:gridSpan w:val="5"/>
            <w:shd w:val="clear" w:color="auto" w:fill="FFFFFF"/>
            <w:vAlign w:val="center"/>
          </w:tcPr>
          <w:p>
            <w:pPr>
              <w:rPr>
                <w:rFonts w:ascii="宋体" w:hAnsi="宋体" w:cs="宋体"/>
                <w:szCs w:val="21"/>
              </w:rPr>
            </w:pPr>
            <w:r>
              <w:rPr>
                <w:rFonts w:hint="eastAsia" w:ascii="宋体" w:hAnsi="宋体" w:cs="宋体"/>
                <w:b/>
                <w:kern w:val="0"/>
                <w:szCs w:val="21"/>
              </w:rPr>
              <w:t>本项目采购标的对应的中小企业划分标准所属行业：工业。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1" w:hRule="atLeast"/>
          <w:tblCellSpacing w:w="7" w:type="dxa"/>
          <w:jc w:val="center"/>
        </w:trPr>
        <w:tc>
          <w:tcPr>
            <w:tcW w:w="598" w:type="dxa"/>
            <w:vMerge w:val="continue"/>
            <w:shd w:val="clear" w:color="auto" w:fill="E0E0E0"/>
            <w:vAlign w:val="center"/>
          </w:tcPr>
          <w:p>
            <w:pPr>
              <w:spacing w:line="360" w:lineRule="auto"/>
              <w:jc w:val="center"/>
              <w:rPr>
                <w:rFonts w:ascii="宋体" w:hAnsi="宋体"/>
                <w:b/>
                <w:szCs w:val="21"/>
              </w:rPr>
            </w:pPr>
          </w:p>
        </w:tc>
        <w:tc>
          <w:tcPr>
            <w:tcW w:w="1511" w:type="dxa"/>
            <w:vMerge w:val="continue"/>
            <w:shd w:val="clear" w:color="auto" w:fill="E0E0E0"/>
            <w:vAlign w:val="center"/>
          </w:tcPr>
          <w:p>
            <w:pPr>
              <w:jc w:val="center"/>
              <w:rPr>
                <w:rFonts w:ascii="宋体" w:hAnsi="宋体"/>
                <w:b/>
                <w:szCs w:val="21"/>
              </w:rPr>
            </w:pPr>
          </w:p>
        </w:tc>
        <w:tc>
          <w:tcPr>
            <w:tcW w:w="7894" w:type="dxa"/>
            <w:gridSpan w:val="5"/>
            <w:shd w:val="clear" w:color="auto" w:fill="FFFFFF"/>
            <w:vAlign w:val="center"/>
          </w:tcPr>
          <w:p>
            <w:pPr>
              <w:rPr>
                <w:rFonts w:ascii="宋体" w:hAnsi="宋体" w:cs="宋体"/>
                <w:szCs w:val="21"/>
              </w:rPr>
            </w:pPr>
            <w:r>
              <w:rPr>
                <w:rFonts w:hint="eastAsia" w:ascii="宋体" w:hAnsi="宋体" w:cs="宋体"/>
                <w:b/>
                <w:kern w:val="0"/>
                <w:szCs w:val="21"/>
              </w:rPr>
              <w:t>本项目为货物类采购项目。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6" w:hRule="atLeast"/>
          <w:tblCellSpacing w:w="7" w:type="dxa"/>
          <w:jc w:val="center"/>
        </w:trPr>
        <w:tc>
          <w:tcPr>
            <w:tcW w:w="598" w:type="dxa"/>
            <w:vMerge w:val="continue"/>
            <w:shd w:val="clear" w:color="auto" w:fill="E0E0E0"/>
            <w:vAlign w:val="center"/>
          </w:tcPr>
          <w:p>
            <w:pPr>
              <w:spacing w:line="360" w:lineRule="auto"/>
              <w:jc w:val="center"/>
              <w:rPr>
                <w:rFonts w:ascii="宋体" w:hAnsi="宋体"/>
                <w:b/>
                <w:szCs w:val="21"/>
              </w:rPr>
            </w:pPr>
          </w:p>
        </w:tc>
        <w:tc>
          <w:tcPr>
            <w:tcW w:w="1511" w:type="dxa"/>
            <w:vMerge w:val="continue"/>
            <w:shd w:val="clear" w:color="auto" w:fill="E0E0E0"/>
            <w:vAlign w:val="center"/>
          </w:tcPr>
          <w:p>
            <w:pPr>
              <w:jc w:val="center"/>
              <w:rPr>
                <w:rFonts w:ascii="宋体" w:hAnsi="宋体"/>
                <w:b/>
                <w:szCs w:val="21"/>
              </w:rPr>
            </w:pPr>
          </w:p>
        </w:tc>
        <w:tc>
          <w:tcPr>
            <w:tcW w:w="7894" w:type="dxa"/>
            <w:gridSpan w:val="5"/>
            <w:shd w:val="clear" w:color="auto" w:fill="FFFFFF"/>
            <w:vAlign w:val="center"/>
          </w:tcPr>
          <w:p>
            <w:pPr>
              <w:ind w:firstLine="420"/>
              <w:rPr>
                <w:rFonts w:ascii="宋体" w:hAnsi="宋体"/>
              </w:rPr>
            </w:pPr>
            <w:r>
              <w:rPr>
                <w:rFonts w:hint="eastAsia" w:ascii="宋体" w:hAnsi="宋体"/>
              </w:rPr>
              <w:t>一、根据《政府采购促进中小企业发展管理办法》（财库[2020]46号）规定：</w:t>
            </w:r>
          </w:p>
          <w:p>
            <w:pPr>
              <w:ind w:firstLine="420"/>
              <w:rPr>
                <w:rFonts w:ascii="宋体" w:hAnsi="宋体"/>
              </w:rPr>
            </w:pPr>
            <w:r>
              <w:rPr>
                <w:rFonts w:hint="eastAsia" w:ascii="宋体" w:hAnsi="宋体"/>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pPr>
              <w:ind w:firstLine="420"/>
              <w:rPr>
                <w:rFonts w:ascii="宋体" w:hAnsi="宋体"/>
              </w:rPr>
            </w:pPr>
            <w:r>
              <w:rPr>
                <w:rFonts w:hint="eastAsia" w:ascii="宋体" w:hAnsi="宋体"/>
              </w:rPr>
              <w:t>符合中小企业划分标准的个体工商户，在政府采购活动中视同中小企业。</w:t>
            </w:r>
          </w:p>
          <w:p>
            <w:pPr>
              <w:ind w:firstLine="420"/>
              <w:rPr>
                <w:rFonts w:ascii="宋体" w:hAnsi="宋体"/>
              </w:rPr>
            </w:pPr>
            <w:r>
              <w:rPr>
                <w:rFonts w:hint="eastAsia" w:ascii="宋体" w:hAnsi="宋体"/>
              </w:rPr>
              <w:t>2.在政府采购活动中，供应商提供的货物、工程或者服务符合下列情形的，享受本办法规定的中小企业扶持政策：</w:t>
            </w:r>
          </w:p>
          <w:p>
            <w:pPr>
              <w:ind w:firstLine="420"/>
              <w:rPr>
                <w:rFonts w:ascii="宋体" w:hAnsi="宋体"/>
              </w:rPr>
            </w:pPr>
            <w:r>
              <w:rPr>
                <w:rFonts w:hint="eastAsia" w:ascii="宋体" w:hAnsi="宋体"/>
              </w:rPr>
              <w:t xml:space="preserve">（1）在货物采购项目中，货物由中小企业制造，即货物由中小企业生产且使用该中小企业商号或者注册商标； </w:t>
            </w:r>
          </w:p>
          <w:p>
            <w:pPr>
              <w:ind w:firstLine="420"/>
              <w:rPr>
                <w:rFonts w:ascii="宋体" w:hAnsi="宋体"/>
              </w:rPr>
            </w:pPr>
            <w:r>
              <w:rPr>
                <w:rFonts w:hint="eastAsia" w:ascii="宋体" w:hAnsi="宋体"/>
              </w:rPr>
              <w:t xml:space="preserve">（2）在工程采购项目中，工程由中小企业承建，即工程施工单位为中小企业； </w:t>
            </w:r>
          </w:p>
          <w:p>
            <w:pPr>
              <w:ind w:firstLine="420"/>
              <w:rPr>
                <w:rFonts w:ascii="宋体" w:hAnsi="宋体"/>
              </w:rPr>
            </w:pPr>
            <w:r>
              <w:rPr>
                <w:rFonts w:hint="eastAsia" w:ascii="宋体" w:hAnsi="宋体"/>
              </w:rPr>
              <w:t xml:space="preserve">（3）在服务采购项目中，服务由中小企业承接，即提供服务的人员为中小企业依照《中华人民共和国劳动合同法》订立劳动合同的从业人员。 </w:t>
            </w:r>
          </w:p>
          <w:p>
            <w:pPr>
              <w:ind w:firstLine="420"/>
              <w:rPr>
                <w:rFonts w:ascii="宋体" w:hAnsi="宋体"/>
              </w:rPr>
            </w:pPr>
            <w:r>
              <w:rPr>
                <w:rFonts w:hint="eastAsia" w:ascii="宋体" w:hAnsi="宋体"/>
              </w:rPr>
              <w:t xml:space="preserve">在货物采购项目中，供应商提供的货物既有中小企业制造货物，也有大型企业制造货物的，不享受本办法规定的中小企业扶持政策。 </w:t>
            </w:r>
          </w:p>
          <w:p>
            <w:pPr>
              <w:ind w:firstLine="420"/>
              <w:rPr>
                <w:rFonts w:ascii="宋体" w:hAnsi="宋体"/>
              </w:rPr>
            </w:pPr>
            <w:r>
              <w:rPr>
                <w:rFonts w:hint="eastAsia" w:ascii="宋体" w:hAnsi="宋体"/>
              </w:rPr>
              <w:t>3.在政府采购活动中，监狱企业、残疾人福利性单位视同小型、微型企业，享受本办法规定的中小企业扶持政策；监狱企业、残疾人福利性单位属于小型、微型企业的，不重复享受政策。</w:t>
            </w:r>
          </w:p>
          <w:p>
            <w:pPr>
              <w:ind w:firstLine="420"/>
              <w:rPr>
                <w:rFonts w:ascii="宋体" w:hAnsi="宋体"/>
              </w:rPr>
            </w:pPr>
            <w:r>
              <w:rPr>
                <w:rFonts w:hint="eastAsia" w:ascii="宋体" w:hAnsi="宋体"/>
              </w:rPr>
              <w:t>二、本项目中小企业扶持政策：</w:t>
            </w:r>
          </w:p>
          <w:p>
            <w:pPr>
              <w:ind w:firstLine="420"/>
              <w:rPr>
                <w:rFonts w:ascii="宋体" w:hAnsi="宋体"/>
              </w:rPr>
            </w:pPr>
            <w:r>
              <w:rPr>
                <w:rFonts w:hint="eastAsia" w:ascii="宋体" w:hAnsi="宋体"/>
              </w:rPr>
              <w:t>1.【评审中价格扣除政策】本项目对符合本办法规定的小微企业报价给予10%的扣除，用扣除后的价格参加评审：</w:t>
            </w:r>
          </w:p>
          <w:p>
            <w:pPr>
              <w:ind w:firstLine="420"/>
              <w:rPr>
                <w:rFonts w:ascii="宋体" w:hAnsi="宋体"/>
              </w:rPr>
            </w:pPr>
            <w:r>
              <w:rPr>
                <w:rFonts w:hint="eastAsia" w:ascii="宋体" w:hAnsi="宋体"/>
              </w:rPr>
              <w:t>（1）小微企业须提供《中小企业声明函》，附在报价文件内，否则不享受评审中价格扣除政策；</w:t>
            </w:r>
          </w:p>
          <w:p>
            <w:pPr>
              <w:ind w:firstLine="420"/>
              <w:rPr>
                <w:rFonts w:ascii="宋体" w:hAnsi="宋体"/>
              </w:rPr>
            </w:pPr>
            <w:r>
              <w:rPr>
                <w:rFonts w:hint="eastAsia" w:ascii="宋体" w:hAnsi="宋体"/>
              </w:rPr>
              <w:t>（2）监狱企业须提供由省级以上监狱管理局、戒毒管理局（含新疆生产建设兵团）出具的属于监狱企业的证明文件，附在报价文件内，否则不享受评审中价格扣除政策；</w:t>
            </w:r>
          </w:p>
          <w:p>
            <w:pPr>
              <w:rPr>
                <w:rFonts w:ascii="宋体" w:hAnsi="宋体" w:cs="宋体"/>
                <w:szCs w:val="21"/>
              </w:rPr>
            </w:pPr>
            <w:r>
              <w:rPr>
                <w:rFonts w:hint="eastAsia" w:ascii="宋体" w:hAnsi="宋体"/>
              </w:rPr>
              <w:t>（3）残疾人福利性单位须提供《残疾人福利性单位声明函》，附在报价文件内，否则不享受评审中价格扣除政策。</w:t>
            </w:r>
          </w:p>
        </w:tc>
      </w:tr>
    </w:tbl>
    <w:p>
      <w:pPr>
        <w:pStyle w:val="45"/>
        <w:snapToGrid w:val="0"/>
        <w:spacing w:before="120" w:after="120"/>
        <w:jc w:val="center"/>
        <w:rPr>
          <w:rFonts w:hAnsi="宋体" w:eastAsia="宋体"/>
          <w:b/>
          <w:bCs/>
          <w:sz w:val="28"/>
        </w:rPr>
      </w:pPr>
      <w:r>
        <w:rPr>
          <w:rFonts w:hint="eastAsia" w:hAnsi="宋体" w:eastAsia="宋体"/>
          <w:b/>
          <w:bCs/>
          <w:sz w:val="28"/>
        </w:rPr>
        <w:t xml:space="preserve"> </w:t>
      </w:r>
    </w:p>
    <w:p>
      <w:pPr>
        <w:pStyle w:val="45"/>
        <w:snapToGrid w:val="0"/>
        <w:spacing w:before="120" w:after="120"/>
        <w:jc w:val="center"/>
        <w:rPr>
          <w:rFonts w:hAnsi="宋体" w:eastAsia="宋体"/>
          <w:b/>
          <w:bCs/>
          <w:sz w:val="28"/>
        </w:rPr>
      </w:pPr>
      <w:r>
        <w:rPr>
          <w:rFonts w:hAnsi="宋体" w:eastAsia="宋体"/>
          <w:b/>
          <w:bCs/>
          <w:sz w:val="28"/>
        </w:rPr>
        <w:t>一   总  则</w:t>
      </w:r>
    </w:p>
    <w:p>
      <w:pPr>
        <w:pStyle w:val="45"/>
        <w:snapToGrid w:val="0"/>
        <w:spacing w:before="120" w:after="120" w:line="360" w:lineRule="auto"/>
        <w:ind w:firstLine="422" w:firstLineChars="200"/>
        <w:rPr>
          <w:rFonts w:hAnsi="宋体" w:eastAsia="宋体"/>
          <w:b/>
          <w:bCs/>
          <w:sz w:val="21"/>
        </w:rPr>
      </w:pPr>
      <w:r>
        <w:rPr>
          <w:rFonts w:hAnsi="宋体" w:eastAsia="宋体"/>
          <w:b/>
          <w:bCs/>
          <w:sz w:val="21"/>
        </w:rPr>
        <w:t>（一）适用范围</w:t>
      </w:r>
    </w:p>
    <w:p>
      <w:pPr>
        <w:snapToGrid w:val="0"/>
        <w:spacing w:line="360" w:lineRule="auto"/>
        <w:ind w:right="-506" w:rightChars="-241" w:firstLine="420" w:firstLineChars="200"/>
        <w:jc w:val="left"/>
        <w:rPr>
          <w:rFonts w:ascii="宋体" w:hAnsi="宋体"/>
        </w:rPr>
      </w:pPr>
      <w:r>
        <w:rPr>
          <w:rFonts w:ascii="宋体" w:hAnsi="宋体"/>
        </w:rPr>
        <w:t>本</w:t>
      </w:r>
      <w:r>
        <w:rPr>
          <w:rFonts w:hint="eastAsia" w:ascii="宋体" w:hAnsi="宋体"/>
        </w:rPr>
        <w:t>采购</w:t>
      </w:r>
      <w:r>
        <w:rPr>
          <w:rFonts w:ascii="宋体" w:hAnsi="宋体"/>
        </w:rPr>
        <w:t>文件适用于</w:t>
      </w:r>
      <w:r>
        <w:rPr>
          <w:rFonts w:hint="eastAsia" w:ascii="宋体" w:hAnsi="宋体"/>
          <w:szCs w:val="21"/>
          <w:u w:val="single"/>
          <w:shd w:val="clear" w:color="auto" w:fill="FFFFFF"/>
        </w:rPr>
        <w:t xml:space="preserve"> 舟山市国防动员办公室安防项目</w:t>
      </w:r>
      <w:r>
        <w:rPr>
          <w:rFonts w:ascii="宋体" w:hAnsi="宋体"/>
        </w:rPr>
        <w:t>的招标、投标、评标、定标、验收、合同履约、付款等行为（法律、法规另有规定的，从其规定）。</w:t>
      </w:r>
    </w:p>
    <w:p>
      <w:pPr>
        <w:pStyle w:val="45"/>
        <w:snapToGrid w:val="0"/>
        <w:spacing w:before="120" w:after="120" w:line="360" w:lineRule="auto"/>
        <w:ind w:firstLine="422" w:firstLineChars="200"/>
        <w:rPr>
          <w:rFonts w:hAnsi="宋体" w:eastAsia="宋体"/>
          <w:b/>
          <w:bCs/>
          <w:sz w:val="21"/>
        </w:rPr>
      </w:pPr>
      <w:r>
        <w:rPr>
          <w:rFonts w:hAnsi="宋体" w:eastAsia="宋体"/>
          <w:b/>
          <w:bCs/>
          <w:sz w:val="21"/>
        </w:rPr>
        <w:t>（二）定义</w:t>
      </w:r>
    </w:p>
    <w:p>
      <w:pPr>
        <w:snapToGrid w:val="0"/>
        <w:spacing w:line="360" w:lineRule="auto"/>
        <w:ind w:right="-506" w:rightChars="-241" w:firstLine="420" w:firstLineChars="200"/>
        <w:jc w:val="left"/>
        <w:rPr>
          <w:rFonts w:ascii="宋体" w:hAnsi="宋体"/>
          <w:szCs w:val="21"/>
        </w:rPr>
      </w:pPr>
      <w:r>
        <w:rPr>
          <w:rFonts w:ascii="宋体" w:hAnsi="宋体"/>
          <w:szCs w:val="21"/>
        </w:rPr>
        <w:t>1.招标采购单位系指组织本次招标的代理机构（“</w:t>
      </w:r>
      <w:r>
        <w:rPr>
          <w:rFonts w:hint="eastAsia" w:ascii="宋体" w:hAnsi="宋体"/>
          <w:szCs w:val="21"/>
        </w:rPr>
        <w:t>采购人</w:t>
      </w:r>
      <w:r>
        <w:rPr>
          <w:rFonts w:ascii="宋体" w:hAnsi="宋体"/>
          <w:szCs w:val="21"/>
        </w:rPr>
        <w:t>”）和采购单位。</w:t>
      </w:r>
    </w:p>
    <w:p>
      <w:pPr>
        <w:snapToGrid w:val="0"/>
        <w:spacing w:line="360" w:lineRule="auto"/>
        <w:ind w:right="-506" w:rightChars="-241" w:firstLine="420" w:firstLineChars="200"/>
        <w:jc w:val="left"/>
        <w:rPr>
          <w:rFonts w:ascii="宋体" w:hAnsi="宋体"/>
          <w:szCs w:val="21"/>
        </w:rPr>
      </w:pPr>
      <w:r>
        <w:rPr>
          <w:rFonts w:ascii="宋体" w:hAnsi="宋体"/>
          <w:szCs w:val="21"/>
        </w:rPr>
        <w:t>2.“</w:t>
      </w:r>
      <w:r>
        <w:rPr>
          <w:rFonts w:hint="eastAsia" w:ascii="宋体" w:hAnsi="宋体"/>
          <w:szCs w:val="21"/>
        </w:rPr>
        <w:t>投标人</w:t>
      </w:r>
      <w:r>
        <w:rPr>
          <w:rFonts w:ascii="宋体" w:hAnsi="宋体"/>
          <w:szCs w:val="21"/>
        </w:rPr>
        <w:t>”系指向</w:t>
      </w:r>
      <w:r>
        <w:rPr>
          <w:rFonts w:hint="eastAsia" w:ascii="宋体" w:hAnsi="宋体"/>
          <w:szCs w:val="21"/>
        </w:rPr>
        <w:t>采购人</w:t>
      </w:r>
      <w:r>
        <w:rPr>
          <w:rFonts w:ascii="宋体" w:hAnsi="宋体"/>
          <w:szCs w:val="21"/>
        </w:rPr>
        <w:t>提交</w:t>
      </w:r>
      <w:r>
        <w:rPr>
          <w:rFonts w:hint="eastAsia" w:ascii="宋体" w:hAnsi="宋体"/>
          <w:szCs w:val="21"/>
        </w:rPr>
        <w:t>投标响应文件</w:t>
      </w:r>
      <w:r>
        <w:rPr>
          <w:rFonts w:ascii="宋体" w:hAnsi="宋体"/>
          <w:szCs w:val="21"/>
        </w:rPr>
        <w:t>的单位或个人。</w:t>
      </w:r>
    </w:p>
    <w:p>
      <w:pPr>
        <w:snapToGrid w:val="0"/>
        <w:spacing w:line="360" w:lineRule="auto"/>
        <w:ind w:right="-506" w:rightChars="-241" w:firstLine="420" w:firstLineChars="200"/>
        <w:jc w:val="left"/>
        <w:rPr>
          <w:rFonts w:ascii="宋体" w:hAnsi="宋体"/>
          <w:szCs w:val="21"/>
        </w:rPr>
      </w:pPr>
      <w:r>
        <w:rPr>
          <w:rFonts w:ascii="宋体" w:hAnsi="宋体"/>
          <w:szCs w:val="21"/>
        </w:rPr>
        <w:t>3.“产品”系指供方按</w:t>
      </w:r>
      <w:r>
        <w:rPr>
          <w:rFonts w:hint="eastAsia" w:ascii="宋体" w:hAnsi="宋体"/>
          <w:szCs w:val="21"/>
        </w:rPr>
        <w:t>采购文件</w:t>
      </w:r>
      <w:r>
        <w:rPr>
          <w:rFonts w:ascii="宋体" w:hAnsi="宋体"/>
          <w:szCs w:val="21"/>
        </w:rPr>
        <w:t>规定，须向采购人提供的一切设备、保险、税金、备品备件、工具、手册及其它有关技术资料和材料。</w:t>
      </w:r>
    </w:p>
    <w:p>
      <w:pPr>
        <w:snapToGrid w:val="0"/>
        <w:spacing w:line="360" w:lineRule="auto"/>
        <w:ind w:right="-506" w:rightChars="-241" w:firstLine="420" w:firstLineChars="200"/>
        <w:jc w:val="left"/>
        <w:rPr>
          <w:rFonts w:ascii="宋体" w:hAnsi="宋体"/>
          <w:szCs w:val="21"/>
        </w:rPr>
      </w:pPr>
      <w:r>
        <w:rPr>
          <w:rFonts w:ascii="宋体" w:hAnsi="宋体"/>
          <w:szCs w:val="21"/>
        </w:rPr>
        <w:t>4.“服务”系指</w:t>
      </w:r>
      <w:r>
        <w:rPr>
          <w:rFonts w:hint="eastAsia" w:ascii="宋体" w:hAnsi="宋体"/>
          <w:szCs w:val="21"/>
        </w:rPr>
        <w:t>采购文件</w:t>
      </w:r>
      <w:r>
        <w:rPr>
          <w:rFonts w:ascii="宋体" w:hAnsi="宋体"/>
          <w:szCs w:val="21"/>
        </w:rPr>
        <w:t>规定</w:t>
      </w:r>
      <w:r>
        <w:rPr>
          <w:rFonts w:hint="eastAsia" w:ascii="宋体" w:hAnsi="宋体"/>
          <w:szCs w:val="21"/>
        </w:rPr>
        <w:t>投标人</w:t>
      </w:r>
      <w:r>
        <w:rPr>
          <w:rFonts w:ascii="宋体" w:hAnsi="宋体"/>
          <w:szCs w:val="21"/>
        </w:rPr>
        <w:t>须承担的安装、调试、技术协助、校准、培训、技术指导以及其他类似的义务。</w:t>
      </w:r>
    </w:p>
    <w:p>
      <w:pPr>
        <w:snapToGrid w:val="0"/>
        <w:spacing w:line="360" w:lineRule="auto"/>
        <w:ind w:right="-506" w:rightChars="-241" w:firstLine="420" w:firstLineChars="200"/>
        <w:jc w:val="left"/>
        <w:rPr>
          <w:rFonts w:ascii="宋体" w:hAnsi="宋体"/>
          <w:szCs w:val="21"/>
        </w:rPr>
      </w:pPr>
      <w:r>
        <w:rPr>
          <w:rFonts w:ascii="宋体" w:hAnsi="宋体"/>
          <w:szCs w:val="21"/>
        </w:rPr>
        <w:t>5.“项目”系指</w:t>
      </w:r>
      <w:r>
        <w:rPr>
          <w:rFonts w:hint="eastAsia" w:ascii="宋体" w:hAnsi="宋体"/>
          <w:szCs w:val="21"/>
        </w:rPr>
        <w:t>投标人</w:t>
      </w:r>
      <w:r>
        <w:rPr>
          <w:rFonts w:ascii="宋体" w:hAnsi="宋体"/>
          <w:szCs w:val="21"/>
        </w:rPr>
        <w:t>按</w:t>
      </w:r>
      <w:r>
        <w:rPr>
          <w:rFonts w:hint="eastAsia" w:ascii="宋体" w:hAnsi="宋体"/>
          <w:szCs w:val="21"/>
        </w:rPr>
        <w:t>采购文件</w:t>
      </w:r>
      <w:r>
        <w:rPr>
          <w:rFonts w:ascii="宋体" w:hAnsi="宋体"/>
          <w:szCs w:val="21"/>
        </w:rPr>
        <w:t>规定向采购人提供的产品和服务。</w:t>
      </w:r>
    </w:p>
    <w:p>
      <w:pPr>
        <w:spacing w:line="360" w:lineRule="auto"/>
        <w:ind w:right="3" w:firstLine="420" w:firstLineChars="200"/>
        <w:rPr>
          <w:rFonts w:ascii="宋体" w:hAnsi="宋体"/>
        </w:rPr>
      </w:pPr>
      <w:r>
        <w:rPr>
          <w:rFonts w:hint="eastAsia" w:ascii="宋体" w:hAnsi="宋体"/>
        </w:rPr>
        <w:t>6.“中标人”是指经审查通过，并经公示无异议的投标人。</w:t>
      </w:r>
    </w:p>
    <w:p>
      <w:pPr>
        <w:spacing w:line="360" w:lineRule="auto"/>
        <w:ind w:right="3" w:firstLine="420" w:firstLineChars="200"/>
      </w:pPr>
      <w:r>
        <w:rPr>
          <w:rFonts w:hint="eastAsia" w:ascii="宋体" w:hAnsi="宋体"/>
        </w:rPr>
        <w:t>7“</w:t>
      </w:r>
      <w:r>
        <w:rPr>
          <w:rFonts w:hint="eastAsia" w:ascii="宋体" w:hAnsi="宋体"/>
          <w:szCs w:val="21"/>
        </w:rPr>
        <w:t>投标人代表”</w:t>
      </w:r>
      <w:r>
        <w:rPr>
          <w:rFonts w:hint="eastAsia" w:ascii="宋体" w:hAnsi="宋体"/>
        </w:rPr>
        <w:t>是</w:t>
      </w:r>
      <w:r>
        <w:rPr>
          <w:rFonts w:hint="eastAsia" w:ascii="宋体" w:hAnsi="宋体"/>
          <w:szCs w:val="21"/>
        </w:rPr>
        <w:t>指投标人法定代表人或被投标人法定代表人授权委托的人。</w:t>
      </w:r>
    </w:p>
    <w:p>
      <w:pPr>
        <w:snapToGrid w:val="0"/>
        <w:spacing w:line="360" w:lineRule="auto"/>
        <w:ind w:right="-506" w:rightChars="-241" w:firstLine="420" w:firstLineChars="200"/>
        <w:jc w:val="left"/>
        <w:rPr>
          <w:rFonts w:ascii="宋体" w:hAnsi="宋体"/>
          <w:szCs w:val="21"/>
        </w:rPr>
      </w:pPr>
      <w:r>
        <w:rPr>
          <w:rFonts w:hint="eastAsia" w:ascii="宋体" w:hAnsi="宋体"/>
          <w:szCs w:val="21"/>
        </w:rPr>
        <w:t>8</w:t>
      </w:r>
      <w:r>
        <w:rPr>
          <w:rFonts w:ascii="宋体" w:hAnsi="宋体"/>
          <w:szCs w:val="21"/>
        </w:rPr>
        <w:t>.“书面形式”包括信函、传真、电报、电子文档等。</w:t>
      </w:r>
    </w:p>
    <w:p>
      <w:pPr>
        <w:snapToGrid w:val="0"/>
        <w:spacing w:line="360" w:lineRule="auto"/>
        <w:ind w:right="-506" w:rightChars="-241" w:firstLine="420" w:firstLineChars="200"/>
        <w:jc w:val="left"/>
      </w:pPr>
      <w:r>
        <w:rPr>
          <w:rFonts w:hint="eastAsia" w:ascii="宋体" w:hAnsi="宋体" w:cs="宋体"/>
          <w:szCs w:val="21"/>
        </w:rPr>
        <w:t>9.“</w:t>
      </w:r>
      <w:r>
        <w:rPr>
          <w:rFonts w:hint="eastAsia" w:ascii="宋体" w:hAnsi="宋体" w:cs="宋体"/>
          <w:b/>
          <w:szCs w:val="21"/>
        </w:rPr>
        <w:t>▲</w:t>
      </w:r>
      <w:r>
        <w:rPr>
          <w:rFonts w:hint="eastAsia" w:ascii="宋体" w:hAnsi="宋体" w:cs="宋体"/>
          <w:szCs w:val="21"/>
        </w:rPr>
        <w:t>”系指实质性要求条款。</w:t>
      </w:r>
    </w:p>
    <w:p>
      <w:pPr>
        <w:snapToGrid w:val="0"/>
        <w:spacing w:line="360" w:lineRule="auto"/>
        <w:ind w:firstLine="422" w:firstLineChars="200"/>
        <w:jc w:val="left"/>
        <w:outlineLvl w:val="1"/>
        <w:rPr>
          <w:rFonts w:ascii="宋体" w:hAnsi="宋体"/>
          <w:b/>
          <w:szCs w:val="21"/>
        </w:rPr>
      </w:pPr>
      <w:r>
        <w:rPr>
          <w:rFonts w:ascii="宋体" w:hAnsi="宋体"/>
          <w:b/>
          <w:szCs w:val="21"/>
        </w:rPr>
        <w:t>（三）采购方式</w:t>
      </w:r>
    </w:p>
    <w:p>
      <w:pPr>
        <w:snapToGrid w:val="0"/>
        <w:spacing w:line="360" w:lineRule="auto"/>
        <w:ind w:right="-506" w:rightChars="-241" w:firstLine="420" w:firstLineChars="200"/>
        <w:jc w:val="left"/>
        <w:rPr>
          <w:rFonts w:ascii="宋体" w:hAnsi="宋体"/>
          <w:szCs w:val="21"/>
        </w:rPr>
      </w:pPr>
      <w:r>
        <w:rPr>
          <w:rFonts w:ascii="宋体" w:hAnsi="宋体"/>
          <w:szCs w:val="21"/>
        </w:rPr>
        <w:t>本次采购采用</w:t>
      </w:r>
      <w:r>
        <w:rPr>
          <w:rFonts w:hint="eastAsia" w:ascii="宋体" w:hAnsi="宋体"/>
          <w:szCs w:val="21"/>
        </w:rPr>
        <w:t>公开采购方</w:t>
      </w:r>
      <w:r>
        <w:rPr>
          <w:rFonts w:ascii="宋体" w:hAnsi="宋体"/>
          <w:szCs w:val="21"/>
        </w:rPr>
        <w:t>式进行。</w:t>
      </w:r>
    </w:p>
    <w:p>
      <w:pPr>
        <w:pStyle w:val="45"/>
        <w:snapToGrid w:val="0"/>
        <w:spacing w:before="120" w:after="120" w:line="360" w:lineRule="auto"/>
        <w:ind w:firstLine="417" w:firstLineChars="198"/>
        <w:rPr>
          <w:rFonts w:hAnsi="宋体" w:eastAsia="宋体"/>
          <w:b/>
          <w:sz w:val="21"/>
        </w:rPr>
      </w:pPr>
      <w:r>
        <w:rPr>
          <w:rFonts w:hAnsi="宋体" w:eastAsia="宋体"/>
          <w:b/>
          <w:sz w:val="21"/>
        </w:rPr>
        <w:t>（四）采购预算</w:t>
      </w:r>
    </w:p>
    <w:p>
      <w:pPr>
        <w:pStyle w:val="9"/>
        <w:spacing w:after="0" w:line="360" w:lineRule="auto"/>
        <w:ind w:firstLine="420" w:firstLineChars="200"/>
        <w:rPr>
          <w:rFonts w:ascii="宋体" w:hAnsi="宋体"/>
          <w:highlight w:val="cyan"/>
        </w:rPr>
      </w:pPr>
      <w:r>
        <w:rPr>
          <w:rFonts w:ascii="宋体" w:hAnsi="宋体"/>
          <w:sz w:val="21"/>
          <w:szCs w:val="21"/>
        </w:rPr>
        <w:t>本次采购</w:t>
      </w:r>
      <w:r>
        <w:rPr>
          <w:rFonts w:ascii="宋体" w:hAnsi="宋体"/>
          <w:b/>
          <w:sz w:val="21"/>
          <w:szCs w:val="21"/>
        </w:rPr>
        <w:t>预算价</w:t>
      </w:r>
      <w:r>
        <w:rPr>
          <w:rFonts w:hint="eastAsia" w:ascii="宋体" w:hAnsi="宋体"/>
          <w:b/>
          <w:sz w:val="21"/>
          <w:szCs w:val="21"/>
        </w:rPr>
        <w:t>1160000元。（本项目最高限价为1160000元，超过此价格作无效标处理）</w:t>
      </w:r>
    </w:p>
    <w:p>
      <w:pPr>
        <w:pStyle w:val="45"/>
        <w:numPr>
          <w:ilvl w:val="0"/>
          <w:numId w:val="7"/>
        </w:numPr>
        <w:snapToGrid w:val="0"/>
        <w:spacing w:before="120" w:after="120" w:line="360" w:lineRule="auto"/>
        <w:ind w:firstLine="417" w:firstLineChars="198"/>
        <w:rPr>
          <w:rFonts w:hAnsi="宋体" w:eastAsia="宋体"/>
          <w:b/>
          <w:sz w:val="21"/>
        </w:rPr>
      </w:pPr>
      <w:r>
        <w:rPr>
          <w:rFonts w:hAnsi="宋体" w:eastAsia="宋体"/>
          <w:b/>
          <w:sz w:val="21"/>
        </w:rPr>
        <w:t>投标委托</w:t>
      </w:r>
    </w:p>
    <w:p>
      <w:pPr>
        <w:snapToGrid w:val="0"/>
        <w:spacing w:line="360" w:lineRule="auto"/>
        <w:ind w:right="-506" w:rightChars="-241" w:firstLine="420" w:firstLineChars="200"/>
        <w:jc w:val="left"/>
        <w:rPr>
          <w:rFonts w:ascii="宋体" w:hAnsi="宋体"/>
          <w:szCs w:val="21"/>
        </w:rPr>
      </w:pPr>
      <w:r>
        <w:rPr>
          <w:rFonts w:ascii="宋体" w:hAnsi="宋体"/>
          <w:szCs w:val="21"/>
        </w:rPr>
        <w:t>如</w:t>
      </w:r>
      <w:r>
        <w:rPr>
          <w:rFonts w:hint="eastAsia" w:ascii="宋体" w:hAnsi="宋体"/>
          <w:szCs w:val="21"/>
        </w:rPr>
        <w:t>投标人</w:t>
      </w:r>
      <w:r>
        <w:rPr>
          <w:rFonts w:ascii="宋体" w:hAnsi="宋体"/>
          <w:szCs w:val="21"/>
        </w:rPr>
        <w:t>代表不是法定代表人，须有法定代表人出具的授权委托书（格式见第六章）。</w:t>
      </w:r>
    </w:p>
    <w:p>
      <w:pPr>
        <w:pStyle w:val="45"/>
        <w:numPr>
          <w:ilvl w:val="0"/>
          <w:numId w:val="7"/>
        </w:numPr>
        <w:snapToGrid w:val="0"/>
        <w:spacing w:before="120" w:after="120" w:line="360" w:lineRule="auto"/>
        <w:ind w:firstLine="417" w:firstLineChars="198"/>
        <w:rPr>
          <w:rFonts w:hAnsi="宋体" w:eastAsia="宋体"/>
          <w:b/>
          <w:sz w:val="21"/>
        </w:rPr>
      </w:pPr>
      <w:r>
        <w:rPr>
          <w:rFonts w:hAnsi="宋体" w:eastAsia="宋体"/>
          <w:b/>
          <w:sz w:val="21"/>
        </w:rPr>
        <w:t>费用</w:t>
      </w:r>
    </w:p>
    <w:p>
      <w:pPr>
        <w:snapToGrid w:val="0"/>
        <w:spacing w:line="360" w:lineRule="auto"/>
        <w:ind w:right="-506" w:rightChars="-241" w:firstLine="420" w:firstLineChars="200"/>
        <w:jc w:val="left"/>
        <w:rPr>
          <w:rFonts w:ascii="宋体" w:hAnsi="宋体"/>
          <w:szCs w:val="21"/>
        </w:rPr>
      </w:pPr>
      <w:r>
        <w:rPr>
          <w:rFonts w:ascii="宋体" w:hAnsi="宋体"/>
          <w:szCs w:val="21"/>
        </w:rPr>
        <w:t>不论</w:t>
      </w:r>
      <w:r>
        <w:rPr>
          <w:rFonts w:hint="eastAsia" w:ascii="宋体" w:hAnsi="宋体"/>
          <w:szCs w:val="21"/>
        </w:rPr>
        <w:t>采购</w:t>
      </w:r>
      <w:r>
        <w:rPr>
          <w:rFonts w:ascii="宋体" w:hAnsi="宋体"/>
          <w:szCs w:val="21"/>
        </w:rPr>
        <w:t>结果如何，</w:t>
      </w:r>
      <w:r>
        <w:rPr>
          <w:rFonts w:hint="eastAsia" w:ascii="宋体" w:hAnsi="宋体"/>
          <w:szCs w:val="21"/>
        </w:rPr>
        <w:t>投标人</w:t>
      </w:r>
      <w:r>
        <w:rPr>
          <w:rFonts w:ascii="宋体" w:hAnsi="宋体"/>
          <w:szCs w:val="21"/>
        </w:rPr>
        <w:t>均应自行承担所有与投标有关的全部费用（</w:t>
      </w:r>
      <w:r>
        <w:rPr>
          <w:rFonts w:hint="eastAsia" w:ascii="宋体" w:hAnsi="宋体"/>
          <w:szCs w:val="21"/>
        </w:rPr>
        <w:t>采购</w:t>
      </w:r>
      <w:r>
        <w:rPr>
          <w:rFonts w:ascii="宋体" w:hAnsi="宋体"/>
          <w:szCs w:val="21"/>
        </w:rPr>
        <w:t>文件另有规定除外）。</w:t>
      </w:r>
    </w:p>
    <w:p>
      <w:pPr>
        <w:pStyle w:val="45"/>
        <w:numPr>
          <w:ilvl w:val="0"/>
          <w:numId w:val="7"/>
        </w:numPr>
        <w:snapToGrid w:val="0"/>
        <w:spacing w:before="120" w:after="120" w:line="360" w:lineRule="auto"/>
        <w:ind w:firstLine="417" w:firstLineChars="198"/>
        <w:rPr>
          <w:rFonts w:hAnsi="宋体" w:eastAsia="宋体"/>
          <w:b/>
          <w:sz w:val="21"/>
        </w:rPr>
      </w:pPr>
      <w:r>
        <w:rPr>
          <w:rFonts w:hAnsi="宋体" w:eastAsia="宋体"/>
          <w:b/>
          <w:sz w:val="21"/>
        </w:rPr>
        <w:t>联合体投标</w:t>
      </w:r>
    </w:p>
    <w:p>
      <w:pPr>
        <w:snapToGrid w:val="0"/>
        <w:spacing w:line="360" w:lineRule="auto"/>
        <w:ind w:right="-506" w:rightChars="-241" w:firstLine="420" w:firstLineChars="200"/>
        <w:jc w:val="left"/>
        <w:rPr>
          <w:rFonts w:ascii="宋体" w:hAnsi="宋体"/>
          <w:szCs w:val="21"/>
        </w:rPr>
      </w:pPr>
      <w:r>
        <w:rPr>
          <w:rFonts w:ascii="宋体" w:hAnsi="宋体"/>
          <w:szCs w:val="21"/>
        </w:rPr>
        <w:t>本项目不接受联合体投标。</w:t>
      </w:r>
    </w:p>
    <w:p>
      <w:pPr>
        <w:pStyle w:val="45"/>
        <w:numPr>
          <w:ilvl w:val="0"/>
          <w:numId w:val="7"/>
        </w:numPr>
        <w:snapToGrid w:val="0"/>
        <w:spacing w:before="120" w:after="120" w:line="360" w:lineRule="auto"/>
        <w:ind w:firstLine="417" w:firstLineChars="198"/>
        <w:rPr>
          <w:rFonts w:hAnsi="宋体" w:eastAsia="宋体"/>
          <w:b/>
          <w:sz w:val="21"/>
        </w:rPr>
      </w:pPr>
      <w:r>
        <w:rPr>
          <w:rFonts w:hAnsi="宋体" w:eastAsia="宋体"/>
          <w:b/>
          <w:sz w:val="21"/>
        </w:rPr>
        <w:t>转包与分包</w:t>
      </w:r>
    </w:p>
    <w:p>
      <w:pPr>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本项目不允许转包。</w:t>
      </w:r>
    </w:p>
    <w:p>
      <w:pPr>
        <w:pStyle w:val="9"/>
        <w:ind w:firstLine="420" w:firstLineChars="200"/>
        <w:rPr>
          <w:rFonts w:ascii="宋体" w:hAnsi="宋体"/>
          <w:sz w:val="21"/>
          <w:szCs w:val="21"/>
        </w:rPr>
      </w:pPr>
      <w:r>
        <w:rPr>
          <w:rFonts w:hint="eastAsia" w:ascii="宋体" w:hAnsi="宋体"/>
          <w:sz w:val="21"/>
          <w:szCs w:val="21"/>
        </w:rPr>
        <w:t>2.</w:t>
      </w:r>
      <w:r>
        <w:rPr>
          <w:rFonts w:ascii="宋体" w:hAnsi="宋体"/>
          <w:sz w:val="21"/>
          <w:szCs w:val="21"/>
        </w:rPr>
        <w:t>本项目</w:t>
      </w:r>
      <w:r>
        <w:rPr>
          <w:rFonts w:hint="eastAsia" w:ascii="宋体" w:hAnsi="宋体"/>
          <w:sz w:val="21"/>
          <w:szCs w:val="21"/>
        </w:rPr>
        <w:t>不</w:t>
      </w:r>
      <w:r>
        <w:rPr>
          <w:rFonts w:ascii="宋体" w:hAnsi="宋体"/>
          <w:sz w:val="21"/>
          <w:szCs w:val="21"/>
        </w:rPr>
        <w:t>允许</w:t>
      </w:r>
      <w:r>
        <w:rPr>
          <w:rFonts w:hint="eastAsia" w:ascii="宋体" w:hAnsi="宋体"/>
          <w:sz w:val="21"/>
          <w:szCs w:val="21"/>
        </w:rPr>
        <w:t>分</w:t>
      </w:r>
      <w:r>
        <w:rPr>
          <w:rFonts w:ascii="宋体" w:hAnsi="宋体"/>
          <w:sz w:val="21"/>
          <w:szCs w:val="21"/>
        </w:rPr>
        <w:t>包</w:t>
      </w:r>
      <w:r>
        <w:rPr>
          <w:rFonts w:hint="eastAsia" w:ascii="宋体" w:hAnsi="宋体"/>
          <w:sz w:val="21"/>
          <w:szCs w:val="21"/>
        </w:rPr>
        <w:t>。</w:t>
      </w:r>
    </w:p>
    <w:p>
      <w:pPr>
        <w:pStyle w:val="45"/>
        <w:snapToGrid w:val="0"/>
        <w:spacing w:before="120" w:after="120" w:line="360" w:lineRule="auto"/>
        <w:ind w:left="416" w:leftChars="198"/>
        <w:rPr>
          <w:rFonts w:hAnsi="宋体" w:eastAsia="宋体"/>
          <w:b/>
          <w:sz w:val="21"/>
        </w:rPr>
      </w:pPr>
      <w:r>
        <w:rPr>
          <w:rFonts w:hAnsi="宋体" w:eastAsia="宋体"/>
          <w:b/>
          <w:sz w:val="21"/>
        </w:rPr>
        <w:t>（九）特别说明：</w:t>
      </w:r>
    </w:p>
    <w:p>
      <w:pPr>
        <w:pStyle w:val="9"/>
        <w:spacing w:after="0" w:line="360" w:lineRule="auto"/>
        <w:ind w:firstLine="480"/>
        <w:rPr>
          <w:rFonts w:ascii="宋体" w:hAnsi="宋体"/>
        </w:rPr>
      </w:pPr>
      <w:r>
        <w:rPr>
          <w:rFonts w:hint="eastAsia" w:ascii="宋体" w:hAnsi="宋体"/>
          <w:snapToGrid w:val="0"/>
          <w:sz w:val="21"/>
          <w:szCs w:val="21"/>
        </w:rPr>
        <w:t>1.对投标人的限制</w:t>
      </w:r>
    </w:p>
    <w:p>
      <w:pPr>
        <w:snapToGrid w:val="0"/>
        <w:spacing w:line="360" w:lineRule="auto"/>
        <w:ind w:firstLine="422" w:firstLineChars="200"/>
        <w:jc w:val="left"/>
        <w:rPr>
          <w:rFonts w:ascii="宋体" w:hAnsi="宋体"/>
          <w:b/>
          <w:bCs/>
          <w:szCs w:val="21"/>
        </w:rPr>
      </w:pPr>
      <w:r>
        <w:rPr>
          <w:rFonts w:hint="eastAsia" w:ascii="宋体" w:hAnsi="宋体" w:cs="宋体"/>
          <w:b/>
          <w:szCs w:val="21"/>
        </w:rPr>
        <w:t>▲</w:t>
      </w:r>
      <w:r>
        <w:rPr>
          <w:rFonts w:hint="eastAsia" w:ascii="宋体" w:hAnsi="宋体"/>
          <w:b/>
          <w:bCs/>
          <w:snapToGrid w:val="0"/>
          <w:kern w:val="0"/>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pPr>
        <w:snapToGrid w:val="0"/>
        <w:spacing w:line="360" w:lineRule="auto"/>
        <w:ind w:right="-506" w:rightChars="-241" w:firstLine="420" w:firstLineChars="200"/>
        <w:jc w:val="left"/>
        <w:rPr>
          <w:rFonts w:ascii="宋体" w:hAnsi="宋体"/>
          <w:szCs w:val="21"/>
        </w:rPr>
      </w:pPr>
      <w:r>
        <w:rPr>
          <w:rFonts w:ascii="宋体" w:hAnsi="宋体"/>
          <w:szCs w:val="21"/>
        </w:rPr>
        <w:t>2.</w:t>
      </w:r>
      <w:r>
        <w:rPr>
          <w:rFonts w:hint="eastAsia" w:ascii="宋体" w:hAnsi="宋体"/>
          <w:szCs w:val="21"/>
        </w:rPr>
        <w:t>投标人投标</w:t>
      </w:r>
      <w:r>
        <w:rPr>
          <w:rFonts w:ascii="宋体" w:hAnsi="宋体"/>
          <w:szCs w:val="21"/>
        </w:rPr>
        <w:t>所使用的资格、信誉、荣誉、业绩与企业认证必须为本法人所拥有。</w:t>
      </w:r>
      <w:r>
        <w:rPr>
          <w:rFonts w:hint="eastAsia" w:ascii="宋体" w:hAnsi="宋体"/>
          <w:szCs w:val="21"/>
        </w:rPr>
        <w:t>投标人</w:t>
      </w:r>
      <w:r>
        <w:rPr>
          <w:rFonts w:ascii="宋体" w:hAnsi="宋体"/>
          <w:szCs w:val="21"/>
        </w:rPr>
        <w:t>投标所使用的采购项目实施人员必须为本法人员工（或必须为本法人或控股公司正式员工）。</w:t>
      </w:r>
    </w:p>
    <w:p>
      <w:pPr>
        <w:snapToGrid w:val="0"/>
        <w:spacing w:line="360" w:lineRule="auto"/>
        <w:ind w:right="-506" w:rightChars="-241" w:firstLine="420" w:firstLineChars="200"/>
        <w:jc w:val="left"/>
        <w:rPr>
          <w:rFonts w:ascii="宋体" w:hAnsi="宋体"/>
          <w:szCs w:val="21"/>
        </w:rPr>
      </w:pPr>
      <w:r>
        <w:rPr>
          <w:rFonts w:ascii="宋体" w:hAnsi="宋体"/>
          <w:szCs w:val="21"/>
        </w:rPr>
        <w:t>3.</w:t>
      </w:r>
      <w:r>
        <w:rPr>
          <w:rFonts w:hint="eastAsia" w:ascii="宋体" w:hAnsi="宋体"/>
          <w:szCs w:val="21"/>
        </w:rPr>
        <w:t>投标人</w:t>
      </w:r>
      <w:r>
        <w:rPr>
          <w:rFonts w:ascii="宋体" w:hAnsi="宋体"/>
          <w:szCs w:val="21"/>
        </w:rPr>
        <w:t>应仔细阅读</w:t>
      </w:r>
      <w:r>
        <w:rPr>
          <w:rFonts w:hint="eastAsia" w:ascii="宋体" w:hAnsi="宋体"/>
          <w:szCs w:val="21"/>
        </w:rPr>
        <w:t>采购</w:t>
      </w:r>
      <w:r>
        <w:rPr>
          <w:rFonts w:ascii="宋体" w:hAnsi="宋体"/>
          <w:szCs w:val="21"/>
        </w:rPr>
        <w:t>文件的所有内容，按照</w:t>
      </w:r>
      <w:r>
        <w:rPr>
          <w:rFonts w:hint="eastAsia" w:ascii="宋体" w:hAnsi="宋体"/>
          <w:szCs w:val="21"/>
        </w:rPr>
        <w:t>采购文件</w:t>
      </w:r>
      <w:r>
        <w:rPr>
          <w:rFonts w:ascii="宋体" w:hAnsi="宋体"/>
          <w:szCs w:val="21"/>
        </w:rPr>
        <w:t>的要求提交</w:t>
      </w:r>
      <w:r>
        <w:rPr>
          <w:rFonts w:hint="eastAsia" w:ascii="宋体" w:hAnsi="宋体"/>
          <w:szCs w:val="21"/>
        </w:rPr>
        <w:t>投标响应文件</w:t>
      </w:r>
      <w:r>
        <w:rPr>
          <w:rFonts w:ascii="宋体" w:hAnsi="宋体"/>
          <w:szCs w:val="21"/>
        </w:rPr>
        <w:t>，并对所提供的全部资料的真实性承担法律责任。</w:t>
      </w:r>
    </w:p>
    <w:p>
      <w:pPr>
        <w:snapToGrid w:val="0"/>
        <w:spacing w:line="360" w:lineRule="auto"/>
        <w:ind w:right="-506" w:rightChars="-241" w:firstLine="420" w:firstLineChars="200"/>
        <w:jc w:val="left"/>
        <w:rPr>
          <w:rFonts w:ascii="宋体" w:hAnsi="宋体"/>
          <w:szCs w:val="21"/>
        </w:rPr>
      </w:pPr>
      <w:r>
        <w:rPr>
          <w:rFonts w:ascii="宋体" w:hAnsi="宋体"/>
          <w:szCs w:val="21"/>
        </w:rPr>
        <w:t>4.</w:t>
      </w:r>
      <w:r>
        <w:rPr>
          <w:rFonts w:hint="eastAsia" w:ascii="宋体" w:hAnsi="宋体"/>
          <w:szCs w:val="21"/>
        </w:rPr>
        <w:t>投标人</w:t>
      </w:r>
      <w:r>
        <w:rPr>
          <w:rFonts w:ascii="宋体" w:hAnsi="宋体"/>
          <w:szCs w:val="21"/>
        </w:rPr>
        <w:t>在投标活动中提供任何虚假材料,其投标无效，并报监管部门查处；中标后发现的,中标人须依照《中华人民共和国消费者权益保护法》第49条之规定双倍赔偿采购人，且民事赔偿并不免除违法</w:t>
      </w:r>
      <w:r>
        <w:rPr>
          <w:rFonts w:hint="eastAsia" w:ascii="宋体" w:hAnsi="宋体"/>
          <w:szCs w:val="21"/>
        </w:rPr>
        <w:t>投标人</w:t>
      </w:r>
      <w:r>
        <w:rPr>
          <w:rFonts w:ascii="宋体" w:hAnsi="宋体"/>
          <w:szCs w:val="21"/>
        </w:rPr>
        <w:t>的行政与刑事责任。</w:t>
      </w:r>
    </w:p>
    <w:p>
      <w:pPr>
        <w:pStyle w:val="45"/>
        <w:snapToGrid w:val="0"/>
        <w:spacing w:before="120" w:after="120" w:line="360" w:lineRule="auto"/>
        <w:ind w:left="416" w:leftChars="198"/>
        <w:rPr>
          <w:rFonts w:hAnsi="宋体" w:eastAsia="宋体"/>
          <w:b/>
          <w:sz w:val="21"/>
        </w:rPr>
      </w:pPr>
      <w:r>
        <w:rPr>
          <w:rFonts w:hAnsi="宋体" w:eastAsia="宋体"/>
          <w:b/>
          <w:sz w:val="21"/>
        </w:rPr>
        <w:t>（十）质疑和投诉</w:t>
      </w:r>
    </w:p>
    <w:p>
      <w:pPr>
        <w:pStyle w:val="45"/>
        <w:snapToGrid w:val="0"/>
        <w:spacing w:before="120" w:after="120" w:line="360" w:lineRule="auto"/>
        <w:ind w:firstLine="413" w:firstLineChars="196"/>
        <w:rPr>
          <w:rFonts w:hAnsi="宋体" w:eastAsia="宋体"/>
          <w:b/>
          <w:bCs/>
          <w:sz w:val="21"/>
        </w:rPr>
      </w:pPr>
      <w:r>
        <w:rPr>
          <w:rFonts w:hAnsi="宋体" w:eastAsia="宋体"/>
          <w:b/>
          <w:sz w:val="21"/>
        </w:rPr>
        <w:t>1、</w:t>
      </w:r>
      <w:r>
        <w:rPr>
          <w:rFonts w:hAnsi="宋体" w:eastAsia="宋体"/>
          <w:b/>
          <w:bCs/>
          <w:sz w:val="21"/>
        </w:rPr>
        <w:t>质疑</w:t>
      </w:r>
    </w:p>
    <w:p>
      <w:pPr>
        <w:spacing w:line="360" w:lineRule="auto"/>
        <w:ind w:firstLine="420"/>
        <w:rPr>
          <w:rFonts w:ascii="宋体" w:hAnsi="宋体"/>
        </w:rPr>
      </w:pPr>
      <w:r>
        <w:rPr>
          <w:rFonts w:ascii="宋体" w:hAnsi="宋体"/>
        </w:rPr>
        <w:t>1.1</w:t>
      </w:r>
      <w:r>
        <w:rPr>
          <w:rFonts w:ascii="宋体" w:hAnsi="宋体"/>
          <w:kern w:val="0"/>
          <w:szCs w:val="21"/>
        </w:rPr>
        <w:t>根据财政部94号令（《政府采购质疑和投诉办法》）的规定，</w:t>
      </w:r>
      <w:r>
        <w:rPr>
          <w:rFonts w:ascii="宋体" w:hAnsi="宋体"/>
        </w:rPr>
        <w:t>投标人认为</w:t>
      </w:r>
      <w:r>
        <w:rPr>
          <w:rFonts w:hint="eastAsia" w:ascii="宋体" w:hAnsi="宋体"/>
        </w:rPr>
        <w:t>采购文件</w:t>
      </w:r>
      <w:r>
        <w:rPr>
          <w:rFonts w:ascii="宋体" w:hAnsi="宋体"/>
        </w:rPr>
        <w:t>、招标过程和中标、成交结果使自己的权益受到损害的，可以在知道或者应知其权益受到损害之日起七个工作日内，以书面形式向招标代理机构提出质疑，</w:t>
      </w:r>
      <w:r>
        <w:rPr>
          <w:rFonts w:hint="eastAsia" w:ascii="宋体" w:hAnsi="宋体"/>
        </w:rPr>
        <w:t>投标人</w:t>
      </w:r>
      <w:r>
        <w:rPr>
          <w:rFonts w:ascii="宋体" w:hAnsi="宋体"/>
        </w:rPr>
        <w:t>在法定质疑期内一次性提出针对同一采购程序环节的质疑。</w:t>
      </w:r>
    </w:p>
    <w:p>
      <w:pPr>
        <w:spacing w:line="360" w:lineRule="auto"/>
        <w:ind w:firstLine="420"/>
        <w:rPr>
          <w:rFonts w:ascii="宋体" w:hAnsi="宋体"/>
        </w:rPr>
      </w:pPr>
      <w:r>
        <w:rPr>
          <w:rFonts w:ascii="宋体" w:hAnsi="宋体"/>
        </w:rPr>
        <w:t>（1）投标人如认为招标公告信息使自身的合法权益受到损害的，应于自招标公告</w:t>
      </w:r>
      <w:r>
        <w:rPr>
          <w:rFonts w:hint="eastAsia" w:ascii="宋体" w:hAnsi="宋体"/>
        </w:rPr>
        <w:t>期限届满</w:t>
      </w:r>
      <w:r>
        <w:rPr>
          <w:rFonts w:ascii="宋体" w:hAnsi="宋体"/>
        </w:rPr>
        <w:t>之日起七个工作日内以书面形式向招标代理机构提出质疑；</w:t>
      </w:r>
    </w:p>
    <w:p>
      <w:pPr>
        <w:spacing w:line="360" w:lineRule="auto"/>
        <w:ind w:firstLine="420"/>
        <w:rPr>
          <w:rFonts w:ascii="宋体" w:hAnsi="宋体"/>
        </w:rPr>
      </w:pPr>
      <w:r>
        <w:rPr>
          <w:rFonts w:ascii="宋体" w:hAnsi="宋体"/>
        </w:rPr>
        <w:t>（2）投标人如认为</w:t>
      </w:r>
      <w:r>
        <w:rPr>
          <w:rFonts w:hint="eastAsia" w:ascii="宋体" w:hAnsi="宋体"/>
        </w:rPr>
        <w:t>采购</w:t>
      </w:r>
      <w:r>
        <w:rPr>
          <w:rFonts w:ascii="宋体" w:hAnsi="宋体"/>
        </w:rPr>
        <w:t>文件使自身的合法权益受到损害的，应按投标人须知前附表中质疑一栏中规定时间内提出要求；</w:t>
      </w:r>
    </w:p>
    <w:p>
      <w:pPr>
        <w:spacing w:line="360" w:lineRule="auto"/>
        <w:ind w:firstLine="420"/>
        <w:rPr>
          <w:rFonts w:ascii="宋体" w:hAnsi="宋体"/>
        </w:rPr>
      </w:pPr>
      <w:r>
        <w:rPr>
          <w:rFonts w:ascii="宋体" w:hAnsi="宋体"/>
        </w:rPr>
        <w:t>（3）对采购过程提出质疑的，为各采购程序环节结束之日；</w:t>
      </w:r>
    </w:p>
    <w:p>
      <w:pPr>
        <w:spacing w:line="360" w:lineRule="auto"/>
        <w:ind w:firstLine="420"/>
        <w:rPr>
          <w:rFonts w:ascii="宋体" w:hAnsi="宋体"/>
        </w:rPr>
      </w:pPr>
      <w:r>
        <w:rPr>
          <w:rFonts w:ascii="宋体" w:hAnsi="宋体"/>
        </w:rPr>
        <w:t>（4）投标人如认为招标过程和中标结果使自身的合法权益受到损害的，应于中标结果公告</w:t>
      </w:r>
      <w:r>
        <w:rPr>
          <w:rFonts w:hint="eastAsia" w:ascii="宋体" w:hAnsi="宋体"/>
        </w:rPr>
        <w:t>期限届满</w:t>
      </w:r>
      <w:r>
        <w:rPr>
          <w:rFonts w:ascii="宋体" w:hAnsi="宋体"/>
        </w:rPr>
        <w:t>之日起七个工作日内以书面形式向招标代理机构一次性提出针对同一采购程序环节的质疑。</w:t>
      </w:r>
    </w:p>
    <w:p>
      <w:pPr>
        <w:spacing w:line="360" w:lineRule="auto"/>
        <w:ind w:firstLine="420"/>
        <w:rPr>
          <w:rFonts w:ascii="宋体" w:hAnsi="宋体"/>
        </w:rPr>
      </w:pPr>
      <w:r>
        <w:rPr>
          <w:rFonts w:ascii="宋体" w:hAnsi="宋体"/>
        </w:rPr>
        <w:t>1.2提出质疑的</w:t>
      </w:r>
      <w:r>
        <w:rPr>
          <w:rFonts w:hint="eastAsia" w:ascii="宋体" w:hAnsi="宋体"/>
        </w:rPr>
        <w:t>投标人</w:t>
      </w:r>
      <w:r>
        <w:rPr>
          <w:rFonts w:ascii="宋体" w:hAnsi="宋体"/>
        </w:rPr>
        <w:t>（以下简称质疑</w:t>
      </w:r>
      <w:r>
        <w:rPr>
          <w:rFonts w:hint="eastAsia" w:ascii="宋体" w:hAnsi="宋体"/>
        </w:rPr>
        <w:t>投标人</w:t>
      </w:r>
      <w:r>
        <w:rPr>
          <w:rFonts w:ascii="宋体" w:hAnsi="宋体"/>
        </w:rPr>
        <w:t>）应当是参与所质疑项目采购活动的</w:t>
      </w:r>
      <w:r>
        <w:rPr>
          <w:rFonts w:hint="eastAsia" w:ascii="宋体" w:hAnsi="宋体"/>
        </w:rPr>
        <w:t>投标人</w:t>
      </w:r>
      <w:r>
        <w:rPr>
          <w:rFonts w:ascii="宋体" w:hAnsi="宋体"/>
        </w:rPr>
        <w:t>。</w:t>
      </w:r>
    </w:p>
    <w:p>
      <w:pPr>
        <w:spacing w:line="360" w:lineRule="auto"/>
        <w:ind w:firstLine="420"/>
        <w:rPr>
          <w:rFonts w:ascii="宋体" w:hAnsi="宋体"/>
        </w:rPr>
      </w:pPr>
      <w:r>
        <w:rPr>
          <w:rFonts w:ascii="宋体" w:hAnsi="宋体"/>
        </w:rPr>
        <w:t>1.3</w:t>
      </w:r>
      <w:r>
        <w:rPr>
          <w:rFonts w:hint="eastAsia" w:ascii="宋体" w:hAnsi="宋体"/>
        </w:rPr>
        <w:t>投标人</w:t>
      </w:r>
      <w:r>
        <w:rPr>
          <w:rFonts w:ascii="宋体" w:hAnsi="宋体"/>
        </w:rPr>
        <w:t>为自然人的，应当由本人签字；</w:t>
      </w:r>
      <w:r>
        <w:rPr>
          <w:rFonts w:hint="eastAsia" w:ascii="宋体" w:hAnsi="宋体"/>
        </w:rPr>
        <w:t>投标人</w:t>
      </w:r>
      <w:r>
        <w:rPr>
          <w:rFonts w:ascii="宋体" w:hAnsi="宋体"/>
        </w:rPr>
        <w:t>为法人或者其他组织的，应当由法定代表人、主要负责人，或者其授权代表签字或者盖章，并加盖公章。</w:t>
      </w:r>
    </w:p>
    <w:p>
      <w:pPr>
        <w:spacing w:line="360" w:lineRule="auto"/>
        <w:ind w:firstLine="420"/>
        <w:rPr>
          <w:rFonts w:ascii="宋体" w:hAnsi="宋体"/>
        </w:rPr>
      </w:pPr>
      <w:r>
        <w:rPr>
          <w:rFonts w:hint="eastAsia" w:ascii="宋体" w:hAnsi="宋体"/>
        </w:rPr>
        <w:t>投标人</w:t>
      </w:r>
      <w:r>
        <w:rPr>
          <w:rFonts w:ascii="宋体" w:hAnsi="宋体"/>
        </w:rPr>
        <w:t>可以委托代理人进行质疑和投诉。其授权委托书应当载明代理人的姓名或者名称、代理事项、具体权限、期限和相关事项。</w:t>
      </w:r>
      <w:r>
        <w:rPr>
          <w:rFonts w:hint="eastAsia" w:ascii="宋体" w:hAnsi="宋体"/>
        </w:rPr>
        <w:t>投标人</w:t>
      </w:r>
      <w:r>
        <w:rPr>
          <w:rFonts w:ascii="宋体" w:hAnsi="宋体"/>
        </w:rPr>
        <w:t>为自然人的，应当由本人签字；</w:t>
      </w:r>
      <w:r>
        <w:rPr>
          <w:rFonts w:hint="eastAsia" w:ascii="宋体" w:hAnsi="宋体"/>
        </w:rPr>
        <w:t>投标人</w:t>
      </w:r>
      <w:r>
        <w:rPr>
          <w:rFonts w:ascii="宋体" w:hAnsi="宋体"/>
        </w:rPr>
        <w:t>为法人或者其他组织的，应当由法定代表人、主要负责人签字或者盖章，并加盖公章。代理人提出质疑和投诉，应当提交</w:t>
      </w:r>
      <w:r>
        <w:rPr>
          <w:rFonts w:hint="eastAsia" w:ascii="宋体" w:hAnsi="宋体"/>
        </w:rPr>
        <w:t>投标人</w:t>
      </w:r>
      <w:r>
        <w:rPr>
          <w:rFonts w:ascii="宋体" w:hAnsi="宋体"/>
        </w:rPr>
        <w:t>签署的授权委托书。</w:t>
      </w:r>
    </w:p>
    <w:p>
      <w:pPr>
        <w:spacing w:line="360" w:lineRule="auto"/>
        <w:ind w:firstLine="420"/>
        <w:rPr>
          <w:rFonts w:ascii="宋体" w:hAnsi="宋体"/>
        </w:rPr>
      </w:pPr>
      <w:r>
        <w:rPr>
          <w:rFonts w:ascii="宋体" w:hAnsi="宋体"/>
        </w:rPr>
        <w:t>以联合体形式参加政府采购活动的，其投诉应当由组成联合体的所有</w:t>
      </w:r>
      <w:r>
        <w:rPr>
          <w:rFonts w:hint="eastAsia" w:ascii="宋体" w:hAnsi="宋体"/>
        </w:rPr>
        <w:t>投标人</w:t>
      </w:r>
      <w:r>
        <w:rPr>
          <w:rFonts w:ascii="宋体" w:hAnsi="宋体"/>
        </w:rPr>
        <w:t>共同提出。</w:t>
      </w:r>
    </w:p>
    <w:p>
      <w:pPr>
        <w:spacing w:line="360" w:lineRule="auto"/>
        <w:ind w:firstLine="420"/>
        <w:rPr>
          <w:rFonts w:ascii="宋体" w:hAnsi="宋体"/>
        </w:rPr>
      </w:pPr>
      <w:r>
        <w:rPr>
          <w:rFonts w:ascii="宋体" w:hAnsi="宋体"/>
        </w:rPr>
        <w:t>1.4投标人提交的质疑书需一式三份，质疑书至少应包括下列主要内容：</w:t>
      </w:r>
    </w:p>
    <w:p>
      <w:pPr>
        <w:spacing w:line="360" w:lineRule="auto"/>
        <w:ind w:firstLine="420"/>
        <w:rPr>
          <w:rFonts w:ascii="宋体" w:hAnsi="宋体"/>
        </w:rPr>
      </w:pPr>
      <w:r>
        <w:rPr>
          <w:rFonts w:ascii="宋体" w:hAnsi="宋体"/>
        </w:rPr>
        <w:t>（一）</w:t>
      </w:r>
      <w:r>
        <w:rPr>
          <w:rFonts w:hint="eastAsia" w:ascii="宋体" w:hAnsi="宋体"/>
        </w:rPr>
        <w:t>投标人</w:t>
      </w:r>
      <w:r>
        <w:rPr>
          <w:rFonts w:ascii="宋体" w:hAnsi="宋体"/>
        </w:rPr>
        <w:t>的姓名或者名称、地址、邮编、联系人及联系电话；</w:t>
      </w:r>
    </w:p>
    <w:p>
      <w:pPr>
        <w:spacing w:line="360" w:lineRule="auto"/>
        <w:ind w:firstLine="420"/>
        <w:rPr>
          <w:rFonts w:ascii="宋体" w:hAnsi="宋体"/>
        </w:rPr>
      </w:pPr>
      <w:r>
        <w:rPr>
          <w:rFonts w:ascii="宋体" w:hAnsi="宋体"/>
        </w:rPr>
        <w:t>（二）质疑项目的名称、编号；</w:t>
      </w:r>
    </w:p>
    <w:p>
      <w:pPr>
        <w:spacing w:line="360" w:lineRule="auto"/>
        <w:ind w:firstLine="420"/>
        <w:rPr>
          <w:rFonts w:ascii="宋体" w:hAnsi="宋体"/>
        </w:rPr>
      </w:pPr>
      <w:r>
        <w:rPr>
          <w:rFonts w:ascii="宋体" w:hAnsi="宋体"/>
        </w:rPr>
        <w:t>（三）具体、明确的质疑事项和与质疑事项相关的请求；</w:t>
      </w:r>
    </w:p>
    <w:p>
      <w:pPr>
        <w:spacing w:line="360" w:lineRule="auto"/>
        <w:ind w:firstLine="420"/>
        <w:rPr>
          <w:rFonts w:ascii="宋体" w:hAnsi="宋体"/>
        </w:rPr>
      </w:pPr>
      <w:r>
        <w:rPr>
          <w:rFonts w:ascii="宋体" w:hAnsi="宋体"/>
        </w:rPr>
        <w:t>（四）事实依据；</w:t>
      </w:r>
    </w:p>
    <w:p>
      <w:pPr>
        <w:spacing w:line="360" w:lineRule="auto"/>
        <w:ind w:firstLine="420"/>
        <w:rPr>
          <w:rFonts w:ascii="宋体" w:hAnsi="宋体"/>
        </w:rPr>
      </w:pPr>
      <w:r>
        <w:rPr>
          <w:rFonts w:ascii="宋体" w:hAnsi="宋体"/>
        </w:rPr>
        <w:t>（五）必要的法律依据；</w:t>
      </w:r>
    </w:p>
    <w:p>
      <w:pPr>
        <w:spacing w:line="360" w:lineRule="auto"/>
        <w:ind w:firstLine="420"/>
        <w:rPr>
          <w:rFonts w:ascii="宋体" w:hAnsi="宋体"/>
        </w:rPr>
      </w:pPr>
      <w:r>
        <w:rPr>
          <w:rFonts w:ascii="宋体" w:hAnsi="宋体"/>
        </w:rPr>
        <w:t>（六）提出质疑的日期。</w:t>
      </w:r>
    </w:p>
    <w:p>
      <w:pPr>
        <w:spacing w:line="360" w:lineRule="auto"/>
        <w:ind w:firstLine="420"/>
        <w:rPr>
          <w:rFonts w:ascii="宋体" w:hAnsi="宋体"/>
          <w:shd w:val="clear" w:color="auto" w:fill="FFFFFF"/>
        </w:rPr>
      </w:pPr>
      <w:r>
        <w:rPr>
          <w:rFonts w:ascii="宋体" w:hAnsi="宋体"/>
        </w:rPr>
        <w:t>1.5</w:t>
      </w:r>
      <w:r>
        <w:rPr>
          <w:rFonts w:ascii="宋体" w:hAnsi="宋体"/>
          <w:shd w:val="clear" w:color="auto" w:fill="FFFFFF"/>
        </w:rPr>
        <w:t>采购人、采购代理机构不得拒收质疑</w:t>
      </w:r>
      <w:r>
        <w:rPr>
          <w:rFonts w:hint="eastAsia" w:ascii="宋体" w:hAnsi="宋体"/>
          <w:shd w:val="clear" w:color="auto" w:fill="FFFFFF"/>
        </w:rPr>
        <w:t>投标人</w:t>
      </w:r>
      <w:r>
        <w:rPr>
          <w:rFonts w:ascii="宋体" w:hAnsi="宋体"/>
          <w:shd w:val="clear" w:color="auto" w:fill="FFFFFF"/>
        </w:rPr>
        <w:t>在法定质疑期内发出的质疑函，应当在收到质疑函后7个工作日内作出答复，质疑答复的内容不得涉及商业秘密，并以书面形式通知质疑</w:t>
      </w:r>
      <w:r>
        <w:rPr>
          <w:rFonts w:hint="eastAsia" w:ascii="宋体" w:hAnsi="宋体"/>
          <w:shd w:val="clear" w:color="auto" w:fill="FFFFFF"/>
        </w:rPr>
        <w:t>投标人</w:t>
      </w:r>
      <w:r>
        <w:rPr>
          <w:rFonts w:ascii="宋体" w:hAnsi="宋体"/>
          <w:shd w:val="clear" w:color="auto" w:fill="FFFFFF"/>
        </w:rPr>
        <w:t>和其他有关</w:t>
      </w:r>
      <w:r>
        <w:rPr>
          <w:rFonts w:hint="eastAsia" w:ascii="宋体" w:hAnsi="宋体"/>
          <w:shd w:val="clear" w:color="auto" w:fill="FFFFFF"/>
        </w:rPr>
        <w:t>投标人</w:t>
      </w:r>
      <w:r>
        <w:rPr>
          <w:rFonts w:ascii="宋体" w:hAnsi="宋体"/>
          <w:shd w:val="clear" w:color="auto" w:fill="FFFFFF"/>
        </w:rPr>
        <w:t>。</w:t>
      </w:r>
    </w:p>
    <w:p>
      <w:pPr>
        <w:pStyle w:val="45"/>
        <w:snapToGrid w:val="0"/>
        <w:spacing w:before="120" w:after="120" w:line="360" w:lineRule="auto"/>
        <w:ind w:firstLine="413" w:firstLineChars="196"/>
        <w:rPr>
          <w:rFonts w:hAnsi="宋体" w:eastAsia="宋体"/>
          <w:b/>
          <w:bCs/>
          <w:sz w:val="21"/>
        </w:rPr>
      </w:pPr>
      <w:r>
        <w:rPr>
          <w:rFonts w:hAnsi="宋体" w:eastAsia="宋体"/>
          <w:b/>
          <w:bCs/>
          <w:sz w:val="21"/>
        </w:rPr>
        <w:t>2、投诉</w:t>
      </w:r>
    </w:p>
    <w:p>
      <w:pPr>
        <w:spacing w:line="360" w:lineRule="auto"/>
        <w:ind w:firstLine="420"/>
        <w:rPr>
          <w:rFonts w:ascii="宋体" w:hAnsi="宋体"/>
          <w:shd w:val="clear" w:color="auto" w:fill="FFFFFF"/>
        </w:rPr>
      </w:pPr>
      <w:r>
        <w:rPr>
          <w:rFonts w:ascii="宋体" w:hAnsi="宋体"/>
          <w:shd w:val="clear" w:color="auto" w:fill="FFFFFF"/>
        </w:rPr>
        <w:t>2.1质疑</w:t>
      </w:r>
      <w:r>
        <w:rPr>
          <w:rFonts w:hint="eastAsia" w:ascii="宋体" w:hAnsi="宋体"/>
          <w:shd w:val="clear" w:color="auto" w:fill="FFFFFF"/>
        </w:rPr>
        <w:t>投标人</w:t>
      </w:r>
      <w:r>
        <w:rPr>
          <w:rFonts w:ascii="宋体" w:hAnsi="宋体"/>
          <w:shd w:val="clear" w:color="auto" w:fill="FFFFFF"/>
        </w:rPr>
        <w:t>对采购人、采购代理机构的答复不满意，或者采购人、采购代理机构未在规定时间内作出答复的，可以在答复期满后15个工作日内向</w:t>
      </w:r>
      <w:r>
        <w:rPr>
          <w:rFonts w:ascii="宋体" w:hAnsi="宋体"/>
          <w:kern w:val="0"/>
          <w:szCs w:val="21"/>
        </w:rPr>
        <w:t>《政府采购质疑和投诉办法》</w:t>
      </w:r>
      <w:r>
        <w:rPr>
          <w:rFonts w:ascii="宋体" w:hAnsi="宋体"/>
          <w:shd w:val="clear" w:color="auto" w:fill="FFFFFF"/>
        </w:rPr>
        <w:t>第六条规定的财政部门提起投诉。</w:t>
      </w:r>
    </w:p>
    <w:p>
      <w:pPr>
        <w:spacing w:line="360" w:lineRule="auto"/>
        <w:ind w:firstLine="420"/>
        <w:rPr>
          <w:rFonts w:ascii="宋体" w:hAnsi="宋体"/>
          <w:shd w:val="clear" w:color="auto" w:fill="FFFFFF"/>
        </w:rPr>
      </w:pPr>
      <w:r>
        <w:rPr>
          <w:rFonts w:ascii="宋体" w:hAnsi="宋体"/>
          <w:shd w:val="clear" w:color="auto" w:fill="FFFFFF"/>
        </w:rPr>
        <w:t>2.2</w:t>
      </w:r>
      <w:r>
        <w:rPr>
          <w:rFonts w:hint="eastAsia" w:ascii="宋体" w:hAnsi="宋体"/>
          <w:shd w:val="clear" w:color="auto" w:fill="FFFFFF"/>
        </w:rPr>
        <w:t>投标人</w:t>
      </w:r>
      <w:r>
        <w:rPr>
          <w:rFonts w:ascii="宋体" w:hAnsi="宋体"/>
          <w:shd w:val="clear" w:color="auto" w:fill="FFFFFF"/>
        </w:rPr>
        <w:t>投诉的事项不得超出已质疑事项的范围，但基于质疑答复内容提出的投诉事项除外。</w:t>
      </w:r>
    </w:p>
    <w:p>
      <w:pPr>
        <w:spacing w:line="360" w:lineRule="auto"/>
        <w:ind w:firstLine="420"/>
        <w:rPr>
          <w:rFonts w:ascii="宋体" w:hAnsi="宋体"/>
          <w:shd w:val="clear" w:color="auto" w:fill="FFFFFF"/>
        </w:rPr>
      </w:pPr>
      <w:r>
        <w:rPr>
          <w:rFonts w:ascii="宋体" w:hAnsi="宋体"/>
          <w:shd w:val="clear" w:color="auto" w:fill="FFFFFF"/>
        </w:rPr>
        <w:t>2.3投诉人提起投诉应当符合下列条件：</w:t>
      </w:r>
    </w:p>
    <w:p>
      <w:pPr>
        <w:spacing w:line="360" w:lineRule="auto"/>
        <w:ind w:firstLine="420"/>
        <w:rPr>
          <w:rFonts w:ascii="宋体" w:hAnsi="宋体"/>
          <w:shd w:val="clear" w:color="auto" w:fill="FFFFFF"/>
        </w:rPr>
      </w:pPr>
      <w:r>
        <w:rPr>
          <w:rFonts w:ascii="宋体" w:hAnsi="宋体"/>
          <w:shd w:val="clear" w:color="auto" w:fill="FFFFFF"/>
        </w:rPr>
        <w:t>（一）提起投诉前已依法进行质疑；</w:t>
      </w:r>
    </w:p>
    <w:p>
      <w:pPr>
        <w:spacing w:line="360" w:lineRule="auto"/>
        <w:ind w:firstLine="420"/>
        <w:rPr>
          <w:rFonts w:ascii="宋体" w:hAnsi="宋体"/>
          <w:shd w:val="clear" w:color="auto" w:fill="FFFFFF"/>
        </w:rPr>
      </w:pPr>
      <w:r>
        <w:rPr>
          <w:rFonts w:ascii="宋体" w:hAnsi="宋体"/>
          <w:shd w:val="clear" w:color="auto" w:fill="FFFFFF"/>
        </w:rPr>
        <w:t>（二）投诉书内容符合本办法的规定；</w:t>
      </w:r>
    </w:p>
    <w:p>
      <w:pPr>
        <w:spacing w:line="360" w:lineRule="auto"/>
        <w:ind w:firstLine="420"/>
        <w:rPr>
          <w:rFonts w:ascii="宋体" w:hAnsi="宋体"/>
          <w:shd w:val="clear" w:color="auto" w:fill="FFFFFF"/>
        </w:rPr>
      </w:pPr>
      <w:r>
        <w:rPr>
          <w:rFonts w:ascii="宋体" w:hAnsi="宋体"/>
          <w:shd w:val="clear" w:color="auto" w:fill="FFFFFF"/>
        </w:rPr>
        <w:t>（三）在投诉有效期限内提起投诉；</w:t>
      </w:r>
    </w:p>
    <w:p>
      <w:pPr>
        <w:spacing w:line="360" w:lineRule="auto"/>
        <w:ind w:firstLine="420"/>
        <w:rPr>
          <w:rFonts w:ascii="宋体" w:hAnsi="宋体"/>
          <w:shd w:val="clear" w:color="auto" w:fill="FFFFFF"/>
        </w:rPr>
      </w:pPr>
      <w:r>
        <w:rPr>
          <w:rFonts w:ascii="宋体" w:hAnsi="宋体"/>
          <w:shd w:val="clear" w:color="auto" w:fill="FFFFFF"/>
        </w:rPr>
        <w:t>（四）同一投诉事项未经财政部门投诉处理；</w:t>
      </w:r>
    </w:p>
    <w:p>
      <w:pPr>
        <w:spacing w:line="360" w:lineRule="auto"/>
        <w:ind w:firstLine="420"/>
        <w:rPr>
          <w:rFonts w:ascii="宋体" w:hAnsi="宋体"/>
          <w:shd w:val="clear" w:color="auto" w:fill="FFFFFF"/>
        </w:rPr>
      </w:pPr>
      <w:r>
        <w:rPr>
          <w:rFonts w:ascii="宋体" w:hAnsi="宋体"/>
          <w:shd w:val="clear" w:color="auto" w:fill="FFFFFF"/>
        </w:rPr>
        <w:t>（五）财政部规定的其他条件。</w:t>
      </w:r>
    </w:p>
    <w:p>
      <w:pPr>
        <w:spacing w:line="360" w:lineRule="auto"/>
        <w:ind w:firstLine="420"/>
        <w:rPr>
          <w:rFonts w:ascii="宋体" w:hAnsi="宋体"/>
          <w:shd w:val="clear" w:color="auto" w:fill="FFFFFF"/>
        </w:rPr>
      </w:pPr>
      <w:r>
        <w:rPr>
          <w:rFonts w:ascii="宋体" w:hAnsi="宋体"/>
          <w:shd w:val="clear" w:color="auto" w:fill="FFFFFF"/>
        </w:rPr>
        <w:t>2.4投诉人在全国范围12个月内三次以上投诉查无实据的，由财政部门列入不良行为记录名单。</w:t>
      </w:r>
    </w:p>
    <w:p>
      <w:pPr>
        <w:spacing w:line="360" w:lineRule="auto"/>
        <w:ind w:firstLine="420"/>
        <w:rPr>
          <w:rFonts w:ascii="宋体" w:hAnsi="宋体"/>
          <w:shd w:val="clear" w:color="auto" w:fill="FFFFFF"/>
        </w:rPr>
      </w:pPr>
      <w:r>
        <w:rPr>
          <w:rFonts w:ascii="宋体" w:hAnsi="宋体"/>
          <w:shd w:val="clear" w:color="auto" w:fill="FFFFFF"/>
        </w:rPr>
        <w:t>2.5投诉人有下列行为之一的，属于虚假、恶意投诉，由财政部门列入不良行为记录名单，禁止其1至3年内参加政府采购活动：</w:t>
      </w:r>
    </w:p>
    <w:p>
      <w:pPr>
        <w:spacing w:line="360" w:lineRule="auto"/>
        <w:ind w:firstLine="420"/>
        <w:rPr>
          <w:rFonts w:ascii="宋体" w:hAnsi="宋体"/>
          <w:shd w:val="clear" w:color="auto" w:fill="FFFFFF"/>
        </w:rPr>
      </w:pPr>
      <w:r>
        <w:rPr>
          <w:rFonts w:ascii="宋体" w:hAnsi="宋体"/>
          <w:shd w:val="clear" w:color="auto" w:fill="FFFFFF"/>
        </w:rPr>
        <w:t>（一）捏造事实</w:t>
      </w:r>
      <w:r>
        <w:rPr>
          <w:rFonts w:hint="eastAsia" w:ascii="宋体" w:hAnsi="宋体"/>
          <w:shd w:val="clear" w:color="auto" w:fill="FFFFFF"/>
        </w:rPr>
        <w:t>；</w:t>
      </w:r>
    </w:p>
    <w:p>
      <w:pPr>
        <w:spacing w:line="360" w:lineRule="auto"/>
        <w:ind w:firstLine="420"/>
        <w:rPr>
          <w:rFonts w:ascii="宋体" w:hAnsi="宋体"/>
          <w:shd w:val="clear" w:color="auto" w:fill="FFFFFF"/>
        </w:rPr>
      </w:pPr>
      <w:r>
        <w:rPr>
          <w:rFonts w:ascii="宋体" w:hAnsi="宋体"/>
          <w:shd w:val="clear" w:color="auto" w:fill="FFFFFF"/>
        </w:rPr>
        <w:t>（二）提供虚假材料</w:t>
      </w:r>
      <w:r>
        <w:rPr>
          <w:rFonts w:hint="eastAsia" w:ascii="宋体" w:hAnsi="宋体"/>
          <w:shd w:val="clear" w:color="auto" w:fill="FFFFFF"/>
        </w:rPr>
        <w:t>；</w:t>
      </w:r>
    </w:p>
    <w:p>
      <w:pPr>
        <w:spacing w:line="360" w:lineRule="auto"/>
        <w:ind w:firstLine="420"/>
        <w:rPr>
          <w:rFonts w:ascii="宋体" w:hAnsi="宋体"/>
          <w:shd w:val="clear" w:color="auto" w:fill="FFFFFF"/>
        </w:rPr>
      </w:pPr>
      <w:r>
        <w:rPr>
          <w:rFonts w:ascii="宋体" w:hAnsi="宋体"/>
          <w:shd w:val="clear" w:color="auto" w:fill="FFFFFF"/>
        </w:rPr>
        <w:t>（三）以非法手段取得证明材料。证据来源的合法性存在明显疑问，投诉人无法证明其取得方式合法的，视为以非法手段取得证明材料。</w:t>
      </w:r>
    </w:p>
    <w:p>
      <w:pPr>
        <w:spacing w:line="360" w:lineRule="auto"/>
        <w:ind w:firstLine="420"/>
        <w:rPr>
          <w:rFonts w:ascii="宋体" w:hAnsi="宋体"/>
          <w:bCs/>
          <w:szCs w:val="21"/>
          <w:shd w:val="clear" w:color="auto" w:fill="FFFFFF"/>
        </w:rPr>
      </w:pPr>
      <w:r>
        <w:rPr>
          <w:rFonts w:ascii="宋体" w:hAnsi="宋体"/>
          <w:shd w:val="clear" w:color="auto" w:fill="FFFFFF"/>
        </w:rPr>
        <w:t>2.6</w:t>
      </w:r>
      <w:r>
        <w:rPr>
          <w:rFonts w:ascii="宋体" w:hAnsi="宋体"/>
          <w:bCs/>
          <w:kern w:val="0"/>
          <w:szCs w:val="21"/>
        </w:rPr>
        <w:t>政府采购</w:t>
      </w:r>
      <w:r>
        <w:rPr>
          <w:rFonts w:hint="eastAsia" w:ascii="宋体" w:hAnsi="宋体"/>
          <w:bCs/>
          <w:kern w:val="0"/>
          <w:szCs w:val="21"/>
        </w:rPr>
        <w:t>投标人</w:t>
      </w:r>
      <w:r>
        <w:rPr>
          <w:rFonts w:ascii="宋体" w:hAnsi="宋体"/>
          <w:bCs/>
          <w:kern w:val="0"/>
          <w:szCs w:val="21"/>
        </w:rPr>
        <w:t>质疑函范本，详见附件</w:t>
      </w:r>
      <w:r>
        <w:rPr>
          <w:rFonts w:hint="eastAsia" w:ascii="宋体" w:hAnsi="宋体"/>
          <w:bCs/>
          <w:kern w:val="0"/>
          <w:szCs w:val="21"/>
        </w:rPr>
        <w:t>。</w:t>
      </w:r>
    </w:p>
    <w:p>
      <w:pPr>
        <w:pStyle w:val="45"/>
        <w:snapToGrid w:val="0"/>
        <w:spacing w:before="120" w:after="120" w:line="360" w:lineRule="auto"/>
        <w:ind w:right="-506" w:rightChars="-241"/>
        <w:jc w:val="center"/>
        <w:rPr>
          <w:rFonts w:hAnsi="宋体" w:eastAsia="宋体"/>
          <w:b/>
          <w:sz w:val="28"/>
          <w:szCs w:val="28"/>
        </w:rPr>
      </w:pPr>
      <w:r>
        <w:rPr>
          <w:rFonts w:hAnsi="宋体" w:eastAsia="宋体"/>
          <w:b/>
          <w:sz w:val="28"/>
          <w:szCs w:val="28"/>
        </w:rPr>
        <w:t xml:space="preserve">二 </w:t>
      </w:r>
      <w:r>
        <w:rPr>
          <w:rFonts w:hint="eastAsia" w:hAnsi="宋体" w:eastAsia="宋体"/>
          <w:b/>
          <w:sz w:val="28"/>
          <w:szCs w:val="28"/>
        </w:rPr>
        <w:t>投标</w:t>
      </w:r>
      <w:r>
        <w:rPr>
          <w:rFonts w:hAnsi="宋体" w:eastAsia="宋体"/>
          <w:b/>
          <w:sz w:val="28"/>
          <w:szCs w:val="28"/>
        </w:rPr>
        <w:t>文件</w:t>
      </w:r>
    </w:p>
    <w:p>
      <w:pPr>
        <w:snapToGrid w:val="0"/>
        <w:spacing w:line="360" w:lineRule="auto"/>
        <w:ind w:right="-241"/>
        <w:jc w:val="left"/>
        <w:rPr>
          <w:rFonts w:ascii="宋体" w:hAnsi="宋体"/>
          <w:b/>
          <w:szCs w:val="21"/>
        </w:rPr>
      </w:pPr>
      <w:r>
        <w:rPr>
          <w:rFonts w:ascii="宋体" w:hAnsi="宋体"/>
          <w:b/>
          <w:szCs w:val="21"/>
        </w:rPr>
        <w:t>（一）</w:t>
      </w:r>
      <w:r>
        <w:rPr>
          <w:rFonts w:hint="eastAsia" w:ascii="宋体" w:hAnsi="宋体"/>
          <w:b/>
          <w:szCs w:val="21"/>
        </w:rPr>
        <w:t>采购文件</w:t>
      </w:r>
      <w:r>
        <w:rPr>
          <w:rFonts w:ascii="宋体" w:hAnsi="宋体"/>
          <w:b/>
          <w:szCs w:val="21"/>
        </w:rPr>
        <w:t>的构成。本</w:t>
      </w:r>
      <w:r>
        <w:rPr>
          <w:rFonts w:hint="eastAsia" w:ascii="宋体" w:hAnsi="宋体"/>
          <w:b/>
          <w:szCs w:val="21"/>
        </w:rPr>
        <w:t>采购文件</w:t>
      </w:r>
      <w:r>
        <w:rPr>
          <w:rFonts w:ascii="宋体" w:hAnsi="宋体"/>
          <w:b/>
          <w:szCs w:val="21"/>
        </w:rPr>
        <w:t>由以下部份组成：</w:t>
      </w:r>
    </w:p>
    <w:p>
      <w:pPr>
        <w:spacing w:line="360" w:lineRule="auto"/>
        <w:ind w:firstLine="420" w:firstLineChars="200"/>
        <w:rPr>
          <w:rFonts w:ascii="宋体" w:hAnsi="宋体"/>
        </w:rPr>
      </w:pPr>
      <w:r>
        <w:rPr>
          <w:rFonts w:ascii="宋体" w:hAnsi="宋体"/>
        </w:rPr>
        <w:t xml:space="preserve">第一章  </w:t>
      </w:r>
      <w:r>
        <w:rPr>
          <w:rFonts w:hint="eastAsia" w:ascii="宋体" w:hAnsi="宋体"/>
        </w:rPr>
        <w:t>采购</w:t>
      </w:r>
      <w:r>
        <w:rPr>
          <w:rFonts w:ascii="宋体" w:hAnsi="宋体"/>
        </w:rPr>
        <w:t>公告</w:t>
      </w:r>
    </w:p>
    <w:p>
      <w:pPr>
        <w:spacing w:line="360" w:lineRule="auto"/>
        <w:ind w:firstLine="420" w:firstLineChars="200"/>
        <w:rPr>
          <w:rFonts w:ascii="宋体" w:hAnsi="宋体"/>
        </w:rPr>
      </w:pPr>
      <w:r>
        <w:rPr>
          <w:rFonts w:ascii="宋体" w:hAnsi="宋体"/>
        </w:rPr>
        <w:t>第二章  采购需求</w:t>
      </w:r>
    </w:p>
    <w:p>
      <w:pPr>
        <w:spacing w:line="360" w:lineRule="auto"/>
        <w:ind w:firstLine="420" w:firstLineChars="200"/>
        <w:rPr>
          <w:rFonts w:ascii="宋体" w:hAnsi="宋体"/>
        </w:rPr>
      </w:pPr>
      <w:r>
        <w:rPr>
          <w:rFonts w:ascii="宋体" w:hAnsi="宋体"/>
        </w:rPr>
        <w:t xml:space="preserve">第三章  </w:t>
      </w:r>
      <w:r>
        <w:rPr>
          <w:rFonts w:hint="eastAsia" w:ascii="宋体" w:hAnsi="宋体"/>
        </w:rPr>
        <w:t>投标人</w:t>
      </w:r>
      <w:r>
        <w:rPr>
          <w:rFonts w:ascii="宋体" w:hAnsi="宋体"/>
        </w:rPr>
        <w:t>须知</w:t>
      </w:r>
    </w:p>
    <w:p>
      <w:pPr>
        <w:spacing w:line="360" w:lineRule="auto"/>
        <w:ind w:firstLine="420" w:firstLineChars="200"/>
        <w:rPr>
          <w:rFonts w:ascii="宋体" w:hAnsi="宋体"/>
        </w:rPr>
      </w:pPr>
      <w:r>
        <w:rPr>
          <w:rFonts w:ascii="宋体" w:hAnsi="宋体"/>
        </w:rPr>
        <w:t xml:space="preserve">第四章  </w:t>
      </w:r>
      <w:r>
        <w:rPr>
          <w:rFonts w:hint="eastAsia" w:ascii="宋体" w:hAnsi="宋体"/>
        </w:rPr>
        <w:t>评标</w:t>
      </w:r>
      <w:r>
        <w:rPr>
          <w:rFonts w:ascii="宋体" w:hAnsi="宋体"/>
        </w:rPr>
        <w:t>办法及标准</w:t>
      </w:r>
    </w:p>
    <w:p>
      <w:pPr>
        <w:spacing w:line="360" w:lineRule="auto"/>
        <w:ind w:firstLine="420" w:firstLineChars="200"/>
        <w:rPr>
          <w:rFonts w:ascii="宋体" w:hAnsi="宋体"/>
        </w:rPr>
      </w:pPr>
      <w:r>
        <w:rPr>
          <w:rFonts w:ascii="宋体" w:hAnsi="宋体"/>
        </w:rPr>
        <w:t>第五章  合同主要条款</w:t>
      </w:r>
    </w:p>
    <w:p>
      <w:pPr>
        <w:spacing w:line="360" w:lineRule="auto"/>
        <w:ind w:firstLine="420" w:firstLineChars="200"/>
        <w:rPr>
          <w:rFonts w:ascii="宋体" w:hAnsi="宋体"/>
        </w:rPr>
      </w:pPr>
      <w:r>
        <w:rPr>
          <w:rFonts w:ascii="宋体" w:hAnsi="宋体"/>
        </w:rPr>
        <w:t xml:space="preserve">第六章  </w:t>
      </w:r>
      <w:r>
        <w:rPr>
          <w:rFonts w:hint="eastAsia" w:ascii="宋体" w:hAnsi="宋体"/>
        </w:rPr>
        <w:t>投标文件相关格式</w:t>
      </w:r>
    </w:p>
    <w:p>
      <w:pPr>
        <w:snapToGrid w:val="0"/>
        <w:spacing w:line="360" w:lineRule="auto"/>
        <w:ind w:right="-238"/>
        <w:jc w:val="left"/>
        <w:rPr>
          <w:rFonts w:ascii="宋体" w:hAnsi="宋体"/>
          <w:b/>
          <w:szCs w:val="21"/>
        </w:rPr>
      </w:pPr>
      <w:r>
        <w:rPr>
          <w:rFonts w:ascii="宋体" w:hAnsi="宋体"/>
          <w:b/>
          <w:szCs w:val="21"/>
        </w:rPr>
        <w:t>（二）</w:t>
      </w:r>
      <w:r>
        <w:rPr>
          <w:rFonts w:hint="eastAsia" w:ascii="宋体" w:hAnsi="宋体"/>
          <w:b/>
          <w:szCs w:val="21"/>
        </w:rPr>
        <w:t>投标人</w:t>
      </w:r>
      <w:r>
        <w:rPr>
          <w:rFonts w:ascii="宋体" w:hAnsi="宋体"/>
          <w:b/>
          <w:szCs w:val="21"/>
        </w:rPr>
        <w:t>的风险</w:t>
      </w:r>
    </w:p>
    <w:p>
      <w:pPr>
        <w:spacing w:line="360" w:lineRule="auto"/>
        <w:ind w:firstLine="420" w:firstLineChars="200"/>
        <w:rPr>
          <w:rFonts w:ascii="宋体" w:hAnsi="宋体"/>
          <w:szCs w:val="21"/>
        </w:rPr>
      </w:pPr>
      <w:r>
        <w:rPr>
          <w:rFonts w:hint="eastAsia" w:ascii="宋体" w:hAnsi="宋体"/>
          <w:szCs w:val="21"/>
        </w:rPr>
        <w:t>投标人</w:t>
      </w:r>
      <w:r>
        <w:rPr>
          <w:rFonts w:ascii="宋体" w:hAnsi="宋体"/>
          <w:szCs w:val="21"/>
        </w:rPr>
        <w:t>没有按照</w:t>
      </w:r>
      <w:r>
        <w:rPr>
          <w:rFonts w:hint="eastAsia" w:ascii="宋体" w:hAnsi="宋体"/>
          <w:szCs w:val="21"/>
        </w:rPr>
        <w:t>采购文件</w:t>
      </w:r>
      <w:r>
        <w:rPr>
          <w:rFonts w:ascii="宋体" w:hAnsi="宋体"/>
          <w:szCs w:val="21"/>
        </w:rPr>
        <w:t>要求提供全部资料，或者</w:t>
      </w:r>
      <w:r>
        <w:rPr>
          <w:rFonts w:hint="eastAsia" w:ascii="宋体" w:hAnsi="宋体"/>
          <w:szCs w:val="21"/>
        </w:rPr>
        <w:t>投标人</w:t>
      </w:r>
      <w:r>
        <w:rPr>
          <w:rFonts w:ascii="宋体" w:hAnsi="宋体"/>
          <w:szCs w:val="21"/>
        </w:rPr>
        <w:t>没有对</w:t>
      </w:r>
      <w:r>
        <w:rPr>
          <w:rFonts w:hint="eastAsia" w:ascii="宋体" w:hAnsi="宋体"/>
          <w:szCs w:val="21"/>
        </w:rPr>
        <w:t>采购文件</w:t>
      </w:r>
      <w:r>
        <w:rPr>
          <w:rFonts w:ascii="宋体" w:hAnsi="宋体"/>
          <w:szCs w:val="21"/>
        </w:rPr>
        <w:t>在各方面作出实质性响应是</w:t>
      </w:r>
      <w:r>
        <w:rPr>
          <w:rFonts w:hint="eastAsia" w:ascii="宋体" w:hAnsi="宋体"/>
          <w:szCs w:val="21"/>
        </w:rPr>
        <w:t>投标人</w:t>
      </w:r>
      <w:r>
        <w:rPr>
          <w:rFonts w:ascii="宋体" w:hAnsi="宋体"/>
          <w:szCs w:val="21"/>
        </w:rPr>
        <w:t>的风险，</w:t>
      </w:r>
      <w:r>
        <w:rPr>
          <w:rFonts w:hint="eastAsia" w:ascii="宋体" w:cs="宋体"/>
          <w:szCs w:val="21"/>
        </w:rPr>
        <w:t>责任自负</w:t>
      </w:r>
      <w:r>
        <w:rPr>
          <w:rFonts w:ascii="宋体" w:hAnsi="宋体"/>
          <w:szCs w:val="21"/>
        </w:rPr>
        <w:t>。</w:t>
      </w:r>
    </w:p>
    <w:p>
      <w:pPr>
        <w:snapToGrid w:val="0"/>
        <w:spacing w:line="360" w:lineRule="auto"/>
        <w:ind w:right="-238"/>
        <w:jc w:val="left"/>
        <w:rPr>
          <w:rFonts w:ascii="宋体" w:hAnsi="宋体"/>
          <w:b/>
          <w:szCs w:val="21"/>
        </w:rPr>
      </w:pPr>
      <w:r>
        <w:rPr>
          <w:rFonts w:ascii="宋体" w:hAnsi="宋体"/>
          <w:b/>
          <w:szCs w:val="21"/>
        </w:rPr>
        <w:t>（三）</w:t>
      </w:r>
      <w:r>
        <w:rPr>
          <w:rFonts w:hint="eastAsia" w:ascii="宋体" w:hAnsi="宋体"/>
          <w:b/>
          <w:szCs w:val="21"/>
        </w:rPr>
        <w:t>采购文件</w:t>
      </w:r>
      <w:r>
        <w:rPr>
          <w:rFonts w:ascii="宋体" w:hAnsi="宋体"/>
          <w:b/>
          <w:szCs w:val="21"/>
        </w:rPr>
        <w:t xml:space="preserve">的澄清与修改 </w:t>
      </w:r>
    </w:p>
    <w:p>
      <w:pPr>
        <w:pStyle w:val="45"/>
        <w:widowControl/>
        <w:snapToGrid w:val="0"/>
        <w:spacing w:before="120" w:after="120" w:line="360" w:lineRule="auto"/>
        <w:ind w:right="-87" w:firstLine="415" w:firstLineChars="198"/>
        <w:rPr>
          <w:rFonts w:hAnsi="宋体" w:eastAsia="宋体"/>
          <w:sz w:val="21"/>
        </w:rPr>
      </w:pPr>
      <w:r>
        <w:rPr>
          <w:rFonts w:hAnsi="宋体" w:eastAsia="宋体"/>
          <w:sz w:val="21"/>
        </w:rPr>
        <w:t>1、投标人应认真阅读本</w:t>
      </w:r>
      <w:r>
        <w:rPr>
          <w:rFonts w:hint="eastAsia" w:hAnsi="宋体" w:eastAsia="宋体"/>
          <w:sz w:val="21"/>
        </w:rPr>
        <w:t>采购文件</w:t>
      </w:r>
      <w:r>
        <w:rPr>
          <w:rFonts w:hAnsi="宋体" w:eastAsia="宋体"/>
          <w:sz w:val="21"/>
        </w:rPr>
        <w:t>，发现其中有误或有要求不合理的，投标人须</w:t>
      </w:r>
      <w:r>
        <w:rPr>
          <w:rFonts w:hint="eastAsia" w:hAnsi="宋体" w:eastAsia="宋体"/>
          <w:sz w:val="21"/>
        </w:rPr>
        <w:t>在</w:t>
      </w:r>
      <w:r>
        <w:rPr>
          <w:rFonts w:hAnsi="宋体" w:eastAsia="宋体"/>
          <w:sz w:val="21"/>
        </w:rPr>
        <w:t>采购公告期限届满之日起7个工作日内，以书面形式一次性向采购人和采购代理机构提出。招标</w:t>
      </w:r>
      <w:r>
        <w:rPr>
          <w:rFonts w:hint="eastAsia" w:hAnsi="宋体" w:eastAsia="宋体"/>
          <w:sz w:val="21"/>
        </w:rPr>
        <w:t>、</w:t>
      </w:r>
      <w:r>
        <w:rPr>
          <w:rFonts w:hAnsi="宋体" w:eastAsia="宋体"/>
          <w:sz w:val="21"/>
        </w:rPr>
        <w:t>采购单位对已发出的</w:t>
      </w:r>
      <w:r>
        <w:rPr>
          <w:rFonts w:hint="eastAsia" w:hAnsi="宋体" w:eastAsia="宋体"/>
          <w:sz w:val="21"/>
        </w:rPr>
        <w:t>采购文件</w:t>
      </w:r>
      <w:r>
        <w:rPr>
          <w:rFonts w:hAnsi="宋体" w:eastAsia="宋体"/>
          <w:sz w:val="21"/>
        </w:rPr>
        <w:t>进行必要澄清、答复、修改或补充的，应当在</w:t>
      </w:r>
      <w:r>
        <w:rPr>
          <w:rFonts w:hint="eastAsia" w:hAnsi="宋体" w:eastAsia="宋体"/>
          <w:sz w:val="21"/>
        </w:rPr>
        <w:t>采购文件</w:t>
      </w:r>
      <w:r>
        <w:rPr>
          <w:rFonts w:hAnsi="宋体" w:eastAsia="宋体"/>
          <w:sz w:val="21"/>
        </w:rPr>
        <w:t>要求提交投标文件截止时间15天前，在财政部门指定的政府采购信息发布媒体上发布更正公告，并通知所有已报名的潜在投标人。</w:t>
      </w:r>
    </w:p>
    <w:p>
      <w:pPr>
        <w:pStyle w:val="45"/>
        <w:widowControl/>
        <w:snapToGrid w:val="0"/>
        <w:spacing w:before="120" w:after="120" w:line="360" w:lineRule="auto"/>
        <w:ind w:right="-87" w:firstLine="415" w:firstLineChars="198"/>
        <w:rPr>
          <w:rFonts w:hAnsi="宋体" w:eastAsia="宋体"/>
          <w:sz w:val="21"/>
        </w:rPr>
      </w:pPr>
      <w:r>
        <w:rPr>
          <w:rFonts w:hAnsi="宋体" w:eastAsia="宋体"/>
          <w:sz w:val="21"/>
        </w:rPr>
        <w:t>2、</w:t>
      </w:r>
      <w:r>
        <w:rPr>
          <w:rFonts w:hint="eastAsia" w:hAnsi="宋体" w:eastAsia="宋体"/>
          <w:sz w:val="21"/>
        </w:rPr>
        <w:t>采购文件</w:t>
      </w:r>
      <w:r>
        <w:rPr>
          <w:rFonts w:hAnsi="宋体" w:eastAsia="宋体"/>
          <w:sz w:val="21"/>
        </w:rPr>
        <w:t>的答复、澄清、修改、补充通知实质上改变采购需求相关内容，且自</w:t>
      </w:r>
      <w:r>
        <w:rPr>
          <w:rFonts w:hint="eastAsia" w:hAnsi="宋体" w:eastAsia="宋体"/>
          <w:sz w:val="21"/>
        </w:rPr>
        <w:t>采购文件</w:t>
      </w:r>
      <w:r>
        <w:rPr>
          <w:rFonts w:hAnsi="宋体" w:eastAsia="宋体"/>
          <w:sz w:val="21"/>
        </w:rPr>
        <w:t>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pPr>
        <w:pStyle w:val="45"/>
        <w:widowControl/>
        <w:snapToGrid w:val="0"/>
        <w:spacing w:before="120" w:after="120" w:line="360" w:lineRule="auto"/>
        <w:ind w:right="-87" w:firstLine="415" w:firstLineChars="198"/>
        <w:rPr>
          <w:rFonts w:hAnsi="宋体" w:eastAsia="宋体"/>
          <w:sz w:val="21"/>
        </w:rPr>
      </w:pPr>
      <w:r>
        <w:rPr>
          <w:rFonts w:hAnsi="宋体" w:eastAsia="宋体"/>
          <w:sz w:val="21"/>
        </w:rPr>
        <w:t>3、</w:t>
      </w:r>
      <w:r>
        <w:rPr>
          <w:rFonts w:hint="eastAsia" w:hAnsi="宋体" w:eastAsia="宋体"/>
          <w:sz w:val="21"/>
        </w:rPr>
        <w:t>采购文件</w:t>
      </w:r>
      <w:r>
        <w:rPr>
          <w:rFonts w:hAnsi="宋体" w:eastAsia="宋体"/>
          <w:sz w:val="21"/>
        </w:rPr>
        <w:t>澄清、答复、修改、补充的内容为采购文件的组成部分。当</w:t>
      </w:r>
      <w:r>
        <w:rPr>
          <w:rFonts w:hint="eastAsia" w:hAnsi="宋体" w:eastAsia="宋体"/>
          <w:sz w:val="21"/>
        </w:rPr>
        <w:t>采购文件</w:t>
      </w:r>
      <w:r>
        <w:rPr>
          <w:rFonts w:hAnsi="宋体" w:eastAsia="宋体"/>
          <w:sz w:val="21"/>
        </w:rPr>
        <w:t>与</w:t>
      </w:r>
      <w:r>
        <w:rPr>
          <w:rFonts w:hint="eastAsia" w:hAnsi="宋体" w:eastAsia="宋体"/>
          <w:sz w:val="21"/>
        </w:rPr>
        <w:t>采购文件</w:t>
      </w:r>
      <w:r>
        <w:rPr>
          <w:rFonts w:hAnsi="宋体" w:eastAsia="宋体"/>
          <w:sz w:val="21"/>
        </w:rPr>
        <w:t>的答复、澄清、修改、补充通知就同一内容的表述不一致时，以最后发出的变更公告为准。</w:t>
      </w:r>
    </w:p>
    <w:p>
      <w:pPr>
        <w:pStyle w:val="45"/>
        <w:snapToGrid w:val="0"/>
        <w:spacing w:before="120" w:after="120" w:line="360" w:lineRule="auto"/>
        <w:ind w:right="-506" w:rightChars="-241" w:firstLine="420" w:firstLineChars="200"/>
        <w:rPr>
          <w:rFonts w:hAnsi="宋体"/>
          <w:b/>
          <w:sz w:val="28"/>
        </w:rPr>
      </w:pPr>
      <w:r>
        <w:rPr>
          <w:rFonts w:hint="eastAsia" w:hAnsi="宋体" w:eastAsia="宋体"/>
          <w:sz w:val="21"/>
        </w:rPr>
        <w:t>5.采购文件的澄清、答复、修改或补充都应该通过本代理机构以法定形式发布。</w:t>
      </w:r>
    </w:p>
    <w:p>
      <w:pPr>
        <w:pStyle w:val="45"/>
        <w:snapToGrid w:val="0"/>
        <w:spacing w:before="120" w:after="120" w:line="360" w:lineRule="auto"/>
        <w:ind w:right="-506" w:rightChars="-241"/>
        <w:jc w:val="center"/>
        <w:rPr>
          <w:rFonts w:hAnsi="宋体" w:eastAsia="宋体"/>
          <w:b/>
          <w:sz w:val="28"/>
          <w:szCs w:val="28"/>
        </w:rPr>
      </w:pPr>
      <w:r>
        <w:rPr>
          <w:rFonts w:hAnsi="宋体" w:eastAsia="宋体"/>
          <w:b/>
          <w:sz w:val="28"/>
          <w:szCs w:val="28"/>
        </w:rPr>
        <w:t>三、</w:t>
      </w:r>
      <w:r>
        <w:rPr>
          <w:rFonts w:hint="eastAsia" w:hAnsi="宋体" w:eastAsia="宋体"/>
          <w:b/>
          <w:sz w:val="28"/>
          <w:szCs w:val="28"/>
        </w:rPr>
        <w:t>投标</w:t>
      </w:r>
      <w:r>
        <w:rPr>
          <w:rFonts w:hAnsi="宋体" w:eastAsia="宋体"/>
          <w:b/>
          <w:sz w:val="28"/>
          <w:szCs w:val="28"/>
        </w:rPr>
        <w:t>文件的编制</w:t>
      </w:r>
    </w:p>
    <w:p>
      <w:pPr>
        <w:pStyle w:val="9"/>
        <w:spacing w:after="0" w:line="360" w:lineRule="auto"/>
        <w:ind w:firstLine="211" w:firstLineChars="100"/>
        <w:rPr>
          <w:rFonts w:ascii="宋体" w:hAnsi="宋体"/>
          <w:b/>
          <w:sz w:val="21"/>
          <w:szCs w:val="21"/>
        </w:rPr>
      </w:pPr>
      <w:r>
        <w:rPr>
          <w:rFonts w:hint="eastAsia" w:ascii="宋体" w:hAnsi="宋体"/>
          <w:b/>
          <w:sz w:val="21"/>
          <w:szCs w:val="21"/>
        </w:rPr>
        <w:t>（一）投标文件的签署</w:t>
      </w:r>
    </w:p>
    <w:p>
      <w:pPr>
        <w:pStyle w:val="9"/>
        <w:spacing w:after="0" w:line="360" w:lineRule="auto"/>
        <w:ind w:firstLine="420"/>
        <w:rPr>
          <w:rFonts w:ascii="Times New Roman" w:hAnsi="Times New Roman"/>
          <w:b/>
          <w:bCs/>
          <w:sz w:val="21"/>
          <w:szCs w:val="21"/>
        </w:rPr>
      </w:pPr>
      <w:r>
        <w:rPr>
          <w:rFonts w:hint="eastAsia" w:ascii="Times New Roman" w:hAnsi="Times New Roman"/>
          <w:b/>
          <w:bCs/>
          <w:sz w:val="21"/>
          <w:szCs w:val="21"/>
        </w:rPr>
        <w:t>1.1电子投标文件部分：</w:t>
      </w:r>
    </w:p>
    <w:p>
      <w:pPr>
        <w:pStyle w:val="9"/>
        <w:spacing w:after="0" w:line="360" w:lineRule="auto"/>
        <w:ind w:firstLine="420"/>
        <w:rPr>
          <w:rFonts w:ascii="Times New Roman" w:hAnsi="Times New Roman"/>
          <w:sz w:val="21"/>
          <w:szCs w:val="21"/>
        </w:rPr>
      </w:pPr>
      <w:r>
        <w:rPr>
          <w:rFonts w:hint="eastAsia" w:ascii="Times New Roman" w:hAnsi="Times New Roman"/>
          <w:sz w:val="21"/>
          <w:szCs w:val="21"/>
        </w:rPr>
        <w:t>投标人应根据“政采云供应商项目采购-电子交易操作指南”及本</w:t>
      </w:r>
      <w:r>
        <w:rPr>
          <w:rFonts w:hint="eastAsia" w:asciiTheme="minorEastAsia" w:hAnsiTheme="minorEastAsia" w:eastAsiaTheme="minorEastAsia" w:cstheme="minorEastAsia"/>
          <w:sz w:val="21"/>
          <w:szCs w:val="21"/>
        </w:rPr>
        <w:t>招标采购文件</w:t>
      </w:r>
      <w:r>
        <w:rPr>
          <w:rFonts w:hint="eastAsia" w:ascii="Times New Roman" w:hAnsi="Times New Roman"/>
          <w:sz w:val="21"/>
          <w:szCs w:val="21"/>
        </w:rPr>
        <w:t>规定的格式和顺序编制电子投标文件并进行关联定位。</w:t>
      </w:r>
    </w:p>
    <w:p>
      <w:pPr>
        <w:pStyle w:val="9"/>
        <w:spacing w:after="0" w:line="360" w:lineRule="auto"/>
        <w:ind w:firstLine="420"/>
        <w:rPr>
          <w:rFonts w:ascii="Times New Roman" w:hAnsi="Times New Roman"/>
          <w:b/>
          <w:bCs/>
          <w:sz w:val="21"/>
          <w:szCs w:val="21"/>
        </w:rPr>
      </w:pPr>
      <w:r>
        <w:rPr>
          <w:rFonts w:hint="eastAsia" w:ascii="Times New Roman" w:hAnsi="Times New Roman"/>
          <w:b/>
          <w:bCs/>
          <w:sz w:val="21"/>
          <w:szCs w:val="21"/>
        </w:rPr>
        <w:t>1.2备份投标文件部分：</w:t>
      </w:r>
    </w:p>
    <w:p>
      <w:pPr>
        <w:pStyle w:val="45"/>
        <w:snapToGrid w:val="0"/>
        <w:spacing w:beforeLines="0" w:afterLines="0" w:line="360" w:lineRule="auto"/>
        <w:ind w:right="-506" w:rightChars="-241" w:firstLine="420" w:firstLineChars="200"/>
        <w:rPr>
          <w:rFonts w:hAnsi="宋体" w:eastAsia="宋体"/>
          <w:b/>
          <w:sz w:val="28"/>
          <w:szCs w:val="28"/>
        </w:rPr>
      </w:pPr>
      <w:r>
        <w:rPr>
          <w:rFonts w:hint="eastAsia" w:ascii="Times New Roman" w:hAnsi="Times New Roman" w:eastAsia="宋体"/>
          <w:sz w:val="21"/>
        </w:rPr>
        <w:t>电子投标文件的备份文件，以DVD光盘或U盘形式存储，并单独密封递交。</w:t>
      </w:r>
    </w:p>
    <w:p>
      <w:pPr>
        <w:tabs>
          <w:tab w:val="left" w:pos="0"/>
        </w:tabs>
        <w:spacing w:line="360" w:lineRule="auto"/>
        <w:ind w:firstLine="211" w:firstLineChars="100"/>
        <w:rPr>
          <w:rFonts w:ascii="宋体" w:hAnsi="宋体"/>
          <w:b/>
          <w:szCs w:val="21"/>
        </w:rPr>
      </w:pPr>
      <w:r>
        <w:rPr>
          <w:rFonts w:hint="eastAsia" w:ascii="宋体" w:hAnsi="宋体"/>
          <w:b/>
          <w:szCs w:val="21"/>
        </w:rPr>
        <w:t>（二）投标文件</w:t>
      </w:r>
      <w:r>
        <w:rPr>
          <w:rFonts w:ascii="宋体" w:hAnsi="宋体"/>
          <w:b/>
          <w:szCs w:val="21"/>
        </w:rPr>
        <w:t>的组成</w:t>
      </w:r>
    </w:p>
    <w:p>
      <w:pPr>
        <w:tabs>
          <w:tab w:val="left" w:pos="0"/>
        </w:tabs>
        <w:spacing w:line="360" w:lineRule="auto"/>
        <w:ind w:firstLine="422" w:firstLineChars="200"/>
        <w:rPr>
          <w:rFonts w:ascii="宋体" w:hAnsi="宋体"/>
          <w:b/>
          <w:bCs/>
          <w:szCs w:val="21"/>
        </w:rPr>
      </w:pPr>
      <w:r>
        <w:rPr>
          <w:rFonts w:hint="eastAsia" w:ascii="宋体" w:hAnsi="宋体"/>
          <w:b/>
          <w:bCs/>
          <w:szCs w:val="21"/>
        </w:rPr>
        <w:t>投标</w:t>
      </w:r>
      <w:r>
        <w:rPr>
          <w:rFonts w:ascii="宋体" w:hAnsi="宋体"/>
          <w:b/>
          <w:bCs/>
          <w:szCs w:val="21"/>
        </w:rPr>
        <w:t>文件由</w:t>
      </w:r>
      <w:r>
        <w:rPr>
          <w:rFonts w:hint="eastAsia" w:ascii="宋体" w:hAnsi="宋体"/>
          <w:b/>
          <w:bCs/>
          <w:szCs w:val="21"/>
        </w:rPr>
        <w:t>资格响应文件</w:t>
      </w:r>
      <w:r>
        <w:rPr>
          <w:rFonts w:ascii="宋体" w:hAnsi="宋体"/>
          <w:b/>
          <w:bCs/>
          <w:szCs w:val="21"/>
        </w:rPr>
        <w:t>、</w:t>
      </w:r>
      <w:r>
        <w:rPr>
          <w:rFonts w:hint="eastAsia" w:ascii="宋体" w:hAnsi="宋体"/>
          <w:b/>
          <w:bCs/>
          <w:szCs w:val="21"/>
        </w:rPr>
        <w:t>商务及技术响应文件</w:t>
      </w:r>
      <w:r>
        <w:rPr>
          <w:rFonts w:ascii="宋体" w:hAnsi="宋体"/>
          <w:b/>
          <w:bCs/>
          <w:szCs w:val="21"/>
        </w:rPr>
        <w:t>、报价</w:t>
      </w:r>
      <w:r>
        <w:rPr>
          <w:rFonts w:hint="eastAsia" w:ascii="宋体" w:hAnsi="宋体"/>
          <w:b/>
          <w:bCs/>
          <w:szCs w:val="21"/>
        </w:rPr>
        <w:t>文件三</w:t>
      </w:r>
      <w:r>
        <w:rPr>
          <w:rFonts w:ascii="宋体" w:hAnsi="宋体"/>
          <w:b/>
          <w:bCs/>
          <w:szCs w:val="21"/>
        </w:rPr>
        <w:t>部份组成。</w:t>
      </w:r>
      <w:r>
        <w:rPr>
          <w:rFonts w:hint="eastAsia" w:ascii="Times New Roman" w:hAnsi="Times New Roman"/>
          <w:szCs w:val="21"/>
        </w:rPr>
        <w:t>电子投标文件中所须加盖公章部分均采用CA签章。</w:t>
      </w:r>
    </w:p>
    <w:p>
      <w:pPr>
        <w:pStyle w:val="13"/>
        <w:numPr>
          <w:ilvl w:val="0"/>
          <w:numId w:val="8"/>
        </w:numPr>
        <w:snapToGrid w:val="0"/>
        <w:spacing w:line="360" w:lineRule="auto"/>
        <w:rPr>
          <w:rFonts w:hAnsi="宋体" w:eastAsia="宋体"/>
          <w:b/>
          <w:sz w:val="21"/>
          <w:szCs w:val="21"/>
        </w:rPr>
      </w:pPr>
      <w:r>
        <w:rPr>
          <w:rFonts w:hAnsi="宋体" w:eastAsia="宋体"/>
          <w:b/>
          <w:sz w:val="21"/>
          <w:szCs w:val="21"/>
        </w:rPr>
        <w:t>资格</w:t>
      </w:r>
      <w:r>
        <w:rPr>
          <w:rFonts w:hint="eastAsia" w:hAnsi="宋体" w:eastAsia="宋体"/>
          <w:b/>
          <w:sz w:val="21"/>
          <w:szCs w:val="21"/>
        </w:rPr>
        <w:t>响应部份</w:t>
      </w:r>
      <w:r>
        <w:rPr>
          <w:rFonts w:hAnsi="宋体" w:eastAsia="宋体"/>
          <w:b/>
          <w:sz w:val="21"/>
          <w:szCs w:val="21"/>
        </w:rPr>
        <w:t>：</w:t>
      </w:r>
    </w:p>
    <w:p>
      <w:pPr>
        <w:spacing w:line="360" w:lineRule="auto"/>
        <w:ind w:left="417"/>
        <w:rPr>
          <w:rFonts w:ascii="宋体"/>
        </w:rPr>
      </w:pPr>
      <w:r>
        <w:rPr>
          <w:rFonts w:ascii="宋体" w:hAnsi="宋体"/>
        </w:rPr>
        <w:t>1.1</w:t>
      </w:r>
      <w:r>
        <w:rPr>
          <w:rFonts w:hint="eastAsia" w:ascii="宋体" w:hAnsi="宋体"/>
        </w:rPr>
        <w:t>基本资格条件：符合《中华人民共和国政府采购法》第二十二条的规定；</w:t>
      </w:r>
    </w:p>
    <w:p>
      <w:pPr>
        <w:spacing w:line="360" w:lineRule="auto"/>
        <w:ind w:firstLine="420" w:firstLineChars="200"/>
        <w:rPr>
          <w:rFonts w:ascii="宋体" w:hAnsi="宋体"/>
        </w:rPr>
      </w:pPr>
      <w:r>
        <w:rPr>
          <w:rFonts w:hint="eastAsia" w:ascii="宋体" w:hAnsi="宋体"/>
        </w:rPr>
        <w:t>（以下</w:t>
      </w:r>
      <w:r>
        <w:rPr>
          <w:rFonts w:ascii="宋体" w:hAnsi="宋体"/>
        </w:rPr>
        <w:t>A~E</w:t>
      </w:r>
      <w:r>
        <w:rPr>
          <w:rFonts w:hint="eastAsia" w:ascii="宋体" w:hAnsi="宋体"/>
        </w:rPr>
        <w:t>项是第二十二条要求及对应证明材料的具体内容，各投标人须在投标文件中出具对应证明材料）</w:t>
      </w:r>
    </w:p>
    <w:p>
      <w:pPr>
        <w:spacing w:line="360" w:lineRule="auto"/>
        <w:ind w:firstLine="482" w:firstLineChars="200"/>
        <w:rPr>
          <w:rFonts w:ascii="宋体"/>
          <w:b/>
          <w:bCs/>
        </w:rPr>
      </w:pPr>
      <w:r>
        <w:rPr>
          <w:rFonts w:ascii="宋体" w:hAnsi="宋体"/>
          <w:b/>
          <w:bCs/>
          <w:sz w:val="24"/>
        </w:rPr>
        <w:t>A</w:t>
      </w:r>
      <w:r>
        <w:rPr>
          <w:rFonts w:ascii="宋体" w:cs="宋体"/>
          <w:b/>
          <w:bCs/>
          <w:sz w:val="24"/>
        </w:rPr>
        <w:t>.</w:t>
      </w:r>
      <w:r>
        <w:rPr>
          <w:rFonts w:hint="eastAsia" w:ascii="宋体" w:hAnsi="宋体"/>
          <w:b/>
          <w:bCs/>
        </w:rPr>
        <w:t>具有独立承担民事责任的能力：</w:t>
      </w:r>
    </w:p>
    <w:p>
      <w:pPr>
        <w:spacing w:line="360" w:lineRule="auto"/>
        <w:rPr>
          <w:rFonts w:ascii="宋体"/>
          <w:b/>
          <w:bCs/>
        </w:rPr>
      </w:pPr>
      <w:r>
        <w:rPr>
          <w:rFonts w:ascii="宋体" w:hAnsi="宋体"/>
          <w:b/>
          <w:bCs/>
        </w:rPr>
        <w:t xml:space="preserve">  </w:t>
      </w:r>
      <w:r>
        <w:rPr>
          <w:rFonts w:ascii="宋体" w:hAnsi="宋体"/>
        </w:rPr>
        <w:t xml:space="preserve">  </w:t>
      </w:r>
      <w:r>
        <w:rPr>
          <w:rFonts w:hint="eastAsia" w:ascii="宋体" w:hAnsi="宋体"/>
        </w:rPr>
        <w:t>投标人须在投标文件中出具符合以下情况的证明材料复印件</w:t>
      </w:r>
      <w:r>
        <w:rPr>
          <w:rFonts w:hint="eastAsia" w:ascii="宋体" w:hAnsi="宋体"/>
          <w:b/>
          <w:bCs/>
        </w:rPr>
        <w:t>（五选一）：</w:t>
      </w:r>
    </w:p>
    <w:p>
      <w:pPr>
        <w:spacing w:line="360" w:lineRule="auto"/>
        <w:ind w:firstLine="420" w:firstLineChars="200"/>
        <w:rPr>
          <w:rFonts w:ascii="宋体"/>
        </w:rPr>
      </w:pPr>
      <w:r>
        <w:rPr>
          <w:rFonts w:ascii="宋体" w:hAnsi="宋体" w:cs="Calibri"/>
        </w:rPr>
        <w:fldChar w:fldCharType="begin"/>
      </w:r>
      <w:r>
        <w:rPr>
          <w:rFonts w:ascii="宋体" w:hAnsi="宋体" w:cs="Calibri"/>
        </w:rPr>
        <w:instrText xml:space="preserve"> EQ \o\ac(</w:instrText>
      </w:r>
      <w:r>
        <w:rPr>
          <w:rFonts w:hint="eastAsia" w:ascii="宋体" w:hAnsi="宋体" w:cs="Calibri"/>
        </w:rPr>
        <w:instrText xml:space="preserve">○</w:instrText>
      </w:r>
      <w:r>
        <w:rPr>
          <w:rFonts w:ascii="宋体" w:hAnsi="宋体" w:cs="Calibri"/>
        </w:rPr>
        <w:instrText xml:space="preserve">,1)</w:instrText>
      </w:r>
      <w:r>
        <w:rPr>
          <w:rFonts w:ascii="宋体" w:hAnsi="宋体" w:cs="Calibri"/>
        </w:rPr>
        <w:fldChar w:fldCharType="end"/>
      </w:r>
      <w:r>
        <w:rPr>
          <w:rFonts w:hint="eastAsia" w:ascii="宋体" w:hAnsi="宋体"/>
        </w:rPr>
        <w:t>如投标人是企业（包括合伙企业），提供在工商部门注册的有效“企业法人营业执照”或“营业执照”；</w:t>
      </w:r>
    </w:p>
    <w:p>
      <w:pPr>
        <w:spacing w:line="360" w:lineRule="auto"/>
        <w:ind w:firstLine="420" w:firstLineChars="200"/>
        <w:rPr>
          <w:rFonts w:ascii="宋体"/>
        </w:rPr>
      </w:pPr>
      <w:r>
        <w:rPr>
          <w:rFonts w:ascii="宋体" w:hAnsi="宋体"/>
        </w:rPr>
        <w:fldChar w:fldCharType="begin"/>
      </w:r>
      <w:r>
        <w:rPr>
          <w:rFonts w:ascii="宋体" w:hAnsi="宋体"/>
        </w:rPr>
        <w:instrText xml:space="preserve"> EQ \o\ac(</w:instrText>
      </w:r>
      <w:r>
        <w:rPr>
          <w:rFonts w:hint="eastAsia" w:ascii="宋体" w:hAnsi="宋体"/>
        </w:rPr>
        <w:instrText xml:space="preserve">○</w:instrText>
      </w:r>
      <w:r>
        <w:rPr>
          <w:rFonts w:ascii="宋体"/>
        </w:rPr>
        <w:instrText xml:space="preserve">,</w:instrText>
      </w:r>
      <w:r>
        <w:rPr>
          <w:rFonts w:ascii="宋体" w:hAnsi="宋体"/>
          <w:position w:val="2"/>
          <w:sz w:val="14"/>
        </w:rPr>
        <w:instrText xml:space="preserve">2</w:instrText>
      </w:r>
      <w:r>
        <w:rPr>
          <w:rFonts w:ascii="宋体" w:hAnsi="宋体"/>
        </w:rPr>
        <w:instrText xml:space="preserve">)</w:instrText>
      </w:r>
      <w:r>
        <w:rPr>
          <w:rFonts w:ascii="宋体" w:hAnsi="宋体"/>
        </w:rPr>
        <w:fldChar w:fldCharType="end"/>
      </w:r>
      <w:r>
        <w:rPr>
          <w:rFonts w:hint="eastAsia" w:ascii="宋体" w:hAnsi="宋体"/>
        </w:rPr>
        <w:t>如投标人是事业单位，</w:t>
      </w:r>
      <w:r>
        <w:rPr>
          <w:rFonts w:ascii="宋体" w:hAnsi="宋体"/>
        </w:rPr>
        <w:t xml:space="preserve"> </w:t>
      </w:r>
      <w:r>
        <w:rPr>
          <w:rFonts w:hint="eastAsia" w:ascii="宋体" w:hAnsi="宋体"/>
        </w:rPr>
        <w:t>提供有效的“事业单位法人证书”；</w:t>
      </w:r>
    </w:p>
    <w:p>
      <w:pPr>
        <w:spacing w:line="360" w:lineRule="auto"/>
        <w:ind w:firstLine="420" w:firstLineChars="200"/>
        <w:rPr>
          <w:rFonts w:ascii="宋体"/>
        </w:rPr>
      </w:pPr>
      <w:r>
        <w:rPr>
          <w:rFonts w:ascii="宋体" w:hAnsi="宋体"/>
        </w:rPr>
        <w:fldChar w:fldCharType="begin"/>
      </w:r>
      <w:r>
        <w:rPr>
          <w:rFonts w:ascii="宋体" w:hAnsi="宋体"/>
        </w:rPr>
        <w:instrText xml:space="preserve"> EQ \o\ac(</w:instrText>
      </w:r>
      <w:r>
        <w:rPr>
          <w:rFonts w:hint="eastAsia" w:ascii="宋体" w:hAnsi="宋体"/>
        </w:rPr>
        <w:instrText xml:space="preserve">○</w:instrText>
      </w:r>
      <w:r>
        <w:rPr>
          <w:rFonts w:ascii="宋体"/>
        </w:rPr>
        <w:instrText xml:space="preserve">,</w:instrText>
      </w:r>
      <w:r>
        <w:rPr>
          <w:rFonts w:ascii="宋体" w:hAnsi="宋体"/>
          <w:position w:val="2"/>
          <w:sz w:val="14"/>
        </w:rPr>
        <w:instrText xml:space="preserve">3</w:instrText>
      </w:r>
      <w:r>
        <w:rPr>
          <w:rFonts w:ascii="宋体" w:hAnsi="宋体"/>
        </w:rPr>
        <w:instrText xml:space="preserve">)</w:instrText>
      </w:r>
      <w:r>
        <w:rPr>
          <w:rFonts w:ascii="宋体" w:hAnsi="宋体"/>
        </w:rPr>
        <w:fldChar w:fldCharType="end"/>
      </w:r>
      <w:r>
        <w:rPr>
          <w:rFonts w:hint="eastAsia" w:ascii="宋体" w:hAnsi="宋体"/>
        </w:rPr>
        <w:t>如投标人是非企业专业服务机构的，提供执业许可证等证明文件等证明文件；</w:t>
      </w:r>
    </w:p>
    <w:p>
      <w:pPr>
        <w:spacing w:line="360" w:lineRule="auto"/>
        <w:ind w:firstLine="420" w:firstLineChars="200"/>
        <w:rPr>
          <w:rFonts w:ascii="宋体" w:cs="宋体"/>
        </w:rPr>
      </w:pPr>
      <w:r>
        <w:rPr>
          <w:rFonts w:ascii="宋体" w:hAnsi="宋体" w:cs="宋体"/>
        </w:rPr>
        <w:fldChar w:fldCharType="begin"/>
      </w:r>
      <w:r>
        <w:rPr>
          <w:rFonts w:ascii="宋体" w:hAnsi="宋体" w:cs="宋体"/>
        </w:rPr>
        <w:instrText xml:space="preserve"> EQ \o\ac(</w:instrText>
      </w:r>
      <w:r>
        <w:rPr>
          <w:rFonts w:hint="eastAsia" w:ascii="宋体" w:hAnsi="宋体" w:cs="宋体"/>
        </w:rPr>
        <w:instrText xml:space="preserve">○</w:instrText>
      </w:r>
      <w:r>
        <w:rPr>
          <w:rFonts w:ascii="宋体" w:hAnsi="宋体" w:cs="宋体"/>
        </w:rPr>
        <w:instrText xml:space="preserve">,4)</w:instrText>
      </w:r>
      <w:r>
        <w:rPr>
          <w:rFonts w:ascii="宋体" w:hAnsi="宋体" w:cs="宋体"/>
        </w:rPr>
        <w:fldChar w:fldCharType="end"/>
      </w:r>
      <w:r>
        <w:rPr>
          <w:rFonts w:hint="eastAsia" w:ascii="宋体" w:hAnsi="宋体" w:cs="宋体"/>
        </w:rPr>
        <w:t>如投标人是个体工商户，提供有效的“个体工商户营业执照”；</w:t>
      </w:r>
    </w:p>
    <w:p>
      <w:pPr>
        <w:spacing w:line="360" w:lineRule="auto"/>
        <w:ind w:firstLine="420" w:firstLineChars="200"/>
        <w:rPr>
          <w:rFonts w:ascii="宋体" w:cs="宋体"/>
        </w:rPr>
      </w:pPr>
      <w:r>
        <w:rPr>
          <w:rFonts w:ascii="宋体" w:hAnsi="宋体" w:cs="宋体"/>
        </w:rPr>
        <w:fldChar w:fldCharType="begin"/>
      </w:r>
      <w:r>
        <w:rPr>
          <w:rFonts w:ascii="宋体" w:hAnsi="宋体" w:cs="宋体"/>
        </w:rPr>
        <w:instrText xml:space="preserve"> EQ \o\ac(</w:instrText>
      </w:r>
      <w:r>
        <w:rPr>
          <w:rFonts w:hint="eastAsia" w:ascii="宋体" w:hAnsi="宋体" w:cs="宋体"/>
        </w:rPr>
        <w:instrText xml:space="preserve">○</w:instrText>
      </w:r>
      <w:r>
        <w:rPr>
          <w:rFonts w:ascii="宋体" w:hAnsi="宋体" w:cs="宋体"/>
        </w:rPr>
        <w:instrText xml:space="preserve">,5)</w:instrText>
      </w:r>
      <w:r>
        <w:rPr>
          <w:rFonts w:ascii="宋体" w:hAnsi="宋体" w:cs="宋体"/>
        </w:rPr>
        <w:fldChar w:fldCharType="end"/>
      </w:r>
      <w:r>
        <w:rPr>
          <w:rFonts w:hint="eastAsia" w:ascii="宋体" w:hAnsi="宋体" w:cs="宋体"/>
        </w:rPr>
        <w:t>如投标人是自然人，提供有效的自然人身份证明（居民身份证正反面或公安机关出具的临时居民身份证正反面或港澳台胞证或证照）。</w:t>
      </w:r>
    </w:p>
    <w:p>
      <w:pPr>
        <w:spacing w:line="360" w:lineRule="auto"/>
        <w:ind w:firstLine="422" w:firstLineChars="200"/>
        <w:rPr>
          <w:rFonts w:ascii="宋体" w:hAnsi="宋体" w:cs="宋体"/>
          <w:b/>
          <w:bCs/>
        </w:rPr>
      </w:pPr>
      <w:r>
        <w:rPr>
          <w:rFonts w:ascii="宋体" w:hAnsi="宋体" w:cs="宋体"/>
          <w:b/>
          <w:bCs/>
          <w:szCs w:val="21"/>
        </w:rPr>
        <w:t>B.</w:t>
      </w:r>
      <w:r>
        <w:rPr>
          <w:rFonts w:hint="eastAsia" w:ascii="宋体" w:hAnsi="宋体" w:cs="宋体"/>
          <w:b/>
          <w:bCs/>
        </w:rPr>
        <w:t>具有良好的商业信誉和健全的财务会计制度：</w:t>
      </w:r>
    </w:p>
    <w:p>
      <w:pPr>
        <w:spacing w:line="360" w:lineRule="auto"/>
        <w:ind w:firstLine="420" w:firstLineChars="200"/>
        <w:rPr>
          <w:rFonts w:ascii="宋体"/>
        </w:rPr>
      </w:pPr>
      <w:r>
        <w:rPr>
          <w:rFonts w:ascii="宋体" w:hAnsi="宋体" w:cs="宋体"/>
        </w:rPr>
        <w:fldChar w:fldCharType="begin"/>
      </w:r>
      <w:r>
        <w:rPr>
          <w:rFonts w:ascii="宋体" w:hAnsi="宋体" w:cs="宋体"/>
        </w:rPr>
        <w:instrText xml:space="preserve"> EQ \o\ac(</w:instrText>
      </w:r>
      <w:r>
        <w:rPr>
          <w:rFonts w:hint="eastAsia" w:ascii="宋体" w:hAnsi="宋体" w:cs="宋体"/>
        </w:rPr>
        <w:instrText xml:space="preserve">○</w:instrText>
      </w:r>
      <w:r>
        <w:rPr>
          <w:rFonts w:ascii="宋体" w:hAnsi="宋体" w:cs="宋体"/>
        </w:rPr>
        <w:instrText xml:space="preserve">,1)</w:instrText>
      </w:r>
      <w:r>
        <w:rPr>
          <w:rFonts w:ascii="宋体" w:hAnsi="宋体" w:cs="宋体"/>
        </w:rPr>
        <w:fldChar w:fldCharType="end"/>
      </w:r>
      <w:r>
        <w:rPr>
          <w:rFonts w:hint="eastAsia" w:ascii="宋体" w:hAnsi="宋体"/>
        </w:rPr>
        <w:t>良好的商业信誉：</w:t>
      </w:r>
    </w:p>
    <w:p>
      <w:pPr>
        <w:spacing w:line="360" w:lineRule="auto"/>
        <w:ind w:firstLine="420" w:firstLineChars="200"/>
        <w:rPr>
          <w:rFonts w:ascii="宋体" w:hAnsi="宋体" w:cs="宋体"/>
        </w:rPr>
      </w:pPr>
      <w:r>
        <w:rPr>
          <w:rFonts w:hint="eastAsia" w:ascii="宋体" w:hAnsi="宋体" w:cs="宋体"/>
        </w:rPr>
        <w:t>至本项目投标截止时间止未列入失信被执行人、重大税收违法案件当事人名单、政府采购严重违法失信行为记录名单网页查询记录截图。</w:t>
      </w:r>
    </w:p>
    <w:p>
      <w:pPr>
        <w:spacing w:line="360" w:lineRule="auto"/>
        <w:ind w:firstLine="420" w:firstLineChars="200"/>
        <w:rPr>
          <w:rFonts w:ascii="宋体" w:cs="宋体"/>
        </w:rPr>
      </w:pPr>
      <w:r>
        <w:rPr>
          <w:rFonts w:hint="eastAsia" w:ascii="宋体" w:hAnsi="宋体" w:cs="宋体"/>
        </w:rPr>
        <w:t>以代理机构在开标当日在“信用中国”（</w:t>
      </w:r>
      <w:r>
        <w:rPr>
          <w:rFonts w:ascii="宋体" w:hAnsi="宋体" w:cs="宋体"/>
        </w:rPr>
        <w:t>www.creditchina.gov.cn</w:t>
      </w:r>
      <w:r>
        <w:rPr>
          <w:rFonts w:hint="eastAsia" w:ascii="宋体" w:hAnsi="宋体" w:cs="宋体"/>
        </w:rPr>
        <w:t>）、中国政府采购网（</w:t>
      </w:r>
      <w:r>
        <w:rPr>
          <w:rFonts w:ascii="宋体" w:hAnsi="宋体" w:cs="宋体"/>
        </w:rPr>
        <w:t>www.ccgp.gov.cn</w:t>
      </w:r>
      <w:r>
        <w:rPr>
          <w:rFonts w:hint="eastAsia" w:ascii="宋体" w:hAnsi="宋体" w:cs="宋体"/>
        </w:rPr>
        <w:t>）网页查询记录为准）。</w:t>
      </w:r>
    </w:p>
    <w:p>
      <w:pPr>
        <w:spacing w:line="360" w:lineRule="auto"/>
        <w:ind w:firstLine="420" w:firstLineChars="200"/>
        <w:rPr>
          <w:rFonts w:ascii="宋体" w:cs="宋体"/>
        </w:rPr>
      </w:pPr>
      <w:r>
        <w:rPr>
          <w:rFonts w:hint="eastAsia" w:ascii="宋体" w:hAnsi="宋体" w:cs="宋体"/>
          <w:szCs w:val="21"/>
        </w:rPr>
        <w:t>对</w:t>
      </w:r>
      <w:r>
        <w:rPr>
          <w:rFonts w:hint="eastAsia" w:ascii="宋体" w:hAnsi="宋体" w:cs="宋体"/>
        </w:rPr>
        <w:t>列入失信被执行人、重大税收违法案件当事人名单、政府采购严重违法失信行为记录名单的投标人，其投标将作无效标处理。</w:t>
      </w:r>
    </w:p>
    <w:p>
      <w:pPr>
        <w:spacing w:line="360" w:lineRule="auto"/>
        <w:ind w:firstLine="420" w:firstLineChars="200"/>
        <w:rPr>
          <w:rFonts w:ascii="宋体" w:cs="宋体"/>
        </w:rPr>
      </w:pPr>
      <w:r>
        <w:rPr>
          <w:rFonts w:hint="eastAsia" w:ascii="宋体" w:cs="宋体"/>
        </w:rPr>
        <w:t>②</w:t>
      </w:r>
      <w:r>
        <w:rPr>
          <w:rFonts w:hint="eastAsia" w:ascii="宋体" w:hAnsi="宋体" w:cs="宋体"/>
        </w:rPr>
        <w:t>健全的财务会计制度：</w:t>
      </w:r>
    </w:p>
    <w:p>
      <w:pPr>
        <w:spacing w:line="360" w:lineRule="auto"/>
        <w:ind w:firstLine="420" w:firstLineChars="200"/>
        <w:rPr>
          <w:rFonts w:ascii="宋体" w:cs="宋体"/>
        </w:rPr>
      </w:pPr>
      <w:r>
        <w:rPr>
          <w:rFonts w:hint="eastAsia" w:ascii="宋体" w:hAnsi="宋体" w:cs="宋体"/>
        </w:rPr>
        <w:t>投标人须在投标文件中出具符合以下情况的证明材料复印件</w:t>
      </w:r>
      <w:r>
        <w:rPr>
          <w:rFonts w:hint="eastAsia" w:ascii="宋体" w:hAnsi="宋体" w:cs="宋体"/>
          <w:b/>
          <w:bCs/>
        </w:rPr>
        <w:t>（三选一）</w:t>
      </w:r>
      <w:r>
        <w:rPr>
          <w:rFonts w:hint="eastAsia" w:ascii="宋体" w:hAnsi="宋体" w:cs="宋体"/>
        </w:rPr>
        <w:t>：</w:t>
      </w:r>
    </w:p>
    <w:p>
      <w:pPr>
        <w:numPr>
          <w:ilvl w:val="0"/>
          <w:numId w:val="9"/>
        </w:numPr>
        <w:spacing w:line="360" w:lineRule="auto"/>
        <w:ind w:firstLine="420" w:firstLineChars="200"/>
        <w:rPr>
          <w:rFonts w:ascii="宋体" w:cs="宋体"/>
        </w:rPr>
      </w:pPr>
      <w:r>
        <w:rPr>
          <w:rFonts w:hint="eastAsia" w:ascii="宋体" w:hAnsi="宋体" w:cs="宋体"/>
        </w:rPr>
        <w:t>投标人是法人的，应提供最近一个年度经审计的财务报告，包括资产负债表、利润表、现金流量表（执行《小企业会计准则》的提供资产负债表和利润表两张基本报表），未经审计的，提供资产负债表或利润表或损益表。</w:t>
      </w:r>
    </w:p>
    <w:p>
      <w:pPr>
        <w:numPr>
          <w:ilvl w:val="0"/>
          <w:numId w:val="9"/>
        </w:numPr>
        <w:spacing w:line="360" w:lineRule="auto"/>
        <w:ind w:firstLine="420" w:firstLineChars="200"/>
        <w:rPr>
          <w:rFonts w:ascii="宋体"/>
        </w:rPr>
      </w:pPr>
      <w:r>
        <w:rPr>
          <w:rFonts w:hint="eastAsia" w:ascii="宋体" w:hAnsi="宋体"/>
        </w:rPr>
        <w:t>其他组织和自然人如没有经审计的财务报告的，可以提供资产负债表或利润表或现金流量表。</w:t>
      </w:r>
    </w:p>
    <w:p>
      <w:pPr>
        <w:numPr>
          <w:ilvl w:val="0"/>
          <w:numId w:val="9"/>
        </w:numPr>
        <w:spacing w:line="360" w:lineRule="auto"/>
        <w:ind w:firstLine="420" w:firstLineChars="200"/>
        <w:rPr>
          <w:rFonts w:ascii="宋体"/>
        </w:rPr>
      </w:pPr>
      <w:r>
        <w:rPr>
          <w:rFonts w:hint="eastAsia" w:ascii="宋体" w:hAnsi="宋体"/>
        </w:rPr>
        <w:t>新成立不足一年的公司须出具情况说明。</w:t>
      </w:r>
    </w:p>
    <w:p>
      <w:pPr>
        <w:pStyle w:val="81"/>
        <w:spacing w:line="360" w:lineRule="auto"/>
        <w:ind w:left="420" w:firstLine="0" w:firstLineChars="0"/>
        <w:rPr>
          <w:rFonts w:ascii="宋体" w:cs="宋体"/>
          <w:b/>
          <w:bCs/>
          <w:szCs w:val="21"/>
        </w:rPr>
      </w:pPr>
      <w:r>
        <w:rPr>
          <w:rFonts w:ascii="宋体" w:hAnsi="宋体" w:cs="宋体"/>
          <w:b/>
          <w:bCs/>
          <w:szCs w:val="21"/>
        </w:rPr>
        <w:t>C.</w:t>
      </w:r>
      <w:r>
        <w:rPr>
          <w:rFonts w:hint="eastAsia" w:ascii="宋体" w:hAnsi="宋体" w:cs="宋体"/>
          <w:b/>
          <w:bCs/>
          <w:szCs w:val="21"/>
        </w:rPr>
        <w:t>具有履行合同所必需的设备和专业技术能力：</w:t>
      </w:r>
    </w:p>
    <w:p>
      <w:pPr>
        <w:pStyle w:val="81"/>
        <w:spacing w:line="360" w:lineRule="auto"/>
        <w:ind w:left="420" w:firstLine="0" w:firstLineChars="0"/>
        <w:rPr>
          <w:rFonts w:ascii="宋体" w:cs="宋体"/>
          <w:szCs w:val="21"/>
        </w:rPr>
      </w:pPr>
      <w:r>
        <w:rPr>
          <w:rFonts w:hint="eastAsia" w:ascii="宋体" w:hAnsi="宋体" w:cs="宋体"/>
          <w:szCs w:val="21"/>
        </w:rPr>
        <w:t>投标人须在投标文件中出具具有履行合同所必需的设备和专业技术能力的《投标函》。</w:t>
      </w:r>
    </w:p>
    <w:p>
      <w:pPr>
        <w:pStyle w:val="81"/>
        <w:spacing w:line="360" w:lineRule="auto"/>
        <w:ind w:left="420" w:firstLine="0" w:firstLineChars="0"/>
        <w:rPr>
          <w:rFonts w:ascii="宋体" w:cs="宋体"/>
          <w:b/>
          <w:bCs/>
          <w:szCs w:val="21"/>
        </w:rPr>
      </w:pPr>
      <w:r>
        <w:rPr>
          <w:rFonts w:ascii="宋体" w:hAnsi="宋体" w:cs="宋体"/>
          <w:b/>
          <w:bCs/>
          <w:szCs w:val="21"/>
        </w:rPr>
        <w:t>D.</w:t>
      </w:r>
      <w:r>
        <w:rPr>
          <w:rFonts w:hint="eastAsia" w:ascii="宋体" w:hAnsi="宋体" w:cs="宋体"/>
          <w:b/>
          <w:bCs/>
          <w:szCs w:val="21"/>
        </w:rPr>
        <w:t>有依法缴纳税收和社会保障资金的良好记录：</w:t>
      </w:r>
    </w:p>
    <w:p>
      <w:pPr>
        <w:spacing w:line="360" w:lineRule="auto"/>
        <w:ind w:firstLine="420" w:firstLineChars="200"/>
        <w:rPr>
          <w:rFonts w:ascii="宋体"/>
        </w:rPr>
      </w:pPr>
      <w:r>
        <w:rPr>
          <w:rFonts w:hint="eastAsia" w:ascii="宋体" w:hAnsi="宋体"/>
        </w:rPr>
        <w:t>1投标人须在投标文件中同时出具满足以下要求的证明材料复印件：</w:t>
      </w:r>
    </w:p>
    <w:p>
      <w:pPr>
        <w:spacing w:line="360" w:lineRule="auto"/>
        <w:ind w:firstLine="420" w:firstLineChars="200"/>
        <w:rPr>
          <w:rFonts w:ascii="宋体" w:hAnsi="宋体"/>
        </w:rPr>
      </w:pPr>
      <w:r>
        <w:rPr>
          <w:rFonts w:ascii="宋体" w:hAnsi="宋体" w:cs="宋体"/>
        </w:rPr>
        <w:fldChar w:fldCharType="begin"/>
      </w:r>
      <w:r>
        <w:rPr>
          <w:rFonts w:ascii="宋体" w:hAnsi="宋体" w:cs="宋体"/>
        </w:rPr>
        <w:instrText xml:space="preserve"> EQ \o\ac(</w:instrText>
      </w:r>
      <w:r>
        <w:rPr>
          <w:rFonts w:hint="eastAsia" w:ascii="宋体" w:hAnsi="宋体" w:cs="宋体"/>
        </w:rPr>
        <w:instrText xml:space="preserve">○</w:instrText>
      </w:r>
      <w:r>
        <w:rPr>
          <w:rFonts w:ascii="宋体" w:hAnsi="宋体" w:cs="宋体"/>
        </w:rPr>
        <w:instrText xml:space="preserve">,1)</w:instrText>
      </w:r>
      <w:r>
        <w:rPr>
          <w:rFonts w:ascii="宋体" w:hAnsi="宋体" w:cs="宋体"/>
        </w:rPr>
        <w:fldChar w:fldCharType="end"/>
      </w:r>
      <w:r>
        <w:rPr>
          <w:rFonts w:hint="eastAsia" w:ascii="宋体" w:hAnsi="宋体"/>
        </w:rPr>
        <w:t>投标人须提供由税务部门出具的最近三个月内的纳税证明。</w:t>
      </w:r>
    </w:p>
    <w:p>
      <w:pPr>
        <w:spacing w:line="360" w:lineRule="auto"/>
        <w:ind w:firstLine="420" w:firstLineChars="200"/>
        <w:rPr>
          <w:rFonts w:ascii="宋体" w:hAnsi="宋体"/>
        </w:rPr>
      </w:pPr>
      <w:r>
        <w:rPr>
          <w:rFonts w:hint="eastAsia" w:ascii="宋体" w:hAnsi="宋体"/>
        </w:rPr>
        <w:t>②投标人须提供最近三个月内缴纳社会保险的凭据（缴税付款凭证或社会保险缴纳证明）</w:t>
      </w:r>
    </w:p>
    <w:p>
      <w:pPr>
        <w:spacing w:line="360" w:lineRule="auto"/>
        <w:ind w:firstLine="420" w:firstLineChars="200"/>
        <w:rPr>
          <w:rFonts w:ascii="宋体" w:hAnsi="宋体"/>
        </w:rPr>
      </w:pPr>
      <w:r>
        <w:rPr>
          <w:rFonts w:hint="eastAsia" w:ascii="宋体" w:hAnsi="宋体"/>
        </w:rPr>
        <w:t>依法免税或不需要缴纳社会保障资金的投标人，应提供相应文件证明其依法免税或不需要缴纳社会保障资金。</w:t>
      </w:r>
    </w:p>
    <w:p>
      <w:pPr>
        <w:spacing w:line="360" w:lineRule="auto"/>
        <w:ind w:firstLine="422" w:firstLineChars="200"/>
        <w:rPr>
          <w:rFonts w:ascii="宋体"/>
          <w:b/>
          <w:bCs/>
        </w:rPr>
      </w:pPr>
      <w:r>
        <w:rPr>
          <w:rFonts w:ascii="宋体" w:hAnsi="宋体"/>
          <w:b/>
          <w:bCs/>
        </w:rPr>
        <w:t>E.</w:t>
      </w:r>
      <w:r>
        <w:rPr>
          <w:rFonts w:hint="eastAsia" w:ascii="宋体" w:hAnsi="宋体"/>
          <w:b/>
          <w:bCs/>
        </w:rPr>
        <w:t>参加政府采购活动前三年内，在经营活动中没有重大违法记录：</w:t>
      </w:r>
    </w:p>
    <w:p>
      <w:pPr>
        <w:spacing w:line="360" w:lineRule="auto"/>
        <w:ind w:firstLine="420" w:firstLineChars="200"/>
        <w:rPr>
          <w:rFonts w:hAnsi="宋体" w:cs="宋体"/>
          <w:szCs w:val="21"/>
        </w:rPr>
      </w:pPr>
      <w:r>
        <w:rPr>
          <w:rFonts w:hint="eastAsia" w:ascii="宋体" w:hAnsi="宋体"/>
        </w:rPr>
        <w:t>投标人须在投标文件中出具《声明函》。（格式见附件）</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1.2《法定代表人授权函》原件，非法定代表人参加投标时用；</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1.3投标人代表身份证复印件，非法定代表人参加投标时用；</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注：证明材料均需加盖签章。</w:t>
      </w:r>
    </w:p>
    <w:p>
      <w:pPr>
        <w:pStyle w:val="45"/>
        <w:numPr>
          <w:ilvl w:val="0"/>
          <w:numId w:val="10"/>
        </w:numPr>
        <w:snapToGrid w:val="0"/>
        <w:spacing w:before="120" w:after="120" w:line="360" w:lineRule="auto"/>
        <w:ind w:right="-506" w:rightChars="-241" w:firstLine="417" w:firstLineChars="198"/>
        <w:rPr>
          <w:rFonts w:hAnsi="宋体" w:eastAsia="宋体"/>
          <w:b/>
          <w:sz w:val="21"/>
        </w:rPr>
      </w:pPr>
      <w:r>
        <w:rPr>
          <w:rFonts w:hAnsi="宋体" w:eastAsia="宋体"/>
          <w:b/>
          <w:sz w:val="21"/>
        </w:rPr>
        <w:t>商务</w:t>
      </w:r>
      <w:r>
        <w:rPr>
          <w:rFonts w:hint="eastAsia" w:hAnsi="宋体" w:eastAsia="宋体"/>
          <w:b/>
          <w:sz w:val="21"/>
        </w:rPr>
        <w:t>及技术部分</w:t>
      </w:r>
      <w:r>
        <w:rPr>
          <w:rFonts w:hAnsi="宋体" w:eastAsia="宋体"/>
          <w:b/>
          <w:sz w:val="21"/>
        </w:rPr>
        <w:t>：</w:t>
      </w:r>
    </w:p>
    <w:p>
      <w:pPr>
        <w:spacing w:line="360" w:lineRule="auto"/>
        <w:ind w:firstLine="420" w:firstLineChars="200"/>
        <w:jc w:val="left"/>
        <w:rPr>
          <w:rFonts w:ascii="宋体" w:hAnsi="宋体"/>
          <w:szCs w:val="21"/>
        </w:rPr>
      </w:pPr>
      <w:r>
        <w:rPr>
          <w:rFonts w:hint="eastAsia" w:ascii="宋体" w:hAnsi="宋体"/>
          <w:szCs w:val="21"/>
        </w:rPr>
        <w:t>2.1</w:t>
      </w:r>
      <w:r>
        <w:rPr>
          <w:rFonts w:hint="eastAsia" w:ascii="宋体" w:hAnsi="宋体"/>
          <w:bCs/>
          <w:szCs w:val="21"/>
        </w:rPr>
        <w:t>投标人</w:t>
      </w:r>
      <w:r>
        <w:rPr>
          <w:rFonts w:ascii="宋体" w:hAnsi="宋体"/>
          <w:bCs/>
          <w:szCs w:val="21"/>
        </w:rPr>
        <w:t>基本情况表</w:t>
      </w:r>
      <w:r>
        <w:rPr>
          <w:rFonts w:hint="eastAsia" w:ascii="宋体" w:hAnsi="宋体"/>
          <w:bCs/>
          <w:szCs w:val="21"/>
        </w:rPr>
        <w:t>（如有）</w:t>
      </w:r>
      <w:r>
        <w:rPr>
          <w:rFonts w:ascii="宋体" w:hAnsi="宋体"/>
          <w:bCs/>
          <w:szCs w:val="21"/>
        </w:rPr>
        <w:t>；</w:t>
      </w:r>
    </w:p>
    <w:p>
      <w:pPr>
        <w:spacing w:line="360" w:lineRule="auto"/>
        <w:ind w:firstLine="420"/>
        <w:rPr>
          <w:rFonts w:ascii="宋体" w:hAnsi="宋体"/>
        </w:rPr>
      </w:pPr>
      <w:r>
        <w:rPr>
          <w:rFonts w:hint="eastAsia" w:ascii="宋体" w:hAnsi="宋体"/>
          <w:szCs w:val="21"/>
        </w:rPr>
        <w:t>2.2</w:t>
      </w:r>
      <w:r>
        <w:rPr>
          <w:rFonts w:hint="eastAsia" w:ascii="宋体" w:hAnsi="宋体"/>
        </w:rPr>
        <w:t>项目组成人员情况表（格式见附件）；</w:t>
      </w:r>
    </w:p>
    <w:p>
      <w:pPr>
        <w:spacing w:line="360" w:lineRule="auto"/>
        <w:ind w:firstLine="420"/>
        <w:rPr>
          <w:rFonts w:ascii="宋体" w:hAnsi="宋体"/>
        </w:rPr>
      </w:pPr>
      <w:r>
        <w:rPr>
          <w:rFonts w:hint="eastAsia" w:ascii="宋体" w:hAnsi="宋体"/>
        </w:rPr>
        <w:t>2.3</w:t>
      </w:r>
      <w:r>
        <w:rPr>
          <w:rFonts w:ascii="宋体" w:hAnsi="宋体"/>
        </w:rPr>
        <w:t>成功案例及业绩（如有）；</w:t>
      </w:r>
    </w:p>
    <w:p>
      <w:pPr>
        <w:pStyle w:val="9"/>
        <w:ind w:firstLine="420" w:firstLineChars="200"/>
        <w:rPr>
          <w:rFonts w:ascii="宋体" w:hAnsi="宋体" w:cs="宋体"/>
          <w:sz w:val="21"/>
          <w:szCs w:val="21"/>
        </w:rPr>
      </w:pPr>
      <w:r>
        <w:rPr>
          <w:rFonts w:hint="eastAsia" w:ascii="宋体" w:hAnsi="宋体" w:cs="宋体"/>
          <w:sz w:val="21"/>
          <w:szCs w:val="21"/>
        </w:rPr>
        <w:t>2.4评分规则中涉及的所需提交的材料；</w:t>
      </w:r>
    </w:p>
    <w:p>
      <w:pPr>
        <w:adjustRightInd w:val="0"/>
        <w:snapToGrid w:val="0"/>
        <w:spacing w:line="360" w:lineRule="auto"/>
        <w:ind w:firstLine="420" w:firstLineChars="200"/>
        <w:rPr>
          <w:rFonts w:ascii="宋体" w:hAnsi="宋体"/>
          <w:szCs w:val="21"/>
        </w:rPr>
      </w:pPr>
      <w:r>
        <w:rPr>
          <w:rFonts w:hint="eastAsia" w:ascii="宋体" w:hAnsi="宋体"/>
          <w:szCs w:val="21"/>
        </w:rPr>
        <w:t>2.5本</w:t>
      </w:r>
      <w:r>
        <w:rPr>
          <w:rFonts w:hint="eastAsia" w:asciiTheme="minorEastAsia" w:hAnsiTheme="minorEastAsia" w:eastAsiaTheme="minorEastAsia" w:cstheme="minorEastAsia"/>
          <w:szCs w:val="21"/>
        </w:rPr>
        <w:t>招标采购文件</w:t>
      </w:r>
      <w:r>
        <w:rPr>
          <w:rFonts w:hint="eastAsia" w:ascii="宋体" w:hAnsi="宋体"/>
          <w:szCs w:val="21"/>
        </w:rPr>
        <w:t>要求提供的和投标人认为需要提供的其它证书复印件、说明或资料，具体由投标人根据要求进行编制。</w:t>
      </w:r>
    </w:p>
    <w:p>
      <w:pPr>
        <w:pStyle w:val="45"/>
        <w:snapToGrid w:val="0"/>
        <w:spacing w:before="120" w:after="120" w:line="360" w:lineRule="auto"/>
        <w:ind w:firstLine="422" w:firstLineChars="200"/>
        <w:rPr>
          <w:rFonts w:hAnsi="宋体" w:eastAsia="宋体"/>
          <w:b/>
          <w:sz w:val="21"/>
        </w:rPr>
      </w:pPr>
      <w:r>
        <w:rPr>
          <w:rFonts w:hint="eastAsia" w:hAnsi="宋体" w:eastAsia="宋体"/>
          <w:b/>
          <w:sz w:val="21"/>
        </w:rPr>
        <w:t>3、</w:t>
      </w:r>
      <w:r>
        <w:rPr>
          <w:rFonts w:hAnsi="宋体" w:eastAsia="宋体"/>
          <w:b/>
          <w:sz w:val="21"/>
        </w:rPr>
        <w:t>报价</w:t>
      </w:r>
      <w:r>
        <w:rPr>
          <w:rFonts w:hint="eastAsia" w:hAnsi="宋体" w:eastAsia="宋体"/>
          <w:b/>
          <w:sz w:val="21"/>
        </w:rPr>
        <w:t>部分</w:t>
      </w:r>
      <w:r>
        <w:rPr>
          <w:rFonts w:hAnsi="宋体" w:eastAsia="宋体"/>
          <w:b/>
          <w:sz w:val="21"/>
        </w:rPr>
        <w:t>：</w:t>
      </w:r>
    </w:p>
    <w:p>
      <w:pPr>
        <w:spacing w:line="360" w:lineRule="auto"/>
        <w:ind w:firstLine="420"/>
        <w:rPr>
          <w:rFonts w:ascii="宋体" w:hAnsi="宋体"/>
          <w:szCs w:val="21"/>
        </w:rPr>
      </w:pPr>
      <w:r>
        <w:rPr>
          <w:rFonts w:hint="eastAsia" w:ascii="宋体" w:hAnsi="宋体"/>
          <w:szCs w:val="21"/>
        </w:rPr>
        <w:t>3.1</w:t>
      </w:r>
      <w:r>
        <w:rPr>
          <w:rFonts w:ascii="宋体" w:hAnsi="宋体"/>
          <w:szCs w:val="21"/>
        </w:rPr>
        <w:t>中小企业申明函（如</w:t>
      </w:r>
      <w:r>
        <w:rPr>
          <w:rFonts w:hint="eastAsia" w:ascii="宋体" w:hAnsi="宋体"/>
          <w:szCs w:val="21"/>
        </w:rPr>
        <w:t>是</w:t>
      </w:r>
      <w:r>
        <w:rPr>
          <w:rFonts w:ascii="宋体" w:hAnsi="宋体"/>
          <w:szCs w:val="21"/>
        </w:rPr>
        <w:t>）</w:t>
      </w:r>
      <w:r>
        <w:rPr>
          <w:rFonts w:hint="eastAsia" w:ascii="宋体" w:hAnsi="宋体"/>
          <w:szCs w:val="21"/>
        </w:rPr>
        <w:t>；</w:t>
      </w:r>
    </w:p>
    <w:p>
      <w:pPr>
        <w:pStyle w:val="5"/>
        <w:numPr>
          <w:ilvl w:val="0"/>
          <w:numId w:val="0"/>
        </w:numPr>
        <w:tabs>
          <w:tab w:val="left" w:pos="510"/>
        </w:tabs>
        <w:spacing w:line="360" w:lineRule="auto"/>
        <w:ind w:firstLine="420" w:firstLineChars="200"/>
        <w:rPr>
          <w:rFonts w:ascii="宋体" w:hAnsi="宋体"/>
          <w:szCs w:val="21"/>
        </w:rPr>
      </w:pPr>
      <w:r>
        <w:rPr>
          <w:rFonts w:hint="eastAsia" w:ascii="宋体" w:hAnsi="宋体"/>
          <w:szCs w:val="21"/>
        </w:rPr>
        <w:t>3.2</w:t>
      </w:r>
      <w:r>
        <w:rPr>
          <w:rFonts w:ascii="宋体" w:hAnsi="宋体"/>
          <w:szCs w:val="21"/>
        </w:rPr>
        <w:t>监狱企业声明函（如是）</w:t>
      </w:r>
      <w:r>
        <w:rPr>
          <w:rFonts w:hint="eastAsia" w:ascii="宋体" w:hAnsi="宋体"/>
          <w:szCs w:val="21"/>
        </w:rPr>
        <w:t>；</w:t>
      </w:r>
    </w:p>
    <w:p>
      <w:pPr>
        <w:spacing w:line="360" w:lineRule="auto"/>
        <w:ind w:firstLine="420"/>
        <w:rPr>
          <w:rFonts w:hAnsi="宋体"/>
          <w:b/>
          <w:szCs w:val="21"/>
        </w:rPr>
      </w:pPr>
      <w:r>
        <w:rPr>
          <w:rFonts w:hint="eastAsia" w:ascii="宋体" w:hAnsi="宋体"/>
          <w:szCs w:val="21"/>
        </w:rPr>
        <w:t>3.3</w:t>
      </w:r>
      <w:r>
        <w:rPr>
          <w:rFonts w:ascii="宋体" w:hAnsi="宋体"/>
          <w:szCs w:val="21"/>
        </w:rPr>
        <w:t>残疾人福利性单位声明函（如是）</w:t>
      </w:r>
      <w:r>
        <w:rPr>
          <w:rFonts w:hint="eastAsia" w:ascii="宋体" w:hAnsi="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3.4投标报价一览表</w:t>
      </w:r>
      <w:r>
        <w:rPr>
          <w:rFonts w:hint="eastAsia" w:ascii="宋体" w:hAnsi="宋体"/>
        </w:rPr>
        <w:t>（格式见附件）</w:t>
      </w:r>
      <w:r>
        <w:rPr>
          <w:rFonts w:hint="eastAsia" w:ascii="宋体" w:hAnsi="宋体" w:cs="宋体"/>
          <w:szCs w:val="21"/>
        </w:rPr>
        <w:t>；</w:t>
      </w:r>
    </w:p>
    <w:p>
      <w:pPr>
        <w:tabs>
          <w:tab w:val="left" w:pos="3870"/>
          <w:tab w:val="left" w:pos="4085"/>
        </w:tabs>
        <w:snapToGrid w:val="0"/>
        <w:spacing w:line="360" w:lineRule="auto"/>
        <w:ind w:firstLine="420" w:firstLineChars="200"/>
        <w:jc w:val="left"/>
        <w:rPr>
          <w:rFonts w:ascii="宋体" w:hAnsi="宋体" w:cs="宋体"/>
          <w:szCs w:val="21"/>
        </w:rPr>
      </w:pPr>
      <w:r>
        <w:rPr>
          <w:rFonts w:hint="eastAsia" w:ascii="宋体" w:hAnsi="宋体" w:cs="宋体"/>
          <w:szCs w:val="21"/>
        </w:rPr>
        <w:t>3.5报价明细表</w:t>
      </w:r>
      <w:r>
        <w:rPr>
          <w:rFonts w:hint="eastAsia" w:ascii="宋体" w:hAnsi="宋体"/>
        </w:rPr>
        <w:t>（格式见附件）</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3.6投标人针对报价需要说明的其他文件和说明（如有，格式自拟）。</w:t>
      </w:r>
    </w:p>
    <w:p>
      <w:pPr>
        <w:snapToGrid w:val="0"/>
        <w:spacing w:line="360" w:lineRule="auto"/>
        <w:ind w:right="55" w:firstLine="413" w:firstLineChars="196"/>
        <w:jc w:val="left"/>
        <w:outlineLvl w:val="0"/>
        <w:rPr>
          <w:rFonts w:ascii="宋体" w:hAnsi="宋体"/>
          <w:b/>
          <w:sz w:val="24"/>
        </w:rPr>
      </w:pPr>
      <w:r>
        <w:rPr>
          <w:rFonts w:ascii="宋体" w:hAnsi="宋体"/>
          <w:b/>
          <w:szCs w:val="21"/>
        </w:rPr>
        <w:t>（二）</w:t>
      </w:r>
      <w:r>
        <w:rPr>
          <w:rFonts w:hint="eastAsia" w:ascii="宋体" w:hAnsi="宋体"/>
          <w:b/>
          <w:szCs w:val="21"/>
        </w:rPr>
        <w:t>投标</w:t>
      </w:r>
      <w:r>
        <w:rPr>
          <w:rFonts w:ascii="宋体" w:hAnsi="宋体"/>
          <w:b/>
          <w:szCs w:val="21"/>
        </w:rPr>
        <w:t>文件的语言及计量</w:t>
      </w:r>
    </w:p>
    <w:p>
      <w:pPr>
        <w:snapToGrid w:val="0"/>
        <w:spacing w:line="360" w:lineRule="auto"/>
        <w:ind w:firstLine="420" w:firstLineChars="200"/>
        <w:jc w:val="left"/>
        <w:rPr>
          <w:rFonts w:ascii="宋体" w:hAnsi="宋体" w:cs="宋体"/>
          <w:szCs w:val="21"/>
        </w:rPr>
      </w:pPr>
      <w:r>
        <w:rPr>
          <w:rFonts w:hint="eastAsia" w:ascii="宋体" w:hAnsi="宋体" w:cs="宋体"/>
          <w:szCs w:val="21"/>
        </w:rPr>
        <w:t>1.投标文件以及投标人与采购人就有关投标事宜的所有来往函电，均应以中文汉语书写。除签名、盖章、专用名称等特殊情形外，以中文汉语以外的文字表述的投标文件视同未提供。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宋体" w:hAnsi="宋体" w:cs="宋体"/>
          <w:szCs w:val="21"/>
        </w:rPr>
      </w:pPr>
      <w:r>
        <w:rPr>
          <w:rFonts w:hint="eastAsia" w:ascii="宋体" w:hAnsi="宋体" w:cs="宋体"/>
          <w:szCs w:val="21"/>
        </w:rPr>
        <w:t>2.投标计量单位，采购文件已有明确规定的，使用采购文件规定的计量单位；采购文件没有规定的，应采用中华人民共和国法定计量单位（货币单位：人民币元），否则视同未响应。</w:t>
      </w:r>
    </w:p>
    <w:p>
      <w:pPr>
        <w:tabs>
          <w:tab w:val="left" w:pos="0"/>
        </w:tabs>
        <w:spacing w:line="360" w:lineRule="auto"/>
        <w:ind w:firstLine="422" w:firstLineChars="200"/>
        <w:rPr>
          <w:rFonts w:ascii="宋体" w:hAnsi="宋体"/>
          <w:b/>
          <w:szCs w:val="21"/>
        </w:rPr>
      </w:pPr>
      <w:r>
        <w:rPr>
          <w:rFonts w:ascii="宋体" w:hAnsi="宋体"/>
          <w:b/>
          <w:szCs w:val="21"/>
        </w:rPr>
        <w:t>（三）响应报价</w:t>
      </w:r>
    </w:p>
    <w:p>
      <w:pPr>
        <w:pStyle w:val="13"/>
        <w:spacing w:line="360" w:lineRule="auto"/>
        <w:ind w:firstLine="625" w:firstLineChars="298"/>
        <w:rPr>
          <w:rFonts w:hAnsi="宋体" w:cs="宋体"/>
          <w:b/>
          <w:bCs/>
          <w:szCs w:val="21"/>
        </w:rPr>
      </w:pPr>
      <w:r>
        <w:rPr>
          <w:rFonts w:hint="eastAsia" w:hAnsi="宋体" w:eastAsia="宋体" w:cs="宋体"/>
          <w:sz w:val="21"/>
          <w:szCs w:val="21"/>
        </w:rPr>
        <w:t>1. 投标报价应以人民币报价，</w:t>
      </w:r>
      <w:r>
        <w:rPr>
          <w:rFonts w:hint="eastAsia" w:hAnsi="宋体" w:eastAsia="宋体" w:cs="宋体"/>
          <w:sz w:val="21"/>
        </w:rPr>
        <w:t>是履行合同的最终价格</w:t>
      </w:r>
      <w:r>
        <w:rPr>
          <w:rFonts w:hint="eastAsia" w:hAnsi="宋体" w:eastAsia="宋体" w:cs="宋体"/>
          <w:sz w:val="21"/>
          <w:szCs w:val="21"/>
        </w:rPr>
        <w:t>。投标人报价需包含项目建设（含相关配件、附件、安装材料）价款、运输费、装卸费、监理费、安装费、采保费、税费以及一切技术和售后服务费等全部费用以及、验收费用等；如涉及软件许可使用或技术指导、人员培训的，还应包括软件许可费以及一切技术服务费、人员培训费，投标人不得再向招标人收取任何费用。</w:t>
      </w:r>
      <w:r>
        <w:rPr>
          <w:rFonts w:hint="eastAsia" w:hAnsi="宋体" w:eastAsia="宋体" w:cs="宋体"/>
          <w:sz w:val="21"/>
        </w:rPr>
        <w:t>未计入报价而应该发生的费用的，视为已含在其他分项投标报价中。供应商应根据上述因素自行考虑含入总价。如以后已实施而未列入报价的费用将被视为供应商优惠，采购人均不予支付。</w:t>
      </w:r>
    </w:p>
    <w:p>
      <w:pPr>
        <w:spacing w:line="360" w:lineRule="auto"/>
        <w:ind w:firstLine="420"/>
        <w:rPr>
          <w:rFonts w:ascii="宋体" w:hAnsi="宋体"/>
        </w:rPr>
      </w:pPr>
      <w:r>
        <w:rPr>
          <w:rFonts w:ascii="宋体" w:hAnsi="宋体" w:cs="宋体"/>
          <w:b/>
          <w:bCs/>
          <w:szCs w:val="21"/>
        </w:rPr>
        <w:t>2.</w:t>
      </w:r>
      <w:r>
        <w:rPr>
          <w:rFonts w:hint="eastAsia" w:ascii="宋体" w:hAnsi="宋体" w:cs="宋体"/>
          <w:b/>
          <w:bCs/>
          <w:szCs w:val="21"/>
        </w:rPr>
        <w:t>投标文件针对同一内容只允许有一个报价，有选择的或有条件的报价将不予接受。</w:t>
      </w:r>
    </w:p>
    <w:p>
      <w:pPr>
        <w:snapToGrid w:val="0"/>
        <w:spacing w:line="360" w:lineRule="auto"/>
        <w:ind w:firstLine="413" w:firstLineChars="196"/>
        <w:jc w:val="left"/>
        <w:outlineLvl w:val="0"/>
        <w:rPr>
          <w:rFonts w:ascii="宋体" w:hAnsi="宋体"/>
          <w:b/>
          <w:szCs w:val="21"/>
        </w:rPr>
      </w:pPr>
      <w:r>
        <w:rPr>
          <w:rFonts w:ascii="宋体" w:hAnsi="宋体"/>
          <w:b/>
          <w:szCs w:val="21"/>
        </w:rPr>
        <w:t>（四）</w:t>
      </w:r>
      <w:r>
        <w:rPr>
          <w:rFonts w:hint="eastAsia" w:ascii="宋体" w:hAnsi="宋体"/>
          <w:b/>
          <w:szCs w:val="21"/>
        </w:rPr>
        <w:t>投标</w:t>
      </w:r>
      <w:r>
        <w:rPr>
          <w:rFonts w:ascii="宋体" w:hAnsi="宋体"/>
          <w:b/>
          <w:szCs w:val="21"/>
        </w:rPr>
        <w:t>文件的有效期</w:t>
      </w:r>
    </w:p>
    <w:p>
      <w:pPr>
        <w:pStyle w:val="5"/>
        <w:numPr>
          <w:ilvl w:val="0"/>
          <w:numId w:val="0"/>
        </w:numPr>
        <w:tabs>
          <w:tab w:val="left" w:pos="454"/>
          <w:tab w:val="left" w:pos="720"/>
          <w:tab w:val="left" w:pos="900"/>
        </w:tabs>
        <w:snapToGrid w:val="0"/>
        <w:spacing w:line="360" w:lineRule="auto"/>
        <w:ind w:right="-506" w:rightChars="-241" w:firstLine="420" w:firstLineChars="200"/>
        <w:rPr>
          <w:rFonts w:ascii="宋体" w:hAnsi="宋体"/>
        </w:rPr>
      </w:pPr>
      <w:r>
        <w:rPr>
          <w:rFonts w:hint="eastAsia" w:ascii="宋体" w:hAnsi="宋体"/>
        </w:rPr>
        <w:t>1.自投标截止日起</w:t>
      </w:r>
      <w:r>
        <w:rPr>
          <w:rFonts w:hint="eastAsia" w:ascii="宋体" w:hAnsi="宋体"/>
          <w:b/>
          <w:u w:val="single"/>
        </w:rPr>
        <w:t xml:space="preserve">90 </w:t>
      </w:r>
      <w:r>
        <w:rPr>
          <w:rFonts w:hint="eastAsia" w:ascii="宋体" w:hAnsi="宋体"/>
          <w:b/>
        </w:rPr>
        <w:t>天</w:t>
      </w:r>
      <w:r>
        <w:rPr>
          <w:rFonts w:hint="eastAsia" w:ascii="宋体" w:hAnsi="宋体"/>
        </w:rPr>
        <w:t>投标文件应保持有效。有效期不足的投标文件将被拒绝。</w:t>
      </w:r>
    </w:p>
    <w:p>
      <w:pPr>
        <w:snapToGrid w:val="0"/>
        <w:spacing w:line="360" w:lineRule="auto"/>
        <w:ind w:right="-86" w:rightChars="-41" w:firstLine="420" w:firstLineChars="200"/>
        <w:jc w:val="left"/>
        <w:outlineLvl w:val="0"/>
        <w:rPr>
          <w:rFonts w:ascii="宋体" w:hAnsi="宋体"/>
        </w:rPr>
      </w:pPr>
      <w:r>
        <w:rPr>
          <w:rFonts w:hint="eastAsia" w:ascii="宋体" w:hAnsi="宋体"/>
        </w:rPr>
        <w:t>2.在特殊情况下，采购人可与投标人协商延长投标书的有效期，这种要求和答复均以书面形式进行。</w:t>
      </w:r>
    </w:p>
    <w:p>
      <w:pPr>
        <w:snapToGrid w:val="0"/>
        <w:spacing w:line="360" w:lineRule="auto"/>
        <w:ind w:right="55" w:firstLine="420" w:firstLineChars="200"/>
        <w:jc w:val="left"/>
        <w:outlineLvl w:val="0"/>
        <w:rPr>
          <w:rFonts w:ascii="宋体" w:hAnsi="宋体"/>
        </w:rPr>
      </w:pPr>
      <w:r>
        <w:rPr>
          <w:rFonts w:hint="eastAsia" w:ascii="宋体" w:hAnsi="宋体"/>
        </w:rPr>
        <w:t>3.中标人的投标文件自开标之日起至合同履行完毕止均应保持有效。</w:t>
      </w:r>
    </w:p>
    <w:p>
      <w:pPr>
        <w:snapToGrid w:val="0"/>
        <w:spacing w:line="360" w:lineRule="auto"/>
        <w:ind w:firstLine="413" w:firstLineChars="196"/>
        <w:jc w:val="left"/>
        <w:rPr>
          <w:rFonts w:ascii="宋体" w:hAnsi="宋体"/>
          <w:b/>
          <w:szCs w:val="21"/>
        </w:rPr>
      </w:pPr>
      <w:r>
        <w:rPr>
          <w:rFonts w:ascii="宋体" w:hAnsi="宋体"/>
          <w:b/>
          <w:szCs w:val="21"/>
        </w:rPr>
        <w:t>（</w:t>
      </w:r>
      <w:r>
        <w:rPr>
          <w:rFonts w:hint="eastAsia" w:ascii="宋体" w:hAnsi="宋体"/>
          <w:b/>
          <w:szCs w:val="21"/>
        </w:rPr>
        <w:t>五</w:t>
      </w:r>
      <w:r>
        <w:rPr>
          <w:rFonts w:ascii="宋体" w:hAnsi="宋体"/>
          <w:b/>
          <w:szCs w:val="21"/>
        </w:rPr>
        <w:t>）</w:t>
      </w:r>
      <w:r>
        <w:rPr>
          <w:rFonts w:hint="eastAsia" w:ascii="宋体" w:hAnsi="宋体"/>
          <w:b/>
          <w:szCs w:val="21"/>
        </w:rPr>
        <w:t>投标文件的包装、递交、修改和撤回</w:t>
      </w:r>
    </w:p>
    <w:p>
      <w:pPr>
        <w:snapToGrid w:val="0"/>
        <w:spacing w:line="360" w:lineRule="auto"/>
        <w:ind w:right="-86" w:rightChars="-41" w:firstLine="420" w:firstLineChars="200"/>
        <w:jc w:val="left"/>
        <w:rPr>
          <w:rFonts w:ascii="宋体" w:hAnsi="宋体"/>
        </w:rPr>
      </w:pPr>
      <w:r>
        <w:rPr>
          <w:rFonts w:hint="eastAsia" w:ascii="宋体" w:hAnsi="宋体"/>
        </w:rPr>
        <w:t>1、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pPr>
        <w:snapToGrid w:val="0"/>
        <w:spacing w:line="360" w:lineRule="auto"/>
        <w:ind w:right="-86" w:rightChars="-41" w:firstLine="420" w:firstLineChars="200"/>
        <w:jc w:val="left"/>
        <w:rPr>
          <w:rFonts w:ascii="宋体" w:hAnsi="宋体"/>
        </w:rPr>
      </w:pPr>
      <w:r>
        <w:rPr>
          <w:rFonts w:hint="eastAsia" w:ascii="宋体" w:hAnsi="宋体"/>
        </w:rPr>
        <w:t>2、投标人除按规定时间在政采云系统中上传经加密的电子投标文件外，同时还需邮寄一份未经加密的电子投标文件送达指定地点。</w:t>
      </w:r>
    </w:p>
    <w:p>
      <w:pPr>
        <w:snapToGrid w:val="0"/>
        <w:spacing w:line="360" w:lineRule="auto"/>
        <w:ind w:right="-86" w:rightChars="-41" w:firstLine="420" w:firstLineChars="200"/>
        <w:jc w:val="left"/>
        <w:rPr>
          <w:rFonts w:ascii="宋体" w:hAnsi="宋体"/>
        </w:rPr>
      </w:pPr>
      <w:r>
        <w:rPr>
          <w:rFonts w:hint="eastAsia" w:ascii="宋体" w:hAnsi="宋体"/>
        </w:rPr>
        <w:t>3、响应文件未按时解密，投标人提供了备份响应文件的，以备份响应文件作为依据，否则视为响应文件撤回。响应文件已按时解密的，备份响应文件自动失效。</w:t>
      </w:r>
    </w:p>
    <w:p>
      <w:pPr>
        <w:snapToGrid w:val="0"/>
        <w:spacing w:line="360" w:lineRule="auto"/>
        <w:ind w:right="-86" w:rightChars="-41" w:firstLine="420" w:firstLineChars="200"/>
        <w:jc w:val="left"/>
        <w:rPr>
          <w:rFonts w:ascii="宋体" w:hAnsi="宋体"/>
        </w:rPr>
      </w:pPr>
      <w:r>
        <w:rPr>
          <w:rFonts w:hint="eastAsia" w:ascii="宋体" w:hAnsi="宋体"/>
        </w:rPr>
        <w:t>4、备份投标文件须密封封装。包装封面上应注明投标人名称，封口处加盖投标人公章。</w:t>
      </w:r>
    </w:p>
    <w:p>
      <w:pPr>
        <w:spacing w:line="360" w:lineRule="auto"/>
        <w:ind w:firstLine="420"/>
        <w:rPr>
          <w:rFonts w:ascii="宋体" w:hAnsi="宋体"/>
        </w:rPr>
      </w:pPr>
      <w:r>
        <w:rPr>
          <w:rFonts w:ascii="宋体" w:hAnsi="宋体"/>
          <w:b/>
          <w:szCs w:val="21"/>
        </w:rPr>
        <w:t>（</w:t>
      </w:r>
      <w:r>
        <w:rPr>
          <w:rFonts w:hint="eastAsia" w:ascii="宋体" w:hAnsi="宋体"/>
          <w:b/>
          <w:szCs w:val="21"/>
        </w:rPr>
        <w:t>六</w:t>
      </w:r>
      <w:r>
        <w:rPr>
          <w:rFonts w:ascii="宋体" w:hAnsi="宋体"/>
          <w:b/>
          <w:szCs w:val="21"/>
        </w:rPr>
        <w:t>）投标无效的情形</w:t>
      </w:r>
    </w:p>
    <w:p>
      <w:pPr>
        <w:pStyle w:val="45"/>
        <w:snapToGrid w:val="0"/>
        <w:spacing w:beforeLines="0" w:afterLines="0" w:line="360" w:lineRule="auto"/>
        <w:ind w:right="-86" w:rightChars="-41" w:firstLine="415" w:firstLineChars="198"/>
        <w:rPr>
          <w:rFonts w:hAnsi="宋体" w:eastAsia="宋体"/>
          <w:sz w:val="21"/>
        </w:rPr>
      </w:pPr>
      <w:r>
        <w:rPr>
          <w:rFonts w:hint="eastAsia" w:hAnsi="宋体" w:eastAsia="宋体"/>
          <w:sz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pStyle w:val="45"/>
        <w:snapToGrid w:val="0"/>
        <w:spacing w:before="120" w:after="120" w:line="360" w:lineRule="auto"/>
        <w:ind w:firstLine="417" w:firstLineChars="198"/>
        <w:rPr>
          <w:rFonts w:hAnsi="宋体" w:eastAsia="宋体"/>
          <w:sz w:val="21"/>
        </w:rPr>
      </w:pPr>
      <w:r>
        <w:rPr>
          <w:rFonts w:hAnsi="宋体" w:eastAsia="宋体"/>
          <w:b/>
          <w:bCs/>
          <w:sz w:val="21"/>
        </w:rPr>
        <w:t>1、在</w:t>
      </w:r>
      <w:r>
        <w:rPr>
          <w:rFonts w:hint="eastAsia" w:hAnsi="宋体" w:eastAsia="宋体"/>
          <w:b/>
          <w:bCs/>
          <w:sz w:val="21"/>
        </w:rPr>
        <w:t>符合性审查</w:t>
      </w:r>
      <w:r>
        <w:rPr>
          <w:rFonts w:hAnsi="宋体" w:eastAsia="宋体"/>
          <w:b/>
          <w:bCs/>
          <w:sz w:val="21"/>
        </w:rPr>
        <w:t>和商务评审时，如发现下列情形之一的，</w:t>
      </w:r>
      <w:r>
        <w:rPr>
          <w:rFonts w:hint="eastAsia" w:hAnsi="宋体" w:eastAsia="宋体"/>
          <w:b/>
          <w:bCs/>
          <w:sz w:val="21"/>
        </w:rPr>
        <w:t>投标</w:t>
      </w:r>
      <w:r>
        <w:rPr>
          <w:rFonts w:hAnsi="宋体" w:eastAsia="宋体"/>
          <w:b/>
          <w:bCs/>
          <w:sz w:val="21"/>
        </w:rPr>
        <w:t>文件将被视为无效投标：</w:t>
      </w:r>
    </w:p>
    <w:p>
      <w:pPr>
        <w:pStyle w:val="45"/>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1投标</w:t>
      </w:r>
      <w:r>
        <w:rPr>
          <w:rFonts w:hAnsi="宋体" w:eastAsia="宋体"/>
          <w:bCs/>
          <w:sz w:val="21"/>
        </w:rPr>
        <w:t>文件未按</w:t>
      </w:r>
      <w:r>
        <w:rPr>
          <w:rFonts w:hint="eastAsia" w:hAnsi="宋体" w:eastAsia="宋体"/>
          <w:bCs/>
          <w:sz w:val="21"/>
        </w:rPr>
        <w:t>采购文件</w:t>
      </w:r>
      <w:r>
        <w:rPr>
          <w:rFonts w:hAnsi="宋体" w:eastAsia="宋体"/>
          <w:bCs/>
          <w:sz w:val="21"/>
        </w:rPr>
        <w:t>要求密封、签字、盖章的；</w:t>
      </w:r>
    </w:p>
    <w:p>
      <w:pPr>
        <w:pStyle w:val="45"/>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2</w:t>
      </w:r>
      <w:r>
        <w:rPr>
          <w:rFonts w:hint="eastAsia" w:hAnsi="宋体" w:eastAsia="宋体" w:cs="宋体"/>
          <w:sz w:val="21"/>
        </w:rPr>
        <w:t>资格证明文件不全的，或者不符合采购文件标明的资格要求的</w:t>
      </w:r>
      <w:r>
        <w:rPr>
          <w:rFonts w:hAnsi="宋体" w:eastAsia="宋体"/>
          <w:bCs/>
          <w:sz w:val="21"/>
        </w:rPr>
        <w:t>；</w:t>
      </w:r>
    </w:p>
    <w:p>
      <w:pPr>
        <w:pStyle w:val="13"/>
        <w:snapToGrid w:val="0"/>
        <w:spacing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cs="宋体"/>
          <w:sz w:val="21"/>
          <w:szCs w:val="21"/>
        </w:rPr>
        <w:t>3投标文件组成不全的；</w:t>
      </w:r>
    </w:p>
    <w:p>
      <w:pPr>
        <w:pStyle w:val="45"/>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4投标</w:t>
      </w:r>
      <w:r>
        <w:rPr>
          <w:rFonts w:hAnsi="宋体" w:eastAsia="宋体"/>
          <w:bCs/>
          <w:sz w:val="21"/>
        </w:rPr>
        <w:t>文件无法定代表人或授权人签字；或未提供法定代表人授权委托书；</w:t>
      </w:r>
    </w:p>
    <w:p>
      <w:pPr>
        <w:pStyle w:val="45"/>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5</w:t>
      </w:r>
      <w:r>
        <w:rPr>
          <w:rFonts w:hAnsi="宋体" w:eastAsia="宋体"/>
          <w:bCs/>
          <w:sz w:val="21"/>
        </w:rPr>
        <w:t>投标代表人未能出具身份证明或与法定代表人授权委托人身份不符的；</w:t>
      </w:r>
    </w:p>
    <w:p>
      <w:pPr>
        <w:pStyle w:val="45"/>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6投标</w:t>
      </w:r>
      <w:r>
        <w:rPr>
          <w:rFonts w:hAnsi="宋体" w:eastAsia="宋体"/>
          <w:bCs/>
          <w:sz w:val="21"/>
        </w:rPr>
        <w:t>文件的实质性内容未使用中文表述、意思表述不明确、前后矛盾或者使用计量单位不符合</w:t>
      </w:r>
      <w:r>
        <w:rPr>
          <w:rFonts w:hint="eastAsia" w:hAnsi="宋体" w:eastAsia="宋体"/>
          <w:bCs/>
          <w:sz w:val="21"/>
        </w:rPr>
        <w:t>采购文件</w:t>
      </w:r>
      <w:r>
        <w:rPr>
          <w:rFonts w:hAnsi="宋体" w:eastAsia="宋体"/>
          <w:bCs/>
          <w:sz w:val="21"/>
        </w:rPr>
        <w:t>要求的；（</w:t>
      </w:r>
      <w:r>
        <w:rPr>
          <w:rFonts w:hint="eastAsia" w:hAnsi="宋体" w:eastAsia="宋体" w:cs="宋体"/>
          <w:sz w:val="21"/>
        </w:rPr>
        <w:t>经评审小组认定允许其在线更正的笔误除外</w:t>
      </w:r>
      <w:r>
        <w:rPr>
          <w:rFonts w:hAnsi="宋体" w:eastAsia="宋体"/>
          <w:bCs/>
          <w:sz w:val="21"/>
        </w:rPr>
        <w:t>）</w:t>
      </w:r>
    </w:p>
    <w:p>
      <w:pPr>
        <w:pStyle w:val="45"/>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7投标</w:t>
      </w:r>
      <w:r>
        <w:rPr>
          <w:rFonts w:hAnsi="宋体" w:eastAsia="宋体"/>
          <w:bCs/>
          <w:sz w:val="21"/>
        </w:rPr>
        <w:t>文件的关键内容字迹模糊、无法辨认的，或者</w:t>
      </w:r>
      <w:r>
        <w:rPr>
          <w:rFonts w:hint="eastAsia" w:hAnsi="宋体" w:eastAsia="宋体"/>
          <w:bCs/>
          <w:sz w:val="21"/>
        </w:rPr>
        <w:t>投标</w:t>
      </w:r>
      <w:r>
        <w:rPr>
          <w:rFonts w:hAnsi="宋体" w:eastAsia="宋体"/>
          <w:bCs/>
          <w:sz w:val="21"/>
        </w:rPr>
        <w:t>文件中经修正的内容字迹模糊难以辩认或者修改处未按规定签名盖章的；</w:t>
      </w:r>
    </w:p>
    <w:p>
      <w:pPr>
        <w:pStyle w:val="45"/>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8投标有效期、交货时间、质保期等</w:t>
      </w:r>
      <w:r>
        <w:rPr>
          <w:rFonts w:hAnsi="宋体" w:eastAsia="宋体"/>
          <w:bCs/>
          <w:sz w:val="21"/>
        </w:rPr>
        <w:t>商务条款不能满足</w:t>
      </w:r>
      <w:r>
        <w:rPr>
          <w:rFonts w:hint="eastAsia" w:hAnsi="宋体" w:eastAsia="宋体"/>
          <w:bCs/>
          <w:sz w:val="21"/>
        </w:rPr>
        <w:t>采购文件</w:t>
      </w:r>
      <w:r>
        <w:rPr>
          <w:rFonts w:hAnsi="宋体" w:eastAsia="宋体"/>
          <w:bCs/>
          <w:sz w:val="21"/>
        </w:rPr>
        <w:t>要求的；</w:t>
      </w:r>
    </w:p>
    <w:p>
      <w:pPr>
        <w:pStyle w:val="13"/>
        <w:spacing w:line="360" w:lineRule="auto"/>
        <w:ind w:firstLine="415" w:firstLineChars="198"/>
        <w:rPr>
          <w:rFonts w:hAnsi="宋体" w:eastAsia="宋体"/>
          <w:bCs/>
          <w:sz w:val="21"/>
          <w:szCs w:val="21"/>
        </w:rPr>
      </w:pPr>
      <w:r>
        <w:rPr>
          <w:rFonts w:hint="eastAsia" w:hAnsi="宋体" w:eastAsia="宋体" w:cs="宋体"/>
          <w:bCs/>
          <w:sz w:val="21"/>
          <w:szCs w:val="21"/>
        </w:rPr>
        <w:t>1.9</w:t>
      </w:r>
      <w:r>
        <w:rPr>
          <w:rFonts w:hint="eastAsia" w:hAnsi="宋体" w:eastAsia="宋体"/>
          <w:bCs/>
          <w:sz w:val="21"/>
          <w:szCs w:val="21"/>
        </w:rPr>
        <w:t>投标文件没有按采购文件要求响应有标“</w:t>
      </w:r>
      <w:r>
        <w:rPr>
          <w:rFonts w:hint="eastAsia" w:hAnsi="宋体" w:eastAsia="宋体"/>
          <w:b/>
          <w:sz w:val="21"/>
          <w:szCs w:val="21"/>
        </w:rPr>
        <w:t>▲</w:t>
      </w:r>
      <w:r>
        <w:rPr>
          <w:rFonts w:hint="eastAsia" w:hAnsi="宋体" w:eastAsia="宋体"/>
          <w:bCs/>
          <w:sz w:val="21"/>
          <w:szCs w:val="21"/>
        </w:rPr>
        <w:t>”的条款的资料和材料的；</w:t>
      </w:r>
    </w:p>
    <w:p>
      <w:pPr>
        <w:pStyle w:val="13"/>
        <w:spacing w:line="360" w:lineRule="auto"/>
        <w:ind w:firstLine="415" w:firstLineChars="198"/>
      </w:pPr>
      <w:r>
        <w:rPr>
          <w:rFonts w:hint="eastAsia" w:hAnsi="宋体" w:eastAsia="宋体" w:cs="宋体"/>
          <w:bCs/>
          <w:sz w:val="21"/>
          <w:szCs w:val="21"/>
        </w:rPr>
        <w:t>1.10在投标文件商务、技术部分中出现投标报价信息的；</w:t>
      </w:r>
    </w:p>
    <w:p>
      <w:pPr>
        <w:pStyle w:val="45"/>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11未</w:t>
      </w:r>
      <w:r>
        <w:rPr>
          <w:rFonts w:hAnsi="宋体" w:eastAsia="宋体"/>
          <w:bCs/>
          <w:sz w:val="21"/>
        </w:rPr>
        <w:t>响应</w:t>
      </w:r>
      <w:r>
        <w:rPr>
          <w:rFonts w:hint="eastAsia" w:hAnsi="宋体" w:eastAsia="宋体"/>
          <w:bCs/>
          <w:sz w:val="21"/>
        </w:rPr>
        <w:t>采购文件</w:t>
      </w:r>
      <w:r>
        <w:rPr>
          <w:rFonts w:hAnsi="宋体" w:eastAsia="宋体"/>
          <w:bCs/>
          <w:sz w:val="21"/>
        </w:rPr>
        <w:t>实质性要求或者</w:t>
      </w:r>
      <w:r>
        <w:rPr>
          <w:rFonts w:hint="eastAsia" w:hAnsi="宋体" w:eastAsia="宋体"/>
          <w:bCs/>
          <w:sz w:val="21"/>
        </w:rPr>
        <w:t>投标文件</w:t>
      </w:r>
      <w:r>
        <w:rPr>
          <w:rFonts w:hAnsi="宋体" w:eastAsia="宋体"/>
          <w:bCs/>
          <w:sz w:val="21"/>
        </w:rPr>
        <w:t>有</w:t>
      </w:r>
      <w:r>
        <w:rPr>
          <w:rFonts w:hint="eastAsia" w:hAnsi="宋体" w:eastAsia="宋体"/>
          <w:bCs/>
          <w:sz w:val="21"/>
        </w:rPr>
        <w:t>采购人</w:t>
      </w:r>
      <w:r>
        <w:rPr>
          <w:rFonts w:hAnsi="宋体" w:eastAsia="宋体"/>
          <w:bCs/>
          <w:sz w:val="21"/>
        </w:rPr>
        <w:t>不能接受的附加条件的；</w:t>
      </w:r>
    </w:p>
    <w:p>
      <w:pPr>
        <w:spacing w:line="360" w:lineRule="auto"/>
        <w:ind w:firstLine="420"/>
        <w:rPr>
          <w:rFonts w:ascii="宋体" w:hAnsi="宋体"/>
          <w:szCs w:val="21"/>
        </w:rPr>
      </w:pPr>
      <w:r>
        <w:rPr>
          <w:rFonts w:ascii="宋体" w:hAnsi="宋体"/>
          <w:b/>
          <w:bCs/>
        </w:rPr>
        <w:t>2、在技术评审时，如发现下列情形之一的，</w:t>
      </w:r>
      <w:r>
        <w:rPr>
          <w:rFonts w:hint="eastAsia" w:ascii="宋体" w:hAnsi="宋体"/>
          <w:b/>
          <w:bCs/>
        </w:rPr>
        <w:t>投标文件</w:t>
      </w:r>
      <w:r>
        <w:rPr>
          <w:rFonts w:ascii="宋体" w:hAnsi="宋体"/>
          <w:b/>
          <w:bCs/>
        </w:rPr>
        <w:t>将被视为无效响应：</w:t>
      </w:r>
    </w:p>
    <w:p>
      <w:pPr>
        <w:spacing w:line="360" w:lineRule="auto"/>
        <w:ind w:firstLine="420"/>
        <w:rPr>
          <w:rFonts w:ascii="宋体" w:hAnsi="宋体"/>
          <w:szCs w:val="21"/>
        </w:rPr>
      </w:pPr>
      <w:r>
        <w:rPr>
          <w:rFonts w:ascii="宋体" w:hAnsi="宋体"/>
          <w:szCs w:val="21"/>
        </w:rPr>
        <w:t>2.1</w:t>
      </w:r>
      <w:r>
        <w:rPr>
          <w:rFonts w:hint="eastAsia" w:hAnsi="宋体" w:cs="宋体"/>
          <w:szCs w:val="21"/>
        </w:rPr>
        <w:t>投标文件标明的响应或偏离与事实不符或虚假投标的</w:t>
      </w:r>
      <w:r>
        <w:rPr>
          <w:rFonts w:ascii="宋体" w:hAnsi="宋体"/>
          <w:szCs w:val="21"/>
        </w:rPr>
        <w:t>；</w:t>
      </w:r>
    </w:p>
    <w:p>
      <w:pPr>
        <w:spacing w:line="360" w:lineRule="auto"/>
        <w:ind w:firstLine="420"/>
        <w:rPr>
          <w:rFonts w:ascii="宋体" w:hAnsi="宋体"/>
          <w:szCs w:val="21"/>
        </w:rPr>
      </w:pPr>
      <w:r>
        <w:rPr>
          <w:rFonts w:hint="eastAsia" w:ascii="宋体" w:hAnsi="宋体"/>
          <w:szCs w:val="21"/>
        </w:rPr>
        <w:t>2.2投标技术方案不明确，存在一个或一个以上备选（替代）投标方案的；</w:t>
      </w:r>
    </w:p>
    <w:p>
      <w:pPr>
        <w:pStyle w:val="45"/>
        <w:snapToGrid w:val="0"/>
        <w:spacing w:beforeLines="0" w:afterLines="0" w:line="360" w:lineRule="auto"/>
        <w:ind w:firstLine="415" w:firstLineChars="198"/>
        <w:rPr>
          <w:rFonts w:eastAsia="宋体"/>
        </w:rPr>
      </w:pPr>
      <w:r>
        <w:rPr>
          <w:rFonts w:hint="eastAsia" w:hAnsi="宋体" w:eastAsia="宋体"/>
          <w:bCs/>
          <w:sz w:val="21"/>
        </w:rPr>
        <w:t>2.3明显不符合采购文件标明“▲”要求的；</w:t>
      </w:r>
    </w:p>
    <w:p>
      <w:pPr>
        <w:spacing w:line="360" w:lineRule="auto"/>
        <w:ind w:firstLine="420"/>
        <w:rPr>
          <w:rFonts w:ascii="宋体" w:hAnsi="宋体"/>
          <w:szCs w:val="21"/>
        </w:rPr>
      </w:pPr>
      <w:r>
        <w:rPr>
          <w:rFonts w:ascii="宋体" w:hAnsi="宋体"/>
          <w:b/>
          <w:bCs/>
        </w:rPr>
        <w:t>3、</w:t>
      </w:r>
      <w:r>
        <w:rPr>
          <w:rFonts w:hint="eastAsia" w:hAnsi="宋体" w:cs="宋体"/>
          <w:b/>
          <w:szCs w:val="21"/>
        </w:rPr>
        <w:t>在投标报价文件评审时</w:t>
      </w:r>
      <w:r>
        <w:rPr>
          <w:rFonts w:ascii="宋体" w:hAnsi="宋体"/>
          <w:b/>
          <w:bCs/>
        </w:rPr>
        <w:t>，如发现下列情形之一的，</w:t>
      </w:r>
      <w:r>
        <w:rPr>
          <w:rFonts w:hint="eastAsia" w:ascii="宋体" w:hAnsi="宋体"/>
          <w:b/>
          <w:bCs/>
        </w:rPr>
        <w:t>投标文件</w:t>
      </w:r>
      <w:r>
        <w:rPr>
          <w:rFonts w:ascii="宋体" w:hAnsi="宋体"/>
          <w:b/>
          <w:bCs/>
        </w:rPr>
        <w:t>将被视为无效响应：</w:t>
      </w:r>
    </w:p>
    <w:p>
      <w:pPr>
        <w:pStyle w:val="54"/>
        <w:snapToGrid w:val="0"/>
        <w:spacing w:line="360" w:lineRule="auto"/>
        <w:ind w:right="-86" w:rightChars="-41" w:firstLine="438" w:firstLineChars="209"/>
        <w:rPr>
          <w:rFonts w:hAnsi="宋体"/>
        </w:rPr>
      </w:pPr>
      <w:r>
        <w:rPr>
          <w:rFonts w:hint="eastAsia" w:hAnsi="宋体"/>
        </w:rPr>
        <w:t>3.1未采用人民币报价或者未按照采购文件标明的币种报价的；</w:t>
      </w:r>
    </w:p>
    <w:p>
      <w:pPr>
        <w:pStyle w:val="54"/>
        <w:snapToGrid w:val="0"/>
        <w:spacing w:line="360" w:lineRule="auto"/>
        <w:ind w:right="-86" w:rightChars="-41" w:firstLine="438" w:firstLineChars="209"/>
        <w:rPr>
          <w:rFonts w:hAnsi="宋体"/>
        </w:rPr>
      </w:pPr>
      <w:r>
        <w:rPr>
          <w:rFonts w:hint="eastAsia" w:hAnsi="宋体"/>
        </w:rPr>
        <w:t>3.2报价超出最高限价，采购人不能支付的；投标人的投标报价经评标委员会审定认为存在不合理的、恶性的低价竞争的，且投标人又不能提供出有效证明的作无效标处理。</w:t>
      </w:r>
    </w:p>
    <w:p>
      <w:pPr>
        <w:pStyle w:val="54"/>
        <w:snapToGrid w:val="0"/>
        <w:spacing w:line="360" w:lineRule="auto"/>
        <w:ind w:right="-86" w:rightChars="-41" w:firstLine="438" w:firstLineChars="209"/>
        <w:rPr>
          <w:rFonts w:hAnsi="宋体"/>
        </w:rPr>
      </w:pPr>
      <w:r>
        <w:rPr>
          <w:rFonts w:hint="eastAsia" w:hAnsi="宋体"/>
        </w:rPr>
        <w:t>3.3投标报价具有选择性，或者开标价格与投标文件承诺的优惠（折扣）价格不一致的；</w:t>
      </w:r>
    </w:p>
    <w:p>
      <w:pPr>
        <w:pStyle w:val="54"/>
        <w:snapToGrid w:val="0"/>
        <w:spacing w:line="360" w:lineRule="auto"/>
        <w:ind w:right="-86" w:rightChars="-41" w:firstLine="438" w:firstLineChars="209"/>
        <w:rPr>
          <w:rFonts w:hAnsi="宋体"/>
        </w:rPr>
      </w:pPr>
      <w:r>
        <w:rPr>
          <w:rFonts w:hint="eastAsia" w:hAnsi="宋体"/>
        </w:rPr>
        <w:t xml:space="preserve">3.4投标报价明细表总金额与开标一览表总价不一致。  </w:t>
      </w:r>
    </w:p>
    <w:p>
      <w:pPr>
        <w:pStyle w:val="54"/>
        <w:snapToGrid w:val="0"/>
        <w:spacing w:line="360" w:lineRule="auto"/>
        <w:ind w:right="-86" w:rightChars="-41" w:firstLine="438" w:firstLineChars="209"/>
        <w:rPr>
          <w:rFonts w:hAnsi="宋体"/>
        </w:rPr>
      </w:pPr>
      <w:r>
        <w:rPr>
          <w:rFonts w:hint="eastAsia" w:hAnsi="宋体"/>
        </w:rPr>
        <w:t>3.5投标报价文件在投标文件商务技术部分中出现投标报价信息的。</w:t>
      </w:r>
    </w:p>
    <w:p>
      <w:pPr>
        <w:pStyle w:val="54"/>
        <w:snapToGrid w:val="0"/>
        <w:spacing w:line="360" w:lineRule="auto"/>
        <w:ind w:right="-86" w:rightChars="-41" w:firstLine="441" w:firstLineChars="209"/>
        <w:rPr>
          <w:rFonts w:hAnsi="宋体"/>
        </w:rPr>
      </w:pPr>
      <w:r>
        <w:rPr>
          <w:rFonts w:hint="eastAsia" w:hAnsi="宋体"/>
          <w:b/>
          <w:bCs/>
        </w:rPr>
        <w:t>4.</w:t>
      </w:r>
      <w:r>
        <w:rPr>
          <w:rFonts w:hint="eastAsia" w:hAnsi="宋体"/>
        </w:rPr>
        <w:t>法律、法规和采购文件规定的其他无效情形。</w:t>
      </w:r>
    </w:p>
    <w:p>
      <w:pPr>
        <w:pStyle w:val="54"/>
        <w:snapToGrid w:val="0"/>
        <w:spacing w:line="360" w:lineRule="auto"/>
        <w:ind w:right="-86" w:rightChars="-41" w:firstLine="441" w:firstLineChars="209"/>
        <w:rPr>
          <w:rFonts w:hAnsi="宋体"/>
        </w:rPr>
      </w:pPr>
      <w:r>
        <w:rPr>
          <w:rFonts w:hint="eastAsia" w:ascii="宋体" w:hAnsi="宋体"/>
          <w:b/>
          <w:szCs w:val="21"/>
        </w:rPr>
        <w:t>（七）</w:t>
      </w:r>
      <w:r>
        <w:rPr>
          <w:rFonts w:hint="eastAsia" w:hAnsi="宋体"/>
          <w:b/>
        </w:rPr>
        <w:t>出现以下情形，导致电子交易平台无法正常运行，或者无法保证电子交易的公平、公正和安全时，中止电子交易活动：</w:t>
      </w:r>
    </w:p>
    <w:p>
      <w:pPr>
        <w:pStyle w:val="54"/>
        <w:snapToGrid w:val="0"/>
        <w:spacing w:line="360" w:lineRule="auto"/>
        <w:ind w:right="-86" w:rightChars="-41" w:firstLine="438" w:firstLineChars="209"/>
        <w:rPr>
          <w:rFonts w:hAnsi="宋体"/>
        </w:rPr>
      </w:pPr>
      <w:r>
        <w:rPr>
          <w:rFonts w:hint="eastAsia" w:hAnsi="宋体"/>
        </w:rPr>
        <w:t>（一）电子交易平台发生故障而无法登录访问的；</w:t>
      </w:r>
    </w:p>
    <w:p>
      <w:pPr>
        <w:pStyle w:val="54"/>
        <w:snapToGrid w:val="0"/>
        <w:spacing w:line="360" w:lineRule="auto"/>
        <w:ind w:right="-86" w:rightChars="-41" w:firstLine="438" w:firstLineChars="209"/>
        <w:rPr>
          <w:rFonts w:hAnsi="宋体"/>
        </w:rPr>
      </w:pPr>
      <w:r>
        <w:rPr>
          <w:rFonts w:hint="eastAsia" w:hAnsi="宋体"/>
        </w:rPr>
        <w:t>（二）电子交易平台应用或数据库出现错误，不能进行正常操作的；</w:t>
      </w:r>
    </w:p>
    <w:p>
      <w:pPr>
        <w:pStyle w:val="54"/>
        <w:snapToGrid w:val="0"/>
        <w:spacing w:line="360" w:lineRule="auto"/>
        <w:ind w:right="-86" w:rightChars="-41" w:firstLine="438" w:firstLineChars="209"/>
        <w:rPr>
          <w:rFonts w:hAnsi="宋体"/>
        </w:rPr>
      </w:pPr>
      <w:r>
        <w:rPr>
          <w:rFonts w:hint="eastAsia" w:hAnsi="宋体"/>
        </w:rPr>
        <w:t>（三）电子交易平台发现严重安全漏洞，有潜在泄密危险的；</w:t>
      </w:r>
    </w:p>
    <w:p>
      <w:pPr>
        <w:pStyle w:val="54"/>
        <w:snapToGrid w:val="0"/>
        <w:spacing w:line="360" w:lineRule="auto"/>
        <w:ind w:right="-86" w:rightChars="-41" w:firstLine="438" w:firstLineChars="209"/>
        <w:rPr>
          <w:rFonts w:hAnsi="宋体"/>
        </w:rPr>
      </w:pPr>
      <w:r>
        <w:rPr>
          <w:rFonts w:hint="eastAsia" w:hAnsi="宋体"/>
        </w:rPr>
        <w:t>（四）病毒发作导致不能进行正常操作的；</w:t>
      </w:r>
    </w:p>
    <w:p>
      <w:pPr>
        <w:pStyle w:val="54"/>
        <w:snapToGrid w:val="0"/>
        <w:spacing w:line="360" w:lineRule="auto"/>
        <w:ind w:right="-86" w:rightChars="-41" w:firstLine="438" w:firstLineChars="209"/>
        <w:rPr>
          <w:rFonts w:hAnsi="宋体"/>
        </w:rPr>
      </w:pPr>
      <w:r>
        <w:rPr>
          <w:rFonts w:hint="eastAsia" w:hAnsi="宋体"/>
        </w:rPr>
        <w:t>（五）其他无法保证电子交易的公平、公正和安全的情况。</w:t>
      </w:r>
    </w:p>
    <w:p>
      <w:pPr>
        <w:pStyle w:val="54"/>
        <w:snapToGrid w:val="0"/>
        <w:spacing w:line="360" w:lineRule="auto"/>
        <w:ind w:right="-86" w:rightChars="-41" w:firstLine="438" w:firstLineChars="209"/>
        <w:rPr>
          <w:rFonts w:hAnsi="宋体"/>
        </w:rPr>
      </w:pPr>
      <w:r>
        <w:rPr>
          <w:rFonts w:hint="eastAsia" w:hAnsi="宋体"/>
        </w:rPr>
        <w:t>出现前款规定情形，不影响采购公平、公正性的，代理机构可以待上述情形消除后继续组织电子交易活动，也可以决定某些环节以纸质形式进行；影响或可能影响采购公平、公正性的，重新采购。</w:t>
      </w:r>
    </w:p>
    <w:p>
      <w:pPr>
        <w:pStyle w:val="54"/>
        <w:snapToGrid w:val="0"/>
        <w:spacing w:line="360" w:lineRule="auto"/>
        <w:ind w:right="-87" w:firstLine="0"/>
        <w:rPr>
          <w:rFonts w:hAnsi="宋体"/>
          <w:b/>
          <w:sz w:val="24"/>
        </w:rPr>
      </w:pPr>
    </w:p>
    <w:p>
      <w:pPr>
        <w:pStyle w:val="54"/>
        <w:snapToGrid w:val="0"/>
        <w:spacing w:line="360" w:lineRule="auto"/>
        <w:ind w:right="-87" w:firstLine="3483" w:firstLineChars="1239"/>
        <w:outlineLvl w:val="1"/>
        <w:rPr>
          <w:rFonts w:hAnsi="宋体"/>
          <w:b/>
          <w:snapToGrid w:val="0"/>
          <w:sz w:val="28"/>
        </w:rPr>
      </w:pPr>
      <w:r>
        <w:rPr>
          <w:rFonts w:hint="eastAsia" w:hAnsi="宋体"/>
          <w:b/>
          <w:sz w:val="28"/>
        </w:rPr>
        <w:t>四、开标</w:t>
      </w:r>
    </w:p>
    <w:p>
      <w:pPr>
        <w:pStyle w:val="9"/>
        <w:spacing w:line="360" w:lineRule="auto"/>
        <w:ind w:firstLine="422" w:firstLineChars="200"/>
        <w:jc w:val="left"/>
        <w:rPr>
          <w:rFonts w:ascii="宋体" w:hAnsi="宋体"/>
          <w:b/>
          <w:sz w:val="21"/>
          <w:szCs w:val="21"/>
        </w:rPr>
      </w:pPr>
      <w:r>
        <w:rPr>
          <w:rFonts w:hint="eastAsia" w:ascii="宋体" w:hAnsi="宋体"/>
          <w:b/>
          <w:sz w:val="21"/>
          <w:szCs w:val="21"/>
        </w:rPr>
        <w:t>电子招投标开标及评审程序</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1、采购组织机构按照规定的时间通过政采云系统组织开标、开启响应文件，所有投标人均应当准时在线参加。</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2、投标截止时间后，投标人登录政采云平台，用“项目采购-开标评标”功能对电子投标文件进行</w:t>
      </w:r>
      <w:r>
        <w:rPr>
          <w:rFonts w:hint="eastAsia" w:ascii="Times New Roman" w:hAnsi="Times New Roman"/>
          <w:b/>
          <w:bCs/>
          <w:szCs w:val="21"/>
        </w:rPr>
        <w:t>在线解密。</w:t>
      </w:r>
      <w:r>
        <w:rPr>
          <w:rFonts w:hint="eastAsia" w:ascii="Times New Roman" w:hAnsi="Times New Roman"/>
          <w:szCs w:val="21"/>
        </w:rPr>
        <w:t>在线解密电子投标文件时间</w:t>
      </w:r>
      <w:r>
        <w:rPr>
          <w:rFonts w:hint="eastAsia" w:ascii="Times New Roman" w:hAnsi="Times New Roman"/>
          <w:b/>
          <w:bCs/>
          <w:szCs w:val="21"/>
        </w:rPr>
        <w:t>为开标时间起半个小时内；</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3、各投标人的资格由采购单位人员负责初审；</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4、评标委员会对符合性和商务技术响应文件进行评审；</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5、在系统上公开资格和商务技术评审结果；</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6、在系统上公开报价开标情况；</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7、评标委员会对报价情况进行评审；</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8、在系统上公布评审结果。</w:t>
      </w:r>
    </w:p>
    <w:p>
      <w:pPr>
        <w:pStyle w:val="26"/>
        <w:ind w:firstLine="210"/>
      </w:pP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特别说明：政采云公司如对电子化开标及评审程序有调整的，按调整后的程序操作。</w:t>
      </w:r>
    </w:p>
    <w:p>
      <w:pPr>
        <w:pStyle w:val="54"/>
        <w:snapToGrid w:val="0"/>
        <w:spacing w:line="360" w:lineRule="auto"/>
        <w:ind w:right="-87" w:firstLine="3483" w:firstLineChars="1239"/>
        <w:outlineLvl w:val="1"/>
        <w:rPr>
          <w:rFonts w:hAnsi="宋体"/>
          <w:b/>
          <w:sz w:val="28"/>
        </w:rPr>
      </w:pPr>
    </w:p>
    <w:p>
      <w:pPr>
        <w:pStyle w:val="54"/>
        <w:snapToGrid w:val="0"/>
        <w:spacing w:line="360" w:lineRule="auto"/>
        <w:ind w:right="-87" w:firstLine="3483" w:firstLineChars="1239"/>
        <w:outlineLvl w:val="1"/>
        <w:rPr>
          <w:rFonts w:hAnsi="宋体"/>
          <w:b/>
          <w:sz w:val="28"/>
        </w:rPr>
      </w:pPr>
      <w:r>
        <w:rPr>
          <w:rFonts w:hint="eastAsia" w:hAnsi="宋体"/>
          <w:b/>
          <w:sz w:val="28"/>
        </w:rPr>
        <w:t>五、评标</w:t>
      </w:r>
    </w:p>
    <w:p>
      <w:pPr>
        <w:pStyle w:val="54"/>
        <w:snapToGrid w:val="0"/>
        <w:spacing w:line="360" w:lineRule="auto"/>
        <w:ind w:firstLine="422" w:firstLineChars="200"/>
        <w:outlineLvl w:val="1"/>
        <w:rPr>
          <w:rFonts w:hAnsi="宋体"/>
          <w:b/>
          <w:szCs w:val="21"/>
        </w:rPr>
      </w:pPr>
      <w:r>
        <w:rPr>
          <w:rFonts w:hint="eastAsia" w:hAnsi="宋体"/>
          <w:b/>
          <w:szCs w:val="21"/>
        </w:rPr>
        <w:t>（一）组建评标委员会</w:t>
      </w:r>
    </w:p>
    <w:p>
      <w:pPr>
        <w:pStyle w:val="45"/>
        <w:snapToGrid w:val="0"/>
        <w:spacing w:before="120" w:after="120" w:line="360" w:lineRule="auto"/>
        <w:ind w:right="-87" w:firstLine="420" w:firstLineChars="200"/>
        <w:rPr>
          <w:rFonts w:hAnsi="宋体" w:eastAsia="宋体" w:cs="宋体"/>
          <w:sz w:val="21"/>
        </w:rPr>
      </w:pPr>
      <w:r>
        <w:rPr>
          <w:rFonts w:hint="eastAsia" w:hAnsi="宋体" w:eastAsia="宋体" w:cs="宋体"/>
          <w:sz w:val="21"/>
        </w:rPr>
        <w:t>本项目评标委员会由政府采购评审专家和采购人代表，共</w:t>
      </w:r>
      <w:r>
        <w:rPr>
          <w:rFonts w:hint="eastAsia" w:hAnsi="宋体" w:eastAsia="宋体" w:cs="宋体"/>
          <w:sz w:val="21"/>
          <w:u w:val="single"/>
        </w:rPr>
        <w:t>5</w:t>
      </w:r>
      <w:r>
        <w:rPr>
          <w:rFonts w:hint="eastAsia" w:hAnsi="宋体" w:eastAsia="宋体" w:cs="宋体"/>
          <w:sz w:val="21"/>
        </w:rPr>
        <w:t>人组成。</w:t>
      </w:r>
    </w:p>
    <w:p>
      <w:pPr>
        <w:pStyle w:val="54"/>
        <w:snapToGrid w:val="0"/>
        <w:spacing w:line="360" w:lineRule="auto"/>
        <w:ind w:firstLine="422" w:firstLineChars="200"/>
        <w:outlineLvl w:val="1"/>
        <w:rPr>
          <w:rFonts w:hAnsi="宋体"/>
          <w:b/>
          <w:szCs w:val="21"/>
        </w:rPr>
      </w:pPr>
      <w:r>
        <w:rPr>
          <w:rFonts w:hint="eastAsia" w:hAnsi="宋体"/>
          <w:b/>
          <w:szCs w:val="21"/>
        </w:rPr>
        <w:t>（二）评标程序</w:t>
      </w:r>
    </w:p>
    <w:p>
      <w:pPr>
        <w:snapToGrid w:val="0"/>
        <w:spacing w:line="360" w:lineRule="auto"/>
        <w:ind w:right="-87"/>
        <w:rPr>
          <w:szCs w:val="21"/>
        </w:rPr>
      </w:pPr>
      <w:r>
        <w:rPr>
          <w:rFonts w:hint="eastAsia" w:ascii="宋体" w:hAnsi="宋体"/>
          <w:b/>
          <w:szCs w:val="21"/>
        </w:rPr>
        <w:t>1.</w:t>
      </w:r>
      <w:r>
        <w:rPr>
          <w:b/>
          <w:szCs w:val="21"/>
        </w:rPr>
        <w:t>投标文件初审。</w:t>
      </w:r>
    </w:p>
    <w:p>
      <w:pPr>
        <w:snapToGrid w:val="0"/>
        <w:spacing w:line="360" w:lineRule="auto"/>
        <w:ind w:right="-87" w:firstLine="420" w:firstLineChars="200"/>
        <w:rPr>
          <w:szCs w:val="21"/>
        </w:rPr>
      </w:pPr>
      <w:r>
        <w:rPr>
          <w:szCs w:val="21"/>
        </w:rPr>
        <w:t>初审分为资格性检查和符合性检查</w:t>
      </w:r>
      <w:r>
        <w:rPr>
          <w:rFonts w:hint="eastAsia"/>
          <w:szCs w:val="21"/>
        </w:rPr>
        <w:t>，</w:t>
      </w:r>
      <w:r>
        <w:rPr>
          <w:rFonts w:hint="eastAsia" w:hAnsi="宋体" w:cs="宋体"/>
          <w:szCs w:val="21"/>
        </w:rPr>
        <w:t>代理机构对投标人的资格进行审查。</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1.1</w:t>
      </w:r>
      <w:r>
        <w:rPr>
          <w:rFonts w:ascii="Times New Roman" w:hAnsi="Times New Roman"/>
          <w:szCs w:val="21"/>
        </w:rPr>
        <w:t>资格性检查。依据法律法规和</w:t>
      </w:r>
      <w:r>
        <w:rPr>
          <w:rFonts w:hint="eastAsia" w:ascii="Times New Roman" w:hAnsi="Times New Roman"/>
          <w:szCs w:val="21"/>
        </w:rPr>
        <w:t>采购文件</w:t>
      </w:r>
      <w:r>
        <w:rPr>
          <w:rFonts w:ascii="Times New Roman" w:hAnsi="Times New Roman"/>
          <w:szCs w:val="21"/>
        </w:rPr>
        <w:t>的规定，对投标文件中的资格证明等进行审查，以确定投标投标人是否具备投标资格。</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1.2</w:t>
      </w:r>
      <w:r>
        <w:rPr>
          <w:rFonts w:ascii="Times New Roman" w:hAnsi="Times New Roman"/>
          <w:szCs w:val="21"/>
        </w:rPr>
        <w:t>符合性检查。依据</w:t>
      </w:r>
      <w:r>
        <w:rPr>
          <w:rFonts w:hint="eastAsia" w:ascii="Times New Roman" w:hAnsi="Times New Roman"/>
          <w:szCs w:val="21"/>
        </w:rPr>
        <w:t>采购文件</w:t>
      </w:r>
      <w:r>
        <w:rPr>
          <w:rFonts w:ascii="Times New Roman" w:hAnsi="Times New Roman"/>
          <w:szCs w:val="21"/>
        </w:rPr>
        <w:t>的规定，从投标文件的有效性、完整性和对</w:t>
      </w:r>
      <w:r>
        <w:rPr>
          <w:rFonts w:hint="eastAsia" w:ascii="Times New Roman" w:hAnsi="Times New Roman"/>
          <w:szCs w:val="21"/>
        </w:rPr>
        <w:t>采购文件</w:t>
      </w:r>
      <w:r>
        <w:rPr>
          <w:rFonts w:ascii="Times New Roman" w:hAnsi="Times New Roman"/>
          <w:szCs w:val="21"/>
        </w:rPr>
        <w:t>的响应程度进行审查，以确定是否对</w:t>
      </w:r>
      <w:r>
        <w:rPr>
          <w:rFonts w:hint="eastAsia" w:ascii="Times New Roman" w:hAnsi="Times New Roman"/>
          <w:szCs w:val="21"/>
        </w:rPr>
        <w:t>采购文件</w:t>
      </w:r>
      <w:r>
        <w:rPr>
          <w:rFonts w:ascii="Times New Roman" w:hAnsi="Times New Roman"/>
          <w:szCs w:val="21"/>
        </w:rPr>
        <w:t>的实质性要求作出响应。</w:t>
      </w:r>
    </w:p>
    <w:p>
      <w:pPr>
        <w:snapToGrid w:val="0"/>
        <w:spacing w:line="360" w:lineRule="auto"/>
        <w:ind w:right="-87"/>
        <w:rPr>
          <w:rFonts w:ascii="宋体" w:hAnsi="宋体"/>
          <w:b/>
          <w:sz w:val="24"/>
        </w:rPr>
      </w:pPr>
      <w:r>
        <w:rPr>
          <w:rFonts w:hint="eastAsia" w:ascii="宋体" w:hAnsi="宋体"/>
          <w:b/>
          <w:sz w:val="24"/>
        </w:rPr>
        <w:t>2</w:t>
      </w:r>
      <w:r>
        <w:rPr>
          <w:rFonts w:hint="eastAsia" w:ascii="宋体" w:hAnsi="宋体"/>
          <w:b/>
          <w:szCs w:val="21"/>
        </w:rPr>
        <w:t>.实质审查</w:t>
      </w:r>
    </w:p>
    <w:p>
      <w:pPr>
        <w:spacing w:line="360" w:lineRule="auto"/>
        <w:ind w:firstLine="420" w:firstLineChars="200"/>
        <w:rPr>
          <w:rFonts w:ascii="宋体" w:hAnsi="宋体"/>
          <w:kern w:val="0"/>
          <w:szCs w:val="21"/>
        </w:rPr>
      </w:pPr>
      <w:r>
        <w:rPr>
          <w:rFonts w:hint="eastAsia" w:ascii="宋体" w:hAnsi="宋体"/>
          <w:kern w:val="0"/>
          <w:szCs w:val="21"/>
        </w:rPr>
        <w:t>（1）评标委员会审查投标文件的实质性内容是否符合采购文件的实质性要求。</w:t>
      </w:r>
    </w:p>
    <w:p>
      <w:pPr>
        <w:spacing w:line="360" w:lineRule="auto"/>
        <w:ind w:firstLine="420" w:firstLineChars="200"/>
        <w:rPr>
          <w:rFonts w:ascii="宋体" w:hAnsi="宋体"/>
          <w:kern w:val="0"/>
          <w:szCs w:val="21"/>
        </w:rPr>
      </w:pPr>
      <w:r>
        <w:rPr>
          <w:rFonts w:hint="eastAsia" w:ascii="宋体" w:hAnsi="宋体"/>
          <w:kern w:val="0"/>
          <w:szCs w:val="21"/>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pPr>
        <w:spacing w:line="360" w:lineRule="auto"/>
        <w:ind w:firstLine="420" w:firstLineChars="200"/>
        <w:rPr>
          <w:rFonts w:ascii="宋体" w:hAnsi="宋体"/>
          <w:kern w:val="0"/>
          <w:szCs w:val="21"/>
        </w:rPr>
      </w:pPr>
      <w:r>
        <w:rPr>
          <w:rFonts w:hint="eastAsia" w:ascii="宋体" w:hAnsi="宋体"/>
          <w:kern w:val="0"/>
          <w:szCs w:val="21"/>
        </w:rPr>
        <w:t>（3）评审小组商务、技术方案响应性评定；</w:t>
      </w:r>
    </w:p>
    <w:p>
      <w:pPr>
        <w:spacing w:line="360" w:lineRule="auto"/>
        <w:ind w:firstLine="420" w:firstLineChars="200"/>
        <w:rPr>
          <w:rFonts w:ascii="宋体" w:hAnsi="宋体"/>
          <w:kern w:val="0"/>
          <w:szCs w:val="21"/>
        </w:rPr>
      </w:pPr>
      <w:r>
        <w:rPr>
          <w:rFonts w:hint="eastAsia" w:ascii="宋体" w:hAnsi="宋体"/>
          <w:kern w:val="0"/>
          <w:szCs w:val="21"/>
        </w:rPr>
        <w:t>（4）各投标人的技术得分为所有评委的有效评分的算术平均数，由指定专人进行计算复核。</w:t>
      </w:r>
    </w:p>
    <w:p>
      <w:pPr>
        <w:spacing w:line="360" w:lineRule="auto"/>
        <w:ind w:firstLine="420" w:firstLineChars="200"/>
        <w:rPr>
          <w:rFonts w:ascii="宋体" w:hAnsi="宋体"/>
          <w:b/>
          <w:szCs w:val="21"/>
        </w:rPr>
      </w:pPr>
      <w:r>
        <w:rPr>
          <w:rFonts w:hint="eastAsia" w:ascii="宋体" w:hAnsi="宋体"/>
          <w:kern w:val="0"/>
          <w:szCs w:val="21"/>
        </w:rPr>
        <w:t>（5）评标委员会完成评标后，评委对各部分得分汇总，计算出本项目综合评估分。评标委员会按</w:t>
      </w:r>
      <w:r>
        <w:rPr>
          <w:rFonts w:hint="eastAsia" w:ascii="宋体" w:hAnsi="宋体"/>
          <w:szCs w:val="21"/>
        </w:rPr>
        <w:t>评标原则通过电子系统向采购人及采购代理机构提交评审报告。</w:t>
      </w:r>
    </w:p>
    <w:p>
      <w:pPr>
        <w:spacing w:line="360" w:lineRule="auto"/>
        <w:ind w:firstLine="422" w:firstLineChars="200"/>
        <w:rPr>
          <w:rFonts w:ascii="宋体" w:hAnsi="宋体"/>
          <w:b/>
          <w:szCs w:val="21"/>
        </w:rPr>
      </w:pPr>
      <w:r>
        <w:rPr>
          <w:rFonts w:hint="eastAsia" w:ascii="宋体" w:hAnsi="宋体"/>
          <w:b/>
          <w:szCs w:val="21"/>
        </w:rPr>
        <w:t>（三）澄清问题的形式</w:t>
      </w:r>
    </w:p>
    <w:p>
      <w:pPr>
        <w:snapToGrid w:val="0"/>
        <w:spacing w:line="360" w:lineRule="auto"/>
        <w:ind w:left="228" w:right="-87" w:firstLine="420" w:firstLineChars="200"/>
        <w:rPr>
          <w:rFonts w:ascii="宋体" w:hAnsi="宋体"/>
        </w:rPr>
      </w:pPr>
      <w:r>
        <w:rPr>
          <w:rFonts w:hint="eastAsia" w:ascii="宋体" w:hAnsi="宋体"/>
        </w:rPr>
        <w:t>对投标文件中含义不明确、同类问题表述不一致或者有明显文字和计算错误的内容，评标委员会可要求投标人作出必要的澄清、说明或者纠正。投标人与评审小组</w:t>
      </w:r>
      <w:r>
        <w:rPr>
          <w:rFonts w:hint="eastAsia" w:hAnsi="宋体"/>
          <w:szCs w:val="21"/>
        </w:rPr>
        <w:t>通过电子交易平台交换数据电文的形式进行</w:t>
      </w:r>
      <w:r>
        <w:rPr>
          <w:rFonts w:hint="eastAsia" w:ascii="宋体" w:hAnsi="宋体"/>
        </w:rPr>
        <w:t>，给予投标人提交澄清说明或补正的时间不少于半个小时，投标人已经明确表示澄清说明或补正完毕的除外。不得超出投标文件的范围或者改变投标文件的实质性内容。</w:t>
      </w:r>
    </w:p>
    <w:p>
      <w:pPr>
        <w:pStyle w:val="45"/>
        <w:snapToGrid w:val="0"/>
        <w:spacing w:before="120" w:after="120" w:line="360" w:lineRule="auto"/>
        <w:ind w:right="-87" w:firstLine="422" w:firstLineChars="200"/>
        <w:rPr>
          <w:rFonts w:hAnsi="宋体" w:eastAsia="宋体"/>
          <w:b/>
          <w:sz w:val="21"/>
        </w:rPr>
      </w:pPr>
      <w:r>
        <w:rPr>
          <w:rFonts w:hint="eastAsia" w:hAnsi="宋体" w:eastAsia="宋体"/>
          <w:b/>
          <w:sz w:val="21"/>
        </w:rPr>
        <w:t>（四）错误修正</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投标文件如果出现计算或表达上的错误，修正错误的原则如下：</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1、如果用数字表示的数额与文字表示的数额不一致的，以文字数额为准；</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2、当单价和数量的乘积与合价不一致时，通常以标出的单价为准。除非评审小组认为单价属明显的小数点错误，此时应以标出的合价为准，并修改单价。</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3、按上述修改错误的方法，调整投标文件中的投标报价文件，经投标人确认后，调整后的投标报价对投标人起约束作用。</w:t>
      </w:r>
    </w:p>
    <w:p>
      <w:pPr>
        <w:pStyle w:val="13"/>
        <w:snapToGrid w:val="0"/>
        <w:spacing w:line="360" w:lineRule="auto"/>
        <w:ind w:firstLine="417" w:firstLineChars="198"/>
        <w:rPr>
          <w:rFonts w:hAnsi="宋体" w:eastAsia="宋体" w:cs="宋体"/>
          <w:sz w:val="21"/>
          <w:szCs w:val="21"/>
        </w:rPr>
      </w:pPr>
      <w:r>
        <w:rPr>
          <w:rFonts w:hint="eastAsia" w:hAnsi="宋体" w:eastAsia="宋体" w:cs="宋体"/>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pPr>
        <w:pStyle w:val="45"/>
        <w:snapToGrid w:val="0"/>
        <w:spacing w:before="120" w:after="120" w:line="360" w:lineRule="auto"/>
        <w:ind w:right="-87" w:firstLine="422" w:firstLineChars="200"/>
        <w:jc w:val="left"/>
        <w:rPr>
          <w:rFonts w:hAnsi="宋体" w:eastAsia="宋体"/>
          <w:b/>
          <w:sz w:val="21"/>
        </w:rPr>
      </w:pPr>
      <w:r>
        <w:rPr>
          <w:rFonts w:hint="eastAsia" w:hAnsi="宋体" w:eastAsia="宋体"/>
          <w:b/>
          <w:sz w:val="21"/>
        </w:rPr>
        <w:t>（五）评标原则和评标办法</w:t>
      </w:r>
    </w:p>
    <w:p>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13"/>
        <w:snapToGrid w:val="0"/>
        <w:spacing w:line="360" w:lineRule="auto"/>
        <w:ind w:firstLine="520" w:firstLineChars="248"/>
        <w:rPr>
          <w:rFonts w:hAnsi="宋体" w:eastAsia="宋体" w:cs="宋体"/>
          <w:sz w:val="21"/>
          <w:szCs w:val="21"/>
        </w:rPr>
      </w:pPr>
      <w:r>
        <w:rPr>
          <w:rFonts w:hint="eastAsia" w:hAnsi="宋体" w:eastAsia="宋体" w:cs="宋体"/>
          <w:sz w:val="21"/>
          <w:szCs w:val="21"/>
        </w:rPr>
        <w:t>2、评标办法。本项目评标办法是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pPr>
        <w:pStyle w:val="22"/>
      </w:pPr>
    </w:p>
    <w:p>
      <w:pPr>
        <w:widowControl/>
        <w:snapToGrid w:val="0"/>
        <w:spacing w:line="360" w:lineRule="auto"/>
        <w:ind w:right="-87" w:firstLine="422" w:firstLineChars="200"/>
        <w:rPr>
          <w:rFonts w:ascii="宋体" w:hAnsi="宋体"/>
          <w:b/>
          <w:szCs w:val="21"/>
        </w:rPr>
      </w:pPr>
      <w:r>
        <w:rPr>
          <w:rFonts w:hint="eastAsia" w:ascii="宋体" w:hAnsi="宋体"/>
          <w:b/>
          <w:szCs w:val="21"/>
        </w:rPr>
        <w:t>（六）评标过程的监控</w:t>
      </w:r>
    </w:p>
    <w:p>
      <w:pPr>
        <w:pStyle w:val="45"/>
        <w:snapToGrid w:val="0"/>
        <w:spacing w:before="120" w:after="120" w:line="360" w:lineRule="auto"/>
        <w:ind w:right="-87" w:firstLine="420" w:firstLineChars="200"/>
        <w:rPr>
          <w:rFonts w:hAnsi="宋体" w:eastAsia="宋体"/>
          <w:b/>
          <w:sz w:val="28"/>
        </w:rPr>
      </w:pPr>
      <w:r>
        <w:rPr>
          <w:rFonts w:hint="eastAsia" w:hAnsi="宋体" w:eastAsia="宋体" w:cs="宋体"/>
          <w:sz w:val="21"/>
        </w:rPr>
        <w:t>本项目评标过程实行全程录音、录像监控。</w:t>
      </w:r>
    </w:p>
    <w:p>
      <w:pPr>
        <w:pStyle w:val="54"/>
        <w:snapToGrid w:val="0"/>
        <w:spacing w:line="360" w:lineRule="auto"/>
        <w:ind w:right="-87" w:firstLine="3483" w:firstLineChars="1239"/>
        <w:outlineLvl w:val="1"/>
        <w:rPr>
          <w:rFonts w:hAnsi="宋体"/>
          <w:b/>
          <w:sz w:val="28"/>
        </w:rPr>
      </w:pPr>
      <w:r>
        <w:rPr>
          <w:rFonts w:hint="eastAsia" w:hAnsi="宋体"/>
          <w:b/>
          <w:sz w:val="28"/>
        </w:rPr>
        <w:t>六、定标</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（一）确定中标人。本项目由采购人事先授权评审小组确定中标候选人3名。推荐第一名中标候选人为中标人，经采购人确认后，确定项目中标人，同时发布采购结果公告，发出中标通知书。</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1.采购代理机构在评标结束后在2个工作日内将评审报告交采购人确认。</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2.投标人对评审结果无异议的，采购人应在收到评审报告后5个工作日内对评审结果进行确认。如有投标人对评审结果提出质疑的，采购人可在质疑处理完毕后确定中标人。</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3.采购人依法确定中标人后2个工作日内，采购代理机构以书面形式发出《中标通知书》,并同时在相关网站上发布中标公告。</w:t>
      </w:r>
    </w:p>
    <w:p>
      <w:pPr>
        <w:pStyle w:val="13"/>
        <w:snapToGrid w:val="0"/>
        <w:spacing w:line="360" w:lineRule="auto"/>
        <w:ind w:firstLine="415" w:firstLineChars="198"/>
        <w:rPr>
          <w:rFonts w:hAnsi="宋体"/>
          <w:b/>
          <w:sz w:val="28"/>
        </w:rPr>
      </w:pPr>
      <w:r>
        <w:rPr>
          <w:rFonts w:hint="eastAsia" w:hAnsi="宋体" w:eastAsia="宋体" w:cs="宋体"/>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pPr>
        <w:pStyle w:val="54"/>
        <w:snapToGrid w:val="0"/>
        <w:spacing w:line="360" w:lineRule="auto"/>
        <w:ind w:right="-87" w:firstLine="3483" w:firstLineChars="1239"/>
        <w:outlineLvl w:val="1"/>
        <w:rPr>
          <w:rFonts w:hAnsi="宋体"/>
          <w:b/>
          <w:szCs w:val="21"/>
        </w:rPr>
      </w:pPr>
      <w:r>
        <w:rPr>
          <w:rFonts w:hint="eastAsia" w:hAnsi="宋体"/>
          <w:b/>
          <w:sz w:val="28"/>
        </w:rPr>
        <w:t>七、合同授予</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（一）签订合同</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1、中标人应自接到中标通知书后30日内与采购人签定合同。同时，采购代理机构对合同内容进行审查，如发现与采购结果和投标承诺内容不一致的，应予以纠正。</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2、中标人拖延、拒签合同的，将上报监管部门并取消中标资格。</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3、中标人和采购人签订合同，按合同规定的供货时间供货并安装调试完毕。</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（二）合同公告</w:t>
      </w:r>
    </w:p>
    <w:p>
      <w:pPr>
        <w:pStyle w:val="13"/>
        <w:snapToGrid w:val="0"/>
        <w:spacing w:line="360" w:lineRule="auto"/>
        <w:ind w:firstLine="415" w:firstLineChars="198"/>
        <w:rPr>
          <w:rFonts w:hAnsi="宋体" w:eastAsia="宋体"/>
          <w:sz w:val="21"/>
        </w:rPr>
      </w:pPr>
      <w:r>
        <w:rPr>
          <w:rFonts w:hint="eastAsia" w:hAnsi="宋体" w:eastAsia="宋体" w:cs="宋体"/>
          <w:sz w:val="21"/>
          <w:szCs w:val="21"/>
        </w:rPr>
        <w:t>采购人应当自政府采购合同签订之日起2个工作日内，将政府采购合同在省级以上人民政府财政部门指定的媒体上公告，但政府采购合同中涉及国家秘密、商业秘密的内容除外。</w:t>
      </w:r>
    </w:p>
    <w:p>
      <w:pPr>
        <w:pStyle w:val="45"/>
        <w:snapToGrid w:val="0"/>
        <w:spacing w:before="120" w:after="120" w:line="360" w:lineRule="auto"/>
        <w:ind w:right="-87" w:firstLine="3373" w:firstLineChars="1200"/>
        <w:outlineLvl w:val="1"/>
        <w:rPr>
          <w:rFonts w:hAnsi="宋体"/>
          <w:b/>
          <w:sz w:val="28"/>
        </w:rPr>
      </w:pPr>
      <w:r>
        <w:rPr>
          <w:rFonts w:hint="eastAsia" w:hAnsi="宋体"/>
          <w:b/>
          <w:sz w:val="28"/>
        </w:rPr>
        <w:t>八、招标代理费</w:t>
      </w:r>
    </w:p>
    <w:p>
      <w:pPr>
        <w:pStyle w:val="45"/>
        <w:snapToGrid w:val="0"/>
        <w:spacing w:before="120" w:after="120" w:line="360" w:lineRule="auto"/>
        <w:ind w:firstLine="413" w:firstLineChars="196"/>
        <w:rPr>
          <w:rFonts w:hAnsi="宋体" w:eastAsia="宋体"/>
          <w:b/>
          <w:sz w:val="21"/>
        </w:rPr>
      </w:pPr>
      <w:r>
        <w:rPr>
          <w:rFonts w:hint="eastAsia" w:hAnsi="宋体" w:eastAsia="宋体"/>
          <w:b/>
          <w:sz w:val="21"/>
        </w:rPr>
        <w:t>（一）招标代理服务费</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本项目的招标代理费由中标人支付。结算方式及时间为：在领取中标通知书时由中标人一次性向采购代理机构付清。</w:t>
      </w:r>
    </w:p>
    <w:p>
      <w:pPr>
        <w:pStyle w:val="45"/>
        <w:snapToGrid w:val="0"/>
        <w:spacing w:before="120" w:after="120" w:line="360" w:lineRule="auto"/>
        <w:ind w:right="-506" w:rightChars="-241"/>
        <w:jc w:val="center"/>
        <w:rPr>
          <w:rFonts w:hAnsi="宋体" w:eastAsia="宋体"/>
          <w:b/>
          <w:sz w:val="28"/>
          <w:szCs w:val="28"/>
        </w:rPr>
      </w:pPr>
      <w:bookmarkStart w:id="2" w:name="_Toc480187579"/>
      <w:r>
        <w:rPr>
          <w:rFonts w:hint="eastAsia" w:hAnsi="宋体" w:eastAsia="宋体"/>
          <w:b/>
          <w:sz w:val="28"/>
          <w:szCs w:val="28"/>
        </w:rPr>
        <w:t>九、解释权</w:t>
      </w:r>
      <w:bookmarkEnd w:id="2"/>
    </w:p>
    <w:p>
      <w:pPr>
        <w:spacing w:line="360" w:lineRule="auto"/>
        <w:ind w:firstLine="420"/>
        <w:rPr>
          <w:rFonts w:ascii="宋体" w:hAnsi="宋体"/>
          <w:b/>
          <w:bCs/>
          <w:shd w:val="clear" w:color="auto" w:fill="FFFFFF"/>
        </w:rPr>
      </w:pPr>
      <w:r>
        <w:rPr>
          <w:rFonts w:hint="eastAsia" w:ascii="宋体" w:hAnsi="宋体"/>
          <w:b/>
          <w:bCs/>
          <w:shd w:val="clear" w:color="auto" w:fill="FFFFFF"/>
        </w:rPr>
        <w:t>1、解释权</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凡涉及本次采购文件的解释权均属于舟山建银工程造价审查中心有限公司。</w:t>
      </w:r>
    </w:p>
    <w:p>
      <w:pPr>
        <w:pStyle w:val="45"/>
        <w:snapToGrid w:val="0"/>
        <w:spacing w:before="120" w:after="120" w:line="360" w:lineRule="auto"/>
        <w:ind w:right="-87"/>
        <w:sectPr>
          <w:type w:val="continuous"/>
          <w:pgSz w:w="11906" w:h="16838"/>
          <w:pgMar w:top="1304" w:right="1531" w:bottom="1304" w:left="1531" w:header="1304" w:footer="1304" w:gutter="0"/>
          <w:cols w:space="0" w:num="1"/>
        </w:sectPr>
      </w:pPr>
    </w:p>
    <w:p>
      <w:pPr>
        <w:pStyle w:val="45"/>
        <w:snapToGrid w:val="0"/>
        <w:spacing w:before="120" w:after="120" w:line="360" w:lineRule="auto"/>
        <w:ind w:right="-87"/>
        <w:jc w:val="center"/>
        <w:rPr>
          <w:rFonts w:ascii="黑体" w:hAnsi="宋体" w:eastAsia="黑体"/>
        </w:rPr>
      </w:pPr>
    </w:p>
    <w:p>
      <w:pPr>
        <w:snapToGrid w:val="0"/>
        <w:spacing w:line="460" w:lineRule="atLeast"/>
        <w:jc w:val="center"/>
        <w:rPr>
          <w:rFonts w:ascii="宋体" w:hAnsi="宋体" w:cs="宋体"/>
          <w:b/>
          <w:szCs w:val="21"/>
        </w:rPr>
      </w:pPr>
      <w:r>
        <w:rPr>
          <w:rFonts w:hint="eastAsia" w:ascii="宋体" w:hAnsi="宋体" w:cs="宋体"/>
          <w:b/>
          <w:szCs w:val="21"/>
        </w:rPr>
        <w:t>信贷政策</w:t>
      </w:r>
    </w:p>
    <w:p>
      <w:pPr>
        <w:snapToGrid w:val="0"/>
        <w:spacing w:line="360" w:lineRule="exact"/>
        <w:ind w:firstLine="420" w:firstLineChars="200"/>
        <w:jc w:val="left"/>
        <w:outlineLvl w:val="1"/>
        <w:rPr>
          <w:rFonts w:ascii="宋体" w:hAnsi="宋体"/>
          <w:color w:val="000000"/>
          <w:szCs w:val="21"/>
        </w:rPr>
      </w:pPr>
      <w:r>
        <w:rPr>
          <w:rFonts w:hint="eastAsia" w:ascii="宋体" w:hAnsi="宋体" w:cs="宋体"/>
          <w:bCs/>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8"/>
        <w:tblW w:w="9802" w:type="dxa"/>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
        <w:gridCol w:w="1636"/>
        <w:gridCol w:w="3975"/>
        <w:gridCol w:w="2220"/>
        <w:gridCol w:w="1928"/>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 w:type="dxa"/>
        </w:trPr>
        <w:tc>
          <w:tcPr>
            <w:tcW w:w="9782" w:type="dxa"/>
            <w:gridSpan w:val="5"/>
            <w:tcBorders>
              <w:top w:val="single" w:color="auto" w:sz="4" w:space="0"/>
              <w:left w:val="single" w:color="auto" w:sz="4" w:space="0"/>
              <w:bottom w:val="single" w:color="auto" w:sz="4" w:space="0"/>
              <w:right w:val="single" w:color="auto" w:sz="4" w:space="0"/>
            </w:tcBorders>
          </w:tcPr>
          <w:p>
            <w:pPr>
              <w:ind w:firstLine="555"/>
              <w:rPr>
                <w:rFonts w:ascii="宋体" w:hAnsi="宋体" w:cs="宋体"/>
                <w:bCs/>
                <w:szCs w:val="21"/>
              </w:rPr>
            </w:pPr>
            <w:r>
              <w:rPr>
                <w:rFonts w:hint="eastAsia" w:ascii="宋体" w:hAnsi="宋体" w:cs="宋体"/>
                <w:bCs/>
                <w:szCs w:val="21"/>
              </w:rPr>
              <w:t>舟山市政府采购信用融资合作银行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25" w:hRule="atLeast"/>
          <w:jc w:val="center"/>
        </w:trPr>
        <w:tc>
          <w:tcPr>
            <w:tcW w:w="1656" w:type="dxa"/>
            <w:gridSpan w:val="2"/>
            <w:vAlign w:val="center"/>
          </w:tcPr>
          <w:p>
            <w:pPr>
              <w:spacing w:line="400" w:lineRule="exact"/>
              <w:contextualSpacing/>
              <w:jc w:val="center"/>
              <w:rPr>
                <w:rFonts w:ascii="宋体" w:hAnsi="宋体" w:cs="宋体"/>
                <w:bCs/>
                <w:szCs w:val="21"/>
              </w:rPr>
            </w:pPr>
            <w:r>
              <w:rPr>
                <w:rFonts w:hint="eastAsia" w:ascii="宋体" w:hAnsi="宋体" w:cs="宋体"/>
                <w:bCs/>
                <w:szCs w:val="21"/>
              </w:rPr>
              <w:t>银行名称</w:t>
            </w:r>
          </w:p>
        </w:tc>
        <w:tc>
          <w:tcPr>
            <w:tcW w:w="3975" w:type="dxa"/>
            <w:vAlign w:val="center"/>
          </w:tcPr>
          <w:p>
            <w:pPr>
              <w:spacing w:line="400" w:lineRule="exact"/>
              <w:contextualSpacing/>
              <w:jc w:val="center"/>
              <w:rPr>
                <w:rFonts w:ascii="宋体" w:hAnsi="宋体" w:cs="宋体"/>
                <w:bCs/>
                <w:szCs w:val="21"/>
              </w:rPr>
            </w:pPr>
            <w:r>
              <w:rPr>
                <w:rFonts w:hint="eastAsia" w:ascii="宋体" w:hAnsi="宋体" w:cs="宋体"/>
                <w:bCs/>
                <w:szCs w:val="21"/>
              </w:rPr>
              <w:t>各银行介绍的产品特点</w:t>
            </w:r>
          </w:p>
        </w:tc>
        <w:tc>
          <w:tcPr>
            <w:tcW w:w="2220" w:type="dxa"/>
            <w:vAlign w:val="center"/>
          </w:tcPr>
          <w:p>
            <w:pPr>
              <w:spacing w:line="400" w:lineRule="exact"/>
              <w:contextualSpacing/>
              <w:jc w:val="center"/>
              <w:rPr>
                <w:rFonts w:ascii="宋体" w:hAnsi="宋体" w:cs="宋体"/>
                <w:bCs/>
                <w:szCs w:val="21"/>
              </w:rPr>
            </w:pPr>
            <w:r>
              <w:rPr>
                <w:rFonts w:hint="eastAsia" w:ascii="宋体" w:hAnsi="宋体" w:cs="宋体"/>
                <w:bCs/>
                <w:szCs w:val="21"/>
              </w:rPr>
              <w:t>经办人</w:t>
            </w:r>
          </w:p>
        </w:tc>
        <w:tc>
          <w:tcPr>
            <w:tcW w:w="1928" w:type="dxa"/>
            <w:vAlign w:val="center"/>
          </w:tcPr>
          <w:p>
            <w:pPr>
              <w:spacing w:line="400" w:lineRule="exact"/>
              <w:contextualSpacing/>
              <w:jc w:val="center"/>
              <w:rPr>
                <w:rFonts w:ascii="宋体" w:hAnsi="宋体" w:cs="宋体"/>
                <w:bCs/>
                <w:szCs w:val="21"/>
              </w:rPr>
            </w:pPr>
            <w:r>
              <w:rPr>
                <w:rFonts w:hint="eastAsia" w:ascii="宋体" w:hAnsi="宋体" w:cs="宋体"/>
                <w:bCs/>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1656" w:type="dxa"/>
            <w:gridSpan w:val="2"/>
            <w:vAlign w:val="center"/>
          </w:tcPr>
          <w:p>
            <w:pPr>
              <w:spacing w:line="400" w:lineRule="exact"/>
              <w:contextualSpacing/>
              <w:rPr>
                <w:rFonts w:ascii="宋体" w:hAnsi="宋体" w:cs="宋体"/>
                <w:bCs/>
                <w:szCs w:val="21"/>
              </w:rPr>
            </w:pPr>
            <w:r>
              <w:rPr>
                <w:rFonts w:hint="eastAsia" w:ascii="宋体" w:hAnsi="宋体" w:cs="宋体"/>
                <w:bCs/>
                <w:szCs w:val="21"/>
              </w:rPr>
              <w:t>中国工商银行股份有限公司舟山分行</w:t>
            </w:r>
          </w:p>
        </w:tc>
        <w:tc>
          <w:tcPr>
            <w:tcW w:w="3975" w:type="dxa"/>
          </w:tcPr>
          <w:p>
            <w:pPr>
              <w:numPr>
                <w:ilvl w:val="0"/>
                <w:numId w:val="11"/>
              </w:numPr>
              <w:spacing w:line="400" w:lineRule="exact"/>
              <w:contextualSpacing/>
              <w:rPr>
                <w:rFonts w:ascii="宋体" w:hAnsi="宋体" w:cs="宋体"/>
                <w:bCs/>
                <w:szCs w:val="21"/>
              </w:rPr>
            </w:pPr>
            <w:r>
              <w:rPr>
                <w:rFonts w:hint="eastAsia" w:ascii="宋体" w:hAnsi="宋体" w:cs="宋体"/>
                <w:bCs/>
                <w:szCs w:val="21"/>
              </w:rPr>
              <w:t>融资额度高，融资金额最高可至订单金额70%，线上申请，随借随还。2.融资利率低，最低可至当期LPR利率。</w:t>
            </w:r>
          </w:p>
          <w:p>
            <w:pPr>
              <w:spacing w:line="400" w:lineRule="exact"/>
              <w:contextualSpacing/>
              <w:rPr>
                <w:rFonts w:ascii="宋体" w:hAnsi="宋体" w:cs="宋体"/>
                <w:bCs/>
                <w:szCs w:val="21"/>
              </w:rPr>
            </w:pPr>
            <w:r>
              <w:rPr>
                <w:rFonts w:hint="eastAsia" w:ascii="宋体" w:hAnsi="宋体" w:cs="宋体"/>
                <w:bCs/>
                <w:szCs w:val="21"/>
              </w:rPr>
              <w:t>3.担保方式灵活，以政府采购合同进行融资，无需另外抵押。</w:t>
            </w:r>
          </w:p>
        </w:tc>
        <w:tc>
          <w:tcPr>
            <w:tcW w:w="2220" w:type="dxa"/>
            <w:vAlign w:val="center"/>
          </w:tcPr>
          <w:p>
            <w:pPr>
              <w:spacing w:line="400" w:lineRule="exact"/>
              <w:contextualSpacing/>
              <w:jc w:val="center"/>
              <w:rPr>
                <w:rFonts w:ascii="宋体" w:hAnsi="宋体" w:cs="宋体"/>
                <w:bCs/>
                <w:szCs w:val="21"/>
              </w:rPr>
            </w:pPr>
            <w:r>
              <w:rPr>
                <w:rFonts w:hint="eastAsia" w:ascii="宋体" w:hAnsi="宋体" w:cs="宋体"/>
                <w:bCs/>
                <w:szCs w:val="21"/>
              </w:rPr>
              <w:t>柳超颖</w:t>
            </w:r>
          </w:p>
        </w:tc>
        <w:tc>
          <w:tcPr>
            <w:tcW w:w="1928" w:type="dxa"/>
            <w:vAlign w:val="center"/>
          </w:tcPr>
          <w:p>
            <w:pPr>
              <w:spacing w:line="400" w:lineRule="exact"/>
              <w:contextualSpacing/>
              <w:rPr>
                <w:rFonts w:ascii="宋体" w:hAnsi="宋体" w:cs="宋体"/>
                <w:bCs/>
                <w:szCs w:val="21"/>
              </w:rPr>
            </w:pPr>
            <w:r>
              <w:rPr>
                <w:rFonts w:hint="eastAsia" w:ascii="宋体" w:hAnsi="宋体" w:cs="宋体"/>
                <w:bCs/>
                <w:szCs w:val="21"/>
              </w:rPr>
              <w:t>0580-2166242, 15858076468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416" w:hRule="atLeast"/>
          <w:jc w:val="center"/>
        </w:trPr>
        <w:tc>
          <w:tcPr>
            <w:tcW w:w="1656" w:type="dxa"/>
            <w:gridSpan w:val="2"/>
            <w:vAlign w:val="center"/>
          </w:tcPr>
          <w:p>
            <w:pPr>
              <w:spacing w:line="400" w:lineRule="exact"/>
              <w:contextualSpacing/>
              <w:rPr>
                <w:rFonts w:ascii="宋体" w:hAnsi="宋体" w:cs="宋体"/>
                <w:bCs/>
                <w:szCs w:val="21"/>
              </w:rPr>
            </w:pPr>
            <w:r>
              <w:rPr>
                <w:rFonts w:hint="eastAsia" w:ascii="宋体" w:hAnsi="宋体" w:cs="宋体"/>
                <w:bCs/>
                <w:szCs w:val="21"/>
              </w:rPr>
              <w:t>中国建设银行股份有限公司舟山分行</w:t>
            </w:r>
          </w:p>
        </w:tc>
        <w:tc>
          <w:tcPr>
            <w:tcW w:w="3975" w:type="dxa"/>
          </w:tcPr>
          <w:p>
            <w:pPr>
              <w:numPr>
                <w:ilvl w:val="0"/>
                <w:numId w:val="12"/>
              </w:numPr>
              <w:spacing w:line="400" w:lineRule="exact"/>
              <w:contextualSpacing/>
              <w:rPr>
                <w:rFonts w:ascii="宋体" w:hAnsi="宋体" w:cs="宋体"/>
                <w:bCs/>
                <w:szCs w:val="21"/>
              </w:rPr>
            </w:pPr>
            <w:r>
              <w:rPr>
                <w:rFonts w:hint="eastAsia" w:ascii="宋体" w:hAnsi="宋体" w:cs="宋体"/>
                <w:bCs/>
                <w:szCs w:val="21"/>
              </w:rPr>
              <w:t>快速便捷：全流程线上操作，通过浙江省政府采购网数据审核信用额度，建行供应链平台快速放款。</w:t>
            </w:r>
          </w:p>
          <w:p>
            <w:pPr>
              <w:numPr>
                <w:ilvl w:val="0"/>
                <w:numId w:val="12"/>
              </w:numPr>
              <w:spacing w:line="400" w:lineRule="exact"/>
              <w:contextualSpacing/>
              <w:rPr>
                <w:rFonts w:ascii="宋体" w:hAnsi="宋体" w:cs="宋体"/>
                <w:bCs/>
                <w:szCs w:val="21"/>
              </w:rPr>
            </w:pPr>
            <w:r>
              <w:rPr>
                <w:rFonts w:hint="eastAsia" w:ascii="宋体" w:hAnsi="宋体" w:cs="宋体"/>
                <w:bCs/>
                <w:szCs w:val="21"/>
              </w:rPr>
              <w:t>申请额度高：单笔融资额度最高可达政府采购合同金额的90%，单户额度最高可达3000万。</w:t>
            </w:r>
          </w:p>
          <w:p>
            <w:pPr>
              <w:numPr>
                <w:ilvl w:val="0"/>
                <w:numId w:val="12"/>
              </w:numPr>
              <w:spacing w:line="400" w:lineRule="exact"/>
              <w:contextualSpacing/>
              <w:rPr>
                <w:rFonts w:ascii="宋体" w:hAnsi="宋体" w:cs="宋体"/>
                <w:bCs/>
                <w:szCs w:val="21"/>
              </w:rPr>
            </w:pPr>
            <w:r>
              <w:rPr>
                <w:rFonts w:hint="eastAsia" w:ascii="宋体" w:hAnsi="宋体" w:cs="宋体"/>
                <w:bCs/>
                <w:szCs w:val="21"/>
              </w:rPr>
              <w:t>无需额外抵押：以浙江省政府采购网备案公示的政府采购合同进行融资，无需额外抵押担保。</w:t>
            </w:r>
          </w:p>
          <w:p>
            <w:pPr>
              <w:numPr>
                <w:ilvl w:val="0"/>
                <w:numId w:val="12"/>
              </w:numPr>
              <w:spacing w:line="400" w:lineRule="exact"/>
              <w:contextualSpacing/>
              <w:rPr>
                <w:rFonts w:ascii="宋体" w:hAnsi="宋体" w:cs="宋体"/>
                <w:bCs/>
                <w:szCs w:val="21"/>
              </w:rPr>
            </w:pPr>
            <w:r>
              <w:rPr>
                <w:rFonts w:hint="eastAsia" w:ascii="宋体" w:hAnsi="宋体" w:cs="宋体"/>
                <w:bCs/>
                <w:szCs w:val="21"/>
              </w:rPr>
              <w:t>利率优惠：给予流动资金贷款最优惠利率。</w:t>
            </w:r>
          </w:p>
        </w:tc>
        <w:tc>
          <w:tcPr>
            <w:tcW w:w="2220" w:type="dxa"/>
            <w:vAlign w:val="center"/>
          </w:tcPr>
          <w:p>
            <w:pPr>
              <w:spacing w:line="400" w:lineRule="exact"/>
              <w:contextualSpacing/>
              <w:jc w:val="center"/>
              <w:rPr>
                <w:rFonts w:ascii="宋体" w:hAnsi="宋体" w:cs="宋体"/>
                <w:bCs/>
                <w:szCs w:val="21"/>
              </w:rPr>
            </w:pPr>
            <w:r>
              <w:rPr>
                <w:rFonts w:hint="eastAsia" w:ascii="宋体" w:hAnsi="宋体" w:cs="宋体"/>
                <w:bCs/>
                <w:szCs w:val="21"/>
              </w:rPr>
              <w:t>普陀片区：蔡妮妮</w:t>
            </w:r>
          </w:p>
          <w:p>
            <w:pPr>
              <w:spacing w:line="400" w:lineRule="exact"/>
              <w:contextualSpacing/>
              <w:jc w:val="center"/>
              <w:rPr>
                <w:rFonts w:ascii="宋体" w:hAnsi="宋体" w:cs="宋体"/>
                <w:bCs/>
                <w:szCs w:val="21"/>
              </w:rPr>
            </w:pPr>
            <w:r>
              <w:rPr>
                <w:rFonts w:hint="eastAsia" w:ascii="宋体" w:hAnsi="宋体" w:cs="宋体"/>
                <w:bCs/>
                <w:szCs w:val="21"/>
              </w:rPr>
              <w:t>定海片区：杨莹</w:t>
            </w:r>
          </w:p>
          <w:p>
            <w:pPr>
              <w:spacing w:line="400" w:lineRule="exact"/>
              <w:contextualSpacing/>
              <w:jc w:val="center"/>
              <w:rPr>
                <w:rFonts w:ascii="宋体" w:hAnsi="宋体" w:cs="宋体"/>
                <w:bCs/>
                <w:szCs w:val="21"/>
              </w:rPr>
            </w:pPr>
            <w:r>
              <w:rPr>
                <w:rFonts w:hint="eastAsia" w:ascii="宋体" w:hAnsi="宋体" w:cs="宋体"/>
                <w:bCs/>
                <w:szCs w:val="21"/>
              </w:rPr>
              <w:t>自贸区片区：方晓</w:t>
            </w:r>
          </w:p>
        </w:tc>
        <w:tc>
          <w:tcPr>
            <w:tcW w:w="1928" w:type="dxa"/>
            <w:vAlign w:val="center"/>
          </w:tcPr>
          <w:p>
            <w:pPr>
              <w:spacing w:line="400" w:lineRule="exact"/>
              <w:contextualSpacing/>
              <w:rPr>
                <w:rFonts w:ascii="宋体" w:hAnsi="宋体" w:cs="宋体"/>
                <w:bCs/>
                <w:szCs w:val="21"/>
              </w:rPr>
            </w:pPr>
            <w:r>
              <w:rPr>
                <w:rFonts w:hint="eastAsia" w:ascii="宋体" w:hAnsi="宋体" w:cs="宋体"/>
                <w:bCs/>
                <w:szCs w:val="21"/>
              </w:rPr>
              <w:t>普陀片区：13957201791</w:t>
            </w:r>
          </w:p>
          <w:p>
            <w:pPr>
              <w:spacing w:line="400" w:lineRule="exact"/>
              <w:contextualSpacing/>
              <w:rPr>
                <w:rFonts w:ascii="宋体" w:hAnsi="宋体" w:cs="宋体"/>
                <w:bCs/>
                <w:szCs w:val="21"/>
              </w:rPr>
            </w:pPr>
            <w:r>
              <w:rPr>
                <w:rFonts w:hint="eastAsia" w:ascii="宋体" w:hAnsi="宋体" w:cs="宋体"/>
                <w:bCs/>
                <w:szCs w:val="21"/>
              </w:rPr>
              <w:t>定海片区：13655803997</w:t>
            </w:r>
          </w:p>
          <w:p>
            <w:pPr>
              <w:spacing w:line="400" w:lineRule="exact"/>
              <w:contextualSpacing/>
              <w:rPr>
                <w:rFonts w:ascii="宋体" w:hAnsi="宋体" w:cs="宋体"/>
                <w:bCs/>
                <w:szCs w:val="21"/>
              </w:rPr>
            </w:pPr>
            <w:r>
              <w:rPr>
                <w:rFonts w:hint="eastAsia" w:ascii="宋体" w:hAnsi="宋体" w:cs="宋体"/>
                <w:bCs/>
                <w:szCs w:val="21"/>
              </w:rPr>
              <w:t>自贸区片区：13587086324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1656" w:type="dxa"/>
            <w:gridSpan w:val="2"/>
            <w:vAlign w:val="center"/>
          </w:tcPr>
          <w:p>
            <w:pPr>
              <w:spacing w:line="400" w:lineRule="exact"/>
              <w:contextualSpacing/>
              <w:rPr>
                <w:rFonts w:ascii="宋体" w:hAnsi="宋体" w:cs="宋体"/>
                <w:bCs/>
                <w:szCs w:val="21"/>
              </w:rPr>
            </w:pPr>
            <w:r>
              <w:rPr>
                <w:rFonts w:hint="eastAsia" w:ascii="宋体" w:hAnsi="宋体" w:cs="宋体"/>
                <w:bCs/>
                <w:szCs w:val="21"/>
              </w:rPr>
              <w:t>杭州银行股份有限公司舟山市分行</w:t>
            </w:r>
          </w:p>
        </w:tc>
        <w:tc>
          <w:tcPr>
            <w:tcW w:w="3975" w:type="dxa"/>
          </w:tcPr>
          <w:p>
            <w:pPr>
              <w:spacing w:line="400" w:lineRule="exact"/>
              <w:contextualSpacing/>
              <w:rPr>
                <w:rFonts w:ascii="宋体" w:hAnsi="宋体" w:cs="宋体"/>
                <w:bCs/>
                <w:szCs w:val="21"/>
              </w:rPr>
            </w:pPr>
            <w:r>
              <w:rPr>
                <w:rFonts w:hint="eastAsia" w:ascii="宋体" w:hAnsi="宋体" w:cs="宋体"/>
                <w:bCs/>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pPr>
              <w:spacing w:line="400" w:lineRule="exact"/>
              <w:contextualSpacing/>
              <w:jc w:val="center"/>
              <w:rPr>
                <w:rFonts w:ascii="宋体" w:hAnsi="宋体" w:cs="宋体"/>
                <w:bCs/>
                <w:szCs w:val="21"/>
              </w:rPr>
            </w:pPr>
            <w:r>
              <w:rPr>
                <w:rFonts w:hint="eastAsia" w:ascii="宋体" w:hAnsi="宋体" w:cs="宋体"/>
                <w:bCs/>
                <w:szCs w:val="21"/>
              </w:rPr>
              <w:t>方经理</w:t>
            </w:r>
          </w:p>
        </w:tc>
        <w:tc>
          <w:tcPr>
            <w:tcW w:w="1928" w:type="dxa"/>
            <w:vAlign w:val="center"/>
          </w:tcPr>
          <w:p>
            <w:pPr>
              <w:spacing w:line="400" w:lineRule="exact"/>
              <w:contextualSpacing/>
              <w:rPr>
                <w:rFonts w:ascii="宋体" w:hAnsi="宋体" w:cs="宋体"/>
                <w:bCs/>
                <w:szCs w:val="21"/>
              </w:rPr>
            </w:pPr>
            <w:r>
              <w:rPr>
                <w:rFonts w:hint="eastAsia" w:ascii="宋体" w:hAnsi="宋体" w:cs="宋体"/>
                <w:bCs/>
                <w:szCs w:val="21"/>
              </w:rPr>
              <w:t>0580-2185201，18205800451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1656" w:type="dxa"/>
            <w:gridSpan w:val="2"/>
            <w:vAlign w:val="center"/>
          </w:tcPr>
          <w:p>
            <w:pPr>
              <w:spacing w:line="400" w:lineRule="exact"/>
              <w:contextualSpacing/>
              <w:rPr>
                <w:rFonts w:ascii="宋体" w:hAnsi="宋体" w:cs="宋体"/>
                <w:bCs/>
                <w:szCs w:val="21"/>
              </w:rPr>
            </w:pPr>
            <w:r>
              <w:rPr>
                <w:rFonts w:hint="eastAsia" w:ascii="宋体" w:hAnsi="宋体" w:cs="宋体"/>
                <w:bCs/>
                <w:szCs w:val="21"/>
              </w:rPr>
              <w:t>招商银行股份有限公司浙江自贸试验区舟山分行</w:t>
            </w:r>
          </w:p>
        </w:tc>
        <w:tc>
          <w:tcPr>
            <w:tcW w:w="3975" w:type="dxa"/>
          </w:tcPr>
          <w:p>
            <w:pPr>
              <w:spacing w:line="400" w:lineRule="exact"/>
              <w:rPr>
                <w:rFonts w:ascii="宋体" w:hAnsi="宋体" w:cs="宋体"/>
                <w:bCs/>
                <w:szCs w:val="21"/>
              </w:rPr>
            </w:pPr>
            <w:r>
              <w:rPr>
                <w:rFonts w:hint="eastAsia" w:ascii="宋体" w:hAnsi="宋体" w:cs="宋体"/>
                <w:bCs/>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pPr>
              <w:spacing w:line="400" w:lineRule="exact"/>
              <w:contextualSpacing/>
              <w:jc w:val="center"/>
              <w:rPr>
                <w:rFonts w:ascii="宋体" w:hAnsi="宋体" w:cs="宋体"/>
                <w:bCs/>
                <w:szCs w:val="21"/>
              </w:rPr>
            </w:pPr>
            <w:r>
              <w:rPr>
                <w:rFonts w:hint="eastAsia" w:ascii="宋体" w:hAnsi="宋体" w:cs="宋体"/>
                <w:bCs/>
                <w:szCs w:val="21"/>
              </w:rPr>
              <w:t>李玲</w:t>
            </w:r>
          </w:p>
        </w:tc>
        <w:tc>
          <w:tcPr>
            <w:tcW w:w="1928" w:type="dxa"/>
            <w:vAlign w:val="center"/>
          </w:tcPr>
          <w:p>
            <w:pPr>
              <w:spacing w:line="400" w:lineRule="exact"/>
              <w:contextualSpacing/>
              <w:rPr>
                <w:rFonts w:ascii="宋体" w:hAnsi="宋体" w:cs="宋体"/>
                <w:bCs/>
                <w:szCs w:val="21"/>
              </w:rPr>
            </w:pPr>
            <w:r>
              <w:rPr>
                <w:rFonts w:hint="eastAsia" w:ascii="宋体" w:hAnsi="宋体" w:cs="宋体"/>
                <w:bCs/>
                <w:szCs w:val="21"/>
              </w:rPr>
              <w:t>0580-2061710，13957227971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1248" w:hRule="atLeast"/>
          <w:jc w:val="center"/>
        </w:trPr>
        <w:tc>
          <w:tcPr>
            <w:tcW w:w="1656" w:type="dxa"/>
            <w:gridSpan w:val="2"/>
            <w:vAlign w:val="center"/>
          </w:tcPr>
          <w:p>
            <w:pPr>
              <w:spacing w:line="400" w:lineRule="exact"/>
              <w:contextualSpacing/>
              <w:rPr>
                <w:rFonts w:ascii="宋体" w:hAnsi="宋体" w:cs="宋体"/>
                <w:bCs/>
                <w:szCs w:val="21"/>
              </w:rPr>
            </w:pPr>
            <w:r>
              <w:rPr>
                <w:rFonts w:hint="eastAsia" w:ascii="宋体" w:hAnsi="宋体" w:cs="宋体"/>
                <w:bCs/>
                <w:szCs w:val="21"/>
              </w:rPr>
              <w:t>温州银行股份有限公司舟山市分行</w:t>
            </w:r>
          </w:p>
        </w:tc>
        <w:tc>
          <w:tcPr>
            <w:tcW w:w="3975" w:type="dxa"/>
          </w:tcPr>
          <w:p>
            <w:pPr>
              <w:numPr>
                <w:ilvl w:val="0"/>
                <w:numId w:val="13"/>
              </w:numPr>
              <w:spacing w:line="400" w:lineRule="exact"/>
              <w:contextualSpacing/>
              <w:rPr>
                <w:rFonts w:ascii="宋体" w:hAnsi="宋体" w:cs="宋体"/>
                <w:bCs/>
                <w:szCs w:val="21"/>
              </w:rPr>
            </w:pPr>
            <w:r>
              <w:rPr>
                <w:rFonts w:hint="eastAsia" w:ascii="宋体" w:hAnsi="宋体" w:cs="宋体"/>
                <w:bCs/>
                <w:szCs w:val="21"/>
              </w:rPr>
              <w:t>单户授信敞口最高不超过1000万元，且最高额度核定一般不超过借款人（含实际控制人控制的其他经营实体）最近13个月合计有效中标合同金额的70%。</w:t>
            </w:r>
          </w:p>
          <w:p>
            <w:pPr>
              <w:numPr>
                <w:ilvl w:val="0"/>
                <w:numId w:val="13"/>
              </w:numPr>
              <w:spacing w:line="400" w:lineRule="exact"/>
              <w:contextualSpacing/>
              <w:rPr>
                <w:rFonts w:ascii="宋体" w:hAnsi="宋体" w:cs="宋体"/>
                <w:bCs/>
                <w:szCs w:val="21"/>
              </w:rPr>
            </w:pPr>
            <w:r>
              <w:rPr>
                <w:rFonts w:hint="eastAsia" w:ascii="宋体" w:hAnsi="宋体" w:cs="宋体"/>
                <w:bCs/>
                <w:szCs w:val="21"/>
              </w:rPr>
              <w:t>单笔借款额度最高不超过1000万元，单笔业务授信额度不超过“政采云平台”提供的中标通知书承载的中标金额或本次申请授信提供的采购合同金额的80%，且用信金额不超过采购合同未付金额的80%。</w:t>
            </w:r>
          </w:p>
          <w:p>
            <w:pPr>
              <w:numPr>
                <w:ilvl w:val="0"/>
                <w:numId w:val="13"/>
              </w:numPr>
              <w:spacing w:line="400" w:lineRule="exact"/>
              <w:contextualSpacing/>
              <w:rPr>
                <w:rFonts w:ascii="宋体" w:hAnsi="宋体" w:cs="宋体"/>
                <w:bCs/>
                <w:szCs w:val="21"/>
              </w:rPr>
            </w:pPr>
            <w:r>
              <w:rPr>
                <w:rFonts w:hint="eastAsia" w:ascii="宋体" w:hAnsi="宋体" w:cs="宋体"/>
                <w:bCs/>
                <w:szCs w:val="21"/>
              </w:rPr>
              <w:t>借款人中标采购人自行采购项目并向我行发起授信申请的，单笔业务授信敞口不超500万元，且不超过借款人中标通知书承载的中标金额或本次申请授信提供的采购合同的80%。</w:t>
            </w:r>
          </w:p>
          <w:p>
            <w:pPr>
              <w:numPr>
                <w:ilvl w:val="0"/>
                <w:numId w:val="13"/>
              </w:numPr>
              <w:spacing w:line="400" w:lineRule="exact"/>
              <w:contextualSpacing/>
              <w:rPr>
                <w:rFonts w:ascii="宋体" w:hAnsi="宋体" w:cs="宋体"/>
                <w:bCs/>
                <w:szCs w:val="21"/>
              </w:rPr>
            </w:pPr>
            <w:r>
              <w:rPr>
                <w:rFonts w:hint="eastAsia" w:ascii="宋体" w:hAnsi="宋体" w:cs="宋体"/>
                <w:bCs/>
                <w:szCs w:val="21"/>
              </w:rPr>
              <w:t>符合我行采购人资质的，且负债率不超75%，配合应收账款质押登记确认的，并可出具确认函，单笔借款额度可按不超过采购合同的90%办理。</w:t>
            </w:r>
          </w:p>
        </w:tc>
        <w:tc>
          <w:tcPr>
            <w:tcW w:w="2220" w:type="dxa"/>
            <w:vAlign w:val="center"/>
          </w:tcPr>
          <w:p>
            <w:pPr>
              <w:spacing w:line="400" w:lineRule="exact"/>
              <w:contextualSpacing/>
              <w:jc w:val="center"/>
              <w:rPr>
                <w:rFonts w:ascii="宋体" w:hAnsi="宋体" w:cs="宋体"/>
                <w:bCs/>
                <w:szCs w:val="21"/>
              </w:rPr>
            </w:pPr>
            <w:r>
              <w:rPr>
                <w:rFonts w:hint="eastAsia" w:ascii="宋体" w:hAnsi="宋体" w:cs="宋体"/>
                <w:bCs/>
                <w:szCs w:val="21"/>
              </w:rPr>
              <w:t>郑贤栋</w:t>
            </w:r>
          </w:p>
        </w:tc>
        <w:tc>
          <w:tcPr>
            <w:tcW w:w="1928" w:type="dxa"/>
            <w:vAlign w:val="center"/>
          </w:tcPr>
          <w:p>
            <w:pPr>
              <w:spacing w:line="400" w:lineRule="exact"/>
              <w:contextualSpacing/>
              <w:rPr>
                <w:rFonts w:ascii="宋体" w:hAnsi="宋体" w:cs="宋体"/>
                <w:bCs/>
                <w:szCs w:val="21"/>
              </w:rPr>
            </w:pPr>
            <w:r>
              <w:rPr>
                <w:rFonts w:hint="eastAsia" w:ascii="宋体" w:hAnsi="宋体" w:cs="宋体"/>
                <w:bCs/>
                <w:szCs w:val="21"/>
              </w:rPr>
              <w:t>058—8866086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1656" w:type="dxa"/>
            <w:gridSpan w:val="2"/>
            <w:vAlign w:val="center"/>
          </w:tcPr>
          <w:p>
            <w:pPr>
              <w:spacing w:line="400" w:lineRule="exact"/>
              <w:contextualSpacing/>
              <w:rPr>
                <w:rFonts w:ascii="宋体" w:hAnsi="宋体" w:cs="宋体"/>
                <w:bCs/>
                <w:szCs w:val="21"/>
              </w:rPr>
            </w:pPr>
            <w:r>
              <w:rPr>
                <w:rFonts w:hint="eastAsia" w:ascii="宋体" w:hAnsi="宋体" w:cs="宋体"/>
                <w:bCs/>
                <w:szCs w:val="21"/>
              </w:rPr>
              <w:t>交通银行股份有限公司舟山分行</w:t>
            </w:r>
          </w:p>
        </w:tc>
        <w:tc>
          <w:tcPr>
            <w:tcW w:w="3975" w:type="dxa"/>
          </w:tcPr>
          <w:p>
            <w:pPr>
              <w:spacing w:line="400" w:lineRule="exact"/>
              <w:contextualSpacing/>
              <w:rPr>
                <w:rFonts w:ascii="宋体" w:hAnsi="宋体" w:cs="宋体"/>
                <w:bCs/>
                <w:szCs w:val="21"/>
              </w:rPr>
            </w:pPr>
            <w:r>
              <w:rPr>
                <w:rFonts w:hint="eastAsia" w:ascii="宋体" w:hAnsi="宋体" w:cs="宋体"/>
                <w:bCs/>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r>
              <w:rPr>
                <w:rFonts w:ascii="宋体" w:hAnsi="宋体" w:cs="宋体"/>
                <w:bCs/>
                <w:szCs w:val="21"/>
              </w:rPr>
              <w:t>。</w:t>
            </w:r>
          </w:p>
        </w:tc>
        <w:tc>
          <w:tcPr>
            <w:tcW w:w="2220" w:type="dxa"/>
            <w:vAlign w:val="center"/>
          </w:tcPr>
          <w:p>
            <w:pPr>
              <w:spacing w:line="400" w:lineRule="exact"/>
              <w:contextualSpacing/>
              <w:jc w:val="center"/>
              <w:rPr>
                <w:rFonts w:ascii="宋体" w:hAnsi="宋体" w:cs="宋体"/>
                <w:bCs/>
                <w:szCs w:val="21"/>
              </w:rPr>
            </w:pPr>
            <w:r>
              <w:rPr>
                <w:rFonts w:hint="eastAsia" w:ascii="宋体" w:hAnsi="宋体" w:cs="宋体"/>
                <w:bCs/>
                <w:szCs w:val="21"/>
              </w:rPr>
              <w:t>赵争艳</w:t>
            </w:r>
          </w:p>
        </w:tc>
        <w:tc>
          <w:tcPr>
            <w:tcW w:w="1928" w:type="dxa"/>
            <w:vAlign w:val="center"/>
          </w:tcPr>
          <w:p>
            <w:pPr>
              <w:spacing w:line="400" w:lineRule="exact"/>
              <w:contextualSpacing/>
              <w:rPr>
                <w:rFonts w:ascii="宋体" w:hAnsi="宋体" w:cs="宋体"/>
                <w:bCs/>
                <w:szCs w:val="21"/>
              </w:rPr>
            </w:pPr>
            <w:r>
              <w:rPr>
                <w:rFonts w:hint="eastAsia" w:ascii="宋体" w:hAnsi="宋体" w:cs="宋体"/>
                <w:bCs/>
                <w:szCs w:val="21"/>
              </w:rPr>
              <w:t>0580-2260728</w:t>
            </w:r>
          </w:p>
          <w:p>
            <w:pPr>
              <w:spacing w:line="400" w:lineRule="exact"/>
              <w:contextualSpacing/>
              <w:rPr>
                <w:rFonts w:ascii="宋体" w:hAnsi="宋体" w:cs="宋体"/>
                <w:bCs/>
                <w:szCs w:val="21"/>
              </w:rPr>
            </w:pPr>
            <w:r>
              <w:rPr>
                <w:rFonts w:hint="eastAsia" w:ascii="宋体" w:hAnsi="宋体" w:cs="宋体"/>
                <w:bCs/>
                <w:szCs w:val="21"/>
              </w:rPr>
              <w:t>13758007280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29" w:hRule="atLeast"/>
          <w:jc w:val="center"/>
        </w:trPr>
        <w:tc>
          <w:tcPr>
            <w:tcW w:w="1656" w:type="dxa"/>
            <w:gridSpan w:val="2"/>
            <w:vAlign w:val="center"/>
          </w:tcPr>
          <w:p>
            <w:pPr>
              <w:spacing w:line="400" w:lineRule="exact"/>
              <w:contextualSpacing/>
              <w:rPr>
                <w:rFonts w:ascii="宋体" w:hAnsi="宋体" w:cs="宋体"/>
                <w:bCs/>
                <w:szCs w:val="21"/>
              </w:rPr>
            </w:pPr>
            <w:r>
              <w:rPr>
                <w:rFonts w:hint="eastAsia" w:ascii="宋体" w:hAnsi="宋体" w:cs="宋体"/>
                <w:bCs/>
                <w:szCs w:val="21"/>
              </w:rPr>
              <w:t>中信银行股份有限公司舟山分行</w:t>
            </w:r>
          </w:p>
        </w:tc>
        <w:tc>
          <w:tcPr>
            <w:tcW w:w="3975" w:type="dxa"/>
          </w:tcPr>
          <w:p>
            <w:pPr>
              <w:spacing w:line="400" w:lineRule="exact"/>
              <w:contextualSpacing/>
              <w:rPr>
                <w:rFonts w:ascii="宋体" w:hAnsi="宋体" w:cs="宋体"/>
                <w:bCs/>
                <w:szCs w:val="21"/>
              </w:rPr>
            </w:pPr>
            <w:r>
              <w:rPr>
                <w:rFonts w:hint="eastAsia" w:ascii="宋体" w:hAnsi="宋体" w:cs="宋体"/>
                <w:bCs/>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pPr>
              <w:spacing w:line="400" w:lineRule="exact"/>
              <w:contextualSpacing/>
              <w:jc w:val="center"/>
              <w:rPr>
                <w:rFonts w:ascii="宋体" w:hAnsi="宋体" w:cs="宋体"/>
                <w:bCs/>
                <w:szCs w:val="21"/>
              </w:rPr>
            </w:pPr>
            <w:r>
              <w:rPr>
                <w:rFonts w:ascii="宋体" w:hAnsi="宋体" w:cs="宋体"/>
                <w:bCs/>
                <w:szCs w:val="21"/>
              </w:rPr>
              <w:t>黄丽</w:t>
            </w:r>
          </w:p>
        </w:tc>
        <w:tc>
          <w:tcPr>
            <w:tcW w:w="1928" w:type="dxa"/>
            <w:vAlign w:val="center"/>
          </w:tcPr>
          <w:p>
            <w:pPr>
              <w:spacing w:line="400" w:lineRule="exact"/>
              <w:contextualSpacing/>
              <w:rPr>
                <w:rFonts w:ascii="宋体" w:hAnsi="宋体" w:cs="宋体"/>
                <w:bCs/>
                <w:szCs w:val="21"/>
              </w:rPr>
            </w:pPr>
            <w:r>
              <w:rPr>
                <w:rFonts w:ascii="宋体" w:hAnsi="宋体" w:cs="宋体"/>
                <w:bCs/>
                <w:szCs w:val="21"/>
              </w:rPr>
              <w:t>13905808032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29" w:hRule="atLeast"/>
          <w:jc w:val="center"/>
        </w:trPr>
        <w:tc>
          <w:tcPr>
            <w:tcW w:w="1656" w:type="dxa"/>
            <w:gridSpan w:val="2"/>
            <w:vAlign w:val="center"/>
          </w:tcPr>
          <w:p>
            <w:pPr>
              <w:spacing w:line="400" w:lineRule="exact"/>
              <w:contextualSpacing/>
              <w:rPr>
                <w:rFonts w:ascii="宋体" w:hAnsi="宋体" w:cs="宋体"/>
                <w:bCs/>
                <w:szCs w:val="21"/>
              </w:rPr>
            </w:pPr>
            <w:r>
              <w:rPr>
                <w:rFonts w:hint="eastAsia" w:ascii="宋体" w:hAnsi="宋体" w:cs="宋体"/>
                <w:bCs/>
                <w:szCs w:val="21"/>
              </w:rPr>
              <w:t>泰隆银行舟山市分行</w:t>
            </w:r>
          </w:p>
        </w:tc>
        <w:tc>
          <w:tcPr>
            <w:tcW w:w="3975" w:type="dxa"/>
          </w:tcPr>
          <w:p>
            <w:pPr>
              <w:spacing w:line="400" w:lineRule="exact"/>
              <w:contextualSpacing/>
              <w:rPr>
                <w:rFonts w:ascii="宋体" w:hAnsi="宋体" w:cs="宋体"/>
                <w:bCs/>
                <w:szCs w:val="21"/>
              </w:rPr>
            </w:pPr>
            <w:r>
              <w:rPr>
                <w:rFonts w:hint="eastAsia" w:ascii="宋体" w:hAnsi="宋体" w:cs="宋体"/>
                <w:bCs/>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pPr>
              <w:spacing w:line="400" w:lineRule="exact"/>
              <w:contextualSpacing/>
              <w:jc w:val="center"/>
              <w:rPr>
                <w:rFonts w:ascii="宋体" w:hAnsi="宋体" w:cs="宋体"/>
                <w:bCs/>
                <w:szCs w:val="21"/>
              </w:rPr>
            </w:pPr>
            <w:r>
              <w:rPr>
                <w:rFonts w:hint="eastAsia" w:ascii="宋体" w:hAnsi="宋体" w:cs="宋体"/>
                <w:bCs/>
                <w:szCs w:val="21"/>
              </w:rPr>
              <w:t>胡亢宇</w:t>
            </w:r>
          </w:p>
        </w:tc>
        <w:tc>
          <w:tcPr>
            <w:tcW w:w="1928" w:type="dxa"/>
            <w:vAlign w:val="center"/>
          </w:tcPr>
          <w:p>
            <w:pPr>
              <w:spacing w:line="400" w:lineRule="exact"/>
              <w:contextualSpacing/>
              <w:rPr>
                <w:rFonts w:ascii="宋体" w:hAnsi="宋体" w:cs="宋体"/>
                <w:bCs/>
                <w:szCs w:val="21"/>
              </w:rPr>
            </w:pPr>
            <w:r>
              <w:rPr>
                <w:rFonts w:hint="eastAsia" w:ascii="宋体" w:hAnsi="宋体" w:cs="宋体"/>
                <w:bCs/>
                <w:szCs w:val="21"/>
              </w:rPr>
              <w:t>17605868703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29" w:hRule="atLeast"/>
          <w:jc w:val="center"/>
        </w:trPr>
        <w:tc>
          <w:tcPr>
            <w:tcW w:w="1656" w:type="dxa"/>
            <w:gridSpan w:val="2"/>
            <w:vAlign w:val="center"/>
          </w:tcPr>
          <w:p>
            <w:pPr>
              <w:spacing w:line="400" w:lineRule="exact"/>
              <w:contextualSpacing/>
              <w:rPr>
                <w:rFonts w:ascii="宋体" w:hAnsi="宋体" w:cs="宋体"/>
                <w:bCs/>
                <w:szCs w:val="21"/>
              </w:rPr>
            </w:pPr>
            <w:r>
              <w:rPr>
                <w:rFonts w:hint="eastAsia" w:ascii="宋体" w:hAnsi="宋体" w:cs="宋体"/>
                <w:bCs/>
                <w:szCs w:val="21"/>
              </w:rPr>
              <w:t>中国农业银行股份有限公司舟山分行</w:t>
            </w:r>
          </w:p>
        </w:tc>
        <w:tc>
          <w:tcPr>
            <w:tcW w:w="3975" w:type="dxa"/>
          </w:tcPr>
          <w:p>
            <w:pPr>
              <w:spacing w:line="400" w:lineRule="exact"/>
              <w:contextualSpacing/>
              <w:rPr>
                <w:rFonts w:ascii="宋体" w:hAnsi="宋体" w:cs="宋体"/>
                <w:bCs/>
                <w:szCs w:val="21"/>
              </w:rPr>
            </w:pPr>
            <w:r>
              <w:rPr>
                <w:rFonts w:hint="eastAsia" w:ascii="宋体" w:hAnsi="宋体" w:cs="宋体"/>
                <w:bCs/>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pPr>
              <w:spacing w:line="400" w:lineRule="exact"/>
              <w:contextualSpacing/>
              <w:jc w:val="center"/>
              <w:rPr>
                <w:rFonts w:ascii="宋体" w:hAnsi="宋体" w:cs="宋体"/>
                <w:bCs/>
                <w:szCs w:val="21"/>
              </w:rPr>
            </w:pPr>
            <w:r>
              <w:rPr>
                <w:rFonts w:hint="eastAsia" w:ascii="宋体" w:hAnsi="宋体" w:cs="宋体"/>
                <w:bCs/>
                <w:szCs w:val="21"/>
              </w:rPr>
              <w:t>苏华瞻</w:t>
            </w:r>
          </w:p>
        </w:tc>
        <w:tc>
          <w:tcPr>
            <w:tcW w:w="1928" w:type="dxa"/>
            <w:vAlign w:val="center"/>
          </w:tcPr>
          <w:p>
            <w:pPr>
              <w:spacing w:line="400" w:lineRule="exact"/>
              <w:contextualSpacing/>
              <w:jc w:val="center"/>
              <w:rPr>
                <w:rFonts w:ascii="宋体" w:hAnsi="宋体" w:cs="宋体"/>
                <w:bCs/>
                <w:szCs w:val="21"/>
              </w:rPr>
            </w:pPr>
            <w:r>
              <w:rPr>
                <w:rFonts w:hint="eastAsia" w:ascii="宋体" w:hAnsi="宋体" w:cs="宋体"/>
                <w:bCs/>
                <w:szCs w:val="21"/>
              </w:rPr>
              <w:t>13967228926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29" w:hRule="atLeast"/>
          <w:jc w:val="center"/>
        </w:trPr>
        <w:tc>
          <w:tcPr>
            <w:tcW w:w="1656" w:type="dxa"/>
            <w:gridSpan w:val="2"/>
            <w:vAlign w:val="center"/>
          </w:tcPr>
          <w:p>
            <w:pPr>
              <w:spacing w:line="400" w:lineRule="exact"/>
              <w:contextualSpacing/>
              <w:rPr>
                <w:rFonts w:ascii="宋体" w:hAnsi="宋体" w:cs="宋体"/>
                <w:bCs/>
                <w:szCs w:val="21"/>
              </w:rPr>
            </w:pPr>
            <w:r>
              <w:rPr>
                <w:rFonts w:hint="eastAsia" w:ascii="宋体" w:hAnsi="宋体" w:cs="宋体"/>
                <w:bCs/>
                <w:szCs w:val="21"/>
              </w:rPr>
              <w:t>中国邮政储蓄银行股份有限公司舟山市分行</w:t>
            </w:r>
          </w:p>
        </w:tc>
        <w:tc>
          <w:tcPr>
            <w:tcW w:w="3975" w:type="dxa"/>
          </w:tcPr>
          <w:p>
            <w:pPr>
              <w:tabs>
                <w:tab w:val="left" w:pos="0"/>
              </w:tabs>
              <w:spacing w:line="400" w:lineRule="exact"/>
              <w:rPr>
                <w:rFonts w:ascii="宋体" w:hAnsi="宋体" w:cs="宋体"/>
                <w:bCs/>
                <w:szCs w:val="21"/>
              </w:rPr>
            </w:pPr>
            <w:r>
              <w:rPr>
                <w:rFonts w:hint="eastAsia" w:ascii="宋体" w:hAnsi="宋体" w:cs="宋体"/>
                <w:bCs/>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pPr>
              <w:spacing w:line="400" w:lineRule="exact"/>
              <w:contextualSpacing/>
              <w:jc w:val="center"/>
              <w:rPr>
                <w:rFonts w:ascii="宋体" w:hAnsi="宋体" w:cs="宋体"/>
                <w:bCs/>
                <w:szCs w:val="21"/>
              </w:rPr>
            </w:pPr>
            <w:r>
              <w:rPr>
                <w:rFonts w:hint="eastAsia" w:ascii="宋体" w:hAnsi="宋体" w:cs="宋体"/>
                <w:bCs/>
                <w:szCs w:val="21"/>
              </w:rPr>
              <w:t>蒋志燕</w:t>
            </w:r>
          </w:p>
        </w:tc>
        <w:tc>
          <w:tcPr>
            <w:tcW w:w="1928" w:type="dxa"/>
            <w:vAlign w:val="center"/>
          </w:tcPr>
          <w:p>
            <w:pPr>
              <w:spacing w:line="400" w:lineRule="exact"/>
              <w:contextualSpacing/>
              <w:rPr>
                <w:rFonts w:ascii="宋体" w:hAnsi="宋体" w:cs="宋体"/>
                <w:bCs/>
                <w:szCs w:val="21"/>
              </w:rPr>
            </w:pPr>
            <w:r>
              <w:rPr>
                <w:rFonts w:hint="eastAsia" w:ascii="宋体" w:hAnsi="宋体" w:cs="宋体"/>
                <w:bCs/>
                <w:szCs w:val="21"/>
              </w:rPr>
              <w:t>13732527321</w:t>
            </w:r>
          </w:p>
        </w:tc>
      </w:tr>
    </w:tbl>
    <w:p>
      <w:pPr>
        <w:ind w:firstLine="555"/>
        <w:rPr>
          <w:rFonts w:ascii="宋体" w:hAnsi="宋体"/>
          <w:szCs w:val="21"/>
        </w:rPr>
      </w:pPr>
      <w:r>
        <w:rPr>
          <w:rFonts w:hint="eastAsia" w:ascii="宋体" w:hAnsi="宋体"/>
          <w:szCs w:val="21"/>
        </w:rPr>
        <w:t>2.一般步骤</w:t>
      </w:r>
    </w:p>
    <w:p>
      <w:pPr>
        <w:ind w:firstLine="555"/>
        <w:rPr>
          <w:rFonts w:ascii="宋体" w:hAnsi="宋体"/>
          <w:szCs w:val="21"/>
        </w:rPr>
      </w:pPr>
      <w:r>
        <w:rPr>
          <w:rFonts w:hint="eastAsia" w:ascii="宋体" w:hAnsi="宋体"/>
          <w:szCs w:val="21"/>
        </w:rPr>
        <w:t>（1）供应商先与银行对接，办理融资前期手续；</w:t>
      </w:r>
    </w:p>
    <w:p>
      <w:pPr>
        <w:ind w:firstLine="555"/>
        <w:rPr>
          <w:rFonts w:ascii="宋体" w:hAnsi="宋体"/>
          <w:szCs w:val="21"/>
        </w:rPr>
      </w:pPr>
      <w:r>
        <w:rPr>
          <w:rFonts w:hint="eastAsia" w:ascii="宋体" w:hAnsi="宋体"/>
          <w:szCs w:val="21"/>
        </w:rPr>
        <w:t>（2）供应商中标后，凭中标通知书等材料，向相关合作银行发出融资申请；</w:t>
      </w:r>
    </w:p>
    <w:p>
      <w:pPr>
        <w:ind w:firstLine="555"/>
        <w:rPr>
          <w:rFonts w:ascii="宋体" w:hAnsi="宋体"/>
          <w:szCs w:val="21"/>
        </w:rPr>
      </w:pPr>
      <w:r>
        <w:rPr>
          <w:rFonts w:hint="eastAsia" w:ascii="宋体" w:hAnsi="宋体"/>
          <w:szCs w:val="21"/>
        </w:rPr>
        <w:t>（3）银行、供应商线上办理审批、放贷事宜。</w:t>
      </w:r>
    </w:p>
    <w:p>
      <w:pPr>
        <w:ind w:firstLine="555"/>
        <w:rPr>
          <w:rFonts w:ascii="宋体" w:hAnsi="宋体"/>
          <w:szCs w:val="21"/>
        </w:rPr>
      </w:pPr>
      <w:r>
        <w:rPr>
          <w:rFonts w:hint="eastAsia" w:ascii="宋体" w:hAnsi="宋体"/>
          <w:szCs w:val="21"/>
        </w:rPr>
        <w:t>3.注意事项</w:t>
      </w:r>
    </w:p>
    <w:p>
      <w:pPr>
        <w:ind w:firstLine="555"/>
        <w:rPr>
          <w:rFonts w:ascii="宋体" w:hAnsi="宋体"/>
          <w:szCs w:val="21"/>
        </w:rPr>
      </w:pPr>
      <w:r>
        <w:rPr>
          <w:rFonts w:hint="eastAsia" w:ascii="宋体" w:hAnsi="宋体"/>
          <w:szCs w:val="21"/>
        </w:rPr>
        <w:t>（1）中标供应商需确保政府采购合同的收款账户与融资银行开户账户一致。</w:t>
      </w:r>
    </w:p>
    <w:p>
      <w:pPr>
        <w:ind w:firstLine="555"/>
        <w:rPr>
          <w:rFonts w:ascii="宋体" w:hAnsi="宋体"/>
          <w:szCs w:val="21"/>
        </w:rPr>
      </w:pPr>
      <w:r>
        <w:rPr>
          <w:rFonts w:hint="eastAsia" w:ascii="宋体" w:hAnsi="宋体"/>
          <w:szCs w:val="21"/>
        </w:rPr>
        <w:t>（2）用于政府采购信用融资的政府采购合同，应当包含如下条款：“第   条：政府采购合同贷款</w:t>
      </w:r>
    </w:p>
    <w:p>
      <w:pPr>
        <w:ind w:firstLine="555"/>
        <w:rPr>
          <w:rFonts w:ascii="宋体" w:hAnsi="宋体"/>
          <w:szCs w:val="21"/>
        </w:rPr>
      </w:pPr>
      <w:r>
        <w:rPr>
          <w:rFonts w:hint="eastAsia" w:ascii="宋体" w:hAnsi="宋体"/>
          <w:szCs w:val="21"/>
        </w:rPr>
        <w:t>本合同同时用于乙方向      银行（金融机构）申请政府采购信用贷款。</w:t>
      </w:r>
    </w:p>
    <w:p>
      <w:pPr>
        <w:ind w:firstLine="555"/>
        <w:rPr>
          <w:rFonts w:ascii="宋体" w:hAnsi="宋体"/>
          <w:szCs w:val="21"/>
        </w:rPr>
      </w:pPr>
      <w:r>
        <w:rPr>
          <w:rFonts w:hint="eastAsia" w:ascii="宋体" w:hAnsi="宋体"/>
          <w:szCs w:val="21"/>
        </w:rPr>
        <w:t>本</w:t>
      </w:r>
      <w:r>
        <w:rPr>
          <w:rFonts w:ascii="宋体" w:hAnsi="宋体"/>
          <w:szCs w:val="21"/>
        </w:rPr>
        <w:t>合同一经签订，原则上不得更改</w:t>
      </w:r>
      <w:r>
        <w:rPr>
          <w:rFonts w:hint="eastAsia" w:ascii="宋体" w:hAnsi="宋体"/>
          <w:szCs w:val="21"/>
        </w:rPr>
        <w:t>乙方收</w:t>
      </w:r>
      <w:r>
        <w:rPr>
          <w:rFonts w:ascii="宋体" w:hAnsi="宋体"/>
          <w:szCs w:val="21"/>
        </w:rPr>
        <w:t>款</w:t>
      </w:r>
      <w:r>
        <w:rPr>
          <w:rFonts w:hint="eastAsia" w:ascii="宋体" w:hAnsi="宋体"/>
          <w:szCs w:val="21"/>
        </w:rPr>
        <w:t>账户</w:t>
      </w:r>
      <w:r>
        <w:rPr>
          <w:rFonts w:ascii="宋体" w:hAnsi="宋体"/>
          <w:szCs w:val="21"/>
        </w:rPr>
        <w:t>信息</w:t>
      </w:r>
      <w:r>
        <w:rPr>
          <w:rFonts w:hint="eastAsia" w:ascii="宋体" w:hAnsi="宋体"/>
          <w:szCs w:val="21"/>
        </w:rPr>
        <w:t>。确</w:t>
      </w:r>
      <w:r>
        <w:rPr>
          <w:rFonts w:ascii="宋体" w:hAnsi="宋体"/>
          <w:szCs w:val="21"/>
        </w:rPr>
        <w:t>须更改的，</w:t>
      </w:r>
      <w:r>
        <w:rPr>
          <w:rFonts w:hint="eastAsia" w:ascii="宋体" w:hAnsi="宋体"/>
          <w:szCs w:val="21"/>
        </w:rPr>
        <w:t>乙方应</w:t>
      </w:r>
      <w:r>
        <w:rPr>
          <w:rFonts w:ascii="宋体" w:hAnsi="宋体"/>
          <w:szCs w:val="21"/>
        </w:rPr>
        <w:t>取得</w:t>
      </w:r>
      <w:r>
        <w:rPr>
          <w:rFonts w:hint="eastAsia" w:ascii="宋体" w:hAnsi="宋体"/>
          <w:szCs w:val="21"/>
        </w:rPr>
        <w:t>原</w:t>
      </w:r>
      <w:r>
        <w:rPr>
          <w:rFonts w:ascii="宋体" w:hAnsi="宋体"/>
          <w:szCs w:val="21"/>
        </w:rPr>
        <w:t>合同收款账户开户银行书面同意，</w:t>
      </w:r>
      <w:r>
        <w:rPr>
          <w:rFonts w:hint="eastAsia" w:ascii="宋体" w:hAnsi="宋体"/>
          <w:szCs w:val="21"/>
        </w:rPr>
        <w:t>否则修改后</w:t>
      </w:r>
      <w:r>
        <w:rPr>
          <w:rFonts w:ascii="宋体" w:hAnsi="宋体"/>
          <w:szCs w:val="21"/>
        </w:rPr>
        <w:t>的合同不予</w:t>
      </w:r>
      <w:r>
        <w:rPr>
          <w:rFonts w:hint="eastAsia" w:ascii="宋体" w:hAnsi="宋体"/>
          <w:szCs w:val="21"/>
        </w:rPr>
        <w:t>备案</w:t>
      </w:r>
      <w:r>
        <w:rPr>
          <w:rFonts w:ascii="宋体" w:hAnsi="宋体"/>
          <w:szCs w:val="21"/>
        </w:rPr>
        <w:t>，采购资金不予</w:t>
      </w:r>
      <w:r>
        <w:rPr>
          <w:rFonts w:hint="eastAsia" w:ascii="宋体" w:hAnsi="宋体"/>
          <w:szCs w:val="21"/>
        </w:rPr>
        <w:t>支付。”</w:t>
      </w:r>
    </w:p>
    <w:p>
      <w:pPr>
        <w:pStyle w:val="45"/>
        <w:snapToGrid w:val="0"/>
        <w:spacing w:before="120" w:after="120" w:line="360" w:lineRule="auto"/>
        <w:ind w:right="-87"/>
        <w:jc w:val="center"/>
        <w:rPr>
          <w:rFonts w:ascii="黑体" w:hAnsi="宋体" w:eastAsia="黑体"/>
        </w:rPr>
      </w:pPr>
    </w:p>
    <w:p>
      <w:pPr>
        <w:pStyle w:val="45"/>
        <w:snapToGrid w:val="0"/>
        <w:spacing w:before="120" w:after="120" w:line="360" w:lineRule="auto"/>
        <w:ind w:right="-87"/>
        <w:jc w:val="center"/>
        <w:rPr>
          <w:rFonts w:ascii="黑体" w:hAnsi="宋体" w:eastAsia="黑体"/>
        </w:rPr>
      </w:pPr>
    </w:p>
    <w:p>
      <w:pPr>
        <w:pStyle w:val="45"/>
        <w:snapToGrid w:val="0"/>
        <w:spacing w:before="120" w:after="120" w:line="360" w:lineRule="auto"/>
        <w:ind w:right="-87"/>
        <w:jc w:val="center"/>
        <w:rPr>
          <w:rFonts w:ascii="黑体" w:hAnsi="宋体" w:eastAsia="黑体"/>
        </w:rPr>
      </w:pPr>
    </w:p>
    <w:p>
      <w:pPr>
        <w:pStyle w:val="45"/>
        <w:snapToGrid w:val="0"/>
        <w:spacing w:before="120" w:after="120" w:line="360" w:lineRule="auto"/>
        <w:ind w:right="-87"/>
        <w:jc w:val="center"/>
        <w:rPr>
          <w:rFonts w:ascii="黑体" w:hAnsi="宋体" w:eastAsia="黑体"/>
        </w:rPr>
      </w:pPr>
    </w:p>
    <w:p>
      <w:pPr>
        <w:pStyle w:val="45"/>
        <w:snapToGrid w:val="0"/>
        <w:spacing w:before="120" w:after="120" w:line="360" w:lineRule="auto"/>
        <w:ind w:right="-87"/>
        <w:jc w:val="center"/>
        <w:rPr>
          <w:rFonts w:ascii="黑体" w:hAnsi="宋体" w:eastAsia="黑体"/>
        </w:rPr>
      </w:pPr>
    </w:p>
    <w:p>
      <w:pPr>
        <w:pStyle w:val="45"/>
        <w:snapToGrid w:val="0"/>
        <w:spacing w:before="120" w:after="120" w:line="360" w:lineRule="auto"/>
        <w:ind w:right="-87"/>
        <w:jc w:val="center"/>
        <w:rPr>
          <w:rFonts w:ascii="黑体" w:hAnsi="宋体" w:eastAsia="黑体"/>
        </w:rPr>
      </w:pPr>
    </w:p>
    <w:p>
      <w:pPr>
        <w:pStyle w:val="45"/>
        <w:snapToGrid w:val="0"/>
        <w:spacing w:before="120" w:after="120" w:line="360" w:lineRule="auto"/>
        <w:ind w:right="-87"/>
        <w:jc w:val="center"/>
        <w:rPr>
          <w:rFonts w:ascii="黑体" w:hAnsi="宋体" w:eastAsia="黑体"/>
        </w:rPr>
      </w:pPr>
    </w:p>
    <w:p>
      <w:pPr>
        <w:pStyle w:val="45"/>
        <w:snapToGrid w:val="0"/>
        <w:spacing w:before="120" w:after="120" w:line="360" w:lineRule="auto"/>
        <w:ind w:right="-87"/>
        <w:jc w:val="center"/>
        <w:rPr>
          <w:rFonts w:ascii="黑体" w:hAnsi="宋体" w:eastAsia="黑体"/>
        </w:rPr>
      </w:pPr>
    </w:p>
    <w:p>
      <w:pPr>
        <w:pStyle w:val="45"/>
        <w:snapToGrid w:val="0"/>
        <w:spacing w:before="120" w:after="120" w:line="360" w:lineRule="auto"/>
        <w:ind w:right="-87"/>
        <w:rPr>
          <w:rFonts w:ascii="黑体" w:hAnsi="宋体" w:eastAsia="黑体"/>
        </w:rPr>
      </w:pPr>
    </w:p>
    <w:p>
      <w:pPr>
        <w:pStyle w:val="45"/>
        <w:snapToGrid w:val="0"/>
        <w:spacing w:before="120" w:after="120" w:line="360" w:lineRule="auto"/>
        <w:ind w:right="-87"/>
        <w:rPr>
          <w:rFonts w:ascii="黑体" w:hAnsi="宋体" w:eastAsia="黑体"/>
        </w:rPr>
      </w:pPr>
    </w:p>
    <w:p>
      <w:pPr>
        <w:pStyle w:val="45"/>
        <w:snapToGrid w:val="0"/>
        <w:spacing w:before="120" w:after="120" w:line="360" w:lineRule="auto"/>
        <w:ind w:right="-87"/>
        <w:rPr>
          <w:rFonts w:ascii="黑体" w:hAnsi="宋体" w:eastAsia="黑体"/>
        </w:rPr>
      </w:pPr>
    </w:p>
    <w:p>
      <w:pPr>
        <w:pStyle w:val="45"/>
        <w:snapToGrid w:val="0"/>
        <w:spacing w:before="120" w:after="120" w:line="360" w:lineRule="auto"/>
        <w:ind w:right="-87"/>
        <w:rPr>
          <w:rFonts w:ascii="黑体" w:hAnsi="宋体" w:eastAsia="黑体"/>
        </w:rPr>
      </w:pPr>
    </w:p>
    <w:p>
      <w:pPr>
        <w:pStyle w:val="45"/>
        <w:snapToGrid w:val="0"/>
        <w:spacing w:before="120" w:after="120" w:line="360" w:lineRule="auto"/>
        <w:ind w:right="-87"/>
        <w:jc w:val="center"/>
        <w:rPr>
          <w:rFonts w:hAnsi="宋体" w:cs="宋体"/>
        </w:rPr>
      </w:pPr>
      <w:r>
        <w:rPr>
          <w:rFonts w:hint="eastAsia" w:ascii="黑体" w:hAnsi="宋体" w:eastAsia="黑体"/>
        </w:rPr>
        <w:t>第四章  评标办法及评分标准</w:t>
      </w:r>
    </w:p>
    <w:p>
      <w:pPr>
        <w:spacing w:line="360" w:lineRule="auto"/>
        <w:ind w:firstLine="440" w:firstLineChars="200"/>
        <w:rPr>
          <w:rFonts w:ascii="宋体" w:hAnsi="宋体" w:cs="宋体"/>
          <w:b/>
          <w:sz w:val="22"/>
          <w:szCs w:val="22"/>
        </w:rPr>
      </w:pPr>
      <w:r>
        <w:rPr>
          <w:rFonts w:hint="eastAsia" w:ascii="宋体" w:hAnsi="宋体" w:cs="宋体"/>
          <w:sz w:val="22"/>
          <w:szCs w:val="22"/>
        </w:rPr>
        <w:t>为公正、公平、科学地选择成交人，根据《中华人民共和国政府采购法》等有关法律法规的规定，并结合本项目的实际，制定本办法，本办法适用本项目的评标。</w:t>
      </w:r>
    </w:p>
    <w:p>
      <w:pPr>
        <w:autoSpaceDE w:val="0"/>
        <w:autoSpaceDN w:val="0"/>
        <w:adjustRightInd w:val="0"/>
        <w:spacing w:line="360" w:lineRule="auto"/>
        <w:rPr>
          <w:rFonts w:ascii="宋体" w:hAnsi="宋体" w:cs="宋体"/>
          <w:b/>
          <w:sz w:val="22"/>
          <w:szCs w:val="22"/>
        </w:rPr>
      </w:pPr>
      <w:r>
        <w:rPr>
          <w:rFonts w:hint="eastAsia" w:ascii="宋体" w:hAnsi="宋体" w:cs="宋体"/>
          <w:b/>
          <w:sz w:val="22"/>
          <w:szCs w:val="22"/>
        </w:rPr>
        <w:t>一、中标候选人的选取</w:t>
      </w:r>
    </w:p>
    <w:p>
      <w:pPr>
        <w:spacing w:line="360" w:lineRule="auto"/>
        <w:ind w:firstLine="440" w:firstLineChars="200"/>
        <w:rPr>
          <w:rFonts w:ascii="宋体" w:hAnsi="宋体" w:cs="宋体"/>
          <w:b/>
          <w:sz w:val="22"/>
          <w:szCs w:val="22"/>
          <w:lang w:val="zh-CN"/>
        </w:rPr>
      </w:pPr>
      <w:r>
        <w:rPr>
          <w:rFonts w:hint="eastAsia" w:ascii="宋体" w:hAnsi="宋体" w:cs="宋体"/>
          <w:sz w:val="22"/>
          <w:szCs w:val="22"/>
        </w:rPr>
        <w:t>将综合评估分从高到低排序，得出参投标人名次,按照综合评估分名次推荐中标候选人3名。得分相同时，按投标报价由低到高顺序排列，得分且投标报价相同的，按技术指标优劣顺序排列。</w:t>
      </w:r>
    </w:p>
    <w:p>
      <w:pPr>
        <w:spacing w:line="360" w:lineRule="auto"/>
        <w:rPr>
          <w:rFonts w:ascii="宋体" w:hAnsi="宋体" w:cs="宋体"/>
          <w:b/>
          <w:sz w:val="22"/>
          <w:szCs w:val="22"/>
        </w:rPr>
      </w:pPr>
      <w:r>
        <w:rPr>
          <w:rFonts w:hint="eastAsia" w:ascii="宋体" w:hAnsi="宋体" w:cs="宋体"/>
          <w:b/>
          <w:sz w:val="22"/>
          <w:szCs w:val="22"/>
        </w:rPr>
        <w:t>二、成交人选取依据</w:t>
      </w:r>
    </w:p>
    <w:p>
      <w:pPr>
        <w:spacing w:line="360" w:lineRule="auto"/>
        <w:ind w:firstLine="440" w:firstLineChars="200"/>
        <w:rPr>
          <w:rFonts w:ascii="宋体" w:hAnsi="宋体" w:cs="宋体"/>
          <w:sz w:val="22"/>
          <w:szCs w:val="22"/>
        </w:rPr>
      </w:pPr>
      <w:r>
        <w:rPr>
          <w:rFonts w:hint="eastAsia" w:ascii="宋体" w:hAnsi="宋体" w:cs="宋体"/>
          <w:sz w:val="22"/>
          <w:szCs w:val="22"/>
        </w:rPr>
        <w:t>评审小组根据综合评估分得分排序，推荐第一名中标候选人为中标人，经采购人确认后，确定项目中标人，同时发布采购结果公告，发出中标通知书。</w:t>
      </w:r>
    </w:p>
    <w:p>
      <w:pPr>
        <w:spacing w:line="360" w:lineRule="auto"/>
        <w:rPr>
          <w:rFonts w:ascii="宋体" w:hAnsi="宋体" w:cs="宋体"/>
          <w:b/>
          <w:sz w:val="22"/>
          <w:szCs w:val="22"/>
        </w:rPr>
      </w:pPr>
      <w:r>
        <w:rPr>
          <w:rFonts w:hint="eastAsia" w:ascii="宋体" w:hAnsi="宋体" w:cs="宋体"/>
          <w:b/>
          <w:sz w:val="22"/>
          <w:szCs w:val="22"/>
        </w:rPr>
        <w:t>三、综合评估分计分方法</w:t>
      </w:r>
    </w:p>
    <w:p>
      <w:pPr>
        <w:autoSpaceDE w:val="0"/>
        <w:autoSpaceDN w:val="0"/>
        <w:adjustRightInd w:val="0"/>
        <w:spacing w:line="360" w:lineRule="auto"/>
        <w:ind w:firstLine="576" w:firstLineChars="262"/>
        <w:rPr>
          <w:rFonts w:ascii="宋体" w:hAnsi="宋体" w:cs="宋体"/>
          <w:sz w:val="22"/>
          <w:szCs w:val="22"/>
          <w:lang w:val="zh-CN"/>
        </w:rPr>
      </w:pPr>
      <w:r>
        <w:rPr>
          <w:rFonts w:hint="eastAsia" w:ascii="宋体" w:hAnsi="宋体" w:cs="宋体"/>
          <w:sz w:val="22"/>
          <w:szCs w:val="22"/>
          <w:lang w:val="zh-CN"/>
        </w:rPr>
        <w:t>满足采购文件要求且投标价格最低的投标报价为评标基准价，其价格分为满分，其他投标人的价格分按下列公式计算：投标报价得分＝（评标基准价/投标报价）×价格权重×100。</w:t>
      </w:r>
    </w:p>
    <w:p>
      <w:pPr>
        <w:autoSpaceDE w:val="0"/>
        <w:autoSpaceDN w:val="0"/>
        <w:adjustRightInd w:val="0"/>
        <w:spacing w:line="360" w:lineRule="auto"/>
        <w:ind w:firstLine="576" w:firstLineChars="262"/>
        <w:rPr>
          <w:rFonts w:ascii="宋体" w:hAnsi="宋体" w:cs="宋体"/>
          <w:sz w:val="22"/>
          <w:szCs w:val="22"/>
          <w:lang w:val="zh-CN"/>
        </w:rPr>
      </w:pPr>
      <w:r>
        <w:rPr>
          <w:rFonts w:hint="eastAsia" w:ascii="宋体" w:hAnsi="宋体" w:cs="宋体"/>
          <w:sz w:val="22"/>
          <w:szCs w:val="22"/>
          <w:lang w:val="zh-CN"/>
        </w:rPr>
        <w:t>根据《政府采购促进中小企业发展暂行办法》第五条的规定，本项目针对小型和微型企业产品的价格给予</w:t>
      </w:r>
      <w:r>
        <w:rPr>
          <w:rFonts w:hint="eastAsia" w:ascii="宋体" w:hAnsi="宋体" w:cs="宋体"/>
          <w:sz w:val="22"/>
          <w:szCs w:val="22"/>
        </w:rPr>
        <w:t>10</w:t>
      </w:r>
      <w:r>
        <w:rPr>
          <w:rFonts w:hint="eastAsia" w:ascii="宋体" w:hAnsi="宋体" w:cs="宋体"/>
          <w:sz w:val="22"/>
          <w:szCs w:val="22"/>
          <w:lang w:val="zh-CN"/>
        </w:rPr>
        <w:t>%的扣除的优惠，用扣除后的价格参与评审。同时小型、微型企业提供中型企业制造的货物的，视同为中型企业。即小型或微型企业的评审报价=投标报价×</w:t>
      </w:r>
      <w:r>
        <w:rPr>
          <w:rFonts w:hint="eastAsia" w:ascii="宋体" w:hAnsi="宋体" w:cs="宋体"/>
          <w:sz w:val="22"/>
          <w:szCs w:val="22"/>
        </w:rPr>
        <w:t>90</w:t>
      </w:r>
      <w:r>
        <w:rPr>
          <w:rFonts w:hint="eastAsia" w:ascii="宋体" w:hAnsi="宋体" w:cs="宋体"/>
          <w:sz w:val="22"/>
          <w:szCs w:val="22"/>
          <w:lang w:val="zh-CN"/>
        </w:rPr>
        <w:t>%；其他企业产品的评审报价=投标报价。</w:t>
      </w:r>
    </w:p>
    <w:p>
      <w:pPr>
        <w:autoSpaceDE w:val="0"/>
        <w:autoSpaceDN w:val="0"/>
        <w:adjustRightInd w:val="0"/>
        <w:spacing w:line="360" w:lineRule="auto"/>
        <w:ind w:firstLine="576" w:firstLineChars="262"/>
        <w:rPr>
          <w:rFonts w:hAnsi="宋体"/>
          <w:b/>
          <w:sz w:val="22"/>
          <w:szCs w:val="22"/>
        </w:rPr>
      </w:pPr>
      <w:r>
        <w:rPr>
          <w:rFonts w:ascii="宋体" w:hAnsi="宋体"/>
          <w:sz w:val="22"/>
          <w:szCs w:val="22"/>
        </w:rPr>
        <w:t>在评分时，各投标人投标报价得分保留小数点后二位，第三位四舍五入。</w:t>
      </w:r>
      <w:r>
        <w:rPr>
          <w:rFonts w:hint="eastAsia" w:ascii="宋体" w:hAnsi="宋体"/>
          <w:sz w:val="22"/>
          <w:szCs w:val="22"/>
        </w:rPr>
        <w:t>评审专家打分准确到小数点后一位，</w:t>
      </w:r>
      <w:r>
        <w:rPr>
          <w:rFonts w:hint="eastAsia" w:ascii="宋体" w:hAnsi="宋体" w:cs="宋体"/>
          <w:sz w:val="22"/>
          <w:szCs w:val="22"/>
        </w:rPr>
        <w:t>综合评估分=商务技术部分得分＋投标报价得分，商务技术部分得分为所有评委评分的算术平均值，</w:t>
      </w:r>
      <w:r>
        <w:rPr>
          <w:rFonts w:ascii="宋体" w:hAnsi="宋体" w:cs="宋体"/>
          <w:sz w:val="22"/>
          <w:szCs w:val="22"/>
        </w:rPr>
        <w:t>得分保留小数点后二位</w:t>
      </w:r>
      <w:r>
        <w:rPr>
          <w:rFonts w:hint="eastAsia" w:ascii="宋体" w:hAnsi="宋体" w:cs="宋体"/>
          <w:sz w:val="22"/>
          <w:szCs w:val="22"/>
        </w:rPr>
        <w:t>。</w:t>
      </w:r>
    </w:p>
    <w:p>
      <w:pPr>
        <w:pStyle w:val="13"/>
        <w:numPr>
          <w:ilvl w:val="0"/>
          <w:numId w:val="14"/>
        </w:numPr>
        <w:snapToGrid w:val="0"/>
        <w:spacing w:line="360" w:lineRule="auto"/>
        <w:rPr>
          <w:rFonts w:hAnsi="宋体" w:eastAsia="宋体" w:cs="宋体"/>
          <w:b/>
          <w:sz w:val="22"/>
          <w:szCs w:val="22"/>
        </w:rPr>
      </w:pPr>
      <w:r>
        <w:rPr>
          <w:rFonts w:hint="eastAsia" w:hAnsi="宋体" w:eastAsia="宋体" w:cs="宋体"/>
          <w:b/>
          <w:sz w:val="22"/>
          <w:szCs w:val="22"/>
        </w:rPr>
        <w:t>评标内容及标准</w:t>
      </w:r>
    </w:p>
    <w:tbl>
      <w:tblPr>
        <w:tblStyle w:val="28"/>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156"/>
        <w:gridCol w:w="653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ind w:right="3"/>
              <w:jc w:val="center"/>
              <w:rPr>
                <w:rFonts w:ascii="宋体" w:hAnsi="宋体" w:cs="宋体"/>
                <w:b/>
                <w:spacing w:val="4"/>
                <w:sz w:val="22"/>
                <w:szCs w:val="22"/>
              </w:rPr>
            </w:pPr>
            <w:r>
              <w:rPr>
                <w:rFonts w:hint="eastAsia" w:ascii="宋体" w:hAnsi="宋体" w:cs="宋体"/>
                <w:b/>
                <w:spacing w:val="4"/>
                <w:sz w:val="22"/>
                <w:szCs w:val="22"/>
              </w:rPr>
              <w:t>类目</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pacing w:val="4"/>
                <w:sz w:val="22"/>
                <w:szCs w:val="22"/>
              </w:rPr>
            </w:pPr>
            <w:r>
              <w:rPr>
                <w:rFonts w:hint="eastAsia" w:ascii="宋体" w:hAnsi="宋体" w:cs="宋体"/>
                <w:b/>
                <w:spacing w:val="4"/>
                <w:sz w:val="22"/>
                <w:szCs w:val="22"/>
              </w:rPr>
              <w:t>内容</w:t>
            </w:r>
          </w:p>
        </w:tc>
        <w:tc>
          <w:tcPr>
            <w:tcW w:w="65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b/>
                <w:spacing w:val="4"/>
                <w:sz w:val="22"/>
                <w:szCs w:val="22"/>
              </w:rPr>
              <w:t>评分标准</w:t>
            </w:r>
          </w:p>
        </w:tc>
        <w:tc>
          <w:tcPr>
            <w:tcW w:w="900" w:type="dxa"/>
            <w:tcBorders>
              <w:top w:val="single" w:color="auto" w:sz="4" w:space="0"/>
              <w:left w:val="single" w:color="auto" w:sz="4" w:space="0"/>
              <w:bottom w:val="single" w:color="auto" w:sz="4" w:space="0"/>
              <w:right w:val="single" w:color="auto" w:sz="4" w:space="0"/>
            </w:tcBorders>
            <w:vAlign w:val="center"/>
          </w:tcPr>
          <w:p>
            <w:pPr>
              <w:ind w:right="3"/>
              <w:jc w:val="center"/>
              <w:rPr>
                <w:rFonts w:ascii="宋体" w:hAnsi="宋体" w:cs="宋体"/>
                <w:b/>
                <w:spacing w:val="4"/>
                <w:sz w:val="22"/>
                <w:szCs w:val="22"/>
              </w:rPr>
            </w:pPr>
            <w:r>
              <w:rPr>
                <w:rFonts w:hint="eastAsia" w:ascii="宋体" w:hAnsi="宋体" w:cs="宋体"/>
                <w:b/>
                <w:spacing w:val="4"/>
                <w:sz w:val="22"/>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48"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商务部分（13分）</w:t>
            </w:r>
          </w:p>
        </w:tc>
        <w:tc>
          <w:tcPr>
            <w:tcW w:w="1156" w:type="dxa"/>
            <w:tcBorders>
              <w:top w:val="single" w:color="auto" w:sz="4" w:space="0"/>
              <w:left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color w:val="000000" w:themeColor="text1"/>
                <w:sz w:val="22"/>
                <w:szCs w:val="22"/>
                <w14:textFill>
                  <w14:solidFill>
                    <w14:schemeClr w14:val="tx1"/>
                  </w14:solidFill>
                </w14:textFill>
              </w:rPr>
              <w:t>企业认证</w:t>
            </w:r>
          </w:p>
        </w:tc>
        <w:tc>
          <w:tcPr>
            <w:tcW w:w="6538" w:type="dxa"/>
            <w:tcBorders>
              <w:top w:val="single" w:color="auto" w:sz="4" w:space="0"/>
              <w:left w:val="single" w:color="auto" w:sz="4" w:space="0"/>
              <w:right w:val="single" w:color="auto" w:sz="4" w:space="0"/>
            </w:tcBorders>
            <w:vAlign w:val="center"/>
          </w:tcPr>
          <w:p>
            <w:pP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投标人具备ISO9001质量管理体系认证证书、ISO27001信息安全管理体系认证证书、ISO20000信息技术服务管理体系认证证书、ISO14001环境管理体系认证证书的，每个得0.5分，最高2分。</w:t>
            </w:r>
          </w:p>
          <w:p>
            <w:pPr>
              <w:rPr>
                <w:rFonts w:ascii="宋体" w:hAnsi="宋体" w:cs="宋体"/>
                <w:color w:val="000000" w:themeColor="text1"/>
                <w:sz w:val="22"/>
                <w:szCs w:val="22"/>
                <w14:textFill>
                  <w14:solidFill>
                    <w14:schemeClr w14:val="tx1"/>
                  </w14:solidFill>
                </w14:textFill>
              </w:rPr>
            </w:pPr>
            <w:r>
              <w:rPr>
                <w:rFonts w:hint="eastAsia" w:ascii="宋体" w:hAnsi="宋体" w:cs="宋体"/>
                <w:b/>
                <w:bCs/>
                <w:color w:val="000000"/>
                <w:kern w:val="0"/>
                <w:sz w:val="22"/>
                <w:szCs w:val="22"/>
                <w:lang w:bidi="ar"/>
              </w:rPr>
              <w:t>提供有效期内的相关证书复印件，未提供不得分。注：提供有效期内的认证证书复印件，否则不得分。</w:t>
            </w:r>
          </w:p>
        </w:tc>
        <w:tc>
          <w:tcPr>
            <w:tcW w:w="900" w:type="dxa"/>
            <w:tcBorders>
              <w:top w:val="single" w:color="auto" w:sz="4" w:space="0"/>
              <w:left w:val="single" w:color="auto" w:sz="4" w:space="0"/>
              <w:right w:val="single" w:color="auto" w:sz="4" w:space="0"/>
            </w:tcBorders>
            <w:vAlign w:val="center"/>
          </w:tcPr>
          <w:p>
            <w:pPr>
              <w:widowControl/>
              <w:jc w:val="center"/>
              <w:rPr>
                <w:rFonts w:ascii="宋体" w:hAnsi="宋体" w:cs="宋体"/>
                <w:sz w:val="22"/>
                <w:szCs w:val="22"/>
              </w:rPr>
            </w:pPr>
            <w:r>
              <w:rPr>
                <w:rFonts w:hint="eastAsia" w:ascii="宋体" w:hAnsi="宋体" w:cs="宋体"/>
                <w:color w:val="00000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48" w:type="dxa"/>
            <w:vMerge w:val="continue"/>
            <w:tcBorders>
              <w:left w:val="single" w:color="auto" w:sz="4" w:space="0"/>
              <w:right w:val="single" w:color="auto" w:sz="4" w:space="0"/>
            </w:tcBorders>
            <w:vAlign w:val="center"/>
          </w:tcPr>
          <w:p>
            <w:pPr>
              <w:jc w:val="center"/>
              <w:rPr>
                <w:rFonts w:ascii="宋体" w:hAnsi="宋体" w:cs="宋体"/>
                <w:color w:val="000000" w:themeColor="text1"/>
                <w:sz w:val="22"/>
                <w:szCs w:val="22"/>
                <w14:textFill>
                  <w14:solidFill>
                    <w14:schemeClr w14:val="tx1"/>
                  </w14:solidFill>
                </w14:textFill>
              </w:rPr>
            </w:pPr>
          </w:p>
        </w:tc>
        <w:tc>
          <w:tcPr>
            <w:tcW w:w="1156" w:type="dxa"/>
            <w:tcBorders>
              <w:left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sz w:val="22"/>
                <w:szCs w:val="22"/>
              </w:rPr>
              <w:t>企业业绩</w:t>
            </w:r>
          </w:p>
        </w:tc>
        <w:tc>
          <w:tcPr>
            <w:tcW w:w="6538" w:type="dxa"/>
            <w:tcBorders>
              <w:left w:val="single" w:color="auto" w:sz="4" w:space="0"/>
              <w:right w:val="single" w:color="auto" w:sz="4" w:space="0"/>
            </w:tcBorders>
            <w:vAlign w:val="center"/>
          </w:tcPr>
          <w:p>
            <w:pPr>
              <w:widowControl/>
              <w:textAlignment w:val="center"/>
              <w:rPr>
                <w:rFonts w:ascii="宋体" w:hAnsi="宋体" w:cs="宋体"/>
                <w:sz w:val="22"/>
                <w:szCs w:val="22"/>
              </w:rPr>
            </w:pPr>
            <w:r>
              <w:rPr>
                <w:rFonts w:hint="eastAsia" w:ascii="宋体" w:hAnsi="宋体" w:cs="宋体"/>
                <w:sz w:val="22"/>
                <w:szCs w:val="22"/>
              </w:rPr>
              <w:t>投标人具有2021年1月以来（以合同签订日期为准）具有类似项目业绩的每提供一个得1分，本项最高得3分。</w:t>
            </w:r>
          </w:p>
          <w:p>
            <w:pPr>
              <w:pStyle w:val="37"/>
              <w:jc w:val="both"/>
              <w:rPr>
                <w:rFonts w:hAnsi="宋体"/>
                <w:color w:val="auto"/>
                <w:sz w:val="22"/>
                <w:szCs w:val="22"/>
              </w:rPr>
            </w:pPr>
            <w:r>
              <w:rPr>
                <w:rFonts w:hint="eastAsia" w:hAnsi="宋体"/>
                <w:b/>
                <w:bCs/>
                <w:color w:val="auto"/>
                <w:sz w:val="22"/>
                <w:szCs w:val="22"/>
              </w:rPr>
              <w:t>注：提供项目业绩合同扫描件。</w:t>
            </w:r>
          </w:p>
        </w:tc>
        <w:tc>
          <w:tcPr>
            <w:tcW w:w="900" w:type="dxa"/>
            <w:tcBorders>
              <w:left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48" w:type="dxa"/>
            <w:vMerge w:val="continue"/>
            <w:tcBorders>
              <w:left w:val="single" w:color="auto" w:sz="4" w:space="0"/>
              <w:right w:val="single" w:color="auto" w:sz="4" w:space="0"/>
            </w:tcBorders>
            <w:vAlign w:val="center"/>
          </w:tcPr>
          <w:p>
            <w:pPr>
              <w:jc w:val="center"/>
              <w:rPr>
                <w:rFonts w:ascii="宋体" w:hAnsi="宋体" w:cs="宋体"/>
                <w:color w:val="000000" w:themeColor="text1"/>
                <w:sz w:val="22"/>
                <w:szCs w:val="22"/>
                <w14:textFill>
                  <w14:solidFill>
                    <w14:schemeClr w14:val="tx1"/>
                  </w14:solidFill>
                </w14:textFill>
              </w:rPr>
            </w:pPr>
          </w:p>
        </w:tc>
        <w:tc>
          <w:tcPr>
            <w:tcW w:w="1156" w:type="dxa"/>
            <w:tcBorders>
              <w:left w:val="single" w:color="auto" w:sz="4" w:space="0"/>
              <w:right w:val="single" w:color="auto" w:sz="4" w:space="0"/>
            </w:tcBorders>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项目负责人</w:t>
            </w:r>
          </w:p>
        </w:tc>
        <w:tc>
          <w:tcPr>
            <w:tcW w:w="6538" w:type="dxa"/>
            <w:tcBorders>
              <w:left w:val="single" w:color="auto" w:sz="4" w:space="0"/>
              <w:right w:val="single" w:color="auto" w:sz="4" w:space="0"/>
            </w:tcBorders>
            <w:vAlign w:val="center"/>
          </w:tcPr>
          <w:p>
            <w:pPr>
              <w:pStyle w:val="99"/>
              <w:ind w:firstLine="0" w:firstLineChars="0"/>
              <w:rPr>
                <w:rFonts w:ascii="宋体" w:hAnsi="宋体" w:eastAsia="宋体" w:cs="宋体"/>
                <w:kern w:val="0"/>
                <w:sz w:val="22"/>
                <w:szCs w:val="22"/>
                <w:lang w:bidi="ar"/>
              </w:rPr>
            </w:pPr>
            <w:r>
              <w:rPr>
                <w:rFonts w:hint="eastAsia" w:ascii="宋体" w:hAnsi="宋体" w:eastAsia="宋体" w:cs="宋体"/>
                <w:kern w:val="0"/>
                <w:sz w:val="22"/>
                <w:szCs w:val="22"/>
                <w:lang w:bidi="ar"/>
              </w:rPr>
              <w:t>具</w:t>
            </w:r>
            <w:r>
              <w:rPr>
                <w:rFonts w:hint="eastAsia" w:ascii="宋体" w:hAnsi="宋体" w:eastAsia="宋体" w:cs="宋体"/>
                <w:kern w:val="0"/>
                <w:sz w:val="22"/>
                <w:szCs w:val="22"/>
                <w:highlight w:val="none"/>
                <w:lang w:bidi="ar"/>
              </w:rPr>
              <w:t>有信息系统项目管理师证书、系统集成项目管理工程师、网络工程师、信息安全工程师证书或信息安全管理类证书的，每</w:t>
            </w:r>
            <w:r>
              <w:rPr>
                <w:rFonts w:hint="eastAsia" w:ascii="宋体" w:hAnsi="宋体" w:eastAsia="宋体" w:cs="宋体"/>
                <w:kern w:val="0"/>
                <w:sz w:val="22"/>
                <w:szCs w:val="22"/>
                <w:lang w:bidi="ar"/>
              </w:rPr>
              <w:t>提供一本得1分，最高得3分。</w:t>
            </w:r>
          </w:p>
          <w:p>
            <w:pPr>
              <w:pStyle w:val="99"/>
              <w:ind w:firstLine="0" w:firstLineChars="0"/>
              <w:rPr>
                <w:rFonts w:ascii="宋体" w:hAnsi="宋体" w:eastAsia="宋体" w:cs="宋体"/>
                <w:kern w:val="0"/>
                <w:sz w:val="22"/>
                <w:szCs w:val="22"/>
                <w:lang w:bidi="ar"/>
              </w:rPr>
            </w:pPr>
            <w:r>
              <w:rPr>
                <w:rFonts w:hint="eastAsia" w:ascii="宋体" w:hAnsi="宋体" w:eastAsia="宋体" w:cs="宋体"/>
                <w:kern w:val="0"/>
                <w:sz w:val="22"/>
                <w:szCs w:val="22"/>
                <w:lang w:bidi="ar"/>
              </w:rPr>
              <w:t>需提供证书复印件以及投标截止前3个月任意一个月的社保缴纳证明复印件并加盖公章，否则不得分。</w:t>
            </w:r>
          </w:p>
        </w:tc>
        <w:tc>
          <w:tcPr>
            <w:tcW w:w="900" w:type="dxa"/>
            <w:tcBorders>
              <w:left w:val="single" w:color="auto" w:sz="4" w:space="0"/>
              <w:right w:val="single" w:color="auto" w:sz="4" w:space="0"/>
            </w:tcBorders>
            <w:vAlign w:val="center"/>
          </w:tcPr>
          <w:p>
            <w:pPr>
              <w:widowControl/>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48" w:type="dxa"/>
            <w:vMerge w:val="continue"/>
            <w:tcBorders>
              <w:left w:val="single" w:color="auto" w:sz="4" w:space="0"/>
              <w:right w:val="single" w:color="auto" w:sz="4" w:space="0"/>
            </w:tcBorders>
            <w:vAlign w:val="center"/>
          </w:tcPr>
          <w:p>
            <w:pPr>
              <w:jc w:val="center"/>
              <w:rPr>
                <w:rFonts w:ascii="宋体" w:hAnsi="宋体" w:cs="宋体"/>
                <w:color w:val="000000" w:themeColor="text1"/>
                <w:sz w:val="22"/>
                <w:szCs w:val="22"/>
                <w14:textFill>
                  <w14:solidFill>
                    <w14:schemeClr w14:val="tx1"/>
                  </w14:solidFill>
                </w14:textFill>
              </w:rPr>
            </w:pPr>
          </w:p>
        </w:tc>
        <w:tc>
          <w:tcPr>
            <w:tcW w:w="1156" w:type="dxa"/>
            <w:tcBorders>
              <w:left w:val="single" w:color="auto" w:sz="4" w:space="0"/>
              <w:right w:val="single" w:color="auto" w:sz="4" w:space="0"/>
            </w:tcBorders>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项目技术负责人</w:t>
            </w:r>
          </w:p>
        </w:tc>
        <w:tc>
          <w:tcPr>
            <w:tcW w:w="6538" w:type="dxa"/>
            <w:tcBorders>
              <w:left w:val="single" w:color="auto" w:sz="4" w:space="0"/>
              <w:right w:val="single" w:color="auto" w:sz="4" w:space="0"/>
            </w:tcBorders>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拟投入的项目技术负责人（仅1人，除项目经理）：</w:t>
            </w:r>
          </w:p>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具有</w:t>
            </w:r>
            <w:r>
              <w:rPr>
                <w:rFonts w:hint="eastAsia" w:ascii="宋体" w:hAnsi="宋体" w:cs="宋体"/>
                <w:color w:val="000000"/>
                <w:kern w:val="0"/>
                <w:sz w:val="22"/>
                <w:szCs w:val="22"/>
                <w:highlight w:val="none"/>
                <w:lang w:bidi="ar"/>
              </w:rPr>
              <w:t>电子信息工程高级工程师、信息技术（系统集成）高级工程师、信息系统项目管理师证书、信息安全管理类证书，</w:t>
            </w:r>
            <w:r>
              <w:rPr>
                <w:rFonts w:hint="eastAsia" w:ascii="宋体" w:hAnsi="宋体" w:cs="宋体"/>
                <w:color w:val="000000"/>
                <w:kern w:val="0"/>
                <w:sz w:val="22"/>
                <w:szCs w:val="22"/>
                <w:lang w:bidi="ar"/>
              </w:rPr>
              <w:t>每提供一本得1分，最高得2分。</w:t>
            </w:r>
          </w:p>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需提供证书复印件以及投标截止前3个月任意一个月的社保缴纳证明复印件并加盖公章，否则不得分。</w:t>
            </w:r>
          </w:p>
        </w:tc>
        <w:tc>
          <w:tcPr>
            <w:tcW w:w="900" w:type="dxa"/>
            <w:tcBorders>
              <w:left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48" w:type="dxa"/>
            <w:vMerge w:val="continue"/>
            <w:tcBorders>
              <w:left w:val="single" w:color="auto" w:sz="4" w:space="0"/>
              <w:right w:val="single" w:color="auto" w:sz="4" w:space="0"/>
            </w:tcBorders>
            <w:vAlign w:val="center"/>
          </w:tcPr>
          <w:p>
            <w:pPr>
              <w:jc w:val="center"/>
              <w:rPr>
                <w:rFonts w:ascii="宋体" w:hAnsi="宋体" w:cs="宋体"/>
                <w:color w:val="000000" w:themeColor="text1"/>
                <w:sz w:val="22"/>
                <w:szCs w:val="22"/>
                <w14:textFill>
                  <w14:solidFill>
                    <w14:schemeClr w14:val="tx1"/>
                  </w14:solidFill>
                </w14:textFill>
              </w:rPr>
            </w:pPr>
          </w:p>
        </w:tc>
        <w:tc>
          <w:tcPr>
            <w:tcW w:w="1156" w:type="dxa"/>
            <w:tcBorders>
              <w:left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color w:val="000000" w:themeColor="text1"/>
                <w:sz w:val="22"/>
                <w:szCs w:val="22"/>
                <w14:textFill>
                  <w14:solidFill>
                    <w14:schemeClr w14:val="tx1"/>
                  </w14:solidFill>
                </w14:textFill>
              </w:rPr>
              <w:t>团队人员</w:t>
            </w:r>
          </w:p>
        </w:tc>
        <w:tc>
          <w:tcPr>
            <w:tcW w:w="6538" w:type="dxa"/>
            <w:tcBorders>
              <w:left w:val="single" w:color="auto" w:sz="4" w:space="0"/>
              <w:right w:val="single" w:color="auto" w:sz="4" w:space="0"/>
            </w:tcBorders>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拟投入的项目组成员（除项目经理、技术负责人）：</w:t>
            </w:r>
          </w:p>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1、具有设备环境中级证书的，得1分；</w:t>
            </w:r>
          </w:p>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2、具有人社部门颁发的网络工程师证书的，得1分；</w:t>
            </w:r>
          </w:p>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3、具有数据通信工程师证书的，得1分；</w:t>
            </w:r>
          </w:p>
          <w:p>
            <w:pPr>
              <w:widowControl/>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、具有计算机应用软件高级程序员证书的，得1分</w:t>
            </w:r>
            <w:bookmarkStart w:id="6" w:name="_GoBack"/>
            <w:bookmarkEnd w:id="6"/>
            <w:r>
              <w:rPr>
                <w:rFonts w:hint="eastAsia" w:ascii="宋体" w:hAnsi="宋体" w:cs="宋体"/>
                <w:color w:val="000000"/>
                <w:kern w:val="0"/>
                <w:sz w:val="22"/>
                <w:szCs w:val="22"/>
                <w:lang w:eastAsia="zh-CN" w:bidi="ar"/>
              </w:rPr>
              <w:t>；</w:t>
            </w:r>
          </w:p>
          <w:p>
            <w:pPr>
              <w:widowControl/>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5</w:t>
            </w:r>
            <w:r>
              <w:rPr>
                <w:rFonts w:hint="eastAsia" w:ascii="宋体" w:hAnsi="宋体" w:cs="宋体"/>
                <w:color w:val="000000"/>
                <w:kern w:val="0"/>
                <w:sz w:val="22"/>
                <w:szCs w:val="22"/>
                <w:lang w:bidi="ar"/>
              </w:rPr>
              <w:t>、具有传输与接入工程师证书的，得1分。</w:t>
            </w:r>
          </w:p>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每提供一本得1分，最高得3分。</w:t>
            </w:r>
          </w:p>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备注：</w:t>
            </w:r>
          </w:p>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（1）提供上述人员相关证书复印件及本单位最近三个月内任意一个月的社保证明复印件并加盖单位公章。</w:t>
            </w:r>
          </w:p>
          <w:p>
            <w:pPr>
              <w:widowControl/>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kern w:val="0"/>
                <w:sz w:val="22"/>
                <w:szCs w:val="22"/>
                <w:lang w:bidi="ar"/>
              </w:rPr>
              <w:t>（2）1人有多种证书的不重复得分。</w:t>
            </w:r>
          </w:p>
        </w:tc>
        <w:tc>
          <w:tcPr>
            <w:tcW w:w="900" w:type="dxa"/>
            <w:tcBorders>
              <w:left w:val="single" w:color="auto" w:sz="4" w:space="0"/>
              <w:right w:val="single" w:color="auto" w:sz="4" w:space="0"/>
            </w:tcBorders>
            <w:vAlign w:val="center"/>
          </w:tcPr>
          <w:p>
            <w:pPr>
              <w:widowControl/>
              <w:jc w:val="center"/>
              <w:rPr>
                <w:rFonts w:ascii="宋体" w:hAnsi="宋体" w:cs="宋体"/>
                <w:sz w:val="22"/>
                <w:szCs w:val="22"/>
              </w:rPr>
            </w:pPr>
            <w:r>
              <w:rPr>
                <w:rFonts w:hint="eastAsia" w:ascii="宋体" w:hAnsi="宋体" w:cs="宋体"/>
                <w:color w:val="00000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48" w:type="dxa"/>
            <w:vMerge w:val="restart"/>
            <w:tcBorders>
              <w:left w:val="single" w:color="auto" w:sz="4" w:space="0"/>
              <w:right w:val="single" w:color="auto" w:sz="4" w:space="0"/>
            </w:tcBorders>
            <w:vAlign w:val="center"/>
          </w:tcPr>
          <w:p>
            <w:pPr>
              <w:jc w:val="center"/>
              <w:rPr>
                <w:rFonts w:ascii="宋体" w:hAnsi="宋体" w:cs="宋体"/>
                <w:color w:val="000000" w:themeColor="text1"/>
                <w:spacing w:val="4"/>
                <w:sz w:val="22"/>
                <w:szCs w:val="22"/>
                <w14:textFill>
                  <w14:solidFill>
                    <w14:schemeClr w14:val="tx1"/>
                  </w14:solidFill>
                </w14:textFill>
              </w:rPr>
            </w:pPr>
            <w:r>
              <w:rPr>
                <w:rFonts w:hint="eastAsia" w:ascii="宋体" w:hAnsi="宋体" w:cs="宋体"/>
                <w:color w:val="000000" w:themeColor="text1"/>
                <w:spacing w:val="4"/>
                <w:sz w:val="22"/>
                <w:szCs w:val="22"/>
                <w14:textFill>
                  <w14:solidFill>
                    <w14:schemeClr w14:val="tx1"/>
                  </w14:solidFill>
                </w14:textFill>
              </w:rPr>
              <w:t>技术部分（57）分</w:t>
            </w:r>
          </w:p>
        </w:tc>
        <w:tc>
          <w:tcPr>
            <w:tcW w:w="1156" w:type="dxa"/>
            <w:tcBorders>
              <w:left w:val="single" w:color="auto" w:sz="4" w:space="0"/>
              <w:right w:val="single" w:color="auto" w:sz="4" w:space="0"/>
            </w:tcBorders>
            <w:vAlign w:val="center"/>
          </w:tcPr>
          <w:p>
            <w:pPr>
              <w:jc w:val="center"/>
              <w:rPr>
                <w:rFonts w:ascii="宋体" w:hAnsi="宋体" w:cs="宋体"/>
                <w:spacing w:val="4"/>
                <w:sz w:val="22"/>
                <w:szCs w:val="22"/>
              </w:rPr>
            </w:pPr>
            <w:r>
              <w:rPr>
                <w:rFonts w:hint="eastAsia" w:ascii="宋体" w:hAnsi="宋体" w:cs="宋体"/>
                <w:color w:val="000000" w:themeColor="text1"/>
                <w:sz w:val="22"/>
                <w:szCs w:val="22"/>
                <w14:textFill>
                  <w14:solidFill>
                    <w14:schemeClr w14:val="tx1"/>
                  </w14:solidFill>
                </w14:textFill>
              </w:rPr>
              <w:t>技术参数响应</w:t>
            </w:r>
          </w:p>
        </w:tc>
        <w:tc>
          <w:tcPr>
            <w:tcW w:w="6538" w:type="dxa"/>
            <w:tcBorders>
              <w:left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szCs w:val="21"/>
              </w:rPr>
              <w:t>根据投标方提供的技术参数进行打分，完全满足招标文件要求的得37分；打“★”的项目如出现负偏离的，每负偏离一项扣0.5分，其他的参数每不满足一项扣0.06分，分数直到扣完为止。</w:t>
            </w:r>
          </w:p>
        </w:tc>
        <w:tc>
          <w:tcPr>
            <w:tcW w:w="900" w:type="dxa"/>
            <w:tcBorders>
              <w:left w:val="single" w:color="auto" w:sz="4" w:space="0"/>
              <w:right w:val="single" w:color="auto" w:sz="4" w:space="0"/>
            </w:tcBorders>
            <w:vAlign w:val="center"/>
          </w:tcPr>
          <w:p>
            <w:pPr>
              <w:jc w:val="center"/>
              <w:rPr>
                <w:rFonts w:ascii="宋体" w:hAnsi="宋体" w:cs="宋体"/>
                <w:spacing w:val="4"/>
                <w:sz w:val="22"/>
                <w:szCs w:val="22"/>
              </w:rPr>
            </w:pPr>
            <w:r>
              <w:rPr>
                <w:rFonts w:hint="eastAsia" w:ascii="宋体" w:hAnsi="宋体" w:cs="宋体"/>
                <w:spacing w:val="4"/>
                <w:sz w:val="22"/>
                <w:szCs w:val="22"/>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848" w:type="dxa"/>
            <w:vMerge w:val="continue"/>
            <w:tcBorders>
              <w:left w:val="single" w:color="auto" w:sz="4" w:space="0"/>
              <w:right w:val="single" w:color="auto" w:sz="4" w:space="0"/>
            </w:tcBorders>
            <w:vAlign w:val="center"/>
          </w:tcPr>
          <w:p>
            <w:pPr>
              <w:ind w:firstLine="114" w:firstLineChars="50"/>
              <w:jc w:val="center"/>
              <w:rPr>
                <w:rFonts w:ascii="宋体" w:hAnsi="宋体" w:cs="宋体"/>
                <w:color w:val="000000" w:themeColor="text1"/>
                <w:spacing w:val="4"/>
                <w:sz w:val="22"/>
                <w:szCs w:val="22"/>
                <w14:textFill>
                  <w14:solidFill>
                    <w14:schemeClr w14:val="tx1"/>
                  </w14:solidFill>
                </w14:textFill>
              </w:rPr>
            </w:pPr>
          </w:p>
        </w:tc>
        <w:tc>
          <w:tcPr>
            <w:tcW w:w="1156" w:type="dxa"/>
            <w:tcBorders>
              <w:left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sz w:val="22"/>
                <w:szCs w:val="22"/>
              </w:rPr>
              <w:t>建设方案</w:t>
            </w:r>
          </w:p>
        </w:tc>
        <w:tc>
          <w:tcPr>
            <w:tcW w:w="6538" w:type="dxa"/>
            <w:tcBorders>
              <w:left w:val="single" w:color="auto" w:sz="4" w:space="0"/>
              <w:right w:val="single" w:color="auto" w:sz="4" w:space="0"/>
            </w:tcBorders>
            <w:vAlign w:val="center"/>
          </w:tcPr>
          <w:p>
            <w:pPr>
              <w:widowControl/>
              <w:textAlignment w:val="center"/>
            </w:pPr>
            <w:r>
              <w:rPr>
                <w:rFonts w:hint="eastAsia"/>
              </w:rPr>
              <w:t>根据投标人提供的项目建设方案进行打分：</w:t>
            </w:r>
          </w:p>
          <w:p>
            <w:pPr>
              <w:widowControl/>
              <w:textAlignment w:val="center"/>
            </w:pPr>
            <w:r>
              <w:rPr>
                <w:rFonts w:hint="eastAsia"/>
              </w:rPr>
              <w:t>1、投标人提供的建设方案详细合理，功能完全符合的，得5分；</w:t>
            </w:r>
          </w:p>
          <w:p>
            <w:pPr>
              <w:widowControl/>
              <w:textAlignment w:val="center"/>
            </w:pPr>
            <w:r>
              <w:rPr>
                <w:rFonts w:hint="eastAsia"/>
              </w:rPr>
              <w:t>2、投标人提供的建设方案一般，功能基本符合的，得3分；</w:t>
            </w:r>
          </w:p>
          <w:p>
            <w:pPr>
              <w:widowControl/>
              <w:textAlignment w:val="center"/>
            </w:pPr>
            <w:r>
              <w:rPr>
                <w:rFonts w:hint="eastAsia"/>
              </w:rPr>
              <w:t>3、投标人提供的建设方案描述不全的，得1分。</w:t>
            </w:r>
          </w:p>
          <w:p>
            <w:pPr>
              <w:widowControl/>
              <w:textAlignment w:val="center"/>
            </w:pPr>
            <w:r>
              <w:rPr>
                <w:rFonts w:hint="eastAsia"/>
              </w:rPr>
              <w:t>4、未提供方案的不得分。</w:t>
            </w:r>
          </w:p>
        </w:tc>
        <w:tc>
          <w:tcPr>
            <w:tcW w:w="900" w:type="dxa"/>
            <w:tcBorders>
              <w:left w:val="single" w:color="auto" w:sz="4" w:space="0"/>
              <w:right w:val="single" w:color="auto" w:sz="4" w:space="0"/>
            </w:tcBorders>
            <w:vAlign w:val="center"/>
          </w:tcPr>
          <w:p>
            <w:pPr>
              <w:jc w:val="center"/>
              <w:rPr>
                <w:rFonts w:ascii="宋体" w:hAnsi="宋体" w:cs="宋体"/>
                <w:spacing w:val="4"/>
                <w:sz w:val="22"/>
                <w:szCs w:val="22"/>
              </w:rPr>
            </w:pPr>
            <w:r>
              <w:rPr>
                <w:rFonts w:hint="eastAsia" w:ascii="宋体" w:hAnsi="宋体" w:cs="宋体"/>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48" w:type="dxa"/>
            <w:vMerge w:val="continue"/>
            <w:tcBorders>
              <w:left w:val="single" w:color="auto" w:sz="4" w:space="0"/>
              <w:right w:val="single" w:color="auto" w:sz="4" w:space="0"/>
            </w:tcBorders>
            <w:vAlign w:val="center"/>
          </w:tcPr>
          <w:p>
            <w:pPr>
              <w:ind w:firstLine="114" w:firstLineChars="50"/>
              <w:jc w:val="center"/>
              <w:rPr>
                <w:rFonts w:ascii="宋体" w:hAnsi="宋体" w:cs="宋体"/>
                <w:color w:val="000000" w:themeColor="text1"/>
                <w:spacing w:val="4"/>
                <w:sz w:val="22"/>
                <w:szCs w:val="22"/>
                <w14:textFill>
                  <w14:solidFill>
                    <w14:schemeClr w14:val="tx1"/>
                  </w14:solidFill>
                </w14:textFill>
              </w:rPr>
            </w:pPr>
          </w:p>
        </w:tc>
        <w:tc>
          <w:tcPr>
            <w:tcW w:w="1156" w:type="dxa"/>
            <w:vAlign w:val="center"/>
          </w:tcPr>
          <w:p>
            <w:pPr>
              <w:jc w:val="center"/>
              <w:rPr>
                <w:rFonts w:ascii="宋体" w:hAnsi="宋体" w:cs="宋体"/>
                <w:sz w:val="22"/>
                <w:szCs w:val="22"/>
              </w:rPr>
            </w:pPr>
            <w:r>
              <w:rPr>
                <w:rFonts w:hint="eastAsia" w:ascii="宋体" w:hAnsi="宋体" w:cs="宋体"/>
                <w:sz w:val="22"/>
                <w:szCs w:val="22"/>
              </w:rPr>
              <w:t>施工组织方案</w:t>
            </w:r>
          </w:p>
        </w:tc>
        <w:tc>
          <w:tcPr>
            <w:tcW w:w="6538" w:type="dxa"/>
            <w:vAlign w:val="center"/>
          </w:tcPr>
          <w:p>
            <w:pPr>
              <w:rPr>
                <w:rFonts w:ascii="宋体" w:hAnsi="宋体" w:cs="宋体"/>
                <w:sz w:val="22"/>
                <w:szCs w:val="22"/>
              </w:rPr>
            </w:pPr>
            <w:r>
              <w:rPr>
                <w:rFonts w:hint="eastAsia" w:ascii="宋体" w:hAnsi="宋体" w:cs="宋体"/>
                <w:sz w:val="22"/>
                <w:szCs w:val="22"/>
              </w:rPr>
              <w:t>根据投标人的施工组织情况、安全保障和质量保证措施打分：</w:t>
            </w:r>
          </w:p>
          <w:p>
            <w:pPr>
              <w:numPr>
                <w:ilvl w:val="0"/>
                <w:numId w:val="15"/>
              </w:numPr>
              <w:jc w:val="center"/>
              <w:rPr>
                <w:rFonts w:ascii="宋体" w:hAnsi="宋体" w:cs="宋体"/>
                <w:sz w:val="22"/>
                <w:szCs w:val="22"/>
              </w:rPr>
            </w:pPr>
            <w:r>
              <w:rPr>
                <w:rFonts w:hint="eastAsia" w:ascii="宋体" w:hAnsi="宋体" w:cs="宋体"/>
                <w:sz w:val="22"/>
                <w:szCs w:val="22"/>
              </w:rPr>
              <w:t>施工组织方案合理、文明施工体现充分，在施工时影响最小，投标人具有明确的施工安全管理制度且合理，提供的项目施工质量</w:t>
            </w:r>
          </w:p>
          <w:p>
            <w:pPr>
              <w:rPr>
                <w:rFonts w:ascii="宋体" w:hAnsi="宋体" w:cs="宋体"/>
                <w:sz w:val="22"/>
                <w:szCs w:val="22"/>
              </w:rPr>
            </w:pPr>
            <w:r>
              <w:rPr>
                <w:rFonts w:hint="eastAsia" w:ascii="宋体" w:hAnsi="宋体" w:cs="宋体"/>
                <w:sz w:val="22"/>
                <w:szCs w:val="22"/>
              </w:rPr>
              <w:t>保证措施的完整性、合理性、可行性好的得5分；</w:t>
            </w:r>
          </w:p>
          <w:p>
            <w:pPr>
              <w:numPr>
                <w:ilvl w:val="0"/>
                <w:numId w:val="15"/>
              </w:numPr>
              <w:jc w:val="center"/>
              <w:rPr>
                <w:rFonts w:ascii="宋体" w:hAnsi="宋体" w:cs="宋体"/>
                <w:sz w:val="22"/>
                <w:szCs w:val="22"/>
              </w:rPr>
            </w:pPr>
            <w:r>
              <w:rPr>
                <w:rFonts w:hint="eastAsia" w:ascii="宋体" w:hAnsi="宋体" w:cs="宋体"/>
                <w:sz w:val="22"/>
                <w:szCs w:val="22"/>
              </w:rPr>
              <w:t>施工组织方案较为合理，文明施工体现较为充分，在施工时具有较小的影响的，安全管理制度较为完善且较为合理，项目施工质</w:t>
            </w:r>
          </w:p>
          <w:p>
            <w:pPr>
              <w:rPr>
                <w:rFonts w:ascii="宋体" w:hAnsi="宋体" w:cs="宋体"/>
                <w:sz w:val="22"/>
                <w:szCs w:val="22"/>
              </w:rPr>
            </w:pPr>
            <w:r>
              <w:rPr>
                <w:rFonts w:hint="eastAsia" w:ascii="宋体" w:hAnsi="宋体" w:cs="宋体"/>
                <w:sz w:val="22"/>
                <w:szCs w:val="22"/>
              </w:rPr>
              <w:t>量保证措施的完整性、合理性、可行性较好的得3分；</w:t>
            </w:r>
          </w:p>
          <w:p>
            <w:pPr>
              <w:numPr>
                <w:ilvl w:val="0"/>
                <w:numId w:val="15"/>
              </w:numPr>
              <w:jc w:val="center"/>
              <w:rPr>
                <w:rFonts w:ascii="宋体" w:hAnsi="宋体" w:cs="宋体"/>
                <w:sz w:val="22"/>
                <w:szCs w:val="22"/>
              </w:rPr>
            </w:pPr>
            <w:r>
              <w:rPr>
                <w:rFonts w:hint="eastAsia" w:ascii="宋体" w:hAnsi="宋体" w:cs="宋体"/>
                <w:sz w:val="22"/>
                <w:szCs w:val="22"/>
              </w:rPr>
              <w:t>施工组织方案较为不合理，文明施工不充分，在施工时具有较大的影响的，无安全管理制度且对安全施工问题管力度不高的，项</w:t>
            </w:r>
          </w:p>
          <w:p>
            <w:pPr>
              <w:rPr>
                <w:rFonts w:ascii="宋体" w:hAnsi="宋体" w:cs="宋体"/>
                <w:sz w:val="22"/>
                <w:szCs w:val="22"/>
              </w:rPr>
            </w:pPr>
            <w:r>
              <w:rPr>
                <w:rFonts w:hint="eastAsia" w:ascii="宋体" w:hAnsi="宋体" w:cs="宋体"/>
                <w:sz w:val="22"/>
                <w:szCs w:val="22"/>
              </w:rPr>
              <w:t>目施工质量保证措施的完整性、合理性、可行性一般的得1分；</w:t>
            </w:r>
          </w:p>
          <w:p>
            <w:pPr>
              <w:rPr>
                <w:rFonts w:ascii="宋体" w:hAnsi="宋体" w:cs="宋体"/>
                <w:sz w:val="22"/>
                <w:szCs w:val="22"/>
              </w:rPr>
            </w:pPr>
            <w:r>
              <w:rPr>
                <w:rFonts w:hint="eastAsia" w:ascii="宋体" w:hAnsi="宋体" w:cs="宋体"/>
                <w:sz w:val="22"/>
                <w:szCs w:val="22"/>
              </w:rPr>
              <w:t>4、未提供方案的不得分。</w:t>
            </w:r>
          </w:p>
        </w:tc>
        <w:tc>
          <w:tcPr>
            <w:tcW w:w="900" w:type="dxa"/>
            <w:vAlign w:val="center"/>
          </w:tcPr>
          <w:p>
            <w:pPr>
              <w:jc w:val="center"/>
              <w:rPr>
                <w:rFonts w:ascii="宋体" w:hAnsi="宋体" w:cs="宋体"/>
                <w:sz w:val="22"/>
                <w:szCs w:val="22"/>
              </w:rPr>
            </w:pPr>
            <w:r>
              <w:rPr>
                <w:rFonts w:hint="eastAsia" w:ascii="宋体" w:hAnsi="宋体" w:cs="宋体"/>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48" w:type="dxa"/>
            <w:vMerge w:val="continue"/>
            <w:tcBorders>
              <w:left w:val="single" w:color="auto" w:sz="4" w:space="0"/>
              <w:right w:val="single" w:color="auto" w:sz="4" w:space="0"/>
            </w:tcBorders>
            <w:vAlign w:val="center"/>
          </w:tcPr>
          <w:p>
            <w:pPr>
              <w:ind w:firstLine="114" w:firstLineChars="50"/>
              <w:jc w:val="center"/>
              <w:rPr>
                <w:rFonts w:ascii="宋体" w:hAnsi="宋体" w:cs="宋体"/>
                <w:color w:val="000000" w:themeColor="text1"/>
                <w:spacing w:val="4"/>
                <w:sz w:val="22"/>
                <w:szCs w:val="22"/>
                <w14:textFill>
                  <w14:solidFill>
                    <w14:schemeClr w14:val="tx1"/>
                  </w14:solidFill>
                </w14:textFill>
              </w:rPr>
            </w:pPr>
          </w:p>
        </w:tc>
        <w:tc>
          <w:tcPr>
            <w:tcW w:w="1156" w:type="dxa"/>
            <w:vAlign w:val="center"/>
          </w:tcPr>
          <w:p>
            <w:pPr>
              <w:autoSpaceDE w:val="0"/>
              <w:autoSpaceDN w:val="0"/>
              <w:adjustRightInd w:val="0"/>
              <w:jc w:val="center"/>
              <w:outlineLvl w:val="0"/>
              <w:rPr>
                <w:rFonts w:ascii="宋体" w:hAnsi="宋体" w:cs="宋体"/>
                <w:szCs w:val="21"/>
              </w:rPr>
            </w:pPr>
            <w:r>
              <w:rPr>
                <w:rFonts w:hint="eastAsia" w:ascii="宋体" w:hAnsi="宋体" w:cs="宋体"/>
                <w:szCs w:val="21"/>
              </w:rPr>
              <w:t>工期进度</w:t>
            </w:r>
          </w:p>
        </w:tc>
        <w:tc>
          <w:tcPr>
            <w:tcW w:w="6538" w:type="dxa"/>
            <w:vAlign w:val="center"/>
          </w:tcPr>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根据投标文件的工期进度进行打分：</w:t>
            </w:r>
          </w:p>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1、投标人根据项目进度要求制定了详细、完善、合理的进度计划得2分；</w:t>
            </w:r>
          </w:p>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2、投标人提供的进度计划基本完善的得1分；</w:t>
            </w:r>
          </w:p>
          <w:p>
            <w:pPr>
              <w:widowControl/>
              <w:textAlignment w:val="center"/>
              <w:rPr>
                <w:rFonts w:ascii="宋体" w:hAnsi="宋体" w:cs="宋体"/>
                <w:szCs w:val="21"/>
              </w:rPr>
            </w:pPr>
            <w:r>
              <w:rPr>
                <w:rFonts w:hint="eastAsia" w:ascii="宋体" w:hAnsi="宋体" w:cs="宋体"/>
                <w:color w:val="000000"/>
                <w:kern w:val="0"/>
                <w:szCs w:val="21"/>
                <w:lang w:bidi="ar"/>
              </w:rPr>
              <w:t>3、未提供方案的不得分。</w:t>
            </w:r>
          </w:p>
        </w:tc>
        <w:tc>
          <w:tcPr>
            <w:tcW w:w="900" w:type="dxa"/>
            <w:vAlign w:val="center"/>
          </w:tcPr>
          <w:p>
            <w:pPr>
              <w:autoSpaceDE w:val="0"/>
              <w:autoSpaceDN w:val="0"/>
              <w:adjustRightInd w:val="0"/>
              <w:jc w:val="center"/>
              <w:outlineLvl w:val="0"/>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848" w:type="dxa"/>
            <w:vMerge w:val="continue"/>
            <w:tcBorders>
              <w:left w:val="single" w:color="auto" w:sz="4" w:space="0"/>
              <w:right w:val="single" w:color="auto" w:sz="4" w:space="0"/>
            </w:tcBorders>
            <w:vAlign w:val="center"/>
          </w:tcPr>
          <w:p>
            <w:pPr>
              <w:ind w:firstLine="114" w:firstLineChars="50"/>
              <w:jc w:val="center"/>
              <w:rPr>
                <w:rFonts w:ascii="宋体" w:hAnsi="宋体" w:cs="宋体"/>
                <w:color w:val="000000" w:themeColor="text1"/>
                <w:spacing w:val="4"/>
                <w:sz w:val="22"/>
                <w:szCs w:val="22"/>
                <w14:textFill>
                  <w14:solidFill>
                    <w14:schemeClr w14:val="tx1"/>
                  </w14:solidFill>
                </w14:textFill>
              </w:rPr>
            </w:pPr>
          </w:p>
        </w:tc>
        <w:tc>
          <w:tcPr>
            <w:tcW w:w="1156" w:type="dxa"/>
            <w:vAlign w:val="center"/>
          </w:tcPr>
          <w:p>
            <w:pPr>
              <w:autoSpaceDE w:val="0"/>
              <w:autoSpaceDN w:val="0"/>
              <w:adjustRightInd w:val="0"/>
              <w:jc w:val="center"/>
              <w:outlineLvl w:val="0"/>
              <w:rPr>
                <w:rFonts w:ascii="宋体" w:hAnsi="宋体" w:cs="宋体"/>
                <w:szCs w:val="21"/>
              </w:rPr>
            </w:pPr>
            <w:r>
              <w:rPr>
                <w:rFonts w:hint="eastAsia" w:ascii="宋体" w:hAnsi="宋体" w:cs="宋体"/>
                <w:szCs w:val="21"/>
              </w:rPr>
              <w:t>售后服务方案</w:t>
            </w:r>
          </w:p>
        </w:tc>
        <w:tc>
          <w:tcPr>
            <w:tcW w:w="6538" w:type="dxa"/>
            <w:vAlign w:val="center"/>
          </w:tcPr>
          <w:p>
            <w:pPr>
              <w:widowControl/>
              <w:textAlignment w:val="center"/>
              <w:rPr>
                <w:rFonts w:ascii="宋体" w:hAnsi="宋体" w:cs="宋体"/>
                <w:szCs w:val="21"/>
              </w:rPr>
            </w:pPr>
            <w:r>
              <w:rPr>
                <w:rFonts w:hint="eastAsia" w:ascii="宋体" w:hAnsi="宋体" w:cs="宋体"/>
                <w:szCs w:val="21"/>
              </w:rPr>
              <w:t>根据投标人为本项目提供的售后服务方案进行打分：</w:t>
            </w:r>
          </w:p>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1、售后服务方案完整，服务团队人员齐全，备品备件充足的得5分；</w:t>
            </w:r>
          </w:p>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2、售后服务方案较为完整，服务团队人员较为齐全，备品备件较为充足的得3分；</w:t>
            </w:r>
          </w:p>
          <w:p>
            <w:pPr>
              <w:widowControl/>
              <w:textAlignment w:val="center"/>
            </w:pPr>
            <w:r>
              <w:rPr>
                <w:rFonts w:hint="eastAsia" w:ascii="宋体" w:hAnsi="宋体" w:cs="宋体"/>
                <w:color w:val="000000"/>
                <w:kern w:val="0"/>
                <w:szCs w:val="21"/>
                <w:lang w:bidi="ar"/>
              </w:rPr>
              <w:t>3、售后服务方案不完整，人员不齐，备品备件不足的得1分。</w:t>
            </w:r>
          </w:p>
        </w:tc>
        <w:tc>
          <w:tcPr>
            <w:tcW w:w="900" w:type="dxa"/>
            <w:vAlign w:val="center"/>
          </w:tcPr>
          <w:p>
            <w:pPr>
              <w:autoSpaceDE w:val="0"/>
              <w:autoSpaceDN w:val="0"/>
              <w:adjustRightInd w:val="0"/>
              <w:jc w:val="center"/>
              <w:outlineLvl w:val="0"/>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48" w:type="dxa"/>
            <w:vMerge w:val="continue"/>
            <w:tcBorders>
              <w:left w:val="single" w:color="auto" w:sz="4" w:space="0"/>
              <w:right w:val="single" w:color="auto" w:sz="4" w:space="0"/>
            </w:tcBorders>
            <w:vAlign w:val="center"/>
          </w:tcPr>
          <w:p>
            <w:pPr>
              <w:ind w:firstLine="114" w:firstLineChars="50"/>
              <w:jc w:val="center"/>
              <w:rPr>
                <w:rFonts w:ascii="宋体" w:hAnsi="宋体" w:cs="宋体"/>
                <w:color w:val="000000" w:themeColor="text1"/>
                <w:spacing w:val="4"/>
                <w:sz w:val="22"/>
                <w:szCs w:val="22"/>
                <w14:textFill>
                  <w14:solidFill>
                    <w14:schemeClr w14:val="tx1"/>
                  </w14:solidFill>
                </w14:textFill>
              </w:rPr>
            </w:pPr>
          </w:p>
        </w:tc>
        <w:tc>
          <w:tcPr>
            <w:tcW w:w="1156" w:type="dxa"/>
            <w:vAlign w:val="center"/>
          </w:tcPr>
          <w:p>
            <w:pPr>
              <w:jc w:val="center"/>
              <w:rPr>
                <w:rFonts w:ascii="宋体" w:hAnsi="宋体" w:cs="宋体"/>
                <w:szCs w:val="21"/>
              </w:rPr>
            </w:pPr>
            <w:r>
              <w:rPr>
                <w:rFonts w:hint="eastAsia" w:ascii="宋体" w:hAnsi="宋体" w:cs="宋体"/>
                <w:sz w:val="22"/>
                <w:szCs w:val="22"/>
              </w:rPr>
              <w:t>质保期</w:t>
            </w:r>
          </w:p>
        </w:tc>
        <w:tc>
          <w:tcPr>
            <w:tcW w:w="6538" w:type="dxa"/>
            <w:vAlign w:val="center"/>
          </w:tcPr>
          <w:p>
            <w:pPr>
              <w:rPr>
                <w:rFonts w:ascii="宋体" w:hAnsi="宋体" w:cs="宋体"/>
                <w:color w:val="000000"/>
                <w:kern w:val="0"/>
                <w:szCs w:val="21"/>
                <w:lang w:bidi="ar"/>
              </w:rPr>
            </w:pPr>
            <w:r>
              <w:rPr>
                <w:rFonts w:hint="eastAsia" w:ascii="宋体" w:hAnsi="宋体" w:cs="宋体"/>
                <w:szCs w:val="21"/>
              </w:rPr>
              <w:t>在规定的三年质保期基础上，质保期每增加1年得0.5分，最多得1分。</w:t>
            </w:r>
          </w:p>
        </w:tc>
        <w:tc>
          <w:tcPr>
            <w:tcW w:w="900" w:type="dxa"/>
            <w:vAlign w:val="center"/>
          </w:tcPr>
          <w:p>
            <w:pPr>
              <w:autoSpaceDE w:val="0"/>
              <w:autoSpaceDN w:val="0"/>
              <w:adjustRightInd w:val="0"/>
              <w:jc w:val="center"/>
              <w:outlineLvl w:val="0"/>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48" w:type="dxa"/>
            <w:vMerge w:val="continue"/>
            <w:tcBorders>
              <w:left w:val="single" w:color="auto" w:sz="4" w:space="0"/>
              <w:right w:val="single" w:color="auto" w:sz="4" w:space="0"/>
            </w:tcBorders>
            <w:vAlign w:val="center"/>
          </w:tcPr>
          <w:p>
            <w:pPr>
              <w:ind w:firstLine="114" w:firstLineChars="50"/>
              <w:jc w:val="center"/>
              <w:rPr>
                <w:rFonts w:ascii="宋体" w:hAnsi="宋体" w:cs="宋体"/>
                <w:color w:val="000000" w:themeColor="text1"/>
                <w:spacing w:val="4"/>
                <w:sz w:val="22"/>
                <w:szCs w:val="22"/>
                <w14:textFill>
                  <w14:solidFill>
                    <w14:schemeClr w14:val="tx1"/>
                  </w14:solidFill>
                </w14:textFill>
              </w:rPr>
            </w:pPr>
          </w:p>
        </w:tc>
        <w:tc>
          <w:tcPr>
            <w:tcW w:w="1156" w:type="dxa"/>
            <w:vAlign w:val="center"/>
          </w:tcPr>
          <w:p>
            <w:pPr>
              <w:autoSpaceDE w:val="0"/>
              <w:autoSpaceDN w:val="0"/>
              <w:adjustRightInd w:val="0"/>
              <w:jc w:val="center"/>
              <w:outlineLvl w:val="0"/>
              <w:rPr>
                <w:rFonts w:ascii="宋体" w:hAnsi="宋体" w:cs="宋体"/>
                <w:szCs w:val="21"/>
              </w:rPr>
            </w:pPr>
            <w:r>
              <w:rPr>
                <w:rFonts w:hint="eastAsia" w:ascii="宋体" w:hAnsi="宋体" w:cs="宋体"/>
                <w:szCs w:val="21"/>
              </w:rPr>
              <w:t>应急预案</w:t>
            </w:r>
          </w:p>
        </w:tc>
        <w:tc>
          <w:tcPr>
            <w:tcW w:w="6538" w:type="dxa"/>
            <w:vAlign w:val="center"/>
          </w:tcPr>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根据投标人拟写的应急预案进行打分：</w:t>
            </w:r>
          </w:p>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1、投标人具有完整的应急管理办法，应急响应时间快，方案可信性程度高的得2分；</w:t>
            </w:r>
          </w:p>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2、投标人提供的应急管理办法不完整，对本项目针对性不强的得1分。</w:t>
            </w:r>
          </w:p>
          <w:p>
            <w:pPr>
              <w:widowControl/>
              <w:textAlignment w:val="center"/>
              <w:rPr>
                <w:rFonts w:ascii="宋体" w:hAnsi="宋体" w:cs="宋体"/>
                <w:szCs w:val="21"/>
              </w:rPr>
            </w:pPr>
            <w:r>
              <w:rPr>
                <w:rFonts w:hint="eastAsia" w:ascii="宋体" w:hAnsi="宋体" w:cs="宋体"/>
                <w:color w:val="000000"/>
                <w:kern w:val="0"/>
                <w:szCs w:val="21"/>
                <w:lang w:bidi="ar"/>
              </w:rPr>
              <w:t>未提供的不得分。</w:t>
            </w:r>
          </w:p>
        </w:tc>
        <w:tc>
          <w:tcPr>
            <w:tcW w:w="900" w:type="dxa"/>
            <w:vAlign w:val="center"/>
          </w:tcPr>
          <w:p>
            <w:pPr>
              <w:autoSpaceDE w:val="0"/>
              <w:autoSpaceDN w:val="0"/>
              <w:adjustRightInd w:val="0"/>
              <w:jc w:val="center"/>
              <w:outlineLvl w:val="0"/>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48" w:type="dxa"/>
            <w:vAlign w:val="center"/>
          </w:tcPr>
          <w:p>
            <w:pPr>
              <w:jc w:val="center"/>
              <w:rPr>
                <w:rFonts w:ascii="宋体" w:hAnsi="宋体" w:cs="宋体"/>
                <w:color w:val="000000" w:themeColor="text1"/>
                <w:spacing w:val="4"/>
                <w:sz w:val="22"/>
                <w:szCs w:val="22"/>
                <w14:textFill>
                  <w14:solidFill>
                    <w14:schemeClr w14:val="tx1"/>
                  </w14:solidFill>
                </w14:textFill>
              </w:rPr>
            </w:pPr>
            <w:r>
              <w:rPr>
                <w:rFonts w:hint="eastAsia" w:ascii="宋体" w:hAnsi="宋体" w:cs="宋体"/>
                <w:color w:val="000000" w:themeColor="text1"/>
                <w:spacing w:val="4"/>
                <w:sz w:val="22"/>
                <w:szCs w:val="22"/>
                <w14:textFill>
                  <w14:solidFill>
                    <w14:schemeClr w14:val="tx1"/>
                  </w14:solidFill>
                </w14:textFill>
              </w:rPr>
              <w:t>报价部分</w:t>
            </w:r>
          </w:p>
        </w:tc>
        <w:tc>
          <w:tcPr>
            <w:tcW w:w="1156" w:type="dxa"/>
            <w:vAlign w:val="center"/>
          </w:tcPr>
          <w:p>
            <w:pPr>
              <w:autoSpaceDE w:val="0"/>
              <w:autoSpaceDN w:val="0"/>
              <w:adjustRightInd w:val="0"/>
              <w:jc w:val="center"/>
              <w:outlineLvl w:val="0"/>
              <w:rPr>
                <w:rFonts w:ascii="宋体" w:hAnsi="宋体" w:cs="宋体"/>
                <w:sz w:val="22"/>
                <w:szCs w:val="22"/>
              </w:rPr>
            </w:pPr>
            <w:r>
              <w:rPr>
                <w:rFonts w:hint="eastAsia" w:ascii="宋体" w:hAnsi="宋体" w:cs="宋体"/>
                <w:sz w:val="22"/>
                <w:szCs w:val="22"/>
              </w:rPr>
              <w:t>价格分</w:t>
            </w:r>
          </w:p>
        </w:tc>
        <w:tc>
          <w:tcPr>
            <w:tcW w:w="6538" w:type="dxa"/>
            <w:vAlign w:val="center"/>
          </w:tcPr>
          <w:p>
            <w:pPr>
              <w:autoSpaceDE w:val="0"/>
              <w:autoSpaceDN w:val="0"/>
              <w:adjustRightInd w:val="0"/>
              <w:outlineLvl w:val="0"/>
              <w:rPr>
                <w:rFonts w:ascii="宋体" w:hAnsi="宋体" w:cs="宋体"/>
                <w:sz w:val="22"/>
                <w:szCs w:val="22"/>
              </w:rPr>
            </w:pPr>
            <w:r>
              <w:rPr>
                <w:rFonts w:hint="eastAsia" w:ascii="宋体" w:hAnsi="宋体" w:cs="宋体"/>
                <w:sz w:val="22"/>
                <w:szCs w:val="22"/>
              </w:rPr>
              <w:t>评标基准价=满足采购文件要求的参与评审价格最低价</w:t>
            </w:r>
          </w:p>
          <w:p>
            <w:pPr>
              <w:autoSpaceDE w:val="0"/>
              <w:autoSpaceDN w:val="0"/>
              <w:adjustRightInd w:val="0"/>
              <w:outlineLvl w:val="0"/>
              <w:rPr>
                <w:rFonts w:ascii="宋体" w:hAnsi="宋体" w:cs="宋体"/>
                <w:sz w:val="22"/>
                <w:szCs w:val="22"/>
              </w:rPr>
            </w:pPr>
            <w:r>
              <w:rPr>
                <w:rFonts w:hint="eastAsia" w:ascii="宋体" w:hAnsi="宋体" w:cs="宋体"/>
                <w:sz w:val="22"/>
                <w:szCs w:val="22"/>
              </w:rPr>
              <w:t>基准价得分30分。</w:t>
            </w:r>
          </w:p>
          <w:p>
            <w:pPr>
              <w:autoSpaceDE w:val="0"/>
              <w:autoSpaceDN w:val="0"/>
              <w:adjustRightInd w:val="0"/>
              <w:outlineLvl w:val="0"/>
              <w:rPr>
                <w:rFonts w:ascii="宋体" w:hAnsi="宋体" w:cs="宋体"/>
                <w:sz w:val="22"/>
                <w:szCs w:val="22"/>
              </w:rPr>
            </w:pPr>
            <w:r>
              <w:rPr>
                <w:rFonts w:hint="eastAsia" w:ascii="宋体" w:hAnsi="宋体" w:cs="宋体"/>
                <w:sz w:val="22"/>
                <w:szCs w:val="22"/>
              </w:rPr>
              <w:t>参与评审价格=投标报价</w:t>
            </w:r>
          </w:p>
          <w:p>
            <w:pPr>
              <w:autoSpaceDE w:val="0"/>
              <w:autoSpaceDN w:val="0"/>
              <w:adjustRightInd w:val="0"/>
              <w:outlineLvl w:val="0"/>
              <w:rPr>
                <w:rFonts w:ascii="宋体" w:hAnsi="宋体" w:cs="宋体"/>
                <w:sz w:val="22"/>
                <w:szCs w:val="22"/>
              </w:rPr>
            </w:pPr>
            <w:r>
              <w:rPr>
                <w:rFonts w:hint="eastAsia" w:ascii="宋体" w:hAnsi="宋体" w:cs="宋体"/>
                <w:sz w:val="22"/>
                <w:szCs w:val="22"/>
              </w:rPr>
              <w:t>投标报价得分=（评标基准价/参与评审的价格）×30%×100</w:t>
            </w:r>
          </w:p>
          <w:p>
            <w:pPr>
              <w:autoSpaceDE w:val="0"/>
              <w:autoSpaceDN w:val="0"/>
              <w:adjustRightInd w:val="0"/>
              <w:outlineLvl w:val="0"/>
              <w:rPr>
                <w:rFonts w:ascii="宋体" w:hAnsi="宋体" w:cs="宋体"/>
                <w:sz w:val="22"/>
                <w:szCs w:val="22"/>
              </w:rPr>
            </w:pPr>
            <w:r>
              <w:rPr>
                <w:rFonts w:hint="eastAsia" w:ascii="宋体" w:hAnsi="宋体" w:cs="宋体"/>
                <w:sz w:val="22"/>
                <w:szCs w:val="22"/>
              </w:rPr>
              <w:t>投标报价得分以四舍五入保留小数点后两位。</w:t>
            </w:r>
          </w:p>
        </w:tc>
        <w:tc>
          <w:tcPr>
            <w:tcW w:w="900" w:type="dxa"/>
            <w:vAlign w:val="center"/>
          </w:tcPr>
          <w:p>
            <w:pPr>
              <w:autoSpaceDE w:val="0"/>
              <w:autoSpaceDN w:val="0"/>
              <w:adjustRightInd w:val="0"/>
              <w:jc w:val="center"/>
              <w:outlineLvl w:val="0"/>
              <w:rPr>
                <w:rFonts w:ascii="宋体" w:hAnsi="宋体" w:cs="宋体"/>
                <w:sz w:val="22"/>
                <w:szCs w:val="22"/>
              </w:rPr>
            </w:pPr>
            <w:r>
              <w:rPr>
                <w:rFonts w:hint="eastAsia" w:ascii="宋体" w:hAnsi="宋体" w:cs="宋体"/>
                <w:sz w:val="22"/>
                <w:szCs w:val="22"/>
              </w:rPr>
              <w:t>30</w:t>
            </w:r>
          </w:p>
        </w:tc>
      </w:tr>
    </w:tbl>
    <w:p>
      <w:pPr>
        <w:pStyle w:val="10"/>
        <w:spacing w:line="360" w:lineRule="auto"/>
        <w:ind w:firstLine="466" w:firstLineChars="200"/>
        <w:rPr>
          <w:rFonts w:ascii="Times New Roman" w:hAnsi="Times New Roman"/>
          <w:b/>
          <w:sz w:val="24"/>
        </w:rPr>
      </w:pPr>
    </w:p>
    <w:p>
      <w:pPr>
        <w:pStyle w:val="10"/>
        <w:spacing w:line="360" w:lineRule="auto"/>
        <w:ind w:firstLine="466" w:firstLineChars="200"/>
        <w:rPr>
          <w:rFonts w:ascii="Times New Roman" w:hAnsi="Times New Roman"/>
          <w:b/>
          <w:sz w:val="24"/>
        </w:rPr>
      </w:pPr>
    </w:p>
    <w:p>
      <w:pPr>
        <w:pStyle w:val="10"/>
        <w:spacing w:line="360" w:lineRule="auto"/>
        <w:ind w:firstLine="466" w:firstLineChars="200"/>
        <w:rPr>
          <w:rFonts w:ascii="Times New Roman" w:hAnsi="Times New Roman"/>
          <w:b/>
          <w:sz w:val="24"/>
        </w:rPr>
      </w:pPr>
    </w:p>
    <w:p>
      <w:pPr>
        <w:pStyle w:val="10"/>
        <w:spacing w:line="360" w:lineRule="auto"/>
        <w:ind w:firstLine="466" w:firstLineChars="200"/>
        <w:rPr>
          <w:rFonts w:ascii="Times New Roman" w:hAnsi="Times New Roman"/>
          <w:b/>
          <w:sz w:val="24"/>
        </w:rPr>
      </w:pPr>
    </w:p>
    <w:p>
      <w:pPr>
        <w:pStyle w:val="10"/>
        <w:spacing w:line="360" w:lineRule="auto"/>
        <w:ind w:firstLine="466" w:firstLineChars="200"/>
        <w:rPr>
          <w:rFonts w:ascii="Times New Roman" w:hAnsi="Times New Roman"/>
          <w:b/>
          <w:sz w:val="24"/>
        </w:rPr>
      </w:pPr>
    </w:p>
    <w:p>
      <w:pPr>
        <w:pStyle w:val="10"/>
        <w:spacing w:line="360" w:lineRule="auto"/>
        <w:ind w:firstLine="466" w:firstLineChars="200"/>
        <w:rPr>
          <w:rFonts w:ascii="Times New Roman" w:hAnsi="Times New Roman"/>
          <w:b/>
          <w:sz w:val="24"/>
        </w:rPr>
      </w:pPr>
    </w:p>
    <w:p>
      <w:pPr>
        <w:pStyle w:val="10"/>
        <w:spacing w:line="360" w:lineRule="auto"/>
        <w:ind w:firstLine="466" w:firstLineChars="200"/>
        <w:rPr>
          <w:rFonts w:ascii="Times New Roman" w:hAnsi="Times New Roman"/>
          <w:b/>
          <w:sz w:val="24"/>
        </w:rPr>
      </w:pPr>
    </w:p>
    <w:p>
      <w:pPr>
        <w:pStyle w:val="10"/>
        <w:spacing w:line="360" w:lineRule="auto"/>
        <w:ind w:firstLine="466" w:firstLineChars="200"/>
        <w:rPr>
          <w:rFonts w:ascii="Times New Roman" w:hAnsi="Times New Roman"/>
          <w:b/>
          <w:sz w:val="24"/>
        </w:rPr>
      </w:pPr>
    </w:p>
    <w:p>
      <w:pPr>
        <w:pStyle w:val="10"/>
        <w:spacing w:line="360" w:lineRule="auto"/>
        <w:ind w:firstLine="466" w:firstLineChars="200"/>
        <w:rPr>
          <w:rFonts w:ascii="Times New Roman" w:hAnsi="Times New Roman"/>
          <w:b/>
          <w:sz w:val="24"/>
        </w:rPr>
      </w:pPr>
    </w:p>
    <w:p>
      <w:pPr>
        <w:pStyle w:val="36"/>
      </w:pPr>
    </w:p>
    <w:p>
      <w:pPr>
        <w:pStyle w:val="9"/>
      </w:pPr>
    </w:p>
    <w:p>
      <w:pPr>
        <w:pStyle w:val="26"/>
        <w:ind w:firstLine="210"/>
      </w:pPr>
    </w:p>
    <w:p/>
    <w:p>
      <w:pPr>
        <w:pStyle w:val="27"/>
      </w:pPr>
    </w:p>
    <w:p>
      <w:pPr>
        <w:pStyle w:val="9"/>
      </w:pPr>
    </w:p>
    <w:p>
      <w:pPr>
        <w:pStyle w:val="26"/>
        <w:ind w:firstLine="210"/>
      </w:pPr>
    </w:p>
    <w:p/>
    <w:p>
      <w:pPr>
        <w:pStyle w:val="27"/>
      </w:pPr>
    </w:p>
    <w:p>
      <w:pPr>
        <w:pStyle w:val="9"/>
      </w:pPr>
    </w:p>
    <w:p>
      <w:pPr>
        <w:pStyle w:val="26"/>
        <w:ind w:firstLine="210"/>
      </w:pPr>
    </w:p>
    <w:p/>
    <w:p>
      <w:pPr>
        <w:pStyle w:val="27"/>
      </w:pPr>
    </w:p>
    <w:p>
      <w:pPr>
        <w:pStyle w:val="9"/>
      </w:pPr>
    </w:p>
    <w:p>
      <w:pPr>
        <w:pStyle w:val="26"/>
        <w:ind w:firstLine="210"/>
      </w:pPr>
    </w:p>
    <w:p/>
    <w:p>
      <w:pPr>
        <w:pStyle w:val="99"/>
        <w:ind w:firstLine="560"/>
      </w:pPr>
    </w:p>
    <w:p>
      <w:pPr>
        <w:pStyle w:val="99"/>
        <w:ind w:firstLine="560"/>
      </w:pPr>
    </w:p>
    <w:p>
      <w:pPr>
        <w:pStyle w:val="26"/>
        <w:ind w:firstLine="210"/>
      </w:pPr>
    </w:p>
    <w:p/>
    <w:p>
      <w:pPr>
        <w:pStyle w:val="10"/>
        <w:ind w:firstLine="0"/>
      </w:pPr>
    </w:p>
    <w:p>
      <w:pPr>
        <w:spacing w:before="120" w:line="360" w:lineRule="auto"/>
        <w:jc w:val="center"/>
        <w:rPr>
          <w:rFonts w:ascii="宋体" w:hAnsi="宋体"/>
          <w:sz w:val="32"/>
          <w:szCs w:val="32"/>
        </w:rPr>
      </w:pPr>
      <w:r>
        <w:rPr>
          <w:rFonts w:ascii="宋体" w:hAnsi="宋体"/>
          <w:b/>
          <w:bCs/>
          <w:sz w:val="32"/>
          <w:szCs w:val="32"/>
        </w:rPr>
        <w:t>第五章  合同主要条款</w:t>
      </w:r>
    </w:p>
    <w:p>
      <w:pPr>
        <w:spacing w:line="360" w:lineRule="exact"/>
        <w:rPr>
          <w:rFonts w:ascii="宋体" w:hAnsi="宋体"/>
          <w:sz w:val="28"/>
          <w:szCs w:val="28"/>
        </w:rPr>
      </w:pPr>
    </w:p>
    <w:p>
      <w:pPr>
        <w:pStyle w:val="15"/>
        <w:spacing w:line="360" w:lineRule="auto"/>
        <w:ind w:firstLine="0" w:firstLineChars="0"/>
        <w:jc w:val="center"/>
        <w:rPr>
          <w:rFonts w:ascii="宋体"/>
        </w:rPr>
      </w:pPr>
      <w:r>
        <w:rPr>
          <w:rFonts w:hint="eastAsia" w:ascii="宋体"/>
        </w:rPr>
        <w:t>（此合同仅供参考,</w:t>
      </w:r>
      <w:r>
        <w:rPr>
          <w:rFonts w:hint="eastAsia" w:eastAsia="仿宋_GB2312"/>
        </w:rPr>
        <w:t>以最终双方签订的合同为准</w:t>
      </w:r>
      <w:r>
        <w:rPr>
          <w:rFonts w:hint="eastAsia" w:ascii="宋体"/>
        </w:rPr>
        <w:t>）</w:t>
      </w:r>
    </w:p>
    <w:p>
      <w:pPr>
        <w:spacing w:line="360" w:lineRule="auto"/>
        <w:jc w:val="center"/>
        <w:rPr>
          <w:rFonts w:ascii="宋体" w:hAnsi="宋体" w:cs="宋体"/>
          <w:sz w:val="44"/>
        </w:rPr>
      </w:pPr>
      <w:r>
        <w:rPr>
          <w:rFonts w:hint="eastAsia" w:ascii="宋体" w:hAnsi="宋体" w:cs="宋体"/>
          <w:sz w:val="44"/>
        </w:rPr>
        <w:t>项目合同</w:t>
      </w:r>
    </w:p>
    <w:p>
      <w:pPr>
        <w:spacing w:line="276" w:lineRule="auto"/>
        <w:jc w:val="center"/>
        <w:rPr>
          <w:rFonts w:ascii="宋体" w:hAnsi="宋体" w:cs="宋体"/>
          <w:sz w:val="30"/>
          <w:szCs w:val="30"/>
        </w:rPr>
      </w:pPr>
    </w:p>
    <w:p>
      <w:pPr>
        <w:spacing w:line="700" w:lineRule="exact"/>
        <w:ind w:firstLine="1026" w:firstLineChars="342"/>
        <w:rPr>
          <w:rFonts w:ascii="宋体" w:hAnsi="宋体" w:cs="宋体"/>
          <w:sz w:val="30"/>
          <w:szCs w:val="30"/>
        </w:rPr>
      </w:pPr>
      <w:r>
        <w:rPr>
          <w:rFonts w:hint="eastAsia" w:ascii="宋体" w:hAnsi="宋体" w:cs="宋体"/>
          <w:sz w:val="30"/>
          <w:szCs w:val="30"/>
        </w:rPr>
        <w:t>项目名称：</w:t>
      </w:r>
      <w:r>
        <w:rPr>
          <w:rFonts w:hint="eastAsia" w:ascii="宋体" w:hAnsi="宋体" w:cs="宋体"/>
          <w:sz w:val="30"/>
          <w:szCs w:val="30"/>
          <w:u w:val="single"/>
        </w:rPr>
        <w:t xml:space="preserve">                                        </w:t>
      </w:r>
    </w:p>
    <w:p>
      <w:pPr>
        <w:spacing w:line="500" w:lineRule="exact"/>
        <w:ind w:firstLine="354" w:firstLineChars="118"/>
        <w:rPr>
          <w:rFonts w:ascii="宋体" w:hAnsi="宋体" w:cs="宋体"/>
          <w:sz w:val="30"/>
          <w:szCs w:val="30"/>
        </w:rPr>
      </w:pPr>
    </w:p>
    <w:p>
      <w:pPr>
        <w:spacing w:line="700" w:lineRule="exact"/>
        <w:ind w:firstLine="1026" w:firstLineChars="342"/>
        <w:rPr>
          <w:rFonts w:ascii="宋体" w:hAnsi="宋体" w:cs="宋体"/>
          <w:sz w:val="30"/>
          <w:szCs w:val="30"/>
          <w:u w:val="single"/>
        </w:rPr>
      </w:pPr>
      <w:r>
        <w:rPr>
          <w:rFonts w:hint="eastAsia" w:ascii="宋体" w:hAnsi="宋体" w:cs="宋体"/>
          <w:sz w:val="30"/>
          <w:szCs w:val="30"/>
        </w:rPr>
        <w:t>项目编号：</w:t>
      </w:r>
      <w:r>
        <w:rPr>
          <w:rFonts w:hint="eastAsia" w:ascii="宋体" w:hAnsi="宋体" w:cs="宋体"/>
          <w:sz w:val="30"/>
          <w:szCs w:val="30"/>
          <w:u w:val="single"/>
        </w:rPr>
        <w:t xml:space="preserve">                                        </w:t>
      </w:r>
    </w:p>
    <w:p>
      <w:pPr>
        <w:spacing w:line="500" w:lineRule="exact"/>
        <w:rPr>
          <w:rFonts w:ascii="宋体" w:hAnsi="宋体" w:cs="宋体"/>
          <w:sz w:val="28"/>
          <w:szCs w:val="28"/>
        </w:rPr>
      </w:pPr>
    </w:p>
    <w:p>
      <w:pPr>
        <w:spacing w:line="700" w:lineRule="exact"/>
        <w:rPr>
          <w:rFonts w:ascii="宋体" w:hAnsi="宋体" w:cs="宋体"/>
          <w:sz w:val="30"/>
          <w:szCs w:val="30"/>
        </w:rPr>
      </w:pPr>
    </w:p>
    <w:p>
      <w:pPr>
        <w:spacing w:line="700" w:lineRule="exact"/>
        <w:rPr>
          <w:rFonts w:ascii="宋体" w:hAnsi="宋体" w:cs="宋体"/>
          <w:sz w:val="30"/>
          <w:szCs w:val="30"/>
        </w:rPr>
      </w:pPr>
    </w:p>
    <w:p>
      <w:pPr>
        <w:pStyle w:val="2"/>
      </w:pPr>
    </w:p>
    <w:p>
      <w:pPr>
        <w:spacing w:line="700" w:lineRule="exact"/>
        <w:ind w:firstLine="1026" w:firstLineChars="342"/>
        <w:rPr>
          <w:rFonts w:ascii="宋体" w:hAnsi="宋体" w:cs="宋体"/>
          <w:sz w:val="30"/>
          <w:szCs w:val="30"/>
        </w:rPr>
      </w:pPr>
      <w:r>
        <w:rPr>
          <w:rFonts w:hint="eastAsia" w:ascii="宋体" w:hAnsi="宋体" w:cs="宋体"/>
          <w:sz w:val="30"/>
          <w:szCs w:val="30"/>
        </w:rPr>
        <w:t>采购人（甲方）：</w:t>
      </w:r>
      <w:r>
        <w:rPr>
          <w:rFonts w:hint="eastAsia" w:ascii="宋体" w:hAnsi="宋体" w:cs="宋体"/>
          <w:sz w:val="36"/>
          <w:szCs w:val="36"/>
          <w:u w:val="single"/>
        </w:rPr>
        <w:t xml:space="preserve">                              </w:t>
      </w:r>
    </w:p>
    <w:p>
      <w:pPr>
        <w:spacing w:line="700" w:lineRule="exact"/>
        <w:ind w:firstLine="1026" w:firstLineChars="342"/>
        <w:rPr>
          <w:rFonts w:ascii="宋体" w:hAnsi="宋体" w:cs="宋体"/>
          <w:sz w:val="30"/>
          <w:szCs w:val="30"/>
        </w:rPr>
      </w:pPr>
      <w:r>
        <w:rPr>
          <w:rFonts w:hint="eastAsia" w:ascii="宋体" w:hAnsi="宋体" w:cs="宋体"/>
          <w:sz w:val="30"/>
          <w:szCs w:val="30"/>
        </w:rPr>
        <w:t>中标人（乙方）：</w:t>
      </w:r>
      <w:r>
        <w:rPr>
          <w:rFonts w:hint="eastAsia" w:ascii="宋体" w:hAnsi="宋体" w:cs="宋体"/>
          <w:sz w:val="36"/>
          <w:szCs w:val="36"/>
          <w:u w:val="single"/>
        </w:rPr>
        <w:t xml:space="preserve">                              </w:t>
      </w:r>
    </w:p>
    <w:p>
      <w:pPr>
        <w:spacing w:line="700" w:lineRule="exact"/>
        <w:ind w:firstLine="1026" w:firstLineChars="342"/>
        <w:rPr>
          <w:rFonts w:ascii="宋体" w:hAnsi="宋体" w:cs="宋体"/>
          <w:sz w:val="30"/>
          <w:szCs w:val="30"/>
        </w:rPr>
      </w:pPr>
      <w:r>
        <w:rPr>
          <w:rFonts w:hint="eastAsia" w:ascii="宋体" w:hAnsi="宋体" w:cs="宋体"/>
          <w:sz w:val="30"/>
          <w:szCs w:val="30"/>
        </w:rPr>
        <w:t>合同签定日：</w:t>
      </w:r>
      <w:r>
        <w:rPr>
          <w:rFonts w:hint="eastAsia" w:ascii="宋体" w:hAnsi="宋体" w:cs="宋体"/>
          <w:sz w:val="30"/>
          <w:szCs w:val="30"/>
          <w:u w:val="single"/>
        </w:rPr>
        <w:t xml:space="preserve">       年   月   日                     </w:t>
      </w:r>
    </w:p>
    <w:p>
      <w:pPr>
        <w:spacing w:line="700" w:lineRule="exact"/>
        <w:ind w:firstLine="1026" w:firstLineChars="342"/>
      </w:pPr>
      <w:r>
        <w:rPr>
          <w:rFonts w:hint="eastAsia" w:ascii="宋体" w:hAnsi="宋体" w:cs="宋体"/>
          <w:sz w:val="30"/>
          <w:szCs w:val="30"/>
        </w:rPr>
        <w:t>合同签定地点：</w:t>
      </w:r>
      <w:r>
        <w:rPr>
          <w:rFonts w:hint="eastAsia" w:ascii="宋体" w:hAnsi="宋体" w:cs="宋体"/>
          <w:sz w:val="36"/>
          <w:szCs w:val="36"/>
          <w:u w:val="single"/>
        </w:rPr>
        <w:t xml:space="preserve">  </w:t>
      </w:r>
      <w:r>
        <w:rPr>
          <w:rFonts w:hint="eastAsia" w:ascii="宋体" w:hAnsi="宋体" w:cs="宋体"/>
          <w:sz w:val="28"/>
          <w:szCs w:val="36"/>
          <w:u w:val="single"/>
        </w:rPr>
        <w:t xml:space="preserve">                </w:t>
      </w:r>
      <w:r>
        <w:rPr>
          <w:rFonts w:hint="eastAsia" w:ascii="宋体" w:hAnsi="宋体" w:cs="宋体"/>
          <w:sz w:val="36"/>
          <w:szCs w:val="36"/>
          <w:u w:val="single"/>
        </w:rPr>
        <w:t xml:space="preserve">                 </w:t>
      </w:r>
    </w:p>
    <w:p>
      <w:pPr>
        <w:pStyle w:val="13"/>
        <w:snapToGrid w:val="0"/>
        <w:spacing w:line="360" w:lineRule="auto"/>
        <w:ind w:firstLine="420" w:firstLineChars="200"/>
        <w:rPr>
          <w:rFonts w:ascii="仿宋" w:hAnsi="仿宋" w:cs="仿宋"/>
          <w:color w:val="000000"/>
          <w:sz w:val="21"/>
          <w:szCs w:val="21"/>
          <w:lang w:val="zh-CN"/>
        </w:rPr>
      </w:pPr>
    </w:p>
    <w:p>
      <w:pPr>
        <w:pStyle w:val="13"/>
        <w:snapToGrid w:val="0"/>
        <w:spacing w:line="360" w:lineRule="auto"/>
        <w:ind w:firstLine="420" w:firstLineChars="200"/>
        <w:rPr>
          <w:rFonts w:ascii="仿宋" w:hAnsi="仿宋" w:cs="仿宋"/>
          <w:color w:val="000000"/>
          <w:sz w:val="21"/>
          <w:szCs w:val="21"/>
          <w:lang w:val="zh-CN"/>
        </w:rPr>
      </w:pPr>
    </w:p>
    <w:p>
      <w:pPr>
        <w:pStyle w:val="13"/>
        <w:snapToGrid w:val="0"/>
        <w:spacing w:line="360" w:lineRule="auto"/>
        <w:ind w:firstLine="420" w:firstLineChars="200"/>
        <w:rPr>
          <w:rFonts w:ascii="仿宋" w:hAnsi="仿宋" w:cs="仿宋"/>
          <w:color w:val="000000"/>
          <w:sz w:val="21"/>
          <w:szCs w:val="21"/>
          <w:lang w:val="zh-CN"/>
        </w:rPr>
      </w:pPr>
    </w:p>
    <w:p>
      <w:pPr>
        <w:pStyle w:val="13"/>
        <w:snapToGrid w:val="0"/>
        <w:spacing w:line="360" w:lineRule="auto"/>
        <w:ind w:firstLine="420" w:firstLineChars="200"/>
        <w:rPr>
          <w:rFonts w:ascii="仿宋" w:hAnsi="仿宋" w:cs="仿宋"/>
          <w:color w:val="000000"/>
          <w:sz w:val="21"/>
          <w:szCs w:val="21"/>
          <w:lang w:val="zh-CN"/>
        </w:rPr>
      </w:pPr>
    </w:p>
    <w:p>
      <w:pPr>
        <w:pStyle w:val="13"/>
        <w:snapToGrid w:val="0"/>
        <w:spacing w:line="360" w:lineRule="auto"/>
        <w:ind w:firstLine="420" w:firstLineChars="200"/>
        <w:rPr>
          <w:rFonts w:ascii="仿宋" w:hAnsi="仿宋" w:cs="仿宋"/>
          <w:color w:val="000000"/>
          <w:sz w:val="21"/>
          <w:szCs w:val="21"/>
          <w:lang w:val="zh-CN"/>
        </w:rPr>
      </w:pPr>
    </w:p>
    <w:p>
      <w:pPr>
        <w:pStyle w:val="13"/>
        <w:snapToGrid w:val="0"/>
        <w:spacing w:line="360" w:lineRule="auto"/>
        <w:ind w:firstLine="420" w:firstLineChars="200"/>
        <w:rPr>
          <w:rFonts w:ascii="仿宋" w:hAnsi="仿宋" w:cs="仿宋"/>
          <w:color w:val="000000"/>
          <w:sz w:val="21"/>
          <w:szCs w:val="21"/>
          <w:lang w:val="zh-CN"/>
        </w:rPr>
      </w:pPr>
    </w:p>
    <w:p>
      <w:pPr>
        <w:pStyle w:val="13"/>
        <w:snapToGrid w:val="0"/>
        <w:spacing w:line="360" w:lineRule="auto"/>
        <w:ind w:firstLine="420" w:firstLineChars="200"/>
        <w:rPr>
          <w:rFonts w:ascii="仿宋" w:cs="仿宋"/>
          <w:color w:val="000000"/>
          <w:sz w:val="21"/>
          <w:szCs w:val="21"/>
          <w:lang w:val="zh-CN"/>
        </w:rPr>
      </w:pPr>
      <w:r>
        <w:rPr>
          <w:rFonts w:hint="eastAsia" w:ascii="仿宋" w:hAnsi="仿宋" w:cs="仿宋"/>
          <w:color w:val="000000"/>
          <w:sz w:val="21"/>
          <w:szCs w:val="21"/>
          <w:lang w:val="zh-CN"/>
        </w:rPr>
        <w:t>甲、乙双方根据</w:t>
      </w:r>
      <w:r>
        <w:rPr>
          <w:rFonts w:ascii="仿宋" w:hAnsi="仿宋" w:cs="仿宋"/>
          <w:color w:val="000000"/>
          <w:sz w:val="21"/>
          <w:szCs w:val="21"/>
          <w:u w:val="single"/>
          <w:lang w:val="zh-CN"/>
        </w:rPr>
        <w:t xml:space="preserve">   </w:t>
      </w:r>
      <w:r>
        <w:rPr>
          <w:rFonts w:hint="eastAsia" w:ascii="仿宋" w:hAnsi="仿宋" w:cs="仿宋"/>
          <w:color w:val="000000"/>
          <w:sz w:val="21"/>
          <w:szCs w:val="21"/>
          <w:u w:val="single"/>
          <w:lang w:val="zh-CN"/>
        </w:rPr>
        <w:t>项目名称及编号</w:t>
      </w:r>
      <w:r>
        <w:rPr>
          <w:rFonts w:ascii="仿宋" w:hAnsi="仿宋" w:cs="仿宋"/>
          <w:color w:val="000000"/>
          <w:sz w:val="21"/>
          <w:szCs w:val="21"/>
          <w:u w:val="single"/>
          <w:lang w:val="zh-CN"/>
        </w:rPr>
        <w:t xml:space="preserve">   </w:t>
      </w:r>
      <w:r>
        <w:rPr>
          <w:rFonts w:hint="eastAsia" w:ascii="仿宋" w:hAnsi="仿宋" w:cs="仿宋"/>
          <w:color w:val="000000"/>
          <w:sz w:val="21"/>
          <w:szCs w:val="21"/>
          <w:lang w:val="zh-CN"/>
        </w:rPr>
        <w:t>公开招标的结果，签署本合同。</w:t>
      </w:r>
    </w:p>
    <w:p>
      <w:pPr>
        <w:spacing w:line="360" w:lineRule="auto"/>
        <w:ind w:firstLine="420" w:firstLineChars="200"/>
        <w:rPr>
          <w:rFonts w:ascii="仿宋" w:cs="仿宋"/>
          <w:color w:val="000000"/>
          <w:szCs w:val="21"/>
          <w:lang w:val="zh-CN"/>
        </w:rPr>
      </w:pPr>
      <w:r>
        <w:rPr>
          <w:rFonts w:hint="eastAsia" w:ascii="仿宋" w:hAnsi="仿宋" w:cs="仿宋"/>
          <w:color w:val="000000"/>
          <w:szCs w:val="21"/>
          <w:lang w:val="zh-CN"/>
        </w:rPr>
        <w:t>一、合同文件：</w:t>
      </w:r>
      <w:r>
        <w:rPr>
          <w:rFonts w:ascii="仿宋" w:hAnsi="仿宋" w:cs="仿宋"/>
          <w:color w:val="000000"/>
          <w:szCs w:val="21"/>
          <w:lang w:val="zh-CN"/>
        </w:rPr>
        <w:t xml:space="preserve"> </w:t>
      </w:r>
    </w:p>
    <w:p>
      <w:pPr>
        <w:spacing w:line="360" w:lineRule="auto"/>
        <w:ind w:firstLine="420" w:firstLineChars="200"/>
        <w:rPr>
          <w:rFonts w:ascii="仿宋" w:cs="仿宋"/>
          <w:color w:val="000000"/>
          <w:szCs w:val="21"/>
          <w:lang w:val="zh-CN"/>
        </w:rPr>
      </w:pPr>
      <w:r>
        <w:rPr>
          <w:rFonts w:ascii="仿宋" w:hAnsi="仿宋" w:cs="仿宋"/>
          <w:color w:val="000000"/>
          <w:szCs w:val="21"/>
          <w:lang w:val="zh-CN"/>
        </w:rPr>
        <w:t>1</w:t>
      </w:r>
      <w:r>
        <w:rPr>
          <w:rFonts w:hint="eastAsia" w:ascii="仿宋" w:hAnsi="仿宋" w:cs="仿宋"/>
          <w:color w:val="000000"/>
          <w:szCs w:val="21"/>
          <w:lang w:val="zh-CN"/>
        </w:rPr>
        <w:t>、合同条款。</w:t>
      </w:r>
    </w:p>
    <w:p>
      <w:pPr>
        <w:spacing w:line="360" w:lineRule="auto"/>
        <w:ind w:firstLine="420" w:firstLineChars="200"/>
        <w:rPr>
          <w:rFonts w:ascii="仿宋" w:cs="仿宋"/>
          <w:color w:val="000000"/>
          <w:szCs w:val="21"/>
          <w:lang w:val="zh-CN"/>
        </w:rPr>
      </w:pPr>
      <w:r>
        <w:rPr>
          <w:rFonts w:ascii="仿宋" w:hAnsi="仿宋" w:cs="仿宋"/>
          <w:color w:val="000000"/>
          <w:szCs w:val="21"/>
          <w:lang w:val="zh-CN"/>
        </w:rPr>
        <w:t>2</w:t>
      </w:r>
      <w:r>
        <w:rPr>
          <w:rFonts w:hint="eastAsia" w:ascii="仿宋" w:hAnsi="仿宋" w:cs="仿宋"/>
          <w:color w:val="000000"/>
          <w:szCs w:val="21"/>
          <w:lang w:val="zh-CN"/>
        </w:rPr>
        <w:t>、中标通知书。</w:t>
      </w:r>
    </w:p>
    <w:p>
      <w:pPr>
        <w:spacing w:line="360" w:lineRule="auto"/>
        <w:ind w:firstLine="420" w:firstLineChars="200"/>
        <w:rPr>
          <w:rFonts w:ascii="仿宋" w:cs="仿宋"/>
          <w:color w:val="000000"/>
          <w:szCs w:val="21"/>
          <w:lang w:val="zh-CN"/>
        </w:rPr>
      </w:pPr>
      <w:r>
        <w:rPr>
          <w:rFonts w:ascii="仿宋" w:hAnsi="仿宋" w:cs="仿宋"/>
          <w:color w:val="000000"/>
          <w:szCs w:val="21"/>
          <w:lang w:val="zh-CN"/>
        </w:rPr>
        <w:t>3</w:t>
      </w:r>
      <w:r>
        <w:rPr>
          <w:rFonts w:hint="eastAsia" w:ascii="仿宋" w:hAnsi="仿宋" w:cs="仿宋"/>
          <w:color w:val="000000"/>
          <w:szCs w:val="21"/>
          <w:lang w:val="zh-CN"/>
        </w:rPr>
        <w:t>、更正补充文件。</w:t>
      </w:r>
    </w:p>
    <w:p>
      <w:pPr>
        <w:spacing w:line="360" w:lineRule="auto"/>
        <w:ind w:firstLine="420" w:firstLineChars="200"/>
        <w:rPr>
          <w:rFonts w:ascii="仿宋" w:cs="仿宋"/>
          <w:color w:val="000000"/>
          <w:szCs w:val="21"/>
          <w:lang w:val="zh-CN"/>
        </w:rPr>
      </w:pPr>
      <w:r>
        <w:rPr>
          <w:rFonts w:ascii="仿宋" w:hAnsi="仿宋" w:cs="仿宋"/>
          <w:color w:val="000000"/>
          <w:szCs w:val="21"/>
          <w:lang w:val="zh-CN"/>
        </w:rPr>
        <w:t>4</w:t>
      </w:r>
      <w:r>
        <w:rPr>
          <w:rFonts w:hint="eastAsia" w:ascii="仿宋" w:hAnsi="仿宋" w:cs="仿宋"/>
          <w:color w:val="000000"/>
          <w:szCs w:val="21"/>
          <w:lang w:val="zh-CN"/>
        </w:rPr>
        <w:t>、招标采购文件。</w:t>
      </w:r>
    </w:p>
    <w:p>
      <w:pPr>
        <w:spacing w:line="360" w:lineRule="auto"/>
        <w:ind w:firstLine="420" w:firstLineChars="200"/>
        <w:rPr>
          <w:rFonts w:ascii="仿宋" w:cs="仿宋"/>
          <w:color w:val="000000"/>
          <w:szCs w:val="21"/>
          <w:lang w:val="zh-CN"/>
        </w:rPr>
      </w:pPr>
      <w:r>
        <w:rPr>
          <w:rFonts w:ascii="仿宋" w:hAnsi="仿宋" w:cs="仿宋"/>
          <w:color w:val="000000"/>
          <w:szCs w:val="21"/>
          <w:lang w:val="zh-CN"/>
        </w:rPr>
        <w:t>5</w:t>
      </w:r>
      <w:r>
        <w:rPr>
          <w:rFonts w:hint="eastAsia" w:ascii="仿宋" w:hAnsi="仿宋" w:cs="仿宋"/>
          <w:color w:val="000000"/>
          <w:szCs w:val="21"/>
          <w:lang w:val="zh-CN"/>
        </w:rPr>
        <w:t>、中标人投标文件。</w:t>
      </w:r>
    </w:p>
    <w:p>
      <w:pPr>
        <w:spacing w:line="360" w:lineRule="auto"/>
        <w:ind w:firstLine="420" w:firstLineChars="200"/>
        <w:rPr>
          <w:rFonts w:ascii="仿宋" w:cs="仿宋"/>
          <w:color w:val="000000"/>
          <w:szCs w:val="21"/>
          <w:lang w:val="zh-CN"/>
        </w:rPr>
      </w:pPr>
      <w:r>
        <w:rPr>
          <w:rFonts w:ascii="仿宋" w:hAnsi="仿宋" w:cs="仿宋"/>
          <w:color w:val="000000"/>
          <w:szCs w:val="21"/>
          <w:lang w:val="zh-CN"/>
        </w:rPr>
        <w:t>6</w:t>
      </w:r>
      <w:r>
        <w:rPr>
          <w:rFonts w:hint="eastAsia" w:ascii="仿宋" w:hAnsi="仿宋" w:cs="仿宋"/>
          <w:color w:val="000000"/>
          <w:szCs w:val="21"/>
          <w:lang w:val="zh-CN"/>
        </w:rPr>
        <w:t>、其他。</w:t>
      </w:r>
    </w:p>
    <w:p>
      <w:pPr>
        <w:pStyle w:val="13"/>
        <w:snapToGrid w:val="0"/>
        <w:spacing w:line="360" w:lineRule="auto"/>
        <w:ind w:firstLine="420" w:firstLineChars="200"/>
        <w:rPr>
          <w:rFonts w:ascii="仿宋" w:cs="仿宋"/>
          <w:color w:val="000000"/>
          <w:sz w:val="21"/>
          <w:szCs w:val="21"/>
          <w:lang w:val="zh-CN"/>
        </w:rPr>
      </w:pPr>
      <w:r>
        <w:rPr>
          <w:rFonts w:hint="eastAsia" w:ascii="仿宋" w:hAnsi="仿宋" w:cs="仿宋"/>
          <w:color w:val="000000"/>
          <w:sz w:val="21"/>
          <w:szCs w:val="21"/>
          <w:lang w:val="zh-CN"/>
        </w:rPr>
        <w:t>上述所指合同文件应认为是互相补充和解释的，但是有模棱两可或互相矛盾之处，以其所列内容顺序为准。</w:t>
      </w:r>
    </w:p>
    <w:p>
      <w:pPr>
        <w:pStyle w:val="13"/>
        <w:snapToGrid w:val="0"/>
        <w:spacing w:line="360" w:lineRule="auto"/>
        <w:ind w:firstLine="420" w:firstLineChars="200"/>
        <w:rPr>
          <w:rFonts w:ascii="仿宋" w:cs="仿宋"/>
          <w:color w:val="000000"/>
          <w:sz w:val="21"/>
          <w:szCs w:val="21"/>
          <w:lang w:val="zh-CN"/>
        </w:rPr>
      </w:pPr>
      <w:r>
        <w:rPr>
          <w:rFonts w:hint="eastAsia" w:ascii="仿宋" w:hAnsi="仿宋" w:cs="仿宋"/>
          <w:color w:val="000000"/>
          <w:sz w:val="21"/>
          <w:szCs w:val="21"/>
          <w:lang w:val="zh-CN"/>
        </w:rPr>
        <w:t>二、系统及设备内容</w:t>
      </w:r>
    </w:p>
    <w:p>
      <w:pPr>
        <w:pStyle w:val="13"/>
        <w:snapToGrid w:val="0"/>
        <w:spacing w:line="360" w:lineRule="auto"/>
        <w:ind w:firstLine="420" w:firstLineChars="200"/>
        <w:rPr>
          <w:rFonts w:ascii="仿宋" w:cs="仿宋"/>
          <w:color w:val="000000"/>
          <w:sz w:val="21"/>
          <w:szCs w:val="21"/>
          <w:lang w:val="zh-CN"/>
        </w:rPr>
      </w:pPr>
      <w:r>
        <w:rPr>
          <w:rFonts w:ascii="仿宋" w:hAnsi="仿宋" w:cs="仿宋"/>
          <w:color w:val="000000"/>
          <w:sz w:val="21"/>
          <w:szCs w:val="21"/>
          <w:lang w:val="zh-CN"/>
        </w:rPr>
        <w:t xml:space="preserve">1. </w:t>
      </w:r>
      <w:r>
        <w:rPr>
          <w:rFonts w:hint="eastAsia" w:ascii="仿宋" w:hAnsi="仿宋" w:cs="仿宋"/>
          <w:color w:val="000000"/>
          <w:sz w:val="21"/>
          <w:szCs w:val="21"/>
          <w:lang w:val="zh-CN"/>
        </w:rPr>
        <w:t>系统及设备名称：</w:t>
      </w:r>
    </w:p>
    <w:p>
      <w:pPr>
        <w:pStyle w:val="13"/>
        <w:snapToGrid w:val="0"/>
        <w:spacing w:line="360" w:lineRule="auto"/>
        <w:ind w:firstLine="420" w:firstLineChars="200"/>
        <w:rPr>
          <w:rFonts w:ascii="仿宋" w:cs="仿宋"/>
          <w:color w:val="000000"/>
          <w:sz w:val="21"/>
          <w:szCs w:val="21"/>
          <w:lang w:val="zh-CN"/>
        </w:rPr>
      </w:pPr>
      <w:r>
        <w:rPr>
          <w:rFonts w:ascii="仿宋" w:hAnsi="仿宋" w:cs="仿宋"/>
          <w:color w:val="000000"/>
          <w:sz w:val="21"/>
          <w:szCs w:val="21"/>
          <w:lang w:val="zh-CN"/>
        </w:rPr>
        <w:t xml:space="preserve">2. </w:t>
      </w:r>
      <w:r>
        <w:rPr>
          <w:rFonts w:hint="eastAsia" w:ascii="仿宋" w:hAnsi="仿宋" w:cs="仿宋"/>
          <w:color w:val="000000"/>
          <w:sz w:val="21"/>
          <w:szCs w:val="21"/>
          <w:lang w:val="zh-CN"/>
        </w:rPr>
        <w:t>型号规格：</w:t>
      </w:r>
    </w:p>
    <w:p>
      <w:pPr>
        <w:pStyle w:val="13"/>
        <w:snapToGrid w:val="0"/>
        <w:spacing w:line="360" w:lineRule="auto"/>
        <w:ind w:firstLine="420" w:firstLineChars="200"/>
        <w:rPr>
          <w:rFonts w:ascii="仿宋" w:cs="仿宋"/>
          <w:color w:val="000000"/>
          <w:sz w:val="21"/>
          <w:szCs w:val="21"/>
          <w:lang w:val="zh-CN"/>
        </w:rPr>
      </w:pPr>
      <w:r>
        <w:rPr>
          <w:rFonts w:ascii="仿宋" w:hAnsi="仿宋" w:cs="仿宋"/>
          <w:color w:val="000000"/>
          <w:sz w:val="21"/>
          <w:szCs w:val="21"/>
          <w:lang w:val="zh-CN"/>
        </w:rPr>
        <w:t xml:space="preserve">3. </w:t>
      </w:r>
      <w:r>
        <w:rPr>
          <w:rFonts w:hint="eastAsia" w:ascii="仿宋" w:hAnsi="仿宋" w:cs="仿宋"/>
          <w:color w:val="000000"/>
          <w:sz w:val="21"/>
          <w:szCs w:val="21"/>
          <w:lang w:val="zh-CN"/>
        </w:rPr>
        <w:t>技术参数：</w:t>
      </w:r>
    </w:p>
    <w:p>
      <w:pPr>
        <w:pStyle w:val="13"/>
        <w:snapToGrid w:val="0"/>
        <w:spacing w:line="360" w:lineRule="auto"/>
        <w:ind w:firstLine="420" w:firstLineChars="200"/>
        <w:rPr>
          <w:rFonts w:ascii="仿宋" w:cs="仿宋"/>
          <w:color w:val="000000"/>
          <w:sz w:val="21"/>
          <w:szCs w:val="21"/>
          <w:lang w:val="zh-CN"/>
        </w:rPr>
      </w:pPr>
      <w:r>
        <w:rPr>
          <w:rFonts w:ascii="仿宋" w:hAnsi="仿宋" w:cs="仿宋"/>
          <w:color w:val="000000"/>
          <w:sz w:val="21"/>
          <w:szCs w:val="21"/>
          <w:lang w:val="zh-CN"/>
        </w:rPr>
        <w:t xml:space="preserve">4. </w:t>
      </w:r>
      <w:r>
        <w:rPr>
          <w:rFonts w:hint="eastAsia" w:ascii="仿宋" w:hAnsi="仿宋" w:cs="仿宋"/>
          <w:color w:val="000000"/>
          <w:sz w:val="21"/>
          <w:szCs w:val="21"/>
          <w:lang w:val="zh-CN"/>
        </w:rPr>
        <w:t>数量（单位）：</w:t>
      </w:r>
    </w:p>
    <w:p>
      <w:pPr>
        <w:pStyle w:val="13"/>
        <w:snapToGrid w:val="0"/>
        <w:spacing w:line="360" w:lineRule="auto"/>
        <w:ind w:firstLine="420" w:firstLineChars="200"/>
        <w:rPr>
          <w:rFonts w:ascii="仿宋" w:cs="仿宋"/>
          <w:color w:val="000000"/>
          <w:sz w:val="21"/>
          <w:szCs w:val="21"/>
          <w:lang w:val="zh-CN"/>
        </w:rPr>
      </w:pPr>
      <w:r>
        <w:rPr>
          <w:rFonts w:hint="eastAsia" w:ascii="仿宋" w:hAnsi="仿宋" w:cs="仿宋"/>
          <w:color w:val="000000"/>
          <w:sz w:val="21"/>
          <w:szCs w:val="21"/>
          <w:lang w:val="zh-CN"/>
        </w:rPr>
        <w:t>三、合同金额</w:t>
      </w:r>
    </w:p>
    <w:p>
      <w:pPr>
        <w:pStyle w:val="13"/>
        <w:snapToGrid w:val="0"/>
        <w:spacing w:line="360" w:lineRule="auto"/>
        <w:ind w:firstLine="420" w:firstLineChars="200"/>
        <w:rPr>
          <w:rFonts w:ascii="仿宋" w:cs="仿宋"/>
          <w:color w:val="000000"/>
          <w:sz w:val="21"/>
          <w:szCs w:val="21"/>
          <w:lang w:val="zh-CN"/>
        </w:rPr>
      </w:pPr>
      <w:r>
        <w:rPr>
          <w:rFonts w:hint="eastAsia" w:ascii="仿宋" w:hAnsi="仿宋" w:cs="仿宋"/>
          <w:color w:val="000000"/>
          <w:sz w:val="21"/>
          <w:szCs w:val="21"/>
          <w:lang w:val="zh-CN"/>
        </w:rPr>
        <w:t>本项目合同金额为（大写）：</w:t>
      </w:r>
      <w:r>
        <w:rPr>
          <w:rFonts w:ascii="仿宋" w:hAnsi="仿宋" w:cs="仿宋"/>
          <w:color w:val="000000"/>
          <w:sz w:val="21"/>
          <w:szCs w:val="21"/>
          <w:lang w:val="zh-CN"/>
        </w:rPr>
        <w:t>________</w:t>
      </w:r>
      <w:r>
        <w:rPr>
          <w:rFonts w:hint="eastAsia" w:ascii="仿宋" w:hAnsi="仿宋" w:cs="仿宋"/>
          <w:color w:val="000000"/>
          <w:sz w:val="21"/>
          <w:szCs w:val="21"/>
          <w:lang w:val="zh-CN"/>
        </w:rPr>
        <w:t>元（￥</w:t>
      </w:r>
      <w:r>
        <w:rPr>
          <w:rFonts w:ascii="仿宋" w:hAnsi="仿宋" w:cs="仿宋"/>
          <w:color w:val="000000"/>
          <w:sz w:val="21"/>
          <w:szCs w:val="21"/>
          <w:lang w:val="zh-CN"/>
        </w:rPr>
        <w:t>_____</w:t>
      </w:r>
      <w:r>
        <w:rPr>
          <w:rFonts w:hint="eastAsia" w:ascii="仿宋" w:hAnsi="仿宋" w:cs="仿宋"/>
          <w:color w:val="000000"/>
          <w:sz w:val="21"/>
          <w:szCs w:val="21"/>
          <w:lang w:val="zh-CN"/>
        </w:rPr>
        <w:t>元）人民币。</w:t>
      </w:r>
    </w:p>
    <w:p>
      <w:pPr>
        <w:pStyle w:val="13"/>
        <w:snapToGrid w:val="0"/>
        <w:spacing w:line="360" w:lineRule="auto"/>
        <w:ind w:firstLine="420" w:firstLineChars="200"/>
        <w:rPr>
          <w:rFonts w:ascii="仿宋" w:cs="仿宋"/>
          <w:color w:val="000000"/>
          <w:sz w:val="21"/>
          <w:szCs w:val="21"/>
          <w:lang w:val="zh-CN"/>
        </w:rPr>
      </w:pPr>
      <w:r>
        <w:rPr>
          <w:rFonts w:hint="eastAsia" w:ascii="仿宋" w:hAnsi="仿宋" w:cs="仿宋"/>
          <w:color w:val="000000"/>
          <w:sz w:val="21"/>
          <w:szCs w:val="21"/>
          <w:lang w:val="zh-CN"/>
        </w:rPr>
        <w:t>四、技术资料</w:t>
      </w:r>
    </w:p>
    <w:p>
      <w:pPr>
        <w:pStyle w:val="13"/>
        <w:snapToGrid w:val="0"/>
        <w:spacing w:line="360" w:lineRule="auto"/>
        <w:ind w:firstLine="420" w:firstLineChars="200"/>
        <w:rPr>
          <w:rFonts w:ascii="仿宋" w:cs="仿宋"/>
          <w:color w:val="000000"/>
          <w:sz w:val="21"/>
          <w:szCs w:val="21"/>
          <w:lang w:val="zh-CN"/>
        </w:rPr>
      </w:pPr>
      <w:r>
        <w:rPr>
          <w:rFonts w:ascii="仿宋" w:hAnsi="仿宋" w:cs="仿宋"/>
          <w:color w:val="000000"/>
          <w:sz w:val="21"/>
          <w:szCs w:val="21"/>
          <w:lang w:val="zh-CN"/>
        </w:rPr>
        <w:t>1.</w:t>
      </w:r>
      <w:r>
        <w:rPr>
          <w:rFonts w:hint="eastAsia" w:ascii="仿宋" w:hAnsi="仿宋" w:cs="仿宋"/>
          <w:color w:val="000000"/>
          <w:sz w:val="21"/>
          <w:szCs w:val="21"/>
          <w:lang w:val="zh-CN"/>
        </w:rPr>
        <w:t>乙方应按招标采购文件规定的时间向甲方提供使用系统及设备的有关技术资料。</w:t>
      </w:r>
    </w:p>
    <w:p>
      <w:pPr>
        <w:pStyle w:val="13"/>
        <w:snapToGrid w:val="0"/>
        <w:spacing w:line="360" w:lineRule="auto"/>
        <w:ind w:firstLine="420" w:firstLineChars="200"/>
        <w:rPr>
          <w:rFonts w:ascii="仿宋" w:cs="仿宋"/>
          <w:color w:val="000000"/>
          <w:sz w:val="21"/>
          <w:szCs w:val="21"/>
          <w:lang w:val="zh-CN"/>
        </w:rPr>
      </w:pPr>
      <w:r>
        <w:rPr>
          <w:rFonts w:ascii="仿宋" w:hAnsi="仿宋" w:cs="仿宋"/>
          <w:color w:val="000000"/>
          <w:sz w:val="21"/>
          <w:szCs w:val="21"/>
          <w:lang w:val="zh-CN"/>
        </w:rPr>
        <w:t>2.</w:t>
      </w:r>
      <w:r>
        <w:rPr>
          <w:rFonts w:hint="eastAsia" w:ascii="仿宋" w:hAnsi="仿宋" w:cs="仿宋"/>
          <w:color w:val="000000"/>
          <w:sz w:val="21"/>
          <w:szCs w:val="21"/>
          <w:lang w:val="zh-CN"/>
        </w:rPr>
        <w:t>没有甲方事先书面同意，乙方不得将由甲方提供的有关合同或任何合同条文、技术方案、样品或产品说明资料提供给与履行本合同无关的任何其他人。即使向履行本合同有关的人员提供，也应注意保密并限于履行合同的必需范围。</w:t>
      </w:r>
    </w:p>
    <w:p>
      <w:pPr>
        <w:pStyle w:val="13"/>
        <w:snapToGrid w:val="0"/>
        <w:spacing w:line="360" w:lineRule="auto"/>
        <w:ind w:firstLine="420" w:firstLineChars="200"/>
        <w:rPr>
          <w:rFonts w:ascii="仿宋" w:cs="仿宋"/>
          <w:color w:val="000000"/>
          <w:sz w:val="21"/>
          <w:szCs w:val="21"/>
          <w:lang w:val="zh-CN"/>
        </w:rPr>
      </w:pPr>
      <w:r>
        <w:rPr>
          <w:rFonts w:hint="eastAsia" w:ascii="仿宋" w:hAnsi="仿宋" w:cs="仿宋"/>
          <w:color w:val="000000"/>
          <w:sz w:val="21"/>
          <w:szCs w:val="21"/>
          <w:lang w:val="zh-CN"/>
        </w:rPr>
        <w:t>五、知识产权</w:t>
      </w:r>
    </w:p>
    <w:p>
      <w:pPr>
        <w:pStyle w:val="13"/>
        <w:snapToGrid w:val="0"/>
        <w:spacing w:line="360" w:lineRule="auto"/>
        <w:ind w:firstLine="420" w:firstLineChars="200"/>
        <w:rPr>
          <w:rFonts w:ascii="仿宋" w:cs="仿宋"/>
          <w:color w:val="000000"/>
          <w:sz w:val="21"/>
          <w:szCs w:val="21"/>
          <w:lang w:val="zh-CN"/>
        </w:rPr>
      </w:pPr>
      <w:r>
        <w:rPr>
          <w:rFonts w:hint="eastAsia" w:ascii="仿宋" w:hAnsi="仿宋" w:cs="仿宋"/>
          <w:color w:val="000000"/>
          <w:sz w:val="21"/>
          <w:szCs w:val="21"/>
          <w:lang w:val="zh-CN"/>
        </w:rPr>
        <w:t>乙方应保证所提供的系统及设备或其任何一部分均不会侵犯任何第三方的知识产权。</w:t>
      </w:r>
    </w:p>
    <w:p>
      <w:pPr>
        <w:pStyle w:val="13"/>
        <w:snapToGrid w:val="0"/>
        <w:spacing w:line="360" w:lineRule="auto"/>
        <w:ind w:firstLine="420" w:firstLineChars="200"/>
        <w:rPr>
          <w:rFonts w:ascii="仿宋" w:cs="仿宋"/>
          <w:color w:val="000000"/>
          <w:sz w:val="21"/>
          <w:szCs w:val="21"/>
          <w:lang w:val="zh-CN"/>
        </w:rPr>
      </w:pPr>
      <w:r>
        <w:rPr>
          <w:rFonts w:hint="eastAsia" w:ascii="仿宋" w:hAnsi="仿宋" w:cs="仿宋"/>
          <w:color w:val="000000"/>
          <w:sz w:val="21"/>
          <w:szCs w:val="21"/>
          <w:lang w:val="zh-CN"/>
        </w:rPr>
        <w:t>六、转包或分包</w:t>
      </w:r>
    </w:p>
    <w:p>
      <w:pPr>
        <w:snapToGrid w:val="0"/>
        <w:spacing w:line="360" w:lineRule="auto"/>
        <w:ind w:firstLine="420" w:firstLineChars="200"/>
        <w:rPr>
          <w:rFonts w:ascii="仿宋" w:cs="仿宋"/>
          <w:color w:val="000000"/>
          <w:szCs w:val="21"/>
          <w:lang w:val="zh-CN"/>
        </w:rPr>
      </w:pPr>
      <w:r>
        <w:rPr>
          <w:rFonts w:ascii="仿宋" w:hAnsi="仿宋" w:cs="仿宋"/>
          <w:color w:val="000000"/>
          <w:szCs w:val="21"/>
          <w:lang w:val="zh-CN"/>
        </w:rPr>
        <w:t>1.</w:t>
      </w:r>
      <w:r>
        <w:rPr>
          <w:rFonts w:hint="eastAsia" w:ascii="仿宋" w:hAnsi="仿宋" w:cs="仿宋"/>
          <w:color w:val="000000"/>
          <w:szCs w:val="21"/>
          <w:lang w:val="zh-CN"/>
        </w:rPr>
        <w:t>本合同范围的系统及设备，应由乙方直接供应，不得转让他人供应；</w:t>
      </w:r>
    </w:p>
    <w:p>
      <w:pPr>
        <w:snapToGrid w:val="0"/>
        <w:spacing w:line="360" w:lineRule="auto"/>
        <w:ind w:firstLine="420" w:firstLineChars="200"/>
        <w:rPr>
          <w:rFonts w:ascii="仿宋" w:cs="仿宋"/>
          <w:color w:val="000000"/>
          <w:szCs w:val="21"/>
          <w:lang w:val="zh-CN"/>
        </w:rPr>
      </w:pPr>
      <w:r>
        <w:rPr>
          <w:rFonts w:ascii="仿宋" w:hAnsi="仿宋" w:cs="仿宋"/>
          <w:color w:val="000000"/>
          <w:szCs w:val="21"/>
          <w:lang w:val="zh-CN"/>
        </w:rPr>
        <w:t>2.</w:t>
      </w:r>
      <w:r>
        <w:rPr>
          <w:rFonts w:hint="eastAsia" w:ascii="仿宋" w:hAnsi="仿宋" w:cs="仿宋"/>
          <w:color w:val="000000"/>
          <w:szCs w:val="21"/>
          <w:lang w:val="zh-CN"/>
        </w:rPr>
        <w:t>除非得到甲方的书面同意，乙方不得将本合同范围的系统及设备全部或部分分包给他人供应；</w:t>
      </w:r>
    </w:p>
    <w:p>
      <w:pPr>
        <w:snapToGrid w:val="0"/>
        <w:spacing w:line="360" w:lineRule="auto"/>
        <w:ind w:firstLine="420" w:firstLineChars="200"/>
        <w:rPr>
          <w:rFonts w:ascii="仿宋" w:cs="仿宋"/>
          <w:color w:val="000000"/>
          <w:szCs w:val="21"/>
          <w:lang w:val="zh-CN"/>
        </w:rPr>
      </w:pPr>
      <w:r>
        <w:rPr>
          <w:rFonts w:ascii="仿宋" w:hAnsi="仿宋" w:cs="仿宋"/>
          <w:color w:val="000000"/>
          <w:szCs w:val="21"/>
          <w:lang w:val="zh-CN"/>
        </w:rPr>
        <w:t>3.</w:t>
      </w:r>
      <w:r>
        <w:rPr>
          <w:rFonts w:hint="eastAsia" w:ascii="仿宋" w:hAnsi="仿宋" w:cs="仿宋"/>
          <w:color w:val="000000"/>
          <w:szCs w:val="21"/>
          <w:lang w:val="zh-CN"/>
        </w:rPr>
        <w:t>如有转让和未经甲方同意的分包行为，甲方有权解除合同，并追究乙方的违约责任。</w:t>
      </w:r>
    </w:p>
    <w:p>
      <w:pPr>
        <w:pStyle w:val="13"/>
        <w:snapToGrid w:val="0"/>
        <w:spacing w:line="360" w:lineRule="auto"/>
        <w:ind w:firstLine="420" w:firstLineChars="200"/>
        <w:rPr>
          <w:rFonts w:ascii="仿宋" w:cs="仿宋"/>
          <w:sz w:val="21"/>
          <w:szCs w:val="21"/>
          <w:lang w:val="zh-CN"/>
        </w:rPr>
      </w:pPr>
      <w:r>
        <w:rPr>
          <w:rFonts w:hint="eastAsia" w:ascii="仿宋" w:hAnsi="仿宋" w:cs="仿宋"/>
          <w:sz w:val="21"/>
          <w:szCs w:val="21"/>
          <w:lang w:val="zh-CN"/>
        </w:rPr>
        <w:t>七、质保期</w:t>
      </w:r>
    </w:p>
    <w:p>
      <w:pPr>
        <w:pStyle w:val="13"/>
        <w:snapToGrid w:val="0"/>
        <w:spacing w:line="360" w:lineRule="auto"/>
        <w:ind w:firstLine="420" w:firstLineChars="200"/>
        <w:rPr>
          <w:rFonts w:ascii="仿宋" w:cs="仿宋"/>
          <w:sz w:val="21"/>
          <w:szCs w:val="21"/>
          <w:lang w:val="zh-CN"/>
        </w:rPr>
      </w:pPr>
      <w:r>
        <w:rPr>
          <w:rFonts w:ascii="仿宋" w:hAnsi="仿宋" w:cs="仿宋"/>
          <w:sz w:val="21"/>
          <w:szCs w:val="21"/>
          <w:lang w:val="zh-CN"/>
        </w:rPr>
        <w:t xml:space="preserve">1. </w:t>
      </w:r>
      <w:r>
        <w:rPr>
          <w:rFonts w:hint="eastAsia" w:ascii="仿宋" w:hAnsi="仿宋" w:cs="仿宋"/>
          <w:sz w:val="21"/>
          <w:szCs w:val="21"/>
          <w:lang w:val="zh-CN"/>
        </w:rPr>
        <w:t>质保期</w:t>
      </w:r>
      <w:r>
        <w:rPr>
          <w:rFonts w:ascii="仿宋" w:hAnsi="仿宋" w:cs="仿宋"/>
          <w:sz w:val="21"/>
          <w:szCs w:val="21"/>
          <w:u w:val="single"/>
          <w:lang w:val="zh-CN"/>
        </w:rPr>
        <w:t xml:space="preserve">     </w:t>
      </w:r>
      <w:r>
        <w:rPr>
          <w:rFonts w:hint="eastAsia" w:ascii="仿宋" w:hAnsi="仿宋" w:cs="仿宋"/>
          <w:sz w:val="21"/>
          <w:szCs w:val="21"/>
          <w:lang w:val="zh-CN"/>
        </w:rPr>
        <w:t>年。（自项目验收合格之日起计）</w:t>
      </w:r>
    </w:p>
    <w:p>
      <w:pPr>
        <w:pStyle w:val="13"/>
        <w:snapToGrid w:val="0"/>
        <w:spacing w:line="360" w:lineRule="auto"/>
        <w:ind w:firstLine="420" w:firstLineChars="200"/>
        <w:rPr>
          <w:rFonts w:ascii="仿宋" w:cs="仿宋"/>
          <w:color w:val="000000"/>
          <w:sz w:val="21"/>
          <w:szCs w:val="21"/>
          <w:lang w:val="zh-CN"/>
        </w:rPr>
      </w:pPr>
      <w:r>
        <w:rPr>
          <w:rFonts w:hint="eastAsia" w:ascii="仿宋" w:hAnsi="仿宋" w:cs="仿宋"/>
          <w:color w:val="000000"/>
          <w:sz w:val="21"/>
          <w:szCs w:val="21"/>
          <w:lang w:val="zh-CN"/>
        </w:rPr>
        <w:t>八、项目工期、交货方式及交货地点</w:t>
      </w:r>
    </w:p>
    <w:p>
      <w:pPr>
        <w:pStyle w:val="13"/>
        <w:snapToGrid w:val="0"/>
        <w:spacing w:line="360" w:lineRule="auto"/>
        <w:ind w:firstLine="420" w:firstLineChars="200"/>
        <w:rPr>
          <w:rFonts w:ascii="仿宋" w:cs="仿宋"/>
          <w:color w:val="000000"/>
          <w:sz w:val="21"/>
          <w:szCs w:val="21"/>
          <w:lang w:val="zh-CN"/>
        </w:rPr>
      </w:pPr>
      <w:r>
        <w:rPr>
          <w:rFonts w:ascii="仿宋" w:hAnsi="仿宋" w:cs="仿宋"/>
          <w:color w:val="000000"/>
          <w:sz w:val="21"/>
          <w:szCs w:val="21"/>
          <w:lang w:val="zh-CN"/>
        </w:rPr>
        <w:t xml:space="preserve">1. </w:t>
      </w:r>
      <w:r>
        <w:rPr>
          <w:rFonts w:hint="eastAsia" w:ascii="仿宋" w:hAnsi="仿宋" w:cs="仿宋"/>
          <w:color w:val="000000"/>
          <w:sz w:val="21"/>
          <w:szCs w:val="21"/>
          <w:lang w:val="zh-CN"/>
        </w:rPr>
        <w:t>项目工期：</w:t>
      </w:r>
    </w:p>
    <w:p>
      <w:pPr>
        <w:pStyle w:val="13"/>
        <w:snapToGrid w:val="0"/>
        <w:spacing w:line="360" w:lineRule="auto"/>
        <w:ind w:firstLine="420" w:firstLineChars="200"/>
        <w:rPr>
          <w:rFonts w:ascii="仿宋" w:cs="仿宋"/>
          <w:color w:val="000000"/>
          <w:sz w:val="21"/>
          <w:szCs w:val="21"/>
          <w:lang w:val="zh-CN"/>
        </w:rPr>
      </w:pPr>
      <w:r>
        <w:rPr>
          <w:rFonts w:ascii="仿宋" w:hAnsi="仿宋" w:cs="仿宋"/>
          <w:color w:val="000000"/>
          <w:sz w:val="21"/>
          <w:szCs w:val="21"/>
          <w:lang w:val="zh-CN"/>
        </w:rPr>
        <w:t xml:space="preserve">2. </w:t>
      </w:r>
      <w:r>
        <w:rPr>
          <w:rFonts w:hint="eastAsia" w:ascii="仿宋" w:hAnsi="仿宋" w:cs="仿宋"/>
          <w:color w:val="000000"/>
          <w:sz w:val="21"/>
          <w:szCs w:val="21"/>
          <w:lang w:val="zh-CN"/>
        </w:rPr>
        <w:t>交货方式：</w:t>
      </w:r>
    </w:p>
    <w:p>
      <w:pPr>
        <w:pStyle w:val="13"/>
        <w:snapToGrid w:val="0"/>
        <w:spacing w:line="360" w:lineRule="auto"/>
        <w:ind w:firstLine="420" w:firstLineChars="200"/>
        <w:rPr>
          <w:rFonts w:ascii="仿宋" w:cs="仿宋"/>
          <w:color w:val="000000"/>
          <w:sz w:val="21"/>
          <w:szCs w:val="21"/>
          <w:lang w:val="zh-CN"/>
        </w:rPr>
      </w:pPr>
      <w:r>
        <w:rPr>
          <w:rFonts w:ascii="仿宋" w:hAnsi="仿宋" w:cs="仿宋"/>
          <w:color w:val="000000"/>
          <w:sz w:val="21"/>
          <w:szCs w:val="21"/>
          <w:lang w:val="zh-CN"/>
        </w:rPr>
        <w:t xml:space="preserve">3. </w:t>
      </w:r>
      <w:r>
        <w:rPr>
          <w:rFonts w:hint="eastAsia" w:ascii="仿宋" w:hAnsi="仿宋" w:cs="仿宋"/>
          <w:color w:val="000000"/>
          <w:sz w:val="21"/>
          <w:szCs w:val="21"/>
          <w:lang w:val="zh-CN"/>
        </w:rPr>
        <w:t>交货地点：</w:t>
      </w:r>
    </w:p>
    <w:p>
      <w:pPr>
        <w:pStyle w:val="13"/>
        <w:snapToGrid w:val="0"/>
        <w:spacing w:line="360" w:lineRule="auto"/>
        <w:ind w:firstLine="420" w:firstLineChars="200"/>
        <w:rPr>
          <w:rFonts w:ascii="仿宋" w:cs="仿宋"/>
          <w:color w:val="000000"/>
          <w:sz w:val="21"/>
          <w:szCs w:val="21"/>
          <w:lang w:val="zh-CN"/>
        </w:rPr>
      </w:pPr>
      <w:r>
        <w:rPr>
          <w:rFonts w:hint="eastAsia" w:ascii="仿宋" w:hAnsi="仿宋" w:cs="仿宋"/>
          <w:color w:val="000000"/>
          <w:sz w:val="21"/>
          <w:szCs w:val="21"/>
          <w:lang w:val="zh-CN"/>
        </w:rPr>
        <w:t>九、合同款支付</w:t>
      </w:r>
    </w:p>
    <w:p>
      <w:pPr>
        <w:pStyle w:val="13"/>
        <w:snapToGrid w:val="0"/>
        <w:spacing w:line="360" w:lineRule="auto"/>
        <w:ind w:firstLine="420" w:firstLineChars="200"/>
        <w:rPr>
          <w:rFonts w:ascii="仿宋" w:cs="仿宋"/>
          <w:color w:val="000000"/>
          <w:sz w:val="21"/>
          <w:szCs w:val="21"/>
          <w:lang w:val="zh-CN"/>
        </w:rPr>
      </w:pPr>
      <w:r>
        <w:rPr>
          <w:rFonts w:hint="eastAsia" w:ascii="仿宋" w:hAnsi="仿宋" w:cs="仿宋"/>
          <w:color w:val="000000"/>
          <w:sz w:val="21"/>
          <w:szCs w:val="21"/>
          <w:lang w:val="zh-CN"/>
        </w:rPr>
        <w:t>付款方式：</w:t>
      </w:r>
    </w:p>
    <w:p>
      <w:pPr>
        <w:snapToGrid w:val="0"/>
        <w:spacing w:line="360" w:lineRule="auto"/>
        <w:ind w:firstLine="420" w:firstLineChars="200"/>
        <w:rPr>
          <w:rFonts w:ascii="仿宋" w:cs="仿宋"/>
          <w:color w:val="000000"/>
          <w:szCs w:val="21"/>
          <w:lang w:val="zh-CN"/>
        </w:rPr>
      </w:pPr>
      <w:r>
        <w:rPr>
          <w:rFonts w:hint="eastAsia" w:ascii="仿宋" w:hAnsi="仿宋" w:cs="仿宋"/>
          <w:color w:val="000000"/>
          <w:szCs w:val="21"/>
          <w:lang w:val="zh-CN"/>
        </w:rPr>
        <w:t>十、税费</w:t>
      </w:r>
    </w:p>
    <w:p>
      <w:pPr>
        <w:snapToGrid w:val="0"/>
        <w:spacing w:line="360" w:lineRule="auto"/>
        <w:ind w:firstLine="420" w:firstLineChars="200"/>
        <w:rPr>
          <w:rFonts w:ascii="仿宋" w:cs="仿宋"/>
          <w:color w:val="000000"/>
          <w:szCs w:val="21"/>
          <w:lang w:val="zh-CN"/>
        </w:rPr>
      </w:pPr>
      <w:r>
        <w:rPr>
          <w:rFonts w:hint="eastAsia" w:ascii="仿宋" w:hAnsi="仿宋" w:cs="仿宋"/>
          <w:color w:val="000000"/>
          <w:szCs w:val="21"/>
          <w:lang w:val="zh-CN"/>
        </w:rPr>
        <w:t>本合同执行中相关的一切税费均由乙方负担。</w:t>
      </w:r>
    </w:p>
    <w:p>
      <w:pPr>
        <w:pStyle w:val="13"/>
        <w:snapToGrid w:val="0"/>
        <w:spacing w:line="360" w:lineRule="auto"/>
        <w:ind w:firstLine="420" w:firstLineChars="200"/>
        <w:rPr>
          <w:rFonts w:ascii="仿宋" w:cs="仿宋"/>
          <w:color w:val="000000"/>
          <w:sz w:val="21"/>
          <w:szCs w:val="21"/>
          <w:lang w:val="zh-CN"/>
        </w:rPr>
      </w:pPr>
      <w:r>
        <w:rPr>
          <w:rFonts w:hint="eastAsia" w:ascii="仿宋" w:hAnsi="仿宋" w:cs="仿宋"/>
          <w:color w:val="000000"/>
          <w:sz w:val="21"/>
          <w:szCs w:val="21"/>
          <w:lang w:val="zh-CN"/>
        </w:rPr>
        <w:t>十一、质量保证及售后服务</w:t>
      </w:r>
    </w:p>
    <w:p>
      <w:pPr>
        <w:pStyle w:val="13"/>
        <w:snapToGrid w:val="0"/>
        <w:spacing w:line="360" w:lineRule="auto"/>
        <w:ind w:firstLine="420" w:firstLineChars="200"/>
        <w:rPr>
          <w:rFonts w:ascii="仿宋" w:cs="仿宋"/>
          <w:color w:val="000000"/>
          <w:sz w:val="21"/>
          <w:szCs w:val="21"/>
          <w:lang w:val="zh-CN"/>
        </w:rPr>
      </w:pPr>
      <w:r>
        <w:rPr>
          <w:rFonts w:ascii="仿宋" w:hAnsi="仿宋" w:cs="仿宋"/>
          <w:color w:val="000000"/>
          <w:sz w:val="21"/>
          <w:szCs w:val="21"/>
          <w:lang w:val="zh-CN"/>
        </w:rPr>
        <w:t xml:space="preserve">1. </w:t>
      </w:r>
      <w:r>
        <w:rPr>
          <w:rFonts w:hint="eastAsia" w:ascii="仿宋" w:hAnsi="仿宋" w:cs="仿宋"/>
          <w:color w:val="000000"/>
          <w:sz w:val="21"/>
          <w:szCs w:val="21"/>
          <w:lang w:val="zh-CN"/>
        </w:rPr>
        <w:t>乙方应按招标采购文件规定的系统及设备性能、技术要求、质量标准向甲方提供未经使用的全新产品。</w:t>
      </w:r>
    </w:p>
    <w:p>
      <w:pPr>
        <w:pStyle w:val="13"/>
        <w:snapToGrid w:val="0"/>
        <w:spacing w:line="360" w:lineRule="auto"/>
        <w:ind w:firstLine="420" w:firstLineChars="200"/>
        <w:rPr>
          <w:rFonts w:ascii="仿宋" w:cs="仿宋"/>
          <w:color w:val="000000"/>
          <w:sz w:val="21"/>
          <w:szCs w:val="21"/>
          <w:lang w:val="zh-CN"/>
        </w:rPr>
      </w:pPr>
      <w:r>
        <w:rPr>
          <w:rFonts w:ascii="仿宋" w:hAnsi="仿宋" w:cs="仿宋"/>
          <w:color w:val="000000"/>
          <w:sz w:val="21"/>
          <w:szCs w:val="21"/>
          <w:lang w:val="zh-CN"/>
        </w:rPr>
        <w:t>2.</w:t>
      </w:r>
      <w:r>
        <w:rPr>
          <w:rFonts w:hint="eastAsia" w:ascii="仿宋" w:hAnsi="仿宋" w:cs="仿宋"/>
          <w:color w:val="000000"/>
          <w:sz w:val="21"/>
          <w:szCs w:val="21"/>
          <w:lang w:val="zh-CN"/>
        </w:rPr>
        <w:t>乙方提供的系统及设备在质保期内因系统及设备本身的质量问题发生故障，乙方应负责免费更换。对达不到技术要求者，根据实际情况，经双方协商，可按以下办法处理：</w:t>
      </w:r>
    </w:p>
    <w:p>
      <w:pPr>
        <w:pStyle w:val="13"/>
        <w:snapToGrid w:val="0"/>
        <w:spacing w:line="360" w:lineRule="auto"/>
        <w:ind w:firstLine="420" w:firstLineChars="200"/>
        <w:rPr>
          <w:rFonts w:ascii="仿宋" w:cs="仿宋"/>
          <w:color w:val="000000"/>
          <w:sz w:val="21"/>
          <w:szCs w:val="21"/>
          <w:lang w:val="zh-CN"/>
        </w:rPr>
      </w:pPr>
      <w:r>
        <w:rPr>
          <w:rFonts w:hint="eastAsia" w:ascii="仿宋" w:hAnsi="仿宋" w:cs="仿宋"/>
          <w:color w:val="000000"/>
          <w:sz w:val="21"/>
          <w:szCs w:val="21"/>
          <w:lang w:val="zh-CN"/>
        </w:rPr>
        <w:t>⑴更换：由乙方承担所发生的全部费用。</w:t>
      </w:r>
    </w:p>
    <w:p>
      <w:pPr>
        <w:pStyle w:val="13"/>
        <w:snapToGrid w:val="0"/>
        <w:spacing w:line="360" w:lineRule="auto"/>
        <w:ind w:firstLine="420" w:firstLineChars="200"/>
        <w:rPr>
          <w:rFonts w:ascii="仿宋" w:cs="仿宋"/>
          <w:color w:val="000000"/>
          <w:sz w:val="21"/>
          <w:szCs w:val="21"/>
          <w:lang w:val="zh-CN"/>
        </w:rPr>
      </w:pPr>
      <w:r>
        <w:rPr>
          <w:rFonts w:hint="eastAsia" w:ascii="仿宋" w:hAnsi="仿宋" w:cs="仿宋"/>
          <w:color w:val="000000"/>
          <w:sz w:val="21"/>
          <w:szCs w:val="21"/>
          <w:lang w:val="zh-CN"/>
        </w:rPr>
        <w:t>⑵贬值处理：由甲乙双方合议定价。</w:t>
      </w:r>
    </w:p>
    <w:p>
      <w:pPr>
        <w:pStyle w:val="13"/>
        <w:snapToGrid w:val="0"/>
        <w:spacing w:line="360" w:lineRule="auto"/>
        <w:ind w:firstLine="420" w:firstLineChars="200"/>
        <w:rPr>
          <w:rFonts w:ascii="仿宋" w:cs="仿宋"/>
          <w:color w:val="000000"/>
          <w:sz w:val="21"/>
          <w:szCs w:val="21"/>
          <w:lang w:val="zh-CN"/>
        </w:rPr>
      </w:pPr>
      <w:r>
        <w:rPr>
          <w:rFonts w:hint="eastAsia" w:ascii="仿宋" w:hAnsi="仿宋" w:cs="仿宋"/>
          <w:color w:val="000000"/>
          <w:sz w:val="21"/>
          <w:szCs w:val="21"/>
          <w:lang w:val="zh-CN"/>
        </w:rPr>
        <w:t>⑶退货处理：乙方应退还甲方支付的合同款，同时应承担该系统及设备的直接费用（运输、保险、检验、货款利息及银行手续费等）。</w:t>
      </w:r>
    </w:p>
    <w:p>
      <w:pPr>
        <w:pStyle w:val="13"/>
        <w:snapToGrid w:val="0"/>
        <w:spacing w:line="360" w:lineRule="auto"/>
        <w:ind w:firstLine="420" w:firstLineChars="200"/>
        <w:rPr>
          <w:rFonts w:ascii="仿宋" w:cs="仿宋"/>
          <w:color w:val="000000"/>
          <w:sz w:val="21"/>
          <w:szCs w:val="21"/>
          <w:lang w:val="zh-CN"/>
        </w:rPr>
      </w:pPr>
      <w:r>
        <w:rPr>
          <w:rFonts w:ascii="仿宋" w:hAnsi="仿宋" w:cs="仿宋"/>
          <w:color w:val="000000"/>
          <w:sz w:val="21"/>
          <w:szCs w:val="21"/>
          <w:lang w:val="zh-CN"/>
        </w:rPr>
        <w:t>3.</w:t>
      </w:r>
      <w:r>
        <w:rPr>
          <w:rFonts w:hint="eastAsia" w:ascii="仿宋" w:hAnsi="仿宋" w:cs="仿宋"/>
          <w:color w:val="000000"/>
          <w:sz w:val="21"/>
          <w:szCs w:val="21"/>
          <w:lang w:val="zh-CN"/>
        </w:rPr>
        <w:t>如在使用过程中发生质量问题，乙方在接到甲方通知后在</w:t>
      </w:r>
      <w:r>
        <w:rPr>
          <w:rFonts w:ascii="仿宋" w:hAnsi="仿宋" w:cs="仿宋"/>
          <w:color w:val="000000"/>
          <w:sz w:val="21"/>
          <w:szCs w:val="21"/>
          <w:u w:val="single"/>
          <w:lang w:val="zh-CN"/>
        </w:rPr>
        <w:t xml:space="preserve">   </w:t>
      </w:r>
      <w:r>
        <w:rPr>
          <w:rFonts w:hint="eastAsia" w:ascii="仿宋" w:hAnsi="仿宋" w:cs="仿宋"/>
          <w:color w:val="000000"/>
          <w:sz w:val="21"/>
          <w:szCs w:val="21"/>
          <w:lang w:val="zh-CN"/>
        </w:rPr>
        <w:t>小时内到达甲方现场。</w:t>
      </w:r>
    </w:p>
    <w:p>
      <w:pPr>
        <w:pStyle w:val="13"/>
        <w:snapToGrid w:val="0"/>
        <w:spacing w:line="360" w:lineRule="auto"/>
        <w:ind w:firstLine="420" w:firstLineChars="200"/>
        <w:rPr>
          <w:rFonts w:ascii="仿宋" w:cs="仿宋"/>
          <w:color w:val="000000"/>
          <w:sz w:val="21"/>
          <w:szCs w:val="21"/>
          <w:lang w:val="zh-CN"/>
        </w:rPr>
      </w:pPr>
      <w:r>
        <w:rPr>
          <w:rFonts w:ascii="仿宋" w:hAnsi="仿宋" w:cs="仿宋"/>
          <w:color w:val="000000"/>
          <w:sz w:val="21"/>
          <w:szCs w:val="21"/>
          <w:lang w:val="zh-CN"/>
        </w:rPr>
        <w:t>4.</w:t>
      </w:r>
      <w:r>
        <w:rPr>
          <w:rFonts w:hint="eastAsia" w:ascii="仿宋" w:hAnsi="仿宋" w:cs="仿宋"/>
          <w:color w:val="000000"/>
          <w:sz w:val="21"/>
          <w:szCs w:val="21"/>
          <w:lang w:val="zh-CN"/>
        </w:rPr>
        <w:t>在质保期内，乙方应对系统及设备出现的质量及安全问题负责处理解决并承担一切费用。</w:t>
      </w:r>
    </w:p>
    <w:p>
      <w:pPr>
        <w:pStyle w:val="13"/>
        <w:snapToGrid w:val="0"/>
        <w:spacing w:line="360" w:lineRule="auto"/>
        <w:ind w:firstLine="420" w:firstLineChars="200"/>
        <w:rPr>
          <w:rFonts w:ascii="仿宋" w:cs="仿宋"/>
          <w:color w:val="000000"/>
          <w:sz w:val="21"/>
          <w:szCs w:val="21"/>
          <w:lang w:val="zh-CN"/>
        </w:rPr>
      </w:pPr>
      <w:r>
        <w:rPr>
          <w:rFonts w:ascii="仿宋" w:hAnsi="仿宋" w:cs="仿宋"/>
          <w:color w:val="000000"/>
          <w:sz w:val="21"/>
          <w:szCs w:val="21"/>
          <w:lang w:val="zh-CN"/>
        </w:rPr>
        <w:t>5.</w:t>
      </w:r>
      <w:r>
        <w:rPr>
          <w:rFonts w:hint="eastAsia" w:ascii="仿宋" w:hAnsi="仿宋" w:cs="仿宋"/>
          <w:color w:val="000000"/>
          <w:sz w:val="21"/>
          <w:szCs w:val="21"/>
          <w:lang w:val="zh-CN"/>
        </w:rPr>
        <w:t>上述的系统及设备免费保修期为</w:t>
      </w:r>
      <w:r>
        <w:rPr>
          <w:rFonts w:ascii="仿宋" w:hAnsi="仿宋" w:cs="仿宋"/>
          <w:color w:val="000000"/>
          <w:sz w:val="21"/>
          <w:szCs w:val="21"/>
          <w:u w:val="single"/>
          <w:lang w:val="zh-CN"/>
        </w:rPr>
        <w:t xml:space="preserve">    </w:t>
      </w:r>
      <w:r>
        <w:rPr>
          <w:rFonts w:hint="eastAsia" w:ascii="仿宋" w:hAnsi="仿宋" w:cs="仿宋"/>
          <w:color w:val="000000"/>
          <w:sz w:val="21"/>
          <w:szCs w:val="21"/>
          <w:lang w:val="zh-CN"/>
        </w:rPr>
        <w:t>年，因人为因素出现的故障不在免费保修范围内。</w:t>
      </w:r>
    </w:p>
    <w:p>
      <w:pPr>
        <w:pStyle w:val="13"/>
        <w:snapToGrid w:val="0"/>
        <w:spacing w:line="360" w:lineRule="auto"/>
        <w:ind w:firstLine="420" w:firstLineChars="200"/>
        <w:rPr>
          <w:rFonts w:ascii="仿宋" w:cs="仿宋"/>
          <w:color w:val="000000"/>
          <w:sz w:val="21"/>
          <w:szCs w:val="21"/>
          <w:lang w:val="zh-CN"/>
        </w:rPr>
      </w:pPr>
      <w:r>
        <w:rPr>
          <w:rFonts w:hint="eastAsia" w:ascii="仿宋" w:hAnsi="仿宋" w:cs="仿宋"/>
          <w:color w:val="000000"/>
          <w:sz w:val="21"/>
          <w:szCs w:val="21"/>
          <w:lang w:val="zh-CN"/>
        </w:rPr>
        <w:t>超过保修期的机器设备，终生维修，维修时只收部件成本费。</w:t>
      </w:r>
    </w:p>
    <w:p>
      <w:pPr>
        <w:pStyle w:val="13"/>
        <w:snapToGrid w:val="0"/>
        <w:spacing w:line="360" w:lineRule="auto"/>
        <w:ind w:firstLine="420" w:firstLineChars="200"/>
        <w:rPr>
          <w:rFonts w:ascii="仿宋" w:cs="仿宋"/>
          <w:color w:val="000000"/>
          <w:sz w:val="21"/>
          <w:szCs w:val="21"/>
          <w:lang w:val="zh-CN"/>
        </w:rPr>
      </w:pPr>
      <w:r>
        <w:rPr>
          <w:rFonts w:hint="eastAsia" w:ascii="仿宋" w:hAnsi="仿宋" w:cs="仿宋"/>
          <w:color w:val="000000"/>
          <w:sz w:val="21"/>
          <w:szCs w:val="21"/>
          <w:lang w:val="zh-CN"/>
        </w:rPr>
        <w:t>十二、安装调试及验收</w:t>
      </w:r>
    </w:p>
    <w:p>
      <w:pPr>
        <w:pStyle w:val="13"/>
        <w:snapToGrid w:val="0"/>
        <w:spacing w:line="360" w:lineRule="auto"/>
        <w:ind w:firstLine="420" w:firstLineChars="200"/>
        <w:rPr>
          <w:rFonts w:ascii="仿宋" w:hAnsi="仿宋" w:cs="仿宋"/>
          <w:color w:val="000000"/>
          <w:sz w:val="21"/>
          <w:szCs w:val="21"/>
          <w:lang w:val="zh-CN"/>
        </w:rPr>
      </w:pPr>
      <w:r>
        <w:rPr>
          <w:rFonts w:hint="eastAsia" w:ascii="仿宋" w:hAnsi="仿宋" w:cs="仿宋"/>
          <w:color w:val="000000"/>
          <w:sz w:val="21"/>
          <w:szCs w:val="21"/>
          <w:lang w:val="zh-CN"/>
        </w:rPr>
        <w:t>1）为确保安装调试工作安全有序的进行，乙方在货物运抵安装现场前3-5个工作日内，向甲方提供一份详细的安装、调试验收计划，现场负责人、工程师和参与安装人员的名单，经甲方确认后不得随意更改。</w:t>
      </w:r>
    </w:p>
    <w:p>
      <w:pPr>
        <w:pStyle w:val="13"/>
        <w:snapToGrid w:val="0"/>
        <w:spacing w:line="360" w:lineRule="auto"/>
        <w:ind w:firstLine="420" w:firstLineChars="200"/>
        <w:rPr>
          <w:rFonts w:ascii="仿宋" w:hAnsi="仿宋" w:cs="仿宋"/>
          <w:color w:val="000000"/>
          <w:sz w:val="21"/>
          <w:szCs w:val="21"/>
          <w:lang w:val="zh-CN"/>
        </w:rPr>
      </w:pPr>
      <w:r>
        <w:rPr>
          <w:rFonts w:hint="eastAsia" w:ascii="仿宋" w:hAnsi="仿宋" w:cs="仿宋"/>
          <w:color w:val="000000"/>
          <w:sz w:val="21"/>
          <w:szCs w:val="21"/>
          <w:lang w:val="zh-CN"/>
        </w:rPr>
        <w:t>2）乙方应承担设备安装所需电气材料等，安装必须符合有关标准和规范。安装过程中甲方将对安装实施工作的安全与秩序情况进行监督。</w:t>
      </w:r>
    </w:p>
    <w:p>
      <w:pPr>
        <w:pStyle w:val="13"/>
        <w:snapToGrid w:val="0"/>
        <w:spacing w:line="360" w:lineRule="auto"/>
        <w:ind w:firstLine="420" w:firstLineChars="200"/>
        <w:rPr>
          <w:rFonts w:ascii="仿宋" w:hAnsi="仿宋" w:cs="仿宋"/>
          <w:color w:val="000000"/>
          <w:sz w:val="21"/>
          <w:szCs w:val="21"/>
          <w:lang w:val="zh-CN"/>
        </w:rPr>
      </w:pPr>
      <w:r>
        <w:rPr>
          <w:rFonts w:hint="eastAsia" w:ascii="仿宋" w:hAnsi="仿宋" w:cs="仿宋"/>
          <w:color w:val="000000"/>
          <w:sz w:val="21"/>
          <w:szCs w:val="21"/>
          <w:lang w:val="zh-CN"/>
        </w:rPr>
        <w:t>3）合同签订完成后15日内设备到货经甲方现场验收合格后30</w:t>
      </w:r>
      <w:r>
        <w:rPr>
          <w:rFonts w:hint="eastAsia" w:ascii="仿宋" w:hAnsi="仿宋" w:cs="仿宋"/>
          <w:color w:val="000000"/>
          <w:sz w:val="21"/>
          <w:szCs w:val="21"/>
        </w:rPr>
        <w:t>日</w:t>
      </w:r>
      <w:r>
        <w:rPr>
          <w:rFonts w:hint="eastAsia" w:ascii="仿宋" w:hAnsi="仿宋" w:cs="仿宋"/>
          <w:color w:val="000000"/>
          <w:sz w:val="21"/>
          <w:szCs w:val="21"/>
          <w:lang w:val="zh-CN"/>
        </w:rPr>
        <w:t>内完成现场安装调试，经测试合格后组织验收，验收合格所有的技术资料和图纸已向甲方移交并被接受，验收视为合格。 若因产品质量或安装技术问题导致验收不合格，乙方应及时予以解决，直至验收合格，期间发生的一切费用由乙方承担，同时甲方保留索赔权。</w:t>
      </w:r>
    </w:p>
    <w:p>
      <w:pPr>
        <w:pStyle w:val="13"/>
        <w:snapToGrid w:val="0"/>
        <w:spacing w:line="360" w:lineRule="auto"/>
        <w:ind w:firstLine="420" w:firstLineChars="200"/>
        <w:rPr>
          <w:rFonts w:ascii="仿宋" w:hAnsi="仿宋" w:cs="仿宋"/>
          <w:color w:val="000000"/>
          <w:sz w:val="21"/>
          <w:szCs w:val="21"/>
          <w:lang w:val="zh-CN"/>
        </w:rPr>
      </w:pPr>
      <w:r>
        <w:rPr>
          <w:rFonts w:hint="eastAsia" w:ascii="仿宋" w:hAnsi="仿宋" w:cs="仿宋"/>
          <w:color w:val="000000"/>
          <w:sz w:val="21"/>
          <w:szCs w:val="21"/>
          <w:lang w:val="zh-CN"/>
        </w:rPr>
        <w:t>4）设备到货、安装、调试和验收期间应接受甲方的协调和管理，乙方应采取严格的安全措施，承担由于自身原因所造成的事故责任及其发生的一切费用。</w:t>
      </w:r>
    </w:p>
    <w:p>
      <w:pPr>
        <w:pStyle w:val="13"/>
        <w:snapToGrid w:val="0"/>
        <w:spacing w:line="360" w:lineRule="auto"/>
        <w:ind w:firstLine="420" w:firstLineChars="200"/>
        <w:rPr>
          <w:rFonts w:ascii="仿宋" w:hAnsi="仿宋" w:cs="仿宋"/>
          <w:color w:val="000000"/>
          <w:sz w:val="21"/>
          <w:szCs w:val="21"/>
          <w:lang w:val="zh-CN"/>
        </w:rPr>
      </w:pPr>
      <w:r>
        <w:rPr>
          <w:rFonts w:hint="eastAsia" w:ascii="仿宋" w:hAnsi="仿宋" w:cs="仿宋"/>
          <w:color w:val="000000"/>
          <w:sz w:val="21"/>
          <w:szCs w:val="21"/>
          <w:lang w:val="zh-CN"/>
        </w:rPr>
        <w:t>5）所投设备须为全新未使用过的，设备及其辅助装置的铭牌、使用指示、警告指示应以中文或英文及易懂的通用符号来表示，应能准确无误地表示设备的型号，规格、生产商。并提供所有设备的附件、说明书和技术咨询。</w:t>
      </w:r>
    </w:p>
    <w:p>
      <w:pPr>
        <w:pStyle w:val="13"/>
        <w:snapToGrid w:val="0"/>
        <w:spacing w:line="360" w:lineRule="auto"/>
        <w:ind w:firstLine="420" w:firstLineChars="200"/>
        <w:rPr>
          <w:rFonts w:ascii="仿宋" w:cs="仿宋"/>
          <w:color w:val="000000"/>
          <w:sz w:val="21"/>
          <w:szCs w:val="21"/>
          <w:lang w:val="zh-CN"/>
        </w:rPr>
      </w:pPr>
      <w:r>
        <w:rPr>
          <w:rFonts w:hint="eastAsia" w:ascii="仿宋" w:hAnsi="仿宋" w:cs="仿宋"/>
          <w:color w:val="000000"/>
          <w:sz w:val="21"/>
          <w:szCs w:val="21"/>
          <w:lang w:val="zh-CN"/>
        </w:rPr>
        <w:t>十三、系统及设备包装、发运及运输</w:t>
      </w:r>
    </w:p>
    <w:p>
      <w:pPr>
        <w:pStyle w:val="13"/>
        <w:snapToGrid w:val="0"/>
        <w:spacing w:line="360" w:lineRule="auto"/>
        <w:ind w:firstLine="420" w:firstLineChars="200"/>
        <w:rPr>
          <w:rFonts w:ascii="仿宋" w:cs="仿宋"/>
          <w:color w:val="000000"/>
          <w:sz w:val="21"/>
          <w:szCs w:val="21"/>
          <w:lang w:val="zh-CN"/>
        </w:rPr>
      </w:pPr>
      <w:r>
        <w:rPr>
          <w:rFonts w:ascii="仿宋" w:hAnsi="仿宋" w:cs="仿宋"/>
          <w:color w:val="000000"/>
          <w:sz w:val="21"/>
          <w:szCs w:val="21"/>
          <w:lang w:val="zh-CN"/>
        </w:rPr>
        <w:t>1.</w:t>
      </w:r>
      <w:r>
        <w:rPr>
          <w:rFonts w:hint="eastAsia" w:ascii="仿宋" w:hAnsi="仿宋" w:cs="仿宋"/>
          <w:color w:val="000000"/>
          <w:sz w:val="21"/>
          <w:szCs w:val="21"/>
          <w:lang w:val="zh-CN"/>
        </w:rPr>
        <w:t>乙方应在系统及设备发运前对其进行满足运输距离、防潮、防震、防锈和防破损装卸等要求包装，以保证系统及设备安全运达甲方指定地点。</w:t>
      </w:r>
    </w:p>
    <w:p>
      <w:pPr>
        <w:pStyle w:val="13"/>
        <w:snapToGrid w:val="0"/>
        <w:spacing w:line="360" w:lineRule="auto"/>
        <w:ind w:firstLine="420" w:firstLineChars="200"/>
        <w:rPr>
          <w:rFonts w:ascii="仿宋" w:cs="仿宋"/>
          <w:color w:val="000000"/>
          <w:sz w:val="21"/>
          <w:szCs w:val="21"/>
          <w:lang w:val="zh-CN"/>
        </w:rPr>
      </w:pPr>
      <w:r>
        <w:rPr>
          <w:rFonts w:ascii="仿宋" w:hAnsi="仿宋" w:cs="仿宋"/>
          <w:color w:val="000000"/>
          <w:sz w:val="21"/>
          <w:szCs w:val="21"/>
          <w:lang w:val="zh-CN"/>
        </w:rPr>
        <w:t>2.</w:t>
      </w:r>
      <w:r>
        <w:rPr>
          <w:rFonts w:hint="eastAsia" w:ascii="仿宋" w:hAnsi="仿宋" w:cs="仿宋"/>
          <w:color w:val="000000"/>
          <w:sz w:val="21"/>
          <w:szCs w:val="21"/>
          <w:lang w:val="zh-CN"/>
        </w:rPr>
        <w:t>使用说明书、质量检验证明书、随配附件和工具以及清单一并附于系统及设备内。</w:t>
      </w:r>
    </w:p>
    <w:p>
      <w:pPr>
        <w:pStyle w:val="13"/>
        <w:snapToGrid w:val="0"/>
        <w:spacing w:line="360" w:lineRule="auto"/>
        <w:ind w:firstLine="420" w:firstLineChars="200"/>
        <w:rPr>
          <w:rFonts w:ascii="仿宋" w:cs="仿宋"/>
          <w:color w:val="000000"/>
          <w:sz w:val="21"/>
          <w:szCs w:val="21"/>
          <w:lang w:val="zh-CN"/>
        </w:rPr>
      </w:pPr>
      <w:r>
        <w:rPr>
          <w:rFonts w:ascii="仿宋" w:hAnsi="仿宋" w:cs="仿宋"/>
          <w:color w:val="000000"/>
          <w:sz w:val="21"/>
          <w:szCs w:val="21"/>
          <w:lang w:val="zh-CN"/>
        </w:rPr>
        <w:t>3.</w:t>
      </w:r>
      <w:r>
        <w:rPr>
          <w:rFonts w:hint="eastAsia" w:ascii="仿宋" w:hAnsi="仿宋" w:cs="仿宋"/>
          <w:color w:val="000000"/>
          <w:sz w:val="21"/>
          <w:szCs w:val="21"/>
          <w:lang w:val="zh-CN"/>
        </w:rPr>
        <w:t>乙方在系统及设备发运手续办理完毕后</w:t>
      </w:r>
      <w:r>
        <w:rPr>
          <w:rFonts w:ascii="仿宋" w:hAnsi="仿宋" w:cs="仿宋"/>
          <w:color w:val="000000"/>
          <w:sz w:val="21"/>
          <w:szCs w:val="21"/>
          <w:lang w:val="zh-CN"/>
        </w:rPr>
        <w:t>24</w:t>
      </w:r>
      <w:r>
        <w:rPr>
          <w:rFonts w:hint="eastAsia" w:ascii="仿宋" w:hAnsi="仿宋" w:cs="仿宋"/>
          <w:color w:val="000000"/>
          <w:sz w:val="21"/>
          <w:szCs w:val="21"/>
          <w:lang w:val="zh-CN"/>
        </w:rPr>
        <w:t>小时内或货到甲方</w:t>
      </w:r>
      <w:r>
        <w:rPr>
          <w:rFonts w:ascii="仿宋" w:hAnsi="仿宋" w:cs="仿宋"/>
          <w:color w:val="000000"/>
          <w:sz w:val="21"/>
          <w:szCs w:val="21"/>
          <w:lang w:val="zh-CN"/>
        </w:rPr>
        <w:t>48</w:t>
      </w:r>
      <w:r>
        <w:rPr>
          <w:rFonts w:hint="eastAsia" w:ascii="仿宋" w:hAnsi="仿宋" w:cs="仿宋"/>
          <w:color w:val="000000"/>
          <w:sz w:val="21"/>
          <w:szCs w:val="21"/>
          <w:lang w:val="zh-CN"/>
        </w:rPr>
        <w:t>小时前通知甲方，以准备接货。</w:t>
      </w:r>
    </w:p>
    <w:p>
      <w:pPr>
        <w:pStyle w:val="13"/>
        <w:snapToGrid w:val="0"/>
        <w:spacing w:line="360" w:lineRule="auto"/>
        <w:ind w:firstLine="420" w:firstLineChars="200"/>
        <w:rPr>
          <w:rFonts w:ascii="仿宋" w:cs="仿宋"/>
          <w:color w:val="000000"/>
          <w:sz w:val="21"/>
          <w:szCs w:val="21"/>
          <w:lang w:val="zh-CN"/>
        </w:rPr>
      </w:pPr>
      <w:r>
        <w:rPr>
          <w:rFonts w:ascii="仿宋" w:hAnsi="仿宋" w:cs="仿宋"/>
          <w:color w:val="000000"/>
          <w:sz w:val="21"/>
          <w:szCs w:val="21"/>
          <w:lang w:val="zh-CN"/>
        </w:rPr>
        <w:t>4.</w:t>
      </w:r>
      <w:r>
        <w:rPr>
          <w:rFonts w:hint="eastAsia" w:ascii="仿宋" w:hAnsi="仿宋" w:cs="仿宋"/>
          <w:color w:val="000000"/>
          <w:sz w:val="21"/>
          <w:szCs w:val="21"/>
          <w:lang w:val="zh-CN"/>
        </w:rPr>
        <w:t>系统及设备在交付甲方前发生的风险均由乙方负责。</w:t>
      </w:r>
    </w:p>
    <w:p>
      <w:pPr>
        <w:pStyle w:val="13"/>
        <w:snapToGrid w:val="0"/>
        <w:spacing w:line="360" w:lineRule="auto"/>
        <w:ind w:firstLine="420" w:firstLineChars="200"/>
        <w:rPr>
          <w:rFonts w:ascii="仿宋" w:cs="仿宋"/>
          <w:color w:val="000000"/>
          <w:sz w:val="21"/>
          <w:szCs w:val="21"/>
          <w:lang w:val="zh-CN"/>
        </w:rPr>
      </w:pPr>
      <w:r>
        <w:rPr>
          <w:rFonts w:ascii="仿宋" w:hAnsi="仿宋" w:cs="仿宋"/>
          <w:color w:val="000000"/>
          <w:sz w:val="21"/>
          <w:szCs w:val="21"/>
          <w:lang w:val="zh-CN"/>
        </w:rPr>
        <w:t>5.</w:t>
      </w:r>
      <w:r>
        <w:rPr>
          <w:rFonts w:hint="eastAsia" w:ascii="仿宋" w:hAnsi="仿宋" w:cs="仿宋"/>
          <w:color w:val="000000"/>
          <w:sz w:val="21"/>
          <w:szCs w:val="21"/>
          <w:lang w:val="zh-CN"/>
        </w:rPr>
        <w:t>系统及设备在规定的交付期限内由乙方送达甲方指定的地点视为交付，乙方同时需通知甲方系统及设备已送达。</w:t>
      </w:r>
    </w:p>
    <w:p>
      <w:pPr>
        <w:pStyle w:val="13"/>
        <w:snapToGrid w:val="0"/>
        <w:spacing w:line="360" w:lineRule="auto"/>
        <w:ind w:firstLine="420" w:firstLineChars="200"/>
        <w:rPr>
          <w:rFonts w:ascii="仿宋" w:cs="仿宋"/>
          <w:color w:val="000000"/>
          <w:sz w:val="21"/>
          <w:szCs w:val="21"/>
          <w:lang w:val="zh-CN"/>
        </w:rPr>
      </w:pPr>
      <w:r>
        <w:rPr>
          <w:rFonts w:hint="eastAsia" w:ascii="仿宋" w:hAnsi="仿宋" w:cs="仿宋"/>
          <w:color w:val="000000"/>
          <w:sz w:val="21"/>
          <w:szCs w:val="21"/>
          <w:lang w:val="zh-CN"/>
        </w:rPr>
        <w:t>十四、违约责任</w:t>
      </w:r>
    </w:p>
    <w:p>
      <w:pPr>
        <w:pStyle w:val="13"/>
        <w:snapToGrid w:val="0"/>
        <w:spacing w:line="360" w:lineRule="auto"/>
        <w:ind w:firstLine="420" w:firstLineChars="200"/>
        <w:rPr>
          <w:rFonts w:ascii="仿宋" w:cs="仿宋"/>
          <w:color w:val="000000"/>
          <w:sz w:val="21"/>
          <w:szCs w:val="21"/>
          <w:lang w:val="zh-CN"/>
        </w:rPr>
      </w:pPr>
      <w:r>
        <w:rPr>
          <w:rFonts w:hint="eastAsia" w:ascii="仿宋" w:cs="仿宋"/>
          <w:color w:val="000000"/>
          <w:sz w:val="21"/>
          <w:szCs w:val="21"/>
          <w:lang w:val="zh-CN"/>
        </w:rPr>
        <w:t>1.采购方无正当理由拒绝接受服务的，采购方向中标人偿付合同金额百分之五作为违约金。</w:t>
      </w:r>
    </w:p>
    <w:p>
      <w:pPr>
        <w:pStyle w:val="13"/>
        <w:snapToGrid w:val="0"/>
        <w:spacing w:line="360" w:lineRule="auto"/>
        <w:ind w:firstLine="420" w:firstLineChars="200"/>
        <w:rPr>
          <w:rFonts w:ascii="仿宋" w:cs="仿宋"/>
          <w:color w:val="000000"/>
          <w:sz w:val="21"/>
          <w:szCs w:val="21"/>
          <w:lang w:val="zh-CN"/>
        </w:rPr>
      </w:pPr>
      <w:r>
        <w:rPr>
          <w:rFonts w:hint="eastAsia" w:ascii="仿宋" w:cs="仿宋"/>
          <w:color w:val="000000"/>
          <w:sz w:val="21"/>
          <w:szCs w:val="21"/>
          <w:lang w:val="zh-CN"/>
        </w:rPr>
        <w:t>2.采购方无故逾期验收和办理款项支付手续的，采购方应按逾期付款总额每日万分之五向中标人支付违约金。</w:t>
      </w:r>
    </w:p>
    <w:p>
      <w:pPr>
        <w:pStyle w:val="13"/>
        <w:snapToGrid w:val="0"/>
        <w:spacing w:line="360" w:lineRule="auto"/>
        <w:ind w:firstLine="420" w:firstLineChars="200"/>
        <w:rPr>
          <w:rFonts w:ascii="仿宋" w:cs="仿宋"/>
          <w:color w:val="000000"/>
          <w:sz w:val="21"/>
          <w:szCs w:val="21"/>
          <w:lang w:val="zh-CN"/>
        </w:rPr>
      </w:pPr>
      <w:r>
        <w:rPr>
          <w:rFonts w:hint="eastAsia" w:ascii="仿宋" w:cs="仿宋"/>
          <w:color w:val="000000"/>
          <w:sz w:val="21"/>
          <w:szCs w:val="21"/>
          <w:lang w:val="zh-CN"/>
        </w:rPr>
        <w:t>3.中标人逾期交付的，中标人应按合同金额的每日千分之一向采购方支付违约金，由采购方从待付项目款中扣除。逾期超过约定日期40个工作日不能交付的，采购方可解除本合同。</w:t>
      </w:r>
    </w:p>
    <w:p>
      <w:pPr>
        <w:pStyle w:val="13"/>
        <w:snapToGrid w:val="0"/>
        <w:spacing w:line="360" w:lineRule="auto"/>
        <w:ind w:firstLine="420" w:firstLineChars="200"/>
        <w:rPr>
          <w:rFonts w:ascii="仿宋" w:cs="仿宋"/>
          <w:color w:val="000000"/>
          <w:sz w:val="21"/>
          <w:szCs w:val="21"/>
          <w:lang w:val="zh-CN"/>
        </w:rPr>
      </w:pPr>
      <w:r>
        <w:rPr>
          <w:rFonts w:hint="eastAsia" w:ascii="仿宋" w:cs="仿宋"/>
          <w:color w:val="000000"/>
          <w:sz w:val="21"/>
          <w:szCs w:val="21"/>
          <w:lang w:val="zh-CN"/>
        </w:rPr>
        <w:t>4.中标人所交的服务不符合合同规定及采购文件规定标准的，采购方有权拒收该服务，中标人愿意调整但逾期交付的，按中标人逾期交付处理。中标人拒绝调整的，采购人可解除本合同。</w:t>
      </w:r>
    </w:p>
    <w:p>
      <w:pPr>
        <w:pStyle w:val="13"/>
        <w:snapToGrid w:val="0"/>
        <w:spacing w:line="360" w:lineRule="auto"/>
        <w:ind w:firstLine="420" w:firstLineChars="200"/>
        <w:rPr>
          <w:rFonts w:ascii="仿宋" w:cs="仿宋"/>
          <w:color w:val="000000"/>
          <w:sz w:val="21"/>
          <w:szCs w:val="21"/>
          <w:lang w:val="zh-CN"/>
        </w:rPr>
      </w:pPr>
      <w:r>
        <w:rPr>
          <w:rFonts w:hint="eastAsia" w:ascii="仿宋" w:cs="仿宋"/>
          <w:color w:val="000000"/>
          <w:sz w:val="21"/>
          <w:szCs w:val="21"/>
          <w:lang w:val="zh-CN"/>
        </w:rPr>
        <w:t>5.中标人未能按照承诺的服务响应时间提供服务的，每发现一次采购方有权对中标人扣500元违约金，超过5次未按照承诺的服务响应时间提供服务的，采购方可以向第三方采购服务，由此发生的费用由中标人承担，采购方可在应付中标人款项中直接扣付，情节严重的采购方可解除本合同。</w:t>
      </w:r>
    </w:p>
    <w:p>
      <w:pPr>
        <w:pStyle w:val="13"/>
        <w:snapToGrid w:val="0"/>
        <w:spacing w:line="360" w:lineRule="auto"/>
        <w:ind w:firstLine="420" w:firstLineChars="200"/>
        <w:rPr>
          <w:rFonts w:ascii="仿宋" w:cs="仿宋"/>
          <w:color w:val="000000"/>
          <w:sz w:val="21"/>
          <w:szCs w:val="21"/>
          <w:lang w:val="zh-CN"/>
        </w:rPr>
      </w:pPr>
      <w:r>
        <w:rPr>
          <w:rFonts w:hint="eastAsia" w:ascii="仿宋" w:cs="仿宋"/>
          <w:color w:val="000000"/>
          <w:sz w:val="21"/>
          <w:szCs w:val="21"/>
          <w:lang w:val="zh-CN"/>
        </w:rPr>
        <w:t>6.中标人因未能如期提供服务或因其他违约行为导致采购方解除合同的，中标人应向采购方支付合同总值5%的违约金，如造成采购方损失（包括直接经济损失及可预见的间接经济损失）超过违约金的，超出部分由中标人继续承担赔偿责任。</w:t>
      </w:r>
    </w:p>
    <w:p>
      <w:pPr>
        <w:pStyle w:val="13"/>
        <w:snapToGrid w:val="0"/>
        <w:spacing w:line="360" w:lineRule="auto"/>
        <w:ind w:firstLine="420" w:firstLineChars="200"/>
        <w:rPr>
          <w:rFonts w:ascii="仿宋" w:cs="仿宋"/>
          <w:color w:val="000000"/>
          <w:sz w:val="21"/>
          <w:szCs w:val="21"/>
          <w:lang w:val="zh-CN"/>
        </w:rPr>
      </w:pPr>
      <w:r>
        <w:rPr>
          <w:rFonts w:hint="eastAsia" w:ascii="仿宋" w:hAnsi="仿宋" w:cs="仿宋"/>
          <w:color w:val="000000"/>
          <w:sz w:val="21"/>
          <w:szCs w:val="21"/>
          <w:lang w:val="zh-CN"/>
        </w:rPr>
        <w:t>十五、不可抗力事件处理</w:t>
      </w:r>
    </w:p>
    <w:p>
      <w:pPr>
        <w:pStyle w:val="13"/>
        <w:snapToGrid w:val="0"/>
        <w:spacing w:line="360" w:lineRule="auto"/>
        <w:ind w:firstLine="420" w:firstLineChars="200"/>
        <w:rPr>
          <w:rFonts w:ascii="仿宋" w:cs="仿宋"/>
          <w:color w:val="000000"/>
          <w:sz w:val="21"/>
          <w:szCs w:val="21"/>
          <w:lang w:val="zh-CN"/>
        </w:rPr>
      </w:pPr>
      <w:r>
        <w:rPr>
          <w:rFonts w:ascii="仿宋" w:hAnsi="仿宋" w:cs="仿宋"/>
          <w:color w:val="000000"/>
          <w:sz w:val="21"/>
          <w:szCs w:val="21"/>
          <w:lang w:val="zh-CN"/>
        </w:rPr>
        <w:t>1.</w:t>
      </w:r>
      <w:r>
        <w:rPr>
          <w:rFonts w:hint="eastAsia" w:ascii="仿宋" w:hAnsi="仿宋" w:cs="仿宋"/>
          <w:color w:val="000000"/>
          <w:sz w:val="21"/>
          <w:szCs w:val="21"/>
          <w:lang w:val="zh-CN"/>
        </w:rPr>
        <w:t>在合同有效期内，任何一方因不可抗力事件导致不能履行合同，则合同履行</w:t>
      </w:r>
    </w:p>
    <w:p>
      <w:pPr>
        <w:pStyle w:val="13"/>
        <w:snapToGrid w:val="0"/>
        <w:spacing w:line="360" w:lineRule="auto"/>
        <w:ind w:firstLine="420" w:firstLineChars="200"/>
        <w:rPr>
          <w:rFonts w:ascii="仿宋" w:cs="仿宋"/>
          <w:color w:val="000000"/>
          <w:sz w:val="21"/>
          <w:szCs w:val="21"/>
          <w:lang w:val="zh-CN"/>
        </w:rPr>
      </w:pPr>
      <w:r>
        <w:rPr>
          <w:rFonts w:hint="eastAsia" w:ascii="仿宋" w:hAnsi="仿宋" w:cs="仿宋"/>
          <w:color w:val="000000"/>
          <w:sz w:val="21"/>
          <w:szCs w:val="21"/>
          <w:lang w:val="zh-CN"/>
        </w:rPr>
        <w:t>期可延长，其延长期与不可抗力影响期相同。</w:t>
      </w:r>
    </w:p>
    <w:p>
      <w:pPr>
        <w:pStyle w:val="13"/>
        <w:snapToGrid w:val="0"/>
        <w:spacing w:line="360" w:lineRule="auto"/>
        <w:ind w:firstLine="420" w:firstLineChars="200"/>
        <w:rPr>
          <w:rFonts w:ascii="仿宋" w:cs="仿宋"/>
          <w:color w:val="000000"/>
          <w:sz w:val="21"/>
          <w:szCs w:val="21"/>
          <w:lang w:val="zh-CN"/>
        </w:rPr>
      </w:pPr>
      <w:r>
        <w:rPr>
          <w:rFonts w:ascii="仿宋" w:hAnsi="仿宋" w:cs="仿宋"/>
          <w:color w:val="000000"/>
          <w:sz w:val="21"/>
          <w:szCs w:val="21"/>
          <w:lang w:val="zh-CN"/>
        </w:rPr>
        <w:t>2.</w:t>
      </w:r>
      <w:r>
        <w:rPr>
          <w:rFonts w:hint="eastAsia" w:ascii="仿宋" w:hAnsi="仿宋" w:cs="仿宋"/>
          <w:color w:val="000000"/>
          <w:sz w:val="21"/>
          <w:szCs w:val="21"/>
          <w:lang w:val="zh-CN"/>
        </w:rPr>
        <w:t>不可抗力事件发生后，应立即通知对方，并寄送有关权威机构出具的证明。</w:t>
      </w:r>
    </w:p>
    <w:p>
      <w:pPr>
        <w:pStyle w:val="13"/>
        <w:snapToGrid w:val="0"/>
        <w:spacing w:line="360" w:lineRule="auto"/>
        <w:ind w:firstLine="420" w:firstLineChars="200"/>
        <w:rPr>
          <w:rFonts w:ascii="仿宋" w:cs="仿宋"/>
          <w:color w:val="000000"/>
          <w:sz w:val="21"/>
          <w:szCs w:val="21"/>
          <w:lang w:val="zh-CN"/>
        </w:rPr>
      </w:pPr>
      <w:r>
        <w:rPr>
          <w:rFonts w:ascii="仿宋" w:hAnsi="仿宋" w:cs="仿宋"/>
          <w:color w:val="000000"/>
          <w:sz w:val="21"/>
          <w:szCs w:val="21"/>
          <w:lang w:val="zh-CN"/>
        </w:rPr>
        <w:t>3.</w:t>
      </w:r>
      <w:r>
        <w:rPr>
          <w:rFonts w:hint="eastAsia" w:ascii="仿宋" w:hAnsi="仿宋" w:cs="仿宋"/>
          <w:color w:val="000000"/>
          <w:sz w:val="21"/>
          <w:szCs w:val="21"/>
          <w:lang w:val="zh-CN"/>
        </w:rPr>
        <w:t>不可抗力事件延续</w:t>
      </w:r>
      <w:r>
        <w:rPr>
          <w:rFonts w:ascii="仿宋" w:hAnsi="仿宋" w:cs="仿宋"/>
          <w:color w:val="000000"/>
          <w:sz w:val="21"/>
          <w:szCs w:val="21"/>
          <w:lang w:val="zh-CN"/>
        </w:rPr>
        <w:t>120</w:t>
      </w:r>
      <w:r>
        <w:rPr>
          <w:rFonts w:hint="eastAsia" w:ascii="仿宋" w:hAnsi="仿宋" w:cs="仿宋"/>
          <w:color w:val="000000"/>
          <w:sz w:val="21"/>
          <w:szCs w:val="21"/>
          <w:lang w:val="zh-CN"/>
        </w:rPr>
        <w:t>天以上，双方应通过友好协商，确定是否继续履行合同。</w:t>
      </w:r>
    </w:p>
    <w:p>
      <w:pPr>
        <w:pStyle w:val="13"/>
        <w:snapToGrid w:val="0"/>
        <w:spacing w:line="360" w:lineRule="auto"/>
        <w:ind w:firstLine="420" w:firstLineChars="200"/>
        <w:rPr>
          <w:rFonts w:ascii="仿宋" w:cs="仿宋"/>
          <w:color w:val="000000"/>
          <w:sz w:val="21"/>
          <w:szCs w:val="21"/>
          <w:lang w:val="zh-CN"/>
        </w:rPr>
      </w:pPr>
      <w:r>
        <w:rPr>
          <w:rFonts w:hint="eastAsia" w:ascii="仿宋" w:hAnsi="仿宋" w:cs="仿宋"/>
          <w:color w:val="000000"/>
          <w:sz w:val="21"/>
          <w:szCs w:val="21"/>
          <w:lang w:val="zh-CN"/>
        </w:rPr>
        <w:t>十六、诉讼</w:t>
      </w:r>
    </w:p>
    <w:p>
      <w:pPr>
        <w:pStyle w:val="13"/>
        <w:snapToGrid w:val="0"/>
        <w:spacing w:line="360" w:lineRule="auto"/>
        <w:ind w:firstLine="420" w:firstLineChars="200"/>
        <w:rPr>
          <w:rFonts w:ascii="仿宋" w:cs="仿宋"/>
          <w:color w:val="000000"/>
          <w:sz w:val="21"/>
          <w:szCs w:val="21"/>
          <w:lang w:val="zh-CN"/>
        </w:rPr>
      </w:pPr>
      <w:r>
        <w:rPr>
          <w:rFonts w:ascii="仿宋" w:hAnsi="仿宋" w:cs="仿宋"/>
          <w:color w:val="000000"/>
          <w:sz w:val="21"/>
          <w:szCs w:val="21"/>
          <w:lang w:val="zh-CN"/>
        </w:rPr>
        <w:t xml:space="preserve"> </w:t>
      </w:r>
      <w:r>
        <w:rPr>
          <w:rFonts w:hint="eastAsia" w:ascii="仿宋" w:hAnsi="仿宋" w:cs="仿宋"/>
          <w:color w:val="000000"/>
          <w:sz w:val="21"/>
          <w:szCs w:val="21"/>
          <w:lang w:val="zh-CN"/>
        </w:rPr>
        <w:t>双方在执行合同中所发生的一切争议，应通过协商解决。如协商不成，可向甲方所在地法院起诉。</w:t>
      </w:r>
    </w:p>
    <w:p>
      <w:pPr>
        <w:pStyle w:val="13"/>
        <w:snapToGrid w:val="0"/>
        <w:spacing w:line="360" w:lineRule="auto"/>
        <w:ind w:firstLine="420" w:firstLineChars="200"/>
        <w:rPr>
          <w:rFonts w:ascii="仿宋" w:cs="仿宋"/>
          <w:color w:val="000000"/>
          <w:sz w:val="21"/>
          <w:szCs w:val="21"/>
          <w:lang w:val="zh-CN"/>
        </w:rPr>
      </w:pPr>
      <w:r>
        <w:rPr>
          <w:rFonts w:hint="eastAsia" w:ascii="仿宋" w:hAnsi="仿宋" w:cs="仿宋"/>
          <w:color w:val="000000"/>
          <w:sz w:val="21"/>
          <w:szCs w:val="21"/>
          <w:lang w:val="zh-CN"/>
        </w:rPr>
        <w:t>十七、合同生效及其它</w:t>
      </w:r>
    </w:p>
    <w:p>
      <w:pPr>
        <w:pStyle w:val="13"/>
        <w:snapToGrid w:val="0"/>
        <w:spacing w:line="360" w:lineRule="auto"/>
        <w:ind w:firstLine="420" w:firstLineChars="200"/>
        <w:rPr>
          <w:rFonts w:ascii="仿宋" w:cs="仿宋"/>
          <w:color w:val="000000"/>
          <w:sz w:val="21"/>
          <w:szCs w:val="21"/>
          <w:lang w:val="zh-CN"/>
        </w:rPr>
      </w:pPr>
      <w:r>
        <w:rPr>
          <w:rFonts w:ascii="仿宋" w:hAnsi="仿宋" w:cs="仿宋"/>
          <w:color w:val="000000"/>
          <w:sz w:val="21"/>
          <w:szCs w:val="21"/>
          <w:lang w:val="zh-CN"/>
        </w:rPr>
        <w:t>1.</w:t>
      </w:r>
      <w:r>
        <w:rPr>
          <w:rFonts w:hint="eastAsia" w:ascii="仿宋" w:hAnsi="仿宋" w:cs="仿宋"/>
          <w:color w:val="000000"/>
          <w:sz w:val="21"/>
          <w:szCs w:val="21"/>
          <w:lang w:val="zh-CN"/>
        </w:rPr>
        <w:t>合同经双方法定代表人或授权代表签字并加盖单位公章后生效。</w:t>
      </w:r>
    </w:p>
    <w:p>
      <w:pPr>
        <w:pStyle w:val="13"/>
        <w:snapToGrid w:val="0"/>
        <w:spacing w:line="360" w:lineRule="auto"/>
        <w:ind w:firstLine="420" w:firstLineChars="200"/>
        <w:rPr>
          <w:rFonts w:ascii="仿宋" w:cs="仿宋"/>
          <w:color w:val="000000"/>
          <w:sz w:val="21"/>
          <w:szCs w:val="21"/>
          <w:lang w:val="zh-CN"/>
        </w:rPr>
      </w:pPr>
      <w:r>
        <w:rPr>
          <w:rFonts w:ascii="仿宋" w:hAnsi="仿宋" w:cs="仿宋"/>
          <w:color w:val="000000"/>
          <w:sz w:val="21"/>
          <w:szCs w:val="21"/>
          <w:lang w:val="zh-CN"/>
        </w:rPr>
        <w:t>2.</w:t>
      </w:r>
      <w:r>
        <w:rPr>
          <w:rFonts w:hint="eastAsia" w:ascii="仿宋" w:hAnsi="仿宋" w:cs="仿宋"/>
          <w:color w:val="000000"/>
          <w:sz w:val="21"/>
          <w:szCs w:val="21"/>
          <w:lang w:val="zh-CN"/>
        </w:rPr>
        <w:t>合同执行中涉及采购资金和采购内容修改或补充的，须经财政部门审批，并签书面补充协议报政府采购监督管理部门备案，方可作为主合同不可分割的一部分。</w:t>
      </w:r>
    </w:p>
    <w:p>
      <w:pPr>
        <w:pStyle w:val="13"/>
        <w:snapToGrid w:val="0"/>
        <w:spacing w:line="360" w:lineRule="auto"/>
        <w:ind w:firstLine="420" w:firstLineChars="200"/>
        <w:rPr>
          <w:rFonts w:ascii="仿宋" w:cs="仿宋"/>
          <w:color w:val="000000"/>
          <w:sz w:val="21"/>
          <w:szCs w:val="21"/>
          <w:lang w:val="zh-CN"/>
        </w:rPr>
      </w:pPr>
      <w:r>
        <w:rPr>
          <w:rFonts w:ascii="仿宋" w:hAnsi="仿宋" w:cs="仿宋"/>
          <w:color w:val="000000"/>
          <w:sz w:val="21"/>
          <w:szCs w:val="21"/>
          <w:lang w:val="zh-CN"/>
        </w:rPr>
        <w:t>3.</w:t>
      </w:r>
      <w:r>
        <w:rPr>
          <w:rFonts w:hint="eastAsia" w:ascii="仿宋" w:hAnsi="仿宋" w:cs="仿宋"/>
          <w:color w:val="000000"/>
          <w:sz w:val="21"/>
          <w:szCs w:val="21"/>
          <w:lang w:val="zh-CN"/>
        </w:rPr>
        <w:t>本合同未尽事宜，遵照《合同法》有关条文执行。</w:t>
      </w:r>
    </w:p>
    <w:p>
      <w:pPr>
        <w:pStyle w:val="13"/>
        <w:snapToGrid w:val="0"/>
        <w:spacing w:line="360" w:lineRule="auto"/>
        <w:ind w:firstLine="420" w:firstLineChars="200"/>
        <w:rPr>
          <w:rFonts w:ascii="仿宋" w:cs="仿宋"/>
          <w:color w:val="000000"/>
          <w:sz w:val="21"/>
          <w:szCs w:val="21"/>
          <w:lang w:val="zh-CN"/>
        </w:rPr>
      </w:pPr>
      <w:r>
        <w:rPr>
          <w:rFonts w:ascii="仿宋" w:hAnsi="仿宋" w:cs="仿宋"/>
          <w:color w:val="000000"/>
          <w:sz w:val="21"/>
          <w:szCs w:val="21"/>
          <w:lang w:val="zh-CN"/>
        </w:rPr>
        <w:t>4.</w:t>
      </w:r>
      <w:r>
        <w:rPr>
          <w:rFonts w:hint="eastAsia" w:ascii="仿宋" w:hAnsi="仿宋" w:cs="仿宋"/>
          <w:color w:val="000000"/>
          <w:sz w:val="21"/>
          <w:szCs w:val="21"/>
          <w:lang w:val="zh-CN"/>
        </w:rPr>
        <w:t>本合同壹式</w:t>
      </w:r>
      <w:r>
        <w:rPr>
          <w:rFonts w:hint="eastAsia" w:ascii="仿宋" w:hAnsi="仿宋" w:cs="仿宋"/>
          <w:color w:val="000000"/>
          <w:sz w:val="21"/>
          <w:szCs w:val="21"/>
        </w:rPr>
        <w:t>伍</w:t>
      </w:r>
      <w:r>
        <w:rPr>
          <w:rFonts w:hint="eastAsia" w:ascii="仿宋" w:hAnsi="仿宋" w:cs="仿宋"/>
          <w:color w:val="000000"/>
          <w:sz w:val="21"/>
          <w:szCs w:val="21"/>
          <w:lang w:val="zh-CN"/>
        </w:rPr>
        <w:t>份，具有同等法律效力，甲、乙各执贰份、代理机构</w:t>
      </w:r>
      <w:r>
        <w:rPr>
          <w:rFonts w:hint="eastAsia" w:ascii="仿宋" w:hAnsi="仿宋" w:cs="仿宋"/>
          <w:color w:val="000000"/>
          <w:sz w:val="21"/>
          <w:szCs w:val="21"/>
        </w:rPr>
        <w:t>壹</w:t>
      </w:r>
      <w:r>
        <w:rPr>
          <w:rFonts w:hint="eastAsia" w:ascii="仿宋" w:hAnsi="仿宋" w:cs="仿宋"/>
          <w:color w:val="000000"/>
          <w:sz w:val="21"/>
          <w:szCs w:val="21"/>
          <w:lang w:val="zh-CN"/>
        </w:rPr>
        <w:t>份。</w:t>
      </w:r>
    </w:p>
    <w:p>
      <w:pPr>
        <w:pStyle w:val="13"/>
        <w:snapToGrid w:val="0"/>
        <w:spacing w:line="360" w:lineRule="auto"/>
        <w:ind w:left="420" w:hanging="420" w:hangingChars="200"/>
        <w:rPr>
          <w:rFonts w:ascii="仿宋" w:cs="仿宋"/>
          <w:color w:val="000000"/>
          <w:sz w:val="21"/>
          <w:szCs w:val="21"/>
          <w:lang w:val="zh-CN"/>
        </w:rPr>
      </w:pPr>
      <w:r>
        <w:rPr>
          <w:rFonts w:hint="eastAsia" w:ascii="仿宋" w:hAnsi="仿宋" w:cs="仿宋"/>
          <w:color w:val="000000"/>
          <w:sz w:val="21"/>
          <w:szCs w:val="21"/>
          <w:lang w:val="zh-CN"/>
        </w:rPr>
        <w:t>甲方：</w:t>
      </w:r>
      <w:r>
        <w:rPr>
          <w:rFonts w:ascii="仿宋" w:hAnsi="仿宋" w:cs="仿宋"/>
          <w:color w:val="000000"/>
          <w:sz w:val="21"/>
          <w:szCs w:val="21"/>
          <w:lang w:val="zh-CN"/>
        </w:rPr>
        <w:t xml:space="preserve">                                   </w:t>
      </w:r>
      <w:r>
        <w:rPr>
          <w:rFonts w:hint="eastAsia" w:ascii="仿宋" w:hAnsi="仿宋" w:cs="仿宋"/>
          <w:color w:val="000000"/>
          <w:sz w:val="21"/>
          <w:szCs w:val="21"/>
          <w:lang w:val="zh-CN"/>
        </w:rPr>
        <w:t>乙方：</w:t>
      </w:r>
      <w:r>
        <w:rPr>
          <w:rFonts w:ascii="仿宋" w:hAnsi="仿宋" w:cs="仿宋"/>
          <w:color w:val="000000"/>
          <w:sz w:val="21"/>
          <w:szCs w:val="21"/>
          <w:lang w:val="zh-CN"/>
        </w:rPr>
        <w:t xml:space="preserve"> </w:t>
      </w:r>
    </w:p>
    <w:p>
      <w:pPr>
        <w:pStyle w:val="13"/>
        <w:snapToGrid w:val="0"/>
        <w:spacing w:line="360" w:lineRule="auto"/>
        <w:rPr>
          <w:rFonts w:ascii="仿宋" w:cs="仿宋"/>
          <w:color w:val="000000"/>
          <w:sz w:val="21"/>
          <w:szCs w:val="21"/>
          <w:lang w:val="zh-CN"/>
        </w:rPr>
      </w:pPr>
      <w:r>
        <w:rPr>
          <w:rFonts w:hint="eastAsia" w:ascii="仿宋" w:hAnsi="仿宋" w:cs="仿宋"/>
          <w:color w:val="000000"/>
          <w:sz w:val="21"/>
          <w:szCs w:val="21"/>
          <w:lang w:val="zh-CN"/>
        </w:rPr>
        <w:t>地址：</w:t>
      </w:r>
      <w:r>
        <w:rPr>
          <w:rFonts w:ascii="仿宋" w:hAnsi="仿宋" w:cs="仿宋"/>
          <w:color w:val="000000"/>
          <w:sz w:val="21"/>
          <w:szCs w:val="21"/>
          <w:lang w:val="zh-CN"/>
        </w:rPr>
        <w:t xml:space="preserve">                                   </w:t>
      </w:r>
      <w:r>
        <w:rPr>
          <w:rFonts w:hint="eastAsia" w:ascii="仿宋" w:hAnsi="仿宋" w:cs="仿宋"/>
          <w:color w:val="000000"/>
          <w:sz w:val="21"/>
          <w:szCs w:val="21"/>
          <w:lang w:val="zh-CN"/>
        </w:rPr>
        <w:t>地址：</w:t>
      </w:r>
      <w:r>
        <w:rPr>
          <w:rFonts w:ascii="仿宋" w:hAnsi="仿宋" w:cs="仿宋"/>
          <w:color w:val="000000"/>
          <w:sz w:val="21"/>
          <w:szCs w:val="21"/>
          <w:lang w:val="zh-CN"/>
        </w:rPr>
        <w:t xml:space="preserve"> </w:t>
      </w:r>
    </w:p>
    <w:p>
      <w:pPr>
        <w:pStyle w:val="13"/>
        <w:snapToGrid w:val="0"/>
        <w:spacing w:line="360" w:lineRule="auto"/>
        <w:rPr>
          <w:rFonts w:ascii="仿宋" w:cs="仿宋"/>
          <w:color w:val="000000"/>
          <w:sz w:val="21"/>
          <w:szCs w:val="21"/>
          <w:lang w:val="zh-CN"/>
        </w:rPr>
      </w:pPr>
      <w:r>
        <w:rPr>
          <w:rFonts w:hint="eastAsia" w:ascii="仿宋" w:hAnsi="仿宋" w:cs="仿宋"/>
          <w:color w:val="000000"/>
          <w:sz w:val="21"/>
          <w:szCs w:val="21"/>
          <w:lang w:val="zh-CN"/>
        </w:rPr>
        <w:t>法定（授权）代表人：</w:t>
      </w:r>
      <w:r>
        <w:rPr>
          <w:rFonts w:ascii="仿宋" w:hAnsi="仿宋" w:cs="仿宋"/>
          <w:color w:val="000000"/>
          <w:sz w:val="21"/>
          <w:szCs w:val="21"/>
          <w:lang w:val="zh-CN"/>
        </w:rPr>
        <w:t xml:space="preserve">                     </w:t>
      </w:r>
      <w:r>
        <w:rPr>
          <w:rFonts w:hint="eastAsia" w:ascii="仿宋" w:hAnsi="仿宋" w:cs="仿宋"/>
          <w:color w:val="000000"/>
          <w:sz w:val="21"/>
          <w:szCs w:val="21"/>
          <w:lang w:val="zh-CN"/>
        </w:rPr>
        <w:t>法定（授权）代表人：</w:t>
      </w:r>
    </w:p>
    <w:p>
      <w:pPr>
        <w:spacing w:line="360" w:lineRule="auto"/>
        <w:rPr>
          <w:rFonts w:ascii="仿宋" w:cs="仿宋"/>
          <w:color w:val="000000"/>
          <w:szCs w:val="21"/>
          <w:lang w:val="zh-CN"/>
        </w:rPr>
      </w:pPr>
      <w:r>
        <w:rPr>
          <w:rFonts w:hint="eastAsia" w:ascii="仿宋" w:hAnsi="仿宋" w:cs="仿宋"/>
          <w:color w:val="000000"/>
          <w:szCs w:val="21"/>
          <w:lang w:val="zh-CN"/>
        </w:rPr>
        <w:t>开户银行：</w:t>
      </w:r>
      <w:r>
        <w:rPr>
          <w:rFonts w:ascii="仿宋" w:hAnsi="仿宋" w:cs="仿宋"/>
          <w:color w:val="000000"/>
          <w:szCs w:val="21"/>
          <w:lang w:val="zh-CN"/>
        </w:rPr>
        <w:t xml:space="preserve">                               </w:t>
      </w:r>
      <w:r>
        <w:rPr>
          <w:rFonts w:hint="eastAsia" w:ascii="仿宋" w:hAnsi="仿宋" w:cs="仿宋"/>
          <w:color w:val="000000"/>
          <w:szCs w:val="21"/>
          <w:lang w:val="zh-CN"/>
        </w:rPr>
        <w:t>开户银行：</w:t>
      </w:r>
    </w:p>
    <w:p>
      <w:pPr>
        <w:spacing w:line="360" w:lineRule="auto"/>
        <w:rPr>
          <w:rFonts w:ascii="仿宋" w:cs="仿宋"/>
          <w:color w:val="000000"/>
          <w:szCs w:val="21"/>
          <w:lang w:val="zh-CN"/>
        </w:rPr>
      </w:pPr>
      <w:r>
        <w:rPr>
          <w:rFonts w:hint="eastAsia" w:ascii="仿宋" w:hAnsi="仿宋" w:cs="仿宋"/>
          <w:color w:val="000000"/>
          <w:szCs w:val="21"/>
          <w:lang w:val="zh-CN"/>
        </w:rPr>
        <w:t>开户账号：</w:t>
      </w:r>
      <w:r>
        <w:rPr>
          <w:rFonts w:ascii="仿宋" w:hAnsi="仿宋" w:cs="仿宋"/>
          <w:color w:val="000000"/>
          <w:szCs w:val="21"/>
          <w:lang w:val="zh-CN"/>
        </w:rPr>
        <w:t xml:space="preserve">                               </w:t>
      </w:r>
      <w:r>
        <w:rPr>
          <w:rFonts w:hint="eastAsia" w:ascii="仿宋" w:hAnsi="仿宋" w:cs="仿宋"/>
          <w:color w:val="000000"/>
          <w:szCs w:val="21"/>
          <w:lang w:val="zh-CN"/>
        </w:rPr>
        <w:t>开户账号：</w:t>
      </w:r>
    </w:p>
    <w:p>
      <w:pPr>
        <w:spacing w:line="360" w:lineRule="auto"/>
        <w:rPr>
          <w:rFonts w:ascii="仿宋" w:cs="仿宋"/>
          <w:color w:val="000000"/>
          <w:szCs w:val="21"/>
          <w:lang w:val="zh-CN"/>
        </w:rPr>
      </w:pPr>
      <w:r>
        <w:rPr>
          <w:rFonts w:hint="eastAsia" w:ascii="仿宋" w:hAnsi="仿宋" w:cs="仿宋"/>
          <w:color w:val="000000"/>
          <w:szCs w:val="21"/>
          <w:lang w:val="zh-CN"/>
        </w:rPr>
        <w:t>签约地点：</w:t>
      </w:r>
      <w:r>
        <w:rPr>
          <w:rFonts w:ascii="仿宋" w:hAnsi="仿宋" w:cs="仿宋"/>
          <w:color w:val="000000"/>
          <w:szCs w:val="21"/>
          <w:lang w:val="zh-CN"/>
        </w:rPr>
        <w:t xml:space="preserve">                               </w:t>
      </w:r>
      <w:r>
        <w:rPr>
          <w:rFonts w:hint="eastAsia" w:ascii="仿宋" w:hAnsi="仿宋" w:cs="仿宋"/>
          <w:color w:val="000000"/>
          <w:szCs w:val="21"/>
          <w:lang w:val="zh-CN"/>
        </w:rPr>
        <w:t>签约日期：</w:t>
      </w:r>
      <w:r>
        <w:rPr>
          <w:rFonts w:ascii="仿宋" w:hAnsi="仿宋" w:cs="仿宋"/>
          <w:color w:val="000000"/>
          <w:szCs w:val="21"/>
          <w:lang w:val="zh-CN"/>
        </w:rPr>
        <w:t xml:space="preserve">      </w:t>
      </w:r>
      <w:r>
        <w:rPr>
          <w:rFonts w:hint="eastAsia" w:ascii="仿宋" w:hAnsi="仿宋" w:cs="仿宋"/>
          <w:color w:val="000000"/>
          <w:szCs w:val="21"/>
          <w:lang w:val="zh-CN"/>
        </w:rPr>
        <w:t>年</w:t>
      </w:r>
      <w:r>
        <w:rPr>
          <w:rFonts w:ascii="仿宋" w:hAnsi="仿宋" w:cs="仿宋"/>
          <w:color w:val="000000"/>
          <w:szCs w:val="21"/>
          <w:lang w:val="zh-CN"/>
        </w:rPr>
        <w:t xml:space="preserve">  </w:t>
      </w:r>
      <w:r>
        <w:rPr>
          <w:rFonts w:hint="eastAsia" w:ascii="仿宋" w:hAnsi="仿宋" w:cs="仿宋"/>
          <w:color w:val="000000"/>
          <w:szCs w:val="21"/>
          <w:lang w:val="zh-CN"/>
        </w:rPr>
        <w:t>月</w:t>
      </w:r>
      <w:r>
        <w:rPr>
          <w:rFonts w:ascii="仿宋" w:hAnsi="仿宋" w:cs="仿宋"/>
          <w:color w:val="000000"/>
          <w:szCs w:val="21"/>
          <w:lang w:val="zh-CN"/>
        </w:rPr>
        <w:t xml:space="preserve">  </w:t>
      </w:r>
      <w:r>
        <w:rPr>
          <w:rFonts w:hint="eastAsia" w:ascii="仿宋" w:hAnsi="仿宋" w:cs="仿宋"/>
          <w:color w:val="000000"/>
          <w:szCs w:val="21"/>
          <w:lang w:val="zh-CN"/>
        </w:rPr>
        <w:t>日</w:t>
      </w:r>
    </w:p>
    <w:p>
      <w:pPr>
        <w:pStyle w:val="95"/>
        <w:rPr>
          <w:sz w:val="21"/>
          <w:szCs w:val="21"/>
        </w:rPr>
      </w:pPr>
    </w:p>
    <w:p>
      <w:pPr>
        <w:pStyle w:val="95"/>
        <w:rPr>
          <w:rFonts w:cs="宋体"/>
          <w:sz w:val="21"/>
          <w:szCs w:val="21"/>
        </w:rPr>
      </w:pPr>
    </w:p>
    <w:p>
      <w:pPr>
        <w:pStyle w:val="95"/>
        <w:rPr>
          <w:rFonts w:cs="宋体"/>
          <w:sz w:val="21"/>
          <w:szCs w:val="21"/>
        </w:rPr>
      </w:pPr>
    </w:p>
    <w:p>
      <w:pPr>
        <w:pStyle w:val="95"/>
        <w:rPr>
          <w:rFonts w:cs="宋体"/>
          <w:sz w:val="21"/>
          <w:szCs w:val="21"/>
        </w:rPr>
      </w:pPr>
    </w:p>
    <w:p>
      <w:pPr>
        <w:spacing w:line="360" w:lineRule="auto"/>
        <w:ind w:firstLine="420" w:firstLineChars="200"/>
        <w:rPr>
          <w:rFonts w:ascii="宋体" w:hAnsi="宋体" w:cs="宋体"/>
          <w:b/>
          <w:szCs w:val="21"/>
        </w:rPr>
      </w:pPr>
      <w:r>
        <w:rPr>
          <w:rFonts w:hint="eastAsia" w:ascii="Times New Roman" w:hAnsi="宋体" w:cs="宋体"/>
          <w:szCs w:val="21"/>
        </w:rPr>
        <w:t>鉴证方：（盖章）</w:t>
      </w:r>
    </w:p>
    <w:p/>
    <w:p>
      <w:pPr>
        <w:pStyle w:val="26"/>
        <w:ind w:firstLine="210"/>
        <w:rPr>
          <w:rFonts w:ascii="宋体" w:hAnsi="宋体"/>
          <w:szCs w:val="21"/>
        </w:rPr>
      </w:pPr>
    </w:p>
    <w:p>
      <w:pPr>
        <w:rPr>
          <w:rFonts w:ascii="宋体" w:hAnsi="宋体"/>
          <w:szCs w:val="21"/>
        </w:rPr>
      </w:pPr>
    </w:p>
    <w:p>
      <w:pPr>
        <w:pStyle w:val="2"/>
        <w:rPr>
          <w:rFonts w:ascii="宋体" w:hAnsi="宋体"/>
          <w:szCs w:val="21"/>
        </w:rPr>
      </w:pPr>
    </w:p>
    <w:p>
      <w:pPr>
        <w:pStyle w:val="2"/>
      </w:pPr>
    </w:p>
    <w:p/>
    <w:p>
      <w:pPr>
        <w:pStyle w:val="26"/>
        <w:ind w:firstLine="210"/>
      </w:pPr>
    </w:p>
    <w:p/>
    <w:p>
      <w:pPr>
        <w:pStyle w:val="26"/>
        <w:ind w:firstLine="210"/>
      </w:pPr>
    </w:p>
    <w:p/>
    <w:p>
      <w:pPr>
        <w:pStyle w:val="26"/>
        <w:ind w:firstLine="210"/>
      </w:pPr>
    </w:p>
    <w:p/>
    <w:p>
      <w:pPr>
        <w:pStyle w:val="99"/>
        <w:ind w:firstLine="560"/>
      </w:pPr>
    </w:p>
    <w:p>
      <w:pPr>
        <w:numPr>
          <w:ilvl w:val="0"/>
          <w:numId w:val="16"/>
        </w:numPr>
        <w:spacing w:line="360" w:lineRule="auto"/>
        <w:ind w:firstLine="602" w:firstLineChars="200"/>
        <w:jc w:val="center"/>
        <w:rPr>
          <w:rFonts w:ascii="宋体" w:hAnsi="宋体" w:cs="宋体"/>
          <w:b/>
          <w:sz w:val="30"/>
        </w:rPr>
      </w:pPr>
      <w:bookmarkStart w:id="3" w:name="_Toc451429387"/>
      <w:bookmarkStart w:id="4" w:name="_Toc480187595"/>
      <w:r>
        <w:rPr>
          <w:rFonts w:hint="eastAsia" w:ascii="宋体" w:hAnsi="宋体" w:cs="宋体"/>
          <w:b/>
          <w:sz w:val="30"/>
        </w:rPr>
        <w:t>投标文件相关格式</w:t>
      </w:r>
    </w:p>
    <w:p>
      <w:pPr>
        <w:autoSpaceDE w:val="0"/>
        <w:autoSpaceDN w:val="0"/>
        <w:adjustRightInd w:val="0"/>
        <w:spacing w:line="360" w:lineRule="auto"/>
        <w:outlineLvl w:val="1"/>
        <w:rPr>
          <w:rFonts w:ascii="宋体" w:hAnsi="宋体"/>
          <w:b/>
          <w:bCs/>
          <w:sz w:val="24"/>
        </w:rPr>
      </w:pPr>
    </w:p>
    <w:p>
      <w:pPr>
        <w:autoSpaceDE w:val="0"/>
        <w:autoSpaceDN w:val="0"/>
        <w:adjustRightInd w:val="0"/>
        <w:spacing w:line="360" w:lineRule="auto"/>
        <w:outlineLvl w:val="1"/>
        <w:rPr>
          <w:rFonts w:ascii="宋体" w:hAnsi="宋体"/>
          <w:b/>
          <w:bCs/>
          <w:sz w:val="24"/>
        </w:rPr>
      </w:pPr>
      <w:r>
        <w:rPr>
          <w:rFonts w:ascii="宋体" w:hAnsi="宋体"/>
          <w:b/>
          <w:bCs/>
          <w:sz w:val="24"/>
        </w:rPr>
        <w:t>一、</w:t>
      </w:r>
      <w:r>
        <w:rPr>
          <w:rFonts w:hint="eastAsia" w:ascii="宋体" w:hAnsi="宋体"/>
          <w:b/>
          <w:bCs/>
          <w:sz w:val="24"/>
        </w:rPr>
        <w:t>备份电子</w:t>
      </w:r>
      <w:r>
        <w:rPr>
          <w:rFonts w:ascii="宋体" w:hAnsi="宋体"/>
          <w:b/>
          <w:bCs/>
          <w:sz w:val="24"/>
        </w:rPr>
        <w:t>文件包装封面（格式供参考）</w:t>
      </w:r>
      <w:bookmarkEnd w:id="3"/>
      <w:bookmarkEnd w:id="4"/>
    </w:p>
    <w:p>
      <w:pPr>
        <w:autoSpaceDE w:val="0"/>
        <w:autoSpaceDN w:val="0"/>
        <w:adjustRightInd w:val="0"/>
        <w:spacing w:line="360" w:lineRule="auto"/>
        <w:jc w:val="center"/>
        <w:rPr>
          <w:rFonts w:ascii="宋体" w:hAnsi="宋体"/>
          <w:b/>
          <w:sz w:val="32"/>
          <w:szCs w:val="32"/>
        </w:rPr>
      </w:pPr>
      <w:bookmarkStart w:id="5" w:name="_Toc297472068"/>
    </w:p>
    <w:p>
      <w:pPr>
        <w:pStyle w:val="9"/>
      </w:pPr>
    </w:p>
    <w:p>
      <w:pPr>
        <w:pStyle w:val="9"/>
        <w:jc w:val="center"/>
        <w:rPr>
          <w:rFonts w:ascii="宋体" w:hAnsi="宋体"/>
          <w:b/>
          <w:sz w:val="44"/>
          <w:szCs w:val="44"/>
        </w:rPr>
      </w:pPr>
      <w:r>
        <w:rPr>
          <w:rFonts w:hint="eastAsia" w:ascii="宋体" w:hAnsi="宋体"/>
          <w:b/>
          <w:sz w:val="44"/>
          <w:szCs w:val="44"/>
        </w:rPr>
        <w:t>项目名称</w:t>
      </w:r>
    </w:p>
    <w:p>
      <w:pPr>
        <w:pStyle w:val="9"/>
        <w:rPr>
          <w:rFonts w:ascii="宋体" w:hAnsi="宋体"/>
          <w:b/>
          <w:sz w:val="32"/>
          <w:szCs w:val="32"/>
        </w:rPr>
      </w:pPr>
    </w:p>
    <w:p>
      <w:pPr>
        <w:pStyle w:val="9"/>
        <w:rPr>
          <w:rFonts w:ascii="宋体" w:hAnsi="宋体"/>
          <w:b/>
          <w:sz w:val="32"/>
          <w:szCs w:val="32"/>
        </w:rPr>
      </w:pPr>
    </w:p>
    <w:p>
      <w:pPr>
        <w:spacing w:line="360" w:lineRule="auto"/>
        <w:jc w:val="center"/>
        <w:rPr>
          <w:rFonts w:ascii="宋体" w:hAnsi="宋体"/>
          <w:spacing w:val="40"/>
          <w:w w:val="90"/>
          <w:sz w:val="96"/>
          <w:szCs w:val="96"/>
        </w:rPr>
      </w:pPr>
      <w:r>
        <w:rPr>
          <w:rFonts w:ascii="宋体" w:hAnsi="宋体"/>
          <w:spacing w:val="40"/>
          <w:w w:val="90"/>
          <w:sz w:val="96"/>
          <w:szCs w:val="96"/>
        </w:rPr>
        <w:t>投 标 文 件</w:t>
      </w:r>
    </w:p>
    <w:p>
      <w:pPr>
        <w:autoSpaceDE w:val="0"/>
        <w:autoSpaceDN w:val="0"/>
        <w:adjustRightInd w:val="0"/>
        <w:spacing w:line="360" w:lineRule="auto"/>
        <w:rPr>
          <w:rFonts w:ascii="宋体" w:hAnsi="宋体"/>
          <w:b/>
          <w:sz w:val="32"/>
          <w:szCs w:val="32"/>
        </w:rPr>
      </w:pPr>
    </w:p>
    <w:p>
      <w:pPr>
        <w:autoSpaceDE w:val="0"/>
        <w:autoSpaceDN w:val="0"/>
        <w:adjustRightInd w:val="0"/>
        <w:spacing w:line="360" w:lineRule="auto"/>
        <w:rPr>
          <w:rFonts w:ascii="宋体" w:hAnsi="宋体"/>
          <w:b/>
          <w:sz w:val="32"/>
          <w:szCs w:val="32"/>
        </w:rPr>
      </w:pPr>
    </w:p>
    <w:p>
      <w:pPr>
        <w:pStyle w:val="9"/>
      </w:pPr>
    </w:p>
    <w:p>
      <w:pPr>
        <w:autoSpaceDE w:val="0"/>
        <w:autoSpaceDN w:val="0"/>
        <w:adjustRightInd w:val="0"/>
        <w:spacing w:line="360" w:lineRule="auto"/>
        <w:rPr>
          <w:rFonts w:ascii="宋体" w:hAnsi="宋体"/>
          <w:b/>
          <w:sz w:val="32"/>
          <w:szCs w:val="32"/>
        </w:rPr>
      </w:pPr>
    </w:p>
    <w:p>
      <w:pPr>
        <w:pStyle w:val="77"/>
        <w:spacing w:line="360" w:lineRule="auto"/>
        <w:ind w:left="0" w:right="-252"/>
        <w:rPr>
          <w:rFonts w:hint="default" w:ascii="宋体" w:hAnsi="宋体"/>
          <w:sz w:val="32"/>
          <w:szCs w:val="32"/>
          <w:u w:val="single"/>
        </w:rPr>
      </w:pPr>
      <w:r>
        <w:rPr>
          <w:rFonts w:ascii="宋体" w:hAnsi="宋体"/>
          <w:sz w:val="32"/>
          <w:szCs w:val="32"/>
        </w:rPr>
        <w:t>投标人</w:t>
      </w:r>
      <w:r>
        <w:rPr>
          <w:rFonts w:hint="default" w:ascii="宋体" w:hAnsi="宋体"/>
          <w:sz w:val="32"/>
          <w:szCs w:val="32"/>
        </w:rPr>
        <w:t>名称：</w:t>
      </w:r>
      <w:r>
        <w:rPr>
          <w:rFonts w:ascii="宋体" w:hAnsi="宋体"/>
          <w:sz w:val="32"/>
          <w:szCs w:val="32"/>
        </w:rPr>
        <w:t xml:space="preserve">                           （公章）</w:t>
      </w:r>
    </w:p>
    <w:p>
      <w:pPr>
        <w:autoSpaceDE w:val="0"/>
        <w:autoSpaceDN w:val="0"/>
        <w:adjustRightInd w:val="0"/>
        <w:spacing w:line="360" w:lineRule="auto"/>
        <w:rPr>
          <w:rFonts w:ascii="宋体" w:hAnsi="宋体"/>
          <w:b/>
          <w:sz w:val="32"/>
          <w:szCs w:val="32"/>
        </w:rPr>
      </w:pPr>
    </w:p>
    <w:p>
      <w:pPr>
        <w:pStyle w:val="9"/>
        <w:rPr>
          <w:rFonts w:ascii="宋体" w:hAnsi="宋体"/>
          <w:b/>
          <w:sz w:val="32"/>
          <w:szCs w:val="32"/>
        </w:rPr>
      </w:pPr>
    </w:p>
    <w:p>
      <w:pPr>
        <w:pStyle w:val="9"/>
        <w:rPr>
          <w:rFonts w:ascii="宋体" w:hAnsi="宋体"/>
          <w:b/>
          <w:sz w:val="32"/>
          <w:szCs w:val="32"/>
        </w:rPr>
      </w:pPr>
    </w:p>
    <w:p>
      <w:pPr>
        <w:pStyle w:val="9"/>
        <w:rPr>
          <w:rFonts w:ascii="宋体" w:hAnsi="宋体"/>
          <w:b/>
          <w:sz w:val="32"/>
          <w:szCs w:val="32"/>
        </w:rPr>
      </w:pPr>
    </w:p>
    <w:p>
      <w:pPr>
        <w:spacing w:line="360" w:lineRule="auto"/>
        <w:jc w:val="center"/>
        <w:sectPr>
          <w:headerReference r:id="rId12" w:type="default"/>
          <w:footerReference r:id="rId13" w:type="default"/>
          <w:type w:val="continuous"/>
          <w:pgSz w:w="11906" w:h="16838"/>
          <w:pgMar w:top="1304" w:right="1531" w:bottom="1304" w:left="1531" w:header="1304" w:footer="1304" w:gutter="0"/>
          <w:cols w:space="0" w:num="1"/>
          <w:docGrid w:linePitch="312" w:charSpace="0"/>
        </w:sectPr>
      </w:pPr>
      <w:r>
        <w:rPr>
          <w:rFonts w:ascii="宋体" w:hAnsi="宋体"/>
          <w:b/>
          <w:sz w:val="30"/>
          <w:szCs w:val="30"/>
        </w:rPr>
        <w:t>在年月日之前不得启封</w:t>
      </w:r>
      <w:bookmarkEnd w:id="5"/>
      <w:r>
        <w:rPr>
          <w:rFonts w:ascii="宋体" w:hAnsi="宋体"/>
        </w:rPr>
        <w:br w:type="page"/>
      </w:r>
    </w:p>
    <w:p>
      <w:pPr>
        <w:autoSpaceDE w:val="0"/>
        <w:autoSpaceDN w:val="0"/>
        <w:adjustRightInd w:val="0"/>
        <w:spacing w:line="360" w:lineRule="auto"/>
        <w:rPr>
          <w:rFonts w:ascii="宋体" w:hAnsi="宋体"/>
          <w:b/>
          <w:bCs/>
          <w:szCs w:val="21"/>
        </w:rPr>
      </w:pPr>
    </w:p>
    <w:p>
      <w:pPr>
        <w:autoSpaceDE w:val="0"/>
        <w:autoSpaceDN w:val="0"/>
        <w:adjustRightInd w:val="0"/>
        <w:spacing w:line="360" w:lineRule="auto"/>
        <w:rPr>
          <w:rFonts w:ascii="宋体" w:hAnsi="宋体"/>
          <w:b/>
          <w:bCs/>
          <w:szCs w:val="21"/>
        </w:rPr>
      </w:pPr>
      <w:r>
        <w:rPr>
          <w:rFonts w:hint="eastAsia" w:ascii="宋体" w:hAnsi="宋体"/>
          <w:b/>
          <w:bCs/>
          <w:szCs w:val="21"/>
        </w:rPr>
        <w:t>二、投标报价一</w:t>
      </w:r>
      <w:r>
        <w:rPr>
          <w:rFonts w:ascii="宋体" w:hAnsi="宋体"/>
          <w:b/>
          <w:bCs/>
          <w:szCs w:val="21"/>
        </w:rPr>
        <w:t>览表</w:t>
      </w:r>
    </w:p>
    <w:p>
      <w:pPr>
        <w:autoSpaceDE w:val="0"/>
        <w:autoSpaceDN w:val="0"/>
        <w:adjustRightInd w:val="0"/>
        <w:spacing w:line="360" w:lineRule="auto"/>
        <w:jc w:val="center"/>
        <w:rPr>
          <w:rFonts w:ascii="宋体" w:hAnsi="宋体"/>
          <w:b/>
          <w:bCs/>
          <w:szCs w:val="21"/>
        </w:rPr>
      </w:pPr>
      <w:r>
        <w:rPr>
          <w:rFonts w:hint="eastAsia" w:ascii="宋体" w:hAnsi="宋体"/>
          <w:b/>
          <w:bCs/>
          <w:szCs w:val="21"/>
        </w:rPr>
        <w:t>投标报价一</w:t>
      </w:r>
      <w:r>
        <w:rPr>
          <w:rFonts w:ascii="宋体" w:hAnsi="宋体"/>
          <w:b/>
          <w:bCs/>
          <w:szCs w:val="21"/>
        </w:rPr>
        <w:t>览表</w:t>
      </w:r>
    </w:p>
    <w:p>
      <w:pPr>
        <w:snapToGrid w:val="0"/>
        <w:spacing w:before="50" w:after="50"/>
        <w:ind w:firstLine="630" w:firstLineChars="300"/>
        <w:rPr>
          <w:rFonts w:ascii="宋体" w:hAnsi="宋体"/>
          <w:szCs w:val="21"/>
          <w:u w:val="single"/>
        </w:rPr>
      </w:pPr>
      <w:r>
        <w:rPr>
          <w:rFonts w:hint="eastAsia" w:ascii="宋体" w:hAnsi="宋体"/>
          <w:szCs w:val="21"/>
        </w:rPr>
        <w:t>招标编号：</w:t>
      </w:r>
    </w:p>
    <w:p>
      <w:pPr>
        <w:snapToGrid w:val="0"/>
        <w:spacing w:before="50" w:after="50"/>
        <w:ind w:right="480" w:firstLine="630" w:firstLineChars="300"/>
        <w:rPr>
          <w:rFonts w:ascii="宋体" w:hAnsi="宋体"/>
          <w:szCs w:val="21"/>
        </w:rPr>
      </w:pPr>
      <w:r>
        <w:rPr>
          <w:rFonts w:hint="eastAsia" w:ascii="宋体" w:hAnsi="宋体"/>
          <w:szCs w:val="21"/>
        </w:rPr>
        <w:t>投标人名称：                         金额单位：人民币（元）</w:t>
      </w:r>
    </w:p>
    <w:p>
      <w:pPr>
        <w:pStyle w:val="9"/>
      </w:pPr>
    </w:p>
    <w:p>
      <w:pPr>
        <w:pStyle w:val="9"/>
      </w:pPr>
    </w:p>
    <w:tbl>
      <w:tblPr>
        <w:tblStyle w:val="28"/>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vAlign w:val="center"/>
          </w:tcPr>
          <w:p>
            <w:pPr>
              <w:jc w:val="center"/>
              <w:rPr>
                <w:rFonts w:ascii="宋体"/>
                <w:bCs/>
                <w:sz w:val="24"/>
              </w:rPr>
            </w:pPr>
            <w:r>
              <w:rPr>
                <w:rFonts w:hint="eastAsia" w:ascii="宋体" w:hAnsi="宋体"/>
                <w:sz w:val="24"/>
              </w:rPr>
              <w:t>项目名称</w:t>
            </w:r>
          </w:p>
        </w:tc>
        <w:tc>
          <w:tcPr>
            <w:tcW w:w="6996" w:type="dxa"/>
            <w:vAlign w:val="center"/>
          </w:tcPr>
          <w:p>
            <w:pPr>
              <w:jc w:val="center"/>
              <w:rPr>
                <w:rFonts w:ascii="宋体"/>
                <w:bCs/>
                <w:sz w:val="24"/>
              </w:rPr>
            </w:pPr>
            <w:r>
              <w:rPr>
                <w:rFonts w:ascii="宋体" w:hAnsi="宋体"/>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vAlign w:val="center"/>
          </w:tcPr>
          <w:p>
            <w:pPr>
              <w:jc w:val="center"/>
              <w:rPr>
                <w:rFonts w:ascii="宋体"/>
                <w:sz w:val="24"/>
              </w:rPr>
            </w:pPr>
            <w:r>
              <w:rPr>
                <w:rFonts w:hint="eastAsia" w:ascii="宋体" w:hAnsi="宋体"/>
                <w:sz w:val="24"/>
              </w:rPr>
              <w:t>项目编号</w:t>
            </w:r>
          </w:p>
        </w:tc>
        <w:tc>
          <w:tcPr>
            <w:tcW w:w="6996" w:type="dxa"/>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584" w:type="dxa"/>
            <w:vAlign w:val="center"/>
          </w:tcPr>
          <w:p>
            <w:pPr>
              <w:jc w:val="center"/>
              <w:rPr>
                <w:rFonts w:ascii="宋体"/>
                <w:sz w:val="24"/>
              </w:rPr>
            </w:pPr>
            <w:r>
              <w:rPr>
                <w:rFonts w:hint="eastAsia" w:ascii="宋体" w:hAnsi="宋体"/>
                <w:sz w:val="24"/>
              </w:rPr>
              <w:t>投标报价</w:t>
            </w:r>
          </w:p>
        </w:tc>
        <w:tc>
          <w:tcPr>
            <w:tcW w:w="6996" w:type="dxa"/>
            <w:vAlign w:val="center"/>
          </w:tcPr>
          <w:p>
            <w:pPr>
              <w:spacing w:line="360" w:lineRule="auto"/>
              <w:rPr>
                <w:rFonts w:ascii="宋体"/>
                <w:bCs/>
                <w:sz w:val="24"/>
              </w:rPr>
            </w:pPr>
            <w:r>
              <w:rPr>
                <w:rFonts w:hint="eastAsia" w:ascii="宋体" w:hAnsi="宋体"/>
                <w:bCs/>
                <w:sz w:val="24"/>
              </w:rPr>
              <w:t>（大写）人民币</w:t>
            </w:r>
            <w:r>
              <w:rPr>
                <w:rFonts w:ascii="宋体" w:hAnsi="宋体"/>
                <w:bCs/>
                <w:sz w:val="24"/>
                <w:u w:val="single"/>
              </w:rPr>
              <w:t xml:space="preserve">                </w:t>
            </w:r>
            <w:r>
              <w:rPr>
                <w:rFonts w:hint="eastAsia" w:ascii="宋体" w:hAnsi="宋体"/>
                <w:bCs/>
                <w:sz w:val="24"/>
              </w:rPr>
              <w:t>元</w:t>
            </w:r>
          </w:p>
          <w:p>
            <w:pPr>
              <w:spacing w:line="360" w:lineRule="auto"/>
              <w:rPr>
                <w:rFonts w:ascii="宋体"/>
                <w:bCs/>
                <w:sz w:val="24"/>
              </w:rPr>
            </w:pPr>
            <w:r>
              <w:rPr>
                <w:rFonts w:hint="eastAsia" w:ascii="宋体" w:hAnsi="宋体"/>
                <w:bCs/>
                <w:sz w:val="24"/>
              </w:rPr>
              <w:t>（小写）人名币</w:t>
            </w:r>
            <w:r>
              <w:rPr>
                <w:rFonts w:ascii="宋体" w:hAnsi="宋体"/>
                <w:bCs/>
                <w:sz w:val="24"/>
                <w:u w:val="single"/>
              </w:rPr>
              <w:t xml:space="preserve">                </w:t>
            </w:r>
            <w:r>
              <w:rPr>
                <w:rFonts w:hint="eastAsia" w:ascii="宋体" w:hAnsi="宋体"/>
                <w:bCs/>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8580" w:type="dxa"/>
            <w:gridSpan w:val="2"/>
            <w:vAlign w:val="center"/>
          </w:tcPr>
          <w:p>
            <w:pPr>
              <w:pStyle w:val="66"/>
              <w:jc w:val="center"/>
              <w:rPr>
                <w:sz w:val="28"/>
                <w:szCs w:val="28"/>
              </w:rPr>
            </w:pPr>
            <w:r>
              <w:rPr>
                <w:rFonts w:hint="eastAsia" w:hAnsi="宋体"/>
                <w:sz w:val="24"/>
              </w:rPr>
              <w:t>备注：详细内容见《投标报价明细表》</w:t>
            </w:r>
          </w:p>
        </w:tc>
      </w:tr>
    </w:tbl>
    <w:p>
      <w:pPr>
        <w:snapToGrid w:val="0"/>
        <w:spacing w:before="50" w:after="50"/>
        <w:jc w:val="left"/>
        <w:rPr>
          <w:rFonts w:ascii="宋体" w:hAnsi="宋体"/>
          <w:b/>
          <w:szCs w:val="21"/>
        </w:rPr>
      </w:pPr>
    </w:p>
    <w:p>
      <w:pPr>
        <w:snapToGrid w:val="0"/>
        <w:spacing w:before="50" w:after="50"/>
        <w:jc w:val="left"/>
        <w:rPr>
          <w:rFonts w:ascii="宋体" w:hAnsi="宋体"/>
          <w:b/>
          <w:szCs w:val="21"/>
        </w:rPr>
      </w:pPr>
    </w:p>
    <w:p>
      <w:pPr>
        <w:snapToGrid w:val="0"/>
        <w:spacing w:before="50" w:after="50"/>
        <w:jc w:val="left"/>
        <w:rPr>
          <w:rFonts w:ascii="宋体" w:hAnsi="宋体"/>
          <w:b/>
          <w:szCs w:val="21"/>
        </w:rPr>
      </w:pPr>
    </w:p>
    <w:p>
      <w:pPr>
        <w:snapToGrid w:val="0"/>
        <w:spacing w:before="50" w:after="50"/>
        <w:jc w:val="left"/>
        <w:rPr>
          <w:rFonts w:ascii="宋体" w:hAnsi="宋体"/>
          <w:b/>
          <w:szCs w:val="21"/>
        </w:rPr>
      </w:pPr>
      <w:r>
        <w:rPr>
          <w:rFonts w:hint="eastAsia" w:ascii="宋体" w:hAnsi="宋体"/>
          <w:b/>
          <w:szCs w:val="21"/>
        </w:rPr>
        <w:t>注</w:t>
      </w:r>
      <w:r>
        <w:rPr>
          <w:rFonts w:ascii="宋体" w:hAnsi="宋体"/>
          <w:b/>
          <w:szCs w:val="21"/>
        </w:rPr>
        <w:t>: 1</w:t>
      </w:r>
      <w:r>
        <w:rPr>
          <w:rFonts w:hint="eastAsia" w:ascii="宋体" w:hAnsi="宋体"/>
          <w:b/>
          <w:szCs w:val="21"/>
        </w:rPr>
        <w:t>、报价一经涂改，应在涂改处加盖单位公章或者由法定代表人或被授权人签字（或盖章），否则其投标作无效标处理；</w:t>
      </w:r>
      <w:r>
        <w:rPr>
          <w:rFonts w:ascii="宋体" w:hAnsi="宋体"/>
          <w:b/>
          <w:szCs w:val="21"/>
        </w:rPr>
        <w:t>2</w:t>
      </w:r>
      <w:r>
        <w:rPr>
          <w:rFonts w:hint="eastAsia" w:ascii="宋体" w:hAnsi="宋体"/>
          <w:b/>
          <w:szCs w:val="21"/>
        </w:rPr>
        <w:t>、以上报价应与“投标报价明细表”中的“投标总价”相一致。</w:t>
      </w:r>
    </w:p>
    <w:p>
      <w:pPr>
        <w:snapToGrid w:val="0"/>
        <w:spacing w:before="50" w:after="50"/>
        <w:ind w:left="-23" w:leftChars="-11" w:right="-817" w:rightChars="-389"/>
        <w:jc w:val="right"/>
        <w:rPr>
          <w:rFonts w:ascii="宋体" w:hAnsi="宋体" w:cs="宋体"/>
          <w:szCs w:val="21"/>
        </w:rPr>
      </w:pPr>
    </w:p>
    <w:p>
      <w:pPr>
        <w:snapToGrid w:val="0"/>
        <w:spacing w:before="50" w:after="50"/>
        <w:ind w:left="-23" w:leftChars="-11" w:right="-817" w:rightChars="-389"/>
        <w:jc w:val="center"/>
        <w:rPr>
          <w:rFonts w:ascii="宋体" w:hAnsi="宋体" w:cs="宋体"/>
          <w:szCs w:val="21"/>
        </w:rPr>
      </w:pPr>
    </w:p>
    <w:p>
      <w:pPr>
        <w:snapToGrid w:val="0"/>
        <w:spacing w:before="50" w:after="50" w:line="360" w:lineRule="auto"/>
        <w:jc w:val="right"/>
        <w:rPr>
          <w:rFonts w:ascii="宋体" w:hAnsi="宋体"/>
          <w:spacing w:val="20"/>
          <w:szCs w:val="21"/>
          <w:u w:val="single"/>
        </w:rPr>
      </w:pPr>
      <w:r>
        <w:rPr>
          <w:rFonts w:hint="eastAsia" w:ascii="宋体" w:hAnsi="宋体"/>
          <w:szCs w:val="21"/>
        </w:rPr>
        <w:t>法定代表人或被授权人签字（或盖章）</w:t>
      </w:r>
      <w:r>
        <w:rPr>
          <w:rFonts w:hint="eastAsia" w:ascii="宋体" w:hAnsi="宋体"/>
          <w:spacing w:val="20"/>
          <w:szCs w:val="21"/>
        </w:rPr>
        <w:t>：</w:t>
      </w:r>
    </w:p>
    <w:p>
      <w:pPr>
        <w:snapToGrid w:val="0"/>
        <w:spacing w:before="50" w:after="50"/>
        <w:ind w:left="-23" w:leftChars="-11" w:right="-817" w:rightChars="-389" w:firstLine="6300" w:firstLineChars="3000"/>
        <w:jc w:val="center"/>
        <w:rPr>
          <w:rFonts w:ascii="宋体" w:hAnsi="宋体" w:cs="宋体"/>
          <w:szCs w:val="21"/>
        </w:rPr>
      </w:pPr>
      <w:r>
        <w:rPr>
          <w:rFonts w:hint="eastAsia" w:ascii="宋体" w:hAnsi="宋体" w:cs="宋体"/>
          <w:szCs w:val="21"/>
        </w:rPr>
        <w:t>投标人（盖章）：</w:t>
      </w:r>
    </w:p>
    <w:p>
      <w:pPr>
        <w:snapToGrid w:val="0"/>
        <w:spacing w:before="50" w:after="50"/>
        <w:ind w:left="-23" w:leftChars="-11" w:right="-817" w:rightChars="-389"/>
        <w:jc w:val="center"/>
        <w:rPr>
          <w:rFonts w:ascii="宋体" w:hAnsi="宋体" w:cs="宋体"/>
          <w:szCs w:val="21"/>
        </w:rPr>
      </w:pPr>
    </w:p>
    <w:p>
      <w:pPr>
        <w:snapToGrid w:val="0"/>
        <w:spacing w:before="50" w:after="50"/>
        <w:jc w:val="right"/>
        <w:rPr>
          <w:rFonts w:ascii="宋体" w:hAnsi="宋体" w:cs="宋体"/>
          <w:b/>
          <w:szCs w:val="21"/>
        </w:rPr>
      </w:pPr>
      <w:r>
        <w:rPr>
          <w:rFonts w:hint="eastAsia" w:ascii="宋体" w:hAnsi="宋体" w:cs="宋体"/>
          <w:szCs w:val="21"/>
        </w:rPr>
        <w:t>日期：年月日</w:t>
      </w:r>
    </w:p>
    <w:p>
      <w:pPr>
        <w:spacing w:line="360" w:lineRule="auto"/>
        <w:sectPr>
          <w:type w:val="continuous"/>
          <w:pgSz w:w="11906" w:h="16838"/>
          <w:pgMar w:top="1304" w:right="1531" w:bottom="1304" w:left="1531" w:header="1304" w:footer="1304" w:gutter="0"/>
          <w:cols w:space="0" w:num="1"/>
          <w:docGrid w:linePitch="319" w:charSpace="0"/>
        </w:sectPr>
      </w:pPr>
    </w:p>
    <w:p>
      <w:pPr>
        <w:autoSpaceDE w:val="0"/>
        <w:autoSpaceDN w:val="0"/>
        <w:adjustRightInd w:val="0"/>
        <w:rPr>
          <w:rFonts w:ascii="宋体" w:hAnsi="宋体"/>
          <w:bCs/>
        </w:rPr>
      </w:pPr>
    </w:p>
    <w:p>
      <w:pPr>
        <w:pStyle w:val="36"/>
        <w:rPr>
          <w:rFonts w:ascii="宋体" w:hAnsi="宋体"/>
          <w:bCs/>
        </w:rPr>
      </w:pPr>
    </w:p>
    <w:p>
      <w:pPr>
        <w:pStyle w:val="9"/>
        <w:rPr>
          <w:rFonts w:ascii="宋体" w:hAnsi="宋体"/>
          <w:bCs/>
        </w:rPr>
      </w:pPr>
    </w:p>
    <w:p>
      <w:pPr>
        <w:pStyle w:val="26"/>
        <w:ind w:firstLine="210"/>
        <w:rPr>
          <w:rFonts w:ascii="宋体" w:hAnsi="宋体"/>
          <w:bCs/>
        </w:rPr>
      </w:pPr>
    </w:p>
    <w:p>
      <w:pPr>
        <w:pStyle w:val="26"/>
        <w:ind w:firstLine="210"/>
        <w:rPr>
          <w:rFonts w:ascii="宋体" w:hAnsi="宋体"/>
          <w:bCs/>
        </w:rPr>
      </w:pPr>
    </w:p>
    <w:p>
      <w:pPr>
        <w:pStyle w:val="26"/>
        <w:ind w:firstLine="210"/>
        <w:rPr>
          <w:rFonts w:ascii="宋体" w:hAnsi="宋体"/>
          <w:bCs/>
        </w:rPr>
      </w:pPr>
    </w:p>
    <w:p>
      <w:pPr>
        <w:pStyle w:val="26"/>
        <w:ind w:firstLine="210"/>
        <w:rPr>
          <w:rFonts w:ascii="宋体" w:hAnsi="宋体"/>
          <w:bCs/>
        </w:rPr>
      </w:pPr>
    </w:p>
    <w:p>
      <w:pPr>
        <w:pStyle w:val="26"/>
        <w:ind w:firstLine="210"/>
        <w:rPr>
          <w:rFonts w:ascii="宋体" w:hAnsi="宋体"/>
          <w:bCs/>
        </w:rPr>
      </w:pPr>
    </w:p>
    <w:p>
      <w:pPr>
        <w:pStyle w:val="26"/>
        <w:ind w:firstLine="210"/>
        <w:rPr>
          <w:rFonts w:ascii="宋体" w:hAnsi="宋体"/>
          <w:bCs/>
        </w:rPr>
      </w:pPr>
    </w:p>
    <w:p>
      <w:pPr>
        <w:pStyle w:val="26"/>
        <w:ind w:firstLine="210"/>
        <w:rPr>
          <w:rFonts w:ascii="宋体" w:hAnsi="宋体"/>
          <w:bCs/>
        </w:rPr>
      </w:pPr>
    </w:p>
    <w:p>
      <w:pPr>
        <w:pStyle w:val="26"/>
        <w:ind w:firstLine="210"/>
        <w:rPr>
          <w:rFonts w:ascii="宋体" w:hAnsi="宋体"/>
          <w:bCs/>
        </w:rPr>
      </w:pPr>
    </w:p>
    <w:p>
      <w:pPr>
        <w:autoSpaceDE w:val="0"/>
        <w:autoSpaceDN w:val="0"/>
        <w:adjustRightInd w:val="0"/>
        <w:rPr>
          <w:rFonts w:ascii="宋体" w:hAnsi="宋体"/>
          <w:bCs/>
        </w:rPr>
      </w:pPr>
    </w:p>
    <w:p>
      <w:pPr>
        <w:autoSpaceDE w:val="0"/>
        <w:autoSpaceDN w:val="0"/>
        <w:adjustRightInd w:val="0"/>
        <w:rPr>
          <w:rFonts w:ascii="宋体" w:hAnsi="宋体"/>
          <w:bCs/>
        </w:rPr>
      </w:pPr>
      <w:r>
        <w:rPr>
          <w:rFonts w:hint="eastAsia" w:ascii="宋体" w:hAnsi="宋体"/>
          <w:b/>
          <w:bCs/>
          <w:szCs w:val="21"/>
        </w:rPr>
        <w:t>三、</w:t>
      </w:r>
      <w:r>
        <w:rPr>
          <w:rFonts w:ascii="宋体" w:hAnsi="宋体"/>
          <w:b/>
          <w:bCs/>
          <w:szCs w:val="21"/>
        </w:rPr>
        <w:t>投标报价明细表</w:t>
      </w:r>
    </w:p>
    <w:p>
      <w:pPr>
        <w:pStyle w:val="66"/>
        <w:jc w:val="center"/>
        <w:rPr>
          <w:rFonts w:hAnsi="宋体" w:eastAsia="宋体"/>
          <w:b/>
          <w:sz w:val="21"/>
          <w:szCs w:val="21"/>
        </w:rPr>
      </w:pPr>
    </w:p>
    <w:p>
      <w:pPr>
        <w:pStyle w:val="66"/>
        <w:jc w:val="center"/>
        <w:rPr>
          <w:rFonts w:hAnsi="宋体" w:eastAsia="宋体"/>
          <w:b/>
          <w:sz w:val="21"/>
          <w:szCs w:val="21"/>
        </w:rPr>
      </w:pPr>
      <w:r>
        <w:rPr>
          <w:rFonts w:hint="eastAsia" w:hAnsi="宋体" w:eastAsia="宋体"/>
          <w:b/>
          <w:sz w:val="21"/>
          <w:szCs w:val="21"/>
        </w:rPr>
        <w:t>投标报价明细表</w:t>
      </w:r>
    </w:p>
    <w:p>
      <w:pPr>
        <w:pStyle w:val="66"/>
        <w:spacing w:line="360" w:lineRule="auto"/>
        <w:rPr>
          <w:rFonts w:hAnsi="宋体" w:eastAsia="宋体"/>
          <w:sz w:val="21"/>
          <w:szCs w:val="21"/>
          <w:u w:val="single"/>
        </w:rPr>
      </w:pPr>
      <w:r>
        <w:rPr>
          <w:rFonts w:hint="eastAsia" w:hAnsi="宋体" w:eastAsia="宋体"/>
          <w:sz w:val="21"/>
          <w:szCs w:val="21"/>
        </w:rPr>
        <w:t>招标编号：</w:t>
      </w:r>
    </w:p>
    <w:p>
      <w:pPr>
        <w:spacing w:line="360" w:lineRule="auto"/>
        <w:rPr>
          <w:rFonts w:ascii="宋体" w:hAnsi="宋体"/>
          <w:szCs w:val="21"/>
        </w:rPr>
      </w:pPr>
      <w:r>
        <w:rPr>
          <w:rFonts w:ascii="宋体" w:hAnsi="宋体"/>
          <w:szCs w:val="21"/>
        </w:rPr>
        <w:t>项目名称：                                              单位：人民币元</w:t>
      </w:r>
    </w:p>
    <w:tbl>
      <w:tblPr>
        <w:tblStyle w:val="28"/>
        <w:tblW w:w="923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2310"/>
        <w:gridCol w:w="1155"/>
        <w:gridCol w:w="1155"/>
        <w:gridCol w:w="1050"/>
        <w:gridCol w:w="831"/>
        <w:gridCol w:w="997"/>
        <w:gridCol w:w="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bCs/>
                <w:color w:val="000000"/>
                <w:sz w:val="18"/>
                <w:szCs w:val="18"/>
              </w:rPr>
            </w:pPr>
            <w:r>
              <w:rPr>
                <w:rFonts w:hint="eastAsia" w:ascii="宋体" w:hAnsi="宋体" w:cs="宋体"/>
                <w:b/>
                <w:color w:val="000000"/>
                <w:sz w:val="18"/>
                <w:szCs w:val="18"/>
              </w:rPr>
              <w:t>序号</w:t>
            </w:r>
          </w:p>
        </w:tc>
        <w:tc>
          <w:tcPr>
            <w:tcW w:w="231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bCs/>
                <w:color w:val="000000"/>
                <w:sz w:val="18"/>
                <w:szCs w:val="18"/>
              </w:rPr>
            </w:pPr>
            <w:r>
              <w:rPr>
                <w:rFonts w:hint="eastAsia" w:ascii="宋体" w:hAnsi="宋体" w:cs="宋体"/>
                <w:b/>
                <w:color w:val="000000"/>
                <w:sz w:val="18"/>
                <w:szCs w:val="18"/>
              </w:rPr>
              <w:t>产品名称</w:t>
            </w:r>
          </w:p>
        </w:tc>
        <w:tc>
          <w:tcPr>
            <w:tcW w:w="11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b/>
                <w:bCs/>
                <w:color w:val="000000"/>
                <w:sz w:val="18"/>
                <w:szCs w:val="18"/>
              </w:rPr>
            </w:pPr>
            <w:r>
              <w:rPr>
                <w:rFonts w:hint="eastAsia" w:ascii="宋体" w:hAnsi="宋体" w:cs="宋体"/>
                <w:b/>
                <w:color w:val="000000"/>
                <w:sz w:val="18"/>
                <w:szCs w:val="18"/>
              </w:rPr>
              <w:t>品牌、型号</w:t>
            </w:r>
          </w:p>
        </w:tc>
        <w:tc>
          <w:tcPr>
            <w:tcW w:w="11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b/>
                <w:bCs/>
                <w:color w:val="000000"/>
                <w:sz w:val="18"/>
                <w:szCs w:val="18"/>
              </w:rPr>
            </w:pPr>
            <w:r>
              <w:rPr>
                <w:rFonts w:hint="eastAsia" w:ascii="宋体" w:hAnsi="宋体" w:cs="宋体"/>
                <w:b/>
                <w:color w:val="000000"/>
                <w:sz w:val="18"/>
                <w:szCs w:val="18"/>
              </w:rPr>
              <w:t>计量单位</w:t>
            </w:r>
          </w:p>
        </w:tc>
        <w:tc>
          <w:tcPr>
            <w:tcW w:w="10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b/>
                <w:bCs/>
                <w:color w:val="000000"/>
                <w:sz w:val="18"/>
                <w:szCs w:val="18"/>
              </w:rPr>
            </w:pPr>
            <w:r>
              <w:rPr>
                <w:rFonts w:hint="eastAsia" w:ascii="宋体" w:hAnsi="宋体" w:cs="宋体"/>
                <w:b/>
                <w:color w:val="000000"/>
                <w:sz w:val="18"/>
                <w:szCs w:val="18"/>
              </w:rPr>
              <w:t>数量</w:t>
            </w:r>
          </w:p>
        </w:tc>
        <w:tc>
          <w:tcPr>
            <w:tcW w:w="8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b/>
                <w:bCs/>
                <w:color w:val="000000"/>
                <w:sz w:val="18"/>
                <w:szCs w:val="18"/>
              </w:rPr>
            </w:pPr>
            <w:r>
              <w:rPr>
                <w:rFonts w:hint="eastAsia" w:ascii="宋体" w:hAnsi="宋体" w:cs="宋体"/>
                <w:b/>
                <w:color w:val="000000"/>
                <w:sz w:val="18"/>
                <w:szCs w:val="18"/>
              </w:rPr>
              <w:t>全费用单价</w:t>
            </w:r>
          </w:p>
        </w:tc>
        <w:tc>
          <w:tcPr>
            <w:tcW w:w="9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b/>
                <w:bCs/>
                <w:color w:val="000000"/>
                <w:sz w:val="18"/>
                <w:szCs w:val="18"/>
              </w:rPr>
            </w:pPr>
            <w:r>
              <w:rPr>
                <w:rFonts w:hint="eastAsia" w:ascii="宋体" w:hAnsi="宋体" w:cs="宋体"/>
                <w:b/>
                <w:color w:val="000000"/>
                <w:sz w:val="18"/>
                <w:szCs w:val="18"/>
              </w:rPr>
              <w:t>合价</w:t>
            </w:r>
          </w:p>
        </w:tc>
        <w:tc>
          <w:tcPr>
            <w:tcW w:w="78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b/>
                <w:bCs/>
                <w:color w:val="000000"/>
                <w:sz w:val="18"/>
                <w:szCs w:val="18"/>
              </w:rPr>
            </w:pPr>
            <w:r>
              <w:rPr>
                <w:rFonts w:hint="eastAsia" w:ascii="宋体" w:hAnsi="宋体" w:cs="宋体"/>
                <w:b/>
                <w:color w:val="000000"/>
                <w:sz w:val="18"/>
                <w:szCs w:val="1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000000"/>
                <w:sz w:val="18"/>
                <w:szCs w:val="18"/>
              </w:rPr>
            </w:pPr>
            <w:r>
              <w:rPr>
                <w:rFonts w:hint="eastAsia" w:ascii="宋体" w:hAnsi="宋体" w:cs="宋体"/>
                <w:bCs/>
                <w:color w:val="000000"/>
                <w:sz w:val="18"/>
                <w:szCs w:val="18"/>
              </w:rPr>
              <w:t>1</w:t>
            </w:r>
          </w:p>
        </w:tc>
        <w:tc>
          <w:tcPr>
            <w:tcW w:w="23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000000"/>
                <w:sz w:val="18"/>
                <w:szCs w:val="18"/>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18"/>
                <w:szCs w:val="18"/>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18"/>
                <w:szCs w:val="18"/>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18"/>
                <w:szCs w:val="18"/>
              </w:rPr>
            </w:pPr>
          </w:p>
        </w:tc>
        <w:tc>
          <w:tcPr>
            <w:tcW w:w="9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18"/>
                <w:szCs w:val="18"/>
              </w:rPr>
            </w:pPr>
          </w:p>
        </w:tc>
        <w:tc>
          <w:tcPr>
            <w:tcW w:w="7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000000"/>
                <w:sz w:val="18"/>
                <w:szCs w:val="18"/>
              </w:rPr>
            </w:pPr>
            <w:r>
              <w:rPr>
                <w:rFonts w:hint="eastAsia" w:ascii="宋体" w:hAnsi="宋体" w:cs="宋体"/>
                <w:bCs/>
                <w:color w:val="000000"/>
                <w:sz w:val="18"/>
                <w:szCs w:val="18"/>
              </w:rPr>
              <w:t>2</w:t>
            </w:r>
          </w:p>
        </w:tc>
        <w:tc>
          <w:tcPr>
            <w:tcW w:w="23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000000"/>
                <w:sz w:val="18"/>
                <w:szCs w:val="18"/>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18"/>
                <w:szCs w:val="18"/>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18"/>
                <w:szCs w:val="18"/>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18"/>
                <w:szCs w:val="18"/>
              </w:rPr>
            </w:pPr>
          </w:p>
        </w:tc>
        <w:tc>
          <w:tcPr>
            <w:tcW w:w="9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18"/>
                <w:szCs w:val="18"/>
              </w:rPr>
            </w:pPr>
          </w:p>
        </w:tc>
        <w:tc>
          <w:tcPr>
            <w:tcW w:w="7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000000"/>
                <w:sz w:val="18"/>
                <w:szCs w:val="18"/>
              </w:rPr>
            </w:pPr>
            <w:r>
              <w:rPr>
                <w:rFonts w:hint="eastAsia" w:ascii="宋体" w:hAnsi="宋体" w:cs="宋体"/>
                <w:bCs/>
                <w:color w:val="000000"/>
                <w:sz w:val="18"/>
                <w:szCs w:val="18"/>
              </w:rPr>
              <w:t>3</w:t>
            </w:r>
          </w:p>
        </w:tc>
        <w:tc>
          <w:tcPr>
            <w:tcW w:w="23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000000"/>
                <w:sz w:val="18"/>
                <w:szCs w:val="18"/>
              </w:rPr>
            </w:pPr>
            <w:r>
              <w:rPr>
                <w:rFonts w:hint="eastAsia" w:ascii="宋体" w:hAnsi="宋体" w:cs="宋体"/>
                <w:bCs/>
                <w:color w:val="000000"/>
                <w:sz w:val="18"/>
                <w:szCs w:val="18"/>
              </w:rPr>
              <w:t>……</w:t>
            </w: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18"/>
                <w:szCs w:val="18"/>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18"/>
                <w:szCs w:val="18"/>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18"/>
                <w:szCs w:val="18"/>
              </w:rPr>
            </w:pPr>
          </w:p>
        </w:tc>
        <w:tc>
          <w:tcPr>
            <w:tcW w:w="9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18"/>
                <w:szCs w:val="18"/>
              </w:rPr>
            </w:pPr>
          </w:p>
        </w:tc>
        <w:tc>
          <w:tcPr>
            <w:tcW w:w="7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2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sz w:val="18"/>
                <w:szCs w:val="18"/>
              </w:rPr>
            </w:pPr>
            <w:r>
              <w:rPr>
                <w:rFonts w:hint="eastAsia" w:ascii="宋体" w:hAnsi="宋体" w:cs="宋体"/>
                <w:b/>
                <w:color w:val="000000"/>
                <w:sz w:val="18"/>
                <w:szCs w:val="18"/>
              </w:rPr>
              <w:t>投标总价</w:t>
            </w:r>
          </w:p>
        </w:tc>
        <w:tc>
          <w:tcPr>
            <w:tcW w:w="5976"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2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sz w:val="18"/>
                <w:szCs w:val="18"/>
              </w:rPr>
            </w:pPr>
            <w:r>
              <w:rPr>
                <w:rFonts w:hint="eastAsia" w:ascii="宋体" w:hAnsi="宋体" w:cs="宋体"/>
                <w:b/>
                <w:color w:val="000000"/>
                <w:sz w:val="18"/>
                <w:szCs w:val="18"/>
              </w:rPr>
              <w:t>人民币</w:t>
            </w:r>
          </w:p>
          <w:p>
            <w:pPr>
              <w:spacing w:line="360" w:lineRule="auto"/>
              <w:jc w:val="center"/>
              <w:rPr>
                <w:rFonts w:ascii="宋体" w:hAnsi="宋体" w:cs="宋体"/>
                <w:b/>
                <w:color w:val="000000"/>
                <w:sz w:val="18"/>
                <w:szCs w:val="18"/>
              </w:rPr>
            </w:pPr>
            <w:r>
              <w:rPr>
                <w:rFonts w:hint="eastAsia" w:ascii="宋体" w:hAnsi="宋体" w:cs="宋体"/>
                <w:b/>
                <w:color w:val="000000"/>
                <w:sz w:val="18"/>
                <w:szCs w:val="18"/>
              </w:rPr>
              <w:t>大写</w:t>
            </w:r>
          </w:p>
        </w:tc>
        <w:tc>
          <w:tcPr>
            <w:tcW w:w="5976"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000000"/>
                <w:sz w:val="18"/>
                <w:szCs w:val="18"/>
              </w:rPr>
            </w:pPr>
          </w:p>
        </w:tc>
      </w:tr>
    </w:tbl>
    <w:p>
      <w:pPr>
        <w:pStyle w:val="13"/>
        <w:spacing w:line="360" w:lineRule="auto"/>
        <w:rPr>
          <w:rFonts w:hAnsi="宋体" w:eastAsia="宋体" w:cs="宋体"/>
          <w:sz w:val="21"/>
          <w:szCs w:val="21"/>
        </w:rPr>
      </w:pPr>
    </w:p>
    <w:p>
      <w:pPr>
        <w:pStyle w:val="13"/>
        <w:spacing w:line="360" w:lineRule="auto"/>
        <w:ind w:firstLine="420" w:firstLineChars="200"/>
        <w:rPr>
          <w:rFonts w:hAnsi="宋体" w:eastAsia="宋体" w:cs="宋体"/>
          <w:sz w:val="21"/>
          <w:szCs w:val="21"/>
        </w:rPr>
      </w:pPr>
      <w:r>
        <w:rPr>
          <w:rFonts w:hint="eastAsia" w:hAnsi="宋体" w:eastAsia="宋体" w:cs="宋体"/>
          <w:sz w:val="21"/>
          <w:szCs w:val="21"/>
        </w:rPr>
        <w:t>注:1、投标人所投报的投标报价为投标人所能承受的整个项目的一次性最终最低合同总价。投标人报价需包含项目建设（含相关配件、附件、安装材料）价款、运输费、装卸费、监理费、安装费、采保费、税费以及一切技术和售后服务费等全部费用以及、验收费用等；如涉及软件许可使用或技术指导、人员培训的，还应包括软件许可费以及一切技术服务费、人员培训费，投标人不得再向招标人收取任何费用。</w:t>
      </w:r>
    </w:p>
    <w:p>
      <w:pPr>
        <w:pStyle w:val="13"/>
        <w:spacing w:line="360" w:lineRule="auto"/>
        <w:ind w:firstLine="420" w:firstLineChars="200"/>
        <w:rPr>
          <w:rFonts w:hAnsi="宋体" w:eastAsia="宋体" w:cs="宋体"/>
          <w:spacing w:val="20"/>
          <w:sz w:val="21"/>
          <w:szCs w:val="21"/>
        </w:rPr>
      </w:pPr>
      <w:r>
        <w:rPr>
          <w:rFonts w:hint="eastAsia" w:hAnsi="宋体" w:eastAsia="宋体" w:cs="宋体"/>
          <w:sz w:val="21"/>
          <w:szCs w:val="21"/>
        </w:rPr>
        <w:t>2、投标人需要说明的其他费用支出、相关配件自行填报，投标人应根据</w:t>
      </w:r>
      <w:r>
        <w:rPr>
          <w:rFonts w:hint="eastAsia" w:asciiTheme="minorEastAsia" w:hAnsiTheme="minorEastAsia" w:eastAsiaTheme="minorEastAsia" w:cstheme="minorEastAsia"/>
          <w:sz w:val="21"/>
          <w:szCs w:val="21"/>
        </w:rPr>
        <w:t>招标采购文件</w:t>
      </w:r>
      <w:r>
        <w:rPr>
          <w:rFonts w:hint="eastAsia" w:hAnsi="宋体" w:eastAsia="宋体" w:cs="宋体"/>
          <w:sz w:val="21"/>
          <w:szCs w:val="21"/>
        </w:rPr>
        <w:t>报出本项目的合同总价，本项目的合同总价不得超过项目的最高限价。</w:t>
      </w:r>
    </w:p>
    <w:p>
      <w:pPr>
        <w:pStyle w:val="66"/>
        <w:spacing w:line="360" w:lineRule="auto"/>
        <w:ind w:firstLine="420" w:firstLineChars="200"/>
        <w:rPr>
          <w:rFonts w:hAnsi="宋体" w:eastAsia="宋体"/>
          <w:sz w:val="21"/>
          <w:szCs w:val="21"/>
        </w:rPr>
      </w:pPr>
      <w:r>
        <w:rPr>
          <w:rFonts w:hint="eastAsia" w:hAnsi="宋体" w:eastAsia="宋体"/>
          <w:sz w:val="21"/>
          <w:szCs w:val="21"/>
        </w:rPr>
        <w:t>3、根据实际需要可增删项目。</w:t>
      </w:r>
    </w:p>
    <w:p>
      <w:pPr>
        <w:pStyle w:val="9"/>
        <w:rPr>
          <w:rFonts w:ascii="宋体" w:hAnsi="宋体"/>
          <w:szCs w:val="21"/>
        </w:rPr>
      </w:pPr>
    </w:p>
    <w:p>
      <w:pPr>
        <w:snapToGrid w:val="0"/>
        <w:spacing w:before="50" w:after="50" w:line="360" w:lineRule="auto"/>
        <w:jc w:val="right"/>
        <w:rPr>
          <w:rFonts w:ascii="宋体" w:hAnsi="宋体"/>
          <w:spacing w:val="20"/>
          <w:szCs w:val="21"/>
          <w:u w:val="single"/>
        </w:rPr>
      </w:pPr>
      <w:r>
        <w:rPr>
          <w:rFonts w:hint="eastAsia" w:ascii="宋体" w:hAnsi="宋体"/>
          <w:szCs w:val="21"/>
        </w:rPr>
        <w:t>法定代表人或被授权人签字（或盖章）</w:t>
      </w:r>
      <w:r>
        <w:rPr>
          <w:rFonts w:hint="eastAsia" w:ascii="宋体" w:hAnsi="宋体"/>
          <w:spacing w:val="20"/>
          <w:szCs w:val="21"/>
        </w:rPr>
        <w:t>：</w:t>
      </w:r>
    </w:p>
    <w:p>
      <w:pPr>
        <w:snapToGrid w:val="0"/>
        <w:spacing w:before="50" w:after="50"/>
        <w:jc w:val="right"/>
        <w:rPr>
          <w:rFonts w:ascii="宋体" w:hAnsi="宋体"/>
          <w:spacing w:val="20"/>
          <w:szCs w:val="21"/>
        </w:rPr>
      </w:pPr>
      <w:r>
        <w:rPr>
          <w:rFonts w:hint="eastAsia" w:ascii="宋体" w:hAnsi="宋体"/>
          <w:spacing w:val="20"/>
          <w:szCs w:val="21"/>
        </w:rPr>
        <w:t>投标人公章：</w:t>
      </w:r>
    </w:p>
    <w:p>
      <w:pPr>
        <w:snapToGrid w:val="0"/>
        <w:spacing w:before="50" w:after="50"/>
        <w:jc w:val="right"/>
        <w:rPr>
          <w:rFonts w:ascii="Arial Unicode MS" w:hAnsi="Arial Unicode MS"/>
          <w:szCs w:val="21"/>
        </w:rPr>
      </w:pPr>
      <w:r>
        <w:rPr>
          <w:rFonts w:hint="eastAsia"/>
          <w:szCs w:val="21"/>
        </w:rPr>
        <w:t>日期：      年   月    日</w:t>
      </w:r>
    </w:p>
    <w:p>
      <w:pPr>
        <w:pStyle w:val="76"/>
        <w:spacing w:line="420" w:lineRule="exact"/>
        <w:jc w:val="left"/>
        <w:rPr>
          <w:rFonts w:hAnsi="宋体" w:eastAsia="宋体"/>
          <w:sz w:val="21"/>
          <w:szCs w:val="21"/>
        </w:rPr>
      </w:pPr>
    </w:p>
    <w:p>
      <w:pPr>
        <w:autoSpaceDE w:val="0"/>
        <w:autoSpaceDN w:val="0"/>
        <w:adjustRightInd w:val="0"/>
        <w:rPr>
          <w:rFonts w:ascii="宋体" w:hAnsi="宋体"/>
          <w:bCs/>
        </w:rPr>
      </w:pPr>
    </w:p>
    <w:p>
      <w:pPr>
        <w:autoSpaceDE w:val="0"/>
        <w:autoSpaceDN w:val="0"/>
        <w:adjustRightInd w:val="0"/>
        <w:rPr>
          <w:rFonts w:ascii="宋体" w:hAnsi="宋体"/>
          <w:bCs/>
        </w:rPr>
      </w:pPr>
    </w:p>
    <w:p>
      <w:pPr>
        <w:snapToGrid w:val="0"/>
        <w:spacing w:before="120" w:beforeLines="50" w:after="50"/>
        <w:rPr>
          <w:rFonts w:ascii="宋体" w:hAnsi="宋体"/>
          <w:b/>
          <w:szCs w:val="21"/>
        </w:rPr>
      </w:pPr>
      <w:r>
        <w:rPr>
          <w:rFonts w:ascii="宋体" w:hAnsi="宋体"/>
          <w:bCs/>
        </w:rPr>
        <w:br w:type="page"/>
      </w:r>
    </w:p>
    <w:p>
      <w:pPr>
        <w:snapToGrid w:val="0"/>
        <w:spacing w:before="120" w:beforeLines="50" w:after="50"/>
        <w:jc w:val="center"/>
        <w:rPr>
          <w:rFonts w:ascii="宋体" w:hAnsi="宋体"/>
          <w:b/>
          <w:szCs w:val="21"/>
        </w:rPr>
      </w:pPr>
    </w:p>
    <w:p>
      <w:pPr>
        <w:adjustRightInd w:val="0"/>
        <w:snapToGrid w:val="0"/>
        <w:spacing w:line="360" w:lineRule="auto"/>
        <w:rPr>
          <w:rFonts w:ascii="宋体"/>
          <w:b/>
          <w:szCs w:val="21"/>
        </w:rPr>
      </w:pPr>
      <w:r>
        <w:rPr>
          <w:rFonts w:hint="eastAsia" w:ascii="宋体" w:hAnsi="宋体"/>
          <w:b/>
          <w:szCs w:val="21"/>
        </w:rPr>
        <w:t>四、投标函格式</w:t>
      </w:r>
      <w:r>
        <w:rPr>
          <w:rFonts w:ascii="宋体" w:hAnsi="宋体"/>
          <w:b/>
          <w:szCs w:val="21"/>
        </w:rPr>
        <w:t>:</w:t>
      </w:r>
    </w:p>
    <w:p>
      <w:pPr>
        <w:snapToGrid w:val="0"/>
        <w:spacing w:before="120" w:beforeLines="50" w:after="50"/>
        <w:jc w:val="center"/>
        <w:rPr>
          <w:rFonts w:ascii="宋体"/>
          <w:b/>
          <w:sz w:val="24"/>
        </w:rPr>
      </w:pPr>
      <w:r>
        <w:rPr>
          <w:rFonts w:hint="eastAsia" w:ascii="宋体" w:hAnsi="宋体"/>
          <w:b/>
          <w:sz w:val="24"/>
        </w:rPr>
        <w:t>投</w:t>
      </w:r>
      <w:r>
        <w:rPr>
          <w:rFonts w:ascii="宋体" w:hAnsi="宋体"/>
          <w:b/>
          <w:sz w:val="24"/>
        </w:rPr>
        <w:t xml:space="preserve"> </w:t>
      </w:r>
      <w:r>
        <w:rPr>
          <w:rFonts w:hint="eastAsia" w:ascii="宋体" w:hAnsi="宋体"/>
          <w:b/>
          <w:sz w:val="24"/>
        </w:rPr>
        <w:t>标</w:t>
      </w:r>
      <w:r>
        <w:rPr>
          <w:rFonts w:ascii="宋体" w:hAnsi="宋体"/>
          <w:b/>
          <w:sz w:val="24"/>
        </w:rPr>
        <w:t xml:space="preserve"> </w:t>
      </w:r>
      <w:r>
        <w:rPr>
          <w:rFonts w:hint="eastAsia" w:ascii="宋体" w:hAnsi="宋体"/>
          <w:b/>
          <w:sz w:val="24"/>
        </w:rPr>
        <w:t>函</w:t>
      </w:r>
    </w:p>
    <w:p>
      <w:pPr>
        <w:snapToGrid w:val="0"/>
        <w:spacing w:line="360" w:lineRule="auto"/>
        <w:rPr>
          <w:rFonts w:ascii="宋体"/>
        </w:rPr>
      </w:pPr>
      <w:r>
        <w:rPr>
          <w:rFonts w:hint="eastAsia" w:ascii="宋体" w:hAnsi="宋体"/>
        </w:rPr>
        <w:t>致：</w:t>
      </w:r>
      <w:r>
        <w:rPr>
          <w:rFonts w:ascii="宋体" w:hAnsi="宋体"/>
        </w:rPr>
        <w:t>_</w:t>
      </w:r>
      <w:r>
        <w:rPr>
          <w:rFonts w:ascii="宋体" w:hAnsi="宋体"/>
          <w:szCs w:val="21"/>
          <w:u w:val="single"/>
        </w:rPr>
        <w:t xml:space="preserve"> </w:t>
      </w:r>
      <w:r>
        <w:rPr>
          <w:rFonts w:hint="eastAsia" w:ascii="宋体" w:hAnsi="宋体"/>
          <w:szCs w:val="21"/>
          <w:u w:val="single"/>
        </w:rPr>
        <w:t xml:space="preserve">（采购人）     </w:t>
      </w:r>
      <w:r>
        <w:rPr>
          <w:rFonts w:ascii="宋体" w:hAnsi="宋体"/>
        </w:rPr>
        <w:t>_</w:t>
      </w:r>
      <w:r>
        <w:rPr>
          <w:rFonts w:hint="eastAsia" w:ascii="宋体" w:hAnsi="宋体"/>
        </w:rPr>
        <w:t>：</w:t>
      </w:r>
    </w:p>
    <w:p>
      <w:pPr>
        <w:pStyle w:val="80"/>
        <w:spacing w:line="360" w:lineRule="auto"/>
        <w:ind w:right="-91" w:firstLine="404" w:firstLineChars="200"/>
        <w:rPr>
          <w:rFonts w:hAnsi="宋体"/>
          <w:sz w:val="21"/>
          <w:szCs w:val="21"/>
        </w:rPr>
      </w:pPr>
      <w:r>
        <w:rPr>
          <w:rFonts w:hint="eastAsia" w:hAnsi="宋体"/>
          <w:sz w:val="21"/>
          <w:szCs w:val="21"/>
        </w:rPr>
        <w:t>我方</w:t>
      </w:r>
      <w:r>
        <w:rPr>
          <w:rFonts w:hint="eastAsia" w:hAnsi="宋体"/>
          <w:b/>
          <w:sz w:val="21"/>
          <w:szCs w:val="21"/>
          <w:u w:val="single"/>
        </w:rPr>
        <w:t>（</w:t>
      </w:r>
      <w:r>
        <w:rPr>
          <w:rFonts w:hint="eastAsia" w:hAnsi="宋体"/>
          <w:sz w:val="21"/>
          <w:szCs w:val="21"/>
          <w:u w:val="single"/>
        </w:rPr>
        <w:t>响应</w:t>
      </w:r>
      <w:r>
        <w:rPr>
          <w:rFonts w:hint="eastAsia" w:hAnsi="宋体"/>
          <w:b/>
          <w:sz w:val="21"/>
          <w:szCs w:val="21"/>
          <w:u w:val="single"/>
        </w:rPr>
        <w:t>人名称）</w:t>
      </w:r>
      <w:r>
        <w:rPr>
          <w:rFonts w:hint="eastAsia" w:hAnsi="宋体"/>
          <w:sz w:val="21"/>
          <w:szCs w:val="21"/>
        </w:rPr>
        <w:t>已详细审查了贵方采购编号为</w:t>
      </w:r>
      <w:r>
        <w:rPr>
          <w:rFonts w:hint="eastAsia" w:hAnsi="宋体"/>
          <w:b/>
          <w:spacing w:val="20"/>
          <w:sz w:val="21"/>
          <w:szCs w:val="21"/>
          <w:u w:val="single"/>
        </w:rPr>
        <w:t>（</w:t>
      </w:r>
      <w:r>
        <w:rPr>
          <w:rFonts w:hint="eastAsia" w:hAnsi="宋体"/>
          <w:b/>
          <w:sz w:val="21"/>
          <w:szCs w:val="21"/>
          <w:u w:val="single"/>
        </w:rPr>
        <w:t>采购编号）</w:t>
      </w:r>
      <w:r>
        <w:rPr>
          <w:rFonts w:hint="eastAsia" w:hAnsi="宋体"/>
          <w:sz w:val="21"/>
          <w:szCs w:val="21"/>
        </w:rPr>
        <w:t>的</w:t>
      </w:r>
      <w:r>
        <w:rPr>
          <w:rFonts w:hint="eastAsia" w:hAnsi="宋体"/>
          <w:b/>
          <w:sz w:val="21"/>
          <w:szCs w:val="21"/>
          <w:u w:val="single"/>
        </w:rPr>
        <w:t>（项目名称）</w:t>
      </w:r>
      <w:r>
        <w:rPr>
          <w:rFonts w:hint="eastAsia" w:hAnsi="宋体"/>
          <w:sz w:val="21"/>
          <w:szCs w:val="21"/>
        </w:rPr>
        <w:t>采购项目的采购文件及其相关补充文件</w:t>
      </w:r>
      <w:r>
        <w:rPr>
          <w:rFonts w:hint="eastAsia" w:hAnsi="宋体"/>
          <w:b/>
          <w:sz w:val="21"/>
          <w:szCs w:val="21"/>
        </w:rPr>
        <w:t>（若有）</w:t>
      </w:r>
      <w:r>
        <w:rPr>
          <w:rFonts w:hint="eastAsia" w:hAnsi="宋体"/>
          <w:sz w:val="21"/>
          <w:szCs w:val="21"/>
        </w:rPr>
        <w:t>，并正式授权我公司的</w:t>
      </w:r>
      <w:r>
        <w:rPr>
          <w:rFonts w:hint="eastAsia" w:hAnsi="宋体"/>
          <w:b/>
          <w:sz w:val="21"/>
          <w:szCs w:val="21"/>
          <w:u w:val="single"/>
        </w:rPr>
        <w:t>（被授权人姓名）</w:t>
      </w:r>
      <w:r>
        <w:rPr>
          <w:rFonts w:hAnsi="宋体"/>
          <w:b/>
          <w:sz w:val="21"/>
          <w:szCs w:val="21"/>
          <w:u w:val="single"/>
        </w:rPr>
        <w:t xml:space="preserve">  </w:t>
      </w:r>
      <w:r>
        <w:rPr>
          <w:rFonts w:hint="eastAsia" w:hAnsi="宋体"/>
          <w:sz w:val="21"/>
          <w:szCs w:val="21"/>
        </w:rPr>
        <w:t>以本公司名义，全权代表我方自愿参加上述招标项目的投标，现就有关事项向采购代理机构郑重承诺如下：</w:t>
      </w:r>
    </w:p>
    <w:p>
      <w:pPr>
        <w:spacing w:line="360" w:lineRule="auto"/>
        <w:ind w:firstLine="420" w:firstLineChars="200"/>
        <w:jc w:val="left"/>
        <w:rPr>
          <w:rFonts w:ascii="宋体"/>
          <w:szCs w:val="21"/>
        </w:rPr>
      </w:pPr>
      <w:r>
        <w:rPr>
          <w:rFonts w:ascii="宋体" w:hAnsi="宋体"/>
          <w:szCs w:val="21"/>
        </w:rPr>
        <w:t>1</w:t>
      </w:r>
      <w:r>
        <w:rPr>
          <w:rFonts w:hint="eastAsia" w:ascii="宋体" w:hAnsi="宋体"/>
          <w:szCs w:val="21"/>
        </w:rPr>
        <w:t>、我方已详细审查了采购文件的全部内容及其相关补充文件（若有），并完全清晰理解全部内容及相关的补充文件（若有），不存在任何误解之处，同意放弃提出异议和质疑的权利。</w:t>
      </w:r>
    </w:p>
    <w:p>
      <w:pPr>
        <w:spacing w:line="360" w:lineRule="auto"/>
        <w:ind w:firstLine="420" w:firstLineChars="200"/>
        <w:jc w:val="left"/>
        <w:rPr>
          <w:rFonts w:ascii="宋体"/>
          <w:szCs w:val="21"/>
        </w:rPr>
      </w:pPr>
      <w:r>
        <w:rPr>
          <w:rFonts w:ascii="宋体" w:hAnsi="宋体"/>
          <w:szCs w:val="21"/>
        </w:rPr>
        <w:t>2</w:t>
      </w:r>
      <w:r>
        <w:rPr>
          <w:rFonts w:hint="eastAsia" w:ascii="宋体" w:hAnsi="宋体"/>
          <w:szCs w:val="21"/>
        </w:rPr>
        <w:t>、我方遵守《中华人民共和国政府采购法》及相关法律法规的规定。同意采购文件中所提到的无效标条款，并服从有关开标现场的会议纪律。否则，同意被废除投标资格。</w:t>
      </w:r>
    </w:p>
    <w:p>
      <w:pPr>
        <w:spacing w:line="360" w:lineRule="auto"/>
        <w:ind w:firstLine="420" w:firstLineChars="200"/>
        <w:jc w:val="left"/>
        <w:rPr>
          <w:rFonts w:ascii="宋体"/>
          <w:szCs w:val="21"/>
        </w:rPr>
      </w:pPr>
      <w:r>
        <w:rPr>
          <w:rFonts w:ascii="宋体" w:hAnsi="宋体"/>
          <w:szCs w:val="21"/>
        </w:rPr>
        <w:t>3</w:t>
      </w:r>
      <w:r>
        <w:rPr>
          <w:rFonts w:hint="eastAsia" w:ascii="宋体" w:hAnsi="宋体"/>
          <w:szCs w:val="21"/>
        </w:rPr>
        <w:t>、投标有效期为自开标之日起</w:t>
      </w:r>
      <w:r>
        <w:rPr>
          <w:rFonts w:ascii="宋体" w:hAnsi="宋体"/>
          <w:szCs w:val="21"/>
        </w:rPr>
        <w:t>90</w:t>
      </w:r>
      <w:r>
        <w:rPr>
          <w:rFonts w:hint="eastAsia" w:ascii="宋体" w:hAnsi="宋体"/>
          <w:szCs w:val="21"/>
        </w:rPr>
        <w:t>天内，如在投标有效期内撤回投标，我方同意被废除投标资格。</w:t>
      </w:r>
    </w:p>
    <w:p>
      <w:pPr>
        <w:spacing w:line="360" w:lineRule="auto"/>
        <w:ind w:firstLine="420" w:firstLineChars="200"/>
        <w:jc w:val="left"/>
        <w:rPr>
          <w:rFonts w:ascii="宋体"/>
          <w:szCs w:val="21"/>
        </w:rPr>
      </w:pPr>
      <w:r>
        <w:rPr>
          <w:rFonts w:ascii="宋体" w:hAnsi="宋体"/>
          <w:szCs w:val="21"/>
        </w:rPr>
        <w:t>4</w:t>
      </w:r>
      <w:r>
        <w:rPr>
          <w:rFonts w:hint="eastAsia" w:ascii="宋体" w:hAnsi="宋体"/>
          <w:szCs w:val="21"/>
        </w:rPr>
        <w:t>、我方承诺具备本项目履行合同所必需的设备和专业技术能力。</w:t>
      </w:r>
    </w:p>
    <w:p>
      <w:pPr>
        <w:spacing w:line="360" w:lineRule="auto"/>
        <w:ind w:firstLine="420" w:firstLineChars="200"/>
        <w:jc w:val="left"/>
        <w:rPr>
          <w:rFonts w:ascii="宋体"/>
          <w:szCs w:val="21"/>
        </w:rPr>
      </w:pPr>
      <w:r>
        <w:rPr>
          <w:rFonts w:ascii="宋体" w:hAnsi="宋体"/>
          <w:szCs w:val="21"/>
        </w:rPr>
        <w:t>5</w:t>
      </w:r>
      <w:r>
        <w:rPr>
          <w:rFonts w:hint="eastAsia" w:ascii="宋体" w:hAnsi="宋体"/>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pPr>
        <w:spacing w:line="360" w:lineRule="auto"/>
        <w:ind w:firstLine="420" w:firstLineChars="200"/>
        <w:jc w:val="left"/>
        <w:rPr>
          <w:rFonts w:ascii="宋体" w:hAnsi="宋体"/>
          <w:szCs w:val="21"/>
        </w:rPr>
      </w:pPr>
      <w:r>
        <w:rPr>
          <w:rFonts w:ascii="宋体" w:hAnsi="宋体"/>
          <w:szCs w:val="21"/>
        </w:rPr>
        <w:t>6</w:t>
      </w:r>
      <w:r>
        <w:rPr>
          <w:rFonts w:hint="eastAsia" w:ascii="宋体" w:hAnsi="宋体"/>
          <w:szCs w:val="21"/>
        </w:rPr>
        <w:t>、我方承诺完全响应采购文件要求。</w:t>
      </w:r>
    </w:p>
    <w:p>
      <w:pPr>
        <w:pStyle w:val="9"/>
        <w:rPr>
          <w:rFonts w:ascii="宋体" w:hAnsi="宋体"/>
          <w:szCs w:val="21"/>
        </w:rPr>
      </w:pPr>
    </w:p>
    <w:p>
      <w:pPr>
        <w:pStyle w:val="9"/>
        <w:rPr>
          <w:rFonts w:ascii="宋体" w:hAnsi="宋体"/>
          <w:szCs w:val="21"/>
        </w:rPr>
      </w:pPr>
    </w:p>
    <w:p>
      <w:pPr>
        <w:snapToGrid w:val="0"/>
        <w:spacing w:line="360" w:lineRule="auto"/>
        <w:rPr>
          <w:rFonts w:ascii="宋体"/>
        </w:rPr>
      </w:pPr>
      <w:r>
        <w:rPr>
          <w:rFonts w:hint="eastAsia" w:ascii="宋体" w:hAnsi="宋体"/>
        </w:rPr>
        <w:t>地址：</w:t>
      </w:r>
      <w:r>
        <w:rPr>
          <w:rFonts w:ascii="宋体" w:hAnsi="宋体"/>
          <w:u w:val="single"/>
        </w:rPr>
        <w:t xml:space="preserve">              </w:t>
      </w:r>
      <w:r>
        <w:rPr>
          <w:rFonts w:ascii="宋体" w:hAnsi="宋体"/>
        </w:rPr>
        <w:t xml:space="preserve"> </w:t>
      </w:r>
      <w:r>
        <w:rPr>
          <w:rFonts w:hint="eastAsia" w:ascii="宋体" w:hAnsi="宋体"/>
        </w:rPr>
        <w:t>邮编：</w:t>
      </w:r>
      <w:r>
        <w:rPr>
          <w:rFonts w:ascii="宋体" w:hAnsi="宋体"/>
        </w:rPr>
        <w:t xml:space="preserve">__________   </w:t>
      </w:r>
      <w:r>
        <w:rPr>
          <w:rFonts w:hint="eastAsia" w:ascii="宋体" w:hAnsi="宋体"/>
        </w:rPr>
        <w:t>电话：</w:t>
      </w:r>
      <w:r>
        <w:rPr>
          <w:rFonts w:ascii="宋体" w:hAnsi="宋体"/>
        </w:rPr>
        <w:t>______________</w:t>
      </w:r>
    </w:p>
    <w:p>
      <w:pPr>
        <w:snapToGrid w:val="0"/>
        <w:spacing w:line="360" w:lineRule="auto"/>
        <w:rPr>
          <w:rFonts w:ascii="宋体"/>
        </w:rPr>
      </w:pPr>
      <w:r>
        <w:rPr>
          <w:rFonts w:hint="eastAsia" w:ascii="宋体" w:hAnsi="宋体"/>
        </w:rPr>
        <w:t>传真：</w:t>
      </w:r>
      <w:r>
        <w:rPr>
          <w:rFonts w:ascii="宋体" w:hAnsi="宋体"/>
        </w:rPr>
        <w:t>______________</w:t>
      </w:r>
      <w:r>
        <w:rPr>
          <w:rFonts w:hint="eastAsia" w:ascii="宋体" w:hAnsi="宋体"/>
        </w:rPr>
        <w:t>投标人代表姓名</w:t>
      </w:r>
      <w:r>
        <w:rPr>
          <w:rFonts w:ascii="宋体" w:hAnsi="宋体"/>
        </w:rPr>
        <w:t xml:space="preserve"> ___________  </w:t>
      </w:r>
      <w:r>
        <w:rPr>
          <w:rFonts w:hint="eastAsia" w:ascii="宋体" w:hAnsi="宋体"/>
        </w:rPr>
        <w:t>职务：</w:t>
      </w:r>
      <w:r>
        <w:rPr>
          <w:rFonts w:ascii="宋体" w:hAnsi="宋体"/>
        </w:rPr>
        <w:t>_____________</w:t>
      </w:r>
    </w:p>
    <w:p>
      <w:pPr>
        <w:snapToGrid w:val="0"/>
        <w:spacing w:line="360" w:lineRule="auto"/>
        <w:rPr>
          <w:rFonts w:ascii="宋体"/>
        </w:rPr>
      </w:pPr>
      <w:r>
        <w:rPr>
          <w:rFonts w:hint="eastAsia" w:ascii="宋体" w:hAnsi="宋体"/>
        </w:rPr>
        <w:t>投标人名称</w:t>
      </w:r>
      <w:r>
        <w:rPr>
          <w:rFonts w:ascii="宋体" w:hAnsi="宋体"/>
        </w:rPr>
        <w:t>(</w:t>
      </w:r>
      <w:r>
        <w:rPr>
          <w:rFonts w:hint="eastAsia" w:ascii="宋体" w:hAnsi="宋体"/>
        </w:rPr>
        <w:t>公章</w:t>
      </w:r>
      <w:r>
        <w:rPr>
          <w:rFonts w:ascii="宋体" w:hAnsi="宋体"/>
        </w:rPr>
        <w:t>):___________________</w:t>
      </w:r>
    </w:p>
    <w:p>
      <w:pPr>
        <w:pStyle w:val="50"/>
        <w:snapToGrid w:val="0"/>
        <w:spacing w:before="156" w:after="156" w:line="360" w:lineRule="auto"/>
        <w:rPr>
          <w:rFonts w:hAnsi="宋体" w:eastAsia="宋体"/>
          <w:sz w:val="21"/>
        </w:rPr>
      </w:pPr>
      <w:r>
        <w:rPr>
          <w:rFonts w:hint="eastAsia" w:hAnsi="宋体" w:eastAsia="宋体"/>
          <w:sz w:val="21"/>
        </w:rPr>
        <w:t>授权代表签名:___________                      日期:_____年___月___日</w:t>
      </w:r>
    </w:p>
    <w:p>
      <w:pPr>
        <w:snapToGrid w:val="0"/>
        <w:spacing w:before="50" w:after="50"/>
        <w:rPr>
          <w:rFonts w:ascii="宋体"/>
          <w:b/>
          <w:sz w:val="24"/>
        </w:rPr>
      </w:pPr>
    </w:p>
    <w:p>
      <w:pPr>
        <w:snapToGrid w:val="0"/>
        <w:spacing w:before="120" w:beforeLines="50" w:after="50"/>
        <w:rPr>
          <w:rFonts w:ascii="宋体"/>
        </w:rPr>
      </w:pPr>
    </w:p>
    <w:p>
      <w:pPr>
        <w:snapToGrid w:val="0"/>
        <w:spacing w:line="360" w:lineRule="auto"/>
        <w:jc w:val="left"/>
        <w:rPr>
          <w:rFonts w:ascii="宋体" w:hAnsi="宋体"/>
          <w:szCs w:val="21"/>
        </w:rPr>
      </w:pPr>
      <w:r>
        <w:rPr>
          <w:rFonts w:ascii="宋体" w:hAnsi="宋体"/>
        </w:rPr>
        <w:br w:type="page"/>
      </w:r>
    </w:p>
    <w:p>
      <w:pPr>
        <w:snapToGrid w:val="0"/>
        <w:spacing w:before="120" w:beforeLines="50" w:after="50"/>
        <w:jc w:val="left"/>
        <w:rPr>
          <w:rFonts w:ascii="宋体" w:hAnsi="宋体"/>
          <w:b/>
          <w:bCs/>
          <w:szCs w:val="21"/>
        </w:rPr>
      </w:pPr>
      <w:r>
        <w:rPr>
          <w:rFonts w:hint="eastAsia" w:ascii="宋体" w:hAnsi="宋体"/>
          <w:b/>
          <w:bCs/>
          <w:szCs w:val="21"/>
        </w:rPr>
        <w:t>五</w:t>
      </w:r>
      <w:r>
        <w:rPr>
          <w:rFonts w:ascii="宋体" w:hAnsi="宋体"/>
          <w:b/>
          <w:bCs/>
          <w:szCs w:val="21"/>
        </w:rPr>
        <w:t>、</w:t>
      </w:r>
      <w:r>
        <w:rPr>
          <w:rFonts w:hint="eastAsia" w:ascii="宋体" w:hAnsi="宋体"/>
          <w:b/>
          <w:bCs/>
          <w:szCs w:val="21"/>
        </w:rPr>
        <w:t>声明函</w:t>
      </w:r>
    </w:p>
    <w:p>
      <w:pPr>
        <w:snapToGrid w:val="0"/>
        <w:spacing w:before="120" w:beforeLines="50" w:after="50"/>
        <w:jc w:val="center"/>
        <w:rPr>
          <w:rFonts w:ascii="宋体" w:hAnsi="宋体"/>
          <w:b/>
          <w:sz w:val="24"/>
        </w:rPr>
      </w:pPr>
      <w:r>
        <w:rPr>
          <w:rFonts w:hint="eastAsia" w:ascii="宋体" w:hAnsi="宋体"/>
          <w:b/>
          <w:sz w:val="24"/>
        </w:rPr>
        <w:t>声明函</w:t>
      </w:r>
    </w:p>
    <w:p>
      <w:pPr>
        <w:snapToGrid w:val="0"/>
        <w:spacing w:before="120" w:beforeLines="50" w:after="50" w:line="360" w:lineRule="auto"/>
        <w:rPr>
          <w:rFonts w:ascii="宋体"/>
          <w:szCs w:val="21"/>
        </w:rPr>
      </w:pPr>
      <w:r>
        <w:rPr>
          <w:rFonts w:hint="eastAsia" w:ascii="宋体" w:hAnsi="宋体"/>
          <w:szCs w:val="21"/>
        </w:rPr>
        <w:t>致：</w:t>
      </w:r>
      <w:r>
        <w:rPr>
          <w:rFonts w:ascii="宋体" w:hAnsi="宋体"/>
          <w:szCs w:val="21"/>
        </w:rPr>
        <w:t>_</w:t>
      </w:r>
      <w:r>
        <w:rPr>
          <w:rFonts w:ascii="宋体" w:hAnsi="宋体"/>
          <w:szCs w:val="21"/>
          <w:u w:val="single"/>
        </w:rPr>
        <w:t xml:space="preserve"> </w:t>
      </w:r>
      <w:r>
        <w:rPr>
          <w:rFonts w:hint="eastAsia" w:ascii="宋体" w:hAnsi="宋体"/>
          <w:szCs w:val="21"/>
          <w:u w:val="single"/>
        </w:rPr>
        <w:t>（采购人）</w:t>
      </w:r>
      <w:r>
        <w:rPr>
          <w:rFonts w:ascii="宋体" w:hAnsi="宋体"/>
          <w:szCs w:val="21"/>
          <w:u w:val="single"/>
        </w:rPr>
        <w:t xml:space="preserve">    </w:t>
      </w:r>
      <w:r>
        <w:rPr>
          <w:rFonts w:hint="eastAsia" w:ascii="宋体" w:hAnsi="宋体"/>
          <w:szCs w:val="21"/>
        </w:rPr>
        <w:t>：</w:t>
      </w:r>
    </w:p>
    <w:p>
      <w:pPr>
        <w:pStyle w:val="9"/>
        <w:spacing w:line="360" w:lineRule="auto"/>
        <w:ind w:firstLine="480"/>
        <w:rPr>
          <w:rFonts w:ascii="宋体"/>
          <w:sz w:val="21"/>
          <w:szCs w:val="21"/>
        </w:rPr>
      </w:pPr>
      <w:r>
        <w:rPr>
          <w:rFonts w:hint="eastAsia" w:ascii="宋体" w:hAnsi="宋体"/>
          <w:sz w:val="21"/>
          <w:szCs w:val="21"/>
        </w:rPr>
        <w:t>我方</w:t>
      </w:r>
      <w:r>
        <w:rPr>
          <w:rFonts w:ascii="宋体" w:hAnsi="宋体"/>
          <w:sz w:val="21"/>
          <w:szCs w:val="21"/>
          <w:u w:val="single"/>
        </w:rPr>
        <w:t xml:space="preserve">    </w:t>
      </w:r>
      <w:r>
        <w:rPr>
          <w:rFonts w:hint="eastAsia" w:ascii="宋体" w:hAnsi="宋体"/>
          <w:sz w:val="21"/>
          <w:szCs w:val="21"/>
          <w:u w:val="single"/>
        </w:rPr>
        <w:t>（响应人）</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宋体" w:hAnsi="宋体"/>
          <w:sz w:val="21"/>
          <w:szCs w:val="21"/>
        </w:rPr>
        <w:t>/</w:t>
      </w:r>
      <w:r>
        <w:rPr>
          <w:rFonts w:hint="eastAsia" w:ascii="宋体" w:hAnsi="宋体"/>
          <w:sz w:val="21"/>
          <w:szCs w:val="21"/>
        </w:rPr>
        <w:t>中标</w:t>
      </w:r>
      <w:r>
        <w:rPr>
          <w:rFonts w:ascii="宋体" w:hAnsi="宋体"/>
          <w:sz w:val="21"/>
          <w:szCs w:val="21"/>
        </w:rPr>
        <w:t>/</w:t>
      </w:r>
      <w:r>
        <w:rPr>
          <w:rFonts w:hint="eastAsia" w:ascii="宋体" w:hAnsi="宋体"/>
          <w:sz w:val="21"/>
          <w:szCs w:val="21"/>
        </w:rPr>
        <w:t>签订合同），我方对此无任何异议。</w:t>
      </w:r>
    </w:p>
    <w:p>
      <w:pPr>
        <w:pStyle w:val="9"/>
        <w:spacing w:line="360" w:lineRule="auto"/>
        <w:ind w:firstLine="480"/>
        <w:rPr>
          <w:rFonts w:ascii="宋体"/>
          <w:sz w:val="21"/>
          <w:szCs w:val="21"/>
        </w:rPr>
      </w:pPr>
      <w:r>
        <w:rPr>
          <w:rFonts w:hint="eastAsia" w:ascii="宋体" w:hAnsi="宋体"/>
          <w:sz w:val="21"/>
          <w:szCs w:val="21"/>
        </w:rPr>
        <w:t>特此声明！</w:t>
      </w:r>
    </w:p>
    <w:p>
      <w:pPr>
        <w:pStyle w:val="9"/>
        <w:ind w:firstLine="480"/>
        <w:rPr>
          <w:rFonts w:ascii="宋体"/>
        </w:rPr>
      </w:pPr>
    </w:p>
    <w:p>
      <w:pPr>
        <w:snapToGrid w:val="0"/>
        <w:spacing w:before="120" w:beforeLines="50"/>
        <w:ind w:firstLine="200"/>
        <w:rPr>
          <w:rFonts w:ascii="宋体"/>
        </w:rPr>
      </w:pPr>
    </w:p>
    <w:p>
      <w:pPr>
        <w:snapToGrid w:val="0"/>
        <w:spacing w:before="120" w:beforeLines="50"/>
        <w:ind w:firstLine="200"/>
        <w:jc w:val="right"/>
        <w:rPr>
          <w:rFonts w:ascii="宋体"/>
          <w:u w:val="single"/>
        </w:rPr>
      </w:pPr>
      <w:r>
        <w:rPr>
          <w:rFonts w:hint="eastAsia" w:ascii="宋体" w:hAnsi="宋体"/>
        </w:rPr>
        <w:t xml:space="preserve">法定代表人签字或盖章： </w:t>
      </w:r>
      <w:r>
        <w:rPr>
          <w:rFonts w:ascii="宋体" w:hAnsi="宋体"/>
          <w:u w:val="single"/>
        </w:rPr>
        <w:t xml:space="preserve">            </w:t>
      </w:r>
    </w:p>
    <w:p>
      <w:pPr>
        <w:snapToGrid w:val="0"/>
        <w:spacing w:before="120" w:beforeLines="50" w:after="50"/>
        <w:ind w:firstLine="210" w:firstLineChars="100"/>
        <w:jc w:val="right"/>
        <w:rPr>
          <w:rFonts w:ascii="宋体"/>
        </w:rPr>
      </w:pPr>
      <w:r>
        <w:rPr>
          <w:rFonts w:hint="eastAsia" w:ascii="宋体" w:hAnsi="宋体"/>
        </w:rPr>
        <w:t>响应人公章：</w:t>
      </w:r>
      <w:r>
        <w:rPr>
          <w:rFonts w:ascii="宋体" w:hAnsi="宋体"/>
          <w:u w:val="single"/>
        </w:rPr>
        <w:t xml:space="preserve">               </w:t>
      </w:r>
      <w:r>
        <w:rPr>
          <w:rFonts w:ascii="宋体" w:hAnsi="宋体"/>
        </w:rPr>
        <w:t xml:space="preserve"> </w:t>
      </w:r>
    </w:p>
    <w:p>
      <w:pPr>
        <w:pStyle w:val="61"/>
        <w:snapToGrid w:val="0"/>
        <w:spacing w:before="120" w:beforeLines="50"/>
        <w:ind w:firstLine="200"/>
        <w:jc w:val="right"/>
        <w:rPr>
          <w:rFonts w:ascii="宋体" w:hAnsi="宋体"/>
          <w:sz w:val="21"/>
          <w:szCs w:val="24"/>
        </w:rPr>
      </w:pPr>
      <w:r>
        <w:rPr>
          <w:rFonts w:hint="eastAsia" w:ascii="宋体" w:hAnsi="宋体"/>
          <w:sz w:val="21"/>
          <w:szCs w:val="24"/>
        </w:rPr>
        <w:t>年</w:t>
      </w:r>
      <w:r>
        <w:rPr>
          <w:rFonts w:ascii="宋体" w:hAnsi="宋体"/>
          <w:sz w:val="21"/>
          <w:szCs w:val="24"/>
        </w:rPr>
        <w:t xml:space="preserve">    </w:t>
      </w:r>
      <w:r>
        <w:rPr>
          <w:rFonts w:hint="eastAsia" w:ascii="宋体" w:hAnsi="宋体"/>
          <w:sz w:val="21"/>
          <w:szCs w:val="24"/>
        </w:rPr>
        <w:t>月</w:t>
      </w:r>
      <w:r>
        <w:rPr>
          <w:rFonts w:ascii="宋体" w:hAnsi="宋体"/>
          <w:sz w:val="21"/>
          <w:szCs w:val="24"/>
        </w:rPr>
        <w:t xml:space="preserve">    </w:t>
      </w:r>
      <w:r>
        <w:rPr>
          <w:rFonts w:hint="eastAsia" w:ascii="宋体" w:hAnsi="宋体"/>
          <w:sz w:val="21"/>
          <w:szCs w:val="24"/>
        </w:rPr>
        <w:t>日</w:t>
      </w:r>
    </w:p>
    <w:p>
      <w:pPr>
        <w:snapToGrid w:val="0"/>
        <w:spacing w:before="120" w:beforeLines="50" w:after="50"/>
        <w:ind w:firstLine="482" w:firstLineChars="200"/>
        <w:jc w:val="left"/>
        <w:rPr>
          <w:rFonts w:ascii="宋体"/>
          <w:b/>
          <w:bCs/>
          <w:sz w:val="24"/>
        </w:rPr>
      </w:pPr>
    </w:p>
    <w:p>
      <w:pPr>
        <w:snapToGrid w:val="0"/>
        <w:spacing w:before="120" w:beforeLines="50" w:after="50"/>
        <w:ind w:firstLine="482" w:firstLineChars="200"/>
        <w:jc w:val="left"/>
        <w:rPr>
          <w:rFonts w:ascii="宋体"/>
          <w:b/>
          <w:bCs/>
          <w:sz w:val="24"/>
        </w:rPr>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spacing w:line="360" w:lineRule="auto"/>
        <w:rPr>
          <w:rFonts w:ascii="宋体" w:hAnsi="宋体"/>
          <w:b/>
          <w:bCs/>
          <w:szCs w:val="21"/>
        </w:rPr>
      </w:pPr>
    </w:p>
    <w:p>
      <w:pPr>
        <w:pStyle w:val="85"/>
        <w:rPr>
          <w:rFonts w:ascii="宋体" w:hAnsi="宋体"/>
          <w:b/>
          <w:bCs/>
          <w:szCs w:val="21"/>
          <w:lang w:eastAsia="zh-CN"/>
        </w:rPr>
      </w:pPr>
    </w:p>
    <w:p>
      <w:pPr>
        <w:pStyle w:val="85"/>
        <w:rPr>
          <w:rFonts w:ascii="宋体" w:hAnsi="宋体"/>
          <w:b/>
          <w:bCs/>
          <w:szCs w:val="21"/>
          <w:lang w:eastAsia="zh-CN"/>
        </w:rPr>
      </w:pPr>
    </w:p>
    <w:p>
      <w:pPr>
        <w:pStyle w:val="85"/>
        <w:rPr>
          <w:rFonts w:ascii="宋体" w:hAnsi="宋体"/>
          <w:b/>
          <w:bCs/>
          <w:szCs w:val="21"/>
          <w:lang w:eastAsia="zh-CN"/>
        </w:rPr>
      </w:pPr>
    </w:p>
    <w:p>
      <w:pPr>
        <w:snapToGrid w:val="0"/>
        <w:spacing w:line="360" w:lineRule="auto"/>
        <w:rPr>
          <w:rFonts w:ascii="宋体" w:hAnsi="宋体"/>
          <w:sz w:val="24"/>
        </w:rPr>
      </w:pPr>
      <w:r>
        <w:rPr>
          <w:rFonts w:hint="eastAsia" w:ascii="宋体" w:hAnsi="宋体"/>
          <w:b/>
          <w:bCs/>
          <w:szCs w:val="21"/>
        </w:rPr>
        <w:t>六</w:t>
      </w:r>
      <w:r>
        <w:rPr>
          <w:rFonts w:hint="eastAsia" w:ascii="宋体" w:hAnsi="宋体"/>
          <w:b/>
          <w:bCs/>
          <w:szCs w:val="21"/>
          <w:lang w:val="zh-CN"/>
        </w:rPr>
        <w:t>、</w:t>
      </w:r>
      <w:r>
        <w:rPr>
          <w:rFonts w:ascii="宋体" w:hAnsi="宋体"/>
          <w:b/>
          <w:bCs/>
          <w:szCs w:val="21"/>
          <w:lang w:val="zh-CN"/>
        </w:rPr>
        <w:t>法定代表人授权函</w:t>
      </w:r>
    </w:p>
    <w:p>
      <w:pPr>
        <w:snapToGrid w:val="0"/>
        <w:spacing w:line="360" w:lineRule="auto"/>
        <w:rPr>
          <w:rFonts w:ascii="宋体" w:hAnsi="宋体"/>
          <w:b/>
          <w:bCs/>
          <w:szCs w:val="21"/>
          <w:lang w:val="zh-CN"/>
        </w:rPr>
      </w:pPr>
    </w:p>
    <w:p>
      <w:pPr>
        <w:snapToGrid w:val="0"/>
        <w:spacing w:line="360" w:lineRule="auto"/>
        <w:jc w:val="center"/>
        <w:rPr>
          <w:rFonts w:ascii="宋体" w:hAnsi="宋体"/>
          <w:b/>
          <w:bCs/>
          <w:szCs w:val="21"/>
          <w:lang w:val="zh-CN"/>
        </w:rPr>
      </w:pPr>
    </w:p>
    <w:p>
      <w:pPr>
        <w:snapToGrid w:val="0"/>
        <w:spacing w:line="360" w:lineRule="auto"/>
        <w:jc w:val="center"/>
        <w:rPr>
          <w:rFonts w:ascii="宋体" w:hAnsi="宋体"/>
          <w:sz w:val="24"/>
        </w:rPr>
      </w:pPr>
      <w:r>
        <w:rPr>
          <w:rFonts w:ascii="宋体" w:hAnsi="宋体"/>
          <w:b/>
          <w:bCs/>
          <w:szCs w:val="21"/>
          <w:lang w:val="zh-CN"/>
        </w:rPr>
        <w:t>法定代表人授权函</w:t>
      </w:r>
    </w:p>
    <w:p>
      <w:pPr>
        <w:snapToGrid w:val="0"/>
        <w:spacing w:line="360" w:lineRule="auto"/>
        <w:rPr>
          <w:rFonts w:ascii="宋体" w:hAnsi="宋体"/>
          <w:kern w:val="0"/>
          <w:szCs w:val="21"/>
        </w:rPr>
      </w:pPr>
      <w:r>
        <w:rPr>
          <w:rFonts w:hint="eastAsia" w:ascii="宋体" w:hAnsi="宋体"/>
          <w:szCs w:val="21"/>
        </w:rPr>
        <w:t>舟山建银工程造价审查中心有限公司</w:t>
      </w:r>
      <w:r>
        <w:rPr>
          <w:rFonts w:ascii="宋体" w:hAnsi="宋体"/>
          <w:kern w:val="0"/>
          <w:szCs w:val="21"/>
          <w:lang w:val="zh-CN"/>
        </w:rPr>
        <w:t>：</w:t>
      </w:r>
    </w:p>
    <w:p>
      <w:pPr>
        <w:snapToGrid w:val="0"/>
        <w:spacing w:line="360" w:lineRule="auto"/>
        <w:ind w:firstLine="576"/>
        <w:rPr>
          <w:rFonts w:ascii="宋体" w:hAnsi="宋体"/>
          <w:kern w:val="0"/>
          <w:szCs w:val="21"/>
        </w:rPr>
      </w:pPr>
      <w:r>
        <w:rPr>
          <w:rFonts w:ascii="宋体" w:hAnsi="宋体"/>
          <w:kern w:val="0"/>
          <w:szCs w:val="21"/>
          <w:lang w:val="zh-CN"/>
        </w:rPr>
        <w:t>兹委派我公司先生/女士(其在本公司的职务是： ，联系电话：手机：传真：)，代表我公司全权处理</w:t>
      </w:r>
      <w:r>
        <w:rPr>
          <w:rFonts w:ascii="宋体" w:hAnsi="宋体"/>
          <w:szCs w:val="21"/>
          <w:u w:val="single"/>
        </w:rPr>
        <w:t xml:space="preserve">                  【招标编号：         】</w:t>
      </w:r>
      <w:r>
        <w:rPr>
          <w:rFonts w:ascii="宋体" w:hAnsi="宋体"/>
          <w:kern w:val="0"/>
          <w:szCs w:val="21"/>
          <w:lang w:val="zh-CN"/>
        </w:rPr>
        <w:t>政府采购投标的一切事项，若中标则全权代表本公司签订相关合同，并负责处理合同履行等事宜。</w:t>
      </w:r>
    </w:p>
    <w:p>
      <w:pPr>
        <w:snapToGrid w:val="0"/>
        <w:spacing w:line="360" w:lineRule="auto"/>
        <w:rPr>
          <w:rFonts w:ascii="宋体" w:hAnsi="宋体"/>
          <w:kern w:val="0"/>
          <w:szCs w:val="21"/>
          <w:lang w:val="zh-CN"/>
        </w:rPr>
      </w:pPr>
      <w:r>
        <w:rPr>
          <w:rFonts w:ascii="宋体" w:hAnsi="宋体"/>
          <w:kern w:val="0"/>
          <w:szCs w:val="21"/>
          <w:lang w:val="zh-CN"/>
        </w:rPr>
        <w:t xml:space="preserve">    本授权书有效期：自   年 月  日起至  年  月  日止。</w:t>
      </w:r>
    </w:p>
    <w:p>
      <w:pPr>
        <w:snapToGrid w:val="0"/>
        <w:spacing w:line="360" w:lineRule="auto"/>
        <w:rPr>
          <w:rFonts w:ascii="宋体" w:hAnsi="宋体"/>
          <w:kern w:val="0"/>
          <w:szCs w:val="21"/>
        </w:rPr>
      </w:pPr>
      <w:r>
        <w:rPr>
          <w:rFonts w:ascii="宋体" w:hAnsi="宋体"/>
          <w:kern w:val="0"/>
          <w:szCs w:val="21"/>
          <w:lang w:val="zh-CN"/>
        </w:rPr>
        <w:t xml:space="preserve">    特此告知。</w:t>
      </w:r>
    </w:p>
    <w:p>
      <w:pPr>
        <w:snapToGrid w:val="0"/>
        <w:spacing w:line="360" w:lineRule="auto"/>
        <w:ind w:firstLine="5040" w:firstLineChars="2400"/>
        <w:rPr>
          <w:rFonts w:ascii="宋体" w:hAnsi="宋体"/>
          <w:kern w:val="0"/>
          <w:szCs w:val="21"/>
        </w:rPr>
      </w:pPr>
      <w:r>
        <w:rPr>
          <w:rFonts w:hint="eastAsia" w:ascii="宋体" w:hAnsi="宋体"/>
          <w:kern w:val="0"/>
          <w:szCs w:val="21"/>
          <w:lang w:val="zh-CN"/>
        </w:rPr>
        <w:t>投标人</w:t>
      </w:r>
      <w:r>
        <w:rPr>
          <w:rFonts w:ascii="宋体" w:hAnsi="宋体"/>
          <w:kern w:val="0"/>
          <w:szCs w:val="21"/>
          <w:lang w:val="zh-CN"/>
        </w:rPr>
        <w:t>名称(公章)：</w:t>
      </w:r>
    </w:p>
    <w:p>
      <w:pPr>
        <w:snapToGrid w:val="0"/>
        <w:spacing w:line="360" w:lineRule="auto"/>
        <w:rPr>
          <w:rFonts w:ascii="宋体" w:hAnsi="宋体"/>
          <w:kern w:val="0"/>
          <w:szCs w:val="21"/>
        </w:rPr>
      </w:pPr>
      <w:r>
        <w:rPr>
          <w:rFonts w:ascii="宋体" w:hAnsi="宋体"/>
          <w:kern w:val="0"/>
          <w:szCs w:val="21"/>
          <w:lang w:val="zh-CN"/>
        </w:rPr>
        <w:t xml:space="preserve">                                              法定代表人(签字或盖章)：</w:t>
      </w:r>
    </w:p>
    <w:p>
      <w:pPr>
        <w:spacing w:line="360" w:lineRule="auto"/>
        <w:jc w:val="center"/>
        <w:rPr>
          <w:rFonts w:ascii="宋体" w:hAnsi="宋体"/>
          <w:kern w:val="0"/>
          <w:szCs w:val="21"/>
          <w:lang w:val="zh-CN"/>
        </w:rPr>
      </w:pPr>
      <w:r>
        <w:rPr>
          <w:rFonts w:ascii="宋体" w:hAnsi="宋体"/>
          <w:kern w:val="0"/>
          <w:szCs w:val="21"/>
          <w:lang w:val="zh-CN"/>
        </w:rPr>
        <w:t>日期：  年  月   日</w:t>
      </w:r>
    </w:p>
    <w:p>
      <w:pPr>
        <w:spacing w:line="360" w:lineRule="auto"/>
        <w:jc w:val="center"/>
        <w:rPr>
          <w:rFonts w:ascii="宋体" w:hAnsi="宋体"/>
          <w:kern w:val="0"/>
          <w:sz w:val="24"/>
          <w:lang w:val="zh-CN"/>
        </w:rPr>
      </w:pPr>
    </w:p>
    <w:p>
      <w:pPr>
        <w:spacing w:line="480" w:lineRule="auto"/>
        <w:ind w:firstLine="403" w:firstLineChars="192"/>
        <w:rPr>
          <w:rFonts w:ascii="宋体" w:hAnsi="宋体"/>
        </w:rPr>
      </w:pPr>
      <w:r>
        <w:rPr>
          <w:rFonts w:ascii="宋体" w:hAnsi="宋体"/>
        </w:rPr>
        <w:t>附法人及</w:t>
      </w:r>
      <w:r>
        <w:rPr>
          <w:rFonts w:ascii="宋体" w:hAnsi="宋体"/>
          <w:lang w:val="zh-CN"/>
        </w:rPr>
        <w:t>授权委托人身份证</w:t>
      </w:r>
      <w:r>
        <w:rPr>
          <w:rFonts w:ascii="宋体" w:hAnsi="宋体"/>
        </w:rPr>
        <w:t>（复印件）</w:t>
      </w:r>
    </w:p>
    <w:p>
      <w:pPr>
        <w:snapToGrid w:val="0"/>
        <w:spacing w:before="100" w:beforeAutospacing="1" w:after="100" w:afterAutospacing="1" w:line="276" w:lineRule="auto"/>
        <w:ind w:firstLine="480" w:firstLineChars="200"/>
        <w:rPr>
          <w:rFonts w:ascii="宋体" w:hAnsi="宋体"/>
          <w:sz w:val="24"/>
        </w:rPr>
      </w:pPr>
    </w:p>
    <w:p>
      <w:pPr>
        <w:pStyle w:val="50"/>
        <w:snapToGrid w:val="0"/>
        <w:spacing w:before="159" w:after="159" w:line="360" w:lineRule="auto"/>
        <w:rPr>
          <w:rFonts w:hAnsi="宋体"/>
        </w:rPr>
      </w:pPr>
      <w:r>
        <w:rPr>
          <w:rFonts w:hAnsi="宋体"/>
          <w:sz w:val="24"/>
        </w:rPr>
        <w:br w:type="page"/>
      </w:r>
    </w:p>
    <w:p>
      <w:pPr>
        <w:snapToGrid w:val="0"/>
        <w:spacing w:before="100" w:beforeAutospacing="1" w:after="100" w:afterAutospacing="1" w:line="360" w:lineRule="exact"/>
        <w:jc w:val="left"/>
        <w:rPr>
          <w:rFonts w:ascii="宋体" w:hAnsi="宋体"/>
          <w:szCs w:val="21"/>
        </w:rPr>
      </w:pPr>
      <w:r>
        <w:rPr>
          <w:rFonts w:hint="eastAsia" w:ascii="宋体" w:hAnsi="宋体"/>
          <w:b/>
          <w:bCs/>
          <w:szCs w:val="21"/>
        </w:rPr>
        <w:t>七</w:t>
      </w:r>
      <w:r>
        <w:rPr>
          <w:rFonts w:ascii="宋体" w:hAnsi="宋体"/>
          <w:b/>
          <w:bCs/>
          <w:szCs w:val="21"/>
        </w:rPr>
        <w:t>：</w:t>
      </w:r>
      <w:r>
        <w:rPr>
          <w:rFonts w:hint="eastAsia" w:ascii="宋体" w:hAnsi="宋体"/>
          <w:b/>
          <w:bCs/>
          <w:szCs w:val="21"/>
        </w:rPr>
        <w:t>投标人</w:t>
      </w:r>
      <w:r>
        <w:rPr>
          <w:rFonts w:ascii="宋体" w:hAnsi="宋体"/>
          <w:b/>
          <w:bCs/>
          <w:szCs w:val="21"/>
        </w:rPr>
        <w:t>基本情况表（如有）</w:t>
      </w:r>
    </w:p>
    <w:p>
      <w:pPr>
        <w:snapToGrid w:val="0"/>
        <w:spacing w:line="360" w:lineRule="auto"/>
        <w:jc w:val="left"/>
        <w:rPr>
          <w:rFonts w:ascii="Arial Unicode MS" w:hAnsi="Arial Unicode MS"/>
          <w:b/>
          <w:szCs w:val="21"/>
        </w:rPr>
      </w:pPr>
      <w:r>
        <w:rPr>
          <w:rFonts w:hint="eastAsia" w:ascii="Arial Unicode MS" w:hAnsi="Arial Unicode MS"/>
          <w:b/>
          <w:szCs w:val="21"/>
        </w:rPr>
        <w:t>（主要产品、技术力量、经营业绩等，格式自拟）</w:t>
      </w: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pStyle w:val="85"/>
        <w:rPr>
          <w:rFonts w:ascii="宋体" w:hAnsi="宋体"/>
          <w:b/>
          <w:bCs/>
          <w:szCs w:val="21"/>
          <w:lang w:eastAsia="zh-CN"/>
        </w:rPr>
      </w:pPr>
    </w:p>
    <w:p>
      <w:pPr>
        <w:pStyle w:val="85"/>
        <w:rPr>
          <w:rFonts w:ascii="宋体" w:hAnsi="宋体"/>
          <w:b/>
          <w:bCs/>
          <w:szCs w:val="21"/>
          <w:lang w:eastAsia="zh-CN"/>
        </w:rPr>
      </w:pPr>
    </w:p>
    <w:p>
      <w:pPr>
        <w:pStyle w:val="85"/>
        <w:rPr>
          <w:rFonts w:ascii="宋体" w:hAnsi="宋体"/>
          <w:b/>
          <w:bCs/>
          <w:szCs w:val="21"/>
          <w:lang w:eastAsia="zh-CN"/>
        </w:rPr>
      </w:pPr>
    </w:p>
    <w:p>
      <w:pPr>
        <w:pStyle w:val="85"/>
        <w:rPr>
          <w:rFonts w:ascii="宋体" w:hAnsi="宋体"/>
          <w:b/>
          <w:bCs/>
          <w:szCs w:val="21"/>
          <w:lang w:eastAsia="zh-CN"/>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pStyle w:val="26"/>
        <w:ind w:firstLine="211"/>
        <w:rPr>
          <w:rFonts w:ascii="宋体" w:hAnsi="宋体"/>
          <w:b/>
          <w:bCs/>
          <w:szCs w:val="21"/>
        </w:rPr>
      </w:pPr>
    </w:p>
    <w:p>
      <w:pPr>
        <w:rPr>
          <w:rFonts w:ascii="宋体" w:hAnsi="宋体"/>
          <w:b/>
          <w:bCs/>
          <w:szCs w:val="21"/>
        </w:rPr>
      </w:pPr>
    </w:p>
    <w:p>
      <w:pPr>
        <w:pStyle w:val="26"/>
        <w:ind w:firstLine="211"/>
        <w:rPr>
          <w:rFonts w:ascii="宋体" w:hAnsi="宋体"/>
          <w:b/>
          <w:bCs/>
          <w:szCs w:val="21"/>
        </w:rPr>
      </w:pPr>
    </w:p>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rPr>
      </w:pPr>
      <w:r>
        <w:rPr>
          <w:rFonts w:hint="eastAsia" w:ascii="宋体" w:hAnsi="宋体"/>
          <w:b/>
          <w:bCs/>
          <w:szCs w:val="21"/>
        </w:rPr>
        <w:t>八、</w:t>
      </w:r>
      <w:r>
        <w:rPr>
          <w:rFonts w:ascii="宋体" w:hAnsi="宋体"/>
          <w:b/>
          <w:bCs/>
          <w:szCs w:val="21"/>
        </w:rPr>
        <w:t>中小企业声明函</w:t>
      </w:r>
    </w:p>
    <w:p>
      <w:pPr>
        <w:autoSpaceDE w:val="0"/>
        <w:autoSpaceDN w:val="0"/>
        <w:adjustRightInd w:val="0"/>
        <w:spacing w:line="360" w:lineRule="auto"/>
        <w:jc w:val="center"/>
        <w:rPr>
          <w:rFonts w:ascii="Times New Roman" w:hAnsi="Times New Roman"/>
          <w:kern w:val="0"/>
          <w:sz w:val="28"/>
          <w:szCs w:val="28"/>
        </w:rPr>
      </w:pPr>
    </w:p>
    <w:p>
      <w:pPr>
        <w:jc w:val="center"/>
        <w:rPr>
          <w:szCs w:val="21"/>
        </w:rPr>
      </w:pPr>
      <w:r>
        <w:rPr>
          <w:b/>
          <w:sz w:val="28"/>
          <w:szCs w:val="28"/>
        </w:rPr>
        <w:t>中小企业声明函（货物）</w:t>
      </w:r>
    </w:p>
    <w:p>
      <w:pPr>
        <w:spacing w:line="360" w:lineRule="auto"/>
        <w:ind w:firstLine="420"/>
        <w:rPr>
          <w:szCs w:val="21"/>
        </w:rPr>
      </w:pPr>
      <w:r>
        <w:rPr>
          <w:szCs w:val="21"/>
        </w:rPr>
        <w:t>本公司郑重声明，根据《政府采购促进中小企业发展管理办法》（财库﹝2020﹞46 号）的规定，本公司参加（单位名称）的（项目名称）采购活动，提供的货物全部由符合政策要求的中小企业制造。相关企业（含联合体中的中小企业、签订分包意向协议的中小企业）的具体情况如下：</w:t>
      </w:r>
    </w:p>
    <w:tbl>
      <w:tblPr>
        <w:tblStyle w:val="29"/>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4"/>
        <w:gridCol w:w="1725"/>
        <w:gridCol w:w="1087"/>
        <w:gridCol w:w="962"/>
        <w:gridCol w:w="967"/>
        <w:gridCol w:w="1012"/>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vAlign w:val="center"/>
          </w:tcPr>
          <w:p>
            <w:pPr>
              <w:spacing w:line="360" w:lineRule="auto"/>
              <w:ind w:firstLine="420"/>
              <w:rPr>
                <w:szCs w:val="21"/>
              </w:rPr>
            </w:pPr>
            <w:r>
              <w:rPr>
                <w:szCs w:val="21"/>
              </w:rPr>
              <w:t>标的名称</w:t>
            </w:r>
          </w:p>
          <w:p>
            <w:pPr>
              <w:spacing w:line="360" w:lineRule="auto"/>
              <w:rPr>
                <w:szCs w:val="21"/>
              </w:rPr>
            </w:pPr>
            <w:r>
              <w:rPr>
                <w:szCs w:val="21"/>
              </w:rPr>
              <w:t>（即采购需求清单中的货物名称）</w:t>
            </w:r>
          </w:p>
        </w:tc>
        <w:tc>
          <w:tcPr>
            <w:tcW w:w="1725" w:type="dxa"/>
            <w:vAlign w:val="center"/>
          </w:tcPr>
          <w:p>
            <w:pPr>
              <w:spacing w:line="360" w:lineRule="auto"/>
              <w:rPr>
                <w:szCs w:val="21"/>
              </w:rPr>
            </w:pPr>
            <w:r>
              <w:rPr>
                <w:szCs w:val="21"/>
              </w:rPr>
              <w:t>采购文件中明确的所属行业</w:t>
            </w:r>
          </w:p>
        </w:tc>
        <w:tc>
          <w:tcPr>
            <w:tcW w:w="1087" w:type="dxa"/>
            <w:vAlign w:val="center"/>
          </w:tcPr>
          <w:p>
            <w:pPr>
              <w:spacing w:line="360" w:lineRule="auto"/>
              <w:rPr>
                <w:szCs w:val="21"/>
              </w:rPr>
            </w:pPr>
            <w:r>
              <w:rPr>
                <w:szCs w:val="21"/>
              </w:rPr>
              <w:t>制造商（企业名称）</w:t>
            </w:r>
          </w:p>
        </w:tc>
        <w:tc>
          <w:tcPr>
            <w:tcW w:w="962" w:type="dxa"/>
            <w:vAlign w:val="center"/>
          </w:tcPr>
          <w:p>
            <w:pPr>
              <w:spacing w:line="360" w:lineRule="auto"/>
              <w:rPr>
                <w:szCs w:val="21"/>
              </w:rPr>
            </w:pPr>
            <w:r>
              <w:rPr>
                <w:szCs w:val="21"/>
              </w:rPr>
              <w:t>从业人员（人）</w:t>
            </w:r>
          </w:p>
        </w:tc>
        <w:tc>
          <w:tcPr>
            <w:tcW w:w="967" w:type="dxa"/>
            <w:vAlign w:val="center"/>
          </w:tcPr>
          <w:p>
            <w:pPr>
              <w:spacing w:line="360" w:lineRule="auto"/>
              <w:rPr>
                <w:szCs w:val="21"/>
              </w:rPr>
            </w:pPr>
            <w:r>
              <w:rPr>
                <w:szCs w:val="21"/>
              </w:rPr>
              <w:t>营业收入（万元）</w:t>
            </w:r>
          </w:p>
        </w:tc>
        <w:tc>
          <w:tcPr>
            <w:tcW w:w="1012" w:type="dxa"/>
            <w:vAlign w:val="center"/>
          </w:tcPr>
          <w:p>
            <w:pPr>
              <w:spacing w:line="360" w:lineRule="auto"/>
              <w:rPr>
                <w:szCs w:val="21"/>
              </w:rPr>
            </w:pPr>
            <w:r>
              <w:rPr>
                <w:szCs w:val="21"/>
              </w:rPr>
              <w:t>资产总额（万元）</w:t>
            </w:r>
          </w:p>
        </w:tc>
        <w:tc>
          <w:tcPr>
            <w:tcW w:w="1116" w:type="dxa"/>
            <w:vAlign w:val="center"/>
          </w:tcPr>
          <w:p>
            <w:pPr>
              <w:spacing w:line="360" w:lineRule="auto"/>
              <w:rPr>
                <w:szCs w:val="21"/>
              </w:rPr>
            </w:pPr>
            <w:r>
              <w:rPr>
                <w:szCs w:val="21"/>
              </w:rPr>
              <w:t>属于（中型企业、小型企业、微型企业）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vAlign w:val="center"/>
          </w:tcPr>
          <w:p>
            <w:pPr>
              <w:snapToGrid w:val="0"/>
              <w:spacing w:line="360" w:lineRule="auto"/>
              <w:ind w:right="-341"/>
              <w:rPr>
                <w:sz w:val="32"/>
                <w:szCs w:val="32"/>
              </w:rPr>
            </w:pPr>
          </w:p>
        </w:tc>
        <w:tc>
          <w:tcPr>
            <w:tcW w:w="1725" w:type="dxa"/>
          </w:tcPr>
          <w:p>
            <w:pPr>
              <w:snapToGrid w:val="0"/>
              <w:spacing w:line="360" w:lineRule="auto"/>
              <w:ind w:right="-341"/>
              <w:rPr>
                <w:sz w:val="32"/>
                <w:szCs w:val="32"/>
              </w:rPr>
            </w:pPr>
          </w:p>
        </w:tc>
        <w:tc>
          <w:tcPr>
            <w:tcW w:w="1087" w:type="dxa"/>
          </w:tcPr>
          <w:p>
            <w:pPr>
              <w:snapToGrid w:val="0"/>
              <w:spacing w:line="360" w:lineRule="auto"/>
              <w:ind w:right="-341"/>
              <w:rPr>
                <w:sz w:val="32"/>
                <w:szCs w:val="32"/>
              </w:rPr>
            </w:pPr>
          </w:p>
        </w:tc>
        <w:tc>
          <w:tcPr>
            <w:tcW w:w="962" w:type="dxa"/>
          </w:tcPr>
          <w:p>
            <w:pPr>
              <w:snapToGrid w:val="0"/>
              <w:spacing w:line="360" w:lineRule="auto"/>
              <w:ind w:right="-341"/>
              <w:rPr>
                <w:sz w:val="32"/>
                <w:szCs w:val="32"/>
              </w:rPr>
            </w:pPr>
          </w:p>
        </w:tc>
        <w:tc>
          <w:tcPr>
            <w:tcW w:w="967" w:type="dxa"/>
          </w:tcPr>
          <w:p>
            <w:pPr>
              <w:snapToGrid w:val="0"/>
              <w:spacing w:line="360" w:lineRule="auto"/>
              <w:ind w:right="-341"/>
              <w:rPr>
                <w:sz w:val="32"/>
                <w:szCs w:val="32"/>
              </w:rPr>
            </w:pPr>
          </w:p>
        </w:tc>
        <w:tc>
          <w:tcPr>
            <w:tcW w:w="1012" w:type="dxa"/>
          </w:tcPr>
          <w:p>
            <w:pPr>
              <w:snapToGrid w:val="0"/>
              <w:spacing w:line="360" w:lineRule="auto"/>
              <w:ind w:right="-341"/>
              <w:rPr>
                <w:sz w:val="32"/>
                <w:szCs w:val="32"/>
              </w:rPr>
            </w:pPr>
          </w:p>
        </w:tc>
        <w:tc>
          <w:tcPr>
            <w:tcW w:w="1116" w:type="dxa"/>
          </w:tcPr>
          <w:p>
            <w:pPr>
              <w:snapToGrid w:val="0"/>
              <w:spacing w:line="360" w:lineRule="auto"/>
              <w:ind w:right="-341"/>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vAlign w:val="center"/>
          </w:tcPr>
          <w:p>
            <w:pPr>
              <w:snapToGrid w:val="0"/>
              <w:spacing w:line="360" w:lineRule="auto"/>
              <w:ind w:right="-341"/>
              <w:rPr>
                <w:sz w:val="32"/>
                <w:szCs w:val="32"/>
              </w:rPr>
            </w:pPr>
          </w:p>
        </w:tc>
        <w:tc>
          <w:tcPr>
            <w:tcW w:w="1725" w:type="dxa"/>
          </w:tcPr>
          <w:p>
            <w:pPr>
              <w:snapToGrid w:val="0"/>
              <w:spacing w:line="360" w:lineRule="auto"/>
              <w:ind w:right="-341"/>
              <w:rPr>
                <w:sz w:val="32"/>
                <w:szCs w:val="32"/>
              </w:rPr>
            </w:pPr>
          </w:p>
        </w:tc>
        <w:tc>
          <w:tcPr>
            <w:tcW w:w="1087" w:type="dxa"/>
          </w:tcPr>
          <w:p>
            <w:pPr>
              <w:snapToGrid w:val="0"/>
              <w:spacing w:line="360" w:lineRule="auto"/>
              <w:ind w:right="-341"/>
              <w:rPr>
                <w:sz w:val="32"/>
                <w:szCs w:val="32"/>
              </w:rPr>
            </w:pPr>
          </w:p>
        </w:tc>
        <w:tc>
          <w:tcPr>
            <w:tcW w:w="962" w:type="dxa"/>
          </w:tcPr>
          <w:p>
            <w:pPr>
              <w:snapToGrid w:val="0"/>
              <w:spacing w:line="360" w:lineRule="auto"/>
              <w:ind w:right="-341"/>
              <w:rPr>
                <w:sz w:val="32"/>
                <w:szCs w:val="32"/>
              </w:rPr>
            </w:pPr>
          </w:p>
        </w:tc>
        <w:tc>
          <w:tcPr>
            <w:tcW w:w="967" w:type="dxa"/>
          </w:tcPr>
          <w:p>
            <w:pPr>
              <w:snapToGrid w:val="0"/>
              <w:spacing w:line="360" w:lineRule="auto"/>
              <w:ind w:right="-341"/>
              <w:rPr>
                <w:sz w:val="32"/>
                <w:szCs w:val="32"/>
              </w:rPr>
            </w:pPr>
          </w:p>
        </w:tc>
        <w:tc>
          <w:tcPr>
            <w:tcW w:w="1012" w:type="dxa"/>
          </w:tcPr>
          <w:p>
            <w:pPr>
              <w:snapToGrid w:val="0"/>
              <w:spacing w:line="360" w:lineRule="auto"/>
              <w:ind w:right="-341"/>
              <w:rPr>
                <w:sz w:val="32"/>
                <w:szCs w:val="32"/>
              </w:rPr>
            </w:pPr>
          </w:p>
        </w:tc>
        <w:tc>
          <w:tcPr>
            <w:tcW w:w="1116" w:type="dxa"/>
          </w:tcPr>
          <w:p>
            <w:pPr>
              <w:snapToGrid w:val="0"/>
              <w:spacing w:line="360" w:lineRule="auto"/>
              <w:ind w:right="-341"/>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vAlign w:val="center"/>
          </w:tcPr>
          <w:p>
            <w:pPr>
              <w:snapToGrid w:val="0"/>
              <w:spacing w:line="360" w:lineRule="auto"/>
              <w:ind w:right="-341"/>
              <w:rPr>
                <w:sz w:val="32"/>
                <w:szCs w:val="32"/>
              </w:rPr>
            </w:pPr>
          </w:p>
        </w:tc>
        <w:tc>
          <w:tcPr>
            <w:tcW w:w="1725" w:type="dxa"/>
          </w:tcPr>
          <w:p>
            <w:pPr>
              <w:snapToGrid w:val="0"/>
              <w:spacing w:line="360" w:lineRule="auto"/>
              <w:ind w:right="-341"/>
              <w:rPr>
                <w:sz w:val="32"/>
                <w:szCs w:val="32"/>
              </w:rPr>
            </w:pPr>
          </w:p>
        </w:tc>
        <w:tc>
          <w:tcPr>
            <w:tcW w:w="1087" w:type="dxa"/>
          </w:tcPr>
          <w:p>
            <w:pPr>
              <w:snapToGrid w:val="0"/>
              <w:spacing w:line="360" w:lineRule="auto"/>
              <w:ind w:right="-341"/>
              <w:rPr>
                <w:sz w:val="32"/>
                <w:szCs w:val="32"/>
              </w:rPr>
            </w:pPr>
          </w:p>
        </w:tc>
        <w:tc>
          <w:tcPr>
            <w:tcW w:w="962" w:type="dxa"/>
          </w:tcPr>
          <w:p>
            <w:pPr>
              <w:snapToGrid w:val="0"/>
              <w:spacing w:line="360" w:lineRule="auto"/>
              <w:ind w:right="-341"/>
              <w:rPr>
                <w:sz w:val="32"/>
                <w:szCs w:val="32"/>
              </w:rPr>
            </w:pPr>
          </w:p>
        </w:tc>
        <w:tc>
          <w:tcPr>
            <w:tcW w:w="967" w:type="dxa"/>
          </w:tcPr>
          <w:p>
            <w:pPr>
              <w:snapToGrid w:val="0"/>
              <w:spacing w:line="360" w:lineRule="auto"/>
              <w:ind w:right="-341"/>
              <w:rPr>
                <w:sz w:val="32"/>
                <w:szCs w:val="32"/>
              </w:rPr>
            </w:pPr>
          </w:p>
        </w:tc>
        <w:tc>
          <w:tcPr>
            <w:tcW w:w="1012" w:type="dxa"/>
          </w:tcPr>
          <w:p>
            <w:pPr>
              <w:snapToGrid w:val="0"/>
              <w:spacing w:line="360" w:lineRule="auto"/>
              <w:ind w:right="-341"/>
              <w:rPr>
                <w:sz w:val="32"/>
                <w:szCs w:val="32"/>
              </w:rPr>
            </w:pPr>
          </w:p>
        </w:tc>
        <w:tc>
          <w:tcPr>
            <w:tcW w:w="1116" w:type="dxa"/>
          </w:tcPr>
          <w:p>
            <w:pPr>
              <w:snapToGrid w:val="0"/>
              <w:spacing w:line="360" w:lineRule="auto"/>
              <w:ind w:right="-341"/>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vAlign w:val="center"/>
          </w:tcPr>
          <w:p>
            <w:pPr>
              <w:snapToGrid w:val="0"/>
              <w:spacing w:line="360" w:lineRule="auto"/>
              <w:ind w:right="-341"/>
              <w:rPr>
                <w:sz w:val="32"/>
                <w:szCs w:val="32"/>
              </w:rPr>
            </w:pPr>
          </w:p>
        </w:tc>
        <w:tc>
          <w:tcPr>
            <w:tcW w:w="1725" w:type="dxa"/>
          </w:tcPr>
          <w:p>
            <w:pPr>
              <w:snapToGrid w:val="0"/>
              <w:spacing w:line="360" w:lineRule="auto"/>
              <w:ind w:right="-341"/>
              <w:rPr>
                <w:sz w:val="32"/>
                <w:szCs w:val="32"/>
              </w:rPr>
            </w:pPr>
          </w:p>
        </w:tc>
        <w:tc>
          <w:tcPr>
            <w:tcW w:w="1087" w:type="dxa"/>
          </w:tcPr>
          <w:p>
            <w:pPr>
              <w:snapToGrid w:val="0"/>
              <w:spacing w:line="360" w:lineRule="auto"/>
              <w:ind w:right="-341"/>
              <w:rPr>
                <w:sz w:val="32"/>
                <w:szCs w:val="32"/>
              </w:rPr>
            </w:pPr>
          </w:p>
        </w:tc>
        <w:tc>
          <w:tcPr>
            <w:tcW w:w="962" w:type="dxa"/>
          </w:tcPr>
          <w:p>
            <w:pPr>
              <w:snapToGrid w:val="0"/>
              <w:spacing w:line="360" w:lineRule="auto"/>
              <w:ind w:right="-341"/>
              <w:rPr>
                <w:sz w:val="32"/>
                <w:szCs w:val="32"/>
              </w:rPr>
            </w:pPr>
          </w:p>
        </w:tc>
        <w:tc>
          <w:tcPr>
            <w:tcW w:w="967" w:type="dxa"/>
          </w:tcPr>
          <w:p>
            <w:pPr>
              <w:snapToGrid w:val="0"/>
              <w:spacing w:line="360" w:lineRule="auto"/>
              <w:ind w:right="-341"/>
              <w:rPr>
                <w:sz w:val="32"/>
                <w:szCs w:val="32"/>
              </w:rPr>
            </w:pPr>
          </w:p>
        </w:tc>
        <w:tc>
          <w:tcPr>
            <w:tcW w:w="1012" w:type="dxa"/>
          </w:tcPr>
          <w:p>
            <w:pPr>
              <w:snapToGrid w:val="0"/>
              <w:spacing w:line="360" w:lineRule="auto"/>
              <w:ind w:right="-341"/>
              <w:rPr>
                <w:sz w:val="32"/>
                <w:szCs w:val="32"/>
              </w:rPr>
            </w:pPr>
          </w:p>
        </w:tc>
        <w:tc>
          <w:tcPr>
            <w:tcW w:w="1116" w:type="dxa"/>
          </w:tcPr>
          <w:p>
            <w:pPr>
              <w:snapToGrid w:val="0"/>
              <w:spacing w:line="360" w:lineRule="auto"/>
              <w:ind w:right="-341"/>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734" w:type="dxa"/>
            <w:vAlign w:val="center"/>
          </w:tcPr>
          <w:p>
            <w:pPr>
              <w:snapToGrid w:val="0"/>
              <w:spacing w:line="360" w:lineRule="auto"/>
              <w:ind w:right="-341"/>
              <w:rPr>
                <w:sz w:val="32"/>
                <w:szCs w:val="32"/>
              </w:rPr>
            </w:pPr>
          </w:p>
        </w:tc>
        <w:tc>
          <w:tcPr>
            <w:tcW w:w="1725" w:type="dxa"/>
          </w:tcPr>
          <w:p>
            <w:pPr>
              <w:snapToGrid w:val="0"/>
              <w:spacing w:line="360" w:lineRule="auto"/>
              <w:ind w:right="-341"/>
              <w:rPr>
                <w:sz w:val="32"/>
                <w:szCs w:val="32"/>
              </w:rPr>
            </w:pPr>
          </w:p>
        </w:tc>
        <w:tc>
          <w:tcPr>
            <w:tcW w:w="1087" w:type="dxa"/>
          </w:tcPr>
          <w:p>
            <w:pPr>
              <w:snapToGrid w:val="0"/>
              <w:spacing w:line="360" w:lineRule="auto"/>
              <w:ind w:right="-341"/>
              <w:rPr>
                <w:sz w:val="32"/>
                <w:szCs w:val="32"/>
              </w:rPr>
            </w:pPr>
          </w:p>
        </w:tc>
        <w:tc>
          <w:tcPr>
            <w:tcW w:w="962" w:type="dxa"/>
          </w:tcPr>
          <w:p>
            <w:pPr>
              <w:snapToGrid w:val="0"/>
              <w:spacing w:line="360" w:lineRule="auto"/>
              <w:ind w:right="-341"/>
              <w:rPr>
                <w:sz w:val="32"/>
                <w:szCs w:val="32"/>
              </w:rPr>
            </w:pPr>
          </w:p>
        </w:tc>
        <w:tc>
          <w:tcPr>
            <w:tcW w:w="967" w:type="dxa"/>
          </w:tcPr>
          <w:p>
            <w:pPr>
              <w:snapToGrid w:val="0"/>
              <w:spacing w:line="360" w:lineRule="auto"/>
              <w:ind w:right="-341"/>
              <w:rPr>
                <w:sz w:val="32"/>
                <w:szCs w:val="32"/>
              </w:rPr>
            </w:pPr>
          </w:p>
        </w:tc>
        <w:tc>
          <w:tcPr>
            <w:tcW w:w="1012" w:type="dxa"/>
          </w:tcPr>
          <w:p>
            <w:pPr>
              <w:snapToGrid w:val="0"/>
              <w:spacing w:line="360" w:lineRule="auto"/>
              <w:ind w:right="-341"/>
              <w:rPr>
                <w:sz w:val="32"/>
                <w:szCs w:val="32"/>
              </w:rPr>
            </w:pPr>
          </w:p>
        </w:tc>
        <w:tc>
          <w:tcPr>
            <w:tcW w:w="1116" w:type="dxa"/>
          </w:tcPr>
          <w:p>
            <w:pPr>
              <w:snapToGrid w:val="0"/>
              <w:spacing w:line="360" w:lineRule="auto"/>
              <w:ind w:right="-341"/>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vAlign w:val="center"/>
          </w:tcPr>
          <w:p>
            <w:pPr>
              <w:snapToGrid w:val="0"/>
              <w:spacing w:line="360" w:lineRule="auto"/>
              <w:ind w:right="-341"/>
              <w:rPr>
                <w:sz w:val="32"/>
                <w:szCs w:val="32"/>
              </w:rPr>
            </w:pPr>
            <w:r>
              <w:t>……</w:t>
            </w:r>
          </w:p>
        </w:tc>
        <w:tc>
          <w:tcPr>
            <w:tcW w:w="1725" w:type="dxa"/>
          </w:tcPr>
          <w:p>
            <w:pPr>
              <w:snapToGrid w:val="0"/>
              <w:spacing w:line="360" w:lineRule="auto"/>
              <w:ind w:right="-341"/>
              <w:rPr>
                <w:sz w:val="32"/>
                <w:szCs w:val="32"/>
              </w:rPr>
            </w:pPr>
          </w:p>
        </w:tc>
        <w:tc>
          <w:tcPr>
            <w:tcW w:w="1087" w:type="dxa"/>
          </w:tcPr>
          <w:p>
            <w:pPr>
              <w:snapToGrid w:val="0"/>
              <w:spacing w:line="360" w:lineRule="auto"/>
              <w:ind w:right="-341"/>
              <w:rPr>
                <w:sz w:val="32"/>
                <w:szCs w:val="32"/>
              </w:rPr>
            </w:pPr>
          </w:p>
        </w:tc>
        <w:tc>
          <w:tcPr>
            <w:tcW w:w="962" w:type="dxa"/>
          </w:tcPr>
          <w:p>
            <w:pPr>
              <w:snapToGrid w:val="0"/>
              <w:spacing w:line="360" w:lineRule="auto"/>
              <w:ind w:right="-341"/>
              <w:rPr>
                <w:sz w:val="32"/>
                <w:szCs w:val="32"/>
              </w:rPr>
            </w:pPr>
          </w:p>
        </w:tc>
        <w:tc>
          <w:tcPr>
            <w:tcW w:w="967" w:type="dxa"/>
          </w:tcPr>
          <w:p>
            <w:pPr>
              <w:snapToGrid w:val="0"/>
              <w:spacing w:line="360" w:lineRule="auto"/>
              <w:ind w:right="-341"/>
              <w:rPr>
                <w:sz w:val="32"/>
                <w:szCs w:val="32"/>
              </w:rPr>
            </w:pPr>
          </w:p>
        </w:tc>
        <w:tc>
          <w:tcPr>
            <w:tcW w:w="1012" w:type="dxa"/>
          </w:tcPr>
          <w:p>
            <w:pPr>
              <w:snapToGrid w:val="0"/>
              <w:spacing w:line="360" w:lineRule="auto"/>
              <w:ind w:right="-341"/>
              <w:rPr>
                <w:sz w:val="32"/>
                <w:szCs w:val="32"/>
              </w:rPr>
            </w:pPr>
          </w:p>
        </w:tc>
        <w:tc>
          <w:tcPr>
            <w:tcW w:w="1116" w:type="dxa"/>
          </w:tcPr>
          <w:p>
            <w:pPr>
              <w:snapToGrid w:val="0"/>
              <w:spacing w:line="360" w:lineRule="auto"/>
              <w:ind w:right="-341"/>
              <w:rPr>
                <w:sz w:val="32"/>
                <w:szCs w:val="32"/>
              </w:rPr>
            </w:pPr>
          </w:p>
        </w:tc>
      </w:tr>
    </w:tbl>
    <w:p>
      <w:pPr>
        <w:snapToGrid w:val="0"/>
        <w:spacing w:line="360" w:lineRule="auto"/>
        <w:ind w:right="-341"/>
        <w:rPr>
          <w:sz w:val="32"/>
          <w:szCs w:val="32"/>
        </w:rPr>
      </w:pPr>
      <w:r>
        <w:t>……</w:t>
      </w:r>
    </w:p>
    <w:p>
      <w:pPr>
        <w:snapToGrid w:val="0"/>
        <w:spacing w:line="360" w:lineRule="auto"/>
        <w:ind w:right="-341"/>
        <w:rPr>
          <w:sz w:val="32"/>
          <w:szCs w:val="32"/>
        </w:rPr>
      </w:pPr>
      <w:r>
        <w:t>“标的名称”中已列明的货物名称及所属行业为举例说明，供投标人参考；表格中其他空白部分及“……”部分请投标人根据本项目补充完整。</w:t>
      </w:r>
    </w:p>
    <w:p>
      <w:pPr>
        <w:snapToGrid w:val="0"/>
        <w:spacing w:line="360" w:lineRule="auto"/>
        <w:ind w:right="-341"/>
        <w:rPr>
          <w:sz w:val="32"/>
          <w:szCs w:val="32"/>
        </w:rPr>
      </w:pPr>
      <w:r>
        <w:t>以上企业，不属于大企业的分支机构，不存在控股股东为大企业的情形，也不存在与大企业的负责人为同一人的情形。</w:t>
      </w:r>
    </w:p>
    <w:p>
      <w:pPr>
        <w:snapToGrid w:val="0"/>
        <w:spacing w:line="360" w:lineRule="auto"/>
        <w:ind w:right="-341"/>
        <w:rPr>
          <w:sz w:val="32"/>
          <w:szCs w:val="32"/>
        </w:rPr>
      </w:pPr>
      <w:r>
        <w:t>本企业对上述声明内容的真实性负责。如有虚假，将依法承担相应责任。</w:t>
      </w:r>
    </w:p>
    <w:p>
      <w:pPr>
        <w:snapToGrid w:val="0"/>
        <w:spacing w:line="360" w:lineRule="auto"/>
        <w:ind w:right="-341"/>
        <w:rPr>
          <w:sz w:val="32"/>
          <w:szCs w:val="32"/>
        </w:rPr>
      </w:pPr>
    </w:p>
    <w:p>
      <w:pPr>
        <w:snapToGrid w:val="0"/>
        <w:spacing w:line="360" w:lineRule="auto"/>
        <w:ind w:right="-341"/>
        <w:jc w:val="right"/>
        <w:rPr>
          <w:sz w:val="32"/>
          <w:szCs w:val="32"/>
        </w:rPr>
      </w:pPr>
      <w:r>
        <w:t>投标人名称（盖章）：</w:t>
      </w:r>
    </w:p>
    <w:p>
      <w:pPr>
        <w:snapToGrid w:val="0"/>
        <w:spacing w:line="360" w:lineRule="auto"/>
        <w:ind w:right="-341"/>
        <w:jc w:val="right"/>
        <w:rPr>
          <w:sz w:val="32"/>
          <w:szCs w:val="32"/>
        </w:rPr>
      </w:pPr>
      <w:r>
        <w:t>日 期：</w:t>
      </w:r>
    </w:p>
    <w:p>
      <w:pPr>
        <w:pStyle w:val="26"/>
        <w:ind w:firstLine="210"/>
      </w:pPr>
    </w:p>
    <w:p>
      <w:pPr>
        <w:pStyle w:val="26"/>
        <w:ind w:firstLine="210"/>
      </w:pPr>
    </w:p>
    <w:p>
      <w:pPr>
        <w:pStyle w:val="36"/>
        <w:rPr>
          <w:rFonts w:ascii="宋体" w:hAnsi="宋体"/>
          <w:b/>
          <w:bCs/>
          <w:szCs w:val="21"/>
        </w:rPr>
      </w:pPr>
    </w:p>
    <w:p>
      <w:pPr>
        <w:pStyle w:val="9"/>
      </w:pPr>
    </w:p>
    <w:p/>
    <w:p>
      <w:pPr>
        <w:autoSpaceDE w:val="0"/>
        <w:autoSpaceDN w:val="0"/>
        <w:adjustRightInd w:val="0"/>
        <w:spacing w:line="360" w:lineRule="auto"/>
        <w:ind w:right="-341"/>
        <w:jc w:val="left"/>
        <w:rPr>
          <w:rFonts w:ascii="宋体" w:hAnsi="宋体"/>
          <w:kern w:val="0"/>
          <w:szCs w:val="21"/>
        </w:rPr>
      </w:pPr>
      <w:r>
        <w:rPr>
          <w:rFonts w:hint="eastAsia" w:ascii="宋体" w:hAnsi="宋体"/>
          <w:b/>
          <w:bCs/>
          <w:szCs w:val="21"/>
        </w:rPr>
        <w:t>九</w:t>
      </w:r>
      <w:r>
        <w:rPr>
          <w:rFonts w:ascii="宋体" w:hAnsi="宋体"/>
          <w:b/>
          <w:bCs/>
          <w:szCs w:val="21"/>
        </w:rPr>
        <w:t>、监狱企业声明函</w:t>
      </w:r>
    </w:p>
    <w:p>
      <w:pPr>
        <w:ind w:firstLine="3373" w:firstLineChars="1400"/>
        <w:rPr>
          <w:rFonts w:ascii="宋体" w:hAnsi="宋体"/>
          <w:b/>
          <w:sz w:val="24"/>
        </w:rPr>
      </w:pPr>
    </w:p>
    <w:p>
      <w:pPr>
        <w:jc w:val="left"/>
        <w:rPr>
          <w:rFonts w:ascii="宋体" w:hAnsi="宋体"/>
          <w:kern w:val="0"/>
          <w:szCs w:val="21"/>
        </w:rPr>
      </w:pPr>
    </w:p>
    <w:p>
      <w:pPr>
        <w:ind w:firstLine="3373" w:firstLineChars="1400"/>
        <w:rPr>
          <w:rFonts w:ascii="宋体" w:hAnsi="宋体"/>
          <w:b/>
          <w:sz w:val="24"/>
        </w:rPr>
      </w:pPr>
      <w:r>
        <w:rPr>
          <w:rFonts w:ascii="宋体" w:hAnsi="宋体"/>
          <w:b/>
          <w:sz w:val="24"/>
        </w:rPr>
        <w:t>监狱企业声明函</w:t>
      </w:r>
    </w:p>
    <w:p>
      <w:pPr>
        <w:ind w:firstLine="2835" w:firstLineChars="1350"/>
        <w:rPr>
          <w:rFonts w:ascii="宋体" w:hAnsi="宋体"/>
          <w:szCs w:val="21"/>
        </w:rPr>
      </w:pPr>
      <w:r>
        <w:rPr>
          <w:rFonts w:ascii="宋体" w:hAnsi="宋体"/>
          <w:szCs w:val="21"/>
        </w:rPr>
        <w:t>【非监狱企业不用提供】</w:t>
      </w:r>
    </w:p>
    <w:p>
      <w:pPr>
        <w:ind w:firstLine="480"/>
        <w:rPr>
          <w:rFonts w:ascii="宋体" w:hAnsi="宋体"/>
          <w:szCs w:val="21"/>
        </w:rPr>
      </w:pPr>
    </w:p>
    <w:p>
      <w:pPr>
        <w:spacing w:line="360" w:lineRule="auto"/>
        <w:ind w:firstLine="525" w:firstLineChars="250"/>
        <w:rPr>
          <w:rFonts w:ascii="宋体" w:hAnsi="宋体"/>
          <w:szCs w:val="21"/>
        </w:rPr>
      </w:pPr>
    </w:p>
    <w:p>
      <w:pPr>
        <w:spacing w:line="360" w:lineRule="auto"/>
        <w:ind w:firstLine="525" w:firstLineChars="250"/>
        <w:rPr>
          <w:rFonts w:ascii="宋体" w:hAnsi="宋体"/>
          <w:szCs w:val="21"/>
        </w:rPr>
      </w:pPr>
      <w:r>
        <w:rPr>
          <w:rFonts w:ascii="宋体" w:hAnsi="宋体"/>
          <w:szCs w:val="21"/>
        </w:rPr>
        <w:t>监狱企业参加政府采购活动时，应当提供由省级以上监狱管理本企业郑重声明，根据《关于政府采购支持监狱企业发展有关问题的通知》（财库[2014]68号）的规定，本企业为监狱企业。</w:t>
      </w:r>
    </w:p>
    <w:p>
      <w:pPr>
        <w:spacing w:line="360" w:lineRule="auto"/>
        <w:ind w:firstLine="480"/>
        <w:rPr>
          <w:rFonts w:ascii="宋体" w:hAnsi="宋体"/>
          <w:szCs w:val="21"/>
        </w:rPr>
      </w:pPr>
      <w:r>
        <w:rPr>
          <w:rFonts w:ascii="宋体" w:hAnsi="宋体"/>
          <w:szCs w:val="21"/>
        </w:rPr>
        <w:t>根据上述标准，我企业属于监狱企业的理由为：。</w:t>
      </w:r>
    </w:p>
    <w:p>
      <w:pPr>
        <w:spacing w:line="360" w:lineRule="auto"/>
        <w:ind w:firstLine="480"/>
        <w:rPr>
          <w:rFonts w:ascii="宋体" w:hAnsi="宋体"/>
          <w:szCs w:val="21"/>
        </w:rPr>
      </w:pPr>
      <w:r>
        <w:rPr>
          <w:rFonts w:ascii="宋体" w:hAnsi="宋体"/>
          <w:szCs w:val="21"/>
        </w:rPr>
        <w:t>本企业为参加（项目名称： ）（项目编号： ）采购活动提供本企业的产品。</w:t>
      </w:r>
    </w:p>
    <w:p>
      <w:pPr>
        <w:spacing w:line="360" w:lineRule="auto"/>
        <w:ind w:firstLine="480"/>
        <w:rPr>
          <w:rFonts w:ascii="宋体" w:hAnsi="宋体"/>
          <w:szCs w:val="21"/>
        </w:rPr>
      </w:pPr>
      <w:r>
        <w:rPr>
          <w:rFonts w:ascii="宋体" w:hAnsi="宋体"/>
          <w:szCs w:val="21"/>
        </w:rPr>
        <w:t>本企业对上述声明的真实性负责。如有虚假，将依法承担相应责任。</w:t>
      </w:r>
    </w:p>
    <w:p>
      <w:pPr>
        <w:spacing w:line="360" w:lineRule="auto"/>
        <w:ind w:firstLine="480"/>
        <w:rPr>
          <w:rFonts w:ascii="宋体" w:hAnsi="宋体"/>
          <w:szCs w:val="21"/>
        </w:rPr>
      </w:pPr>
    </w:p>
    <w:p>
      <w:pPr>
        <w:spacing w:line="360" w:lineRule="auto"/>
        <w:ind w:firstLine="480"/>
        <w:jc w:val="right"/>
        <w:rPr>
          <w:rFonts w:ascii="宋体" w:hAnsi="宋体"/>
          <w:szCs w:val="21"/>
        </w:rPr>
      </w:pPr>
      <w:r>
        <w:rPr>
          <w:rFonts w:hint="eastAsia" w:ascii="宋体" w:hAnsi="宋体"/>
          <w:szCs w:val="21"/>
        </w:rPr>
        <w:t>投标人</w:t>
      </w:r>
      <w:r>
        <w:rPr>
          <w:rFonts w:ascii="宋体" w:hAnsi="宋体"/>
          <w:szCs w:val="21"/>
        </w:rPr>
        <w:t>名称（盖章）：</w:t>
      </w:r>
    </w:p>
    <w:p>
      <w:pPr>
        <w:spacing w:line="360" w:lineRule="auto"/>
        <w:ind w:firstLine="480"/>
        <w:jc w:val="right"/>
        <w:rPr>
          <w:rFonts w:ascii="宋体" w:hAnsi="宋体"/>
          <w:szCs w:val="21"/>
        </w:rPr>
      </w:pPr>
      <w:r>
        <w:rPr>
          <w:rFonts w:ascii="宋体" w:hAnsi="宋体"/>
          <w:szCs w:val="21"/>
        </w:rPr>
        <w:t>日期： 年 月 日</w:t>
      </w:r>
    </w:p>
    <w:p>
      <w:pPr>
        <w:spacing w:line="360" w:lineRule="auto"/>
        <w:ind w:firstLine="480"/>
        <w:rPr>
          <w:rFonts w:ascii="宋体" w:hAnsi="宋体"/>
          <w:szCs w:val="21"/>
        </w:rPr>
      </w:pPr>
    </w:p>
    <w:p>
      <w:pPr>
        <w:spacing w:line="360" w:lineRule="auto"/>
        <w:ind w:firstLine="480"/>
        <w:rPr>
          <w:rFonts w:ascii="宋体" w:hAnsi="宋体"/>
          <w:szCs w:val="21"/>
        </w:rPr>
      </w:pPr>
    </w:p>
    <w:p>
      <w:pPr>
        <w:spacing w:line="360" w:lineRule="auto"/>
        <w:ind w:firstLine="480"/>
        <w:rPr>
          <w:rFonts w:ascii="宋体" w:hAnsi="宋体"/>
          <w:szCs w:val="21"/>
        </w:rPr>
      </w:pPr>
      <w:r>
        <w:rPr>
          <w:rFonts w:hint="eastAsia" w:ascii="宋体" w:hAnsi="宋体"/>
          <w:szCs w:val="21"/>
        </w:rPr>
        <w:t>投标人</w:t>
      </w:r>
      <w:r>
        <w:rPr>
          <w:rFonts w:ascii="宋体" w:hAnsi="宋体"/>
          <w:szCs w:val="21"/>
        </w:rPr>
        <w:t>为监狱企业的提供此函。</w:t>
      </w:r>
    </w:p>
    <w:p>
      <w:pPr>
        <w:spacing w:line="360" w:lineRule="auto"/>
        <w:ind w:firstLine="480"/>
        <w:rPr>
          <w:rFonts w:ascii="宋体" w:hAnsi="宋体"/>
          <w:szCs w:val="21"/>
        </w:rPr>
      </w:pPr>
      <w:r>
        <w:rPr>
          <w:rFonts w:ascii="宋体" w:hAnsi="宋体"/>
          <w:szCs w:val="21"/>
        </w:rPr>
        <w:t>局、戒毒管理局（含新疆生产建设兵团）出具的属于监狱企业的证明文件。</w:t>
      </w:r>
    </w:p>
    <w:p>
      <w:pPr>
        <w:spacing w:line="360" w:lineRule="auto"/>
        <w:ind w:firstLine="480"/>
        <w:rPr>
          <w:rFonts w:ascii="宋体" w:hAnsi="宋体"/>
          <w:szCs w:val="21"/>
        </w:rPr>
      </w:pPr>
      <w:r>
        <w:rPr>
          <w:rFonts w:ascii="宋体" w:hAnsi="宋体"/>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rPr>
          <w:rFonts w:ascii="宋体" w:hAnsi="宋体"/>
          <w:szCs w:val="21"/>
        </w:rPr>
      </w:pPr>
    </w:p>
    <w:p>
      <w:pPr>
        <w:autoSpaceDN w:val="0"/>
        <w:spacing w:line="360" w:lineRule="auto"/>
        <w:rPr>
          <w:rFonts w:ascii="宋体" w:hAnsi="宋体"/>
          <w:b/>
          <w:bCs/>
          <w:sz w:val="24"/>
        </w:rPr>
      </w:pPr>
    </w:p>
    <w:p>
      <w:pPr>
        <w:jc w:val="left"/>
        <w:rPr>
          <w:rFonts w:ascii="宋体" w:hAnsi="宋体"/>
          <w:b/>
          <w:sz w:val="24"/>
        </w:rPr>
      </w:pPr>
      <w:r>
        <w:rPr>
          <w:rFonts w:ascii="宋体" w:hAnsi="宋体"/>
          <w:sz w:val="24"/>
        </w:rPr>
        <w:br w:type="page"/>
      </w:r>
      <w:r>
        <w:rPr>
          <w:rFonts w:hint="eastAsia" w:ascii="宋体" w:hAnsi="宋体"/>
          <w:b/>
          <w:bCs/>
          <w:szCs w:val="21"/>
        </w:rPr>
        <w:t>十、</w:t>
      </w:r>
      <w:r>
        <w:rPr>
          <w:rFonts w:ascii="宋体" w:hAnsi="宋体"/>
          <w:b/>
          <w:bCs/>
          <w:szCs w:val="21"/>
        </w:rPr>
        <w:t>残疾人福利性单位声明函</w:t>
      </w:r>
    </w:p>
    <w:p>
      <w:pPr>
        <w:jc w:val="left"/>
        <w:rPr>
          <w:rFonts w:ascii="宋体" w:hAnsi="宋体"/>
          <w:sz w:val="24"/>
        </w:rPr>
      </w:pPr>
    </w:p>
    <w:p>
      <w:pPr>
        <w:jc w:val="center"/>
        <w:rPr>
          <w:rFonts w:ascii="宋体" w:hAnsi="宋体"/>
          <w:sz w:val="24"/>
        </w:rPr>
      </w:pPr>
    </w:p>
    <w:p>
      <w:pPr>
        <w:jc w:val="center"/>
        <w:rPr>
          <w:rFonts w:ascii="宋体" w:hAnsi="宋体"/>
          <w:b/>
          <w:sz w:val="24"/>
        </w:rPr>
      </w:pPr>
      <w:r>
        <w:rPr>
          <w:rFonts w:ascii="宋体" w:hAnsi="宋体"/>
          <w:b/>
          <w:sz w:val="24"/>
        </w:rPr>
        <w:t>残疾人福利性单位声明函</w:t>
      </w:r>
    </w:p>
    <w:p>
      <w:pPr>
        <w:pStyle w:val="9"/>
        <w:jc w:val="center"/>
        <w:rPr>
          <w:rFonts w:ascii="宋体" w:hAnsi="宋体"/>
          <w:sz w:val="21"/>
          <w:szCs w:val="21"/>
        </w:rPr>
      </w:pPr>
      <w:r>
        <w:rPr>
          <w:rFonts w:ascii="宋体" w:hAnsi="宋体"/>
          <w:sz w:val="21"/>
          <w:szCs w:val="21"/>
        </w:rPr>
        <w:t xml:space="preserve">  【非残疾人福利性单位不用提供】</w:t>
      </w:r>
    </w:p>
    <w:p>
      <w:pPr>
        <w:spacing w:line="588" w:lineRule="exact"/>
        <w:rPr>
          <w:rFonts w:ascii="宋体" w:hAnsi="宋体"/>
          <w:b/>
          <w:spacing w:val="6"/>
          <w:szCs w:val="21"/>
        </w:rPr>
      </w:pPr>
    </w:p>
    <w:p>
      <w:pPr>
        <w:snapToGrid w:val="0"/>
        <w:spacing w:line="360" w:lineRule="auto"/>
        <w:ind w:firstLine="420" w:firstLineChars="200"/>
        <w:rPr>
          <w:rFonts w:ascii="宋体" w:hAnsi="宋体"/>
          <w:szCs w:val="21"/>
        </w:rPr>
      </w:pPr>
      <w:r>
        <w:rPr>
          <w:rFonts w:ascii="宋体" w:hAnsi="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20" w:firstLineChars="200"/>
        <w:rPr>
          <w:rFonts w:ascii="宋体" w:hAnsi="宋体"/>
          <w:szCs w:val="21"/>
        </w:rPr>
      </w:pPr>
      <w:r>
        <w:rPr>
          <w:rFonts w:ascii="宋体" w:hAnsi="宋体"/>
          <w:szCs w:val="21"/>
        </w:rPr>
        <w:t>本单位对上述声明的真实性负责。如有虚假，将依法承担相应责任。</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p>
    <w:p>
      <w:pPr>
        <w:snapToGrid w:val="0"/>
        <w:spacing w:line="360" w:lineRule="auto"/>
        <w:ind w:firstLine="420" w:firstLineChars="200"/>
        <w:jc w:val="right"/>
        <w:rPr>
          <w:rFonts w:ascii="宋体" w:hAnsi="宋体"/>
          <w:szCs w:val="21"/>
        </w:rPr>
      </w:pPr>
      <w:r>
        <w:rPr>
          <w:rFonts w:hint="eastAsia" w:ascii="宋体" w:hAnsi="宋体"/>
          <w:szCs w:val="21"/>
        </w:rPr>
        <w:t>投标人</w:t>
      </w:r>
      <w:r>
        <w:rPr>
          <w:rFonts w:ascii="宋体" w:hAnsi="宋体"/>
          <w:szCs w:val="21"/>
        </w:rPr>
        <w:t>名称：</w:t>
      </w:r>
    </w:p>
    <w:p>
      <w:pPr>
        <w:snapToGrid w:val="0"/>
        <w:spacing w:line="360" w:lineRule="auto"/>
        <w:ind w:firstLine="420" w:firstLineChars="200"/>
        <w:jc w:val="right"/>
        <w:rPr>
          <w:rFonts w:ascii="宋体" w:hAnsi="宋体"/>
          <w:szCs w:val="21"/>
        </w:rPr>
      </w:pPr>
    </w:p>
    <w:p>
      <w:pPr>
        <w:snapToGrid w:val="0"/>
        <w:spacing w:line="360" w:lineRule="auto"/>
        <w:ind w:firstLine="420" w:firstLineChars="200"/>
        <w:jc w:val="right"/>
        <w:rPr>
          <w:rFonts w:ascii="宋体" w:hAnsi="宋体"/>
          <w:szCs w:val="21"/>
        </w:rPr>
      </w:pPr>
      <w:r>
        <w:rPr>
          <w:rFonts w:ascii="宋体" w:hAnsi="宋体"/>
          <w:szCs w:val="21"/>
        </w:rPr>
        <w:t>日期：   年   月   日</w:t>
      </w:r>
    </w:p>
    <w:p>
      <w:pPr>
        <w:snapToGrid w:val="0"/>
        <w:spacing w:line="360" w:lineRule="auto"/>
        <w:ind w:firstLine="422" w:firstLineChars="200"/>
        <w:rPr>
          <w:rFonts w:ascii="宋体" w:hAnsi="宋体"/>
          <w:b/>
          <w:szCs w:val="21"/>
        </w:rPr>
      </w:pPr>
      <w:r>
        <w:rPr>
          <w:rFonts w:ascii="宋体" w:hAnsi="宋体"/>
          <w:b/>
          <w:szCs w:val="21"/>
        </w:rPr>
        <w:t>注： 中标</w:t>
      </w:r>
      <w:r>
        <w:rPr>
          <w:rFonts w:hint="eastAsia" w:ascii="宋体" w:hAnsi="宋体"/>
          <w:b/>
          <w:szCs w:val="21"/>
        </w:rPr>
        <w:t>投标人</w:t>
      </w:r>
      <w:r>
        <w:rPr>
          <w:rFonts w:ascii="宋体" w:hAnsi="宋体"/>
          <w:b/>
          <w:szCs w:val="21"/>
        </w:rPr>
        <w:t>为残疾人福利性单位的，将随中标结果同时公告其《残疾人福利性单位声明函》，接受社会监督。</w:t>
      </w:r>
    </w:p>
    <w:p>
      <w:pPr>
        <w:autoSpaceDE w:val="0"/>
        <w:autoSpaceDN w:val="0"/>
        <w:adjustRightInd w:val="0"/>
        <w:spacing w:line="360" w:lineRule="auto"/>
        <w:ind w:right="-341" w:firstLine="420" w:firstLineChars="200"/>
        <w:jc w:val="left"/>
        <w:rPr>
          <w:rFonts w:ascii="宋体" w:hAnsi="宋体"/>
          <w:kern w:val="0"/>
          <w:szCs w:val="21"/>
        </w:rPr>
      </w:pPr>
    </w:p>
    <w:p>
      <w:pPr>
        <w:pStyle w:val="78"/>
        <w:spacing w:line="360" w:lineRule="auto"/>
        <w:ind w:firstLine="0"/>
        <w:jc w:val="left"/>
        <w:rPr>
          <w:rFonts w:hAnsi="宋体"/>
          <w:b/>
          <w:bCs/>
          <w:kern w:val="2"/>
          <w:sz w:val="21"/>
          <w:szCs w:val="21"/>
        </w:rPr>
      </w:pPr>
    </w:p>
    <w:p>
      <w:pPr>
        <w:pStyle w:val="78"/>
        <w:spacing w:line="360" w:lineRule="auto"/>
        <w:ind w:firstLine="0"/>
        <w:jc w:val="left"/>
        <w:rPr>
          <w:rFonts w:hAnsi="宋体"/>
          <w:b/>
          <w:bCs/>
          <w:kern w:val="2"/>
          <w:sz w:val="21"/>
          <w:szCs w:val="21"/>
        </w:rPr>
      </w:pPr>
    </w:p>
    <w:p>
      <w:pPr>
        <w:pStyle w:val="78"/>
        <w:spacing w:line="360" w:lineRule="auto"/>
        <w:ind w:firstLine="0"/>
        <w:jc w:val="left"/>
        <w:rPr>
          <w:rFonts w:hAnsi="宋体"/>
          <w:b/>
          <w:bCs/>
          <w:kern w:val="2"/>
          <w:sz w:val="21"/>
          <w:szCs w:val="21"/>
        </w:rPr>
      </w:pPr>
    </w:p>
    <w:p>
      <w:pPr>
        <w:pStyle w:val="78"/>
        <w:spacing w:line="360" w:lineRule="auto"/>
        <w:ind w:firstLine="0"/>
        <w:jc w:val="left"/>
        <w:rPr>
          <w:rFonts w:hAnsi="宋体"/>
          <w:b/>
          <w:bCs/>
          <w:kern w:val="2"/>
          <w:sz w:val="21"/>
          <w:szCs w:val="21"/>
        </w:rPr>
      </w:pPr>
    </w:p>
    <w:p>
      <w:pPr>
        <w:pStyle w:val="78"/>
        <w:spacing w:line="360" w:lineRule="auto"/>
        <w:ind w:firstLine="0"/>
        <w:jc w:val="left"/>
        <w:rPr>
          <w:rFonts w:hAnsi="宋体"/>
          <w:b/>
          <w:bCs/>
          <w:kern w:val="2"/>
          <w:sz w:val="21"/>
          <w:szCs w:val="21"/>
        </w:rPr>
      </w:pPr>
    </w:p>
    <w:p>
      <w:pPr>
        <w:pStyle w:val="78"/>
        <w:spacing w:line="360" w:lineRule="auto"/>
        <w:ind w:firstLine="0"/>
        <w:jc w:val="left"/>
        <w:rPr>
          <w:rFonts w:hAnsi="宋体"/>
          <w:b/>
          <w:bCs/>
          <w:kern w:val="2"/>
          <w:sz w:val="21"/>
          <w:szCs w:val="21"/>
        </w:rPr>
      </w:pPr>
    </w:p>
    <w:p>
      <w:pPr>
        <w:pStyle w:val="78"/>
        <w:spacing w:line="360" w:lineRule="auto"/>
        <w:ind w:firstLine="0"/>
        <w:jc w:val="left"/>
        <w:rPr>
          <w:rFonts w:hAnsi="宋体"/>
          <w:b/>
          <w:bCs/>
          <w:kern w:val="2"/>
          <w:sz w:val="21"/>
          <w:szCs w:val="21"/>
        </w:rPr>
      </w:pPr>
    </w:p>
    <w:p>
      <w:pPr>
        <w:pStyle w:val="78"/>
        <w:spacing w:line="360" w:lineRule="auto"/>
        <w:ind w:firstLine="0"/>
        <w:jc w:val="left"/>
        <w:rPr>
          <w:rFonts w:hAnsi="宋体"/>
          <w:b/>
          <w:bCs/>
          <w:kern w:val="2"/>
          <w:sz w:val="21"/>
          <w:szCs w:val="21"/>
        </w:rPr>
      </w:pPr>
    </w:p>
    <w:p>
      <w:pPr>
        <w:pStyle w:val="78"/>
        <w:spacing w:line="360" w:lineRule="auto"/>
        <w:ind w:firstLine="0"/>
        <w:jc w:val="left"/>
        <w:rPr>
          <w:rFonts w:hAnsi="宋体"/>
          <w:b/>
          <w:bCs/>
          <w:kern w:val="2"/>
          <w:sz w:val="21"/>
          <w:szCs w:val="21"/>
        </w:rPr>
      </w:pPr>
    </w:p>
    <w:p>
      <w:pPr>
        <w:pStyle w:val="78"/>
        <w:spacing w:line="360" w:lineRule="auto"/>
        <w:ind w:firstLine="0"/>
        <w:jc w:val="left"/>
        <w:rPr>
          <w:rFonts w:hAnsi="宋体"/>
          <w:b/>
          <w:bCs/>
          <w:kern w:val="2"/>
          <w:sz w:val="21"/>
          <w:szCs w:val="21"/>
        </w:rPr>
      </w:pPr>
    </w:p>
    <w:p>
      <w:pPr>
        <w:pStyle w:val="78"/>
        <w:spacing w:line="360" w:lineRule="auto"/>
        <w:ind w:firstLine="0"/>
        <w:jc w:val="left"/>
        <w:rPr>
          <w:rFonts w:hAnsi="宋体"/>
          <w:b/>
          <w:bCs/>
          <w:kern w:val="2"/>
          <w:sz w:val="21"/>
          <w:szCs w:val="21"/>
        </w:rPr>
      </w:pPr>
    </w:p>
    <w:p>
      <w:pPr>
        <w:pStyle w:val="78"/>
        <w:spacing w:line="360" w:lineRule="auto"/>
        <w:ind w:firstLine="0"/>
        <w:jc w:val="left"/>
        <w:rPr>
          <w:rFonts w:hAnsi="宋体"/>
          <w:b/>
          <w:bCs/>
          <w:kern w:val="2"/>
          <w:sz w:val="21"/>
          <w:szCs w:val="21"/>
        </w:rPr>
      </w:pPr>
    </w:p>
    <w:p>
      <w:pPr>
        <w:pStyle w:val="78"/>
        <w:spacing w:line="360" w:lineRule="auto"/>
        <w:ind w:firstLine="0"/>
        <w:jc w:val="left"/>
        <w:rPr>
          <w:rFonts w:hAnsi="宋体"/>
          <w:b/>
          <w:bCs/>
          <w:kern w:val="2"/>
          <w:sz w:val="21"/>
          <w:szCs w:val="21"/>
        </w:rPr>
      </w:pPr>
    </w:p>
    <w:p>
      <w:pPr>
        <w:pStyle w:val="78"/>
        <w:spacing w:line="360" w:lineRule="auto"/>
        <w:ind w:firstLine="0"/>
        <w:jc w:val="left"/>
        <w:rPr>
          <w:rFonts w:hAnsi="宋体"/>
          <w:b/>
          <w:bCs/>
          <w:kern w:val="2"/>
          <w:sz w:val="21"/>
          <w:szCs w:val="21"/>
        </w:rPr>
      </w:pPr>
    </w:p>
    <w:p>
      <w:pPr>
        <w:pStyle w:val="78"/>
        <w:spacing w:line="360" w:lineRule="auto"/>
        <w:ind w:firstLine="0"/>
        <w:jc w:val="left"/>
        <w:rPr>
          <w:rFonts w:hAnsi="宋体"/>
          <w:b/>
          <w:bCs/>
          <w:kern w:val="2"/>
          <w:sz w:val="21"/>
          <w:szCs w:val="21"/>
        </w:rPr>
      </w:pPr>
    </w:p>
    <w:p>
      <w:pPr>
        <w:pStyle w:val="78"/>
        <w:spacing w:line="360" w:lineRule="auto"/>
        <w:ind w:firstLine="0"/>
        <w:jc w:val="left"/>
        <w:rPr>
          <w:rFonts w:hAnsi="宋体"/>
          <w:b/>
          <w:bCs/>
          <w:kern w:val="2"/>
          <w:sz w:val="21"/>
          <w:szCs w:val="21"/>
        </w:rPr>
      </w:pPr>
      <w:r>
        <w:rPr>
          <w:rFonts w:hAnsi="宋体"/>
          <w:b/>
          <w:bCs/>
          <w:kern w:val="2"/>
          <w:sz w:val="21"/>
          <w:szCs w:val="21"/>
        </w:rPr>
        <w:t>十</w:t>
      </w:r>
      <w:r>
        <w:rPr>
          <w:rFonts w:hint="eastAsia" w:hAnsi="宋体"/>
          <w:b/>
          <w:bCs/>
          <w:kern w:val="2"/>
          <w:sz w:val="21"/>
          <w:szCs w:val="21"/>
        </w:rPr>
        <w:t>一</w:t>
      </w:r>
      <w:r>
        <w:rPr>
          <w:rFonts w:hAnsi="宋体"/>
          <w:b/>
          <w:bCs/>
          <w:kern w:val="2"/>
          <w:sz w:val="21"/>
          <w:szCs w:val="21"/>
        </w:rPr>
        <w:t>、项目班子人员情况表</w:t>
      </w:r>
    </w:p>
    <w:p>
      <w:pPr>
        <w:pStyle w:val="76"/>
        <w:adjustRightInd w:val="0"/>
        <w:spacing w:before="120" w:after="120" w:line="360" w:lineRule="auto"/>
        <w:jc w:val="center"/>
        <w:textAlignment w:val="baseline"/>
        <w:rPr>
          <w:rFonts w:hAnsi="宋体"/>
          <w:sz w:val="21"/>
          <w:szCs w:val="21"/>
        </w:rPr>
      </w:pPr>
      <w:r>
        <w:rPr>
          <w:rFonts w:hint="eastAsia" w:hAnsi="宋体"/>
          <w:b/>
          <w:sz w:val="21"/>
          <w:szCs w:val="21"/>
        </w:rPr>
        <w:t>项目实施人员一览表</w:t>
      </w:r>
    </w:p>
    <w:tbl>
      <w:tblPr>
        <w:tblStyle w:val="28"/>
        <w:tblW w:w="79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074"/>
        <w:gridCol w:w="1143"/>
        <w:gridCol w:w="992"/>
        <w:gridCol w:w="1559"/>
        <w:gridCol w:w="141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85"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宋体" w:hAnsi="宋体"/>
                <w:sz w:val="21"/>
                <w:szCs w:val="21"/>
              </w:rPr>
            </w:pPr>
            <w:r>
              <w:rPr>
                <w:rFonts w:hint="eastAsia" w:ascii="宋体" w:hAnsi="宋体"/>
                <w:sz w:val="21"/>
                <w:szCs w:val="21"/>
              </w:rPr>
              <w:t>序号</w:t>
            </w:r>
          </w:p>
        </w:tc>
        <w:tc>
          <w:tcPr>
            <w:tcW w:w="1074"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宋体" w:hAnsi="宋体"/>
                <w:sz w:val="21"/>
                <w:szCs w:val="21"/>
              </w:rPr>
            </w:pPr>
            <w:r>
              <w:rPr>
                <w:rFonts w:hint="eastAsia" w:ascii="宋体" w:hAnsi="宋体"/>
                <w:sz w:val="21"/>
                <w:szCs w:val="21"/>
              </w:rPr>
              <w:t>项目组所任职务</w:t>
            </w:r>
          </w:p>
        </w:tc>
        <w:tc>
          <w:tcPr>
            <w:tcW w:w="1143"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宋体" w:hAnsi="宋体"/>
                <w:sz w:val="21"/>
                <w:szCs w:val="21"/>
              </w:rPr>
            </w:pPr>
            <w:r>
              <w:rPr>
                <w:rFonts w:hint="eastAsia" w:ascii="宋体" w:hAnsi="宋体"/>
                <w:sz w:val="21"/>
                <w:szCs w:val="21"/>
              </w:rPr>
              <w:t>姓名</w:t>
            </w:r>
          </w:p>
        </w:tc>
        <w:tc>
          <w:tcPr>
            <w:tcW w:w="992"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宋体" w:hAnsi="宋体"/>
                <w:sz w:val="21"/>
                <w:szCs w:val="21"/>
              </w:rPr>
            </w:pPr>
            <w:r>
              <w:rPr>
                <w:rFonts w:hint="eastAsia" w:ascii="宋体" w:hAnsi="宋体"/>
                <w:sz w:val="21"/>
                <w:szCs w:val="21"/>
              </w:rPr>
              <w:t>项目经历</w:t>
            </w:r>
          </w:p>
        </w:tc>
        <w:tc>
          <w:tcPr>
            <w:tcW w:w="1559"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宋体" w:hAnsi="宋体"/>
                <w:sz w:val="21"/>
                <w:szCs w:val="21"/>
              </w:rPr>
            </w:pPr>
            <w:r>
              <w:rPr>
                <w:rFonts w:hint="eastAsia" w:ascii="宋体" w:hAnsi="宋体"/>
                <w:sz w:val="21"/>
                <w:szCs w:val="21"/>
              </w:rPr>
              <w:t>项目人员证书</w:t>
            </w:r>
          </w:p>
        </w:tc>
        <w:tc>
          <w:tcPr>
            <w:tcW w:w="1418"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宋体" w:hAnsi="宋体"/>
                <w:sz w:val="21"/>
                <w:szCs w:val="21"/>
              </w:rPr>
            </w:pPr>
            <w:r>
              <w:rPr>
                <w:rFonts w:hint="eastAsia" w:ascii="宋体" w:hAnsi="宋体"/>
                <w:sz w:val="21"/>
                <w:szCs w:val="21"/>
              </w:rPr>
              <w:t>从事本工作时间</w:t>
            </w:r>
          </w:p>
        </w:tc>
        <w:tc>
          <w:tcPr>
            <w:tcW w:w="1134"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宋体" w:hAnsi="宋体"/>
                <w:sz w:val="21"/>
                <w:szCs w:val="21"/>
              </w:rPr>
            </w:pPr>
            <w:r>
              <w:rPr>
                <w:rFonts w:hint="eastAsia" w:ascii="宋体" w:hAnsi="宋体"/>
                <w:sz w:val="21"/>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宋体" w:hAnsi="宋体"/>
                <w:sz w:val="21"/>
                <w:szCs w:val="21"/>
              </w:rPr>
            </w:pPr>
            <w:r>
              <w:rPr>
                <w:rFonts w:hint="eastAsia" w:ascii="宋体" w:hAnsi="宋体"/>
                <w:sz w:val="21"/>
                <w:szCs w:val="21"/>
              </w:rPr>
              <w:t>1</w:t>
            </w:r>
          </w:p>
        </w:tc>
        <w:tc>
          <w:tcPr>
            <w:tcW w:w="1074"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宋体" w:hAnsi="宋体"/>
                <w:sz w:val="21"/>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宋体" w:hAnsi="宋体"/>
                <w:sz w:val="21"/>
                <w:szCs w:val="21"/>
              </w:rPr>
            </w:pPr>
          </w:p>
        </w:tc>
        <w:tc>
          <w:tcPr>
            <w:tcW w:w="1559" w:type="dxa"/>
            <w:tcBorders>
              <w:top w:val="single" w:color="auto" w:sz="4" w:space="0"/>
              <w:left w:val="single" w:color="auto" w:sz="4" w:space="0"/>
              <w:bottom w:val="single" w:color="auto" w:sz="4" w:space="0"/>
              <w:right w:val="single" w:color="auto" w:sz="4" w:space="0"/>
            </w:tcBorders>
          </w:tcPr>
          <w:p>
            <w:pPr>
              <w:pStyle w:val="48"/>
              <w:jc w:val="center"/>
              <w:rPr>
                <w:rFonts w:ascii="宋体" w:hAnsi="宋体"/>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宋体" w:hAnsi="宋体"/>
                <w:sz w:val="21"/>
                <w:szCs w:val="21"/>
              </w:rPr>
            </w:pPr>
            <w:r>
              <w:rPr>
                <w:rFonts w:hint="eastAsia" w:ascii="宋体" w:hAnsi="宋体"/>
                <w:sz w:val="21"/>
                <w:szCs w:val="21"/>
              </w:rPr>
              <w:t>2</w:t>
            </w:r>
          </w:p>
        </w:tc>
        <w:tc>
          <w:tcPr>
            <w:tcW w:w="1074"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宋体" w:hAnsi="宋体"/>
                <w:sz w:val="21"/>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宋体" w:hAnsi="宋体"/>
                <w:sz w:val="21"/>
                <w:szCs w:val="21"/>
              </w:rPr>
            </w:pPr>
          </w:p>
        </w:tc>
        <w:tc>
          <w:tcPr>
            <w:tcW w:w="1559" w:type="dxa"/>
            <w:tcBorders>
              <w:top w:val="single" w:color="auto" w:sz="4" w:space="0"/>
              <w:left w:val="single" w:color="auto" w:sz="4" w:space="0"/>
              <w:bottom w:val="single" w:color="auto" w:sz="4" w:space="0"/>
              <w:right w:val="single" w:color="auto" w:sz="4" w:space="0"/>
            </w:tcBorders>
          </w:tcPr>
          <w:p>
            <w:pPr>
              <w:pStyle w:val="48"/>
              <w:jc w:val="center"/>
              <w:rPr>
                <w:rFonts w:ascii="宋体" w:hAnsi="宋体"/>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宋体" w:hAnsi="宋体"/>
                <w:sz w:val="21"/>
                <w:szCs w:val="21"/>
              </w:rPr>
            </w:pPr>
            <w:r>
              <w:rPr>
                <w:rFonts w:hint="eastAsia" w:ascii="宋体" w:hAnsi="宋体"/>
                <w:sz w:val="21"/>
                <w:szCs w:val="21"/>
              </w:rPr>
              <w:t>3</w:t>
            </w:r>
          </w:p>
        </w:tc>
        <w:tc>
          <w:tcPr>
            <w:tcW w:w="1074"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宋体" w:hAnsi="宋体"/>
                <w:sz w:val="21"/>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宋体" w:hAnsi="宋体"/>
                <w:sz w:val="21"/>
                <w:szCs w:val="21"/>
              </w:rPr>
            </w:pPr>
          </w:p>
        </w:tc>
        <w:tc>
          <w:tcPr>
            <w:tcW w:w="1559" w:type="dxa"/>
            <w:tcBorders>
              <w:top w:val="single" w:color="auto" w:sz="4" w:space="0"/>
              <w:left w:val="single" w:color="auto" w:sz="4" w:space="0"/>
              <w:bottom w:val="single" w:color="auto" w:sz="4" w:space="0"/>
              <w:right w:val="single" w:color="auto" w:sz="4" w:space="0"/>
            </w:tcBorders>
          </w:tcPr>
          <w:p>
            <w:pPr>
              <w:pStyle w:val="48"/>
              <w:jc w:val="center"/>
              <w:rPr>
                <w:rFonts w:ascii="宋体" w:hAnsi="宋体"/>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宋体" w:hAnsi="宋体"/>
                <w:sz w:val="21"/>
                <w:szCs w:val="21"/>
              </w:rPr>
            </w:pPr>
            <w:r>
              <w:rPr>
                <w:rFonts w:hint="eastAsia" w:ascii="宋体" w:hAnsi="宋体"/>
                <w:sz w:val="21"/>
                <w:szCs w:val="21"/>
              </w:rPr>
              <w:t>4</w:t>
            </w:r>
          </w:p>
        </w:tc>
        <w:tc>
          <w:tcPr>
            <w:tcW w:w="1074"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宋体" w:hAnsi="宋体"/>
                <w:sz w:val="21"/>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宋体" w:hAnsi="宋体"/>
                <w:sz w:val="21"/>
                <w:szCs w:val="21"/>
              </w:rPr>
            </w:pPr>
          </w:p>
        </w:tc>
        <w:tc>
          <w:tcPr>
            <w:tcW w:w="1559" w:type="dxa"/>
            <w:tcBorders>
              <w:top w:val="single" w:color="auto" w:sz="4" w:space="0"/>
              <w:left w:val="single" w:color="auto" w:sz="4" w:space="0"/>
              <w:bottom w:val="single" w:color="auto" w:sz="4" w:space="0"/>
              <w:right w:val="single" w:color="auto" w:sz="4" w:space="0"/>
            </w:tcBorders>
          </w:tcPr>
          <w:p>
            <w:pPr>
              <w:pStyle w:val="48"/>
              <w:jc w:val="center"/>
              <w:rPr>
                <w:rFonts w:ascii="宋体" w:hAnsi="宋体"/>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107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bl>
    <w:p>
      <w:pPr>
        <w:spacing w:line="360" w:lineRule="auto"/>
        <w:ind w:firstLine="210" w:firstLineChars="100"/>
        <w:rPr>
          <w:rFonts w:ascii="宋体" w:hAnsi="宋体"/>
          <w:szCs w:val="21"/>
        </w:rPr>
      </w:pPr>
      <w:r>
        <w:rPr>
          <w:rFonts w:ascii="宋体" w:hAnsi="宋体"/>
          <w:szCs w:val="21"/>
        </w:rPr>
        <w:t>注：1、请附相关证明材料。</w:t>
      </w:r>
    </w:p>
    <w:p>
      <w:pPr>
        <w:rPr>
          <w:rFonts w:ascii="宋体" w:hAnsi="宋体"/>
          <w:szCs w:val="21"/>
        </w:rPr>
      </w:pPr>
    </w:p>
    <w:p>
      <w:pPr>
        <w:jc w:val="right"/>
        <w:rPr>
          <w:rFonts w:ascii="宋体" w:hAnsi="宋体"/>
          <w:szCs w:val="21"/>
        </w:rPr>
      </w:pPr>
    </w:p>
    <w:p>
      <w:pPr>
        <w:jc w:val="right"/>
        <w:rPr>
          <w:rFonts w:ascii="宋体" w:hAnsi="宋体"/>
          <w:szCs w:val="21"/>
        </w:rPr>
      </w:pPr>
      <w:r>
        <w:rPr>
          <w:rFonts w:hint="eastAsia" w:ascii="宋体" w:hAnsi="宋体"/>
          <w:szCs w:val="21"/>
        </w:rPr>
        <w:t>投标人</w:t>
      </w:r>
      <w:r>
        <w:rPr>
          <w:rFonts w:ascii="宋体" w:hAnsi="宋体"/>
          <w:szCs w:val="21"/>
        </w:rPr>
        <w:t xml:space="preserve">（盖章）：                               </w:t>
      </w:r>
    </w:p>
    <w:p>
      <w:pPr>
        <w:ind w:firstLine="210" w:firstLineChars="100"/>
        <w:jc w:val="right"/>
        <w:rPr>
          <w:rFonts w:ascii="宋体" w:hAnsi="宋体"/>
          <w:szCs w:val="21"/>
        </w:rPr>
      </w:pPr>
    </w:p>
    <w:p>
      <w:pPr>
        <w:snapToGrid w:val="0"/>
        <w:spacing w:before="50" w:after="50" w:line="360" w:lineRule="auto"/>
        <w:rPr>
          <w:rFonts w:ascii="宋体" w:hAnsi="宋体"/>
          <w:spacing w:val="20"/>
          <w:szCs w:val="21"/>
          <w:u w:val="single"/>
        </w:rPr>
      </w:pPr>
      <w:r>
        <w:rPr>
          <w:rFonts w:hint="eastAsia" w:ascii="宋体" w:hAnsi="宋体"/>
          <w:szCs w:val="21"/>
        </w:rPr>
        <w:t>法定代表人或被授权人签字（或盖章）</w:t>
      </w:r>
      <w:r>
        <w:rPr>
          <w:rFonts w:hint="eastAsia" w:ascii="宋体" w:hAnsi="宋体"/>
          <w:spacing w:val="20"/>
          <w:szCs w:val="21"/>
        </w:rPr>
        <w:t>：</w:t>
      </w:r>
    </w:p>
    <w:p>
      <w:pPr>
        <w:ind w:firstLine="210" w:firstLineChars="100"/>
        <w:jc w:val="right"/>
        <w:rPr>
          <w:rFonts w:ascii="宋体" w:hAnsi="宋体"/>
          <w:szCs w:val="21"/>
        </w:rPr>
      </w:pPr>
      <w:r>
        <w:rPr>
          <w:rFonts w:ascii="宋体" w:hAnsi="宋体"/>
          <w:szCs w:val="21"/>
        </w:rPr>
        <w:t xml:space="preserve">                        </w:t>
      </w:r>
    </w:p>
    <w:p>
      <w:pPr>
        <w:ind w:firstLine="199" w:firstLineChars="95"/>
        <w:jc w:val="right"/>
        <w:rPr>
          <w:rFonts w:ascii="宋体" w:hAnsi="宋体"/>
        </w:rPr>
      </w:pPr>
      <w:r>
        <w:rPr>
          <w:rFonts w:ascii="宋体" w:hAnsi="宋体"/>
          <w:szCs w:val="21"/>
        </w:rPr>
        <w:t>日期：</w:t>
      </w:r>
    </w:p>
    <w:p>
      <w:pPr>
        <w:pStyle w:val="78"/>
        <w:spacing w:line="360" w:lineRule="auto"/>
        <w:ind w:firstLine="0"/>
        <w:jc w:val="left"/>
        <w:rPr>
          <w:rFonts w:hAnsi="宋体"/>
          <w:b/>
          <w:spacing w:val="0"/>
          <w:sz w:val="21"/>
          <w:szCs w:val="21"/>
        </w:rPr>
      </w:pPr>
      <w:r>
        <w:rPr>
          <w:rFonts w:hAnsi="宋体"/>
          <w:b/>
          <w:bCs/>
          <w:sz w:val="21"/>
          <w:szCs w:val="21"/>
        </w:rPr>
        <w:br w:type="page"/>
      </w:r>
      <w:r>
        <w:rPr>
          <w:rFonts w:hAnsi="宋体"/>
          <w:b/>
          <w:bCs/>
          <w:sz w:val="21"/>
          <w:szCs w:val="21"/>
        </w:rPr>
        <w:t>十</w:t>
      </w:r>
      <w:r>
        <w:rPr>
          <w:rFonts w:hint="eastAsia" w:hAnsi="宋体"/>
          <w:b/>
          <w:bCs/>
          <w:sz w:val="21"/>
          <w:szCs w:val="21"/>
        </w:rPr>
        <w:t>二</w:t>
      </w:r>
      <w:r>
        <w:rPr>
          <w:rFonts w:hAnsi="宋体"/>
          <w:b/>
          <w:bCs/>
          <w:sz w:val="21"/>
          <w:szCs w:val="21"/>
        </w:rPr>
        <w:t>、成功案例及业绩</w:t>
      </w:r>
    </w:p>
    <w:p>
      <w:pPr>
        <w:pStyle w:val="78"/>
        <w:spacing w:line="360" w:lineRule="auto"/>
        <w:ind w:firstLine="0"/>
        <w:jc w:val="center"/>
        <w:rPr>
          <w:rFonts w:hAnsi="宋体"/>
          <w:b/>
          <w:spacing w:val="0"/>
          <w:sz w:val="21"/>
          <w:szCs w:val="21"/>
        </w:rPr>
      </w:pPr>
      <w:r>
        <w:rPr>
          <w:rFonts w:hAnsi="宋体"/>
          <w:b/>
          <w:spacing w:val="0"/>
          <w:sz w:val="21"/>
          <w:szCs w:val="21"/>
        </w:rPr>
        <w:t>项目</w:t>
      </w:r>
      <w:r>
        <w:rPr>
          <w:rFonts w:hint="eastAsia" w:hAnsi="宋体"/>
          <w:b/>
          <w:spacing w:val="0"/>
          <w:sz w:val="21"/>
          <w:szCs w:val="21"/>
        </w:rPr>
        <w:t>类似</w:t>
      </w:r>
      <w:r>
        <w:rPr>
          <w:rFonts w:hAnsi="宋体"/>
          <w:b/>
          <w:spacing w:val="0"/>
          <w:sz w:val="21"/>
          <w:szCs w:val="21"/>
        </w:rPr>
        <w:t>业绩表</w:t>
      </w:r>
    </w:p>
    <w:tbl>
      <w:tblPr>
        <w:tblStyle w:val="28"/>
        <w:tblW w:w="85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419"/>
        <w:gridCol w:w="1861"/>
        <w:gridCol w:w="1620"/>
        <w:gridCol w:w="1312"/>
        <w:gridCol w:w="15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15" w:type="dxa"/>
            <w:vAlign w:val="center"/>
          </w:tcPr>
          <w:p>
            <w:pPr>
              <w:pStyle w:val="78"/>
              <w:spacing w:line="400" w:lineRule="exact"/>
              <w:ind w:firstLine="0"/>
              <w:jc w:val="center"/>
              <w:rPr>
                <w:rFonts w:hAnsi="宋体"/>
                <w:sz w:val="21"/>
                <w:szCs w:val="21"/>
              </w:rPr>
            </w:pPr>
            <w:r>
              <w:rPr>
                <w:rFonts w:hAnsi="宋体"/>
                <w:sz w:val="21"/>
                <w:szCs w:val="21"/>
              </w:rPr>
              <w:t>序号</w:t>
            </w:r>
          </w:p>
        </w:tc>
        <w:tc>
          <w:tcPr>
            <w:tcW w:w="1419" w:type="dxa"/>
            <w:vAlign w:val="center"/>
          </w:tcPr>
          <w:p>
            <w:pPr>
              <w:pStyle w:val="78"/>
              <w:spacing w:line="400" w:lineRule="exact"/>
              <w:ind w:firstLine="0"/>
              <w:jc w:val="center"/>
              <w:rPr>
                <w:rFonts w:hAnsi="宋体"/>
                <w:sz w:val="21"/>
                <w:szCs w:val="21"/>
              </w:rPr>
            </w:pPr>
            <w:r>
              <w:rPr>
                <w:rFonts w:hint="eastAsia" w:hAnsi="宋体"/>
                <w:sz w:val="21"/>
                <w:szCs w:val="21"/>
              </w:rPr>
              <w:t>采购人名称</w:t>
            </w:r>
          </w:p>
        </w:tc>
        <w:tc>
          <w:tcPr>
            <w:tcW w:w="1861" w:type="dxa"/>
            <w:vAlign w:val="center"/>
          </w:tcPr>
          <w:p>
            <w:pPr>
              <w:pStyle w:val="78"/>
              <w:spacing w:line="400" w:lineRule="exact"/>
              <w:ind w:firstLine="0"/>
              <w:jc w:val="center"/>
              <w:rPr>
                <w:rFonts w:hAnsi="宋体"/>
                <w:sz w:val="21"/>
                <w:szCs w:val="21"/>
              </w:rPr>
            </w:pPr>
            <w:r>
              <w:rPr>
                <w:rFonts w:hAnsi="宋体"/>
                <w:sz w:val="21"/>
                <w:szCs w:val="21"/>
              </w:rPr>
              <w:t>项目名称</w:t>
            </w:r>
          </w:p>
        </w:tc>
        <w:tc>
          <w:tcPr>
            <w:tcW w:w="1620" w:type="dxa"/>
            <w:vAlign w:val="center"/>
          </w:tcPr>
          <w:p>
            <w:pPr>
              <w:pStyle w:val="78"/>
              <w:spacing w:line="400" w:lineRule="exact"/>
              <w:ind w:firstLine="0"/>
              <w:jc w:val="center"/>
              <w:rPr>
                <w:rFonts w:hAnsi="宋体"/>
                <w:sz w:val="21"/>
                <w:szCs w:val="21"/>
              </w:rPr>
            </w:pPr>
            <w:r>
              <w:rPr>
                <w:rFonts w:hAnsi="宋体"/>
                <w:sz w:val="21"/>
                <w:szCs w:val="21"/>
              </w:rPr>
              <w:t>合同</w:t>
            </w:r>
            <w:r>
              <w:rPr>
                <w:rFonts w:hint="eastAsia" w:hAnsi="宋体"/>
                <w:sz w:val="21"/>
                <w:szCs w:val="21"/>
              </w:rPr>
              <w:t>内容简介及</w:t>
            </w:r>
            <w:r>
              <w:rPr>
                <w:rFonts w:hAnsi="宋体"/>
                <w:sz w:val="21"/>
                <w:szCs w:val="21"/>
              </w:rPr>
              <w:t>签订时间</w:t>
            </w:r>
          </w:p>
        </w:tc>
        <w:tc>
          <w:tcPr>
            <w:tcW w:w="1312" w:type="dxa"/>
            <w:vAlign w:val="center"/>
          </w:tcPr>
          <w:p>
            <w:pPr>
              <w:pStyle w:val="78"/>
              <w:spacing w:line="400" w:lineRule="exact"/>
              <w:ind w:firstLine="0"/>
              <w:jc w:val="center"/>
              <w:rPr>
                <w:rFonts w:hAnsi="宋体"/>
                <w:sz w:val="21"/>
                <w:szCs w:val="21"/>
              </w:rPr>
            </w:pPr>
            <w:r>
              <w:rPr>
                <w:rFonts w:hAnsi="宋体"/>
                <w:sz w:val="21"/>
                <w:szCs w:val="21"/>
              </w:rPr>
              <w:t>合同价格（元）</w:t>
            </w:r>
          </w:p>
        </w:tc>
        <w:tc>
          <w:tcPr>
            <w:tcW w:w="1501" w:type="dxa"/>
            <w:vAlign w:val="center"/>
          </w:tcPr>
          <w:p>
            <w:pPr>
              <w:pStyle w:val="78"/>
              <w:spacing w:line="400" w:lineRule="exact"/>
              <w:ind w:firstLine="0"/>
              <w:jc w:val="center"/>
              <w:rPr>
                <w:rFonts w:hAnsi="宋体"/>
                <w:sz w:val="21"/>
                <w:szCs w:val="21"/>
              </w:rPr>
            </w:pPr>
            <w:r>
              <w:rPr>
                <w:rFonts w:hint="eastAsia" w:hAnsi="宋体"/>
                <w:sz w:val="21"/>
                <w:szCs w:val="21"/>
              </w:rPr>
              <w:t>采购人</w:t>
            </w:r>
          </w:p>
          <w:p>
            <w:pPr>
              <w:pStyle w:val="78"/>
              <w:spacing w:line="400" w:lineRule="exact"/>
              <w:ind w:firstLine="0"/>
              <w:jc w:val="center"/>
              <w:rPr>
                <w:rFonts w:hAnsi="宋体"/>
                <w:sz w:val="21"/>
                <w:szCs w:val="21"/>
              </w:rPr>
            </w:pPr>
            <w:r>
              <w:rPr>
                <w:rFonts w:hAnsi="宋体"/>
                <w:sz w:val="21"/>
                <w:szCs w:val="21"/>
              </w:rPr>
              <w:t>联系人/电话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pPr>
              <w:pStyle w:val="78"/>
              <w:spacing w:line="400" w:lineRule="exact"/>
              <w:rPr>
                <w:rFonts w:hAnsi="宋体"/>
                <w:sz w:val="21"/>
                <w:szCs w:val="21"/>
              </w:rPr>
            </w:pPr>
            <w:r>
              <w:rPr>
                <w:rFonts w:hAnsi="宋体"/>
                <w:sz w:val="21"/>
                <w:szCs w:val="21"/>
              </w:rPr>
              <w:t>1</w:t>
            </w:r>
          </w:p>
        </w:tc>
        <w:tc>
          <w:tcPr>
            <w:tcW w:w="1419" w:type="dxa"/>
            <w:vAlign w:val="center"/>
          </w:tcPr>
          <w:p>
            <w:pPr>
              <w:pStyle w:val="78"/>
              <w:spacing w:line="400" w:lineRule="exact"/>
              <w:ind w:firstLine="480"/>
              <w:jc w:val="center"/>
              <w:rPr>
                <w:rFonts w:hAnsi="宋体"/>
                <w:sz w:val="21"/>
                <w:szCs w:val="21"/>
              </w:rPr>
            </w:pPr>
          </w:p>
        </w:tc>
        <w:tc>
          <w:tcPr>
            <w:tcW w:w="1861" w:type="dxa"/>
            <w:vAlign w:val="center"/>
          </w:tcPr>
          <w:p>
            <w:pPr>
              <w:pStyle w:val="78"/>
              <w:spacing w:line="400" w:lineRule="exact"/>
              <w:ind w:firstLine="482"/>
              <w:jc w:val="center"/>
              <w:rPr>
                <w:rFonts w:hAnsi="宋体"/>
                <w:b/>
                <w:sz w:val="21"/>
                <w:szCs w:val="21"/>
              </w:rPr>
            </w:pPr>
          </w:p>
        </w:tc>
        <w:tc>
          <w:tcPr>
            <w:tcW w:w="1620" w:type="dxa"/>
            <w:vAlign w:val="center"/>
          </w:tcPr>
          <w:p>
            <w:pPr>
              <w:pStyle w:val="78"/>
              <w:spacing w:line="400" w:lineRule="exact"/>
              <w:ind w:firstLine="482"/>
              <w:jc w:val="center"/>
              <w:rPr>
                <w:rFonts w:hAnsi="宋体"/>
                <w:b/>
                <w:sz w:val="21"/>
                <w:szCs w:val="21"/>
              </w:rPr>
            </w:pPr>
          </w:p>
        </w:tc>
        <w:tc>
          <w:tcPr>
            <w:tcW w:w="1312" w:type="dxa"/>
            <w:vAlign w:val="center"/>
          </w:tcPr>
          <w:p>
            <w:pPr>
              <w:pStyle w:val="78"/>
              <w:spacing w:line="400" w:lineRule="exact"/>
              <w:ind w:firstLine="482"/>
              <w:jc w:val="center"/>
              <w:rPr>
                <w:rFonts w:hAnsi="宋体"/>
                <w:b/>
                <w:sz w:val="21"/>
                <w:szCs w:val="21"/>
              </w:rPr>
            </w:pPr>
          </w:p>
        </w:tc>
        <w:tc>
          <w:tcPr>
            <w:tcW w:w="1501" w:type="dxa"/>
            <w:vAlign w:val="center"/>
          </w:tcPr>
          <w:p>
            <w:pPr>
              <w:pStyle w:val="78"/>
              <w:spacing w:line="400" w:lineRule="exact"/>
              <w:ind w:firstLine="482"/>
              <w:jc w:val="center"/>
              <w:rPr>
                <w:rFonts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pPr>
              <w:pStyle w:val="78"/>
              <w:spacing w:line="400" w:lineRule="exact"/>
              <w:rPr>
                <w:rFonts w:hAnsi="宋体"/>
                <w:sz w:val="21"/>
                <w:szCs w:val="21"/>
              </w:rPr>
            </w:pPr>
            <w:r>
              <w:rPr>
                <w:rFonts w:hAnsi="宋体"/>
                <w:sz w:val="21"/>
                <w:szCs w:val="21"/>
              </w:rPr>
              <w:t>2</w:t>
            </w:r>
          </w:p>
        </w:tc>
        <w:tc>
          <w:tcPr>
            <w:tcW w:w="1419" w:type="dxa"/>
            <w:vAlign w:val="center"/>
          </w:tcPr>
          <w:p>
            <w:pPr>
              <w:pStyle w:val="78"/>
              <w:spacing w:line="400" w:lineRule="exact"/>
              <w:ind w:firstLine="480"/>
              <w:jc w:val="center"/>
              <w:rPr>
                <w:rFonts w:hAnsi="宋体"/>
                <w:sz w:val="21"/>
                <w:szCs w:val="21"/>
              </w:rPr>
            </w:pPr>
          </w:p>
        </w:tc>
        <w:tc>
          <w:tcPr>
            <w:tcW w:w="1861" w:type="dxa"/>
            <w:vAlign w:val="center"/>
          </w:tcPr>
          <w:p>
            <w:pPr>
              <w:pStyle w:val="78"/>
              <w:spacing w:line="400" w:lineRule="exact"/>
              <w:ind w:firstLine="482"/>
              <w:jc w:val="center"/>
              <w:rPr>
                <w:rFonts w:hAnsi="宋体"/>
                <w:b/>
                <w:sz w:val="21"/>
                <w:szCs w:val="21"/>
              </w:rPr>
            </w:pPr>
          </w:p>
        </w:tc>
        <w:tc>
          <w:tcPr>
            <w:tcW w:w="1620" w:type="dxa"/>
            <w:vAlign w:val="center"/>
          </w:tcPr>
          <w:p>
            <w:pPr>
              <w:pStyle w:val="78"/>
              <w:spacing w:line="400" w:lineRule="exact"/>
              <w:ind w:firstLine="482"/>
              <w:jc w:val="center"/>
              <w:rPr>
                <w:rFonts w:hAnsi="宋体"/>
                <w:b/>
                <w:sz w:val="21"/>
                <w:szCs w:val="21"/>
              </w:rPr>
            </w:pPr>
          </w:p>
        </w:tc>
        <w:tc>
          <w:tcPr>
            <w:tcW w:w="1312" w:type="dxa"/>
            <w:vAlign w:val="center"/>
          </w:tcPr>
          <w:p>
            <w:pPr>
              <w:pStyle w:val="78"/>
              <w:spacing w:line="400" w:lineRule="exact"/>
              <w:ind w:firstLine="482"/>
              <w:jc w:val="center"/>
              <w:rPr>
                <w:rFonts w:hAnsi="宋体"/>
                <w:b/>
                <w:sz w:val="21"/>
                <w:szCs w:val="21"/>
              </w:rPr>
            </w:pPr>
          </w:p>
        </w:tc>
        <w:tc>
          <w:tcPr>
            <w:tcW w:w="1501" w:type="dxa"/>
            <w:vAlign w:val="center"/>
          </w:tcPr>
          <w:p>
            <w:pPr>
              <w:pStyle w:val="78"/>
              <w:spacing w:line="400" w:lineRule="exact"/>
              <w:ind w:firstLine="482"/>
              <w:jc w:val="center"/>
              <w:rPr>
                <w:rFonts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pPr>
              <w:pStyle w:val="78"/>
              <w:spacing w:line="400" w:lineRule="exact"/>
              <w:rPr>
                <w:rFonts w:hAnsi="宋体"/>
                <w:sz w:val="21"/>
                <w:szCs w:val="21"/>
              </w:rPr>
            </w:pPr>
            <w:r>
              <w:rPr>
                <w:rFonts w:hAnsi="宋体"/>
                <w:sz w:val="21"/>
                <w:szCs w:val="21"/>
              </w:rPr>
              <w:t>3</w:t>
            </w:r>
          </w:p>
        </w:tc>
        <w:tc>
          <w:tcPr>
            <w:tcW w:w="1419" w:type="dxa"/>
            <w:vAlign w:val="center"/>
          </w:tcPr>
          <w:p>
            <w:pPr>
              <w:pStyle w:val="78"/>
              <w:spacing w:line="400" w:lineRule="exact"/>
              <w:ind w:firstLine="480"/>
              <w:jc w:val="center"/>
              <w:rPr>
                <w:rFonts w:hAnsi="宋体"/>
                <w:sz w:val="21"/>
                <w:szCs w:val="21"/>
              </w:rPr>
            </w:pPr>
          </w:p>
        </w:tc>
        <w:tc>
          <w:tcPr>
            <w:tcW w:w="1861" w:type="dxa"/>
            <w:vAlign w:val="center"/>
          </w:tcPr>
          <w:p>
            <w:pPr>
              <w:pStyle w:val="78"/>
              <w:spacing w:line="400" w:lineRule="exact"/>
              <w:ind w:firstLine="480"/>
              <w:jc w:val="center"/>
              <w:rPr>
                <w:rFonts w:hAnsi="宋体"/>
                <w:sz w:val="21"/>
                <w:szCs w:val="21"/>
              </w:rPr>
            </w:pPr>
          </w:p>
        </w:tc>
        <w:tc>
          <w:tcPr>
            <w:tcW w:w="1620" w:type="dxa"/>
            <w:vAlign w:val="center"/>
          </w:tcPr>
          <w:p>
            <w:pPr>
              <w:pStyle w:val="78"/>
              <w:spacing w:line="400" w:lineRule="exact"/>
              <w:ind w:firstLine="480"/>
              <w:jc w:val="center"/>
              <w:rPr>
                <w:rFonts w:hAnsi="宋体"/>
                <w:sz w:val="21"/>
                <w:szCs w:val="21"/>
              </w:rPr>
            </w:pPr>
          </w:p>
        </w:tc>
        <w:tc>
          <w:tcPr>
            <w:tcW w:w="1312" w:type="dxa"/>
            <w:vAlign w:val="center"/>
          </w:tcPr>
          <w:p>
            <w:pPr>
              <w:pStyle w:val="78"/>
              <w:spacing w:line="400" w:lineRule="exact"/>
              <w:ind w:firstLine="480"/>
              <w:jc w:val="center"/>
              <w:rPr>
                <w:rFonts w:hAnsi="宋体"/>
                <w:sz w:val="21"/>
                <w:szCs w:val="21"/>
              </w:rPr>
            </w:pPr>
          </w:p>
        </w:tc>
        <w:tc>
          <w:tcPr>
            <w:tcW w:w="1501" w:type="dxa"/>
            <w:vAlign w:val="center"/>
          </w:tcPr>
          <w:p>
            <w:pPr>
              <w:pStyle w:val="78"/>
              <w:spacing w:line="400" w:lineRule="exact"/>
              <w:ind w:firstLine="480"/>
              <w:jc w:val="center"/>
              <w:rPr>
                <w:rFonts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pPr>
              <w:pStyle w:val="78"/>
              <w:spacing w:line="400" w:lineRule="exact"/>
              <w:rPr>
                <w:rFonts w:hAnsi="宋体"/>
                <w:sz w:val="21"/>
                <w:szCs w:val="21"/>
              </w:rPr>
            </w:pPr>
            <w:r>
              <w:rPr>
                <w:rFonts w:hAnsi="宋体"/>
                <w:sz w:val="21"/>
                <w:szCs w:val="21"/>
              </w:rPr>
              <w:t>4</w:t>
            </w:r>
          </w:p>
        </w:tc>
        <w:tc>
          <w:tcPr>
            <w:tcW w:w="1419" w:type="dxa"/>
            <w:vAlign w:val="center"/>
          </w:tcPr>
          <w:p>
            <w:pPr>
              <w:pStyle w:val="78"/>
              <w:spacing w:line="400" w:lineRule="exact"/>
              <w:ind w:firstLine="480"/>
              <w:jc w:val="center"/>
              <w:rPr>
                <w:rFonts w:hAnsi="宋体"/>
                <w:sz w:val="21"/>
                <w:szCs w:val="21"/>
              </w:rPr>
            </w:pPr>
          </w:p>
        </w:tc>
        <w:tc>
          <w:tcPr>
            <w:tcW w:w="1861" w:type="dxa"/>
            <w:vAlign w:val="center"/>
          </w:tcPr>
          <w:p>
            <w:pPr>
              <w:pStyle w:val="78"/>
              <w:spacing w:line="400" w:lineRule="exact"/>
              <w:ind w:firstLine="480"/>
              <w:jc w:val="center"/>
              <w:rPr>
                <w:rFonts w:hAnsi="宋体"/>
                <w:sz w:val="21"/>
                <w:szCs w:val="21"/>
              </w:rPr>
            </w:pPr>
          </w:p>
        </w:tc>
        <w:tc>
          <w:tcPr>
            <w:tcW w:w="1620" w:type="dxa"/>
            <w:vAlign w:val="center"/>
          </w:tcPr>
          <w:p>
            <w:pPr>
              <w:pStyle w:val="78"/>
              <w:spacing w:line="400" w:lineRule="exact"/>
              <w:ind w:firstLine="480"/>
              <w:jc w:val="center"/>
              <w:rPr>
                <w:rFonts w:hAnsi="宋体"/>
                <w:sz w:val="21"/>
                <w:szCs w:val="21"/>
              </w:rPr>
            </w:pPr>
          </w:p>
        </w:tc>
        <w:tc>
          <w:tcPr>
            <w:tcW w:w="1312" w:type="dxa"/>
            <w:vAlign w:val="center"/>
          </w:tcPr>
          <w:p>
            <w:pPr>
              <w:pStyle w:val="78"/>
              <w:spacing w:line="400" w:lineRule="exact"/>
              <w:ind w:firstLine="480"/>
              <w:jc w:val="center"/>
              <w:rPr>
                <w:rFonts w:hAnsi="宋体"/>
                <w:sz w:val="21"/>
                <w:szCs w:val="21"/>
              </w:rPr>
            </w:pPr>
          </w:p>
        </w:tc>
        <w:tc>
          <w:tcPr>
            <w:tcW w:w="1501" w:type="dxa"/>
            <w:vAlign w:val="center"/>
          </w:tcPr>
          <w:p>
            <w:pPr>
              <w:pStyle w:val="78"/>
              <w:spacing w:line="400" w:lineRule="exact"/>
              <w:ind w:firstLine="480"/>
              <w:jc w:val="center"/>
              <w:rPr>
                <w:rFonts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pPr>
              <w:pStyle w:val="78"/>
              <w:spacing w:line="400" w:lineRule="exact"/>
              <w:rPr>
                <w:rFonts w:hAnsi="宋体"/>
                <w:sz w:val="21"/>
                <w:szCs w:val="21"/>
              </w:rPr>
            </w:pPr>
            <w:r>
              <w:rPr>
                <w:rFonts w:hAnsi="宋体"/>
                <w:sz w:val="21"/>
                <w:szCs w:val="21"/>
              </w:rPr>
              <w:t>5</w:t>
            </w:r>
          </w:p>
        </w:tc>
        <w:tc>
          <w:tcPr>
            <w:tcW w:w="1419" w:type="dxa"/>
            <w:vAlign w:val="center"/>
          </w:tcPr>
          <w:p>
            <w:pPr>
              <w:pStyle w:val="78"/>
              <w:spacing w:line="400" w:lineRule="exact"/>
              <w:ind w:firstLine="480"/>
              <w:jc w:val="center"/>
              <w:rPr>
                <w:rFonts w:hAnsi="宋体"/>
                <w:sz w:val="21"/>
                <w:szCs w:val="21"/>
              </w:rPr>
            </w:pPr>
          </w:p>
        </w:tc>
        <w:tc>
          <w:tcPr>
            <w:tcW w:w="1861" w:type="dxa"/>
            <w:vAlign w:val="center"/>
          </w:tcPr>
          <w:p>
            <w:pPr>
              <w:pStyle w:val="78"/>
              <w:spacing w:line="400" w:lineRule="exact"/>
              <w:ind w:firstLine="480"/>
              <w:jc w:val="center"/>
              <w:rPr>
                <w:rFonts w:hAnsi="宋体"/>
                <w:sz w:val="21"/>
                <w:szCs w:val="21"/>
              </w:rPr>
            </w:pPr>
          </w:p>
        </w:tc>
        <w:tc>
          <w:tcPr>
            <w:tcW w:w="1620" w:type="dxa"/>
            <w:vAlign w:val="center"/>
          </w:tcPr>
          <w:p>
            <w:pPr>
              <w:pStyle w:val="78"/>
              <w:spacing w:line="400" w:lineRule="exact"/>
              <w:ind w:firstLine="480"/>
              <w:jc w:val="center"/>
              <w:rPr>
                <w:rFonts w:hAnsi="宋体"/>
                <w:sz w:val="21"/>
                <w:szCs w:val="21"/>
              </w:rPr>
            </w:pPr>
          </w:p>
        </w:tc>
        <w:tc>
          <w:tcPr>
            <w:tcW w:w="1312" w:type="dxa"/>
            <w:vAlign w:val="center"/>
          </w:tcPr>
          <w:p>
            <w:pPr>
              <w:pStyle w:val="78"/>
              <w:spacing w:line="400" w:lineRule="exact"/>
              <w:ind w:firstLine="480"/>
              <w:jc w:val="center"/>
              <w:rPr>
                <w:rFonts w:hAnsi="宋体"/>
                <w:sz w:val="21"/>
                <w:szCs w:val="21"/>
              </w:rPr>
            </w:pPr>
          </w:p>
        </w:tc>
        <w:tc>
          <w:tcPr>
            <w:tcW w:w="1501" w:type="dxa"/>
            <w:vAlign w:val="center"/>
          </w:tcPr>
          <w:p>
            <w:pPr>
              <w:pStyle w:val="78"/>
              <w:spacing w:line="400" w:lineRule="exact"/>
              <w:ind w:firstLine="480"/>
              <w:jc w:val="center"/>
              <w:rPr>
                <w:rFonts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pPr>
              <w:pStyle w:val="78"/>
              <w:spacing w:line="400" w:lineRule="exact"/>
              <w:jc w:val="center"/>
              <w:rPr>
                <w:rFonts w:hAnsi="宋体"/>
                <w:sz w:val="21"/>
                <w:szCs w:val="21"/>
              </w:rPr>
            </w:pPr>
            <w:r>
              <w:rPr>
                <w:rFonts w:hAnsi="宋体"/>
                <w:sz w:val="21"/>
                <w:szCs w:val="21"/>
              </w:rPr>
              <w:t>…</w:t>
            </w:r>
          </w:p>
        </w:tc>
        <w:tc>
          <w:tcPr>
            <w:tcW w:w="1419" w:type="dxa"/>
            <w:vAlign w:val="center"/>
          </w:tcPr>
          <w:p>
            <w:pPr>
              <w:pStyle w:val="78"/>
              <w:spacing w:line="400" w:lineRule="exact"/>
              <w:ind w:firstLine="480"/>
              <w:jc w:val="center"/>
              <w:rPr>
                <w:rFonts w:hAnsi="宋体"/>
                <w:sz w:val="21"/>
                <w:szCs w:val="21"/>
              </w:rPr>
            </w:pPr>
          </w:p>
        </w:tc>
        <w:tc>
          <w:tcPr>
            <w:tcW w:w="1861" w:type="dxa"/>
            <w:vAlign w:val="center"/>
          </w:tcPr>
          <w:p>
            <w:pPr>
              <w:pStyle w:val="78"/>
              <w:spacing w:line="400" w:lineRule="exact"/>
              <w:ind w:firstLine="480"/>
              <w:jc w:val="center"/>
              <w:rPr>
                <w:rFonts w:hAnsi="宋体"/>
                <w:sz w:val="21"/>
                <w:szCs w:val="21"/>
              </w:rPr>
            </w:pPr>
          </w:p>
        </w:tc>
        <w:tc>
          <w:tcPr>
            <w:tcW w:w="1620" w:type="dxa"/>
            <w:vAlign w:val="center"/>
          </w:tcPr>
          <w:p>
            <w:pPr>
              <w:pStyle w:val="78"/>
              <w:spacing w:line="400" w:lineRule="exact"/>
              <w:ind w:firstLine="480"/>
              <w:jc w:val="center"/>
              <w:rPr>
                <w:rFonts w:hAnsi="宋体"/>
                <w:sz w:val="21"/>
                <w:szCs w:val="21"/>
              </w:rPr>
            </w:pPr>
          </w:p>
        </w:tc>
        <w:tc>
          <w:tcPr>
            <w:tcW w:w="1312" w:type="dxa"/>
            <w:vAlign w:val="center"/>
          </w:tcPr>
          <w:p>
            <w:pPr>
              <w:pStyle w:val="78"/>
              <w:spacing w:line="400" w:lineRule="exact"/>
              <w:ind w:firstLine="480"/>
              <w:jc w:val="center"/>
              <w:rPr>
                <w:rFonts w:hAnsi="宋体"/>
                <w:sz w:val="21"/>
                <w:szCs w:val="21"/>
              </w:rPr>
            </w:pPr>
          </w:p>
        </w:tc>
        <w:tc>
          <w:tcPr>
            <w:tcW w:w="1501" w:type="dxa"/>
            <w:vAlign w:val="center"/>
          </w:tcPr>
          <w:p>
            <w:pPr>
              <w:pStyle w:val="78"/>
              <w:spacing w:line="400" w:lineRule="exact"/>
              <w:ind w:firstLine="480"/>
              <w:jc w:val="center"/>
              <w:rPr>
                <w:rFonts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pPr>
              <w:pStyle w:val="78"/>
              <w:spacing w:line="400" w:lineRule="exact"/>
              <w:jc w:val="center"/>
              <w:rPr>
                <w:rFonts w:hAnsi="宋体"/>
                <w:sz w:val="21"/>
                <w:szCs w:val="21"/>
              </w:rPr>
            </w:pPr>
          </w:p>
        </w:tc>
        <w:tc>
          <w:tcPr>
            <w:tcW w:w="1419" w:type="dxa"/>
            <w:vAlign w:val="center"/>
          </w:tcPr>
          <w:p>
            <w:pPr>
              <w:pStyle w:val="78"/>
              <w:spacing w:line="400" w:lineRule="exact"/>
              <w:jc w:val="center"/>
              <w:rPr>
                <w:rFonts w:hAnsi="宋体"/>
                <w:sz w:val="21"/>
                <w:szCs w:val="21"/>
              </w:rPr>
            </w:pPr>
          </w:p>
        </w:tc>
        <w:tc>
          <w:tcPr>
            <w:tcW w:w="1861" w:type="dxa"/>
            <w:vAlign w:val="center"/>
          </w:tcPr>
          <w:p>
            <w:pPr>
              <w:pStyle w:val="78"/>
              <w:spacing w:line="400" w:lineRule="exact"/>
              <w:ind w:firstLine="480"/>
              <w:jc w:val="center"/>
              <w:rPr>
                <w:rFonts w:hAnsi="宋体"/>
                <w:sz w:val="21"/>
                <w:szCs w:val="21"/>
              </w:rPr>
            </w:pPr>
          </w:p>
        </w:tc>
        <w:tc>
          <w:tcPr>
            <w:tcW w:w="1620" w:type="dxa"/>
            <w:vAlign w:val="center"/>
          </w:tcPr>
          <w:p>
            <w:pPr>
              <w:pStyle w:val="78"/>
              <w:spacing w:line="400" w:lineRule="exact"/>
              <w:ind w:firstLine="480"/>
              <w:jc w:val="center"/>
              <w:rPr>
                <w:rFonts w:hAnsi="宋体"/>
                <w:sz w:val="21"/>
                <w:szCs w:val="21"/>
              </w:rPr>
            </w:pPr>
          </w:p>
        </w:tc>
        <w:tc>
          <w:tcPr>
            <w:tcW w:w="1312" w:type="dxa"/>
            <w:vAlign w:val="center"/>
          </w:tcPr>
          <w:p>
            <w:pPr>
              <w:pStyle w:val="78"/>
              <w:spacing w:line="400" w:lineRule="exact"/>
              <w:ind w:firstLine="480"/>
              <w:jc w:val="center"/>
              <w:rPr>
                <w:rFonts w:hAnsi="宋体"/>
                <w:sz w:val="21"/>
                <w:szCs w:val="21"/>
              </w:rPr>
            </w:pPr>
          </w:p>
        </w:tc>
        <w:tc>
          <w:tcPr>
            <w:tcW w:w="1501" w:type="dxa"/>
            <w:vAlign w:val="center"/>
          </w:tcPr>
          <w:p>
            <w:pPr>
              <w:pStyle w:val="78"/>
              <w:spacing w:line="400" w:lineRule="exact"/>
              <w:ind w:firstLine="480"/>
              <w:jc w:val="center"/>
              <w:rPr>
                <w:rFonts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15" w:type="dxa"/>
            <w:vAlign w:val="center"/>
          </w:tcPr>
          <w:p>
            <w:pPr>
              <w:pStyle w:val="78"/>
              <w:spacing w:line="400" w:lineRule="exact"/>
              <w:jc w:val="center"/>
              <w:rPr>
                <w:rFonts w:hAnsi="宋体"/>
                <w:sz w:val="21"/>
                <w:szCs w:val="21"/>
              </w:rPr>
            </w:pPr>
          </w:p>
        </w:tc>
        <w:tc>
          <w:tcPr>
            <w:tcW w:w="1419" w:type="dxa"/>
            <w:vAlign w:val="center"/>
          </w:tcPr>
          <w:p>
            <w:pPr>
              <w:pStyle w:val="78"/>
              <w:spacing w:line="400" w:lineRule="exact"/>
              <w:jc w:val="center"/>
              <w:rPr>
                <w:rFonts w:hAnsi="宋体"/>
                <w:sz w:val="21"/>
                <w:szCs w:val="21"/>
              </w:rPr>
            </w:pPr>
          </w:p>
        </w:tc>
        <w:tc>
          <w:tcPr>
            <w:tcW w:w="1861" w:type="dxa"/>
            <w:vAlign w:val="center"/>
          </w:tcPr>
          <w:p>
            <w:pPr>
              <w:pStyle w:val="78"/>
              <w:spacing w:line="400" w:lineRule="exact"/>
              <w:ind w:firstLine="480"/>
              <w:jc w:val="center"/>
              <w:rPr>
                <w:rFonts w:hAnsi="宋体"/>
                <w:sz w:val="21"/>
                <w:szCs w:val="21"/>
              </w:rPr>
            </w:pPr>
          </w:p>
        </w:tc>
        <w:tc>
          <w:tcPr>
            <w:tcW w:w="1620" w:type="dxa"/>
            <w:vAlign w:val="center"/>
          </w:tcPr>
          <w:p>
            <w:pPr>
              <w:pStyle w:val="78"/>
              <w:spacing w:line="400" w:lineRule="exact"/>
              <w:ind w:firstLine="480"/>
              <w:jc w:val="center"/>
              <w:rPr>
                <w:rFonts w:hAnsi="宋体"/>
                <w:sz w:val="21"/>
                <w:szCs w:val="21"/>
              </w:rPr>
            </w:pPr>
          </w:p>
        </w:tc>
        <w:tc>
          <w:tcPr>
            <w:tcW w:w="1312" w:type="dxa"/>
            <w:vAlign w:val="center"/>
          </w:tcPr>
          <w:p>
            <w:pPr>
              <w:pStyle w:val="78"/>
              <w:spacing w:line="400" w:lineRule="exact"/>
              <w:ind w:firstLine="480"/>
              <w:jc w:val="center"/>
              <w:rPr>
                <w:rFonts w:hAnsi="宋体"/>
                <w:sz w:val="21"/>
                <w:szCs w:val="21"/>
              </w:rPr>
            </w:pPr>
          </w:p>
        </w:tc>
        <w:tc>
          <w:tcPr>
            <w:tcW w:w="1501" w:type="dxa"/>
            <w:vAlign w:val="center"/>
          </w:tcPr>
          <w:p>
            <w:pPr>
              <w:pStyle w:val="78"/>
              <w:spacing w:line="400" w:lineRule="exact"/>
              <w:ind w:firstLine="480"/>
              <w:jc w:val="center"/>
              <w:rPr>
                <w:rFonts w:hAnsi="宋体"/>
                <w:sz w:val="21"/>
                <w:szCs w:val="21"/>
              </w:rPr>
            </w:pPr>
          </w:p>
        </w:tc>
      </w:tr>
    </w:tbl>
    <w:p>
      <w:pPr>
        <w:ind w:firstLine="210" w:firstLineChars="100"/>
        <w:rPr>
          <w:rFonts w:ascii="宋体" w:hAnsi="宋体"/>
          <w:szCs w:val="21"/>
        </w:rPr>
      </w:pPr>
    </w:p>
    <w:p>
      <w:pPr>
        <w:ind w:firstLine="210" w:firstLineChars="100"/>
        <w:rPr>
          <w:rFonts w:ascii="宋体" w:hAnsi="宋体"/>
          <w:szCs w:val="21"/>
        </w:rPr>
      </w:pPr>
    </w:p>
    <w:p>
      <w:pPr>
        <w:ind w:firstLine="210" w:firstLineChars="100"/>
        <w:rPr>
          <w:rFonts w:ascii="宋体" w:hAnsi="宋体"/>
          <w:szCs w:val="21"/>
        </w:rPr>
      </w:pPr>
      <w:r>
        <w:rPr>
          <w:rFonts w:hint="eastAsia" w:ascii="宋体" w:hAnsi="宋体"/>
          <w:szCs w:val="21"/>
        </w:rPr>
        <w:t>投标人</w:t>
      </w:r>
      <w:r>
        <w:rPr>
          <w:rFonts w:ascii="宋体" w:hAnsi="宋体"/>
          <w:szCs w:val="21"/>
        </w:rPr>
        <w:t xml:space="preserve">（盖章）：                               </w:t>
      </w:r>
    </w:p>
    <w:p>
      <w:pPr>
        <w:snapToGrid w:val="0"/>
        <w:spacing w:before="50" w:after="50" w:line="360" w:lineRule="auto"/>
        <w:ind w:firstLine="210" w:firstLineChars="100"/>
        <w:rPr>
          <w:rFonts w:ascii="宋体" w:hAnsi="宋体"/>
          <w:szCs w:val="21"/>
        </w:rPr>
      </w:pPr>
      <w:r>
        <w:rPr>
          <w:rFonts w:hint="eastAsia" w:ascii="宋体" w:hAnsi="宋体"/>
          <w:szCs w:val="21"/>
        </w:rPr>
        <w:t>法定代表人或被授权人签字（或盖章）</w:t>
      </w:r>
      <w:r>
        <w:rPr>
          <w:rFonts w:hint="eastAsia" w:ascii="宋体" w:hAnsi="宋体"/>
          <w:spacing w:val="20"/>
          <w:szCs w:val="21"/>
        </w:rPr>
        <w:t>：</w:t>
      </w:r>
      <w:r>
        <w:rPr>
          <w:rFonts w:ascii="宋体" w:hAnsi="宋体"/>
          <w:szCs w:val="21"/>
        </w:rPr>
        <w:t xml:space="preserve">                    </w:t>
      </w:r>
    </w:p>
    <w:p>
      <w:pPr>
        <w:ind w:firstLine="199" w:firstLineChars="95"/>
        <w:rPr>
          <w:rFonts w:ascii="宋体" w:hAnsi="宋体"/>
        </w:rPr>
      </w:pPr>
      <w:r>
        <w:rPr>
          <w:rFonts w:ascii="宋体" w:hAnsi="宋体"/>
          <w:szCs w:val="21"/>
        </w:rPr>
        <w:t>日期：</w:t>
      </w:r>
    </w:p>
    <w:p>
      <w:pPr>
        <w:spacing w:line="360" w:lineRule="auto"/>
        <w:ind w:firstLine="4515" w:firstLineChars="2150"/>
        <w:rPr>
          <w:rFonts w:ascii="宋体" w:hAnsi="宋体"/>
          <w:szCs w:val="21"/>
        </w:rPr>
      </w:pPr>
    </w:p>
    <w:p>
      <w:pPr>
        <w:spacing w:line="360" w:lineRule="auto"/>
        <w:ind w:firstLine="4515" w:firstLineChars="2150"/>
        <w:rPr>
          <w:rFonts w:ascii="宋体" w:hAnsi="宋体"/>
          <w:szCs w:val="21"/>
        </w:rPr>
      </w:pPr>
    </w:p>
    <w:p>
      <w:pPr>
        <w:spacing w:line="360" w:lineRule="auto"/>
        <w:ind w:firstLine="4515" w:firstLineChars="2150"/>
        <w:rPr>
          <w:rFonts w:ascii="宋体" w:hAnsi="宋体"/>
          <w:szCs w:val="21"/>
        </w:rPr>
      </w:pPr>
    </w:p>
    <w:p>
      <w:pPr>
        <w:spacing w:line="360" w:lineRule="auto"/>
        <w:ind w:firstLine="4515" w:firstLineChars="2150"/>
        <w:rPr>
          <w:rFonts w:ascii="宋体" w:hAnsi="宋体"/>
          <w:szCs w:val="21"/>
        </w:rPr>
      </w:pPr>
    </w:p>
    <w:p>
      <w:pPr>
        <w:spacing w:line="360" w:lineRule="auto"/>
        <w:ind w:firstLine="4515" w:firstLineChars="2150"/>
        <w:rPr>
          <w:rFonts w:ascii="宋体" w:hAnsi="宋体"/>
          <w:szCs w:val="21"/>
        </w:rPr>
      </w:pPr>
    </w:p>
    <w:p>
      <w:pPr>
        <w:spacing w:line="360" w:lineRule="auto"/>
        <w:ind w:firstLine="4515" w:firstLineChars="2150"/>
        <w:rPr>
          <w:rFonts w:ascii="宋体" w:hAnsi="宋体"/>
          <w:szCs w:val="21"/>
        </w:rPr>
      </w:pPr>
    </w:p>
    <w:p>
      <w:pPr>
        <w:spacing w:line="360" w:lineRule="auto"/>
        <w:ind w:firstLine="4515" w:firstLineChars="2150"/>
        <w:rPr>
          <w:rFonts w:ascii="宋体" w:hAnsi="宋体"/>
          <w:szCs w:val="21"/>
        </w:rPr>
      </w:pPr>
    </w:p>
    <w:p>
      <w:pPr>
        <w:spacing w:line="360" w:lineRule="auto"/>
        <w:ind w:firstLine="4515" w:firstLineChars="2150"/>
        <w:rPr>
          <w:rFonts w:ascii="宋体" w:hAnsi="宋体"/>
          <w:szCs w:val="21"/>
        </w:rPr>
      </w:pPr>
    </w:p>
    <w:p>
      <w:pPr>
        <w:spacing w:line="360" w:lineRule="auto"/>
        <w:ind w:firstLine="4515" w:firstLineChars="2150"/>
        <w:rPr>
          <w:rFonts w:ascii="宋体" w:hAnsi="宋体"/>
          <w:szCs w:val="21"/>
        </w:rPr>
      </w:pPr>
    </w:p>
    <w:p>
      <w:pPr>
        <w:spacing w:line="360" w:lineRule="auto"/>
        <w:ind w:firstLine="4515" w:firstLineChars="2150"/>
        <w:rPr>
          <w:rFonts w:ascii="宋体" w:hAnsi="宋体"/>
          <w:szCs w:val="21"/>
        </w:rPr>
      </w:pPr>
    </w:p>
    <w:p>
      <w:pPr>
        <w:pStyle w:val="26"/>
        <w:ind w:firstLine="210"/>
        <w:rPr>
          <w:rFonts w:ascii="宋体" w:hAnsi="宋体"/>
          <w:szCs w:val="21"/>
        </w:rPr>
      </w:pPr>
    </w:p>
    <w:p/>
    <w:p>
      <w:pPr>
        <w:spacing w:line="360" w:lineRule="auto"/>
        <w:rPr>
          <w:rFonts w:ascii="宋体" w:hAnsi="宋体"/>
          <w:szCs w:val="21"/>
        </w:rPr>
      </w:pPr>
    </w:p>
    <w:p>
      <w:pPr>
        <w:spacing w:line="380" w:lineRule="exact"/>
        <w:jc w:val="left"/>
        <w:rPr>
          <w:rFonts w:ascii="宋体" w:hAnsi="宋体" w:cs="宋体"/>
          <w:b/>
          <w:sz w:val="24"/>
          <w:lang w:val="zh-CN"/>
        </w:rPr>
      </w:pPr>
      <w:r>
        <w:rPr>
          <w:rFonts w:hint="eastAsia" w:ascii="宋体" w:hAnsi="宋体" w:cs="宋体"/>
          <w:b/>
          <w:sz w:val="24"/>
          <w:lang w:val="zh-CN"/>
        </w:rPr>
        <w:t>十</w:t>
      </w:r>
      <w:r>
        <w:rPr>
          <w:rFonts w:hint="eastAsia" w:ascii="宋体" w:hAnsi="宋体" w:cs="宋体"/>
          <w:b/>
          <w:sz w:val="24"/>
        </w:rPr>
        <w:t>三</w:t>
      </w:r>
      <w:r>
        <w:rPr>
          <w:rFonts w:hint="eastAsia" w:ascii="宋体" w:hAnsi="宋体" w:cs="宋体"/>
          <w:b/>
          <w:sz w:val="24"/>
          <w:lang w:val="zh-CN"/>
        </w:rPr>
        <w:t>、商务偏离表</w:t>
      </w:r>
    </w:p>
    <w:p>
      <w:pPr>
        <w:snapToGrid w:val="0"/>
        <w:spacing w:before="50"/>
        <w:jc w:val="center"/>
        <w:rPr>
          <w:rFonts w:ascii="宋体" w:cs="宋体"/>
          <w:b/>
          <w:bCs/>
        </w:rPr>
      </w:pPr>
      <w:r>
        <w:rPr>
          <w:rFonts w:hint="eastAsia" w:ascii="宋体" w:hAnsi="宋体" w:cs="宋体"/>
          <w:b/>
          <w:bCs/>
        </w:rPr>
        <w:t>商务条款响应表</w:t>
      </w:r>
    </w:p>
    <w:p>
      <w:pPr>
        <w:snapToGrid w:val="0"/>
        <w:spacing w:before="50" w:after="50"/>
        <w:rPr>
          <w:rFonts w:ascii="宋体" w:cs="宋体"/>
        </w:rPr>
      </w:pPr>
    </w:p>
    <w:p>
      <w:pPr>
        <w:spacing w:line="560" w:lineRule="exact"/>
        <w:rPr>
          <w:rFonts w:ascii="宋体" w:hAnsi="宋体"/>
          <w:bCs/>
          <w:sz w:val="22"/>
          <w:szCs w:val="22"/>
        </w:rPr>
      </w:pPr>
      <w:r>
        <w:rPr>
          <w:rFonts w:hint="eastAsia" w:ascii="宋体" w:hAnsi="宋体" w:cs="宋体"/>
        </w:rPr>
        <w:t>招标编号：</w:t>
      </w:r>
      <w:r>
        <w:rPr>
          <w:rFonts w:ascii="宋体" w:hAnsi="宋体" w:cs="宋体"/>
          <w:u w:val="single"/>
        </w:rPr>
        <w:t xml:space="preserve">           </w:t>
      </w:r>
      <w:r>
        <w:rPr>
          <w:rFonts w:hint="eastAsia" w:ascii="宋体" w:hAnsi="宋体" w:cs="宋体"/>
          <w:u w:val="single"/>
        </w:rPr>
        <w:t xml:space="preserve">            </w:t>
      </w:r>
      <w:r>
        <w:rPr>
          <w:rFonts w:ascii="宋体" w:hAnsi="宋体"/>
          <w:bCs/>
          <w:sz w:val="22"/>
          <w:szCs w:val="22"/>
        </w:rPr>
        <w:t xml:space="preserve">项目名称： </w:t>
      </w:r>
      <w:r>
        <w:rPr>
          <w:rFonts w:hint="eastAsia" w:ascii="宋体" w:hAnsi="宋体"/>
          <w:bCs/>
          <w:sz w:val="22"/>
          <w:szCs w:val="22"/>
          <w:u w:val="single"/>
        </w:rPr>
        <w:t xml:space="preserve">             </w:t>
      </w:r>
      <w:r>
        <w:rPr>
          <w:rFonts w:ascii="宋体" w:hAnsi="宋体"/>
          <w:bCs/>
          <w:sz w:val="22"/>
          <w:szCs w:val="22"/>
        </w:rPr>
        <w:t xml:space="preserve">                                           </w:t>
      </w:r>
    </w:p>
    <w:tbl>
      <w:tblPr>
        <w:tblStyle w:val="28"/>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2581"/>
        <w:gridCol w:w="1672"/>
        <w:gridCol w:w="1976"/>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29" w:type="dxa"/>
            <w:vAlign w:val="center"/>
          </w:tcPr>
          <w:p>
            <w:pPr>
              <w:jc w:val="center"/>
              <w:rPr>
                <w:rFonts w:ascii="宋体" w:hAnsi="宋体"/>
                <w:bCs/>
                <w:sz w:val="22"/>
                <w:szCs w:val="22"/>
              </w:rPr>
            </w:pPr>
            <w:r>
              <w:rPr>
                <w:rFonts w:ascii="宋体" w:hAnsi="宋体"/>
                <w:bCs/>
                <w:sz w:val="22"/>
                <w:szCs w:val="22"/>
              </w:rPr>
              <w:t>内   容</w:t>
            </w:r>
          </w:p>
        </w:tc>
        <w:tc>
          <w:tcPr>
            <w:tcW w:w="2581" w:type="dxa"/>
            <w:vAlign w:val="center"/>
          </w:tcPr>
          <w:p>
            <w:pPr>
              <w:jc w:val="center"/>
              <w:rPr>
                <w:rFonts w:ascii="宋体" w:hAnsi="宋体"/>
                <w:bCs/>
                <w:sz w:val="22"/>
                <w:szCs w:val="22"/>
              </w:rPr>
            </w:pPr>
            <w:r>
              <w:rPr>
                <w:rFonts w:ascii="宋体" w:hAnsi="宋体"/>
                <w:bCs/>
                <w:sz w:val="22"/>
                <w:szCs w:val="22"/>
              </w:rPr>
              <w:t>采购要求</w:t>
            </w:r>
          </w:p>
        </w:tc>
        <w:tc>
          <w:tcPr>
            <w:tcW w:w="1672" w:type="dxa"/>
            <w:vAlign w:val="center"/>
          </w:tcPr>
          <w:p>
            <w:pPr>
              <w:jc w:val="center"/>
              <w:rPr>
                <w:rFonts w:ascii="宋体" w:hAnsi="宋体"/>
                <w:bCs/>
                <w:sz w:val="22"/>
                <w:szCs w:val="22"/>
              </w:rPr>
            </w:pPr>
            <w:r>
              <w:rPr>
                <w:rFonts w:ascii="宋体" w:hAnsi="宋体"/>
                <w:bCs/>
                <w:sz w:val="22"/>
                <w:szCs w:val="22"/>
              </w:rPr>
              <w:t>投标响应</w:t>
            </w:r>
          </w:p>
        </w:tc>
        <w:tc>
          <w:tcPr>
            <w:tcW w:w="1976" w:type="dxa"/>
            <w:vAlign w:val="center"/>
          </w:tcPr>
          <w:p>
            <w:pPr>
              <w:jc w:val="center"/>
              <w:rPr>
                <w:rFonts w:ascii="宋体" w:hAnsi="宋体"/>
                <w:bCs/>
                <w:sz w:val="22"/>
                <w:szCs w:val="22"/>
              </w:rPr>
            </w:pPr>
            <w:r>
              <w:rPr>
                <w:rFonts w:ascii="宋体" w:hAnsi="宋体"/>
                <w:bCs/>
                <w:sz w:val="22"/>
                <w:szCs w:val="22"/>
              </w:rPr>
              <w:t>偏离</w:t>
            </w:r>
          </w:p>
        </w:tc>
        <w:tc>
          <w:tcPr>
            <w:tcW w:w="1680" w:type="dxa"/>
            <w:vAlign w:val="center"/>
          </w:tcPr>
          <w:p>
            <w:pPr>
              <w:jc w:val="center"/>
              <w:rPr>
                <w:rFonts w:ascii="宋体" w:hAnsi="宋体"/>
                <w:bCs/>
                <w:sz w:val="22"/>
                <w:szCs w:val="22"/>
              </w:rPr>
            </w:pPr>
            <w:r>
              <w:rPr>
                <w:rFonts w:ascii="宋体" w:hAnsi="宋体"/>
                <w:bCs/>
                <w:sz w:val="22"/>
                <w:szCs w:val="22"/>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229" w:type="dxa"/>
            <w:vMerge w:val="restart"/>
            <w:vAlign w:val="center"/>
          </w:tcPr>
          <w:p>
            <w:pPr>
              <w:rPr>
                <w:rFonts w:ascii="宋体" w:hAnsi="宋体"/>
                <w:bCs/>
                <w:sz w:val="22"/>
                <w:szCs w:val="22"/>
              </w:rPr>
            </w:pPr>
            <w:r>
              <w:rPr>
                <w:rFonts w:ascii="宋体" w:hAnsi="宋体"/>
                <w:bCs/>
                <w:sz w:val="22"/>
                <w:szCs w:val="22"/>
              </w:rPr>
              <w:t>商务条款</w:t>
            </w:r>
          </w:p>
        </w:tc>
        <w:tc>
          <w:tcPr>
            <w:tcW w:w="2581" w:type="dxa"/>
          </w:tcPr>
          <w:p>
            <w:pPr>
              <w:snapToGrid w:val="0"/>
              <w:spacing w:before="120" w:beforeLines="50"/>
              <w:ind w:firstLine="120" w:firstLineChars="50"/>
              <w:jc w:val="left"/>
              <w:rPr>
                <w:rFonts w:ascii="宋体" w:hAnsi="宋体"/>
                <w:bCs/>
                <w:sz w:val="22"/>
                <w:szCs w:val="22"/>
              </w:rPr>
            </w:pPr>
            <w:r>
              <w:rPr>
                <w:rFonts w:hint="eastAsia" w:ascii="宋体" w:hAnsi="宋体"/>
                <w:sz w:val="24"/>
              </w:rPr>
              <w:t>质保期</w:t>
            </w:r>
          </w:p>
        </w:tc>
        <w:tc>
          <w:tcPr>
            <w:tcW w:w="1672" w:type="dxa"/>
            <w:vAlign w:val="center"/>
          </w:tcPr>
          <w:p>
            <w:pPr>
              <w:jc w:val="center"/>
              <w:rPr>
                <w:rFonts w:ascii="宋体" w:hAnsi="宋体"/>
                <w:bCs/>
                <w:sz w:val="22"/>
                <w:szCs w:val="22"/>
              </w:rPr>
            </w:pPr>
          </w:p>
        </w:tc>
        <w:tc>
          <w:tcPr>
            <w:tcW w:w="1976" w:type="dxa"/>
            <w:vAlign w:val="center"/>
          </w:tcPr>
          <w:p>
            <w:pPr>
              <w:jc w:val="center"/>
              <w:rPr>
                <w:rFonts w:ascii="宋体" w:hAnsi="宋体"/>
                <w:bCs/>
                <w:sz w:val="22"/>
                <w:szCs w:val="22"/>
              </w:rPr>
            </w:pPr>
          </w:p>
        </w:tc>
        <w:tc>
          <w:tcPr>
            <w:tcW w:w="1680" w:type="dxa"/>
            <w:vAlign w:val="center"/>
          </w:tcPr>
          <w:p>
            <w:pPr>
              <w:jc w:val="center"/>
              <w:rPr>
                <w:rFonts w:ascii="宋体" w:hAnsi="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pPr>
              <w:jc w:val="center"/>
              <w:rPr>
                <w:rFonts w:ascii="宋体" w:hAnsi="宋体"/>
                <w:bCs/>
                <w:sz w:val="22"/>
                <w:szCs w:val="22"/>
              </w:rPr>
            </w:pPr>
          </w:p>
        </w:tc>
        <w:tc>
          <w:tcPr>
            <w:tcW w:w="2581" w:type="dxa"/>
            <w:vAlign w:val="center"/>
          </w:tcPr>
          <w:p>
            <w:pPr>
              <w:pStyle w:val="67"/>
              <w:widowControl/>
              <w:tabs>
                <w:tab w:val="clear" w:pos="1418"/>
              </w:tabs>
              <w:overflowPunct w:val="0"/>
              <w:autoSpaceDE w:val="0"/>
              <w:autoSpaceDN w:val="0"/>
              <w:adjustRightInd w:val="0"/>
              <w:snapToGrid w:val="0"/>
              <w:spacing w:line="360" w:lineRule="exact"/>
              <w:jc w:val="left"/>
              <w:textAlignment w:val="baseline"/>
              <w:rPr>
                <w:rFonts w:ascii="宋体" w:hAnsi="宋体"/>
                <w:bCs/>
                <w:sz w:val="22"/>
                <w:szCs w:val="22"/>
              </w:rPr>
            </w:pPr>
            <w:r>
              <w:rPr>
                <w:rFonts w:hint="eastAsia" w:ascii="宋体" w:hAnsi="宋体" w:eastAsia="宋体"/>
                <w:spacing w:val="0"/>
                <w:szCs w:val="20"/>
              </w:rPr>
              <w:t>售后技术服务要求</w:t>
            </w:r>
          </w:p>
        </w:tc>
        <w:tc>
          <w:tcPr>
            <w:tcW w:w="1672" w:type="dxa"/>
            <w:vAlign w:val="center"/>
          </w:tcPr>
          <w:p>
            <w:pPr>
              <w:jc w:val="center"/>
              <w:rPr>
                <w:rFonts w:ascii="宋体" w:hAnsi="宋体"/>
                <w:bCs/>
                <w:sz w:val="22"/>
                <w:szCs w:val="22"/>
              </w:rPr>
            </w:pPr>
          </w:p>
        </w:tc>
        <w:tc>
          <w:tcPr>
            <w:tcW w:w="1976" w:type="dxa"/>
            <w:vAlign w:val="center"/>
          </w:tcPr>
          <w:p>
            <w:pPr>
              <w:jc w:val="center"/>
              <w:rPr>
                <w:rFonts w:ascii="宋体" w:hAnsi="宋体"/>
                <w:bCs/>
                <w:sz w:val="22"/>
                <w:szCs w:val="22"/>
              </w:rPr>
            </w:pPr>
          </w:p>
        </w:tc>
        <w:tc>
          <w:tcPr>
            <w:tcW w:w="1680" w:type="dxa"/>
            <w:vAlign w:val="center"/>
          </w:tcPr>
          <w:p>
            <w:pPr>
              <w:jc w:val="center"/>
              <w:rPr>
                <w:rFonts w:ascii="宋体" w:hAnsi="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pPr>
              <w:jc w:val="center"/>
              <w:rPr>
                <w:rFonts w:ascii="宋体" w:hAnsi="宋体"/>
                <w:bCs/>
                <w:sz w:val="22"/>
                <w:szCs w:val="22"/>
              </w:rPr>
            </w:pPr>
          </w:p>
        </w:tc>
        <w:tc>
          <w:tcPr>
            <w:tcW w:w="2581" w:type="dxa"/>
            <w:vAlign w:val="center"/>
          </w:tcPr>
          <w:p>
            <w:pPr>
              <w:snapToGrid w:val="0"/>
              <w:spacing w:line="360" w:lineRule="exact"/>
              <w:jc w:val="left"/>
              <w:rPr>
                <w:rFonts w:ascii="宋体" w:hAnsi="宋体"/>
                <w:bCs/>
                <w:sz w:val="22"/>
                <w:szCs w:val="22"/>
              </w:rPr>
            </w:pPr>
            <w:r>
              <w:rPr>
                <w:rFonts w:hint="eastAsia" w:ascii="宋体" w:hAnsi="宋体"/>
                <w:sz w:val="24"/>
              </w:rPr>
              <w:t>交货时间及地点</w:t>
            </w:r>
          </w:p>
        </w:tc>
        <w:tc>
          <w:tcPr>
            <w:tcW w:w="1672" w:type="dxa"/>
            <w:vAlign w:val="center"/>
          </w:tcPr>
          <w:p>
            <w:pPr>
              <w:jc w:val="center"/>
              <w:rPr>
                <w:rFonts w:ascii="宋体" w:hAnsi="宋体"/>
                <w:bCs/>
                <w:sz w:val="22"/>
                <w:szCs w:val="22"/>
              </w:rPr>
            </w:pPr>
          </w:p>
        </w:tc>
        <w:tc>
          <w:tcPr>
            <w:tcW w:w="1976" w:type="dxa"/>
            <w:vAlign w:val="center"/>
          </w:tcPr>
          <w:p>
            <w:pPr>
              <w:jc w:val="center"/>
              <w:rPr>
                <w:rFonts w:ascii="宋体" w:hAnsi="宋体"/>
                <w:bCs/>
                <w:sz w:val="22"/>
                <w:szCs w:val="22"/>
              </w:rPr>
            </w:pPr>
          </w:p>
        </w:tc>
        <w:tc>
          <w:tcPr>
            <w:tcW w:w="1680" w:type="dxa"/>
            <w:vAlign w:val="center"/>
          </w:tcPr>
          <w:p>
            <w:pPr>
              <w:jc w:val="center"/>
              <w:rPr>
                <w:rFonts w:ascii="宋体" w:hAnsi="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pPr>
              <w:jc w:val="center"/>
              <w:rPr>
                <w:rFonts w:ascii="宋体" w:hAnsi="宋体"/>
                <w:bCs/>
                <w:sz w:val="22"/>
                <w:szCs w:val="22"/>
              </w:rPr>
            </w:pPr>
          </w:p>
        </w:tc>
        <w:tc>
          <w:tcPr>
            <w:tcW w:w="2581" w:type="dxa"/>
            <w:vAlign w:val="center"/>
          </w:tcPr>
          <w:p>
            <w:pPr>
              <w:snapToGrid w:val="0"/>
              <w:spacing w:line="360" w:lineRule="exact"/>
              <w:jc w:val="left"/>
              <w:rPr>
                <w:rFonts w:ascii="宋体" w:hAnsi="宋体"/>
                <w:bCs/>
                <w:sz w:val="22"/>
                <w:szCs w:val="22"/>
              </w:rPr>
            </w:pPr>
            <w:r>
              <w:rPr>
                <w:rFonts w:hint="eastAsia" w:ascii="宋体" w:hAnsi="宋体"/>
                <w:sz w:val="24"/>
              </w:rPr>
              <w:t>付款条件</w:t>
            </w:r>
          </w:p>
        </w:tc>
        <w:tc>
          <w:tcPr>
            <w:tcW w:w="1672" w:type="dxa"/>
            <w:vAlign w:val="center"/>
          </w:tcPr>
          <w:p>
            <w:pPr>
              <w:jc w:val="center"/>
              <w:rPr>
                <w:rFonts w:ascii="宋体" w:hAnsi="宋体"/>
                <w:bCs/>
                <w:sz w:val="22"/>
                <w:szCs w:val="22"/>
              </w:rPr>
            </w:pPr>
          </w:p>
        </w:tc>
        <w:tc>
          <w:tcPr>
            <w:tcW w:w="1976" w:type="dxa"/>
            <w:vAlign w:val="center"/>
          </w:tcPr>
          <w:p>
            <w:pPr>
              <w:jc w:val="center"/>
              <w:rPr>
                <w:rFonts w:ascii="宋体" w:hAnsi="宋体"/>
                <w:bCs/>
                <w:sz w:val="22"/>
                <w:szCs w:val="22"/>
              </w:rPr>
            </w:pPr>
          </w:p>
        </w:tc>
        <w:tc>
          <w:tcPr>
            <w:tcW w:w="1680" w:type="dxa"/>
            <w:vAlign w:val="center"/>
          </w:tcPr>
          <w:p>
            <w:pPr>
              <w:jc w:val="center"/>
              <w:rPr>
                <w:rFonts w:ascii="宋体" w:hAnsi="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pPr>
              <w:jc w:val="center"/>
              <w:rPr>
                <w:rFonts w:ascii="宋体" w:hAnsi="宋体"/>
                <w:bCs/>
                <w:sz w:val="22"/>
                <w:szCs w:val="22"/>
              </w:rPr>
            </w:pPr>
          </w:p>
        </w:tc>
        <w:tc>
          <w:tcPr>
            <w:tcW w:w="2581" w:type="dxa"/>
          </w:tcPr>
          <w:p>
            <w:pPr>
              <w:snapToGrid w:val="0"/>
              <w:spacing w:before="120" w:beforeLines="50"/>
              <w:jc w:val="left"/>
              <w:rPr>
                <w:rFonts w:ascii="宋体" w:hAnsi="宋体"/>
                <w:bCs/>
                <w:sz w:val="22"/>
                <w:szCs w:val="22"/>
              </w:rPr>
            </w:pPr>
            <w:r>
              <w:rPr>
                <w:rFonts w:hint="eastAsia" w:ascii="宋体" w:hAnsi="宋体"/>
                <w:sz w:val="24"/>
              </w:rPr>
              <w:t>备品备件及耗材等要求</w:t>
            </w:r>
          </w:p>
        </w:tc>
        <w:tc>
          <w:tcPr>
            <w:tcW w:w="1672" w:type="dxa"/>
            <w:vAlign w:val="center"/>
          </w:tcPr>
          <w:p>
            <w:pPr>
              <w:jc w:val="center"/>
              <w:rPr>
                <w:rFonts w:ascii="宋体" w:hAnsi="宋体"/>
                <w:bCs/>
                <w:sz w:val="22"/>
                <w:szCs w:val="22"/>
              </w:rPr>
            </w:pPr>
          </w:p>
        </w:tc>
        <w:tc>
          <w:tcPr>
            <w:tcW w:w="1976" w:type="dxa"/>
            <w:vAlign w:val="center"/>
          </w:tcPr>
          <w:p>
            <w:pPr>
              <w:jc w:val="center"/>
              <w:rPr>
                <w:rFonts w:ascii="宋体" w:hAnsi="宋体"/>
                <w:bCs/>
                <w:sz w:val="22"/>
                <w:szCs w:val="22"/>
              </w:rPr>
            </w:pPr>
          </w:p>
        </w:tc>
        <w:tc>
          <w:tcPr>
            <w:tcW w:w="1680" w:type="dxa"/>
            <w:vAlign w:val="center"/>
          </w:tcPr>
          <w:p>
            <w:pPr>
              <w:jc w:val="center"/>
              <w:rPr>
                <w:rFonts w:ascii="宋体" w:hAnsi="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pPr>
              <w:jc w:val="center"/>
              <w:rPr>
                <w:rFonts w:ascii="宋体" w:hAnsi="宋体"/>
                <w:bCs/>
                <w:sz w:val="22"/>
                <w:szCs w:val="22"/>
              </w:rPr>
            </w:pPr>
          </w:p>
        </w:tc>
        <w:tc>
          <w:tcPr>
            <w:tcW w:w="2581" w:type="dxa"/>
          </w:tcPr>
          <w:p>
            <w:pPr>
              <w:snapToGrid w:val="0"/>
              <w:spacing w:before="120" w:beforeLines="50"/>
              <w:ind w:firstLine="120" w:firstLineChars="50"/>
              <w:jc w:val="left"/>
              <w:rPr>
                <w:rFonts w:ascii="宋体" w:hAnsi="宋体"/>
                <w:bCs/>
                <w:sz w:val="22"/>
                <w:szCs w:val="22"/>
              </w:rPr>
            </w:pPr>
            <w:r>
              <w:rPr>
                <w:rFonts w:hint="eastAsia" w:ascii="宋体" w:hAnsi="宋体"/>
                <w:sz w:val="24"/>
              </w:rPr>
              <w:t>…</w:t>
            </w:r>
          </w:p>
        </w:tc>
        <w:tc>
          <w:tcPr>
            <w:tcW w:w="1672" w:type="dxa"/>
            <w:vAlign w:val="center"/>
          </w:tcPr>
          <w:p>
            <w:pPr>
              <w:jc w:val="center"/>
              <w:rPr>
                <w:rFonts w:ascii="宋体" w:hAnsi="宋体"/>
                <w:bCs/>
                <w:sz w:val="22"/>
                <w:szCs w:val="22"/>
              </w:rPr>
            </w:pPr>
          </w:p>
        </w:tc>
        <w:tc>
          <w:tcPr>
            <w:tcW w:w="1976" w:type="dxa"/>
            <w:vAlign w:val="center"/>
          </w:tcPr>
          <w:p>
            <w:pPr>
              <w:jc w:val="center"/>
              <w:rPr>
                <w:rFonts w:ascii="宋体" w:hAnsi="宋体"/>
                <w:bCs/>
                <w:sz w:val="22"/>
                <w:szCs w:val="22"/>
              </w:rPr>
            </w:pPr>
          </w:p>
        </w:tc>
        <w:tc>
          <w:tcPr>
            <w:tcW w:w="1680" w:type="dxa"/>
            <w:vAlign w:val="center"/>
          </w:tcPr>
          <w:p>
            <w:pPr>
              <w:jc w:val="center"/>
              <w:rPr>
                <w:rFonts w:ascii="宋体" w:hAnsi="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pPr>
              <w:jc w:val="center"/>
              <w:rPr>
                <w:rFonts w:ascii="宋体" w:hAnsi="宋体"/>
                <w:bCs/>
                <w:sz w:val="22"/>
                <w:szCs w:val="22"/>
              </w:rPr>
            </w:pPr>
          </w:p>
        </w:tc>
        <w:tc>
          <w:tcPr>
            <w:tcW w:w="2581" w:type="dxa"/>
            <w:vAlign w:val="center"/>
          </w:tcPr>
          <w:p>
            <w:pPr>
              <w:pStyle w:val="67"/>
              <w:widowControl/>
              <w:tabs>
                <w:tab w:val="clear" w:pos="1418"/>
              </w:tabs>
              <w:overflowPunct w:val="0"/>
              <w:autoSpaceDE w:val="0"/>
              <w:autoSpaceDN w:val="0"/>
              <w:adjustRightInd w:val="0"/>
              <w:snapToGrid w:val="0"/>
              <w:spacing w:line="360" w:lineRule="exact"/>
              <w:textAlignment w:val="baseline"/>
              <w:rPr>
                <w:rFonts w:ascii="宋体" w:hAnsi="宋体"/>
                <w:bCs/>
                <w:sz w:val="22"/>
                <w:szCs w:val="22"/>
              </w:rPr>
            </w:pPr>
          </w:p>
        </w:tc>
        <w:tc>
          <w:tcPr>
            <w:tcW w:w="1672" w:type="dxa"/>
            <w:vAlign w:val="center"/>
          </w:tcPr>
          <w:p>
            <w:pPr>
              <w:jc w:val="center"/>
              <w:rPr>
                <w:rFonts w:ascii="宋体" w:hAnsi="宋体"/>
                <w:bCs/>
                <w:sz w:val="22"/>
                <w:szCs w:val="22"/>
              </w:rPr>
            </w:pPr>
          </w:p>
        </w:tc>
        <w:tc>
          <w:tcPr>
            <w:tcW w:w="1976" w:type="dxa"/>
            <w:vAlign w:val="center"/>
          </w:tcPr>
          <w:p>
            <w:pPr>
              <w:jc w:val="center"/>
              <w:rPr>
                <w:rFonts w:ascii="宋体" w:hAnsi="宋体"/>
                <w:bCs/>
                <w:sz w:val="22"/>
                <w:szCs w:val="22"/>
              </w:rPr>
            </w:pPr>
          </w:p>
        </w:tc>
        <w:tc>
          <w:tcPr>
            <w:tcW w:w="1680" w:type="dxa"/>
            <w:vAlign w:val="center"/>
          </w:tcPr>
          <w:p>
            <w:pPr>
              <w:jc w:val="center"/>
              <w:rPr>
                <w:rFonts w:ascii="宋体" w:hAnsi="宋体"/>
                <w:bCs/>
                <w:sz w:val="22"/>
                <w:szCs w:val="22"/>
              </w:rPr>
            </w:pPr>
          </w:p>
        </w:tc>
      </w:tr>
    </w:tbl>
    <w:p>
      <w:pPr>
        <w:pStyle w:val="66"/>
        <w:spacing w:line="400" w:lineRule="atLeast"/>
        <w:ind w:left="537" w:hanging="537" w:hangingChars="243"/>
        <w:rPr>
          <w:rFonts w:hAnsi="宋体" w:eastAsia="宋体"/>
          <w:b/>
          <w:sz w:val="22"/>
          <w:szCs w:val="22"/>
        </w:rPr>
      </w:pPr>
      <w:r>
        <w:rPr>
          <w:rFonts w:hAnsi="宋体" w:eastAsia="宋体"/>
          <w:b/>
          <w:sz w:val="22"/>
          <w:szCs w:val="22"/>
        </w:rPr>
        <w:t>注： 如有偏离，必须在偏离表中进行详细对比说明并注明正偏离（负偏离），如此表不填或填写为无偏离或不说明偏离情况，视为完全响应</w:t>
      </w:r>
      <w:r>
        <w:rPr>
          <w:rFonts w:hint="eastAsia" w:hAnsi="宋体" w:eastAsia="宋体"/>
          <w:b/>
          <w:sz w:val="22"/>
          <w:szCs w:val="22"/>
        </w:rPr>
        <w:t>招标采购文件</w:t>
      </w:r>
      <w:r>
        <w:rPr>
          <w:rFonts w:hAnsi="宋体" w:eastAsia="宋体"/>
          <w:b/>
          <w:sz w:val="22"/>
          <w:szCs w:val="22"/>
        </w:rPr>
        <w:t>要求。</w:t>
      </w:r>
    </w:p>
    <w:p>
      <w:pPr>
        <w:autoSpaceDE w:val="0"/>
        <w:autoSpaceDN w:val="0"/>
        <w:adjustRightInd w:val="0"/>
        <w:spacing w:line="360" w:lineRule="auto"/>
        <w:jc w:val="center"/>
        <w:rPr>
          <w:rFonts w:ascii="宋体" w:hAnsi="宋体" w:cs="宋体"/>
        </w:rPr>
      </w:pPr>
      <w:r>
        <w:rPr>
          <w:rFonts w:ascii="宋体" w:hAnsi="宋体" w:cs="宋体"/>
        </w:rPr>
        <w:t xml:space="preserve">                                                </w:t>
      </w:r>
    </w:p>
    <w:p>
      <w:pPr>
        <w:autoSpaceDE w:val="0"/>
        <w:autoSpaceDN w:val="0"/>
        <w:adjustRightInd w:val="0"/>
        <w:spacing w:line="360" w:lineRule="auto"/>
        <w:jc w:val="center"/>
        <w:rPr>
          <w:rFonts w:ascii="宋体" w:cs="宋体"/>
          <w:lang w:val="zh-CN"/>
        </w:rPr>
      </w:pPr>
      <w:r>
        <w:rPr>
          <w:rFonts w:hint="eastAsia" w:ascii="宋体" w:hAnsi="宋体" w:cs="宋体"/>
        </w:rPr>
        <w:t xml:space="preserve">                                                                </w:t>
      </w:r>
      <w:r>
        <w:rPr>
          <w:rFonts w:hint="eastAsia" w:ascii="宋体" w:hAnsi="宋体" w:cs="宋体"/>
          <w:lang w:val="zh-CN"/>
        </w:rPr>
        <w:t>投标人（公章）：</w:t>
      </w:r>
    </w:p>
    <w:p>
      <w:pPr>
        <w:snapToGrid w:val="0"/>
        <w:spacing w:before="50" w:after="50" w:line="360" w:lineRule="auto"/>
        <w:jc w:val="right"/>
        <w:rPr>
          <w:rFonts w:ascii="宋体" w:hAnsi="宋体"/>
          <w:spacing w:val="20"/>
          <w:szCs w:val="21"/>
          <w:u w:val="single"/>
        </w:rPr>
      </w:pPr>
      <w:r>
        <w:rPr>
          <w:rFonts w:hint="eastAsia" w:ascii="宋体" w:hAnsi="宋体" w:cs="宋体"/>
        </w:rPr>
        <w:t xml:space="preserve">      </w:t>
      </w:r>
      <w:r>
        <w:rPr>
          <w:rFonts w:hint="eastAsia" w:ascii="宋体" w:hAnsi="宋体"/>
          <w:szCs w:val="21"/>
        </w:rPr>
        <w:t>法定代表人或被授权人签字（或盖章）</w:t>
      </w:r>
      <w:r>
        <w:rPr>
          <w:rFonts w:hint="eastAsia" w:ascii="宋体" w:hAnsi="宋体"/>
          <w:spacing w:val="20"/>
          <w:szCs w:val="21"/>
        </w:rPr>
        <w:t>：</w:t>
      </w:r>
    </w:p>
    <w:p>
      <w:pPr>
        <w:autoSpaceDE w:val="0"/>
        <w:autoSpaceDN w:val="0"/>
        <w:adjustRightInd w:val="0"/>
        <w:spacing w:line="360" w:lineRule="auto"/>
        <w:rPr>
          <w:rFonts w:ascii="宋体" w:cs="宋体"/>
          <w:lang w:val="zh-CN"/>
        </w:rPr>
      </w:pPr>
      <w:r>
        <w:rPr>
          <w:rFonts w:ascii="宋体" w:hAnsi="宋体" w:cs="宋体"/>
          <w:lang w:val="zh-CN"/>
        </w:rPr>
        <w:t xml:space="preserve"> </w:t>
      </w:r>
    </w:p>
    <w:p>
      <w:pPr>
        <w:autoSpaceDE w:val="0"/>
        <w:autoSpaceDN w:val="0"/>
        <w:adjustRightInd w:val="0"/>
        <w:spacing w:line="360" w:lineRule="auto"/>
        <w:ind w:firstLine="7035" w:firstLineChars="3350"/>
        <w:jc w:val="left"/>
        <w:rPr>
          <w:rFonts w:ascii="宋体" w:cs="宋体"/>
          <w:lang w:val="zh-CN"/>
        </w:rPr>
      </w:pPr>
      <w:r>
        <w:rPr>
          <w:rFonts w:hint="eastAsia" w:ascii="宋体" w:hAnsi="宋体" w:cs="宋体"/>
          <w:lang w:val="zh-CN"/>
        </w:rPr>
        <w:t>年</w:t>
      </w:r>
      <w:r>
        <w:rPr>
          <w:rFonts w:ascii="宋体" w:hAnsi="宋体" w:cs="宋体"/>
          <w:lang w:val="zh-CN"/>
        </w:rPr>
        <w:t xml:space="preserve">  </w:t>
      </w:r>
      <w:r>
        <w:rPr>
          <w:rFonts w:hint="eastAsia" w:ascii="宋体" w:hAnsi="宋体" w:cs="宋体"/>
          <w:lang w:val="zh-CN"/>
        </w:rPr>
        <w:t>月</w:t>
      </w:r>
      <w:r>
        <w:rPr>
          <w:rFonts w:ascii="宋体" w:hAnsi="宋体" w:cs="宋体"/>
          <w:lang w:val="zh-CN"/>
        </w:rPr>
        <w:t xml:space="preserve">   </w:t>
      </w:r>
      <w:r>
        <w:rPr>
          <w:rFonts w:hint="eastAsia" w:ascii="宋体" w:hAnsi="宋体" w:cs="宋体"/>
          <w:lang w:val="zh-CN"/>
        </w:rPr>
        <w:t>日</w:t>
      </w:r>
    </w:p>
    <w:p>
      <w:pPr>
        <w:spacing w:line="380" w:lineRule="exact"/>
        <w:jc w:val="left"/>
        <w:rPr>
          <w:rFonts w:ascii="宋体" w:hAnsi="宋体" w:cs="宋体"/>
          <w:b/>
          <w:sz w:val="24"/>
          <w:lang w:val="zh-CN"/>
        </w:rPr>
      </w:pPr>
    </w:p>
    <w:p>
      <w:pPr>
        <w:spacing w:line="380" w:lineRule="exact"/>
        <w:jc w:val="left"/>
        <w:rPr>
          <w:rFonts w:ascii="宋体" w:hAnsi="宋体" w:cs="宋体"/>
          <w:b/>
          <w:sz w:val="24"/>
          <w:lang w:val="zh-CN"/>
        </w:rPr>
      </w:pPr>
    </w:p>
    <w:p>
      <w:pPr>
        <w:spacing w:line="380" w:lineRule="exact"/>
        <w:jc w:val="left"/>
        <w:rPr>
          <w:rFonts w:ascii="宋体" w:hAnsi="宋体" w:cs="宋体"/>
          <w:b/>
          <w:sz w:val="24"/>
          <w:lang w:val="zh-CN"/>
        </w:rPr>
      </w:pPr>
    </w:p>
    <w:p>
      <w:pPr>
        <w:pStyle w:val="9"/>
        <w:rPr>
          <w:rFonts w:ascii="宋体" w:hAnsi="宋体" w:cs="宋体"/>
          <w:b/>
          <w:lang w:val="zh-CN"/>
        </w:rPr>
      </w:pPr>
    </w:p>
    <w:p>
      <w:pPr>
        <w:rPr>
          <w:rFonts w:ascii="宋体" w:hAnsi="宋体" w:cs="宋体"/>
          <w:b/>
          <w:lang w:val="zh-CN"/>
        </w:rPr>
      </w:pPr>
    </w:p>
    <w:p>
      <w:pPr>
        <w:pStyle w:val="26"/>
        <w:ind w:firstLine="211"/>
        <w:rPr>
          <w:rFonts w:ascii="宋体" w:hAnsi="宋体" w:cs="宋体"/>
          <w:b/>
          <w:lang w:val="zh-CN"/>
        </w:rPr>
      </w:pPr>
    </w:p>
    <w:p>
      <w:pPr>
        <w:rPr>
          <w:lang w:val="zh-CN"/>
        </w:rPr>
      </w:pPr>
    </w:p>
    <w:p>
      <w:pPr>
        <w:pStyle w:val="45"/>
        <w:snapToGrid w:val="0"/>
        <w:spacing w:before="120" w:after="120" w:line="500" w:lineRule="exact"/>
        <w:jc w:val="left"/>
        <w:rPr>
          <w:rFonts w:cs="宋体"/>
          <w:b/>
          <w:sz w:val="24"/>
          <w:szCs w:val="24"/>
          <w:lang w:val="zh-CN"/>
        </w:rPr>
      </w:pPr>
    </w:p>
    <w:p>
      <w:pPr>
        <w:rPr>
          <w:rFonts w:ascii="宋体" w:hAnsi="宋体"/>
          <w:b/>
          <w:sz w:val="24"/>
        </w:rPr>
      </w:pPr>
      <w:r>
        <w:rPr>
          <w:rFonts w:hint="eastAsia" w:ascii="宋体" w:hAnsi="宋体"/>
          <w:b/>
          <w:sz w:val="24"/>
        </w:rPr>
        <w:t>十四、技术响应参数偏离表（</w:t>
      </w:r>
      <w:r>
        <w:rPr>
          <w:rFonts w:hint="eastAsia" w:ascii="宋体" w:hAnsi="宋体"/>
          <w:sz w:val="24"/>
        </w:rPr>
        <w:t>应针对第二章采购需求逐项对应填写</w:t>
      </w:r>
      <w:r>
        <w:rPr>
          <w:rFonts w:hint="eastAsia" w:ascii="宋体" w:hAnsi="宋体"/>
          <w:b/>
          <w:sz w:val="24"/>
        </w:rPr>
        <w:t>）：</w:t>
      </w:r>
    </w:p>
    <w:p>
      <w:pPr>
        <w:snapToGrid w:val="0"/>
        <w:spacing w:before="50" w:after="120" w:afterLines="50"/>
        <w:jc w:val="left"/>
        <w:rPr>
          <w:rFonts w:ascii="宋体" w:hAnsi="宋体"/>
        </w:rPr>
      </w:pPr>
    </w:p>
    <w:p>
      <w:pPr>
        <w:snapToGrid w:val="0"/>
        <w:spacing w:before="50" w:after="120" w:afterLines="50"/>
        <w:jc w:val="left"/>
        <w:rPr>
          <w:rFonts w:ascii="宋体" w:hAnsi="宋体"/>
        </w:rPr>
      </w:pPr>
      <w:r>
        <w:rPr>
          <w:rFonts w:hint="eastAsia" w:ascii="宋体" w:hAnsi="宋体"/>
        </w:rPr>
        <w:t>项目名称：</w:t>
      </w:r>
      <w:r>
        <w:rPr>
          <w:rFonts w:ascii="宋体" w:hAnsi="宋体"/>
        </w:rPr>
        <w:t xml:space="preserve">              </w:t>
      </w:r>
      <w:r>
        <w:rPr>
          <w:rFonts w:hint="eastAsia" w:ascii="宋体" w:hAnsi="宋体"/>
        </w:rPr>
        <w:t xml:space="preserve">       项目编号： </w:t>
      </w:r>
      <w:r>
        <w:rPr>
          <w:rFonts w:hint="eastAsia" w:hAnsi="宋体"/>
        </w:rPr>
        <w:t xml:space="preserve">                </w:t>
      </w:r>
    </w:p>
    <w:tbl>
      <w:tblPr>
        <w:tblStyle w:val="28"/>
        <w:tblW w:w="9640"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9"/>
        <w:gridCol w:w="3746"/>
        <w:gridCol w:w="1843"/>
        <w:gridCol w:w="1134"/>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649" w:type="dxa"/>
            <w:tcBorders>
              <w:top w:val="single" w:color="auto" w:sz="4" w:space="0"/>
              <w:left w:val="single" w:color="auto" w:sz="4" w:space="0"/>
              <w:bottom w:val="single" w:color="auto" w:sz="4" w:space="0"/>
              <w:right w:val="single" w:color="auto" w:sz="4" w:space="0"/>
            </w:tcBorders>
          </w:tcPr>
          <w:p>
            <w:pPr>
              <w:pStyle w:val="13"/>
              <w:snapToGrid w:val="0"/>
              <w:spacing w:before="295" w:after="295"/>
              <w:jc w:val="center"/>
              <w:outlineLvl w:val="0"/>
              <w:rPr>
                <w:rFonts w:hAnsi="宋体"/>
                <w:b/>
                <w:sz w:val="21"/>
                <w:szCs w:val="21"/>
              </w:rPr>
            </w:pPr>
            <w:r>
              <w:rPr>
                <w:rFonts w:hint="eastAsia" w:hAnsi="宋体"/>
                <w:b/>
                <w:sz w:val="21"/>
                <w:szCs w:val="21"/>
              </w:rPr>
              <w:t>序号</w:t>
            </w:r>
          </w:p>
        </w:tc>
        <w:tc>
          <w:tcPr>
            <w:tcW w:w="3746"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line="120" w:lineRule="exact"/>
              <w:jc w:val="center"/>
              <w:outlineLvl w:val="0"/>
              <w:rPr>
                <w:rFonts w:hAnsi="宋体"/>
                <w:b/>
                <w:sz w:val="21"/>
                <w:szCs w:val="21"/>
              </w:rPr>
            </w:pPr>
            <w:r>
              <w:rPr>
                <w:rFonts w:hAnsi="宋体"/>
                <w:b/>
                <w:sz w:val="21"/>
                <w:szCs w:val="21"/>
              </w:rPr>
              <w:t>名称</w:t>
            </w:r>
          </w:p>
        </w:tc>
        <w:tc>
          <w:tcPr>
            <w:tcW w:w="1843" w:type="dxa"/>
            <w:tcBorders>
              <w:top w:val="single" w:color="auto" w:sz="4" w:space="0"/>
              <w:left w:val="single" w:color="auto" w:sz="4" w:space="0"/>
              <w:bottom w:val="single" w:color="auto" w:sz="4" w:space="0"/>
              <w:right w:val="single" w:color="auto" w:sz="4" w:space="0"/>
            </w:tcBorders>
          </w:tcPr>
          <w:p>
            <w:pPr>
              <w:pStyle w:val="13"/>
              <w:snapToGrid w:val="0"/>
              <w:spacing w:before="120" w:after="120"/>
              <w:jc w:val="center"/>
              <w:outlineLvl w:val="0"/>
              <w:rPr>
                <w:rFonts w:hAnsi="宋体"/>
                <w:b/>
                <w:sz w:val="21"/>
                <w:szCs w:val="21"/>
              </w:rPr>
            </w:pPr>
            <w:r>
              <w:rPr>
                <w:rFonts w:hint="eastAsia" w:hAnsi="宋体"/>
                <w:b/>
                <w:sz w:val="21"/>
                <w:szCs w:val="21"/>
              </w:rPr>
              <w:t>招标采购文件</w:t>
            </w:r>
            <w:r>
              <w:rPr>
                <w:rFonts w:hAnsi="宋体"/>
                <w:b/>
                <w:sz w:val="21"/>
                <w:szCs w:val="21"/>
              </w:rPr>
              <w:t>要求</w:t>
            </w:r>
          </w:p>
        </w:tc>
        <w:tc>
          <w:tcPr>
            <w:tcW w:w="1134" w:type="dxa"/>
            <w:tcBorders>
              <w:top w:val="single" w:color="auto" w:sz="4" w:space="0"/>
              <w:left w:val="single" w:color="auto" w:sz="4" w:space="0"/>
              <w:bottom w:val="single" w:color="auto" w:sz="4" w:space="0"/>
              <w:right w:val="single" w:color="auto" w:sz="4" w:space="0"/>
            </w:tcBorders>
          </w:tcPr>
          <w:p>
            <w:pPr>
              <w:pStyle w:val="13"/>
              <w:snapToGrid w:val="0"/>
              <w:spacing w:before="295" w:after="295"/>
              <w:jc w:val="center"/>
              <w:outlineLvl w:val="0"/>
              <w:rPr>
                <w:rFonts w:hAnsi="宋体"/>
                <w:b/>
                <w:sz w:val="21"/>
                <w:szCs w:val="21"/>
              </w:rPr>
            </w:pPr>
            <w:r>
              <w:rPr>
                <w:rFonts w:hAnsi="宋体"/>
                <w:b/>
                <w:sz w:val="21"/>
                <w:szCs w:val="21"/>
              </w:rPr>
              <w:t>投标文件响应</w:t>
            </w:r>
          </w:p>
        </w:tc>
        <w:tc>
          <w:tcPr>
            <w:tcW w:w="2268" w:type="dxa"/>
            <w:tcBorders>
              <w:top w:val="single" w:color="auto" w:sz="4" w:space="0"/>
              <w:left w:val="single" w:color="auto" w:sz="4" w:space="0"/>
              <w:bottom w:val="single" w:color="auto" w:sz="4" w:space="0"/>
              <w:right w:val="single" w:color="auto" w:sz="4" w:space="0"/>
            </w:tcBorders>
          </w:tcPr>
          <w:p>
            <w:pPr>
              <w:pStyle w:val="13"/>
              <w:snapToGrid w:val="0"/>
              <w:spacing w:before="120" w:after="120"/>
              <w:outlineLvl w:val="0"/>
              <w:rPr>
                <w:rFonts w:hAnsi="宋体"/>
                <w:b/>
                <w:sz w:val="21"/>
                <w:szCs w:val="21"/>
              </w:rPr>
            </w:pPr>
            <w:r>
              <w:rPr>
                <w:rFonts w:hAnsi="宋体"/>
                <w:b/>
                <w:sz w:val="21"/>
                <w:szCs w:val="21"/>
              </w:rPr>
              <w:t>偏离情况</w:t>
            </w:r>
            <w:r>
              <w:rPr>
                <w:rFonts w:hint="eastAsia" w:hAnsi="宋体"/>
                <w:b/>
                <w:sz w:val="21"/>
                <w:szCs w:val="21"/>
              </w:rPr>
              <w:t>（填：“正偏离”、“负偏离”、“无”、“正、负偏离都有”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rPr>
            </w:pPr>
          </w:p>
        </w:tc>
        <w:tc>
          <w:tcPr>
            <w:tcW w:w="37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rPr>
            </w:pPr>
          </w:p>
        </w:tc>
        <w:tc>
          <w:tcPr>
            <w:tcW w:w="1843" w:type="dxa"/>
            <w:tcBorders>
              <w:top w:val="single" w:color="auto" w:sz="4" w:space="0"/>
              <w:left w:val="single" w:color="auto" w:sz="4" w:space="0"/>
              <w:bottom w:val="single" w:color="auto" w:sz="4" w:space="0"/>
              <w:right w:val="single" w:color="auto" w:sz="4" w:space="0"/>
            </w:tcBorders>
          </w:tcPr>
          <w:p>
            <w:pPr>
              <w:pStyle w:val="13"/>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3"/>
              <w:snapToGrid w:val="0"/>
              <w:spacing w:before="295" w:after="295" w:line="240" w:lineRule="exact"/>
              <w:outlineLvl w:val="0"/>
              <w:rPr>
                <w:rFonts w:hAnsi="宋体"/>
                <w:sz w:val="21"/>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outlineLvl w:val="0"/>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rPr>
            </w:pPr>
          </w:p>
        </w:tc>
        <w:tc>
          <w:tcPr>
            <w:tcW w:w="37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rPr>
            </w:pPr>
          </w:p>
        </w:tc>
        <w:tc>
          <w:tcPr>
            <w:tcW w:w="1843" w:type="dxa"/>
            <w:tcBorders>
              <w:top w:val="single" w:color="auto" w:sz="4" w:space="0"/>
              <w:left w:val="single" w:color="auto" w:sz="4" w:space="0"/>
              <w:bottom w:val="single" w:color="auto" w:sz="4" w:space="0"/>
              <w:right w:val="single" w:color="auto" w:sz="4" w:space="0"/>
            </w:tcBorders>
          </w:tcPr>
          <w:p>
            <w:pPr>
              <w:pStyle w:val="13"/>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3"/>
              <w:snapToGrid w:val="0"/>
              <w:spacing w:before="120" w:after="120" w:line="260" w:lineRule="exact"/>
              <w:outlineLvl w:val="0"/>
              <w:rPr>
                <w:rFonts w:hAnsi="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1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rPr>
            </w:pPr>
          </w:p>
        </w:tc>
        <w:tc>
          <w:tcPr>
            <w:tcW w:w="37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rPr>
            </w:pPr>
          </w:p>
        </w:tc>
        <w:tc>
          <w:tcPr>
            <w:tcW w:w="1843" w:type="dxa"/>
            <w:tcBorders>
              <w:top w:val="single" w:color="auto" w:sz="4" w:space="0"/>
              <w:left w:val="single" w:color="auto" w:sz="4" w:space="0"/>
              <w:bottom w:val="single" w:color="auto" w:sz="4" w:space="0"/>
              <w:right w:val="single" w:color="auto" w:sz="4" w:space="0"/>
            </w:tcBorders>
          </w:tcPr>
          <w:p>
            <w:pPr>
              <w:pStyle w:val="13"/>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3"/>
              <w:snapToGrid w:val="0"/>
              <w:spacing w:before="120" w:after="120" w:line="260" w:lineRule="exact"/>
              <w:outlineLvl w:val="0"/>
              <w:rPr>
                <w:rFonts w:hAnsi="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1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rPr>
            </w:pPr>
          </w:p>
        </w:tc>
        <w:tc>
          <w:tcPr>
            <w:tcW w:w="37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rPr>
            </w:pPr>
          </w:p>
        </w:tc>
        <w:tc>
          <w:tcPr>
            <w:tcW w:w="1843" w:type="dxa"/>
            <w:tcBorders>
              <w:top w:val="single" w:color="auto" w:sz="4" w:space="0"/>
              <w:left w:val="single" w:color="auto" w:sz="4" w:space="0"/>
              <w:bottom w:val="single" w:color="auto" w:sz="4" w:space="0"/>
              <w:right w:val="single" w:color="auto" w:sz="4" w:space="0"/>
            </w:tcBorders>
          </w:tcPr>
          <w:p>
            <w:pPr>
              <w:pStyle w:val="13"/>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3"/>
              <w:snapToGrid w:val="0"/>
              <w:spacing w:before="120" w:after="120" w:line="260" w:lineRule="exact"/>
              <w:outlineLvl w:val="0"/>
              <w:rPr>
                <w:rFonts w:hAnsi="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1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rPr>
            </w:pPr>
          </w:p>
        </w:tc>
        <w:tc>
          <w:tcPr>
            <w:tcW w:w="37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rPr>
            </w:pPr>
          </w:p>
        </w:tc>
        <w:tc>
          <w:tcPr>
            <w:tcW w:w="1843" w:type="dxa"/>
            <w:tcBorders>
              <w:top w:val="single" w:color="auto" w:sz="4" w:space="0"/>
              <w:left w:val="single" w:color="auto" w:sz="4" w:space="0"/>
              <w:bottom w:val="single" w:color="auto" w:sz="4" w:space="0"/>
              <w:right w:val="single" w:color="auto" w:sz="4" w:space="0"/>
            </w:tcBorders>
          </w:tcPr>
          <w:p>
            <w:pPr>
              <w:pStyle w:val="13"/>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3"/>
              <w:snapToGrid w:val="0"/>
              <w:spacing w:before="120" w:after="120" w:line="260" w:lineRule="exact"/>
              <w:outlineLvl w:val="0"/>
              <w:rPr>
                <w:rFonts w:hAnsi="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1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6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rPr>
            </w:pPr>
          </w:p>
        </w:tc>
        <w:tc>
          <w:tcPr>
            <w:tcW w:w="3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pPr>
              <w:pStyle w:val="13"/>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3"/>
              <w:snapToGrid w:val="0"/>
              <w:spacing w:before="120" w:after="120" w:line="260" w:lineRule="exact"/>
              <w:outlineLvl w:val="0"/>
              <w:rPr>
                <w:rFonts w:hAnsi="宋体"/>
                <w:sz w:val="21"/>
                <w:szCs w:val="21"/>
              </w:rPr>
            </w:pPr>
          </w:p>
        </w:tc>
        <w:tc>
          <w:tcPr>
            <w:tcW w:w="2268" w:type="dxa"/>
            <w:tcBorders>
              <w:left w:val="single" w:color="auto" w:sz="4" w:space="0"/>
              <w:bottom w:val="single" w:color="auto" w:sz="4" w:space="0"/>
              <w:right w:val="single" w:color="auto" w:sz="4" w:space="0"/>
            </w:tcBorders>
            <w:vAlign w:val="center"/>
          </w:tcPr>
          <w:p>
            <w:pPr>
              <w:spacing w:line="120" w:lineRule="exact"/>
              <w:jc w:val="left"/>
              <w:rPr>
                <w:rFonts w:ascii="宋体" w:hAnsi="宋体"/>
                <w:szCs w:val="21"/>
              </w:rPr>
            </w:pPr>
          </w:p>
        </w:tc>
      </w:tr>
    </w:tbl>
    <w:p>
      <w:pPr>
        <w:pStyle w:val="66"/>
        <w:spacing w:line="400" w:lineRule="atLeast"/>
        <w:ind w:left="537" w:hanging="537" w:hangingChars="243"/>
        <w:rPr>
          <w:rFonts w:hAnsi="宋体" w:eastAsia="宋体"/>
          <w:b/>
          <w:sz w:val="22"/>
          <w:szCs w:val="22"/>
        </w:rPr>
      </w:pPr>
      <w:r>
        <w:rPr>
          <w:rFonts w:hAnsi="宋体" w:eastAsia="宋体"/>
          <w:b/>
          <w:sz w:val="22"/>
          <w:szCs w:val="22"/>
        </w:rPr>
        <w:t>注： 如有偏离，必须在偏离表中进行详细对比说明并注明正偏离（负偏离），如此表不填或填写为无偏离或不说明偏离情况，视为完全响应</w:t>
      </w:r>
      <w:r>
        <w:rPr>
          <w:rFonts w:hint="eastAsia" w:hAnsi="宋体" w:eastAsia="宋体"/>
          <w:b/>
          <w:sz w:val="22"/>
          <w:szCs w:val="22"/>
        </w:rPr>
        <w:t>招标采购文件</w:t>
      </w:r>
      <w:r>
        <w:rPr>
          <w:rFonts w:hAnsi="宋体" w:eastAsia="宋体"/>
          <w:b/>
          <w:sz w:val="22"/>
          <w:szCs w:val="22"/>
        </w:rPr>
        <w:t>要求。</w:t>
      </w:r>
    </w:p>
    <w:p>
      <w:pPr>
        <w:pStyle w:val="50"/>
        <w:snapToGrid w:val="0"/>
        <w:spacing w:before="156" w:after="156" w:line="360" w:lineRule="auto"/>
        <w:rPr>
          <w:rFonts w:hAnsi="宋体" w:cs="宋体"/>
          <w:b/>
          <w:sz w:val="24"/>
        </w:rPr>
      </w:pPr>
      <w:r>
        <w:rPr>
          <w:rFonts w:hAnsi="宋体" w:cs="宋体"/>
        </w:rPr>
        <w:t xml:space="preserve">                          </w:t>
      </w:r>
    </w:p>
    <w:p>
      <w:pPr>
        <w:pStyle w:val="50"/>
        <w:snapToGrid w:val="0"/>
        <w:spacing w:before="156" w:after="156" w:line="360" w:lineRule="auto"/>
        <w:rPr>
          <w:rFonts w:hAnsi="宋体" w:cs="宋体"/>
          <w:b/>
          <w:sz w:val="24"/>
        </w:rPr>
      </w:pPr>
    </w:p>
    <w:p>
      <w:pPr>
        <w:pStyle w:val="50"/>
        <w:snapToGrid w:val="0"/>
        <w:spacing w:before="156" w:after="156" w:line="360" w:lineRule="auto"/>
        <w:rPr>
          <w:rFonts w:hAnsi="宋体" w:cs="宋体"/>
          <w:b/>
          <w:sz w:val="24"/>
        </w:rPr>
      </w:pPr>
    </w:p>
    <w:p>
      <w:pPr>
        <w:autoSpaceDE w:val="0"/>
        <w:autoSpaceDN w:val="0"/>
        <w:adjustRightInd w:val="0"/>
        <w:spacing w:line="360" w:lineRule="auto"/>
        <w:jc w:val="right"/>
        <w:rPr>
          <w:rFonts w:ascii="宋体" w:cs="宋体"/>
          <w:lang w:val="zh-CN"/>
        </w:rPr>
      </w:pPr>
      <w:r>
        <w:rPr>
          <w:rFonts w:hint="eastAsia" w:ascii="宋体" w:hAnsi="宋体" w:cs="宋体"/>
        </w:rPr>
        <w:t xml:space="preserve">     </w:t>
      </w:r>
      <w:r>
        <w:rPr>
          <w:rFonts w:hint="eastAsia" w:ascii="宋体" w:hAnsi="宋体" w:cs="宋体"/>
          <w:lang w:val="zh-CN"/>
        </w:rPr>
        <w:t>投标人（公章）：</w:t>
      </w:r>
    </w:p>
    <w:p>
      <w:pPr>
        <w:snapToGrid w:val="0"/>
        <w:spacing w:before="50" w:after="50" w:line="360" w:lineRule="auto"/>
        <w:jc w:val="right"/>
        <w:rPr>
          <w:rFonts w:ascii="宋体" w:cs="宋体"/>
          <w:lang w:val="zh-CN"/>
        </w:rPr>
      </w:pPr>
      <w:r>
        <w:rPr>
          <w:rFonts w:hint="eastAsia" w:ascii="宋体" w:hAnsi="宋体" w:cs="宋体"/>
        </w:rPr>
        <w:t xml:space="preserve">      </w:t>
      </w:r>
      <w:r>
        <w:rPr>
          <w:rFonts w:hint="eastAsia" w:ascii="宋体" w:hAnsi="宋体"/>
          <w:szCs w:val="21"/>
        </w:rPr>
        <w:t>法定代表人或被授权人签字（或盖章）</w:t>
      </w:r>
      <w:r>
        <w:rPr>
          <w:rFonts w:hint="eastAsia" w:ascii="宋体" w:hAnsi="宋体"/>
          <w:spacing w:val="20"/>
          <w:szCs w:val="21"/>
        </w:rPr>
        <w:t>：</w:t>
      </w:r>
    </w:p>
    <w:p>
      <w:pPr>
        <w:autoSpaceDE w:val="0"/>
        <w:autoSpaceDN w:val="0"/>
        <w:adjustRightInd w:val="0"/>
        <w:spacing w:line="360" w:lineRule="auto"/>
        <w:ind w:firstLine="7035" w:firstLineChars="3350"/>
        <w:jc w:val="left"/>
        <w:rPr>
          <w:rFonts w:ascii="宋体" w:cs="宋体"/>
          <w:lang w:val="zh-CN"/>
        </w:rPr>
      </w:pPr>
      <w:r>
        <w:rPr>
          <w:rFonts w:hint="eastAsia" w:ascii="宋体" w:hAnsi="宋体" w:cs="宋体"/>
          <w:lang w:val="zh-CN"/>
        </w:rPr>
        <w:t>年</w:t>
      </w:r>
      <w:r>
        <w:rPr>
          <w:rFonts w:ascii="宋体" w:hAnsi="宋体" w:cs="宋体"/>
          <w:lang w:val="zh-CN"/>
        </w:rPr>
        <w:t xml:space="preserve">  </w:t>
      </w:r>
      <w:r>
        <w:rPr>
          <w:rFonts w:hint="eastAsia" w:ascii="宋体" w:hAnsi="宋体" w:cs="宋体"/>
          <w:lang w:val="zh-CN"/>
        </w:rPr>
        <w:t>月</w:t>
      </w:r>
      <w:r>
        <w:rPr>
          <w:rFonts w:ascii="宋体" w:hAnsi="宋体" w:cs="宋体"/>
          <w:lang w:val="zh-CN"/>
        </w:rPr>
        <w:t xml:space="preserve">   </w:t>
      </w:r>
      <w:r>
        <w:rPr>
          <w:rFonts w:hint="eastAsia" w:ascii="宋体" w:hAnsi="宋体" w:cs="宋体"/>
          <w:lang w:val="zh-CN"/>
        </w:rPr>
        <w:t>日</w:t>
      </w:r>
    </w:p>
    <w:p>
      <w:pPr>
        <w:pStyle w:val="50"/>
        <w:snapToGrid w:val="0"/>
        <w:spacing w:before="156" w:after="156" w:line="360" w:lineRule="auto"/>
        <w:rPr>
          <w:rFonts w:hAnsi="宋体" w:cs="宋体"/>
          <w:b/>
          <w:sz w:val="24"/>
        </w:rPr>
      </w:pPr>
    </w:p>
    <w:p>
      <w:pPr>
        <w:pStyle w:val="50"/>
        <w:snapToGrid w:val="0"/>
        <w:spacing w:before="156" w:after="156" w:line="360" w:lineRule="auto"/>
        <w:rPr>
          <w:rFonts w:hAnsi="宋体" w:cs="宋体"/>
          <w:b/>
          <w:sz w:val="24"/>
        </w:rPr>
      </w:pPr>
    </w:p>
    <w:p>
      <w:pPr>
        <w:pStyle w:val="50"/>
        <w:snapToGrid w:val="0"/>
        <w:spacing w:before="156" w:after="156" w:line="360" w:lineRule="auto"/>
        <w:rPr>
          <w:rFonts w:hAnsi="宋体" w:cs="宋体"/>
          <w:b/>
          <w:sz w:val="24"/>
        </w:rPr>
      </w:pPr>
    </w:p>
    <w:p>
      <w:pPr>
        <w:pStyle w:val="50"/>
        <w:snapToGrid w:val="0"/>
        <w:spacing w:before="156" w:after="156" w:line="360" w:lineRule="auto"/>
        <w:rPr>
          <w:rFonts w:hAnsi="宋体" w:cs="宋体"/>
          <w:b/>
          <w:sz w:val="24"/>
        </w:rPr>
      </w:pPr>
    </w:p>
    <w:p>
      <w:pPr>
        <w:pStyle w:val="50"/>
        <w:snapToGrid w:val="0"/>
        <w:spacing w:before="156" w:after="156" w:line="360" w:lineRule="auto"/>
        <w:rPr>
          <w:b/>
          <w:bCs/>
          <w:lang w:val="zh-CN"/>
        </w:rPr>
      </w:pPr>
      <w:r>
        <w:rPr>
          <w:rFonts w:hint="eastAsia" w:hAnsi="宋体" w:cs="宋体"/>
          <w:b/>
          <w:sz w:val="24"/>
        </w:rPr>
        <w:t>十五、</w:t>
      </w:r>
      <w:r>
        <w:rPr>
          <w:rFonts w:hint="eastAsia" w:hAnsi="宋体"/>
          <w:b/>
          <w:bCs/>
        </w:rPr>
        <w:t>供应商自评表</w:t>
      </w:r>
    </w:p>
    <w:p>
      <w:pPr>
        <w:pStyle w:val="9"/>
        <w:rPr>
          <w:rFonts w:ascii="宋体"/>
          <w:b/>
          <w:bCs/>
          <w:sz w:val="21"/>
          <w:szCs w:val="21"/>
        </w:rPr>
      </w:pPr>
    </w:p>
    <w:tbl>
      <w:tblPr>
        <w:tblStyle w:val="28"/>
        <w:tblpPr w:leftFromText="180" w:rightFromText="180" w:vertAnchor="text" w:horzAnchor="margin" w:tblpX="-67" w:tblpY="14"/>
        <w:tblW w:w="9024" w:type="dxa"/>
        <w:tblInd w:w="0" w:type="dxa"/>
        <w:tblLayout w:type="fixed"/>
        <w:tblCellMar>
          <w:top w:w="0" w:type="dxa"/>
          <w:left w:w="108" w:type="dxa"/>
          <w:bottom w:w="0" w:type="dxa"/>
          <w:right w:w="108" w:type="dxa"/>
        </w:tblCellMar>
      </w:tblPr>
      <w:tblGrid>
        <w:gridCol w:w="708"/>
        <w:gridCol w:w="1609"/>
        <w:gridCol w:w="5012"/>
        <w:gridCol w:w="795"/>
        <w:gridCol w:w="900"/>
      </w:tblGrid>
      <w:tr>
        <w:tblPrEx>
          <w:tblCellMar>
            <w:top w:w="0" w:type="dxa"/>
            <w:left w:w="108" w:type="dxa"/>
            <w:bottom w:w="0" w:type="dxa"/>
            <w:right w:w="108" w:type="dxa"/>
          </w:tblCellMar>
        </w:tblPrEx>
        <w:trPr>
          <w:trHeight w:val="270"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jc w:val="center"/>
              <w:rPr>
                <w:rFonts w:ascii="宋体" w:cs="宋体"/>
                <w:kern w:val="0"/>
                <w:sz w:val="18"/>
                <w:szCs w:val="18"/>
              </w:rPr>
            </w:pPr>
            <w:r>
              <w:rPr>
                <w:rFonts w:hint="eastAsia" w:ascii="宋体" w:hAnsi="宋体" w:cs="宋体"/>
                <w:kern w:val="0"/>
                <w:sz w:val="18"/>
                <w:szCs w:val="18"/>
              </w:rPr>
              <w:t>序号</w:t>
            </w:r>
          </w:p>
        </w:tc>
        <w:tc>
          <w:tcPr>
            <w:tcW w:w="1609" w:type="dxa"/>
            <w:tcBorders>
              <w:top w:val="single" w:color="auto" w:sz="8" w:space="0"/>
              <w:left w:val="nil"/>
              <w:bottom w:val="nil"/>
              <w:right w:val="single" w:color="auto" w:sz="8" w:space="0"/>
            </w:tcBorders>
            <w:shd w:val="clear" w:color="000000" w:fill="FFFFFF"/>
            <w:vAlign w:val="center"/>
          </w:tcPr>
          <w:p>
            <w:pPr>
              <w:jc w:val="center"/>
              <w:rPr>
                <w:rFonts w:ascii="宋体" w:cs="宋体"/>
                <w:kern w:val="0"/>
                <w:sz w:val="18"/>
                <w:szCs w:val="18"/>
              </w:rPr>
            </w:pPr>
            <w:r>
              <w:rPr>
                <w:rFonts w:hint="eastAsia" w:ascii="宋体" w:hAnsi="宋体" w:cs="宋体"/>
                <w:kern w:val="0"/>
                <w:sz w:val="18"/>
                <w:szCs w:val="18"/>
              </w:rPr>
              <w:t>评分</w:t>
            </w:r>
          </w:p>
          <w:p>
            <w:pPr>
              <w:jc w:val="center"/>
              <w:rPr>
                <w:rFonts w:ascii="宋体" w:cs="宋体"/>
                <w:kern w:val="0"/>
                <w:sz w:val="18"/>
                <w:szCs w:val="18"/>
              </w:rPr>
            </w:pPr>
            <w:r>
              <w:rPr>
                <w:rFonts w:hint="eastAsia" w:ascii="宋体" w:hAnsi="宋体" w:cs="宋体"/>
                <w:kern w:val="0"/>
                <w:sz w:val="18"/>
                <w:szCs w:val="18"/>
              </w:rPr>
              <w:t>内容</w:t>
            </w:r>
          </w:p>
        </w:tc>
        <w:tc>
          <w:tcPr>
            <w:tcW w:w="5012" w:type="dxa"/>
            <w:tcBorders>
              <w:top w:val="single" w:color="auto" w:sz="8" w:space="0"/>
              <w:left w:val="nil"/>
              <w:bottom w:val="nil"/>
              <w:right w:val="single" w:color="auto" w:sz="4" w:space="0"/>
            </w:tcBorders>
            <w:shd w:val="clear" w:color="000000" w:fill="FFFFFF"/>
            <w:vAlign w:val="center"/>
          </w:tcPr>
          <w:p>
            <w:pPr>
              <w:jc w:val="center"/>
              <w:rPr>
                <w:rFonts w:ascii="宋体" w:cs="宋体"/>
                <w:kern w:val="0"/>
                <w:sz w:val="18"/>
                <w:szCs w:val="18"/>
              </w:rPr>
            </w:pPr>
            <w:r>
              <w:rPr>
                <w:rFonts w:hint="eastAsia" w:ascii="宋体" w:hAnsi="宋体" w:cs="宋体"/>
                <w:kern w:val="0"/>
                <w:sz w:val="18"/>
                <w:szCs w:val="18"/>
              </w:rPr>
              <w:t>评分原则</w:t>
            </w:r>
          </w:p>
        </w:tc>
        <w:tc>
          <w:tcPr>
            <w:tcW w:w="79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r>
              <w:rPr>
                <w:rFonts w:hint="eastAsia" w:ascii="宋体" w:hAnsi="宋体" w:cs="宋体"/>
                <w:kern w:val="0"/>
                <w:sz w:val="18"/>
                <w:szCs w:val="18"/>
              </w:rPr>
              <w:t>自评分</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r>
              <w:rPr>
                <w:rFonts w:hint="eastAsia" w:ascii="宋体" w:hAnsi="宋体" w:cs="宋体"/>
                <w:kern w:val="0"/>
                <w:sz w:val="18"/>
                <w:szCs w:val="18"/>
              </w:rPr>
              <w:t>投标文件页码</w:t>
            </w:r>
          </w:p>
        </w:tc>
      </w:tr>
      <w:tr>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cs="宋体"/>
                <w:kern w:val="0"/>
                <w:sz w:val="18"/>
                <w:szCs w:val="18"/>
              </w:rPr>
            </w:pPr>
            <w:r>
              <w:rPr>
                <w:rFonts w:ascii="宋体" w:hAnsi="宋体" w:cs="宋体"/>
                <w:kern w:val="0"/>
                <w:sz w:val="18"/>
                <w:szCs w:val="18"/>
              </w:rPr>
              <w:t>1</w:t>
            </w:r>
          </w:p>
        </w:tc>
        <w:tc>
          <w:tcPr>
            <w:tcW w:w="1609"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cs="宋体"/>
                <w:kern w:val="0"/>
                <w:sz w:val="18"/>
                <w:szCs w:val="18"/>
              </w:rPr>
            </w:pPr>
            <w:r>
              <w:rPr>
                <w:rFonts w:hint="eastAsia" w:ascii="宋体" w:hAnsi="宋体" w:cs="宋体"/>
                <w:kern w:val="0"/>
                <w:sz w:val="18"/>
                <w:szCs w:val="18"/>
              </w:rPr>
              <w:t>商务分</w:t>
            </w: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cs="宋体"/>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cs="宋体"/>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1609" w:type="dxa"/>
            <w:vMerge w:val="continue"/>
            <w:tcBorders>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cs="宋体"/>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p>
        </w:tc>
      </w:tr>
      <w:tr>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cs="宋体"/>
                <w:kern w:val="0"/>
                <w:sz w:val="18"/>
                <w:szCs w:val="18"/>
              </w:rPr>
            </w:pPr>
            <w:r>
              <w:rPr>
                <w:rFonts w:ascii="宋体" w:hAnsi="宋体" w:cs="宋体"/>
                <w:kern w:val="0"/>
                <w:sz w:val="18"/>
                <w:szCs w:val="18"/>
              </w:rPr>
              <w:t>2</w:t>
            </w:r>
          </w:p>
        </w:tc>
        <w:tc>
          <w:tcPr>
            <w:tcW w:w="1609"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cs="宋体"/>
                <w:kern w:val="0"/>
                <w:sz w:val="18"/>
                <w:szCs w:val="18"/>
              </w:rPr>
            </w:pPr>
            <w:r>
              <w:rPr>
                <w:rFonts w:hint="eastAsia" w:ascii="宋体" w:hAnsi="宋体" w:cs="宋体"/>
                <w:kern w:val="0"/>
                <w:sz w:val="18"/>
                <w:szCs w:val="18"/>
              </w:rPr>
              <w:t>技术分</w:t>
            </w:r>
          </w:p>
          <w:p>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vAlign w:val="center"/>
          </w:tcPr>
          <w:p>
            <w:pPr>
              <w:jc w:val="center"/>
              <w:rPr>
                <w:rFonts w:ascii="宋体" w:cs="宋体"/>
                <w:kern w:val="0"/>
                <w:sz w:val="18"/>
                <w:szCs w:val="18"/>
              </w:rPr>
            </w:pPr>
          </w:p>
        </w:tc>
        <w:tc>
          <w:tcPr>
            <w:tcW w:w="1609" w:type="dxa"/>
            <w:vMerge w:val="continue"/>
            <w:tcBorders>
              <w:left w:val="single" w:color="auto" w:sz="4" w:space="0"/>
              <w:right w:val="single" w:color="auto" w:sz="4" w:space="0"/>
            </w:tcBorders>
            <w:vAlign w:val="center"/>
          </w:tcPr>
          <w:p>
            <w:pPr>
              <w:spacing w:line="300" w:lineRule="exact"/>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vAlign w:val="center"/>
          </w:tcPr>
          <w:p>
            <w:pPr>
              <w:jc w:val="center"/>
              <w:rPr>
                <w:rFonts w:ascii="宋体" w:cs="宋体"/>
                <w:kern w:val="0"/>
                <w:sz w:val="18"/>
                <w:szCs w:val="18"/>
              </w:rPr>
            </w:pPr>
          </w:p>
        </w:tc>
        <w:tc>
          <w:tcPr>
            <w:tcW w:w="1609" w:type="dxa"/>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spacing w:line="300" w:lineRule="exact"/>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00" w:lineRule="exact"/>
              <w:ind w:right="25"/>
              <w:jc w:val="lef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p>
        </w:tc>
      </w:tr>
    </w:tbl>
    <w:p>
      <w:pPr>
        <w:pStyle w:val="9"/>
        <w:rPr>
          <w:rFonts w:ascii="宋体"/>
          <w:b/>
          <w:bCs/>
          <w:sz w:val="21"/>
          <w:szCs w:val="21"/>
          <w:lang w:val="zh-CN"/>
        </w:rPr>
      </w:pPr>
    </w:p>
    <w:p>
      <w:pPr>
        <w:pStyle w:val="9"/>
        <w:rPr>
          <w:rFonts w:ascii="宋体"/>
          <w:b/>
        </w:rPr>
      </w:pPr>
    </w:p>
    <w:p>
      <w:pPr>
        <w:spacing w:line="360" w:lineRule="auto"/>
        <w:rPr>
          <w:rFonts w:ascii="宋体" w:cs="宋体"/>
          <w:b/>
          <w:sz w:val="22"/>
          <w:szCs w:val="22"/>
        </w:rPr>
      </w:pPr>
      <w:r>
        <w:rPr>
          <w:rFonts w:hint="eastAsia" w:ascii="宋体" w:hAnsi="宋体" w:cs="宋体"/>
          <w:b/>
          <w:sz w:val="22"/>
          <w:szCs w:val="22"/>
        </w:rPr>
        <w:t>注：根据评标办法制作本表格，评分标准为客观分的投标人需填写得分情况以及证明材料所在页码。为主观分的填写“专家自主评分”。</w:t>
      </w:r>
    </w:p>
    <w:p>
      <w:pPr>
        <w:spacing w:line="360" w:lineRule="auto"/>
        <w:ind w:firstLine="4515" w:firstLineChars="2150"/>
        <w:rPr>
          <w:rFonts w:ascii="宋体" w:hAnsi="宋体"/>
          <w:szCs w:val="21"/>
        </w:rPr>
      </w:pPr>
      <w:r>
        <w:rPr>
          <w:rFonts w:ascii="宋体" w:hAnsi="宋体"/>
          <w:szCs w:val="21"/>
        </w:rPr>
        <w:br w:type="page"/>
      </w:r>
    </w:p>
    <w:p>
      <w:pPr>
        <w:ind w:firstLine="420"/>
        <w:jc w:val="left"/>
        <w:rPr>
          <w:rFonts w:ascii="宋体" w:hAnsi="宋体"/>
          <w:b/>
          <w:bCs/>
          <w:spacing w:val="-4"/>
          <w:szCs w:val="21"/>
        </w:rPr>
      </w:pPr>
    </w:p>
    <w:p>
      <w:pPr>
        <w:ind w:firstLine="420"/>
        <w:jc w:val="left"/>
        <w:rPr>
          <w:rFonts w:ascii="宋体" w:hAnsi="宋体"/>
        </w:rPr>
      </w:pPr>
      <w:r>
        <w:rPr>
          <w:rFonts w:ascii="宋体" w:hAnsi="宋体"/>
          <w:b/>
          <w:bCs/>
          <w:spacing w:val="-4"/>
          <w:szCs w:val="21"/>
        </w:rPr>
        <w:t>十</w:t>
      </w:r>
      <w:r>
        <w:rPr>
          <w:rFonts w:hint="eastAsia" w:ascii="宋体" w:hAnsi="宋体"/>
          <w:b/>
          <w:bCs/>
          <w:spacing w:val="-4"/>
          <w:szCs w:val="21"/>
        </w:rPr>
        <w:t>六</w:t>
      </w:r>
      <w:r>
        <w:rPr>
          <w:rFonts w:ascii="宋体" w:hAnsi="宋体"/>
          <w:b/>
          <w:bCs/>
          <w:spacing w:val="-4"/>
          <w:szCs w:val="21"/>
        </w:rPr>
        <w:t>、政府采购</w:t>
      </w:r>
      <w:r>
        <w:rPr>
          <w:rFonts w:hint="eastAsia" w:ascii="宋体" w:hAnsi="宋体"/>
          <w:b/>
          <w:bCs/>
          <w:spacing w:val="-4"/>
          <w:szCs w:val="21"/>
        </w:rPr>
        <w:t>投标人</w:t>
      </w:r>
      <w:r>
        <w:rPr>
          <w:rFonts w:ascii="宋体" w:hAnsi="宋体"/>
          <w:b/>
          <w:bCs/>
          <w:spacing w:val="-4"/>
          <w:szCs w:val="21"/>
        </w:rPr>
        <w:t>质疑函范本</w:t>
      </w:r>
    </w:p>
    <w:p>
      <w:pPr>
        <w:widowControl/>
        <w:spacing w:beforeAutospacing="1" w:afterAutospacing="1"/>
        <w:ind w:firstLine="422"/>
        <w:jc w:val="center"/>
        <w:rPr>
          <w:rFonts w:ascii="宋体" w:hAnsi="宋体"/>
          <w:b/>
          <w:kern w:val="0"/>
          <w:sz w:val="28"/>
          <w:szCs w:val="28"/>
        </w:rPr>
        <w:sectPr>
          <w:headerReference r:id="rId14" w:type="default"/>
          <w:footerReference r:id="rId15" w:type="default"/>
          <w:type w:val="continuous"/>
          <w:pgSz w:w="11906" w:h="16838"/>
          <w:pgMar w:top="1304" w:right="1531" w:bottom="1304" w:left="1531" w:header="1304" w:footer="1304" w:gutter="0"/>
          <w:cols w:space="0" w:num="1"/>
          <w:docGrid w:linePitch="319" w:charSpace="0"/>
        </w:sectPr>
      </w:pPr>
    </w:p>
    <w:tbl>
      <w:tblPr>
        <w:tblStyle w:val="28"/>
        <w:tblW w:w="9299" w:type="dxa"/>
        <w:jc w:val="center"/>
        <w:tblCellSpacing w:w="0" w:type="dxa"/>
        <w:tblLayout w:type="fixed"/>
        <w:tblCellMar>
          <w:top w:w="0" w:type="dxa"/>
          <w:left w:w="0" w:type="dxa"/>
          <w:bottom w:w="0" w:type="dxa"/>
          <w:right w:w="0" w:type="dxa"/>
        </w:tblCellMar>
      </w:tblPr>
      <w:tblGrid>
        <w:gridCol w:w="9299"/>
      </w:tblGrid>
      <w:tr>
        <w:tblPrEx>
          <w:tblCellMar>
            <w:top w:w="0" w:type="dxa"/>
            <w:left w:w="0" w:type="dxa"/>
            <w:bottom w:w="0" w:type="dxa"/>
            <w:right w:w="0" w:type="dxa"/>
          </w:tblCellMar>
        </w:tblPrEx>
        <w:trPr>
          <w:tblCellSpacing w:w="0" w:type="dxa"/>
          <w:jc w:val="center"/>
        </w:trPr>
        <w:tc>
          <w:tcPr>
            <w:tcW w:w="9299" w:type="dxa"/>
            <w:vAlign w:val="center"/>
          </w:tcPr>
          <w:tbl>
            <w:tblPr>
              <w:tblStyle w:val="28"/>
              <w:tblW w:w="9299" w:type="dxa"/>
              <w:tblCellSpacing w:w="0" w:type="dxa"/>
              <w:tblInd w:w="0" w:type="dxa"/>
              <w:shd w:val="clear" w:color="auto" w:fill="FFFFFF"/>
              <w:tblLayout w:type="fixed"/>
              <w:tblCellMar>
                <w:top w:w="0" w:type="dxa"/>
                <w:left w:w="0" w:type="dxa"/>
                <w:bottom w:w="0" w:type="dxa"/>
                <w:right w:w="0" w:type="dxa"/>
              </w:tblCellMar>
            </w:tblPr>
            <w:tblGrid>
              <w:gridCol w:w="9299"/>
            </w:tblGrid>
            <w:tr>
              <w:tblPrEx>
                <w:shd w:val="clear" w:color="auto" w:fill="FFFFFF"/>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28"/>
                    <w:tblW w:w="7904" w:type="dxa"/>
                    <w:jc w:val="center"/>
                    <w:tblCellSpacing w:w="0" w:type="dxa"/>
                    <w:tblLayout w:type="fixed"/>
                    <w:tblCellMar>
                      <w:top w:w="0" w:type="dxa"/>
                      <w:left w:w="0" w:type="dxa"/>
                      <w:bottom w:w="0" w:type="dxa"/>
                      <w:right w:w="0" w:type="dxa"/>
                    </w:tblCellMar>
                  </w:tblPr>
                  <w:tblGrid>
                    <w:gridCol w:w="7904"/>
                  </w:tblGrid>
                  <w:tr>
                    <w:tblPrEx>
                      <w:tblCellMar>
                        <w:top w:w="0" w:type="dxa"/>
                        <w:left w:w="0" w:type="dxa"/>
                        <w:bottom w:w="0" w:type="dxa"/>
                        <w:right w:w="0" w:type="dxa"/>
                      </w:tblCellMar>
                    </w:tblPrEx>
                    <w:trPr>
                      <w:tblCellSpacing w:w="0" w:type="dxa"/>
                      <w:jc w:val="center"/>
                    </w:trPr>
                    <w:tc>
                      <w:tcPr>
                        <w:tcW w:w="7904" w:type="dxa"/>
                        <w:vAlign w:val="center"/>
                      </w:tcPr>
                      <w:p>
                        <w:pPr>
                          <w:widowControl/>
                          <w:spacing w:beforeAutospacing="1" w:afterAutospacing="1"/>
                          <w:ind w:firstLine="422"/>
                          <w:jc w:val="center"/>
                          <w:rPr>
                            <w:rFonts w:ascii="宋体" w:hAnsi="宋体"/>
                            <w:sz w:val="28"/>
                            <w:szCs w:val="28"/>
                          </w:rPr>
                        </w:pPr>
                        <w:r>
                          <w:rPr>
                            <w:rFonts w:ascii="宋体" w:hAnsi="宋体"/>
                            <w:b/>
                            <w:kern w:val="0"/>
                            <w:sz w:val="28"/>
                            <w:szCs w:val="28"/>
                          </w:rPr>
                          <w:t>质疑函范本</w:t>
                        </w:r>
                      </w:p>
                      <w:p>
                        <w:pPr>
                          <w:widowControl/>
                          <w:adjustRightInd w:val="0"/>
                          <w:snapToGrid w:val="0"/>
                          <w:spacing w:before="240" w:beforeLines="100" w:afterAutospacing="1"/>
                          <w:ind w:firstLine="420"/>
                          <w:jc w:val="left"/>
                          <w:rPr>
                            <w:rFonts w:ascii="宋体" w:hAnsi="宋体"/>
                            <w:szCs w:val="21"/>
                          </w:rPr>
                        </w:pPr>
                        <w:r>
                          <w:rPr>
                            <w:rFonts w:ascii="宋体" w:hAnsi="宋体"/>
                            <w:bCs/>
                            <w:kern w:val="0"/>
                            <w:szCs w:val="21"/>
                          </w:rPr>
                          <w:t>一、质疑</w:t>
                        </w:r>
                        <w:r>
                          <w:rPr>
                            <w:rFonts w:hint="eastAsia" w:ascii="宋体" w:hAnsi="宋体"/>
                            <w:bCs/>
                            <w:kern w:val="0"/>
                            <w:szCs w:val="21"/>
                          </w:rPr>
                          <w:t>投标人</w:t>
                        </w:r>
                        <w:r>
                          <w:rPr>
                            <w:rFonts w:ascii="宋体" w:hAnsi="宋体"/>
                            <w:bCs/>
                            <w:kern w:val="0"/>
                            <w:szCs w:val="21"/>
                          </w:rPr>
                          <w:t>基本信息</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w:t>
                        </w:r>
                        <w:r>
                          <w:rPr>
                            <w:rFonts w:hint="eastAsia" w:ascii="宋体" w:hAnsi="宋体"/>
                            <w:kern w:val="0"/>
                            <w:szCs w:val="21"/>
                          </w:rPr>
                          <w:t>投标人</w:t>
                        </w:r>
                        <w:r>
                          <w:rPr>
                            <w:rFonts w:ascii="宋体" w:hAnsi="宋体"/>
                            <w:kern w:val="0"/>
                            <w:szCs w:val="21"/>
                          </w:rPr>
                          <w:t>：</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地址：邮编：</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联系人：联系电话：</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授权代表：联系电话：</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地址： 邮编：</w:t>
                        </w:r>
                      </w:p>
                      <w:p>
                        <w:pPr>
                          <w:widowControl/>
                          <w:adjustRightInd w:val="0"/>
                          <w:snapToGrid w:val="0"/>
                          <w:spacing w:beforeAutospacing="1" w:afterAutospacing="1"/>
                          <w:ind w:firstLine="420"/>
                          <w:jc w:val="left"/>
                          <w:rPr>
                            <w:rFonts w:ascii="宋体" w:hAnsi="宋体"/>
                            <w:szCs w:val="21"/>
                          </w:rPr>
                        </w:pPr>
                        <w:r>
                          <w:rPr>
                            <w:rFonts w:ascii="宋体" w:hAnsi="宋体"/>
                            <w:bCs/>
                            <w:kern w:val="0"/>
                            <w:szCs w:val="21"/>
                          </w:rPr>
                          <w:t>二、质疑项目基本情况</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质疑项目的名称：</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质疑项目的编号：包号：</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采购人名称：</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采购文件获取日期：</w:t>
                        </w:r>
                      </w:p>
                      <w:p>
                        <w:pPr>
                          <w:widowControl/>
                          <w:adjustRightInd w:val="0"/>
                          <w:snapToGrid w:val="0"/>
                          <w:spacing w:beforeAutospacing="1" w:afterAutospacing="1"/>
                          <w:ind w:firstLine="420"/>
                          <w:jc w:val="left"/>
                          <w:rPr>
                            <w:rFonts w:ascii="宋体" w:hAnsi="宋体"/>
                            <w:szCs w:val="21"/>
                          </w:rPr>
                        </w:pPr>
                        <w:r>
                          <w:rPr>
                            <w:rFonts w:ascii="宋体" w:hAnsi="宋体"/>
                            <w:bCs/>
                            <w:kern w:val="0"/>
                            <w:szCs w:val="21"/>
                          </w:rPr>
                          <w:t>三、质疑事项具体内容</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质疑事项1：</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事实依据：</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法律依据：</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质疑事项2</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w:t>
                        </w:r>
                      </w:p>
                      <w:p>
                        <w:pPr>
                          <w:widowControl/>
                          <w:adjustRightInd w:val="0"/>
                          <w:snapToGrid w:val="0"/>
                          <w:spacing w:beforeAutospacing="1" w:afterAutospacing="1"/>
                          <w:ind w:firstLine="420"/>
                          <w:jc w:val="left"/>
                          <w:rPr>
                            <w:rFonts w:ascii="宋体" w:hAnsi="宋体"/>
                            <w:szCs w:val="21"/>
                          </w:rPr>
                        </w:pPr>
                        <w:r>
                          <w:rPr>
                            <w:rFonts w:ascii="宋体" w:hAnsi="宋体"/>
                            <w:bCs/>
                            <w:kern w:val="0"/>
                            <w:szCs w:val="21"/>
                          </w:rPr>
                          <w:t>四、与质疑事项相关的质疑请求</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请求：</w:t>
                        </w:r>
                      </w:p>
                      <w:p>
                        <w:pPr>
                          <w:widowControl/>
                          <w:spacing w:beforeAutospacing="1" w:afterAutospacing="1"/>
                          <w:ind w:firstLine="420"/>
                          <w:jc w:val="left"/>
                          <w:rPr>
                            <w:rFonts w:ascii="宋体" w:hAnsi="宋体"/>
                            <w:szCs w:val="21"/>
                          </w:rPr>
                        </w:pPr>
                        <w:r>
                          <w:rPr>
                            <w:rFonts w:ascii="宋体" w:hAnsi="宋体"/>
                            <w:kern w:val="0"/>
                            <w:szCs w:val="21"/>
                          </w:rPr>
                          <w:t xml:space="preserve">签字(签章)：                   公章：                      </w:t>
                        </w:r>
                      </w:p>
                      <w:p>
                        <w:pPr>
                          <w:widowControl/>
                          <w:spacing w:beforeAutospacing="1" w:afterAutospacing="1"/>
                          <w:ind w:firstLine="420"/>
                          <w:jc w:val="left"/>
                          <w:rPr>
                            <w:rFonts w:ascii="宋体" w:hAnsi="宋体"/>
                            <w:szCs w:val="21"/>
                          </w:rPr>
                        </w:pPr>
                        <w:r>
                          <w:rPr>
                            <w:rFonts w:ascii="宋体" w:hAnsi="宋体"/>
                            <w:kern w:val="0"/>
                            <w:szCs w:val="21"/>
                          </w:rPr>
                          <w:t xml:space="preserve">日期：   </w:t>
                        </w:r>
                      </w:p>
                      <w:p>
                        <w:pPr>
                          <w:widowControl/>
                          <w:spacing w:beforeAutospacing="1" w:afterAutospacing="1"/>
                          <w:ind w:firstLine="422"/>
                          <w:jc w:val="left"/>
                          <w:rPr>
                            <w:rFonts w:ascii="宋体" w:hAnsi="宋体"/>
                            <w:szCs w:val="21"/>
                          </w:rPr>
                        </w:pPr>
                        <w:r>
                          <w:rPr>
                            <w:rFonts w:ascii="宋体" w:hAnsi="宋体"/>
                            <w:b/>
                            <w:kern w:val="0"/>
                            <w:szCs w:val="21"/>
                          </w:rPr>
                          <w:t>质疑函制作说明：</w:t>
                        </w:r>
                      </w:p>
                      <w:p>
                        <w:pPr>
                          <w:widowControl/>
                          <w:spacing w:beforeAutospacing="1" w:afterAutospacing="1"/>
                          <w:ind w:firstLine="420"/>
                          <w:jc w:val="left"/>
                          <w:rPr>
                            <w:rFonts w:ascii="宋体" w:hAnsi="宋体"/>
                            <w:szCs w:val="21"/>
                          </w:rPr>
                        </w:pPr>
                        <w:r>
                          <w:rPr>
                            <w:rFonts w:ascii="宋体" w:hAnsi="宋体"/>
                            <w:kern w:val="0"/>
                            <w:szCs w:val="21"/>
                          </w:rPr>
                          <w:t>1.</w:t>
                        </w:r>
                        <w:r>
                          <w:rPr>
                            <w:rFonts w:hint="eastAsia" w:ascii="宋体" w:hAnsi="宋体"/>
                            <w:kern w:val="0"/>
                            <w:szCs w:val="21"/>
                          </w:rPr>
                          <w:t>投标人</w:t>
                        </w:r>
                        <w:r>
                          <w:rPr>
                            <w:rFonts w:ascii="宋体" w:hAnsi="宋体"/>
                            <w:kern w:val="0"/>
                            <w:szCs w:val="21"/>
                          </w:rPr>
                          <w:t>提出质疑时，应提交质疑函和必要的证明材料。</w:t>
                        </w:r>
                      </w:p>
                      <w:p>
                        <w:pPr>
                          <w:widowControl/>
                          <w:spacing w:beforeAutospacing="1" w:afterAutospacing="1"/>
                          <w:ind w:firstLine="420"/>
                          <w:jc w:val="left"/>
                          <w:rPr>
                            <w:rFonts w:ascii="宋体" w:hAnsi="宋体"/>
                            <w:szCs w:val="21"/>
                          </w:rPr>
                        </w:pPr>
                        <w:r>
                          <w:rPr>
                            <w:rFonts w:ascii="宋体" w:hAnsi="宋体"/>
                            <w:kern w:val="0"/>
                            <w:szCs w:val="21"/>
                          </w:rPr>
                          <w:t>2.质疑</w:t>
                        </w:r>
                        <w:r>
                          <w:rPr>
                            <w:rFonts w:hint="eastAsia" w:ascii="宋体" w:hAnsi="宋体"/>
                            <w:kern w:val="0"/>
                            <w:szCs w:val="21"/>
                          </w:rPr>
                          <w:t>投标人</w:t>
                        </w:r>
                        <w:r>
                          <w:rPr>
                            <w:rFonts w:ascii="宋体" w:hAnsi="宋体"/>
                            <w:kern w:val="0"/>
                            <w:szCs w:val="21"/>
                          </w:rPr>
                          <w:t>若委托代理人进行质疑的，质疑函应按要求列明“授权代表”的有关内容，并在附件中提交由质疑</w:t>
                        </w:r>
                        <w:r>
                          <w:rPr>
                            <w:rFonts w:hint="eastAsia" w:ascii="宋体" w:hAnsi="宋体"/>
                            <w:kern w:val="0"/>
                            <w:szCs w:val="21"/>
                          </w:rPr>
                          <w:t>投标人</w:t>
                        </w:r>
                        <w:r>
                          <w:rPr>
                            <w:rFonts w:ascii="宋体" w:hAnsi="宋体"/>
                            <w:kern w:val="0"/>
                            <w:szCs w:val="21"/>
                          </w:rPr>
                          <w:t>签署的授权委托书。授权委托书应载明代理人的姓名或者名称、代理事项、具体权限、期限和相关事项。</w:t>
                        </w:r>
                      </w:p>
                      <w:p>
                        <w:pPr>
                          <w:widowControl/>
                          <w:spacing w:beforeAutospacing="1" w:afterAutospacing="1"/>
                          <w:ind w:firstLine="420"/>
                          <w:jc w:val="left"/>
                          <w:rPr>
                            <w:rFonts w:ascii="宋体" w:hAnsi="宋体"/>
                            <w:szCs w:val="21"/>
                          </w:rPr>
                        </w:pPr>
                        <w:r>
                          <w:rPr>
                            <w:rFonts w:ascii="宋体" w:hAnsi="宋体"/>
                            <w:kern w:val="0"/>
                            <w:szCs w:val="21"/>
                          </w:rPr>
                          <w:t>3.质疑</w:t>
                        </w:r>
                        <w:r>
                          <w:rPr>
                            <w:rFonts w:hint="eastAsia" w:ascii="宋体" w:hAnsi="宋体"/>
                            <w:kern w:val="0"/>
                            <w:szCs w:val="21"/>
                          </w:rPr>
                          <w:t>投标人</w:t>
                        </w:r>
                        <w:r>
                          <w:rPr>
                            <w:rFonts w:ascii="宋体" w:hAnsi="宋体"/>
                            <w:kern w:val="0"/>
                            <w:szCs w:val="21"/>
                          </w:rPr>
                          <w:t>若对项目的某一分包进行质疑，质疑函中应列明具体分包号。</w:t>
                        </w:r>
                      </w:p>
                      <w:p>
                        <w:pPr>
                          <w:widowControl/>
                          <w:spacing w:beforeAutospacing="1" w:afterAutospacing="1"/>
                          <w:ind w:firstLine="420"/>
                          <w:jc w:val="left"/>
                          <w:rPr>
                            <w:rFonts w:ascii="宋体" w:hAnsi="宋体"/>
                            <w:szCs w:val="21"/>
                          </w:rPr>
                        </w:pPr>
                        <w:r>
                          <w:rPr>
                            <w:rFonts w:ascii="宋体" w:hAnsi="宋体"/>
                            <w:kern w:val="0"/>
                            <w:szCs w:val="21"/>
                          </w:rPr>
                          <w:t>4.质疑函的质疑事项应具体、明确，并有必要的事实依据和法律依据。</w:t>
                        </w:r>
                      </w:p>
                      <w:p>
                        <w:pPr>
                          <w:widowControl/>
                          <w:spacing w:beforeAutospacing="1" w:afterAutospacing="1"/>
                          <w:ind w:firstLine="420"/>
                          <w:jc w:val="left"/>
                          <w:rPr>
                            <w:rFonts w:ascii="宋体" w:hAnsi="宋体"/>
                            <w:szCs w:val="21"/>
                          </w:rPr>
                        </w:pPr>
                        <w:r>
                          <w:rPr>
                            <w:rFonts w:ascii="宋体" w:hAnsi="宋体"/>
                            <w:kern w:val="0"/>
                            <w:szCs w:val="21"/>
                          </w:rPr>
                          <w:t>5.质疑函的质疑请求应与质疑事项相关。</w:t>
                        </w:r>
                      </w:p>
                      <w:p>
                        <w:pPr>
                          <w:widowControl/>
                          <w:spacing w:before="100" w:beforeAutospacing="1" w:after="100" w:afterAutospacing="1"/>
                          <w:ind w:firstLine="420"/>
                          <w:jc w:val="left"/>
                          <w:rPr>
                            <w:rFonts w:ascii="宋体" w:hAnsi="宋体"/>
                          </w:rPr>
                        </w:pPr>
                        <w:r>
                          <w:rPr>
                            <w:rFonts w:ascii="宋体" w:hAnsi="宋体"/>
                            <w:kern w:val="0"/>
                            <w:szCs w:val="21"/>
                          </w:rPr>
                          <w:t>6.质疑</w:t>
                        </w:r>
                        <w:r>
                          <w:rPr>
                            <w:rFonts w:hint="eastAsia" w:ascii="宋体" w:hAnsi="宋体"/>
                            <w:kern w:val="0"/>
                            <w:szCs w:val="21"/>
                          </w:rPr>
                          <w:t>投标人</w:t>
                        </w:r>
                        <w:r>
                          <w:rPr>
                            <w:rFonts w:ascii="宋体" w:hAnsi="宋体"/>
                            <w:kern w:val="0"/>
                            <w:szCs w:val="21"/>
                          </w:rPr>
                          <w:t>为自然人的，质疑函应由本人签字；质疑</w:t>
                        </w:r>
                        <w:r>
                          <w:rPr>
                            <w:rFonts w:hint="eastAsia" w:ascii="宋体" w:hAnsi="宋体"/>
                            <w:kern w:val="0"/>
                            <w:szCs w:val="21"/>
                          </w:rPr>
                          <w:t>投标人</w:t>
                        </w:r>
                        <w:r>
                          <w:rPr>
                            <w:rFonts w:ascii="宋体" w:hAnsi="宋体"/>
                            <w:kern w:val="0"/>
                            <w:szCs w:val="21"/>
                          </w:rPr>
                          <w:t>为法人或者其他组织的，质疑函应由法定代表人、主要负责人，或者其授权代表签字或者盖章，并加盖公章。</w:t>
                        </w:r>
                      </w:p>
                    </w:tc>
                  </w:tr>
                </w:tbl>
                <w:p>
                  <w:pPr>
                    <w:ind w:firstLine="360"/>
                    <w:jc w:val="center"/>
                    <w:rPr>
                      <w:rFonts w:ascii="宋体" w:hAnsi="宋体"/>
                      <w:sz w:val="18"/>
                      <w:szCs w:val="18"/>
                    </w:rPr>
                  </w:pPr>
                </w:p>
              </w:tc>
            </w:tr>
          </w:tbl>
          <w:p>
            <w:pPr>
              <w:spacing w:line="432" w:lineRule="auto"/>
              <w:ind w:firstLine="360"/>
              <w:jc w:val="center"/>
              <w:rPr>
                <w:rFonts w:ascii="宋体" w:hAnsi="宋体"/>
                <w:sz w:val="18"/>
                <w:szCs w:val="18"/>
              </w:rPr>
            </w:pPr>
          </w:p>
        </w:tc>
      </w:tr>
    </w:tbl>
    <w:p>
      <w:pPr>
        <w:pStyle w:val="9"/>
        <w:spacing w:line="360" w:lineRule="auto"/>
        <w:rPr>
          <w:rFonts w:ascii="宋体" w:hAnsi="宋体"/>
          <w:sz w:val="21"/>
          <w:szCs w:val="21"/>
        </w:rPr>
      </w:pPr>
    </w:p>
    <w:p>
      <w:pPr>
        <w:spacing w:before="120" w:line="360" w:lineRule="auto"/>
        <w:jc w:val="center"/>
        <w:rPr>
          <w:rFonts w:ascii="宋体" w:hAnsi="宋体"/>
          <w:b/>
          <w:bCs/>
          <w:sz w:val="32"/>
          <w:szCs w:val="32"/>
        </w:rPr>
      </w:pPr>
    </w:p>
    <w:p>
      <w:pPr>
        <w:pStyle w:val="9"/>
        <w:rPr>
          <w:rFonts w:ascii="宋体" w:hAnsi="宋体"/>
        </w:rPr>
      </w:pPr>
    </w:p>
    <w:p>
      <w:pPr>
        <w:rPr>
          <w:rFonts w:ascii="宋体" w:hAnsi="宋体"/>
        </w:rPr>
      </w:pPr>
    </w:p>
    <w:p>
      <w:pPr>
        <w:pStyle w:val="9"/>
        <w:rPr>
          <w:rFonts w:hAnsi="宋体"/>
          <w:sz w:val="21"/>
        </w:rPr>
      </w:pPr>
    </w:p>
    <w:p>
      <w:pPr>
        <w:pStyle w:val="9"/>
        <w:rPr>
          <w:rFonts w:hAnsi="宋体"/>
          <w:sz w:val="21"/>
        </w:rPr>
      </w:pPr>
    </w:p>
    <w:sectPr>
      <w:footerReference r:id="rId16" w:type="default"/>
      <w:pgSz w:w="11906" w:h="16838"/>
      <w:pgMar w:top="1304" w:right="1531" w:bottom="1304" w:left="1531" w:header="1304" w:footer="1304" w:gutter="0"/>
      <w:cols w:space="0" w:num="1"/>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ntury Gothic">
    <w:altName w:val="Yu Gothic UI"/>
    <w:panose1 w:val="020B050202020202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 w:name="Arial Unicode MS">
    <w:altName w:val="Malgun Gothic Semilight"/>
    <w:panose1 w:val="020B0604020202020204"/>
    <w:charset w:val="86"/>
    <w:family w:val="swiss"/>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jc w:val="left"/>
      <w:rPr>
        <w:rFonts w:ascii="Arial" w:hAnsi="Arial" w:eastAsia="Arial" w:cs="Arial"/>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B44EC0"/>
    <w:multiLevelType w:val="singleLevel"/>
    <w:tmpl w:val="F3B44EC0"/>
    <w:lvl w:ilvl="0" w:tentative="0">
      <w:start w:val="4"/>
      <w:numFmt w:val="chineseCounting"/>
      <w:suff w:val="nothing"/>
      <w:lvlText w:val="%1、"/>
      <w:lvlJc w:val="left"/>
      <w:rPr>
        <w:rFonts w:hint="eastAsia"/>
      </w:rPr>
    </w:lvl>
  </w:abstractNum>
  <w:abstractNum w:abstractNumId="1">
    <w:nsid w:val="0000000A"/>
    <w:multiLevelType w:val="singleLevel"/>
    <w:tmpl w:val="0000000A"/>
    <w:lvl w:ilvl="0" w:tentative="0">
      <w:start w:val="1"/>
      <w:numFmt w:val="decimal"/>
      <w:suff w:val="nothing"/>
      <w:lvlText w:val="%1）"/>
      <w:lvlJc w:val="left"/>
      <w:rPr>
        <w:rFonts w:cs="Times New Roman"/>
      </w:rPr>
    </w:lvl>
  </w:abstractNum>
  <w:abstractNum w:abstractNumId="2">
    <w:nsid w:val="0000000D"/>
    <w:multiLevelType w:val="multilevel"/>
    <w:tmpl w:val="0000000D"/>
    <w:lvl w:ilvl="0" w:tentative="0">
      <w:start w:val="1"/>
      <w:numFmt w:val="chineseCountingThousand"/>
      <w:suff w:val="space"/>
      <w:lvlText w:val="第%1章"/>
      <w:lvlJc w:val="left"/>
      <w:pPr>
        <w:ind w:left="2240"/>
      </w:pPr>
      <w:rPr>
        <w:rFonts w:hint="eastAsia" w:cs="Times New Roman"/>
        <w:lang w:val="en-US"/>
      </w:rPr>
    </w:lvl>
    <w:lvl w:ilvl="1" w:tentative="0">
      <w:start w:val="1"/>
      <w:numFmt w:val="decimal"/>
      <w:isLgl/>
      <w:suff w:val="space"/>
      <w:lvlText w:val="%1.%2"/>
      <w:lvlJc w:val="left"/>
      <w:pPr>
        <w:ind w:left="765" w:hanging="567"/>
      </w:pPr>
      <w:rPr>
        <w:rFonts w:hint="eastAsia" w:cs="Times New Roman"/>
      </w:rPr>
    </w:lvl>
    <w:lvl w:ilvl="2" w:tentative="0">
      <w:start w:val="1"/>
      <w:numFmt w:val="decimal"/>
      <w:isLgl/>
      <w:suff w:val="space"/>
      <w:lvlText w:val="%1.%2.%3"/>
      <w:lvlJc w:val="left"/>
      <w:pPr>
        <w:ind w:left="707" w:hanging="567"/>
      </w:pPr>
      <w:rPr>
        <w:rFonts w:hint="eastAsia" w:cs="Times New Roman"/>
        <w:color w:val="auto"/>
      </w:rPr>
    </w:lvl>
    <w:lvl w:ilvl="3" w:tentative="0">
      <w:start w:val="1"/>
      <w:numFmt w:val="decimal"/>
      <w:pStyle w:val="68"/>
      <w:isLgl/>
      <w:suff w:val="space"/>
      <w:lvlText w:val="%1.%2.%3.%4"/>
      <w:lvlJc w:val="left"/>
      <w:pPr>
        <w:ind w:left="2108" w:hanging="708"/>
      </w:pPr>
      <w:rPr>
        <w:rFonts w:hint="eastAsia" w:cs="Times New Roman"/>
      </w:rPr>
    </w:lvl>
    <w:lvl w:ilvl="4" w:tentative="0">
      <w:start w:val="1"/>
      <w:numFmt w:val="decimal"/>
      <w:lvlText w:val="%1.%2.%3.%4.%5"/>
      <w:lvlJc w:val="left"/>
      <w:pPr>
        <w:tabs>
          <w:tab w:val="left" w:pos="2554"/>
        </w:tabs>
        <w:ind w:left="2324" w:hanging="850"/>
      </w:pPr>
      <w:rPr>
        <w:rFonts w:hint="eastAsia" w:cs="Times New Roman"/>
      </w:rPr>
    </w:lvl>
    <w:lvl w:ilvl="5" w:tentative="0">
      <w:start w:val="1"/>
      <w:numFmt w:val="decimal"/>
      <w:lvlText w:val="%1.%2.%3.%4.%5.%6"/>
      <w:lvlJc w:val="left"/>
      <w:pPr>
        <w:tabs>
          <w:tab w:val="left" w:pos="3339"/>
        </w:tabs>
        <w:ind w:left="3033" w:hanging="1134"/>
      </w:pPr>
      <w:rPr>
        <w:rFonts w:hint="eastAsia" w:cs="Times New Roman"/>
      </w:rPr>
    </w:lvl>
    <w:lvl w:ilvl="6" w:tentative="0">
      <w:start w:val="1"/>
      <w:numFmt w:val="decimal"/>
      <w:lvlText w:val="%1.%2.%3.%4.%5.%6.%7"/>
      <w:lvlJc w:val="left"/>
      <w:pPr>
        <w:tabs>
          <w:tab w:val="left" w:pos="3764"/>
        </w:tabs>
        <w:ind w:left="3600" w:hanging="1276"/>
      </w:pPr>
      <w:rPr>
        <w:rFonts w:hint="eastAsia" w:cs="Times New Roman"/>
      </w:rPr>
    </w:lvl>
    <w:lvl w:ilvl="7" w:tentative="0">
      <w:start w:val="1"/>
      <w:numFmt w:val="decimal"/>
      <w:lvlText w:val="%1.%2.%3.%4.%5.%6.%7.%8"/>
      <w:lvlJc w:val="left"/>
      <w:pPr>
        <w:tabs>
          <w:tab w:val="left" w:pos="4549"/>
        </w:tabs>
        <w:ind w:left="4167" w:hanging="1418"/>
      </w:pPr>
      <w:rPr>
        <w:rFonts w:hint="eastAsia" w:cs="Times New Roman"/>
      </w:rPr>
    </w:lvl>
    <w:lvl w:ilvl="8" w:tentative="0">
      <w:start w:val="1"/>
      <w:numFmt w:val="decimal"/>
      <w:lvlText w:val="%1.%2.%3.%4.%5.%6.%7.%8.%9"/>
      <w:lvlJc w:val="left"/>
      <w:pPr>
        <w:tabs>
          <w:tab w:val="left" w:pos="4975"/>
        </w:tabs>
        <w:ind w:left="4875" w:hanging="1700"/>
      </w:pPr>
      <w:rPr>
        <w:rFonts w:hint="eastAsia" w:cs="Times New Roman"/>
      </w:rPr>
    </w:lvl>
  </w:abstractNum>
  <w:abstractNum w:abstractNumId="3">
    <w:nsid w:val="0000000E"/>
    <w:multiLevelType w:val="multilevel"/>
    <w:tmpl w:val="0000000E"/>
    <w:lvl w:ilvl="0" w:tentative="0">
      <w:start w:val="5"/>
      <w:numFmt w:val="chineseCounting"/>
      <w:suff w:val="nothing"/>
      <w:lvlText w:val="（%1）"/>
      <w:lvlJc w:val="left"/>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000000F"/>
    <w:multiLevelType w:val="multilevel"/>
    <w:tmpl w:val="0000000F"/>
    <w:lvl w:ilvl="0" w:tentative="0">
      <w:start w:val="1"/>
      <w:numFmt w:val="japaneseCounting"/>
      <w:lvlText w:val="第%1章"/>
      <w:lvlJc w:val="left"/>
      <w:pPr>
        <w:ind w:left="1080" w:hanging="1080"/>
      </w:pPr>
      <w:rPr>
        <w:rFonts w:hint="eastAsia" w:cs="Times New Roman"/>
        <w:sz w:val="36"/>
        <w:szCs w:val="36"/>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00000012"/>
    <w:multiLevelType w:val="singleLevel"/>
    <w:tmpl w:val="00000012"/>
    <w:lvl w:ilvl="0" w:tentative="0">
      <w:start w:val="1"/>
      <w:numFmt w:val="decimal"/>
      <w:pStyle w:val="5"/>
      <w:lvlText w:val="%1."/>
      <w:lvlJc w:val="left"/>
      <w:pPr>
        <w:tabs>
          <w:tab w:val="left" w:pos="360"/>
        </w:tabs>
        <w:ind w:left="360" w:hanging="360"/>
      </w:pPr>
    </w:lvl>
  </w:abstractNum>
  <w:abstractNum w:abstractNumId="6">
    <w:nsid w:val="00000013"/>
    <w:multiLevelType w:val="singleLevel"/>
    <w:tmpl w:val="00000013"/>
    <w:lvl w:ilvl="0" w:tentative="0">
      <w:start w:val="6"/>
      <w:numFmt w:val="chineseCounting"/>
      <w:suff w:val="space"/>
      <w:lvlText w:val="第%1章"/>
      <w:lvlJc w:val="left"/>
      <w:rPr>
        <w:rFonts w:cs="Times New Roman"/>
      </w:rPr>
    </w:lvl>
  </w:abstractNum>
  <w:abstractNum w:abstractNumId="7">
    <w:nsid w:val="03C142CE"/>
    <w:multiLevelType w:val="multilevel"/>
    <w:tmpl w:val="03C142CE"/>
    <w:lvl w:ilvl="0" w:tentative="0">
      <w:start w:val="1"/>
      <w:numFmt w:val="decimal"/>
      <w:lvlText w:val="%1、"/>
      <w:lvlJc w:val="left"/>
      <w:pPr>
        <w:ind w:left="777" w:hanging="360"/>
      </w:pPr>
      <w:rPr>
        <w:rFonts w:hint="default"/>
      </w:rPr>
    </w:lvl>
    <w:lvl w:ilvl="1" w:tentative="0">
      <w:start w:val="1"/>
      <w:numFmt w:val="lowerLetter"/>
      <w:lvlText w:val="%2)"/>
      <w:lvlJc w:val="left"/>
      <w:pPr>
        <w:ind w:left="1257" w:hanging="420"/>
      </w:pPr>
    </w:lvl>
    <w:lvl w:ilvl="2" w:tentative="0">
      <w:start w:val="1"/>
      <w:numFmt w:val="lowerRoman"/>
      <w:lvlText w:val="%3."/>
      <w:lvlJc w:val="right"/>
      <w:pPr>
        <w:ind w:left="1677" w:hanging="420"/>
      </w:pPr>
    </w:lvl>
    <w:lvl w:ilvl="3" w:tentative="0">
      <w:start w:val="1"/>
      <w:numFmt w:val="decimal"/>
      <w:lvlText w:val="%4."/>
      <w:lvlJc w:val="left"/>
      <w:pPr>
        <w:ind w:left="2097" w:hanging="420"/>
      </w:pPr>
    </w:lvl>
    <w:lvl w:ilvl="4" w:tentative="0">
      <w:start w:val="1"/>
      <w:numFmt w:val="lowerLetter"/>
      <w:lvlText w:val="%5)"/>
      <w:lvlJc w:val="left"/>
      <w:pPr>
        <w:ind w:left="2517" w:hanging="420"/>
      </w:pPr>
    </w:lvl>
    <w:lvl w:ilvl="5" w:tentative="0">
      <w:start w:val="1"/>
      <w:numFmt w:val="lowerRoman"/>
      <w:lvlText w:val="%6."/>
      <w:lvlJc w:val="right"/>
      <w:pPr>
        <w:ind w:left="2937" w:hanging="420"/>
      </w:pPr>
    </w:lvl>
    <w:lvl w:ilvl="6" w:tentative="0">
      <w:start w:val="1"/>
      <w:numFmt w:val="decimal"/>
      <w:lvlText w:val="%7."/>
      <w:lvlJc w:val="left"/>
      <w:pPr>
        <w:ind w:left="3357" w:hanging="420"/>
      </w:pPr>
    </w:lvl>
    <w:lvl w:ilvl="7" w:tentative="0">
      <w:start w:val="1"/>
      <w:numFmt w:val="lowerLetter"/>
      <w:lvlText w:val="%8)"/>
      <w:lvlJc w:val="left"/>
      <w:pPr>
        <w:ind w:left="3777" w:hanging="420"/>
      </w:pPr>
    </w:lvl>
    <w:lvl w:ilvl="8" w:tentative="0">
      <w:start w:val="1"/>
      <w:numFmt w:val="lowerRoman"/>
      <w:lvlText w:val="%9."/>
      <w:lvlJc w:val="right"/>
      <w:pPr>
        <w:ind w:left="4197" w:hanging="420"/>
      </w:pPr>
    </w:lvl>
  </w:abstractNum>
  <w:abstractNum w:abstractNumId="8">
    <w:nsid w:val="0C34DE15"/>
    <w:multiLevelType w:val="singleLevel"/>
    <w:tmpl w:val="0C34DE15"/>
    <w:lvl w:ilvl="0" w:tentative="0">
      <w:start w:val="1"/>
      <w:numFmt w:val="decimal"/>
      <w:lvlText w:val="%1."/>
      <w:lvlJc w:val="left"/>
      <w:pPr>
        <w:tabs>
          <w:tab w:val="left" w:pos="312"/>
        </w:tabs>
      </w:pPr>
    </w:lvl>
  </w:abstractNum>
  <w:abstractNum w:abstractNumId="9">
    <w:nsid w:val="0C49488A"/>
    <w:multiLevelType w:val="multilevel"/>
    <w:tmpl w:val="0C49488A"/>
    <w:lvl w:ilvl="0" w:tentative="0">
      <w:start w:val="1"/>
      <w:numFmt w:val="chineseCountingThousand"/>
      <w:pStyle w:val="82"/>
      <w:suff w:val="nothing"/>
      <w:lvlText w:val="%1、"/>
      <w:lvlJc w:val="left"/>
      <w:pPr>
        <w:tabs>
          <w:tab w:val="left" w:pos="0"/>
        </w:tabs>
        <w:ind w:left="0" w:firstLine="0"/>
      </w:pPr>
      <w:rPr>
        <w:rFonts w:cs="Times New Roman"/>
      </w:rPr>
    </w:lvl>
    <w:lvl w:ilvl="1" w:tentative="0">
      <w:start w:val="1"/>
      <w:numFmt w:val="chineseCountingThousand"/>
      <w:suff w:val="nothing"/>
      <w:lvlText w:val="（%2）"/>
      <w:lvlJc w:val="left"/>
      <w:pPr>
        <w:tabs>
          <w:tab w:val="left" w:pos="0"/>
        </w:tabs>
        <w:ind w:left="0" w:firstLine="0"/>
      </w:pPr>
      <w:rPr>
        <w:rFonts w:cs="Times New Roman"/>
      </w:rPr>
    </w:lvl>
    <w:lvl w:ilvl="2" w:tentative="0">
      <w:start w:val="1"/>
      <w:numFmt w:val="decimal"/>
      <w:suff w:val="nothing"/>
      <w:lvlText w:val="%3、"/>
      <w:lvlJc w:val="left"/>
      <w:pPr>
        <w:tabs>
          <w:tab w:val="left" w:pos="0"/>
        </w:tabs>
        <w:ind w:left="0" w:firstLine="0"/>
      </w:pPr>
      <w:rPr>
        <w:rFonts w:cs="Times New Roman"/>
      </w:rPr>
    </w:lvl>
    <w:lvl w:ilvl="3" w:tentative="0">
      <w:start w:val="1"/>
      <w:numFmt w:val="decimal"/>
      <w:suff w:val="nothing"/>
      <w:lvlText w:val="（%4）"/>
      <w:lvlJc w:val="left"/>
      <w:pPr>
        <w:tabs>
          <w:tab w:val="left" w:pos="0"/>
        </w:tabs>
        <w:ind w:left="0" w:firstLine="0"/>
      </w:pPr>
      <w:rPr>
        <w:rFonts w:cs="Times New Roman"/>
      </w:rPr>
    </w:lvl>
    <w:lvl w:ilvl="4" w:tentative="0">
      <w:start w:val="1"/>
      <w:numFmt w:val="decimal"/>
      <w:suff w:val="nothing"/>
      <w:lvlText w:val="%5）"/>
      <w:lvlJc w:val="left"/>
      <w:pPr>
        <w:tabs>
          <w:tab w:val="left" w:pos="0"/>
        </w:tabs>
        <w:ind w:left="0" w:firstLine="0"/>
      </w:pPr>
      <w:rPr>
        <w:rFonts w:cs="Times New Roman"/>
      </w:rPr>
    </w:lvl>
    <w:lvl w:ilvl="5" w:tentative="0">
      <w:start w:val="1"/>
      <w:numFmt w:val="decimal"/>
      <w:lvlText w:val="%1.%2.%3.%4.%5.%6"/>
      <w:lvlJc w:val="left"/>
      <w:pPr>
        <w:tabs>
          <w:tab w:val="left" w:pos="0"/>
        </w:tabs>
        <w:ind w:left="3260" w:hanging="1135"/>
      </w:pPr>
      <w:rPr>
        <w:rFonts w:cs="Times New Roman"/>
      </w:rPr>
    </w:lvl>
    <w:lvl w:ilvl="6" w:tentative="0">
      <w:start w:val="1"/>
      <w:numFmt w:val="decimal"/>
      <w:lvlText w:val="%1.%2.%3.%4.%5.%6.%7"/>
      <w:lvlJc w:val="left"/>
      <w:pPr>
        <w:tabs>
          <w:tab w:val="left" w:pos="0"/>
        </w:tabs>
        <w:ind w:left="3827" w:hanging="1276"/>
      </w:pPr>
      <w:rPr>
        <w:rFonts w:cs="Times New Roman"/>
      </w:rPr>
    </w:lvl>
    <w:lvl w:ilvl="7" w:tentative="0">
      <w:start w:val="1"/>
      <w:numFmt w:val="decimal"/>
      <w:lvlText w:val="%1.%2.%3.%4.%5.%6.%7.%8"/>
      <w:lvlJc w:val="left"/>
      <w:pPr>
        <w:tabs>
          <w:tab w:val="left" w:pos="0"/>
        </w:tabs>
        <w:ind w:left="4394" w:hanging="1418"/>
      </w:pPr>
      <w:rPr>
        <w:rFonts w:cs="Times New Roman"/>
      </w:rPr>
    </w:lvl>
    <w:lvl w:ilvl="8" w:tentative="0">
      <w:start w:val="1"/>
      <w:numFmt w:val="decimal"/>
      <w:lvlText w:val="%1.%2.%3.%4.%5.%6.%7.%8.%9"/>
      <w:lvlJc w:val="left"/>
      <w:pPr>
        <w:tabs>
          <w:tab w:val="left" w:pos="0"/>
        </w:tabs>
        <w:ind w:left="5102" w:hanging="1700"/>
      </w:pPr>
      <w:rPr>
        <w:rFonts w:cs="Times New Roman"/>
      </w:rPr>
    </w:lvl>
  </w:abstractNum>
  <w:abstractNum w:abstractNumId="10">
    <w:nsid w:val="1B6969BE"/>
    <w:multiLevelType w:val="singleLevel"/>
    <w:tmpl w:val="1B6969BE"/>
    <w:lvl w:ilvl="0" w:tentative="0">
      <w:start w:val="1"/>
      <w:numFmt w:val="decimal"/>
      <w:suff w:val="nothing"/>
      <w:lvlText w:val="%1、"/>
      <w:lvlJc w:val="left"/>
    </w:lvl>
  </w:abstractNum>
  <w:abstractNum w:abstractNumId="11">
    <w:nsid w:val="225A8346"/>
    <w:multiLevelType w:val="singleLevel"/>
    <w:tmpl w:val="225A8346"/>
    <w:lvl w:ilvl="0" w:tentative="0">
      <w:start w:val="1"/>
      <w:numFmt w:val="decimal"/>
      <w:lvlText w:val="%1."/>
      <w:lvlJc w:val="left"/>
      <w:pPr>
        <w:tabs>
          <w:tab w:val="left" w:pos="312"/>
        </w:tabs>
      </w:pPr>
    </w:lvl>
  </w:abstractNum>
  <w:abstractNum w:abstractNumId="12">
    <w:nsid w:val="33C6CDA0"/>
    <w:multiLevelType w:val="singleLevel"/>
    <w:tmpl w:val="33C6CDA0"/>
    <w:lvl w:ilvl="0" w:tentative="0">
      <w:start w:val="1"/>
      <w:numFmt w:val="decimal"/>
      <w:suff w:val="nothing"/>
      <w:lvlText w:val="%1、"/>
      <w:lvlJc w:val="left"/>
    </w:lvl>
  </w:abstractNum>
  <w:abstractNum w:abstractNumId="13">
    <w:nsid w:val="4DD4552D"/>
    <w:multiLevelType w:val="singleLevel"/>
    <w:tmpl w:val="4DD4552D"/>
    <w:lvl w:ilvl="0" w:tentative="0">
      <w:start w:val="1"/>
      <w:numFmt w:val="decimal"/>
      <w:lvlText w:val="%1."/>
      <w:lvlJc w:val="left"/>
      <w:pPr>
        <w:tabs>
          <w:tab w:val="left" w:pos="312"/>
        </w:tabs>
      </w:pPr>
    </w:lvl>
  </w:abstractNum>
  <w:abstractNum w:abstractNumId="14">
    <w:nsid w:val="56A6B9C4"/>
    <w:multiLevelType w:val="singleLevel"/>
    <w:tmpl w:val="56A6B9C4"/>
    <w:lvl w:ilvl="0" w:tentative="0">
      <w:start w:val="4"/>
      <w:numFmt w:val="chineseCounting"/>
      <w:suff w:val="nothing"/>
      <w:lvlText w:val="%1、"/>
      <w:lvlJc w:val="left"/>
      <w:rPr>
        <w:rFonts w:hint="eastAsia"/>
      </w:rPr>
    </w:lvl>
  </w:abstractNum>
  <w:abstractNum w:abstractNumId="15">
    <w:nsid w:val="7C246926"/>
    <w:multiLevelType w:val="singleLevel"/>
    <w:tmpl w:val="7C246926"/>
    <w:lvl w:ilvl="0" w:tentative="0">
      <w:start w:val="2"/>
      <w:numFmt w:val="decimal"/>
      <w:suff w:val="nothing"/>
      <w:lvlText w:val="%1、"/>
      <w:lvlJc w:val="left"/>
    </w:lvl>
  </w:abstractNum>
  <w:num w:numId="1">
    <w:abstractNumId w:val="5"/>
  </w:num>
  <w:num w:numId="2">
    <w:abstractNumId w:val="2"/>
  </w:num>
  <w:num w:numId="3">
    <w:abstractNumId w:val="9"/>
  </w:num>
  <w:num w:numId="4">
    <w:abstractNumId w:val="4"/>
  </w:num>
  <w:num w:numId="5">
    <w:abstractNumId w:val="10"/>
  </w:num>
  <w:num w:numId="6">
    <w:abstractNumId w:val="0"/>
  </w:num>
  <w:num w:numId="7">
    <w:abstractNumId w:val="3"/>
  </w:num>
  <w:num w:numId="8">
    <w:abstractNumId w:val="7"/>
  </w:num>
  <w:num w:numId="9">
    <w:abstractNumId w:val="1"/>
  </w:num>
  <w:num w:numId="10">
    <w:abstractNumId w:val="15"/>
  </w:num>
  <w:num w:numId="11">
    <w:abstractNumId w:val="11"/>
  </w:num>
  <w:num w:numId="12">
    <w:abstractNumId w:val="13"/>
  </w:num>
  <w:num w:numId="13">
    <w:abstractNumId w:val="8"/>
  </w:num>
  <w:num w:numId="14">
    <w:abstractNumId w:val="14"/>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trackRevisions w:val="1"/>
  <w:documentProtection w:enforcement="0"/>
  <w:defaultTabStop w:val="420"/>
  <w:drawingGridHorizontalSpacing w:val="210"/>
  <w:drawingGridVerticalSpacing w:val="-794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zYjhmYzAyOTUzMDBkODYxODZjM2VkMzA3ZjZkNzkifQ=="/>
    <w:docVar w:name="KSO_WPS_MARK_KEY" w:val="79dfb9e2-6d0a-414e-b428-68cce28141fa"/>
  </w:docVars>
  <w:rsids>
    <w:rsidRoot w:val="00AB5FE3"/>
    <w:rsid w:val="00005C77"/>
    <w:rsid w:val="00010A30"/>
    <w:rsid w:val="000127AA"/>
    <w:rsid w:val="00026DE8"/>
    <w:rsid w:val="000518BA"/>
    <w:rsid w:val="00071DCB"/>
    <w:rsid w:val="00077F3B"/>
    <w:rsid w:val="00083318"/>
    <w:rsid w:val="00086BDF"/>
    <w:rsid w:val="000A3E6D"/>
    <w:rsid w:val="000A6518"/>
    <w:rsid w:val="000B28FA"/>
    <w:rsid w:val="000E2FB6"/>
    <w:rsid w:val="000E2FE6"/>
    <w:rsid w:val="00114D92"/>
    <w:rsid w:val="0011704E"/>
    <w:rsid w:val="00117B82"/>
    <w:rsid w:val="001201A3"/>
    <w:rsid w:val="0013015F"/>
    <w:rsid w:val="00142058"/>
    <w:rsid w:val="00150138"/>
    <w:rsid w:val="00170331"/>
    <w:rsid w:val="001F6D94"/>
    <w:rsid w:val="002200D6"/>
    <w:rsid w:val="00221373"/>
    <w:rsid w:val="00221EB0"/>
    <w:rsid w:val="00225A08"/>
    <w:rsid w:val="00231FA0"/>
    <w:rsid w:val="002602E3"/>
    <w:rsid w:val="00276989"/>
    <w:rsid w:val="00281DC6"/>
    <w:rsid w:val="002846D1"/>
    <w:rsid w:val="002933E3"/>
    <w:rsid w:val="002A4192"/>
    <w:rsid w:val="002A64CB"/>
    <w:rsid w:val="002C4D74"/>
    <w:rsid w:val="002C7C83"/>
    <w:rsid w:val="003551EF"/>
    <w:rsid w:val="00363326"/>
    <w:rsid w:val="00371032"/>
    <w:rsid w:val="0038757A"/>
    <w:rsid w:val="003D7403"/>
    <w:rsid w:val="004125C2"/>
    <w:rsid w:val="0042450F"/>
    <w:rsid w:val="00465ACF"/>
    <w:rsid w:val="004727B7"/>
    <w:rsid w:val="00491965"/>
    <w:rsid w:val="00493FDF"/>
    <w:rsid w:val="004A1F78"/>
    <w:rsid w:val="004B636D"/>
    <w:rsid w:val="004C011E"/>
    <w:rsid w:val="004C5346"/>
    <w:rsid w:val="004D1EF8"/>
    <w:rsid w:val="004F4E6A"/>
    <w:rsid w:val="005006E8"/>
    <w:rsid w:val="00502855"/>
    <w:rsid w:val="0050387B"/>
    <w:rsid w:val="00506299"/>
    <w:rsid w:val="00515C5E"/>
    <w:rsid w:val="00525867"/>
    <w:rsid w:val="00530E7C"/>
    <w:rsid w:val="00547D19"/>
    <w:rsid w:val="005630EF"/>
    <w:rsid w:val="0058330D"/>
    <w:rsid w:val="00585159"/>
    <w:rsid w:val="005C368A"/>
    <w:rsid w:val="005D18B2"/>
    <w:rsid w:val="005E2DFF"/>
    <w:rsid w:val="005F4E0A"/>
    <w:rsid w:val="00605A02"/>
    <w:rsid w:val="00627BE8"/>
    <w:rsid w:val="006648DF"/>
    <w:rsid w:val="0067209A"/>
    <w:rsid w:val="0067318B"/>
    <w:rsid w:val="0068370B"/>
    <w:rsid w:val="006C4F16"/>
    <w:rsid w:val="006D576E"/>
    <w:rsid w:val="006F1F2B"/>
    <w:rsid w:val="006F6054"/>
    <w:rsid w:val="007064A0"/>
    <w:rsid w:val="00714273"/>
    <w:rsid w:val="00733522"/>
    <w:rsid w:val="0073661E"/>
    <w:rsid w:val="0074217D"/>
    <w:rsid w:val="0076434F"/>
    <w:rsid w:val="00765046"/>
    <w:rsid w:val="00775A63"/>
    <w:rsid w:val="00800E92"/>
    <w:rsid w:val="008013BB"/>
    <w:rsid w:val="00801F2D"/>
    <w:rsid w:val="00823E2B"/>
    <w:rsid w:val="00830779"/>
    <w:rsid w:val="00835B1A"/>
    <w:rsid w:val="00866B85"/>
    <w:rsid w:val="00870FA5"/>
    <w:rsid w:val="00873CC3"/>
    <w:rsid w:val="009166B9"/>
    <w:rsid w:val="00925326"/>
    <w:rsid w:val="00935718"/>
    <w:rsid w:val="00935D0C"/>
    <w:rsid w:val="00937432"/>
    <w:rsid w:val="00961CFB"/>
    <w:rsid w:val="0098473E"/>
    <w:rsid w:val="00991873"/>
    <w:rsid w:val="009A1982"/>
    <w:rsid w:val="009E3925"/>
    <w:rsid w:val="009F31ED"/>
    <w:rsid w:val="00A05542"/>
    <w:rsid w:val="00A23F73"/>
    <w:rsid w:val="00A34818"/>
    <w:rsid w:val="00A411F3"/>
    <w:rsid w:val="00A72290"/>
    <w:rsid w:val="00A84F47"/>
    <w:rsid w:val="00A91290"/>
    <w:rsid w:val="00AB5FE3"/>
    <w:rsid w:val="00AD5FB4"/>
    <w:rsid w:val="00AE14EB"/>
    <w:rsid w:val="00AF564F"/>
    <w:rsid w:val="00B058FD"/>
    <w:rsid w:val="00B217EC"/>
    <w:rsid w:val="00B228B6"/>
    <w:rsid w:val="00B37F69"/>
    <w:rsid w:val="00B4695C"/>
    <w:rsid w:val="00B62143"/>
    <w:rsid w:val="00B91708"/>
    <w:rsid w:val="00BA1AA2"/>
    <w:rsid w:val="00BB41A6"/>
    <w:rsid w:val="00BB77E4"/>
    <w:rsid w:val="00BC1E7C"/>
    <w:rsid w:val="00BD6465"/>
    <w:rsid w:val="00C0797D"/>
    <w:rsid w:val="00C33FBA"/>
    <w:rsid w:val="00C36FED"/>
    <w:rsid w:val="00C609D3"/>
    <w:rsid w:val="00CA4225"/>
    <w:rsid w:val="00CC511E"/>
    <w:rsid w:val="00CC62BF"/>
    <w:rsid w:val="00CE1B67"/>
    <w:rsid w:val="00CF731D"/>
    <w:rsid w:val="00D20B4D"/>
    <w:rsid w:val="00D45D15"/>
    <w:rsid w:val="00D71E33"/>
    <w:rsid w:val="00DA5136"/>
    <w:rsid w:val="00DA6BD7"/>
    <w:rsid w:val="00DB6DD9"/>
    <w:rsid w:val="00DD00DF"/>
    <w:rsid w:val="00DD499C"/>
    <w:rsid w:val="00DE5C6F"/>
    <w:rsid w:val="00E05FCD"/>
    <w:rsid w:val="00E17FAD"/>
    <w:rsid w:val="00E36248"/>
    <w:rsid w:val="00E6284A"/>
    <w:rsid w:val="00E879AF"/>
    <w:rsid w:val="00EA58C0"/>
    <w:rsid w:val="00EB26EA"/>
    <w:rsid w:val="00ED34D4"/>
    <w:rsid w:val="00ED765F"/>
    <w:rsid w:val="00EE3AF0"/>
    <w:rsid w:val="00F07A57"/>
    <w:rsid w:val="00F20E5A"/>
    <w:rsid w:val="00F23076"/>
    <w:rsid w:val="00F35149"/>
    <w:rsid w:val="00F47D5C"/>
    <w:rsid w:val="00F66EB2"/>
    <w:rsid w:val="00FB12FA"/>
    <w:rsid w:val="00FD444D"/>
    <w:rsid w:val="00FD6728"/>
    <w:rsid w:val="012A4559"/>
    <w:rsid w:val="0136732D"/>
    <w:rsid w:val="0159126E"/>
    <w:rsid w:val="0176597C"/>
    <w:rsid w:val="01852063"/>
    <w:rsid w:val="018B5911"/>
    <w:rsid w:val="01954C96"/>
    <w:rsid w:val="01AA4CF6"/>
    <w:rsid w:val="01CF1291"/>
    <w:rsid w:val="01D9415D"/>
    <w:rsid w:val="01DA23AF"/>
    <w:rsid w:val="01E52B01"/>
    <w:rsid w:val="020312EB"/>
    <w:rsid w:val="020C62E0"/>
    <w:rsid w:val="021363A0"/>
    <w:rsid w:val="022F70A4"/>
    <w:rsid w:val="02402B51"/>
    <w:rsid w:val="02480E6E"/>
    <w:rsid w:val="026F237C"/>
    <w:rsid w:val="02866894"/>
    <w:rsid w:val="028B36A9"/>
    <w:rsid w:val="02A93DB6"/>
    <w:rsid w:val="02AD43AB"/>
    <w:rsid w:val="02D212D8"/>
    <w:rsid w:val="02F254D6"/>
    <w:rsid w:val="031428B5"/>
    <w:rsid w:val="032F3E42"/>
    <w:rsid w:val="035B5688"/>
    <w:rsid w:val="03675EC4"/>
    <w:rsid w:val="037179AA"/>
    <w:rsid w:val="03AA2E1C"/>
    <w:rsid w:val="03CD11C7"/>
    <w:rsid w:val="03EC0177"/>
    <w:rsid w:val="03F65D0A"/>
    <w:rsid w:val="03FB0BC4"/>
    <w:rsid w:val="040C25C7"/>
    <w:rsid w:val="041040CC"/>
    <w:rsid w:val="04185962"/>
    <w:rsid w:val="041D1E6A"/>
    <w:rsid w:val="041E626E"/>
    <w:rsid w:val="04251234"/>
    <w:rsid w:val="04274596"/>
    <w:rsid w:val="04351ACC"/>
    <w:rsid w:val="04387860"/>
    <w:rsid w:val="0442248D"/>
    <w:rsid w:val="04536448"/>
    <w:rsid w:val="04553F6E"/>
    <w:rsid w:val="046D570A"/>
    <w:rsid w:val="04706FFA"/>
    <w:rsid w:val="04981781"/>
    <w:rsid w:val="04A7196A"/>
    <w:rsid w:val="04DA1079"/>
    <w:rsid w:val="050206C2"/>
    <w:rsid w:val="05080EB6"/>
    <w:rsid w:val="050C1809"/>
    <w:rsid w:val="050F6813"/>
    <w:rsid w:val="057A17B3"/>
    <w:rsid w:val="057C6226"/>
    <w:rsid w:val="057D0813"/>
    <w:rsid w:val="057E12A3"/>
    <w:rsid w:val="059B33B8"/>
    <w:rsid w:val="05AA653C"/>
    <w:rsid w:val="05F14731"/>
    <w:rsid w:val="0600615C"/>
    <w:rsid w:val="06053772"/>
    <w:rsid w:val="0623448C"/>
    <w:rsid w:val="064E6EC7"/>
    <w:rsid w:val="06556F85"/>
    <w:rsid w:val="065A1D10"/>
    <w:rsid w:val="068600EA"/>
    <w:rsid w:val="06D05B2E"/>
    <w:rsid w:val="06E547E3"/>
    <w:rsid w:val="070729BB"/>
    <w:rsid w:val="07083F5E"/>
    <w:rsid w:val="07277465"/>
    <w:rsid w:val="07302A71"/>
    <w:rsid w:val="075C2953"/>
    <w:rsid w:val="07634BF4"/>
    <w:rsid w:val="07634D60"/>
    <w:rsid w:val="07660B5C"/>
    <w:rsid w:val="076D5A73"/>
    <w:rsid w:val="07827A93"/>
    <w:rsid w:val="07D63618"/>
    <w:rsid w:val="08094C23"/>
    <w:rsid w:val="082F0638"/>
    <w:rsid w:val="08386081"/>
    <w:rsid w:val="085129F6"/>
    <w:rsid w:val="0869623A"/>
    <w:rsid w:val="08817DF7"/>
    <w:rsid w:val="08843074"/>
    <w:rsid w:val="08E642E1"/>
    <w:rsid w:val="08F85810"/>
    <w:rsid w:val="08FB569F"/>
    <w:rsid w:val="08FC2F5F"/>
    <w:rsid w:val="09080CCA"/>
    <w:rsid w:val="091C2D9F"/>
    <w:rsid w:val="0926680F"/>
    <w:rsid w:val="09280ADB"/>
    <w:rsid w:val="09285FED"/>
    <w:rsid w:val="092F60CB"/>
    <w:rsid w:val="09345598"/>
    <w:rsid w:val="096065DB"/>
    <w:rsid w:val="096919AA"/>
    <w:rsid w:val="09AF5ECF"/>
    <w:rsid w:val="09ED3FA1"/>
    <w:rsid w:val="09F2225F"/>
    <w:rsid w:val="0A0E4EFB"/>
    <w:rsid w:val="0A186F95"/>
    <w:rsid w:val="0A2E0025"/>
    <w:rsid w:val="0A4822EF"/>
    <w:rsid w:val="0A5A638C"/>
    <w:rsid w:val="0A6969E4"/>
    <w:rsid w:val="0A7D198A"/>
    <w:rsid w:val="0A7E2489"/>
    <w:rsid w:val="0A973977"/>
    <w:rsid w:val="0A9851D3"/>
    <w:rsid w:val="0AA3355A"/>
    <w:rsid w:val="0AA53DEF"/>
    <w:rsid w:val="0ABA0FCF"/>
    <w:rsid w:val="0ACE0E22"/>
    <w:rsid w:val="0AD54E2E"/>
    <w:rsid w:val="0B0E4E77"/>
    <w:rsid w:val="0B2E65B3"/>
    <w:rsid w:val="0B5A4560"/>
    <w:rsid w:val="0B5A630E"/>
    <w:rsid w:val="0B756E97"/>
    <w:rsid w:val="0B8C3F4B"/>
    <w:rsid w:val="0BBC0EFB"/>
    <w:rsid w:val="0BD065D0"/>
    <w:rsid w:val="0BDB495F"/>
    <w:rsid w:val="0BDE66C4"/>
    <w:rsid w:val="0C0F534B"/>
    <w:rsid w:val="0C4D1B23"/>
    <w:rsid w:val="0C6805B7"/>
    <w:rsid w:val="0C6C00A7"/>
    <w:rsid w:val="0C841DC1"/>
    <w:rsid w:val="0C8B72F7"/>
    <w:rsid w:val="0CA041F5"/>
    <w:rsid w:val="0CBD49D1"/>
    <w:rsid w:val="0CD22DCF"/>
    <w:rsid w:val="0D162740"/>
    <w:rsid w:val="0D18022F"/>
    <w:rsid w:val="0D181FDD"/>
    <w:rsid w:val="0D1D75F3"/>
    <w:rsid w:val="0D1F2886"/>
    <w:rsid w:val="0D2E57AB"/>
    <w:rsid w:val="0D512DA1"/>
    <w:rsid w:val="0D5648B3"/>
    <w:rsid w:val="0D576FA9"/>
    <w:rsid w:val="0D6917CA"/>
    <w:rsid w:val="0D6D6E4C"/>
    <w:rsid w:val="0D862A63"/>
    <w:rsid w:val="0D8B2456"/>
    <w:rsid w:val="0D986169"/>
    <w:rsid w:val="0DAB10A3"/>
    <w:rsid w:val="0DB717F6"/>
    <w:rsid w:val="0DC21F49"/>
    <w:rsid w:val="0DCC638D"/>
    <w:rsid w:val="0DD31291"/>
    <w:rsid w:val="0DEE2D3E"/>
    <w:rsid w:val="0E1967D0"/>
    <w:rsid w:val="0E252C04"/>
    <w:rsid w:val="0E407A3D"/>
    <w:rsid w:val="0E6D4557"/>
    <w:rsid w:val="0E7813FF"/>
    <w:rsid w:val="0E897858"/>
    <w:rsid w:val="0E8D2557"/>
    <w:rsid w:val="0EA31D7A"/>
    <w:rsid w:val="0EA73F73"/>
    <w:rsid w:val="0EB84315"/>
    <w:rsid w:val="0ED60A82"/>
    <w:rsid w:val="0EE82793"/>
    <w:rsid w:val="0F242CBA"/>
    <w:rsid w:val="0F2F7458"/>
    <w:rsid w:val="0F3D21CF"/>
    <w:rsid w:val="0F562914"/>
    <w:rsid w:val="0FB00BF3"/>
    <w:rsid w:val="0FE73105"/>
    <w:rsid w:val="0FE76BB8"/>
    <w:rsid w:val="10151C5E"/>
    <w:rsid w:val="10172A20"/>
    <w:rsid w:val="101818B9"/>
    <w:rsid w:val="10255121"/>
    <w:rsid w:val="10323AEE"/>
    <w:rsid w:val="104650B3"/>
    <w:rsid w:val="10506261"/>
    <w:rsid w:val="105C0433"/>
    <w:rsid w:val="106519DD"/>
    <w:rsid w:val="106C2D6C"/>
    <w:rsid w:val="10702130"/>
    <w:rsid w:val="107C5BE5"/>
    <w:rsid w:val="1090273D"/>
    <w:rsid w:val="10C81F6C"/>
    <w:rsid w:val="10E8616A"/>
    <w:rsid w:val="110A7E8F"/>
    <w:rsid w:val="11203B56"/>
    <w:rsid w:val="11205904"/>
    <w:rsid w:val="11317B11"/>
    <w:rsid w:val="114273F0"/>
    <w:rsid w:val="116A4DD1"/>
    <w:rsid w:val="116F4196"/>
    <w:rsid w:val="11882852"/>
    <w:rsid w:val="119D6F55"/>
    <w:rsid w:val="11C5772D"/>
    <w:rsid w:val="11D449FB"/>
    <w:rsid w:val="11F61BA5"/>
    <w:rsid w:val="122D349E"/>
    <w:rsid w:val="124C4017"/>
    <w:rsid w:val="126637EB"/>
    <w:rsid w:val="129E11D6"/>
    <w:rsid w:val="12D735D3"/>
    <w:rsid w:val="131E5E73"/>
    <w:rsid w:val="133356FC"/>
    <w:rsid w:val="13434517"/>
    <w:rsid w:val="135E2714"/>
    <w:rsid w:val="136C71BA"/>
    <w:rsid w:val="137C48C6"/>
    <w:rsid w:val="137D30ED"/>
    <w:rsid w:val="13B33D36"/>
    <w:rsid w:val="13C702B9"/>
    <w:rsid w:val="13D74B70"/>
    <w:rsid w:val="13F77681"/>
    <w:rsid w:val="14131750"/>
    <w:rsid w:val="14196AC8"/>
    <w:rsid w:val="14262BF4"/>
    <w:rsid w:val="142638A3"/>
    <w:rsid w:val="143376FC"/>
    <w:rsid w:val="144237A3"/>
    <w:rsid w:val="1498706D"/>
    <w:rsid w:val="14FA5604"/>
    <w:rsid w:val="1509619E"/>
    <w:rsid w:val="15127890"/>
    <w:rsid w:val="151A678A"/>
    <w:rsid w:val="1526491B"/>
    <w:rsid w:val="152A0AFF"/>
    <w:rsid w:val="155A7BF6"/>
    <w:rsid w:val="157C3DD7"/>
    <w:rsid w:val="157C4853"/>
    <w:rsid w:val="1585042C"/>
    <w:rsid w:val="159211B8"/>
    <w:rsid w:val="15B17473"/>
    <w:rsid w:val="15C303A3"/>
    <w:rsid w:val="1600648E"/>
    <w:rsid w:val="16067CCB"/>
    <w:rsid w:val="163065E9"/>
    <w:rsid w:val="163269E5"/>
    <w:rsid w:val="163C0999"/>
    <w:rsid w:val="165027E8"/>
    <w:rsid w:val="1653445F"/>
    <w:rsid w:val="16573B76"/>
    <w:rsid w:val="169E17A5"/>
    <w:rsid w:val="16A36DBB"/>
    <w:rsid w:val="16AB2E5D"/>
    <w:rsid w:val="16B0772A"/>
    <w:rsid w:val="16BA0531"/>
    <w:rsid w:val="16C84A74"/>
    <w:rsid w:val="16E6314C"/>
    <w:rsid w:val="16FF39CF"/>
    <w:rsid w:val="17132EC8"/>
    <w:rsid w:val="17213596"/>
    <w:rsid w:val="173B5246"/>
    <w:rsid w:val="173B5283"/>
    <w:rsid w:val="173D2A29"/>
    <w:rsid w:val="173E21DA"/>
    <w:rsid w:val="173F6E28"/>
    <w:rsid w:val="174E4E71"/>
    <w:rsid w:val="17634BC6"/>
    <w:rsid w:val="176F3291"/>
    <w:rsid w:val="177A4AF1"/>
    <w:rsid w:val="178A43F9"/>
    <w:rsid w:val="17A90EFE"/>
    <w:rsid w:val="17BB0135"/>
    <w:rsid w:val="17C70888"/>
    <w:rsid w:val="17CC0594"/>
    <w:rsid w:val="17D56D11"/>
    <w:rsid w:val="17D84A1E"/>
    <w:rsid w:val="17DD00AB"/>
    <w:rsid w:val="17EE4996"/>
    <w:rsid w:val="17F04E29"/>
    <w:rsid w:val="180053BF"/>
    <w:rsid w:val="181A30AD"/>
    <w:rsid w:val="181B6E25"/>
    <w:rsid w:val="18311585"/>
    <w:rsid w:val="183E7A3F"/>
    <w:rsid w:val="189A2440"/>
    <w:rsid w:val="189F133F"/>
    <w:rsid w:val="189F5C3A"/>
    <w:rsid w:val="18F7438E"/>
    <w:rsid w:val="18FE4FFE"/>
    <w:rsid w:val="1901426D"/>
    <w:rsid w:val="19127B16"/>
    <w:rsid w:val="194303E2"/>
    <w:rsid w:val="19433251"/>
    <w:rsid w:val="19960E59"/>
    <w:rsid w:val="19962C07"/>
    <w:rsid w:val="19A61090"/>
    <w:rsid w:val="1A2E710A"/>
    <w:rsid w:val="1A4D7D9E"/>
    <w:rsid w:val="1A507D81"/>
    <w:rsid w:val="1A514D80"/>
    <w:rsid w:val="1A5B175B"/>
    <w:rsid w:val="1A7F369B"/>
    <w:rsid w:val="1AAB77EE"/>
    <w:rsid w:val="1ACD005B"/>
    <w:rsid w:val="1AD559B1"/>
    <w:rsid w:val="1AE87493"/>
    <w:rsid w:val="1AFC29B4"/>
    <w:rsid w:val="1AFC6A9A"/>
    <w:rsid w:val="1B092F6B"/>
    <w:rsid w:val="1B0A3F40"/>
    <w:rsid w:val="1B0E39C5"/>
    <w:rsid w:val="1B201915"/>
    <w:rsid w:val="1B27738C"/>
    <w:rsid w:val="1B520A0E"/>
    <w:rsid w:val="1B561688"/>
    <w:rsid w:val="1B7032B1"/>
    <w:rsid w:val="1B754A9E"/>
    <w:rsid w:val="1B791345"/>
    <w:rsid w:val="1B9E4E79"/>
    <w:rsid w:val="1BA31050"/>
    <w:rsid w:val="1BAA299A"/>
    <w:rsid w:val="1BEF65FF"/>
    <w:rsid w:val="1BFE4A94"/>
    <w:rsid w:val="1C1E7A3B"/>
    <w:rsid w:val="1C1F5136"/>
    <w:rsid w:val="1C224C26"/>
    <w:rsid w:val="1C2F5D5A"/>
    <w:rsid w:val="1C320477"/>
    <w:rsid w:val="1C3339B4"/>
    <w:rsid w:val="1C4352B6"/>
    <w:rsid w:val="1C444B9D"/>
    <w:rsid w:val="1C5E5533"/>
    <w:rsid w:val="1C6E352A"/>
    <w:rsid w:val="1C6E7E6B"/>
    <w:rsid w:val="1C745094"/>
    <w:rsid w:val="1C85099A"/>
    <w:rsid w:val="1CC23D13"/>
    <w:rsid w:val="1CC33C43"/>
    <w:rsid w:val="1CD4632B"/>
    <w:rsid w:val="1CDA6A64"/>
    <w:rsid w:val="1CDF0421"/>
    <w:rsid w:val="1CF363F5"/>
    <w:rsid w:val="1D0830E7"/>
    <w:rsid w:val="1D1D71C7"/>
    <w:rsid w:val="1D4E37F9"/>
    <w:rsid w:val="1D554B87"/>
    <w:rsid w:val="1D6E3C3B"/>
    <w:rsid w:val="1D74256B"/>
    <w:rsid w:val="1D755AF3"/>
    <w:rsid w:val="1D794F6F"/>
    <w:rsid w:val="1D7B1E53"/>
    <w:rsid w:val="1D81772B"/>
    <w:rsid w:val="1DAD4227"/>
    <w:rsid w:val="1DB63878"/>
    <w:rsid w:val="1DC10019"/>
    <w:rsid w:val="1DE041F0"/>
    <w:rsid w:val="1DED3B2B"/>
    <w:rsid w:val="1E01416A"/>
    <w:rsid w:val="1E0476A0"/>
    <w:rsid w:val="1E5029D9"/>
    <w:rsid w:val="1E8A6AB3"/>
    <w:rsid w:val="1E8F5E77"/>
    <w:rsid w:val="1E9E532A"/>
    <w:rsid w:val="1EA25BAA"/>
    <w:rsid w:val="1EA96F39"/>
    <w:rsid w:val="1EE75EE2"/>
    <w:rsid w:val="1F0B25CE"/>
    <w:rsid w:val="1F2C1918"/>
    <w:rsid w:val="1F2F7110"/>
    <w:rsid w:val="1F544CBA"/>
    <w:rsid w:val="1FB92671"/>
    <w:rsid w:val="1FC87893"/>
    <w:rsid w:val="1FF8699A"/>
    <w:rsid w:val="20122A47"/>
    <w:rsid w:val="201F00DC"/>
    <w:rsid w:val="202123BF"/>
    <w:rsid w:val="203F4133"/>
    <w:rsid w:val="204C2272"/>
    <w:rsid w:val="20566C4C"/>
    <w:rsid w:val="205C447F"/>
    <w:rsid w:val="206A0BC3"/>
    <w:rsid w:val="20775AC4"/>
    <w:rsid w:val="207A5EF7"/>
    <w:rsid w:val="208A4F5D"/>
    <w:rsid w:val="20A53730"/>
    <w:rsid w:val="20BF0C96"/>
    <w:rsid w:val="20D1593D"/>
    <w:rsid w:val="20E26732"/>
    <w:rsid w:val="21132D8F"/>
    <w:rsid w:val="213474DA"/>
    <w:rsid w:val="213E0DE3"/>
    <w:rsid w:val="21460DAB"/>
    <w:rsid w:val="2150416A"/>
    <w:rsid w:val="21570ECE"/>
    <w:rsid w:val="216864D7"/>
    <w:rsid w:val="21AA36F4"/>
    <w:rsid w:val="21AC767E"/>
    <w:rsid w:val="21B31E7D"/>
    <w:rsid w:val="21BC3B6E"/>
    <w:rsid w:val="21BE7A94"/>
    <w:rsid w:val="21C311E0"/>
    <w:rsid w:val="21CB18BC"/>
    <w:rsid w:val="21CE6CB6"/>
    <w:rsid w:val="220B271D"/>
    <w:rsid w:val="22162B37"/>
    <w:rsid w:val="221B2AF6"/>
    <w:rsid w:val="221F58A2"/>
    <w:rsid w:val="226A03D4"/>
    <w:rsid w:val="226B7039"/>
    <w:rsid w:val="22943A5C"/>
    <w:rsid w:val="22C81958"/>
    <w:rsid w:val="22D93B65"/>
    <w:rsid w:val="22E757F0"/>
    <w:rsid w:val="22E772E2"/>
    <w:rsid w:val="22F25E08"/>
    <w:rsid w:val="22F56BF1"/>
    <w:rsid w:val="23014CF0"/>
    <w:rsid w:val="23061008"/>
    <w:rsid w:val="230A6D28"/>
    <w:rsid w:val="2318643B"/>
    <w:rsid w:val="231E77CA"/>
    <w:rsid w:val="231F6524"/>
    <w:rsid w:val="23296960"/>
    <w:rsid w:val="23376FFC"/>
    <w:rsid w:val="23384D2F"/>
    <w:rsid w:val="235A6A54"/>
    <w:rsid w:val="235B5A0F"/>
    <w:rsid w:val="23953F30"/>
    <w:rsid w:val="23A67EEB"/>
    <w:rsid w:val="23A740AC"/>
    <w:rsid w:val="23A75839"/>
    <w:rsid w:val="23BA5744"/>
    <w:rsid w:val="23DD1433"/>
    <w:rsid w:val="23E55347"/>
    <w:rsid w:val="23F01166"/>
    <w:rsid w:val="23F42806"/>
    <w:rsid w:val="23FC77C6"/>
    <w:rsid w:val="242A1EC8"/>
    <w:rsid w:val="242B430C"/>
    <w:rsid w:val="243948BB"/>
    <w:rsid w:val="247D1459"/>
    <w:rsid w:val="248D57D3"/>
    <w:rsid w:val="249551D5"/>
    <w:rsid w:val="250D7AF6"/>
    <w:rsid w:val="25224ADB"/>
    <w:rsid w:val="254150F1"/>
    <w:rsid w:val="25441769"/>
    <w:rsid w:val="257B7155"/>
    <w:rsid w:val="25D27663"/>
    <w:rsid w:val="26062EC3"/>
    <w:rsid w:val="260C67DA"/>
    <w:rsid w:val="26377520"/>
    <w:rsid w:val="263A50A8"/>
    <w:rsid w:val="263B7010"/>
    <w:rsid w:val="26406E7A"/>
    <w:rsid w:val="266320C3"/>
    <w:rsid w:val="266677C7"/>
    <w:rsid w:val="266B0F78"/>
    <w:rsid w:val="267331B2"/>
    <w:rsid w:val="267B1079"/>
    <w:rsid w:val="269577DC"/>
    <w:rsid w:val="26A5092E"/>
    <w:rsid w:val="26B11D6D"/>
    <w:rsid w:val="26BE19EF"/>
    <w:rsid w:val="26C62652"/>
    <w:rsid w:val="27007912"/>
    <w:rsid w:val="270A274C"/>
    <w:rsid w:val="27175F6A"/>
    <w:rsid w:val="271A4213"/>
    <w:rsid w:val="27712921"/>
    <w:rsid w:val="27822004"/>
    <w:rsid w:val="2792321B"/>
    <w:rsid w:val="279938C3"/>
    <w:rsid w:val="27AD4C7E"/>
    <w:rsid w:val="27C54AED"/>
    <w:rsid w:val="27CB6172"/>
    <w:rsid w:val="27CE7A10"/>
    <w:rsid w:val="27D843EB"/>
    <w:rsid w:val="27DD7C53"/>
    <w:rsid w:val="281C69CE"/>
    <w:rsid w:val="282B4CCD"/>
    <w:rsid w:val="28700AC7"/>
    <w:rsid w:val="28895693"/>
    <w:rsid w:val="28947D71"/>
    <w:rsid w:val="28A546A3"/>
    <w:rsid w:val="28BE5CD7"/>
    <w:rsid w:val="28CD5F1A"/>
    <w:rsid w:val="28E148BA"/>
    <w:rsid w:val="292813A2"/>
    <w:rsid w:val="292D69B8"/>
    <w:rsid w:val="294A30C6"/>
    <w:rsid w:val="29534E0B"/>
    <w:rsid w:val="29803213"/>
    <w:rsid w:val="299C0C8A"/>
    <w:rsid w:val="29AC3DA4"/>
    <w:rsid w:val="29B1289E"/>
    <w:rsid w:val="29BA55D2"/>
    <w:rsid w:val="29CB5155"/>
    <w:rsid w:val="29DD218D"/>
    <w:rsid w:val="29E11C7D"/>
    <w:rsid w:val="29EF3C6E"/>
    <w:rsid w:val="2A481CFC"/>
    <w:rsid w:val="2A5E32CD"/>
    <w:rsid w:val="2A691C72"/>
    <w:rsid w:val="2A7F3244"/>
    <w:rsid w:val="2ACC19A2"/>
    <w:rsid w:val="2AD03A9F"/>
    <w:rsid w:val="2B213684"/>
    <w:rsid w:val="2B312EE2"/>
    <w:rsid w:val="2B395AE8"/>
    <w:rsid w:val="2B3D7387"/>
    <w:rsid w:val="2B964CE9"/>
    <w:rsid w:val="2BA92D29"/>
    <w:rsid w:val="2BD75349"/>
    <w:rsid w:val="2C10670E"/>
    <w:rsid w:val="2C275941"/>
    <w:rsid w:val="2C424529"/>
    <w:rsid w:val="2C5661E7"/>
    <w:rsid w:val="2C5F232E"/>
    <w:rsid w:val="2C770676"/>
    <w:rsid w:val="2C8B4122"/>
    <w:rsid w:val="2C8F1083"/>
    <w:rsid w:val="2CA13945"/>
    <w:rsid w:val="2CAC576F"/>
    <w:rsid w:val="2CB24C09"/>
    <w:rsid w:val="2CC47634"/>
    <w:rsid w:val="2CCC00AB"/>
    <w:rsid w:val="2CD40596"/>
    <w:rsid w:val="2D1D5993"/>
    <w:rsid w:val="2D1E6D44"/>
    <w:rsid w:val="2D203A80"/>
    <w:rsid w:val="2D3437E7"/>
    <w:rsid w:val="2D6C77AB"/>
    <w:rsid w:val="2D6E1E26"/>
    <w:rsid w:val="2D7F7721"/>
    <w:rsid w:val="2D9708A4"/>
    <w:rsid w:val="2DCA2A28"/>
    <w:rsid w:val="2DCC2C44"/>
    <w:rsid w:val="2DDB3D8E"/>
    <w:rsid w:val="2DEC299E"/>
    <w:rsid w:val="2E0803A7"/>
    <w:rsid w:val="2E0E4B61"/>
    <w:rsid w:val="2E24038A"/>
    <w:rsid w:val="2E2E2FB7"/>
    <w:rsid w:val="2E2F6D2F"/>
    <w:rsid w:val="2E7D7A9A"/>
    <w:rsid w:val="2E89643F"/>
    <w:rsid w:val="2EB70E3F"/>
    <w:rsid w:val="2EE63891"/>
    <w:rsid w:val="2F070EBC"/>
    <w:rsid w:val="2F136988"/>
    <w:rsid w:val="2F194DEA"/>
    <w:rsid w:val="2F212B1B"/>
    <w:rsid w:val="2F4E52FA"/>
    <w:rsid w:val="2F64077E"/>
    <w:rsid w:val="2F813382"/>
    <w:rsid w:val="2F8D591E"/>
    <w:rsid w:val="2F8E04F5"/>
    <w:rsid w:val="2F9652B7"/>
    <w:rsid w:val="2FE14B66"/>
    <w:rsid w:val="2FEA115F"/>
    <w:rsid w:val="2FEA4BEE"/>
    <w:rsid w:val="300238FA"/>
    <w:rsid w:val="300F6031"/>
    <w:rsid w:val="301461DC"/>
    <w:rsid w:val="30242DDD"/>
    <w:rsid w:val="30393E95"/>
    <w:rsid w:val="30474171"/>
    <w:rsid w:val="30517430"/>
    <w:rsid w:val="3058256D"/>
    <w:rsid w:val="305F7CEA"/>
    <w:rsid w:val="307153DD"/>
    <w:rsid w:val="30733ED1"/>
    <w:rsid w:val="307A0735"/>
    <w:rsid w:val="30B26121"/>
    <w:rsid w:val="30D6157E"/>
    <w:rsid w:val="30E6401D"/>
    <w:rsid w:val="30F73B34"/>
    <w:rsid w:val="30FA3624"/>
    <w:rsid w:val="311939C4"/>
    <w:rsid w:val="311A1F18"/>
    <w:rsid w:val="311F11EF"/>
    <w:rsid w:val="312805BA"/>
    <w:rsid w:val="31556AAC"/>
    <w:rsid w:val="316B4522"/>
    <w:rsid w:val="31710146"/>
    <w:rsid w:val="318869C9"/>
    <w:rsid w:val="319770C5"/>
    <w:rsid w:val="31B97C29"/>
    <w:rsid w:val="31CC2CD3"/>
    <w:rsid w:val="31EC3394"/>
    <w:rsid w:val="31F04AFE"/>
    <w:rsid w:val="32132BEF"/>
    <w:rsid w:val="321B601B"/>
    <w:rsid w:val="3240150B"/>
    <w:rsid w:val="325102CB"/>
    <w:rsid w:val="32770551"/>
    <w:rsid w:val="327E12B4"/>
    <w:rsid w:val="32803FFD"/>
    <w:rsid w:val="328A6C2A"/>
    <w:rsid w:val="328E2276"/>
    <w:rsid w:val="32AD36BF"/>
    <w:rsid w:val="32AF5F80"/>
    <w:rsid w:val="32BF4445"/>
    <w:rsid w:val="32F243F8"/>
    <w:rsid w:val="330A3BA2"/>
    <w:rsid w:val="33695F32"/>
    <w:rsid w:val="336A0951"/>
    <w:rsid w:val="33840D9F"/>
    <w:rsid w:val="33B43C3D"/>
    <w:rsid w:val="33C348FC"/>
    <w:rsid w:val="33C9028D"/>
    <w:rsid w:val="33E660E2"/>
    <w:rsid w:val="33ED121E"/>
    <w:rsid w:val="340E7F4B"/>
    <w:rsid w:val="34120C85"/>
    <w:rsid w:val="34367CB8"/>
    <w:rsid w:val="344C23E9"/>
    <w:rsid w:val="344F4C00"/>
    <w:rsid w:val="34565015"/>
    <w:rsid w:val="34597A2E"/>
    <w:rsid w:val="345B0FB5"/>
    <w:rsid w:val="34713BFD"/>
    <w:rsid w:val="34957A6D"/>
    <w:rsid w:val="34A9783B"/>
    <w:rsid w:val="34AF11EE"/>
    <w:rsid w:val="34C208FD"/>
    <w:rsid w:val="35064799"/>
    <w:rsid w:val="3538296D"/>
    <w:rsid w:val="354D6949"/>
    <w:rsid w:val="354E2CDC"/>
    <w:rsid w:val="35662D57"/>
    <w:rsid w:val="357A1E43"/>
    <w:rsid w:val="359D0AE9"/>
    <w:rsid w:val="35AF7453"/>
    <w:rsid w:val="35E001C8"/>
    <w:rsid w:val="35F14684"/>
    <w:rsid w:val="35FE5964"/>
    <w:rsid w:val="35FF0160"/>
    <w:rsid w:val="36162CAE"/>
    <w:rsid w:val="362D1DA6"/>
    <w:rsid w:val="364D3583"/>
    <w:rsid w:val="36501163"/>
    <w:rsid w:val="366A4DA8"/>
    <w:rsid w:val="366C0B20"/>
    <w:rsid w:val="36771768"/>
    <w:rsid w:val="36823FEB"/>
    <w:rsid w:val="368E7C0F"/>
    <w:rsid w:val="369462C9"/>
    <w:rsid w:val="36A00CD2"/>
    <w:rsid w:val="36C24638"/>
    <w:rsid w:val="36E862F8"/>
    <w:rsid w:val="37021484"/>
    <w:rsid w:val="371F3DE4"/>
    <w:rsid w:val="372431A9"/>
    <w:rsid w:val="37392372"/>
    <w:rsid w:val="374675C3"/>
    <w:rsid w:val="374B28AF"/>
    <w:rsid w:val="37721B96"/>
    <w:rsid w:val="37757EA8"/>
    <w:rsid w:val="377744E3"/>
    <w:rsid w:val="37AD7642"/>
    <w:rsid w:val="37D050DF"/>
    <w:rsid w:val="37DA79DF"/>
    <w:rsid w:val="37F7266B"/>
    <w:rsid w:val="380D63BD"/>
    <w:rsid w:val="380F5C07"/>
    <w:rsid w:val="3814146F"/>
    <w:rsid w:val="38194971"/>
    <w:rsid w:val="38235DC4"/>
    <w:rsid w:val="384F24A7"/>
    <w:rsid w:val="387728EA"/>
    <w:rsid w:val="38995E18"/>
    <w:rsid w:val="38AD49B0"/>
    <w:rsid w:val="38B83FA3"/>
    <w:rsid w:val="38CA7D80"/>
    <w:rsid w:val="38D509B9"/>
    <w:rsid w:val="38D94467"/>
    <w:rsid w:val="38F4304F"/>
    <w:rsid w:val="39650E26"/>
    <w:rsid w:val="39777F08"/>
    <w:rsid w:val="398B39B3"/>
    <w:rsid w:val="3991089E"/>
    <w:rsid w:val="39A95BE7"/>
    <w:rsid w:val="39B1489C"/>
    <w:rsid w:val="39BA4298"/>
    <w:rsid w:val="39C649EB"/>
    <w:rsid w:val="39D23390"/>
    <w:rsid w:val="39F83B33"/>
    <w:rsid w:val="3A0177D1"/>
    <w:rsid w:val="3A030B34"/>
    <w:rsid w:val="3A06128C"/>
    <w:rsid w:val="3A1A14B9"/>
    <w:rsid w:val="3A3B0871"/>
    <w:rsid w:val="3A42268A"/>
    <w:rsid w:val="3A5169AB"/>
    <w:rsid w:val="3A836438"/>
    <w:rsid w:val="3A993EAE"/>
    <w:rsid w:val="3ABA14C9"/>
    <w:rsid w:val="3ABB3E24"/>
    <w:rsid w:val="3ACA3CEE"/>
    <w:rsid w:val="3AD76784"/>
    <w:rsid w:val="3ADE687C"/>
    <w:rsid w:val="3ADF3019"/>
    <w:rsid w:val="3B082DE1"/>
    <w:rsid w:val="3B30003E"/>
    <w:rsid w:val="3B441AFA"/>
    <w:rsid w:val="3B4F2B98"/>
    <w:rsid w:val="3B5840B9"/>
    <w:rsid w:val="3B597C17"/>
    <w:rsid w:val="3B7C6A95"/>
    <w:rsid w:val="3BE524B4"/>
    <w:rsid w:val="3BE904C5"/>
    <w:rsid w:val="3BFA460A"/>
    <w:rsid w:val="3C325342"/>
    <w:rsid w:val="3C4958D8"/>
    <w:rsid w:val="3C4E28EE"/>
    <w:rsid w:val="3C6127A9"/>
    <w:rsid w:val="3C6B604E"/>
    <w:rsid w:val="3C850B8E"/>
    <w:rsid w:val="3C9122F7"/>
    <w:rsid w:val="3C9E57AB"/>
    <w:rsid w:val="3CAD5464"/>
    <w:rsid w:val="3CB054DF"/>
    <w:rsid w:val="3CC107C5"/>
    <w:rsid w:val="3CCC056A"/>
    <w:rsid w:val="3CD63197"/>
    <w:rsid w:val="3CE0414D"/>
    <w:rsid w:val="3CE656E0"/>
    <w:rsid w:val="3D0465D5"/>
    <w:rsid w:val="3D072591"/>
    <w:rsid w:val="3D0C0967"/>
    <w:rsid w:val="3D0F593F"/>
    <w:rsid w:val="3D122E60"/>
    <w:rsid w:val="3D465840"/>
    <w:rsid w:val="3D4C16AB"/>
    <w:rsid w:val="3D602168"/>
    <w:rsid w:val="3D826E7B"/>
    <w:rsid w:val="3D8C1AA8"/>
    <w:rsid w:val="3D932E36"/>
    <w:rsid w:val="3D98044D"/>
    <w:rsid w:val="3D9D390F"/>
    <w:rsid w:val="3DA07301"/>
    <w:rsid w:val="3DBC6E1A"/>
    <w:rsid w:val="3DCC459A"/>
    <w:rsid w:val="3E297B0D"/>
    <w:rsid w:val="3E5C70EC"/>
    <w:rsid w:val="3E6D47B3"/>
    <w:rsid w:val="3E770566"/>
    <w:rsid w:val="3E790E79"/>
    <w:rsid w:val="3E7E7642"/>
    <w:rsid w:val="3E8B6203"/>
    <w:rsid w:val="3E945B9C"/>
    <w:rsid w:val="3EAA6092"/>
    <w:rsid w:val="3EB76FF8"/>
    <w:rsid w:val="3EB968CD"/>
    <w:rsid w:val="3ED87A51"/>
    <w:rsid w:val="3EDB2CE7"/>
    <w:rsid w:val="3EF0040F"/>
    <w:rsid w:val="3F1F1540"/>
    <w:rsid w:val="3F254692"/>
    <w:rsid w:val="3F43088C"/>
    <w:rsid w:val="3F5A50BB"/>
    <w:rsid w:val="3F604905"/>
    <w:rsid w:val="3F697955"/>
    <w:rsid w:val="3F836EDA"/>
    <w:rsid w:val="3FB0509B"/>
    <w:rsid w:val="3FB6776E"/>
    <w:rsid w:val="3FC01EDD"/>
    <w:rsid w:val="3FC90F4B"/>
    <w:rsid w:val="3FD15E98"/>
    <w:rsid w:val="3FE268CB"/>
    <w:rsid w:val="40327434"/>
    <w:rsid w:val="404C5962"/>
    <w:rsid w:val="4052312F"/>
    <w:rsid w:val="407451A1"/>
    <w:rsid w:val="408D0011"/>
    <w:rsid w:val="40BF2027"/>
    <w:rsid w:val="40CC0DD9"/>
    <w:rsid w:val="40CE7F23"/>
    <w:rsid w:val="40E2300E"/>
    <w:rsid w:val="40E472E7"/>
    <w:rsid w:val="40FB7670"/>
    <w:rsid w:val="40FE4159"/>
    <w:rsid w:val="411D157B"/>
    <w:rsid w:val="41270465"/>
    <w:rsid w:val="415C4E22"/>
    <w:rsid w:val="416074D3"/>
    <w:rsid w:val="41961147"/>
    <w:rsid w:val="41964EB1"/>
    <w:rsid w:val="41A27AEC"/>
    <w:rsid w:val="41B17D2F"/>
    <w:rsid w:val="41B95A32"/>
    <w:rsid w:val="41D61543"/>
    <w:rsid w:val="41EA3241"/>
    <w:rsid w:val="41F145CF"/>
    <w:rsid w:val="421B33FA"/>
    <w:rsid w:val="422B7AE1"/>
    <w:rsid w:val="422E7392"/>
    <w:rsid w:val="424E212D"/>
    <w:rsid w:val="425A2D58"/>
    <w:rsid w:val="4269060A"/>
    <w:rsid w:val="426C1299"/>
    <w:rsid w:val="427C365D"/>
    <w:rsid w:val="428748A2"/>
    <w:rsid w:val="428D254A"/>
    <w:rsid w:val="42925DB2"/>
    <w:rsid w:val="42955436"/>
    <w:rsid w:val="429E4757"/>
    <w:rsid w:val="42B31B9C"/>
    <w:rsid w:val="42B431B4"/>
    <w:rsid w:val="42BE0955"/>
    <w:rsid w:val="42BF1D8D"/>
    <w:rsid w:val="42C1425D"/>
    <w:rsid w:val="42CE2EBD"/>
    <w:rsid w:val="42CE79F1"/>
    <w:rsid w:val="42D02437"/>
    <w:rsid w:val="42D243E9"/>
    <w:rsid w:val="42E906AC"/>
    <w:rsid w:val="43007C74"/>
    <w:rsid w:val="43056DA3"/>
    <w:rsid w:val="43153592"/>
    <w:rsid w:val="43687A50"/>
    <w:rsid w:val="438759BB"/>
    <w:rsid w:val="439B2A45"/>
    <w:rsid w:val="43D96E8D"/>
    <w:rsid w:val="43DA0D8A"/>
    <w:rsid w:val="43DF2498"/>
    <w:rsid w:val="43FA3C0F"/>
    <w:rsid w:val="44290050"/>
    <w:rsid w:val="44431445"/>
    <w:rsid w:val="446407F7"/>
    <w:rsid w:val="44687336"/>
    <w:rsid w:val="44730FBB"/>
    <w:rsid w:val="447C29E6"/>
    <w:rsid w:val="4489545C"/>
    <w:rsid w:val="44903024"/>
    <w:rsid w:val="449A0F4E"/>
    <w:rsid w:val="44A14CB2"/>
    <w:rsid w:val="44CD4E80"/>
    <w:rsid w:val="44DB1C0A"/>
    <w:rsid w:val="44FF5913"/>
    <w:rsid w:val="4504632C"/>
    <w:rsid w:val="453B6989"/>
    <w:rsid w:val="454A22BF"/>
    <w:rsid w:val="454A4722"/>
    <w:rsid w:val="455C6204"/>
    <w:rsid w:val="45656ECC"/>
    <w:rsid w:val="45676F2F"/>
    <w:rsid w:val="45682DFA"/>
    <w:rsid w:val="457A594B"/>
    <w:rsid w:val="45872DBD"/>
    <w:rsid w:val="4597571B"/>
    <w:rsid w:val="45A51E87"/>
    <w:rsid w:val="45DD5596"/>
    <w:rsid w:val="45FD79E7"/>
    <w:rsid w:val="460149C7"/>
    <w:rsid w:val="4604022B"/>
    <w:rsid w:val="46207231"/>
    <w:rsid w:val="462A6302"/>
    <w:rsid w:val="46415FC6"/>
    <w:rsid w:val="464473C4"/>
    <w:rsid w:val="464B77C3"/>
    <w:rsid w:val="46514889"/>
    <w:rsid w:val="465515D1"/>
    <w:rsid w:val="46754F04"/>
    <w:rsid w:val="468A0B4E"/>
    <w:rsid w:val="46902609"/>
    <w:rsid w:val="469B0274"/>
    <w:rsid w:val="46AE2A8F"/>
    <w:rsid w:val="46C318E0"/>
    <w:rsid w:val="46C82DE4"/>
    <w:rsid w:val="46C86EF4"/>
    <w:rsid w:val="46D1677D"/>
    <w:rsid w:val="46D2426D"/>
    <w:rsid w:val="46F96A56"/>
    <w:rsid w:val="470C602E"/>
    <w:rsid w:val="471F398D"/>
    <w:rsid w:val="471F573B"/>
    <w:rsid w:val="4747391D"/>
    <w:rsid w:val="47AC4801"/>
    <w:rsid w:val="47C5136A"/>
    <w:rsid w:val="47EB60AE"/>
    <w:rsid w:val="47F03C70"/>
    <w:rsid w:val="480C2D05"/>
    <w:rsid w:val="48174664"/>
    <w:rsid w:val="486C2C02"/>
    <w:rsid w:val="487F2557"/>
    <w:rsid w:val="48822425"/>
    <w:rsid w:val="48A0658E"/>
    <w:rsid w:val="48BC79F1"/>
    <w:rsid w:val="48D43A0A"/>
    <w:rsid w:val="48DA2C66"/>
    <w:rsid w:val="49044BE8"/>
    <w:rsid w:val="492359B6"/>
    <w:rsid w:val="49836455"/>
    <w:rsid w:val="498A7B52"/>
    <w:rsid w:val="499E6458"/>
    <w:rsid w:val="49B22492"/>
    <w:rsid w:val="49B55E94"/>
    <w:rsid w:val="49DF4E6A"/>
    <w:rsid w:val="49E862B8"/>
    <w:rsid w:val="49EC356F"/>
    <w:rsid w:val="49ED04C0"/>
    <w:rsid w:val="49FD6207"/>
    <w:rsid w:val="4A070C23"/>
    <w:rsid w:val="4A227A1C"/>
    <w:rsid w:val="4A273550"/>
    <w:rsid w:val="4A353E3F"/>
    <w:rsid w:val="4A3A6E4B"/>
    <w:rsid w:val="4A630034"/>
    <w:rsid w:val="4A682076"/>
    <w:rsid w:val="4AA77C6F"/>
    <w:rsid w:val="4ABB6284"/>
    <w:rsid w:val="4B166E55"/>
    <w:rsid w:val="4B346665"/>
    <w:rsid w:val="4B365749"/>
    <w:rsid w:val="4B3D2B27"/>
    <w:rsid w:val="4B46773A"/>
    <w:rsid w:val="4B5005B9"/>
    <w:rsid w:val="4B5272B0"/>
    <w:rsid w:val="4B815EAB"/>
    <w:rsid w:val="4B8D2359"/>
    <w:rsid w:val="4BAB4235"/>
    <w:rsid w:val="4BB260DE"/>
    <w:rsid w:val="4BC24224"/>
    <w:rsid w:val="4BC863A1"/>
    <w:rsid w:val="4BCD7E5B"/>
    <w:rsid w:val="4BE900DE"/>
    <w:rsid w:val="4C0D64AA"/>
    <w:rsid w:val="4C257DE9"/>
    <w:rsid w:val="4C276048"/>
    <w:rsid w:val="4C30370E"/>
    <w:rsid w:val="4C393582"/>
    <w:rsid w:val="4C66159A"/>
    <w:rsid w:val="4C787DC7"/>
    <w:rsid w:val="4C891FD4"/>
    <w:rsid w:val="4CA24E44"/>
    <w:rsid w:val="4CAA090E"/>
    <w:rsid w:val="4CAA5AA7"/>
    <w:rsid w:val="4CCA7EF7"/>
    <w:rsid w:val="4CDB0356"/>
    <w:rsid w:val="4CDF30B3"/>
    <w:rsid w:val="4D0053FD"/>
    <w:rsid w:val="4D0065ED"/>
    <w:rsid w:val="4D094EC3"/>
    <w:rsid w:val="4D226D9E"/>
    <w:rsid w:val="4D351AA0"/>
    <w:rsid w:val="4D3E3BA7"/>
    <w:rsid w:val="4D477AD7"/>
    <w:rsid w:val="4D5A3970"/>
    <w:rsid w:val="4D774848"/>
    <w:rsid w:val="4D88522F"/>
    <w:rsid w:val="4D8C33FE"/>
    <w:rsid w:val="4DB549CE"/>
    <w:rsid w:val="4DC91B63"/>
    <w:rsid w:val="4DD76A1D"/>
    <w:rsid w:val="4DDC67FB"/>
    <w:rsid w:val="4E355239"/>
    <w:rsid w:val="4E4C0281"/>
    <w:rsid w:val="4E651C4D"/>
    <w:rsid w:val="4E775E5C"/>
    <w:rsid w:val="4E791025"/>
    <w:rsid w:val="4EA53C12"/>
    <w:rsid w:val="4EB32A80"/>
    <w:rsid w:val="4EB61552"/>
    <w:rsid w:val="4EC310A1"/>
    <w:rsid w:val="4EE10B2B"/>
    <w:rsid w:val="4EFE032C"/>
    <w:rsid w:val="4F037CE6"/>
    <w:rsid w:val="4F0A4F22"/>
    <w:rsid w:val="4F0C0C9A"/>
    <w:rsid w:val="4F2204BE"/>
    <w:rsid w:val="4F350314"/>
    <w:rsid w:val="4F5A1A06"/>
    <w:rsid w:val="4F674C08"/>
    <w:rsid w:val="4F70493A"/>
    <w:rsid w:val="4F724D92"/>
    <w:rsid w:val="4F7C616C"/>
    <w:rsid w:val="4F980780"/>
    <w:rsid w:val="4F9D18F3"/>
    <w:rsid w:val="4FA72771"/>
    <w:rsid w:val="4FB350F1"/>
    <w:rsid w:val="4FCE72A3"/>
    <w:rsid w:val="4FE047C8"/>
    <w:rsid w:val="4FE570BC"/>
    <w:rsid w:val="4FF278E2"/>
    <w:rsid w:val="501C0230"/>
    <w:rsid w:val="502A587C"/>
    <w:rsid w:val="502B6FB1"/>
    <w:rsid w:val="503568C7"/>
    <w:rsid w:val="506441E9"/>
    <w:rsid w:val="50947199"/>
    <w:rsid w:val="50B45943"/>
    <w:rsid w:val="50C45629"/>
    <w:rsid w:val="50CD4459"/>
    <w:rsid w:val="50D16085"/>
    <w:rsid w:val="50D37CC2"/>
    <w:rsid w:val="50DA4855"/>
    <w:rsid w:val="5113038C"/>
    <w:rsid w:val="51153A1E"/>
    <w:rsid w:val="51325FC2"/>
    <w:rsid w:val="514726BD"/>
    <w:rsid w:val="51532BB1"/>
    <w:rsid w:val="516B5052"/>
    <w:rsid w:val="51A54587"/>
    <w:rsid w:val="51B03B5F"/>
    <w:rsid w:val="51D0040A"/>
    <w:rsid w:val="51DA1EB4"/>
    <w:rsid w:val="51DA5080"/>
    <w:rsid w:val="52015089"/>
    <w:rsid w:val="522462FB"/>
    <w:rsid w:val="523209BD"/>
    <w:rsid w:val="52592449"/>
    <w:rsid w:val="5286151B"/>
    <w:rsid w:val="52976ACD"/>
    <w:rsid w:val="52B97F64"/>
    <w:rsid w:val="52BC7E0F"/>
    <w:rsid w:val="52BE22AC"/>
    <w:rsid w:val="52C76820"/>
    <w:rsid w:val="52D53B6B"/>
    <w:rsid w:val="52E55A8A"/>
    <w:rsid w:val="532A0EEE"/>
    <w:rsid w:val="533802B0"/>
    <w:rsid w:val="5367649F"/>
    <w:rsid w:val="536C61AC"/>
    <w:rsid w:val="536E5A80"/>
    <w:rsid w:val="53843231"/>
    <w:rsid w:val="539405CC"/>
    <w:rsid w:val="539B4831"/>
    <w:rsid w:val="53B713B6"/>
    <w:rsid w:val="53C51418"/>
    <w:rsid w:val="53EB215A"/>
    <w:rsid w:val="541F4FCC"/>
    <w:rsid w:val="54367F29"/>
    <w:rsid w:val="5454111A"/>
    <w:rsid w:val="5455262D"/>
    <w:rsid w:val="54703A7A"/>
    <w:rsid w:val="5477217D"/>
    <w:rsid w:val="54997C5E"/>
    <w:rsid w:val="54A11E85"/>
    <w:rsid w:val="54CB6F02"/>
    <w:rsid w:val="54D10DD6"/>
    <w:rsid w:val="54F40207"/>
    <w:rsid w:val="55145E1C"/>
    <w:rsid w:val="55277509"/>
    <w:rsid w:val="552B5378"/>
    <w:rsid w:val="553B5E36"/>
    <w:rsid w:val="55410F72"/>
    <w:rsid w:val="55685A81"/>
    <w:rsid w:val="556F5ADF"/>
    <w:rsid w:val="55992B5C"/>
    <w:rsid w:val="559B4B26"/>
    <w:rsid w:val="559C7DF5"/>
    <w:rsid w:val="55A91D13"/>
    <w:rsid w:val="55B04E29"/>
    <w:rsid w:val="55B90498"/>
    <w:rsid w:val="55C56D42"/>
    <w:rsid w:val="55C7591B"/>
    <w:rsid w:val="55F61D5C"/>
    <w:rsid w:val="561D057C"/>
    <w:rsid w:val="56286D45"/>
    <w:rsid w:val="563D798B"/>
    <w:rsid w:val="56542AE8"/>
    <w:rsid w:val="566B7D5C"/>
    <w:rsid w:val="566D7512"/>
    <w:rsid w:val="56757125"/>
    <w:rsid w:val="567951AE"/>
    <w:rsid w:val="567B38E6"/>
    <w:rsid w:val="56982E14"/>
    <w:rsid w:val="56B41C90"/>
    <w:rsid w:val="56D24578"/>
    <w:rsid w:val="56D976B4"/>
    <w:rsid w:val="56F97C0F"/>
    <w:rsid w:val="57281F34"/>
    <w:rsid w:val="57376AD1"/>
    <w:rsid w:val="579B40DE"/>
    <w:rsid w:val="57A9647A"/>
    <w:rsid w:val="57E75E01"/>
    <w:rsid w:val="58091A66"/>
    <w:rsid w:val="580C5A0D"/>
    <w:rsid w:val="58202252"/>
    <w:rsid w:val="583C01A1"/>
    <w:rsid w:val="587D49B7"/>
    <w:rsid w:val="58B45BB5"/>
    <w:rsid w:val="58CB5722"/>
    <w:rsid w:val="58CE4026"/>
    <w:rsid w:val="58D93764"/>
    <w:rsid w:val="5902352A"/>
    <w:rsid w:val="593635AD"/>
    <w:rsid w:val="5955685F"/>
    <w:rsid w:val="59853B23"/>
    <w:rsid w:val="59861E66"/>
    <w:rsid w:val="59B556FD"/>
    <w:rsid w:val="59FA6C11"/>
    <w:rsid w:val="5A2275C4"/>
    <w:rsid w:val="5A4452D9"/>
    <w:rsid w:val="5A7476F4"/>
    <w:rsid w:val="5A7679FD"/>
    <w:rsid w:val="5AAF0F91"/>
    <w:rsid w:val="5AB96432"/>
    <w:rsid w:val="5ACA474E"/>
    <w:rsid w:val="5AD6296A"/>
    <w:rsid w:val="5AEB173D"/>
    <w:rsid w:val="5AFC1BC3"/>
    <w:rsid w:val="5B066245"/>
    <w:rsid w:val="5B3F183B"/>
    <w:rsid w:val="5B57504B"/>
    <w:rsid w:val="5B6A1223"/>
    <w:rsid w:val="5B722F6F"/>
    <w:rsid w:val="5B86376B"/>
    <w:rsid w:val="5B871103"/>
    <w:rsid w:val="5B931C9E"/>
    <w:rsid w:val="5B9F30B6"/>
    <w:rsid w:val="5BD20B76"/>
    <w:rsid w:val="5BD80EF6"/>
    <w:rsid w:val="5BE77A78"/>
    <w:rsid w:val="5BED775E"/>
    <w:rsid w:val="5BF4718E"/>
    <w:rsid w:val="5BF83338"/>
    <w:rsid w:val="5C0351D3"/>
    <w:rsid w:val="5C271A04"/>
    <w:rsid w:val="5C962E83"/>
    <w:rsid w:val="5CC42BB4"/>
    <w:rsid w:val="5D116AD0"/>
    <w:rsid w:val="5D127A0F"/>
    <w:rsid w:val="5D147707"/>
    <w:rsid w:val="5D167420"/>
    <w:rsid w:val="5D1B4AA0"/>
    <w:rsid w:val="5D1C2218"/>
    <w:rsid w:val="5D4C1E3F"/>
    <w:rsid w:val="5D611BCA"/>
    <w:rsid w:val="5D7B1407"/>
    <w:rsid w:val="5D8B722E"/>
    <w:rsid w:val="5DB65A13"/>
    <w:rsid w:val="5DC32E6C"/>
    <w:rsid w:val="5DCB1D21"/>
    <w:rsid w:val="5DE3601C"/>
    <w:rsid w:val="5DE41F49"/>
    <w:rsid w:val="5E13222E"/>
    <w:rsid w:val="5E145476"/>
    <w:rsid w:val="5E2B55C7"/>
    <w:rsid w:val="5E9D546B"/>
    <w:rsid w:val="5EA42C9D"/>
    <w:rsid w:val="5EC455DD"/>
    <w:rsid w:val="5ED61150"/>
    <w:rsid w:val="5EE035AA"/>
    <w:rsid w:val="5EE50BC0"/>
    <w:rsid w:val="5EFC6636"/>
    <w:rsid w:val="5EFD43ED"/>
    <w:rsid w:val="5F0068F7"/>
    <w:rsid w:val="5F053010"/>
    <w:rsid w:val="5F092B01"/>
    <w:rsid w:val="5F3D09FC"/>
    <w:rsid w:val="5F942D12"/>
    <w:rsid w:val="5FAB005C"/>
    <w:rsid w:val="5FAB1534"/>
    <w:rsid w:val="5FD41360"/>
    <w:rsid w:val="5FD85200"/>
    <w:rsid w:val="5FF36347"/>
    <w:rsid w:val="5FF94923"/>
    <w:rsid w:val="601559EF"/>
    <w:rsid w:val="601620D0"/>
    <w:rsid w:val="60177884"/>
    <w:rsid w:val="60B94C4F"/>
    <w:rsid w:val="60D62EB6"/>
    <w:rsid w:val="60E009C1"/>
    <w:rsid w:val="60F02AF1"/>
    <w:rsid w:val="60F33A68"/>
    <w:rsid w:val="610E08A2"/>
    <w:rsid w:val="6118458C"/>
    <w:rsid w:val="615C5E34"/>
    <w:rsid w:val="61852710"/>
    <w:rsid w:val="6189617B"/>
    <w:rsid w:val="618E572E"/>
    <w:rsid w:val="619A33E2"/>
    <w:rsid w:val="619C4100"/>
    <w:rsid w:val="61A74421"/>
    <w:rsid w:val="61CD11F5"/>
    <w:rsid w:val="61CE0BAC"/>
    <w:rsid w:val="61DF6494"/>
    <w:rsid w:val="61F26A64"/>
    <w:rsid w:val="61FF4602"/>
    <w:rsid w:val="62022DBF"/>
    <w:rsid w:val="622336A4"/>
    <w:rsid w:val="624502F4"/>
    <w:rsid w:val="626620F7"/>
    <w:rsid w:val="626F711E"/>
    <w:rsid w:val="62764951"/>
    <w:rsid w:val="62A25C6E"/>
    <w:rsid w:val="62A37D0B"/>
    <w:rsid w:val="62B62F9F"/>
    <w:rsid w:val="62BA2C1E"/>
    <w:rsid w:val="63070C54"/>
    <w:rsid w:val="630751B1"/>
    <w:rsid w:val="6320666B"/>
    <w:rsid w:val="63381C06"/>
    <w:rsid w:val="635D166D"/>
    <w:rsid w:val="639E41E7"/>
    <w:rsid w:val="63BF6DBF"/>
    <w:rsid w:val="63C438B7"/>
    <w:rsid w:val="63CD30F1"/>
    <w:rsid w:val="641C30D3"/>
    <w:rsid w:val="64430863"/>
    <w:rsid w:val="644572E6"/>
    <w:rsid w:val="64522365"/>
    <w:rsid w:val="645361B5"/>
    <w:rsid w:val="64692E56"/>
    <w:rsid w:val="64917820"/>
    <w:rsid w:val="64F26101"/>
    <w:rsid w:val="651D10B4"/>
    <w:rsid w:val="652F2B95"/>
    <w:rsid w:val="653463FD"/>
    <w:rsid w:val="653C7CC9"/>
    <w:rsid w:val="654D7B07"/>
    <w:rsid w:val="655E2FA5"/>
    <w:rsid w:val="65705687"/>
    <w:rsid w:val="65723C56"/>
    <w:rsid w:val="658D71C3"/>
    <w:rsid w:val="65915D83"/>
    <w:rsid w:val="65B02E4A"/>
    <w:rsid w:val="65B80DDC"/>
    <w:rsid w:val="65D33E68"/>
    <w:rsid w:val="65D50E8B"/>
    <w:rsid w:val="65D60872"/>
    <w:rsid w:val="65E66477"/>
    <w:rsid w:val="660E09B2"/>
    <w:rsid w:val="661A6B25"/>
    <w:rsid w:val="665F4929"/>
    <w:rsid w:val="66660838"/>
    <w:rsid w:val="66696AEB"/>
    <w:rsid w:val="66723EC9"/>
    <w:rsid w:val="668373B0"/>
    <w:rsid w:val="66C56A5E"/>
    <w:rsid w:val="66CA7019"/>
    <w:rsid w:val="66ED2D08"/>
    <w:rsid w:val="67112E9A"/>
    <w:rsid w:val="67416F4F"/>
    <w:rsid w:val="674768BC"/>
    <w:rsid w:val="674943E2"/>
    <w:rsid w:val="67603DFB"/>
    <w:rsid w:val="6760469D"/>
    <w:rsid w:val="676517E2"/>
    <w:rsid w:val="67657539"/>
    <w:rsid w:val="676641E2"/>
    <w:rsid w:val="676A0C1E"/>
    <w:rsid w:val="67726A3A"/>
    <w:rsid w:val="67804BC2"/>
    <w:rsid w:val="679546C0"/>
    <w:rsid w:val="679D028A"/>
    <w:rsid w:val="67AA70CF"/>
    <w:rsid w:val="67BD117B"/>
    <w:rsid w:val="67C25F42"/>
    <w:rsid w:val="67C603A8"/>
    <w:rsid w:val="67ED518F"/>
    <w:rsid w:val="683E1A6D"/>
    <w:rsid w:val="683F3A37"/>
    <w:rsid w:val="684D3A5E"/>
    <w:rsid w:val="68646FFA"/>
    <w:rsid w:val="687234C5"/>
    <w:rsid w:val="687E574E"/>
    <w:rsid w:val="689757B2"/>
    <w:rsid w:val="68DC4DE2"/>
    <w:rsid w:val="68E1689C"/>
    <w:rsid w:val="68E453C1"/>
    <w:rsid w:val="68F63B5E"/>
    <w:rsid w:val="69016B9F"/>
    <w:rsid w:val="69086E68"/>
    <w:rsid w:val="690C51FD"/>
    <w:rsid w:val="6953460B"/>
    <w:rsid w:val="69715E72"/>
    <w:rsid w:val="69733998"/>
    <w:rsid w:val="697C4D64"/>
    <w:rsid w:val="698966D1"/>
    <w:rsid w:val="6995734F"/>
    <w:rsid w:val="69AC0C58"/>
    <w:rsid w:val="69CD63A9"/>
    <w:rsid w:val="69F71A96"/>
    <w:rsid w:val="69FA6E2F"/>
    <w:rsid w:val="6A137C72"/>
    <w:rsid w:val="6A180F0E"/>
    <w:rsid w:val="6A244ABF"/>
    <w:rsid w:val="6A344C86"/>
    <w:rsid w:val="6A6228F8"/>
    <w:rsid w:val="6A693B57"/>
    <w:rsid w:val="6A6B5E84"/>
    <w:rsid w:val="6A753372"/>
    <w:rsid w:val="6A99742E"/>
    <w:rsid w:val="6A9D5C55"/>
    <w:rsid w:val="6ABE6E95"/>
    <w:rsid w:val="6AD961F2"/>
    <w:rsid w:val="6AE20FC5"/>
    <w:rsid w:val="6AFF08FD"/>
    <w:rsid w:val="6B074893"/>
    <w:rsid w:val="6B2C02A3"/>
    <w:rsid w:val="6B364C7D"/>
    <w:rsid w:val="6B403DAF"/>
    <w:rsid w:val="6B43739A"/>
    <w:rsid w:val="6B494209"/>
    <w:rsid w:val="6B4D099E"/>
    <w:rsid w:val="6B532F5F"/>
    <w:rsid w:val="6B551F5E"/>
    <w:rsid w:val="6B666FFD"/>
    <w:rsid w:val="6B6B6DF5"/>
    <w:rsid w:val="6BB67B6C"/>
    <w:rsid w:val="6BC55C54"/>
    <w:rsid w:val="6BCF0C2E"/>
    <w:rsid w:val="6BD330B6"/>
    <w:rsid w:val="6C3A254B"/>
    <w:rsid w:val="6C7914BB"/>
    <w:rsid w:val="6C811E3C"/>
    <w:rsid w:val="6CE025C3"/>
    <w:rsid w:val="6D0B4828"/>
    <w:rsid w:val="6D142C45"/>
    <w:rsid w:val="6D324169"/>
    <w:rsid w:val="6D3671B7"/>
    <w:rsid w:val="6D417909"/>
    <w:rsid w:val="6D45564C"/>
    <w:rsid w:val="6D673814"/>
    <w:rsid w:val="6D6C2BD8"/>
    <w:rsid w:val="6D934609"/>
    <w:rsid w:val="6DA16DAD"/>
    <w:rsid w:val="6DAF0D17"/>
    <w:rsid w:val="6DC6380F"/>
    <w:rsid w:val="6DCC3677"/>
    <w:rsid w:val="6DD55035"/>
    <w:rsid w:val="6DDB1FB0"/>
    <w:rsid w:val="6E3336F6"/>
    <w:rsid w:val="6E3D4A5A"/>
    <w:rsid w:val="6E427DDD"/>
    <w:rsid w:val="6E533D98"/>
    <w:rsid w:val="6E5813AF"/>
    <w:rsid w:val="6E5B2C4D"/>
    <w:rsid w:val="6E5D69C5"/>
    <w:rsid w:val="6E62222D"/>
    <w:rsid w:val="6E6B472E"/>
    <w:rsid w:val="6E8D107D"/>
    <w:rsid w:val="6E8F4E24"/>
    <w:rsid w:val="6E975E60"/>
    <w:rsid w:val="6EA055AB"/>
    <w:rsid w:val="6ECD58F9"/>
    <w:rsid w:val="6EF74724"/>
    <w:rsid w:val="6F435C29"/>
    <w:rsid w:val="6F486140"/>
    <w:rsid w:val="6F5D2D70"/>
    <w:rsid w:val="6F910005"/>
    <w:rsid w:val="6F950F55"/>
    <w:rsid w:val="6F962F63"/>
    <w:rsid w:val="6F9A0E50"/>
    <w:rsid w:val="6FE17097"/>
    <w:rsid w:val="6FF70753"/>
    <w:rsid w:val="701D628B"/>
    <w:rsid w:val="7021255E"/>
    <w:rsid w:val="7040659E"/>
    <w:rsid w:val="704240C4"/>
    <w:rsid w:val="705B0CE2"/>
    <w:rsid w:val="705C4F9C"/>
    <w:rsid w:val="70875F7B"/>
    <w:rsid w:val="708E6B53"/>
    <w:rsid w:val="70986C75"/>
    <w:rsid w:val="70B063C4"/>
    <w:rsid w:val="70E76A1A"/>
    <w:rsid w:val="71094BE2"/>
    <w:rsid w:val="71155335"/>
    <w:rsid w:val="71385DC2"/>
    <w:rsid w:val="7173778E"/>
    <w:rsid w:val="71940950"/>
    <w:rsid w:val="71995F66"/>
    <w:rsid w:val="719C7908"/>
    <w:rsid w:val="71E7082E"/>
    <w:rsid w:val="71F268BA"/>
    <w:rsid w:val="71F66F14"/>
    <w:rsid w:val="71FB09CF"/>
    <w:rsid w:val="72126C00"/>
    <w:rsid w:val="72181401"/>
    <w:rsid w:val="721B39FD"/>
    <w:rsid w:val="72236550"/>
    <w:rsid w:val="7239673F"/>
    <w:rsid w:val="723E7C60"/>
    <w:rsid w:val="724779A2"/>
    <w:rsid w:val="725325B9"/>
    <w:rsid w:val="725A51F2"/>
    <w:rsid w:val="72616AF1"/>
    <w:rsid w:val="728409C4"/>
    <w:rsid w:val="728D220E"/>
    <w:rsid w:val="728E1843"/>
    <w:rsid w:val="729B7ABC"/>
    <w:rsid w:val="72BA5126"/>
    <w:rsid w:val="7306762B"/>
    <w:rsid w:val="733C0F35"/>
    <w:rsid w:val="734B7FFB"/>
    <w:rsid w:val="735D258D"/>
    <w:rsid w:val="73932152"/>
    <w:rsid w:val="73B427FD"/>
    <w:rsid w:val="73BC23E0"/>
    <w:rsid w:val="73C92D68"/>
    <w:rsid w:val="73CB43D1"/>
    <w:rsid w:val="7407365B"/>
    <w:rsid w:val="742059B9"/>
    <w:rsid w:val="74220495"/>
    <w:rsid w:val="74365CEE"/>
    <w:rsid w:val="744901B5"/>
    <w:rsid w:val="744D4728"/>
    <w:rsid w:val="74607A2F"/>
    <w:rsid w:val="748A7DE8"/>
    <w:rsid w:val="74925F0B"/>
    <w:rsid w:val="74A668CD"/>
    <w:rsid w:val="74A94712"/>
    <w:rsid w:val="74DF0F78"/>
    <w:rsid w:val="74FA4A99"/>
    <w:rsid w:val="75177F73"/>
    <w:rsid w:val="753366D1"/>
    <w:rsid w:val="75420E50"/>
    <w:rsid w:val="75423700"/>
    <w:rsid w:val="7547495E"/>
    <w:rsid w:val="75513BB1"/>
    <w:rsid w:val="755D72AA"/>
    <w:rsid w:val="756F51C7"/>
    <w:rsid w:val="75970A0E"/>
    <w:rsid w:val="75B70BAE"/>
    <w:rsid w:val="75C713B3"/>
    <w:rsid w:val="75D91A10"/>
    <w:rsid w:val="75EF061D"/>
    <w:rsid w:val="75FC2F67"/>
    <w:rsid w:val="76053367"/>
    <w:rsid w:val="76215CCE"/>
    <w:rsid w:val="764F3097"/>
    <w:rsid w:val="76791A73"/>
    <w:rsid w:val="76A26D9E"/>
    <w:rsid w:val="76B77DE4"/>
    <w:rsid w:val="76CA4E14"/>
    <w:rsid w:val="76D161A2"/>
    <w:rsid w:val="76D561D1"/>
    <w:rsid w:val="76EA1012"/>
    <w:rsid w:val="76EE0B02"/>
    <w:rsid w:val="77006251"/>
    <w:rsid w:val="77033763"/>
    <w:rsid w:val="77135156"/>
    <w:rsid w:val="77150974"/>
    <w:rsid w:val="77161E07"/>
    <w:rsid w:val="777143B7"/>
    <w:rsid w:val="77827D5E"/>
    <w:rsid w:val="779D132A"/>
    <w:rsid w:val="77BA2D36"/>
    <w:rsid w:val="77D221D2"/>
    <w:rsid w:val="77E3682C"/>
    <w:rsid w:val="78133AC5"/>
    <w:rsid w:val="78141305"/>
    <w:rsid w:val="781C51FB"/>
    <w:rsid w:val="7832682A"/>
    <w:rsid w:val="788C05D2"/>
    <w:rsid w:val="788F3C1F"/>
    <w:rsid w:val="78AF65D6"/>
    <w:rsid w:val="78BC02A6"/>
    <w:rsid w:val="78C61039"/>
    <w:rsid w:val="79044B83"/>
    <w:rsid w:val="792E3438"/>
    <w:rsid w:val="79440EAD"/>
    <w:rsid w:val="795A422D"/>
    <w:rsid w:val="79642EDA"/>
    <w:rsid w:val="797D7F1B"/>
    <w:rsid w:val="798F5070"/>
    <w:rsid w:val="79AB6836"/>
    <w:rsid w:val="7A0128FA"/>
    <w:rsid w:val="7A044199"/>
    <w:rsid w:val="7A432F9C"/>
    <w:rsid w:val="7A7016AF"/>
    <w:rsid w:val="7A725040"/>
    <w:rsid w:val="7A730598"/>
    <w:rsid w:val="7A73790A"/>
    <w:rsid w:val="7A765ABC"/>
    <w:rsid w:val="7A942D64"/>
    <w:rsid w:val="7A9528C0"/>
    <w:rsid w:val="7AA212F1"/>
    <w:rsid w:val="7AD26045"/>
    <w:rsid w:val="7AD718AD"/>
    <w:rsid w:val="7AF661D7"/>
    <w:rsid w:val="7AFE6E3A"/>
    <w:rsid w:val="7B095F0A"/>
    <w:rsid w:val="7B4F7695"/>
    <w:rsid w:val="7B834E84"/>
    <w:rsid w:val="7B8425C5"/>
    <w:rsid w:val="7B9C4A9A"/>
    <w:rsid w:val="7B9C66C0"/>
    <w:rsid w:val="7BA63759"/>
    <w:rsid w:val="7BD227A0"/>
    <w:rsid w:val="7BE10152"/>
    <w:rsid w:val="7BEE6EAE"/>
    <w:rsid w:val="7C122B9D"/>
    <w:rsid w:val="7C1E3C37"/>
    <w:rsid w:val="7C3A1A0F"/>
    <w:rsid w:val="7C653614"/>
    <w:rsid w:val="7C80044E"/>
    <w:rsid w:val="7C8B294F"/>
    <w:rsid w:val="7C9061B7"/>
    <w:rsid w:val="7C95557C"/>
    <w:rsid w:val="7C9623F7"/>
    <w:rsid w:val="7CAB26FF"/>
    <w:rsid w:val="7CAF663E"/>
    <w:rsid w:val="7CCD740C"/>
    <w:rsid w:val="7CE14D1F"/>
    <w:rsid w:val="7CE453A3"/>
    <w:rsid w:val="7CE502B1"/>
    <w:rsid w:val="7D075853"/>
    <w:rsid w:val="7D0F3580"/>
    <w:rsid w:val="7D2D15F3"/>
    <w:rsid w:val="7D6F598C"/>
    <w:rsid w:val="7D772685"/>
    <w:rsid w:val="7DCE6595"/>
    <w:rsid w:val="7DD02D0F"/>
    <w:rsid w:val="7DFD59FD"/>
    <w:rsid w:val="7E01736D"/>
    <w:rsid w:val="7E0B421B"/>
    <w:rsid w:val="7E6F4340"/>
    <w:rsid w:val="7E8F2BCB"/>
    <w:rsid w:val="7E9D5A8E"/>
    <w:rsid w:val="7EB80D7B"/>
    <w:rsid w:val="7EB937A4"/>
    <w:rsid w:val="7ED80A66"/>
    <w:rsid w:val="7EEE4C98"/>
    <w:rsid w:val="7EF8733E"/>
    <w:rsid w:val="7F01339C"/>
    <w:rsid w:val="7F1135E0"/>
    <w:rsid w:val="7F2E23E3"/>
    <w:rsid w:val="7F392B36"/>
    <w:rsid w:val="7F403EC5"/>
    <w:rsid w:val="7F6A2CF0"/>
    <w:rsid w:val="7F78365F"/>
    <w:rsid w:val="7FB44507"/>
    <w:rsid w:val="7FBD085D"/>
    <w:rsid w:val="7FBE5A67"/>
    <w:rsid w:val="7FC76394"/>
    <w:rsid w:val="7FCB7C32"/>
    <w:rsid w:val="7FD85D2F"/>
    <w:rsid w:val="7FED36EB"/>
    <w:rsid w:val="7FF308BE"/>
    <w:rsid w:val="7FFB3AC5"/>
    <w:rsid w:val="7FFB45BB"/>
    <w:rsid w:val="7FFB7D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line="360" w:lineRule="auto"/>
      <w:outlineLvl w:val="1"/>
    </w:pPr>
    <w:rPr>
      <w:rFonts w:ascii="Cambria" w:hAnsi="Cambria"/>
      <w:b/>
      <w:bCs/>
      <w:szCs w:val="32"/>
    </w:rPr>
  </w:style>
  <w:style w:type="paragraph" w:styleId="4">
    <w:name w:val="heading 3"/>
    <w:basedOn w:val="1"/>
    <w:next w:val="1"/>
    <w:qFormat/>
    <w:uiPriority w:val="0"/>
    <w:pPr>
      <w:keepNext/>
      <w:keepLines/>
      <w:outlineLvl w:val="2"/>
    </w:pPr>
    <w:rPr>
      <w:b/>
      <w:bCs/>
      <w:kern w:val="0"/>
      <w:sz w:val="20"/>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88"/>
    </w:pPr>
  </w:style>
  <w:style w:type="paragraph" w:styleId="7">
    <w:name w:val="annotation text"/>
    <w:basedOn w:val="1"/>
    <w:link w:val="41"/>
    <w:autoRedefine/>
    <w:qFormat/>
    <w:uiPriority w:val="0"/>
    <w:pPr>
      <w:jc w:val="left"/>
    </w:pPr>
  </w:style>
  <w:style w:type="paragraph" w:styleId="8">
    <w:name w:val="Salutation"/>
    <w:basedOn w:val="1"/>
    <w:next w:val="1"/>
    <w:autoRedefine/>
    <w:qFormat/>
    <w:uiPriority w:val="0"/>
    <w:rPr>
      <w:sz w:val="24"/>
    </w:rPr>
  </w:style>
  <w:style w:type="paragraph" w:styleId="9">
    <w:name w:val="Body Text"/>
    <w:basedOn w:val="1"/>
    <w:next w:val="1"/>
    <w:link w:val="43"/>
    <w:qFormat/>
    <w:uiPriority w:val="0"/>
    <w:pPr>
      <w:spacing w:after="120"/>
    </w:pPr>
    <w:rPr>
      <w:sz w:val="24"/>
    </w:rPr>
  </w:style>
  <w:style w:type="paragraph" w:styleId="10">
    <w:name w:val="Body Text Indent"/>
    <w:basedOn w:val="1"/>
    <w:qFormat/>
    <w:uiPriority w:val="0"/>
    <w:pPr>
      <w:spacing w:line="200" w:lineRule="exact"/>
      <w:ind w:firstLine="301"/>
    </w:pPr>
    <w:rPr>
      <w:rFonts w:ascii="宋体" w:hAnsi="Courier New"/>
      <w:spacing w:val="-4"/>
      <w:sz w:val="18"/>
      <w:szCs w:val="20"/>
    </w:rPr>
  </w:style>
  <w:style w:type="paragraph" w:styleId="11">
    <w:name w:val="List 2"/>
    <w:basedOn w:val="1"/>
    <w:qFormat/>
    <w:uiPriority w:val="0"/>
    <w:pPr>
      <w:ind w:left="100" w:leftChars="200" w:hanging="200" w:hangingChars="200"/>
    </w:pPr>
  </w:style>
  <w:style w:type="paragraph" w:styleId="12">
    <w:name w:val="Block Text"/>
    <w:basedOn w:val="1"/>
    <w:next w:val="1"/>
    <w:qFormat/>
    <w:uiPriority w:val="0"/>
    <w:pPr>
      <w:autoSpaceDE w:val="0"/>
      <w:autoSpaceDN w:val="0"/>
      <w:adjustRightInd w:val="0"/>
      <w:spacing w:line="360" w:lineRule="auto"/>
      <w:ind w:left="237" w:right="216" w:firstLine="420"/>
    </w:pPr>
    <w:rPr>
      <w:rFonts w:ascii="宋体" w:hAnsi="宋体"/>
      <w:kern w:val="0"/>
      <w:sz w:val="24"/>
      <w:szCs w:val="21"/>
    </w:rPr>
  </w:style>
  <w:style w:type="paragraph" w:styleId="13">
    <w:name w:val="Plain Text"/>
    <w:basedOn w:val="1"/>
    <w:next w:val="6"/>
    <w:qFormat/>
    <w:uiPriority w:val="0"/>
    <w:rPr>
      <w:rFonts w:ascii="宋体" w:hAnsi="Courier New" w:eastAsia="仿宋_GB2312"/>
      <w:sz w:val="30"/>
    </w:rPr>
  </w:style>
  <w:style w:type="paragraph" w:styleId="14">
    <w:name w:val="Date"/>
    <w:basedOn w:val="1"/>
    <w:next w:val="1"/>
    <w:qFormat/>
    <w:uiPriority w:val="0"/>
    <w:pPr>
      <w:ind w:left="2500" w:leftChars="2500"/>
    </w:pPr>
    <w:rPr>
      <w:rFonts w:eastAsia="楷体_GB2312"/>
      <w:sz w:val="32"/>
      <w:szCs w:val="20"/>
    </w:rPr>
  </w:style>
  <w:style w:type="paragraph" w:styleId="15">
    <w:name w:val="Body Text Indent 2"/>
    <w:basedOn w:val="1"/>
    <w:qFormat/>
    <w:uiPriority w:val="99"/>
    <w:pPr>
      <w:snapToGrid w:val="0"/>
      <w:ind w:firstLine="542" w:firstLineChars="225"/>
    </w:pPr>
    <w:rPr>
      <w:kern w:val="0"/>
      <w:sz w:val="24"/>
    </w:rPr>
  </w:style>
  <w:style w:type="paragraph" w:styleId="16">
    <w:name w:val="Balloon Text"/>
    <w:basedOn w:val="1"/>
    <w:link w:val="74"/>
    <w:qFormat/>
    <w:uiPriority w:val="0"/>
    <w:rPr>
      <w:sz w:val="18"/>
      <w:szCs w:val="18"/>
    </w:rPr>
  </w:style>
  <w:style w:type="paragraph" w:styleId="17">
    <w:name w:val="footer"/>
    <w:basedOn w:val="1"/>
    <w:qFormat/>
    <w:uiPriority w:val="0"/>
    <w:pPr>
      <w:widowControl/>
      <w:tabs>
        <w:tab w:val="center" w:pos="4153"/>
        <w:tab w:val="right" w:pos="8306"/>
      </w:tabs>
      <w:overflowPunct w:val="0"/>
      <w:autoSpaceDE w:val="0"/>
      <w:autoSpaceDN w:val="0"/>
      <w:adjustRightInd w:val="0"/>
      <w:textAlignment w:val="baseline"/>
    </w:pPr>
    <w:rPr>
      <w:kern w:val="0"/>
      <w:sz w:val="20"/>
      <w:szCs w:val="20"/>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4"/>
    <w:next w:val="1"/>
    <w:qFormat/>
    <w:uiPriority w:val="0"/>
    <w:pPr>
      <w:wordWrap w:val="0"/>
      <w:ind w:left="850"/>
      <w:jc w:val="both"/>
    </w:pPr>
    <w:rPr>
      <w:rFonts w:ascii="Calibri" w:hAnsi="Calibri" w:eastAsia="宋体" w:cs="Times New Roman"/>
      <w:sz w:val="21"/>
      <w:lang w:val="en-US" w:eastAsia="zh-CN" w:bidi="ar-SA"/>
    </w:rPr>
  </w:style>
  <w:style w:type="paragraph" w:styleId="20">
    <w:name w:val="toc 6"/>
    <w:basedOn w:val="1"/>
    <w:next w:val="1"/>
    <w:qFormat/>
    <w:uiPriority w:val="99"/>
    <w:pPr>
      <w:ind w:left="2100" w:leftChars="1000"/>
    </w:pPr>
  </w:style>
  <w:style w:type="paragraph" w:styleId="21">
    <w:name w:val="table of figures"/>
    <w:basedOn w:val="1"/>
    <w:next w:val="1"/>
    <w:semiHidden/>
    <w:qFormat/>
    <w:uiPriority w:val="0"/>
    <w:pPr>
      <w:spacing w:line="560" w:lineRule="exact"/>
    </w:pPr>
    <w:rPr>
      <w:b/>
      <w:sz w:val="28"/>
    </w:rPr>
  </w:style>
  <w:style w:type="paragraph" w:styleId="22">
    <w:name w:val="toc 2"/>
    <w:basedOn w:val="1"/>
    <w:next w:val="1"/>
    <w:qFormat/>
    <w:uiPriority w:val="39"/>
    <w:pPr>
      <w:ind w:left="420" w:leftChars="200"/>
    </w:pPr>
    <w:rPr>
      <w:szCs w:val="20"/>
    </w:rPr>
  </w:style>
  <w:style w:type="paragraph" w:styleId="23">
    <w:name w:val="Normal (Web)"/>
    <w:basedOn w:val="1"/>
    <w:qFormat/>
    <w:uiPriority w:val="99"/>
    <w:pPr>
      <w:spacing w:before="100" w:beforeAutospacing="1" w:after="100" w:afterAutospacing="1"/>
      <w:jc w:val="left"/>
    </w:pPr>
    <w:rPr>
      <w:kern w:val="0"/>
      <w:sz w:val="24"/>
    </w:rPr>
  </w:style>
  <w:style w:type="paragraph" w:styleId="24">
    <w:name w:val="index 1"/>
    <w:basedOn w:val="1"/>
    <w:next w:val="1"/>
    <w:qFormat/>
    <w:uiPriority w:val="0"/>
    <w:pPr>
      <w:tabs>
        <w:tab w:val="left" w:pos="900"/>
      </w:tabs>
      <w:adjustRightInd w:val="0"/>
      <w:ind w:firstLine="420" w:firstLineChars="200"/>
    </w:pPr>
    <w:rPr>
      <w:rFonts w:ascii="宋体" w:hAnsi="宋体"/>
    </w:rPr>
  </w:style>
  <w:style w:type="paragraph" w:styleId="25">
    <w:name w:val="Title"/>
    <w:basedOn w:val="1"/>
    <w:next w:val="1"/>
    <w:qFormat/>
    <w:uiPriority w:val="0"/>
    <w:pPr>
      <w:spacing w:before="240" w:after="60"/>
      <w:jc w:val="center"/>
      <w:outlineLvl w:val="0"/>
    </w:pPr>
    <w:rPr>
      <w:rFonts w:ascii="Arial" w:hAnsi="Arial" w:eastAsia="黑体"/>
      <w:b/>
      <w:bCs/>
      <w:sz w:val="44"/>
      <w:szCs w:val="32"/>
    </w:rPr>
  </w:style>
  <w:style w:type="paragraph" w:styleId="26">
    <w:name w:val="Body Text First Indent"/>
    <w:basedOn w:val="9"/>
    <w:next w:val="1"/>
    <w:unhideWhenUsed/>
    <w:qFormat/>
    <w:uiPriority w:val="0"/>
    <w:pPr>
      <w:ind w:firstLine="420" w:firstLineChars="100"/>
    </w:pPr>
    <w:rPr>
      <w:rFonts w:ascii="Times New Roman"/>
      <w:sz w:val="21"/>
    </w:rPr>
  </w:style>
  <w:style w:type="paragraph" w:styleId="27">
    <w:name w:val="Body Text First Indent 2"/>
    <w:basedOn w:val="10"/>
    <w:next w:val="9"/>
    <w:qFormat/>
    <w:uiPriority w:val="0"/>
    <w:pPr>
      <w:tabs>
        <w:tab w:val="left" w:pos="0"/>
        <w:tab w:val="left" w:pos="1260"/>
        <w:tab w:val="left" w:pos="1365"/>
      </w:tabs>
      <w:ind w:firstLine="420"/>
    </w:pPr>
    <w:rPr>
      <w:rFonts w:ascii="Times New Roman"/>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style>
  <w:style w:type="character" w:styleId="32">
    <w:name w:val="page number"/>
    <w:basedOn w:val="30"/>
    <w:qFormat/>
    <w:uiPriority w:val="0"/>
  </w:style>
  <w:style w:type="character" w:styleId="33">
    <w:name w:val="Hyperlink"/>
    <w:basedOn w:val="30"/>
    <w:autoRedefine/>
    <w:qFormat/>
    <w:uiPriority w:val="99"/>
    <w:rPr>
      <w:color w:val="0000FF"/>
      <w:u w:val="single"/>
    </w:rPr>
  </w:style>
  <w:style w:type="character" w:styleId="34">
    <w:name w:val="annotation reference"/>
    <w:basedOn w:val="30"/>
    <w:autoRedefine/>
    <w:qFormat/>
    <w:uiPriority w:val="0"/>
    <w:rPr>
      <w:sz w:val="21"/>
      <w:szCs w:val="21"/>
    </w:rPr>
  </w:style>
  <w:style w:type="paragraph" w:customStyle="1" w:styleId="35">
    <w:name w:val="标准正文"/>
    <w:basedOn w:val="1"/>
    <w:autoRedefine/>
    <w:qFormat/>
    <w:uiPriority w:val="0"/>
    <w:pPr>
      <w:spacing w:line="360" w:lineRule="auto"/>
      <w:ind w:firstLine="200" w:firstLineChars="200"/>
    </w:pPr>
    <w:rPr>
      <w:sz w:val="24"/>
      <w:szCs w:val="20"/>
    </w:rPr>
  </w:style>
  <w:style w:type="paragraph" w:customStyle="1" w:styleId="36">
    <w:name w:val="表格文字"/>
    <w:basedOn w:val="1"/>
    <w:next w:val="9"/>
    <w:autoRedefine/>
    <w:qFormat/>
    <w:uiPriority w:val="0"/>
    <w:rPr>
      <w:sz w:val="18"/>
    </w:rPr>
  </w:style>
  <w:style w:type="paragraph" w:customStyle="1" w:styleId="3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BodyText1I2"/>
    <w:basedOn w:val="39"/>
    <w:autoRedefine/>
    <w:qFormat/>
    <w:uiPriority w:val="0"/>
    <w:pPr>
      <w:ind w:firstLine="420"/>
    </w:pPr>
  </w:style>
  <w:style w:type="paragraph" w:customStyle="1" w:styleId="39">
    <w:name w:val="BodyTextIndent"/>
    <w:basedOn w:val="1"/>
    <w:next w:val="38"/>
    <w:autoRedefine/>
    <w:qFormat/>
    <w:uiPriority w:val="0"/>
    <w:pPr>
      <w:spacing w:after="120"/>
      <w:ind w:left="420" w:leftChars="200"/>
    </w:pPr>
  </w:style>
  <w:style w:type="character" w:customStyle="1" w:styleId="40">
    <w:name w:val="批注主题 Char"/>
    <w:basedOn w:val="41"/>
    <w:link w:val="42"/>
    <w:autoRedefine/>
    <w:semiHidden/>
    <w:qFormat/>
    <w:uiPriority w:val="0"/>
    <w:rPr>
      <w:rFonts w:ascii="Calibri" w:hAnsi="Calibri"/>
      <w:b/>
      <w:bCs/>
      <w:kern w:val="2"/>
      <w:sz w:val="21"/>
      <w:szCs w:val="24"/>
    </w:rPr>
  </w:style>
  <w:style w:type="character" w:customStyle="1" w:styleId="41">
    <w:name w:val="批注文字 字符"/>
    <w:basedOn w:val="30"/>
    <w:link w:val="7"/>
    <w:autoRedefine/>
    <w:semiHidden/>
    <w:qFormat/>
    <w:uiPriority w:val="0"/>
    <w:rPr>
      <w:rFonts w:ascii="Calibri" w:hAnsi="Calibri"/>
      <w:kern w:val="2"/>
      <w:sz w:val="21"/>
      <w:szCs w:val="24"/>
    </w:rPr>
  </w:style>
  <w:style w:type="paragraph" w:customStyle="1" w:styleId="42">
    <w:name w:val="批注主题1"/>
    <w:basedOn w:val="7"/>
    <w:next w:val="7"/>
    <w:link w:val="40"/>
    <w:qFormat/>
    <w:uiPriority w:val="0"/>
    <w:rPr>
      <w:b/>
      <w:bCs/>
    </w:rPr>
  </w:style>
  <w:style w:type="character" w:customStyle="1" w:styleId="43">
    <w:name w:val="正文文本 字符"/>
    <w:basedOn w:val="30"/>
    <w:link w:val="9"/>
    <w:autoRedefine/>
    <w:semiHidden/>
    <w:qFormat/>
    <w:uiPriority w:val="0"/>
    <w:rPr>
      <w:rFonts w:ascii="Calibri" w:hAnsi="Calibri"/>
      <w:sz w:val="24"/>
      <w:szCs w:val="24"/>
    </w:rPr>
  </w:style>
  <w:style w:type="character" w:customStyle="1" w:styleId="44">
    <w:name w:val="纯文本 Char"/>
    <w:link w:val="45"/>
    <w:autoRedefine/>
    <w:qFormat/>
    <w:uiPriority w:val="0"/>
    <w:rPr>
      <w:rFonts w:ascii="宋体" w:hAnsi="Courier New" w:eastAsia="仿宋_GB2312"/>
      <w:kern w:val="2"/>
      <w:sz w:val="30"/>
      <w:szCs w:val="24"/>
    </w:rPr>
  </w:style>
  <w:style w:type="paragraph" w:customStyle="1" w:styleId="45">
    <w:name w:val="纯文本1"/>
    <w:basedOn w:val="46"/>
    <w:link w:val="44"/>
    <w:autoRedefine/>
    <w:qFormat/>
    <w:uiPriority w:val="0"/>
    <w:pPr>
      <w:spacing w:beforeLines="50" w:afterLines="50" w:line="400" w:lineRule="exact"/>
    </w:pPr>
    <w:rPr>
      <w:rFonts w:ascii="宋体" w:hAnsi="Courier New" w:eastAsia="仿宋_GB2312"/>
      <w:sz w:val="30"/>
    </w:rPr>
  </w:style>
  <w:style w:type="paragraph" w:customStyle="1" w:styleId="46">
    <w:name w:val="正文1"/>
    <w:qFormat/>
    <w:uiPriority w:val="0"/>
    <w:pPr>
      <w:widowControl w:val="0"/>
      <w:jc w:val="both"/>
    </w:pPr>
    <w:rPr>
      <w:rFonts w:ascii="Calibri" w:hAnsi="Calibri" w:eastAsia="宋体" w:cs="Calibri"/>
      <w:kern w:val="2"/>
      <w:sz w:val="21"/>
      <w:szCs w:val="21"/>
      <w:lang w:val="en-US" w:eastAsia="zh-CN" w:bidi="ar-SA"/>
    </w:rPr>
  </w:style>
  <w:style w:type="character" w:customStyle="1" w:styleId="47">
    <w:name w:val="批注框文本 Char"/>
    <w:basedOn w:val="30"/>
    <w:link w:val="48"/>
    <w:autoRedefine/>
    <w:semiHidden/>
    <w:qFormat/>
    <w:uiPriority w:val="0"/>
    <w:rPr>
      <w:rFonts w:ascii="Calibri" w:hAnsi="Calibri"/>
      <w:kern w:val="2"/>
      <w:sz w:val="18"/>
      <w:szCs w:val="18"/>
    </w:rPr>
  </w:style>
  <w:style w:type="paragraph" w:customStyle="1" w:styleId="48">
    <w:name w:val="批注框文本1"/>
    <w:basedOn w:val="1"/>
    <w:link w:val="47"/>
    <w:autoRedefine/>
    <w:qFormat/>
    <w:uiPriority w:val="0"/>
    <w:rPr>
      <w:sz w:val="18"/>
      <w:szCs w:val="18"/>
    </w:rPr>
  </w:style>
  <w:style w:type="paragraph" w:customStyle="1" w:styleId="49">
    <w:name w:val="正文文本缩进1"/>
    <w:basedOn w:val="1"/>
    <w:autoRedefine/>
    <w:qFormat/>
    <w:uiPriority w:val="0"/>
    <w:pPr>
      <w:spacing w:line="200" w:lineRule="exact"/>
      <w:ind w:firstLine="301"/>
    </w:pPr>
    <w:rPr>
      <w:rFonts w:ascii="宋体" w:hAnsi="Courier New"/>
      <w:spacing w:val="-4"/>
      <w:kern w:val="0"/>
      <w:sz w:val="18"/>
    </w:rPr>
  </w:style>
  <w:style w:type="paragraph" w:customStyle="1" w:styleId="50">
    <w:name w:val="纯文本2"/>
    <w:basedOn w:val="1"/>
    <w:autoRedefine/>
    <w:qFormat/>
    <w:uiPriority w:val="0"/>
    <w:rPr>
      <w:rFonts w:ascii="宋体" w:hAnsi="Courier New" w:eastAsia="仿宋_GB2312"/>
      <w:sz w:val="30"/>
    </w:rPr>
  </w:style>
  <w:style w:type="paragraph" w:customStyle="1" w:styleId="51">
    <w:name w:val="普通(网站)1"/>
    <w:basedOn w:val="1"/>
    <w:qFormat/>
    <w:uiPriority w:val="0"/>
    <w:pPr>
      <w:spacing w:beforeAutospacing="1" w:afterAutospacing="1"/>
      <w:jc w:val="left"/>
    </w:pPr>
    <w:rPr>
      <w:kern w:val="0"/>
      <w:sz w:val="24"/>
    </w:rPr>
  </w:style>
  <w:style w:type="paragraph" w:customStyle="1" w:styleId="52">
    <w:name w:val="正文缩进1"/>
    <w:basedOn w:val="1"/>
    <w:autoRedefine/>
    <w:qFormat/>
    <w:uiPriority w:val="0"/>
    <w:pPr>
      <w:ind w:firstLine="420" w:firstLineChars="200"/>
    </w:pPr>
  </w:style>
  <w:style w:type="paragraph" w:customStyle="1" w:styleId="53">
    <w:name w:val="正文文本 31"/>
    <w:basedOn w:val="1"/>
    <w:autoRedefine/>
    <w:qFormat/>
    <w:uiPriority w:val="0"/>
    <w:pPr>
      <w:spacing w:after="120"/>
    </w:pPr>
    <w:rPr>
      <w:kern w:val="0"/>
      <w:sz w:val="16"/>
      <w:szCs w:val="16"/>
    </w:rPr>
  </w:style>
  <w:style w:type="paragraph" w:customStyle="1" w:styleId="54">
    <w:name w:val="正文文本缩进11"/>
    <w:basedOn w:val="1"/>
    <w:qFormat/>
    <w:uiPriority w:val="0"/>
    <w:pPr>
      <w:spacing w:line="200" w:lineRule="exact"/>
      <w:ind w:firstLine="301"/>
    </w:pPr>
    <w:rPr>
      <w:szCs w:val="20"/>
    </w:rPr>
  </w:style>
  <w:style w:type="paragraph" w:customStyle="1" w:styleId="55">
    <w:name w:val="文本块1"/>
    <w:basedOn w:val="1"/>
    <w:autoRedefine/>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customStyle="1" w:styleId="56">
    <w:name w:val="正文文本缩进 21"/>
    <w:basedOn w:val="1"/>
    <w:qFormat/>
    <w:uiPriority w:val="0"/>
    <w:pPr>
      <w:snapToGrid w:val="0"/>
      <w:ind w:firstLine="542" w:firstLineChars="225"/>
    </w:pPr>
    <w:rPr>
      <w:kern w:val="0"/>
      <w:sz w:val="24"/>
    </w:rPr>
  </w:style>
  <w:style w:type="paragraph" w:customStyle="1" w:styleId="57">
    <w:name w:val="正文文本缩进 31"/>
    <w:basedOn w:val="1"/>
    <w:autoRedefine/>
    <w:qFormat/>
    <w:uiPriority w:val="0"/>
    <w:pPr>
      <w:snapToGrid w:val="0"/>
      <w:ind w:firstLine="480" w:firstLineChars="200"/>
      <w:jc w:val="left"/>
    </w:pPr>
    <w:rPr>
      <w:rFonts w:ascii="仿宋_GB2312" w:hAnsi="宋体" w:eastAsia="仿宋_GB2312"/>
      <w:color w:val="000000"/>
      <w:sz w:val="24"/>
    </w:rPr>
  </w:style>
  <w:style w:type="paragraph" w:customStyle="1" w:styleId="58">
    <w:name w:val="普通(网站)11"/>
    <w:basedOn w:val="1"/>
    <w:autoRedefine/>
    <w:qFormat/>
    <w:uiPriority w:val="0"/>
    <w:pPr>
      <w:widowControl/>
      <w:spacing w:beforeAutospacing="1" w:afterAutospacing="1"/>
      <w:jc w:val="left"/>
    </w:pPr>
    <w:rPr>
      <w:rFonts w:ascii="宋体" w:hAnsi="宋体"/>
      <w:kern w:val="0"/>
      <w:sz w:val="24"/>
    </w:rPr>
  </w:style>
  <w:style w:type="paragraph" w:customStyle="1" w:styleId="59">
    <w:name w:val="p15"/>
    <w:basedOn w:val="1"/>
    <w:autoRedefine/>
    <w:qFormat/>
    <w:uiPriority w:val="0"/>
    <w:pPr>
      <w:widowControl/>
      <w:spacing w:line="200" w:lineRule="atLeast"/>
      <w:ind w:firstLine="301"/>
    </w:pPr>
    <w:rPr>
      <w:rFonts w:ascii="宋体" w:hAnsi="宋体" w:cs="宋体"/>
      <w:spacing w:val="-4"/>
      <w:kern w:val="0"/>
      <w:sz w:val="18"/>
      <w:szCs w:val="18"/>
    </w:rPr>
  </w:style>
  <w:style w:type="paragraph" w:customStyle="1" w:styleId="60">
    <w:name w:val="列表 21"/>
    <w:basedOn w:val="1"/>
    <w:qFormat/>
    <w:uiPriority w:val="0"/>
    <w:pPr>
      <w:ind w:left="200" w:leftChars="200" w:hanging="200" w:hangingChars="200"/>
    </w:pPr>
    <w:rPr>
      <w:sz w:val="28"/>
      <w:szCs w:val="20"/>
    </w:rPr>
  </w:style>
  <w:style w:type="paragraph" w:customStyle="1" w:styleId="61">
    <w:name w:val="默认段落字体 Para Char Char Char Char Char Char Char Char Char1 Char Char Char Char"/>
    <w:basedOn w:val="1"/>
    <w:autoRedefine/>
    <w:qFormat/>
    <w:uiPriority w:val="99"/>
    <w:rPr>
      <w:rFonts w:ascii="Tahoma" w:hAnsi="Tahoma"/>
      <w:sz w:val="24"/>
      <w:szCs w:val="20"/>
    </w:rPr>
  </w:style>
  <w:style w:type="paragraph" w:customStyle="1" w:styleId="62">
    <w:name w:val="纯文本21"/>
    <w:basedOn w:val="1"/>
    <w:qFormat/>
    <w:uiPriority w:val="0"/>
    <w:pPr>
      <w:spacing w:beforeLines="50" w:afterLines="50" w:line="400" w:lineRule="exact"/>
    </w:pPr>
    <w:rPr>
      <w:rFonts w:ascii="宋体" w:hAnsi="Courier New"/>
      <w:szCs w:val="21"/>
    </w:rPr>
  </w:style>
  <w:style w:type="paragraph" w:customStyle="1" w:styleId="63">
    <w:name w:val="彩色列表 - 强调文字颜色 11"/>
    <w:basedOn w:val="1"/>
    <w:autoRedefine/>
    <w:qFormat/>
    <w:uiPriority w:val="0"/>
    <w:pPr>
      <w:ind w:firstLine="420" w:firstLineChars="200"/>
    </w:pPr>
  </w:style>
  <w:style w:type="paragraph" w:customStyle="1" w:styleId="64">
    <w:name w:val="修订1"/>
    <w:autoRedefine/>
    <w:qFormat/>
    <w:uiPriority w:val="0"/>
    <w:rPr>
      <w:rFonts w:ascii="Calibri" w:hAnsi="Calibri" w:eastAsia="宋体" w:cs="Times New Roman"/>
      <w:kern w:val="2"/>
      <w:sz w:val="21"/>
      <w:szCs w:val="24"/>
      <w:lang w:val="en-US" w:eastAsia="zh-CN" w:bidi="ar-SA"/>
    </w:rPr>
  </w:style>
  <w:style w:type="paragraph" w:customStyle="1" w:styleId="65">
    <w:name w:val="列出段落1"/>
    <w:basedOn w:val="1"/>
    <w:autoRedefine/>
    <w:qFormat/>
    <w:uiPriority w:val="0"/>
    <w:pPr>
      <w:ind w:firstLine="420" w:firstLineChars="200"/>
    </w:pPr>
  </w:style>
  <w:style w:type="paragraph" w:customStyle="1" w:styleId="66">
    <w:name w:val="纯文本3"/>
    <w:basedOn w:val="1"/>
    <w:autoRedefine/>
    <w:qFormat/>
    <w:uiPriority w:val="0"/>
    <w:pPr>
      <w:adjustRightInd w:val="0"/>
      <w:textAlignment w:val="baseline"/>
    </w:pPr>
    <w:rPr>
      <w:rFonts w:ascii="宋体" w:hAnsi="Courier New" w:eastAsia="楷体_GB2312"/>
      <w:sz w:val="26"/>
      <w:szCs w:val="20"/>
    </w:rPr>
  </w:style>
  <w:style w:type="paragraph" w:customStyle="1" w:styleId="67">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68">
    <w:name w:val="正文段"/>
    <w:basedOn w:val="1"/>
    <w:autoRedefine/>
    <w:qFormat/>
    <w:uiPriority w:val="0"/>
    <w:pPr>
      <w:numPr>
        <w:ilvl w:val="3"/>
        <w:numId w:val="2"/>
      </w:numPr>
      <w:autoSpaceDE w:val="0"/>
      <w:autoSpaceDN w:val="0"/>
      <w:adjustRightInd w:val="0"/>
      <w:spacing w:before="100" w:after="100" w:line="300" w:lineRule="auto"/>
      <w:jc w:val="left"/>
    </w:pPr>
    <w:rPr>
      <w:rFonts w:ascii="Times New Roman" w:hAnsi="Times New Roman"/>
      <w:w w:val="105"/>
      <w:kern w:val="0"/>
      <w:sz w:val="24"/>
      <w:szCs w:val="20"/>
    </w:rPr>
  </w:style>
  <w:style w:type="paragraph" w:customStyle="1" w:styleId="69">
    <w:name w:val="纯文本4"/>
    <w:basedOn w:val="1"/>
    <w:autoRedefine/>
    <w:qFormat/>
    <w:uiPriority w:val="0"/>
    <w:pPr>
      <w:adjustRightInd w:val="0"/>
      <w:textAlignment w:val="baseline"/>
    </w:pPr>
    <w:rPr>
      <w:rFonts w:ascii="宋体" w:hAnsi="Courier New" w:eastAsia="楷体_GB2312"/>
      <w:sz w:val="26"/>
      <w:szCs w:val="20"/>
    </w:rPr>
  </w:style>
  <w:style w:type="paragraph" w:customStyle="1" w:styleId="70">
    <w:name w:val="Table Paragraph"/>
    <w:basedOn w:val="1"/>
    <w:autoRedefine/>
    <w:qFormat/>
    <w:uiPriority w:val="0"/>
    <w:pPr>
      <w:jc w:val="left"/>
    </w:pPr>
    <w:rPr>
      <w:kern w:val="0"/>
      <w:sz w:val="22"/>
      <w:szCs w:val="22"/>
      <w:lang w:eastAsia="en-US"/>
    </w:rPr>
  </w:style>
  <w:style w:type="character" w:customStyle="1" w:styleId="71">
    <w:name w:val="批注引用1"/>
    <w:basedOn w:val="30"/>
    <w:autoRedefine/>
    <w:qFormat/>
    <w:uiPriority w:val="0"/>
    <w:rPr>
      <w:sz w:val="21"/>
      <w:szCs w:val="21"/>
    </w:rPr>
  </w:style>
  <w:style w:type="character" w:customStyle="1" w:styleId="72">
    <w:name w:val="标题 2 Char Char"/>
    <w:autoRedefine/>
    <w:qFormat/>
    <w:uiPriority w:val="0"/>
    <w:rPr>
      <w:rFonts w:eastAsia="宋体"/>
      <w:kern w:val="2"/>
      <w:sz w:val="28"/>
      <w:lang w:val="en-US" w:eastAsia="zh-CN" w:bidi="ar-SA"/>
    </w:rPr>
  </w:style>
  <w:style w:type="paragraph" w:customStyle="1" w:styleId="73">
    <w:name w:val="xl30"/>
    <w:basedOn w:val="1"/>
    <w:autoRedefine/>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character" w:customStyle="1" w:styleId="74">
    <w:name w:val="批注框文本 字符"/>
    <w:basedOn w:val="30"/>
    <w:link w:val="16"/>
    <w:autoRedefine/>
    <w:qFormat/>
    <w:uiPriority w:val="0"/>
    <w:rPr>
      <w:rFonts w:ascii="Calibri" w:hAnsi="Calibri"/>
      <w:kern w:val="2"/>
      <w:sz w:val="18"/>
      <w:szCs w:val="18"/>
    </w:rPr>
  </w:style>
  <w:style w:type="paragraph" w:customStyle="1" w:styleId="75">
    <w:name w:val="列表段落1"/>
    <w:basedOn w:val="1"/>
    <w:autoRedefine/>
    <w:unhideWhenUsed/>
    <w:qFormat/>
    <w:uiPriority w:val="99"/>
    <w:pPr>
      <w:ind w:firstLine="420" w:firstLineChars="200"/>
    </w:pPr>
  </w:style>
  <w:style w:type="paragraph" w:customStyle="1" w:styleId="76">
    <w:name w:val="纯文本5"/>
    <w:basedOn w:val="1"/>
    <w:autoRedefine/>
    <w:qFormat/>
    <w:uiPriority w:val="0"/>
    <w:rPr>
      <w:rFonts w:ascii="宋体" w:hAnsi="Courier New" w:eastAsia="仿宋_GB2312"/>
      <w:sz w:val="30"/>
    </w:rPr>
  </w:style>
  <w:style w:type="paragraph" w:customStyle="1" w:styleId="77">
    <w:name w:val="文本块2"/>
    <w:basedOn w:val="1"/>
    <w:autoRedefine/>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customStyle="1" w:styleId="78">
    <w:name w:val="正文文本缩进2"/>
    <w:basedOn w:val="1"/>
    <w:autoRedefine/>
    <w:qFormat/>
    <w:uiPriority w:val="0"/>
    <w:pPr>
      <w:spacing w:line="200" w:lineRule="exact"/>
      <w:ind w:firstLine="301"/>
    </w:pPr>
    <w:rPr>
      <w:rFonts w:ascii="宋体" w:hAnsi="Courier New"/>
      <w:spacing w:val="-4"/>
      <w:kern w:val="0"/>
      <w:sz w:val="18"/>
    </w:rPr>
  </w:style>
  <w:style w:type="paragraph" w:customStyle="1" w:styleId="79">
    <w:name w:val="正文文本 32"/>
    <w:basedOn w:val="1"/>
    <w:autoRedefine/>
    <w:qFormat/>
    <w:uiPriority w:val="0"/>
    <w:pPr>
      <w:spacing w:after="120"/>
    </w:pPr>
    <w:rPr>
      <w:kern w:val="0"/>
      <w:sz w:val="16"/>
      <w:szCs w:val="16"/>
    </w:rPr>
  </w:style>
  <w:style w:type="paragraph" w:customStyle="1" w:styleId="80">
    <w:name w:val="Body Text Indent1"/>
    <w:basedOn w:val="1"/>
    <w:autoRedefine/>
    <w:qFormat/>
    <w:uiPriority w:val="99"/>
    <w:pPr>
      <w:spacing w:line="200" w:lineRule="exact"/>
      <w:ind w:firstLine="301"/>
    </w:pPr>
    <w:rPr>
      <w:rFonts w:ascii="宋体" w:hAnsi="Courier New"/>
      <w:spacing w:val="-4"/>
      <w:kern w:val="0"/>
      <w:sz w:val="18"/>
    </w:rPr>
  </w:style>
  <w:style w:type="paragraph" w:styleId="81">
    <w:name w:val="List Paragraph"/>
    <w:basedOn w:val="1"/>
    <w:autoRedefine/>
    <w:unhideWhenUsed/>
    <w:qFormat/>
    <w:uiPriority w:val="99"/>
    <w:pPr>
      <w:ind w:firstLine="420" w:firstLineChars="200"/>
    </w:pPr>
  </w:style>
  <w:style w:type="paragraph" w:customStyle="1" w:styleId="82">
    <w:name w:val="标题一"/>
    <w:basedOn w:val="1"/>
    <w:autoRedefine/>
    <w:qFormat/>
    <w:uiPriority w:val="0"/>
    <w:pPr>
      <w:widowControl/>
      <w:numPr>
        <w:ilvl w:val="0"/>
        <w:numId w:val="3"/>
      </w:numPr>
      <w:spacing w:beforeLines="50" w:line="600" w:lineRule="exact"/>
      <w:jc w:val="left"/>
      <w:outlineLvl w:val="0"/>
    </w:pPr>
    <w:rPr>
      <w:rFonts w:hint="eastAsia" w:ascii="宋体" w:hAnsi="宋体" w:eastAsia="黑体"/>
      <w:bCs/>
      <w:kern w:val="44"/>
      <w:sz w:val="32"/>
      <w:szCs w:val="30"/>
    </w:rPr>
  </w:style>
  <w:style w:type="paragraph" w:customStyle="1" w:styleId="83">
    <w:name w:val="正文 New New New New"/>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4">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85">
    <w:name w:val="Style1"/>
    <w:basedOn w:val="1"/>
    <w:autoRedefine/>
    <w:qFormat/>
    <w:uiPriority w:val="0"/>
    <w:pPr>
      <w:widowControl/>
      <w:spacing w:after="120"/>
    </w:pPr>
    <w:rPr>
      <w:rFonts w:ascii="Times New Roman" w:hAnsi="Times New Roman"/>
      <w:spacing w:val="-3"/>
      <w:kern w:val="0"/>
      <w:sz w:val="24"/>
      <w:szCs w:val="20"/>
      <w:lang w:val="en-AU" w:eastAsia="en-US"/>
    </w:rPr>
  </w:style>
  <w:style w:type="paragraph" w:customStyle="1" w:styleId="86">
    <w:name w:val="Normal_53"/>
    <w:autoRedefine/>
    <w:qFormat/>
    <w:uiPriority w:val="0"/>
    <w:pPr>
      <w:spacing w:before="120" w:after="240"/>
      <w:jc w:val="both"/>
    </w:pPr>
    <w:rPr>
      <w:rFonts w:ascii="Calibri" w:hAnsi="Calibri" w:eastAsia="Calibri" w:cs="Times New Roman"/>
      <w:sz w:val="22"/>
      <w:szCs w:val="22"/>
      <w:lang w:val="en-US" w:eastAsia="en-US" w:bidi="ar-SA"/>
    </w:rPr>
  </w:style>
  <w:style w:type="character" w:customStyle="1" w:styleId="87">
    <w:name w:val="font71"/>
    <w:basedOn w:val="30"/>
    <w:autoRedefine/>
    <w:qFormat/>
    <w:uiPriority w:val="0"/>
    <w:rPr>
      <w:rFonts w:hint="eastAsia" w:ascii="宋体" w:hAnsi="宋体" w:eastAsia="宋体" w:cs="宋体"/>
      <w:b/>
      <w:bCs/>
      <w:color w:val="000000"/>
      <w:sz w:val="20"/>
      <w:szCs w:val="20"/>
      <w:u w:val="none"/>
    </w:rPr>
  </w:style>
  <w:style w:type="character" w:customStyle="1" w:styleId="88">
    <w:name w:val="font11"/>
    <w:basedOn w:val="30"/>
    <w:autoRedefine/>
    <w:qFormat/>
    <w:uiPriority w:val="0"/>
    <w:rPr>
      <w:rFonts w:ascii="Arial" w:hAnsi="Arial" w:cs="Arial"/>
      <w:b/>
      <w:bCs/>
      <w:color w:val="000000"/>
      <w:sz w:val="20"/>
      <w:szCs w:val="20"/>
      <w:u w:val="none"/>
    </w:rPr>
  </w:style>
  <w:style w:type="character" w:customStyle="1" w:styleId="89">
    <w:name w:val="font31"/>
    <w:basedOn w:val="30"/>
    <w:autoRedefine/>
    <w:qFormat/>
    <w:uiPriority w:val="0"/>
    <w:rPr>
      <w:rFonts w:hint="eastAsia" w:ascii="宋体" w:hAnsi="宋体" w:eastAsia="宋体" w:cs="宋体"/>
      <w:color w:val="000000"/>
      <w:sz w:val="20"/>
      <w:szCs w:val="20"/>
      <w:u w:val="none"/>
    </w:rPr>
  </w:style>
  <w:style w:type="character" w:customStyle="1" w:styleId="90">
    <w:name w:val="font81"/>
    <w:basedOn w:val="30"/>
    <w:autoRedefine/>
    <w:qFormat/>
    <w:uiPriority w:val="0"/>
    <w:rPr>
      <w:rFonts w:hint="eastAsia" w:ascii="宋体" w:hAnsi="宋体" w:eastAsia="宋体" w:cs="宋体"/>
      <w:color w:val="000000"/>
      <w:sz w:val="20"/>
      <w:szCs w:val="20"/>
      <w:u w:val="none"/>
      <w:vertAlign w:val="superscript"/>
    </w:rPr>
  </w:style>
  <w:style w:type="paragraph" w:customStyle="1" w:styleId="91">
    <w:name w:val="图"/>
    <w:basedOn w:val="1"/>
    <w:autoRedefine/>
    <w:qFormat/>
    <w:uiPriority w:val="0"/>
    <w:pPr>
      <w:keepNext/>
      <w:adjustRightInd w:val="0"/>
      <w:snapToGrid w:val="0"/>
      <w:spacing w:before="60" w:after="60" w:line="300" w:lineRule="auto"/>
      <w:jc w:val="center"/>
    </w:pPr>
    <w:rPr>
      <w:spacing w:val="20"/>
      <w:kern w:val="0"/>
      <w:sz w:val="24"/>
    </w:rPr>
  </w:style>
  <w:style w:type="table" w:customStyle="1" w:styleId="92">
    <w:name w:val="Table Normal"/>
    <w:autoRedefine/>
    <w:semiHidden/>
    <w:unhideWhenUsed/>
    <w:qFormat/>
    <w:uiPriority w:val="0"/>
    <w:tblPr>
      <w:tblCellMar>
        <w:top w:w="0" w:type="dxa"/>
        <w:left w:w="0" w:type="dxa"/>
        <w:bottom w:w="0" w:type="dxa"/>
        <w:right w:w="0" w:type="dxa"/>
      </w:tblCellMar>
    </w:tblPr>
  </w:style>
  <w:style w:type="paragraph" w:customStyle="1" w:styleId="93">
    <w:name w:val="z正文"/>
    <w:basedOn w:val="1"/>
    <w:autoRedefine/>
    <w:qFormat/>
    <w:uiPriority w:val="0"/>
    <w:pPr>
      <w:spacing w:after="120" w:line="360" w:lineRule="auto"/>
      <w:ind w:firstLine="480" w:firstLineChars="200"/>
    </w:pPr>
    <w:rPr>
      <w:rFonts w:ascii="宋体" w:hAnsi="宋体"/>
      <w:kern w:val="0"/>
      <w:sz w:val="24"/>
      <w:szCs w:val="20"/>
    </w:rPr>
  </w:style>
  <w:style w:type="paragraph" w:customStyle="1" w:styleId="94">
    <w:name w:val="普通正文"/>
    <w:basedOn w:val="1"/>
    <w:qFormat/>
    <w:uiPriority w:val="0"/>
    <w:pPr>
      <w:spacing w:line="360" w:lineRule="auto"/>
      <w:ind w:firstLine="200" w:firstLineChars="200"/>
    </w:pPr>
    <w:rPr>
      <w:sz w:val="28"/>
      <w:szCs w:val="20"/>
    </w:rPr>
  </w:style>
  <w:style w:type="paragraph" w:customStyle="1" w:styleId="95">
    <w:name w:val="[Normal]"/>
    <w:qFormat/>
    <w:uiPriority w:val="0"/>
    <w:rPr>
      <w:rFonts w:ascii="宋体" w:hAnsi="宋体" w:eastAsia="宋体" w:cs="Times New Roman"/>
      <w:sz w:val="24"/>
      <w:szCs w:val="22"/>
      <w:lang w:val="zh-CN" w:eastAsia="zh-CN" w:bidi="ar-SA"/>
    </w:rPr>
  </w:style>
  <w:style w:type="paragraph" w:customStyle="1" w:styleId="9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样式 首行缩进:  0 字符"/>
    <w:basedOn w:val="1"/>
    <w:qFormat/>
    <w:uiPriority w:val="0"/>
  </w:style>
  <w:style w:type="character" w:customStyle="1" w:styleId="98">
    <w:name w:val="font21"/>
    <w:basedOn w:val="30"/>
    <w:qFormat/>
    <w:uiPriority w:val="0"/>
    <w:rPr>
      <w:rFonts w:hint="eastAsia" w:ascii="Microsoft YaHei UI" w:hAnsi="Microsoft YaHei UI" w:eastAsia="Microsoft YaHei UI" w:cs="Microsoft YaHei UI"/>
      <w:color w:val="000000"/>
      <w:sz w:val="22"/>
      <w:szCs w:val="22"/>
      <w:u w:val="none"/>
    </w:rPr>
  </w:style>
  <w:style w:type="paragraph" w:customStyle="1" w:styleId="99">
    <w:name w:val="_Style 3"/>
    <w:basedOn w:val="1"/>
    <w:qFormat/>
    <w:uiPriority w:val="0"/>
    <w:pPr>
      <w:ind w:firstLine="420" w:firstLineChars="200"/>
    </w:pPr>
    <w:rPr>
      <w:rFonts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030479-AAB8-4F95-8BC2-F41584EC24A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75</Pages>
  <Words>37375</Words>
  <Characters>40652</Characters>
  <Lines>342</Lines>
  <Paragraphs>96</Paragraphs>
  <TotalTime>39</TotalTime>
  <ScaleCrop>false</ScaleCrop>
  <LinksUpToDate>false</LinksUpToDate>
  <CharactersWithSpaces>42456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2022-06-21T06:37:00Z</dcterms:created>
  <dc:creator>胖丁</dc:creator>
  <cp:lastModifiedBy>魔力鸥</cp:lastModifiedBy>
  <cp:lastPrinted>2024-05-22T04:43:00Z</cp:lastPrinted>
  <dcterms:modified xsi:type="dcterms:W3CDTF">2024-05-23T02:04:39Z</dcterms:modified>
  <dc:title>xbany</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C49534A48F4440D2938B3B6E06BA352B_13</vt:lpwstr>
  </property>
  <property fmtid="{D5CDD505-2E9C-101B-9397-08002B2CF9AE}" pid="4" name="GSEDS_TWMT">
    <vt:lpwstr>d46a6755_b77b54e0_649331112ab1d10d66db3086a9d40909ce6815aa388661e042734f08a883085e</vt:lpwstr>
  </property>
  <property fmtid="{D5CDD505-2E9C-101B-9397-08002B2CF9AE}" pid="5" name="GSEDS_HWMT_d46a6755">
    <vt:lpwstr>f2447fe8_mFV3xj84Jyk3OcpOlHv8qb1FprE=_8QYrr0VhfDYzP9hOl3P9rz4ZCxiq9DTwQI7qHrQ5EEbts0nZ9K/Fp8a4ch4iGUTto+VVP4NEDJOXdthUkWYR62jwLns4Ag==_dc23e264</vt:lpwstr>
  </property>
</Properties>
</file>