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0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565"/>
        <w:gridCol w:w="7575"/>
        <w:gridCol w:w="702"/>
      </w:tblGrid>
      <w:tr w14:paraId="7DF3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14:paraId="452BC66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序号</w:t>
            </w:r>
          </w:p>
        </w:tc>
        <w:tc>
          <w:tcPr>
            <w:tcW w:w="1565" w:type="dxa"/>
            <w:vAlign w:val="center"/>
          </w:tcPr>
          <w:p w14:paraId="3D0FD39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评审内容</w:t>
            </w:r>
          </w:p>
        </w:tc>
        <w:tc>
          <w:tcPr>
            <w:tcW w:w="7575" w:type="dxa"/>
            <w:vAlign w:val="center"/>
          </w:tcPr>
          <w:p w14:paraId="1DD2F64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评分标准</w:t>
            </w:r>
          </w:p>
        </w:tc>
        <w:tc>
          <w:tcPr>
            <w:tcW w:w="702" w:type="dxa"/>
            <w:vAlign w:val="center"/>
          </w:tcPr>
          <w:p w14:paraId="599B982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分值</w:t>
            </w:r>
          </w:p>
        </w:tc>
      </w:tr>
      <w:tr w14:paraId="3F51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07" w:type="dxa"/>
            <w:vMerge w:val="restart"/>
            <w:vAlign w:val="center"/>
          </w:tcPr>
          <w:p w14:paraId="222290C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2"/>
                <w:szCs w:val="21"/>
                <w:vertAlign w:val="baseline"/>
                <w:lang w:val="en-US" w:eastAsia="zh-CN"/>
              </w:rPr>
            </w:pPr>
            <w:r>
              <w:rPr>
                <w:rFonts w:hint="eastAsia" w:ascii="宋体" w:hAnsi="宋体" w:eastAsia="宋体" w:cs="宋体"/>
                <w:sz w:val="22"/>
                <w:szCs w:val="21"/>
                <w:vertAlign w:val="baseline"/>
                <w:lang w:val="en-US" w:eastAsia="zh-CN"/>
              </w:rPr>
              <w:t>1</w:t>
            </w:r>
          </w:p>
        </w:tc>
        <w:tc>
          <w:tcPr>
            <w:tcW w:w="1565" w:type="dxa"/>
            <w:vMerge w:val="restart"/>
            <w:vAlign w:val="center"/>
          </w:tcPr>
          <w:p w14:paraId="17485C4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2"/>
                <w:szCs w:val="21"/>
                <w:vertAlign w:val="baseline"/>
                <w:lang w:val="en-US" w:eastAsia="zh-CN"/>
                <w14:textFill>
                  <w14:solidFill>
                    <w14:schemeClr w14:val="tx1"/>
                  </w14:solidFill>
                </w14:textFill>
              </w:rPr>
            </w:pPr>
            <w:r>
              <w:rPr>
                <w:rFonts w:hint="eastAsia" w:ascii="宋体" w:hAnsi="宋体" w:eastAsia="宋体" w:cs="宋体"/>
                <w:color w:val="000000" w:themeColor="text1"/>
                <w:sz w:val="22"/>
                <w:szCs w:val="21"/>
                <w:vertAlign w:val="baseline"/>
                <w:lang w:val="en-US" w:eastAsia="zh-CN"/>
                <w14:textFill>
                  <w14:solidFill>
                    <w14:schemeClr w14:val="tx1"/>
                  </w14:solidFill>
                </w14:textFill>
              </w:rPr>
              <w:t>企业综合情况</w:t>
            </w:r>
          </w:p>
        </w:tc>
        <w:tc>
          <w:tcPr>
            <w:tcW w:w="7575" w:type="dxa"/>
            <w:vAlign w:val="center"/>
          </w:tcPr>
          <w:p w14:paraId="5F72BEBB">
            <w:pPr>
              <w:keepNext w:val="0"/>
              <w:keepLines w:val="0"/>
              <w:pageBreakBefore w:val="0"/>
              <w:widowControl/>
              <w:kinsoku/>
              <w:wordWrap/>
              <w:overflowPunct/>
              <w:topLinePunct w:val="0"/>
              <w:autoSpaceDE/>
              <w:autoSpaceDN/>
              <w:bidi w:val="0"/>
              <w:adjustRightInd/>
              <w:snapToGrid/>
              <w:spacing w:line="320" w:lineRule="exact"/>
              <w:ind w:left="0" w:leftChars="0" w:right="210" w:rightChars="100" w:firstLine="0" w:firstLineChars="0"/>
              <w:jc w:val="left"/>
              <w:textAlignment w:val="auto"/>
              <w:rPr>
                <w:rFonts w:hint="eastAsia" w:ascii="宋体" w:hAnsi="宋体" w:eastAsia="宋体" w:cs="宋体"/>
                <w:color w:val="0000FF"/>
                <w:sz w:val="22"/>
                <w:szCs w:val="21"/>
                <w:highlight w:val="none"/>
                <w:vertAlign w:val="baseline"/>
              </w:rPr>
            </w:pPr>
            <w:r>
              <w:rPr>
                <w:rFonts w:hint="eastAsia" w:ascii="宋体" w:hAnsi="宋体" w:eastAsia="宋体" w:cs="宋体"/>
                <w:color w:val="auto"/>
                <w:sz w:val="22"/>
                <w:szCs w:val="22"/>
                <w:highlight w:val="none"/>
                <w:lang w:val="en-US" w:eastAsia="zh-CN"/>
              </w:rPr>
              <w:t>投标人自2022年1月1日以来获得园林主管部门颁发的荣誉，省级及以上的得2分，市级的得1分。荣誉得分不累积计算，本项最高得2分。（提供荣誉证书或文件的复印件或扫描件，不提供不得分，是否属有效荣誉以评标委员会集体判定为准）</w:t>
            </w:r>
          </w:p>
        </w:tc>
        <w:tc>
          <w:tcPr>
            <w:tcW w:w="702" w:type="dxa"/>
            <w:vAlign w:val="center"/>
          </w:tcPr>
          <w:p w14:paraId="06AD5F1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color w:val="0000FF"/>
                <w:sz w:val="22"/>
                <w:szCs w:val="21"/>
                <w:vertAlign w:val="baseline"/>
                <w:lang w:val="en-US" w:eastAsia="zh-CN"/>
              </w:rPr>
            </w:pPr>
            <w:r>
              <w:rPr>
                <w:rFonts w:hint="eastAsia" w:ascii="宋体" w:hAnsi="宋体" w:eastAsia="宋体" w:cs="宋体"/>
                <w:color w:val="auto"/>
                <w:sz w:val="22"/>
                <w:szCs w:val="21"/>
                <w:vertAlign w:val="baseline"/>
                <w:lang w:val="en-US" w:eastAsia="zh-CN"/>
              </w:rPr>
              <w:t>2</w:t>
            </w:r>
          </w:p>
        </w:tc>
      </w:tr>
      <w:tr w14:paraId="5E2E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7" w:type="dxa"/>
            <w:vMerge w:val="continue"/>
            <w:vAlign w:val="center"/>
          </w:tcPr>
          <w:p w14:paraId="4421F23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2"/>
                <w:szCs w:val="21"/>
                <w:vertAlign w:val="baseline"/>
                <w:lang w:val="en-US" w:eastAsia="zh-CN"/>
              </w:rPr>
            </w:pPr>
          </w:p>
        </w:tc>
        <w:tc>
          <w:tcPr>
            <w:tcW w:w="1565" w:type="dxa"/>
            <w:vMerge w:val="continue"/>
            <w:vAlign w:val="center"/>
          </w:tcPr>
          <w:p w14:paraId="731F5D5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2"/>
                <w:szCs w:val="21"/>
                <w:vertAlign w:val="baseline"/>
                <w:lang w:val="en-US" w:eastAsia="zh-CN"/>
                <w14:textFill>
                  <w14:solidFill>
                    <w14:schemeClr w14:val="tx1"/>
                  </w14:solidFill>
                </w14:textFill>
              </w:rPr>
            </w:pPr>
          </w:p>
        </w:tc>
        <w:tc>
          <w:tcPr>
            <w:tcW w:w="7575" w:type="dxa"/>
            <w:vAlign w:val="center"/>
          </w:tcPr>
          <w:p w14:paraId="014254F5">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color w:val="000000" w:themeColor="text1"/>
                <w:sz w:val="22"/>
                <w:szCs w:val="21"/>
                <w:vertAlign w:val="baseline"/>
                <w14:textFill>
                  <w14:solidFill>
                    <w14:schemeClr w14:val="tx1"/>
                  </w14:solidFill>
                </w14:textFill>
              </w:rPr>
            </w:pPr>
            <w:r>
              <w:rPr>
                <w:rFonts w:hint="eastAsia" w:ascii="宋体" w:hAnsi="宋体" w:eastAsia="宋体" w:cs="宋体"/>
                <w:color w:val="000000" w:themeColor="text1"/>
                <w:sz w:val="22"/>
                <w:szCs w:val="21"/>
                <w:vertAlign w:val="baseline"/>
                <w14:textFill>
                  <w14:solidFill>
                    <w14:schemeClr w14:val="tx1"/>
                  </w14:solidFill>
                </w14:textFill>
              </w:rPr>
              <w:t>根据投标人提供的整体经营状况</w:t>
            </w:r>
            <w:r>
              <w:rPr>
                <w:rFonts w:hint="eastAsia" w:ascii="宋体" w:hAnsi="宋体" w:eastAsia="宋体" w:cs="宋体"/>
                <w:color w:val="000000" w:themeColor="text1"/>
                <w:sz w:val="22"/>
                <w:szCs w:val="21"/>
                <w:vertAlign w:val="baseline"/>
                <w:lang w:eastAsia="zh-CN"/>
                <w14:textFill>
                  <w14:solidFill>
                    <w14:schemeClr w14:val="tx1"/>
                  </w14:solidFill>
                </w14:textFill>
              </w:rPr>
              <w:t>、</w:t>
            </w:r>
            <w:r>
              <w:rPr>
                <w:rFonts w:hint="eastAsia" w:ascii="宋体" w:hAnsi="宋体" w:eastAsia="宋体" w:cs="宋体"/>
                <w:color w:val="000000" w:themeColor="text1"/>
                <w:sz w:val="22"/>
                <w:szCs w:val="21"/>
                <w:vertAlign w:val="baseline"/>
                <w14:textFill>
                  <w14:solidFill>
                    <w14:schemeClr w14:val="tx1"/>
                  </w14:solidFill>
                </w14:textFill>
              </w:rPr>
              <w:t>技术力量等方面进行综合评分</w:t>
            </w:r>
            <w:r>
              <w:rPr>
                <w:rFonts w:hint="eastAsia" w:ascii="宋体" w:hAnsi="宋体" w:eastAsia="宋体" w:cs="宋体"/>
                <w:color w:val="000000" w:themeColor="text1"/>
                <w:sz w:val="22"/>
                <w:szCs w:val="21"/>
                <w:vertAlign w:val="baseline"/>
                <w:lang w:eastAsia="zh-CN"/>
                <w14:textFill>
                  <w14:solidFill>
                    <w14:schemeClr w14:val="tx1"/>
                  </w14:solidFill>
                </w14:textFill>
              </w:rPr>
              <w:t>（</w:t>
            </w:r>
            <w:r>
              <w:rPr>
                <w:rFonts w:hint="eastAsia" w:ascii="宋体" w:hAnsi="宋体" w:eastAsia="宋体" w:cs="宋体"/>
                <w:color w:val="000000" w:themeColor="text1"/>
                <w:sz w:val="22"/>
                <w:szCs w:val="21"/>
                <w:vertAlign w:val="baseline"/>
                <w:lang w:val="en-US" w:eastAsia="zh-CN"/>
                <w14:textFill>
                  <w14:solidFill>
                    <w14:schemeClr w14:val="tx1"/>
                  </w14:solidFill>
                </w14:textFill>
              </w:rPr>
              <w:t>4，3，2，1，0分</w:t>
            </w:r>
            <w:r>
              <w:rPr>
                <w:rFonts w:hint="eastAsia" w:ascii="宋体" w:hAnsi="宋体" w:eastAsia="宋体" w:cs="宋体"/>
                <w:color w:val="000000" w:themeColor="text1"/>
                <w:sz w:val="22"/>
                <w:szCs w:val="21"/>
                <w:vertAlign w:val="baseline"/>
                <w:lang w:eastAsia="zh-CN"/>
                <w14:textFill>
                  <w14:solidFill>
                    <w14:schemeClr w14:val="tx1"/>
                  </w14:solidFill>
                </w14:textFill>
              </w:rPr>
              <w:t>）</w:t>
            </w:r>
            <w:r>
              <w:rPr>
                <w:rFonts w:hint="eastAsia" w:ascii="宋体" w:hAnsi="宋体" w:eastAsia="宋体" w:cs="宋体"/>
                <w:color w:val="000000" w:themeColor="text1"/>
                <w:sz w:val="22"/>
                <w:szCs w:val="21"/>
                <w:vertAlign w:val="baseline"/>
                <w14:textFill>
                  <w14:solidFill>
                    <w14:schemeClr w14:val="tx1"/>
                  </w14:solidFill>
                </w14:textFill>
              </w:rPr>
              <w:t>。</w:t>
            </w:r>
          </w:p>
        </w:tc>
        <w:tc>
          <w:tcPr>
            <w:tcW w:w="702" w:type="dxa"/>
            <w:vAlign w:val="center"/>
          </w:tcPr>
          <w:p w14:paraId="3364277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2"/>
                <w:szCs w:val="21"/>
                <w:vertAlign w:val="baseline"/>
                <w:lang w:val="en-US" w:eastAsia="zh-CN"/>
              </w:rPr>
            </w:pPr>
            <w:r>
              <w:rPr>
                <w:rFonts w:hint="eastAsia" w:ascii="宋体" w:hAnsi="宋体" w:eastAsia="宋体" w:cs="宋体"/>
                <w:sz w:val="22"/>
                <w:szCs w:val="21"/>
                <w:vertAlign w:val="baseline"/>
                <w:lang w:val="en-US" w:eastAsia="zh-CN"/>
              </w:rPr>
              <w:t>4</w:t>
            </w:r>
          </w:p>
        </w:tc>
      </w:tr>
      <w:tr w14:paraId="2BA9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07" w:type="dxa"/>
            <w:vMerge w:val="restart"/>
            <w:vAlign w:val="center"/>
          </w:tcPr>
          <w:p w14:paraId="4475E19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2"/>
                <w:szCs w:val="21"/>
                <w:vertAlign w:val="baseline"/>
                <w:lang w:val="en-US" w:eastAsia="zh-CN"/>
              </w:rPr>
            </w:pPr>
            <w:r>
              <w:rPr>
                <w:rFonts w:hint="eastAsia" w:ascii="宋体" w:hAnsi="宋体" w:eastAsia="宋体" w:cs="宋体"/>
                <w:sz w:val="22"/>
                <w:szCs w:val="21"/>
                <w:vertAlign w:val="baseline"/>
                <w:lang w:val="en-US" w:eastAsia="zh-CN"/>
              </w:rPr>
              <w:t>2</w:t>
            </w:r>
          </w:p>
        </w:tc>
        <w:tc>
          <w:tcPr>
            <w:tcW w:w="1565" w:type="dxa"/>
            <w:vMerge w:val="restart"/>
            <w:vAlign w:val="center"/>
          </w:tcPr>
          <w:p w14:paraId="6BDBF3E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color w:val="auto"/>
                <w:sz w:val="22"/>
                <w:szCs w:val="21"/>
                <w:vertAlign w:val="baseline"/>
                <w:lang w:val="en-US" w:eastAsia="zh-CN"/>
              </w:rPr>
            </w:pPr>
            <w:r>
              <w:rPr>
                <w:rFonts w:hint="eastAsia" w:ascii="宋体" w:hAnsi="宋体" w:eastAsia="宋体" w:cs="宋体"/>
                <w:color w:val="auto"/>
                <w:sz w:val="22"/>
                <w:szCs w:val="21"/>
                <w:vertAlign w:val="baseline"/>
                <w:lang w:val="en-US" w:eastAsia="zh-CN"/>
              </w:rPr>
              <w:t>建设组织实施方案</w:t>
            </w:r>
          </w:p>
        </w:tc>
        <w:tc>
          <w:tcPr>
            <w:tcW w:w="7575" w:type="dxa"/>
            <w:vAlign w:val="center"/>
          </w:tcPr>
          <w:p w14:paraId="0C54DB82">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color w:val="auto"/>
                <w:kern w:val="2"/>
                <w:sz w:val="22"/>
                <w:szCs w:val="22"/>
                <w:vertAlign w:val="baseline"/>
                <w:lang w:val="en-US" w:eastAsia="zh-CN" w:bidi="ar-SA"/>
              </w:rPr>
            </w:pPr>
            <w:r>
              <w:rPr>
                <w:rFonts w:hint="eastAsia" w:ascii="宋体" w:hAnsi="宋体" w:eastAsia="宋体" w:cs="宋体"/>
                <w:color w:val="auto"/>
                <w:sz w:val="22"/>
                <w:szCs w:val="22"/>
                <w:vertAlign w:val="baseline"/>
              </w:rPr>
              <w:t>根据投标人针对本项目情况所涉及的了解和调研</w:t>
            </w:r>
            <w:r>
              <w:rPr>
                <w:rFonts w:hint="eastAsia" w:ascii="宋体" w:hAnsi="宋体" w:eastAsia="宋体" w:cs="宋体"/>
                <w:color w:val="auto"/>
                <w:sz w:val="22"/>
                <w:szCs w:val="22"/>
                <w:vertAlign w:val="baseline"/>
                <w:lang w:eastAsia="zh-CN"/>
              </w:rPr>
              <w:t>、</w:t>
            </w:r>
            <w:r>
              <w:rPr>
                <w:rFonts w:hint="eastAsia" w:ascii="宋体" w:hAnsi="宋体" w:eastAsia="宋体" w:cs="宋体"/>
                <w:color w:val="auto"/>
                <w:sz w:val="22"/>
                <w:szCs w:val="22"/>
                <w:vertAlign w:val="baseline"/>
              </w:rPr>
              <w:t>提出的针对本项目的管理和服务内容重点和难点综合性分析</w:t>
            </w:r>
            <w:r>
              <w:rPr>
                <w:rFonts w:hint="eastAsia" w:ascii="宋体" w:hAnsi="宋体" w:eastAsia="宋体" w:cs="宋体"/>
                <w:color w:val="auto"/>
                <w:sz w:val="22"/>
                <w:szCs w:val="22"/>
                <w:vertAlign w:val="baseline"/>
                <w:lang w:eastAsia="zh-CN"/>
              </w:rPr>
              <w:t>、</w:t>
            </w:r>
            <w:r>
              <w:rPr>
                <w:rFonts w:hint="eastAsia" w:ascii="宋体" w:hAnsi="宋体" w:eastAsia="宋体" w:cs="宋体"/>
                <w:color w:val="auto"/>
                <w:sz w:val="22"/>
                <w:szCs w:val="22"/>
                <w:vertAlign w:val="baseline"/>
              </w:rPr>
              <w:t>现场勘探后所提出的解决措施等进行综合评分</w:t>
            </w:r>
            <w:r>
              <w:rPr>
                <w:rFonts w:hint="eastAsia" w:ascii="宋体" w:hAnsi="宋体" w:eastAsia="宋体" w:cs="宋体"/>
                <w:color w:val="auto"/>
                <w:sz w:val="22"/>
                <w:szCs w:val="22"/>
                <w:vertAlign w:val="baseline"/>
                <w:lang w:eastAsia="zh-CN"/>
              </w:rPr>
              <w:t>（</w:t>
            </w:r>
            <w:r>
              <w:rPr>
                <w:rFonts w:hint="eastAsia" w:ascii="宋体" w:hAnsi="宋体" w:eastAsia="宋体" w:cs="宋体"/>
                <w:color w:val="auto"/>
                <w:sz w:val="22"/>
                <w:szCs w:val="21"/>
                <w:vertAlign w:val="baseline"/>
                <w:lang w:val="en-US" w:eastAsia="zh-CN"/>
              </w:rPr>
              <w:t>4，3，2，1，0</w:t>
            </w:r>
            <w:r>
              <w:rPr>
                <w:rFonts w:hint="eastAsia" w:ascii="宋体" w:hAnsi="宋体" w:eastAsia="宋体" w:cs="宋体"/>
                <w:color w:val="auto"/>
                <w:sz w:val="22"/>
                <w:szCs w:val="22"/>
                <w:vertAlign w:val="baseline"/>
                <w:lang w:val="en-US" w:eastAsia="zh-CN"/>
              </w:rPr>
              <w:t>分</w:t>
            </w:r>
            <w:r>
              <w:rPr>
                <w:rFonts w:hint="eastAsia" w:ascii="宋体" w:hAnsi="宋体" w:eastAsia="宋体" w:cs="宋体"/>
                <w:color w:val="auto"/>
                <w:sz w:val="22"/>
                <w:szCs w:val="22"/>
                <w:vertAlign w:val="baseline"/>
                <w:lang w:eastAsia="zh-CN"/>
              </w:rPr>
              <w:t>）</w:t>
            </w:r>
            <w:r>
              <w:rPr>
                <w:rFonts w:hint="eastAsia" w:ascii="宋体" w:hAnsi="宋体" w:eastAsia="宋体" w:cs="宋体"/>
                <w:color w:val="auto"/>
                <w:sz w:val="22"/>
                <w:szCs w:val="22"/>
                <w:vertAlign w:val="baseline"/>
              </w:rPr>
              <w:t>。</w:t>
            </w:r>
          </w:p>
        </w:tc>
        <w:tc>
          <w:tcPr>
            <w:tcW w:w="702" w:type="dxa"/>
            <w:vAlign w:val="center"/>
          </w:tcPr>
          <w:p w14:paraId="6DC2481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color w:val="auto"/>
                <w:kern w:val="2"/>
                <w:sz w:val="22"/>
                <w:szCs w:val="22"/>
                <w:vertAlign w:val="baseline"/>
                <w:lang w:val="en-US" w:eastAsia="zh-CN" w:bidi="ar-SA"/>
              </w:rPr>
            </w:pPr>
            <w:r>
              <w:rPr>
                <w:rFonts w:hint="eastAsia" w:ascii="宋体" w:hAnsi="宋体" w:eastAsia="宋体" w:cs="宋体"/>
                <w:color w:val="auto"/>
                <w:sz w:val="22"/>
                <w:szCs w:val="22"/>
                <w:vertAlign w:val="baseline"/>
                <w:lang w:val="en-US" w:eastAsia="zh-CN"/>
              </w:rPr>
              <w:t>4</w:t>
            </w:r>
          </w:p>
        </w:tc>
      </w:tr>
      <w:tr w14:paraId="74D7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07" w:type="dxa"/>
            <w:vMerge w:val="continue"/>
            <w:vAlign w:val="center"/>
          </w:tcPr>
          <w:p w14:paraId="5EDFABA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2"/>
                <w:szCs w:val="21"/>
                <w:vertAlign w:val="baseline"/>
              </w:rPr>
            </w:pPr>
          </w:p>
        </w:tc>
        <w:tc>
          <w:tcPr>
            <w:tcW w:w="1565" w:type="dxa"/>
            <w:vMerge w:val="continue"/>
            <w:vAlign w:val="center"/>
          </w:tcPr>
          <w:p w14:paraId="3EBBF1B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2"/>
                <w:szCs w:val="21"/>
                <w:vertAlign w:val="baseline"/>
                <w14:textFill>
                  <w14:solidFill>
                    <w14:schemeClr w14:val="tx1"/>
                  </w14:solidFill>
                </w14:textFill>
              </w:rPr>
            </w:pPr>
          </w:p>
        </w:tc>
        <w:tc>
          <w:tcPr>
            <w:tcW w:w="7575" w:type="dxa"/>
            <w:vAlign w:val="center"/>
          </w:tcPr>
          <w:p w14:paraId="492DA591">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color w:val="auto"/>
                <w:kern w:val="2"/>
                <w:sz w:val="22"/>
                <w:szCs w:val="21"/>
                <w:vertAlign w:val="baseline"/>
                <w:lang w:val="en-US" w:eastAsia="zh-CN" w:bidi="ar-SA"/>
              </w:rPr>
            </w:pPr>
            <w:r>
              <w:rPr>
                <w:rFonts w:hint="eastAsia" w:ascii="宋体" w:hAnsi="宋体" w:eastAsia="宋体" w:cs="宋体"/>
                <w:color w:val="auto"/>
                <w:sz w:val="22"/>
                <w:szCs w:val="21"/>
                <w:vertAlign w:val="baseline"/>
              </w:rPr>
              <w:t>根据投标人对本项目</w:t>
            </w:r>
            <w:r>
              <w:rPr>
                <w:rFonts w:hint="eastAsia" w:ascii="宋体" w:hAnsi="宋体" w:eastAsia="宋体" w:cs="宋体"/>
                <w:color w:val="auto"/>
                <w:sz w:val="22"/>
                <w:szCs w:val="21"/>
                <w:vertAlign w:val="baseline"/>
                <w:lang w:eastAsia="zh-CN"/>
              </w:rPr>
              <w:t>的理解全面，养护方案合理、技术要点清晰具有可操作性、</w:t>
            </w:r>
            <w:r>
              <w:rPr>
                <w:rFonts w:hint="eastAsia" w:ascii="宋体" w:hAnsi="宋体" w:eastAsia="宋体" w:cs="宋体"/>
                <w:color w:val="auto"/>
                <w:sz w:val="22"/>
                <w:szCs w:val="21"/>
                <w:vertAlign w:val="baseline"/>
              </w:rPr>
              <w:t>分工</w:t>
            </w:r>
            <w:r>
              <w:rPr>
                <w:rFonts w:hint="eastAsia" w:ascii="宋体" w:hAnsi="宋体" w:eastAsia="宋体" w:cs="宋体"/>
                <w:color w:val="auto"/>
                <w:sz w:val="22"/>
                <w:szCs w:val="21"/>
                <w:vertAlign w:val="baseline"/>
                <w:lang w:eastAsia="zh-CN"/>
              </w:rPr>
              <w:t>条理清楚、</w:t>
            </w:r>
            <w:r>
              <w:rPr>
                <w:rFonts w:hint="eastAsia" w:ascii="宋体" w:hAnsi="宋体" w:eastAsia="宋体" w:cs="宋体"/>
                <w:color w:val="auto"/>
                <w:sz w:val="22"/>
                <w:szCs w:val="21"/>
                <w:vertAlign w:val="baseline"/>
              </w:rPr>
              <w:t>落实岗位责任</w:t>
            </w:r>
            <w:r>
              <w:rPr>
                <w:rFonts w:hint="eastAsia" w:ascii="宋体" w:hAnsi="宋体" w:eastAsia="宋体" w:cs="宋体"/>
                <w:color w:val="auto"/>
                <w:sz w:val="22"/>
                <w:szCs w:val="21"/>
                <w:vertAlign w:val="baseline"/>
                <w:lang w:eastAsia="zh-CN"/>
              </w:rPr>
              <w:t>等</w:t>
            </w:r>
            <w:r>
              <w:rPr>
                <w:rFonts w:hint="eastAsia" w:ascii="宋体" w:hAnsi="宋体" w:eastAsia="宋体" w:cs="宋体"/>
                <w:color w:val="auto"/>
                <w:sz w:val="22"/>
                <w:szCs w:val="21"/>
                <w:vertAlign w:val="baseline"/>
              </w:rPr>
              <w:t>进行综合评分</w:t>
            </w:r>
            <w:r>
              <w:rPr>
                <w:rFonts w:hint="eastAsia" w:ascii="宋体" w:hAnsi="宋体" w:eastAsia="宋体" w:cs="宋体"/>
                <w:color w:val="auto"/>
                <w:sz w:val="22"/>
                <w:szCs w:val="21"/>
                <w:vertAlign w:val="baseline"/>
                <w:lang w:eastAsia="zh-CN"/>
              </w:rPr>
              <w:t>（</w:t>
            </w:r>
            <w:r>
              <w:rPr>
                <w:rFonts w:hint="eastAsia" w:ascii="宋体" w:hAnsi="宋体" w:eastAsia="宋体" w:cs="宋体"/>
                <w:color w:val="auto"/>
                <w:sz w:val="22"/>
                <w:szCs w:val="21"/>
                <w:vertAlign w:val="baseline"/>
                <w:lang w:val="en-US" w:eastAsia="zh-CN"/>
              </w:rPr>
              <w:t>4，3，2，1，0分</w:t>
            </w:r>
            <w:r>
              <w:rPr>
                <w:rFonts w:hint="eastAsia" w:ascii="宋体" w:hAnsi="宋体" w:eastAsia="宋体" w:cs="宋体"/>
                <w:color w:val="auto"/>
                <w:sz w:val="22"/>
                <w:szCs w:val="21"/>
                <w:vertAlign w:val="baseline"/>
                <w:lang w:eastAsia="zh-CN"/>
              </w:rPr>
              <w:t>）</w:t>
            </w:r>
            <w:r>
              <w:rPr>
                <w:rFonts w:hint="eastAsia" w:ascii="宋体" w:hAnsi="宋体" w:eastAsia="宋体" w:cs="宋体"/>
                <w:color w:val="auto"/>
                <w:sz w:val="22"/>
                <w:szCs w:val="21"/>
                <w:vertAlign w:val="baseline"/>
              </w:rPr>
              <w:t>。</w:t>
            </w:r>
          </w:p>
        </w:tc>
        <w:tc>
          <w:tcPr>
            <w:tcW w:w="702" w:type="dxa"/>
            <w:vAlign w:val="center"/>
          </w:tcPr>
          <w:p w14:paraId="7A35C04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color w:val="auto"/>
                <w:kern w:val="2"/>
                <w:sz w:val="22"/>
                <w:szCs w:val="21"/>
                <w:vertAlign w:val="baseline"/>
                <w:lang w:val="en-US" w:eastAsia="zh-CN" w:bidi="ar-SA"/>
              </w:rPr>
            </w:pPr>
            <w:r>
              <w:rPr>
                <w:rFonts w:hint="eastAsia" w:ascii="宋体" w:hAnsi="宋体" w:eastAsia="宋体" w:cs="宋体"/>
                <w:color w:val="auto"/>
                <w:sz w:val="22"/>
                <w:szCs w:val="21"/>
                <w:vertAlign w:val="baseline"/>
                <w:lang w:val="en-US" w:eastAsia="zh-CN"/>
              </w:rPr>
              <w:t>4</w:t>
            </w:r>
          </w:p>
        </w:tc>
      </w:tr>
      <w:tr w14:paraId="479F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07" w:type="dxa"/>
            <w:vMerge w:val="continue"/>
            <w:vAlign w:val="center"/>
          </w:tcPr>
          <w:p w14:paraId="7F53FE8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2"/>
                <w:szCs w:val="21"/>
                <w:vertAlign w:val="baseline"/>
              </w:rPr>
            </w:pPr>
          </w:p>
        </w:tc>
        <w:tc>
          <w:tcPr>
            <w:tcW w:w="1565" w:type="dxa"/>
            <w:vMerge w:val="continue"/>
            <w:vAlign w:val="center"/>
          </w:tcPr>
          <w:p w14:paraId="7BBB21D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2"/>
                <w:szCs w:val="21"/>
                <w:vertAlign w:val="baseline"/>
                <w14:textFill>
                  <w14:solidFill>
                    <w14:schemeClr w14:val="tx1"/>
                  </w14:solidFill>
                </w14:textFill>
              </w:rPr>
            </w:pPr>
          </w:p>
        </w:tc>
        <w:tc>
          <w:tcPr>
            <w:tcW w:w="7575" w:type="dxa"/>
            <w:vAlign w:val="center"/>
          </w:tcPr>
          <w:p w14:paraId="0886167F">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color w:val="auto"/>
                <w:sz w:val="22"/>
                <w:szCs w:val="21"/>
                <w:vertAlign w:val="baseline"/>
              </w:rPr>
            </w:pPr>
            <w:r>
              <w:rPr>
                <w:rFonts w:hint="eastAsia" w:ascii="宋体" w:hAnsi="宋体" w:eastAsia="宋体" w:cs="宋体"/>
                <w:color w:val="auto"/>
                <w:sz w:val="22"/>
                <w:szCs w:val="21"/>
                <w:vertAlign w:val="baseline"/>
              </w:rPr>
              <w:t>根据投标人针对本项目①人员培训计划</w:t>
            </w:r>
            <w:r>
              <w:rPr>
                <w:rFonts w:hint="eastAsia" w:ascii="宋体" w:hAnsi="宋体" w:eastAsia="宋体" w:cs="宋体"/>
                <w:color w:val="auto"/>
                <w:sz w:val="22"/>
                <w:szCs w:val="21"/>
                <w:vertAlign w:val="baseline"/>
                <w:lang w:eastAsia="zh-CN"/>
              </w:rPr>
              <w:t>（</w:t>
            </w:r>
            <w:r>
              <w:rPr>
                <w:rFonts w:hint="eastAsia" w:ascii="宋体" w:hAnsi="宋体" w:eastAsia="宋体" w:cs="宋体"/>
                <w:color w:val="auto"/>
                <w:sz w:val="22"/>
                <w:szCs w:val="21"/>
                <w:vertAlign w:val="baseline"/>
                <w:lang w:val="en-US" w:eastAsia="zh-CN"/>
              </w:rPr>
              <w:t>3，2，1，0分</w:t>
            </w:r>
            <w:r>
              <w:rPr>
                <w:rFonts w:hint="eastAsia" w:ascii="宋体" w:hAnsi="宋体" w:eastAsia="宋体" w:cs="宋体"/>
                <w:color w:val="auto"/>
                <w:sz w:val="22"/>
                <w:szCs w:val="21"/>
                <w:vertAlign w:val="baseline"/>
                <w:lang w:eastAsia="zh-CN"/>
              </w:rPr>
              <w:t>）</w:t>
            </w:r>
            <w:r>
              <w:rPr>
                <w:rFonts w:hint="eastAsia" w:ascii="宋体" w:hAnsi="宋体" w:eastAsia="宋体" w:cs="宋体"/>
                <w:color w:val="auto"/>
                <w:sz w:val="22"/>
                <w:szCs w:val="21"/>
                <w:vertAlign w:val="baseline"/>
              </w:rPr>
              <w:t>、②现场质量控制和支持方案</w:t>
            </w:r>
            <w:r>
              <w:rPr>
                <w:rFonts w:hint="eastAsia" w:ascii="宋体" w:hAnsi="宋体" w:eastAsia="宋体" w:cs="宋体"/>
                <w:color w:val="auto"/>
                <w:sz w:val="22"/>
                <w:szCs w:val="21"/>
                <w:vertAlign w:val="baseline"/>
                <w:lang w:eastAsia="zh-CN"/>
              </w:rPr>
              <w:t>（</w:t>
            </w:r>
            <w:r>
              <w:rPr>
                <w:rFonts w:hint="eastAsia" w:ascii="宋体" w:hAnsi="宋体" w:eastAsia="宋体" w:cs="宋体"/>
                <w:color w:val="auto"/>
                <w:sz w:val="22"/>
                <w:szCs w:val="21"/>
                <w:vertAlign w:val="baseline"/>
                <w:lang w:val="en-US" w:eastAsia="zh-CN"/>
              </w:rPr>
              <w:t>3，2，1，0分</w:t>
            </w:r>
            <w:r>
              <w:rPr>
                <w:rFonts w:hint="eastAsia" w:ascii="宋体" w:hAnsi="宋体" w:eastAsia="宋体" w:cs="宋体"/>
                <w:color w:val="auto"/>
                <w:sz w:val="22"/>
                <w:szCs w:val="21"/>
                <w:vertAlign w:val="baseline"/>
                <w:lang w:eastAsia="zh-CN"/>
              </w:rPr>
              <w:t>）</w:t>
            </w:r>
            <w:r>
              <w:rPr>
                <w:rFonts w:hint="eastAsia" w:ascii="宋体" w:hAnsi="宋体" w:eastAsia="宋体" w:cs="宋体"/>
                <w:color w:val="auto"/>
                <w:sz w:val="22"/>
                <w:szCs w:val="21"/>
                <w:vertAlign w:val="baseline"/>
              </w:rPr>
              <w:t>等进行综合评分。</w:t>
            </w:r>
          </w:p>
        </w:tc>
        <w:tc>
          <w:tcPr>
            <w:tcW w:w="702" w:type="dxa"/>
            <w:vAlign w:val="center"/>
          </w:tcPr>
          <w:p w14:paraId="2AA85F6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color w:val="0000FF"/>
                <w:sz w:val="22"/>
                <w:szCs w:val="21"/>
                <w:vertAlign w:val="baseline"/>
                <w:lang w:val="en-US" w:eastAsia="zh-CN"/>
              </w:rPr>
            </w:pPr>
            <w:r>
              <w:rPr>
                <w:rFonts w:hint="eastAsia" w:ascii="宋体" w:hAnsi="宋体" w:eastAsia="宋体" w:cs="宋体"/>
                <w:color w:val="auto"/>
                <w:sz w:val="22"/>
                <w:szCs w:val="21"/>
                <w:shd w:val="clear" w:color="auto" w:fill="auto"/>
                <w:vertAlign w:val="baseline"/>
                <w:lang w:val="en-US" w:eastAsia="zh-CN"/>
              </w:rPr>
              <w:t>6</w:t>
            </w:r>
          </w:p>
        </w:tc>
      </w:tr>
      <w:tr w14:paraId="753A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Merge w:val="restart"/>
            <w:vAlign w:val="center"/>
          </w:tcPr>
          <w:p w14:paraId="1A3B33C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2"/>
                <w:szCs w:val="21"/>
                <w:vertAlign w:val="baseline"/>
                <w:lang w:val="en-US" w:eastAsia="zh-CN"/>
              </w:rPr>
            </w:pPr>
            <w:r>
              <w:rPr>
                <w:rFonts w:hint="eastAsia" w:ascii="宋体" w:hAnsi="宋体" w:eastAsia="宋体" w:cs="宋体"/>
                <w:color w:val="auto"/>
                <w:sz w:val="22"/>
                <w:szCs w:val="21"/>
                <w:vertAlign w:val="baseline"/>
                <w:lang w:val="en-US" w:eastAsia="zh-CN"/>
              </w:rPr>
              <w:t>3</w:t>
            </w:r>
          </w:p>
        </w:tc>
        <w:tc>
          <w:tcPr>
            <w:tcW w:w="1565" w:type="dxa"/>
            <w:vMerge w:val="restart"/>
            <w:vAlign w:val="center"/>
          </w:tcPr>
          <w:p w14:paraId="6A84D79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color w:val="auto"/>
                <w:sz w:val="22"/>
                <w:szCs w:val="21"/>
                <w:vertAlign w:val="baseline"/>
                <w:lang w:val="en-US" w:eastAsia="zh-CN"/>
              </w:rPr>
            </w:pPr>
            <w:r>
              <w:rPr>
                <w:rFonts w:hint="eastAsia" w:ascii="宋体" w:hAnsi="宋体" w:eastAsia="宋体" w:cs="宋体"/>
                <w:color w:val="auto"/>
                <w:sz w:val="22"/>
                <w:szCs w:val="21"/>
                <w:vertAlign w:val="baseline"/>
                <w:lang w:val="en-US" w:eastAsia="zh-CN"/>
              </w:rPr>
              <w:t>项目设备配备情况</w:t>
            </w:r>
          </w:p>
        </w:tc>
        <w:tc>
          <w:tcPr>
            <w:tcW w:w="7575" w:type="dxa"/>
            <w:vAlign w:val="center"/>
          </w:tcPr>
          <w:p w14:paraId="4A980446">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color w:val="auto"/>
                <w:sz w:val="22"/>
                <w:szCs w:val="21"/>
                <w:highlight w:val="none"/>
                <w:vertAlign w:val="baseline"/>
                <w:lang w:val="en-US" w:eastAsia="zh-CN"/>
              </w:rPr>
            </w:pPr>
            <w:r>
              <w:rPr>
                <w:rFonts w:hint="eastAsia" w:ascii="宋体" w:hAnsi="宋体" w:eastAsia="宋体" w:cs="宋体"/>
                <w:color w:val="auto"/>
                <w:sz w:val="22"/>
                <w:szCs w:val="21"/>
                <w:highlight w:val="none"/>
                <w:vertAlign w:val="baseline"/>
                <w:lang w:val="en-US" w:eastAsia="zh-CN"/>
              </w:rPr>
              <w:t>（1）养护面积30万平方米以上配备洒水车2辆(核定载质量8吨</w:t>
            </w:r>
            <w:r>
              <w:rPr>
                <w:rFonts w:hint="eastAsia" w:ascii="宋体" w:cs="宋体"/>
                <w:color w:val="auto"/>
                <w:sz w:val="22"/>
                <w:szCs w:val="21"/>
                <w:highlight w:val="none"/>
                <w:vertAlign w:val="baseline"/>
                <w:lang w:val="en-US" w:eastAsia="zh-CN"/>
              </w:rPr>
              <w:t>及以上一辆</w:t>
            </w:r>
            <w:r>
              <w:rPr>
                <w:rFonts w:hint="eastAsia" w:ascii="宋体" w:hAnsi="宋体" w:eastAsia="宋体" w:cs="宋体"/>
                <w:color w:val="auto"/>
                <w:sz w:val="22"/>
                <w:szCs w:val="21"/>
                <w:highlight w:val="none"/>
                <w:vertAlign w:val="baseline"/>
                <w:lang w:val="en-US" w:eastAsia="zh-CN"/>
              </w:rPr>
              <w:t>和核定载质量5吨</w:t>
            </w:r>
            <w:r>
              <w:rPr>
                <w:rFonts w:hint="eastAsia" w:ascii="宋体" w:cs="宋体"/>
                <w:color w:val="auto"/>
                <w:sz w:val="22"/>
                <w:szCs w:val="21"/>
                <w:highlight w:val="none"/>
                <w:vertAlign w:val="baseline"/>
                <w:lang w:val="en-US" w:eastAsia="zh-CN"/>
              </w:rPr>
              <w:t>及以上一辆</w:t>
            </w:r>
            <w:r>
              <w:rPr>
                <w:rFonts w:hint="eastAsia" w:ascii="宋体" w:hAnsi="宋体" w:eastAsia="宋体" w:cs="宋体"/>
                <w:color w:val="auto"/>
                <w:sz w:val="22"/>
                <w:szCs w:val="21"/>
                <w:highlight w:val="none"/>
                <w:vertAlign w:val="baseline"/>
                <w:lang w:val="en-US" w:eastAsia="zh-CN"/>
              </w:rPr>
              <w:t>)，面积30万平方米以下配备洒水车1辆(核定载质量8吨</w:t>
            </w:r>
            <w:r>
              <w:rPr>
                <w:rFonts w:hint="eastAsia" w:ascii="宋体" w:cs="宋体"/>
                <w:color w:val="auto"/>
                <w:sz w:val="22"/>
                <w:szCs w:val="21"/>
                <w:highlight w:val="none"/>
                <w:vertAlign w:val="baseline"/>
                <w:lang w:val="en-US" w:eastAsia="zh-CN"/>
              </w:rPr>
              <w:t>及以上</w:t>
            </w:r>
            <w:r>
              <w:rPr>
                <w:rFonts w:hint="eastAsia" w:ascii="宋体" w:hAnsi="宋体" w:eastAsia="宋体" w:cs="宋体"/>
                <w:color w:val="auto"/>
                <w:sz w:val="22"/>
                <w:szCs w:val="21"/>
                <w:highlight w:val="none"/>
                <w:vertAlign w:val="baseline"/>
                <w:lang w:val="en-US" w:eastAsia="zh-CN"/>
              </w:rPr>
              <w:t>)的，得8分；每增加1辆(核定载质量8吨</w:t>
            </w:r>
            <w:r>
              <w:rPr>
                <w:rFonts w:hint="eastAsia" w:ascii="宋体" w:cs="宋体"/>
                <w:color w:val="auto"/>
                <w:sz w:val="22"/>
                <w:szCs w:val="21"/>
                <w:highlight w:val="none"/>
                <w:vertAlign w:val="baseline"/>
                <w:lang w:val="en-US" w:eastAsia="zh-CN"/>
              </w:rPr>
              <w:t>及以上</w:t>
            </w:r>
            <w:r>
              <w:rPr>
                <w:rFonts w:hint="eastAsia" w:ascii="宋体" w:hAnsi="宋体" w:eastAsia="宋体" w:cs="宋体"/>
                <w:color w:val="auto"/>
                <w:sz w:val="22"/>
                <w:szCs w:val="21"/>
                <w:highlight w:val="none"/>
                <w:vertAlign w:val="baseline"/>
                <w:lang w:val="en-US" w:eastAsia="zh-CN"/>
              </w:rPr>
              <w:t>)，得3分。本项最高得14分。</w:t>
            </w:r>
          </w:p>
          <w:p w14:paraId="7EBA1B53">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color w:val="auto"/>
                <w:sz w:val="22"/>
                <w:szCs w:val="21"/>
                <w:highlight w:val="none"/>
                <w:vertAlign w:val="baseline"/>
                <w:lang w:val="en-US" w:eastAsia="zh-CN"/>
              </w:rPr>
            </w:pPr>
            <w:r>
              <w:rPr>
                <w:rFonts w:hint="eastAsia" w:ascii="宋体" w:hAnsi="宋体" w:eastAsia="宋体" w:cs="宋体"/>
                <w:color w:val="auto"/>
                <w:sz w:val="22"/>
                <w:szCs w:val="21"/>
                <w:highlight w:val="none"/>
                <w:vertAlign w:val="baseline"/>
                <w:lang w:val="en-US" w:eastAsia="zh-CN"/>
              </w:rPr>
              <w:t>（2）具有割灌机</w:t>
            </w:r>
            <w:r>
              <w:rPr>
                <w:rFonts w:hint="default" w:ascii="Arial" w:hAnsi="Arial" w:eastAsia="宋体" w:cs="Arial"/>
                <w:color w:val="auto"/>
                <w:sz w:val="22"/>
                <w:szCs w:val="21"/>
                <w:highlight w:val="none"/>
                <w:vertAlign w:val="baseline"/>
                <w:lang w:val="en-US" w:eastAsia="zh-CN"/>
              </w:rPr>
              <w:t>≥</w:t>
            </w:r>
            <w:r>
              <w:rPr>
                <w:rFonts w:hint="eastAsia" w:ascii="宋体" w:hAnsi="宋体" w:eastAsia="宋体" w:cs="宋体"/>
                <w:color w:val="auto"/>
                <w:sz w:val="22"/>
                <w:szCs w:val="21"/>
                <w:highlight w:val="none"/>
                <w:vertAlign w:val="baseline"/>
                <w:lang w:val="en-US" w:eastAsia="zh-CN"/>
              </w:rPr>
              <w:t>5台的，得1分；绿篱机</w:t>
            </w:r>
            <w:r>
              <w:rPr>
                <w:rFonts w:hint="default" w:ascii="Arial" w:hAnsi="Arial" w:eastAsia="宋体" w:cs="Arial"/>
                <w:color w:val="auto"/>
                <w:sz w:val="22"/>
                <w:szCs w:val="21"/>
                <w:highlight w:val="none"/>
                <w:vertAlign w:val="baseline"/>
                <w:lang w:val="en-US" w:eastAsia="zh-CN"/>
              </w:rPr>
              <w:t>≥</w:t>
            </w:r>
            <w:r>
              <w:rPr>
                <w:rFonts w:hint="eastAsia" w:ascii="宋体" w:hAnsi="宋体" w:eastAsia="宋体" w:cs="宋体"/>
                <w:color w:val="auto"/>
                <w:sz w:val="22"/>
                <w:szCs w:val="21"/>
                <w:highlight w:val="none"/>
                <w:vertAlign w:val="baseline"/>
                <w:lang w:val="en-US" w:eastAsia="zh-CN"/>
              </w:rPr>
              <w:t>5台的，得1分；喷药机</w:t>
            </w:r>
            <w:r>
              <w:rPr>
                <w:rFonts w:hint="default" w:ascii="Arial" w:hAnsi="Arial" w:eastAsia="宋体" w:cs="Arial"/>
                <w:color w:val="auto"/>
                <w:sz w:val="22"/>
                <w:szCs w:val="21"/>
                <w:highlight w:val="none"/>
                <w:vertAlign w:val="baseline"/>
                <w:lang w:val="en-US" w:eastAsia="zh-CN"/>
              </w:rPr>
              <w:t>≥</w:t>
            </w:r>
            <w:r>
              <w:rPr>
                <w:rFonts w:hint="eastAsia" w:ascii="宋体" w:hAnsi="宋体" w:eastAsia="宋体" w:cs="宋体"/>
                <w:color w:val="auto"/>
                <w:sz w:val="22"/>
                <w:szCs w:val="21"/>
                <w:highlight w:val="none"/>
                <w:vertAlign w:val="baseline"/>
                <w:lang w:val="en-US" w:eastAsia="zh-CN"/>
              </w:rPr>
              <w:t>2台的，得1分；草坪修剪机</w:t>
            </w:r>
            <w:r>
              <w:rPr>
                <w:rFonts w:hint="default" w:ascii="Arial" w:hAnsi="Arial" w:eastAsia="宋体" w:cs="Arial"/>
                <w:color w:val="auto"/>
                <w:sz w:val="22"/>
                <w:szCs w:val="21"/>
                <w:highlight w:val="none"/>
                <w:vertAlign w:val="baseline"/>
                <w:lang w:val="en-US" w:eastAsia="zh-CN"/>
              </w:rPr>
              <w:t>≥</w:t>
            </w:r>
            <w:r>
              <w:rPr>
                <w:rFonts w:hint="eastAsia" w:ascii="宋体" w:hAnsi="宋体" w:eastAsia="宋体" w:cs="宋体"/>
                <w:color w:val="auto"/>
                <w:sz w:val="22"/>
                <w:szCs w:val="21"/>
                <w:highlight w:val="none"/>
                <w:vertAlign w:val="baseline"/>
                <w:lang w:val="en-US" w:eastAsia="zh-CN"/>
              </w:rPr>
              <w:t>4台的，得1分；油锯</w:t>
            </w:r>
            <w:r>
              <w:rPr>
                <w:rFonts w:hint="default" w:ascii="Arial" w:hAnsi="Arial" w:eastAsia="宋体" w:cs="Arial"/>
                <w:color w:val="auto"/>
                <w:sz w:val="22"/>
                <w:szCs w:val="21"/>
                <w:highlight w:val="none"/>
                <w:vertAlign w:val="baseline"/>
                <w:lang w:val="en-US" w:eastAsia="zh-CN"/>
              </w:rPr>
              <w:t>≥</w:t>
            </w:r>
            <w:r>
              <w:rPr>
                <w:rFonts w:hint="eastAsia" w:ascii="宋体" w:hAnsi="宋体" w:eastAsia="宋体" w:cs="宋体"/>
                <w:color w:val="auto"/>
                <w:sz w:val="22"/>
                <w:szCs w:val="21"/>
                <w:highlight w:val="none"/>
                <w:vertAlign w:val="baseline"/>
                <w:lang w:val="en-US" w:eastAsia="zh-CN"/>
              </w:rPr>
              <w:t>5把的，得1分；打孔机</w:t>
            </w:r>
            <w:r>
              <w:rPr>
                <w:rFonts w:hint="default" w:ascii="Arial" w:hAnsi="Arial" w:eastAsia="宋体" w:cs="Arial"/>
                <w:color w:val="auto"/>
                <w:sz w:val="22"/>
                <w:szCs w:val="21"/>
                <w:highlight w:val="none"/>
                <w:vertAlign w:val="baseline"/>
                <w:lang w:val="en-US" w:eastAsia="zh-CN"/>
              </w:rPr>
              <w:t>≥</w:t>
            </w:r>
            <w:r>
              <w:rPr>
                <w:rFonts w:hint="eastAsia" w:ascii="宋体" w:hAnsi="宋体" w:eastAsia="宋体" w:cs="宋体"/>
                <w:color w:val="auto"/>
                <w:sz w:val="22"/>
                <w:szCs w:val="21"/>
                <w:highlight w:val="none"/>
                <w:vertAlign w:val="baseline"/>
                <w:lang w:val="en-US" w:eastAsia="zh-CN"/>
              </w:rPr>
              <w:t>2台的，得1分。小于以上数量的，不得分。本项最高得6分。</w:t>
            </w:r>
          </w:p>
          <w:p w14:paraId="5BD23154">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color w:val="auto"/>
                <w:sz w:val="22"/>
                <w:szCs w:val="21"/>
                <w:highlight w:val="none"/>
                <w:vertAlign w:val="baseline"/>
                <w:lang w:val="en-US" w:eastAsia="zh-CN"/>
              </w:rPr>
            </w:pPr>
            <w:r>
              <w:rPr>
                <w:rFonts w:hint="eastAsia" w:ascii="宋体" w:hAnsi="宋体" w:eastAsia="宋体" w:cs="宋体"/>
                <w:color w:val="auto"/>
                <w:sz w:val="22"/>
                <w:szCs w:val="21"/>
                <w:highlight w:val="none"/>
                <w:vertAlign w:val="baseline"/>
                <w:lang w:val="en-US" w:eastAsia="zh-CN"/>
              </w:rPr>
              <w:t>（3）其他设备优于本项目实施要求的新型或特种设备：</w:t>
            </w:r>
            <w:r>
              <w:rPr>
                <w:rFonts w:hint="eastAsia" w:ascii="宋体" w:cs="宋体"/>
                <w:color w:val="auto"/>
                <w:sz w:val="22"/>
                <w:szCs w:val="21"/>
                <w:highlight w:val="none"/>
                <w:vertAlign w:val="baseline"/>
                <w:lang w:val="en-US" w:eastAsia="zh-CN"/>
              </w:rPr>
              <w:t>多功能抑尘车</w:t>
            </w:r>
            <w:r>
              <w:rPr>
                <w:rFonts w:hint="default" w:ascii="Arial" w:hAnsi="Arial" w:eastAsia="宋体" w:cs="Arial"/>
                <w:color w:val="auto"/>
                <w:sz w:val="22"/>
                <w:szCs w:val="21"/>
                <w:highlight w:val="none"/>
                <w:vertAlign w:val="baseline"/>
                <w:lang w:val="en-US" w:eastAsia="zh-CN"/>
              </w:rPr>
              <w:t>≥</w:t>
            </w:r>
            <w:r>
              <w:rPr>
                <w:rFonts w:hint="eastAsia" w:ascii="宋体" w:hAnsi="宋体" w:eastAsia="宋体" w:cs="宋体"/>
                <w:color w:val="auto"/>
                <w:sz w:val="22"/>
                <w:szCs w:val="21"/>
                <w:highlight w:val="none"/>
                <w:vertAlign w:val="baseline"/>
                <w:lang w:val="en-US" w:eastAsia="zh-CN"/>
              </w:rPr>
              <w:t>1台的，得2分；登高车</w:t>
            </w:r>
            <w:r>
              <w:rPr>
                <w:rFonts w:hint="default" w:ascii="Arial" w:hAnsi="Arial" w:eastAsia="宋体" w:cs="Arial"/>
                <w:color w:val="auto"/>
                <w:sz w:val="22"/>
                <w:szCs w:val="21"/>
                <w:highlight w:val="none"/>
                <w:vertAlign w:val="baseline"/>
                <w:lang w:val="en-US" w:eastAsia="zh-CN"/>
              </w:rPr>
              <w:t>≥</w:t>
            </w:r>
            <w:r>
              <w:rPr>
                <w:rFonts w:hint="eastAsia" w:ascii="宋体" w:hAnsi="宋体" w:eastAsia="宋体" w:cs="宋体"/>
                <w:color w:val="auto"/>
                <w:sz w:val="22"/>
                <w:szCs w:val="21"/>
                <w:highlight w:val="none"/>
                <w:vertAlign w:val="baseline"/>
                <w:lang w:val="en-US" w:eastAsia="zh-CN"/>
              </w:rPr>
              <w:t>1台的，得2分；吊车</w:t>
            </w:r>
            <w:r>
              <w:rPr>
                <w:rFonts w:hint="default" w:ascii="Arial" w:hAnsi="Arial" w:eastAsia="宋体" w:cs="Arial"/>
                <w:color w:val="auto"/>
                <w:sz w:val="22"/>
                <w:szCs w:val="21"/>
                <w:highlight w:val="none"/>
                <w:vertAlign w:val="baseline"/>
                <w:lang w:val="en-US" w:eastAsia="zh-CN"/>
              </w:rPr>
              <w:t>≥</w:t>
            </w:r>
            <w:r>
              <w:rPr>
                <w:rFonts w:hint="eastAsia" w:ascii="宋体" w:hAnsi="宋体" w:eastAsia="宋体" w:cs="宋体"/>
                <w:color w:val="auto"/>
                <w:sz w:val="22"/>
                <w:szCs w:val="21"/>
                <w:highlight w:val="none"/>
                <w:vertAlign w:val="baseline"/>
                <w:lang w:val="en-US" w:eastAsia="zh-CN"/>
              </w:rPr>
              <w:t>1台的，得2分；物料粉碎车的</w:t>
            </w:r>
            <w:r>
              <w:rPr>
                <w:rFonts w:hint="default" w:ascii="Arial" w:hAnsi="Arial" w:eastAsia="宋体" w:cs="Arial"/>
                <w:color w:val="auto"/>
                <w:sz w:val="22"/>
                <w:szCs w:val="21"/>
                <w:highlight w:val="none"/>
                <w:vertAlign w:val="baseline"/>
                <w:lang w:val="en-US" w:eastAsia="zh-CN"/>
              </w:rPr>
              <w:t>≥</w:t>
            </w:r>
            <w:r>
              <w:rPr>
                <w:rFonts w:hint="eastAsia" w:ascii="宋体" w:hAnsi="宋体" w:eastAsia="宋体" w:cs="宋体"/>
                <w:color w:val="auto"/>
                <w:sz w:val="22"/>
                <w:szCs w:val="21"/>
                <w:highlight w:val="none"/>
                <w:vertAlign w:val="baseline"/>
                <w:lang w:val="en-US" w:eastAsia="zh-CN"/>
              </w:rPr>
              <w:t>1台，得2分。小于以上数量的，不得分。本项最高得8分。</w:t>
            </w:r>
          </w:p>
          <w:p w14:paraId="0DB532F9">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rPr>
              <w:t>注;</w:t>
            </w:r>
            <w:r>
              <w:rPr>
                <w:rFonts w:hint="default" w:ascii="Times New Roman" w:hAnsi="Times New Roman" w:eastAsia="宋体" w:cs="Times New Roman"/>
                <w:color w:val="auto"/>
                <w:kern w:val="0"/>
                <w:sz w:val="22"/>
                <w:szCs w:val="22"/>
                <w:highlight w:val="none"/>
                <w:lang w:val="en-US" w:eastAsia="zh-CN"/>
              </w:rPr>
              <w:t>以上设备为投标人自有设备或租赁设备，</w:t>
            </w:r>
            <w:r>
              <w:rPr>
                <w:rFonts w:hint="eastAsia" w:ascii="Times New Roman" w:hAnsi="Times New Roman" w:eastAsia="宋体" w:cs="Times New Roman"/>
                <w:color w:val="auto"/>
                <w:kern w:val="0"/>
                <w:sz w:val="22"/>
                <w:szCs w:val="22"/>
                <w:highlight w:val="none"/>
                <w:lang w:val="en-US" w:eastAsia="zh-CN"/>
              </w:rPr>
              <w:t>车辆自有设备</w:t>
            </w:r>
            <w:r>
              <w:rPr>
                <w:rFonts w:hint="default" w:ascii="Times New Roman" w:hAnsi="Times New Roman" w:eastAsia="宋体" w:cs="Times New Roman"/>
                <w:color w:val="auto"/>
                <w:kern w:val="0"/>
                <w:sz w:val="22"/>
                <w:szCs w:val="22"/>
                <w:highlight w:val="none"/>
                <w:lang w:val="en-US" w:eastAsia="zh-CN"/>
              </w:rPr>
              <w:t>须</w:t>
            </w:r>
            <w:r>
              <w:rPr>
                <w:rFonts w:hint="eastAsia" w:ascii="Times New Roman" w:hAnsi="Times New Roman" w:eastAsia="宋体" w:cs="Times New Roman"/>
                <w:color w:val="auto"/>
                <w:kern w:val="0"/>
                <w:sz w:val="22"/>
                <w:szCs w:val="22"/>
                <w:highlight w:val="none"/>
                <w:lang w:val="en-US" w:eastAsia="zh-CN"/>
              </w:rPr>
              <w:t>提供车辆行驶证和车辆登记证扫描件，车辆租赁设备须提供车辆行驶证、车辆登记证和</w:t>
            </w:r>
            <w:r>
              <w:rPr>
                <w:rFonts w:hint="default" w:ascii="Times New Roman" w:hAnsi="Times New Roman" w:eastAsia="宋体" w:cs="Times New Roman"/>
                <w:color w:val="auto"/>
                <w:kern w:val="0"/>
                <w:sz w:val="22"/>
                <w:szCs w:val="22"/>
                <w:highlight w:val="none"/>
                <w:lang w:val="en-US" w:eastAsia="zh-CN"/>
              </w:rPr>
              <w:t>租赁合同</w:t>
            </w:r>
            <w:r>
              <w:rPr>
                <w:rFonts w:hint="eastAsia" w:ascii="Times New Roman" w:hAnsi="Times New Roman" w:eastAsia="宋体" w:cs="Times New Roman"/>
                <w:color w:val="auto"/>
                <w:kern w:val="0"/>
                <w:sz w:val="22"/>
                <w:szCs w:val="22"/>
                <w:highlight w:val="none"/>
                <w:lang w:val="en-US" w:eastAsia="zh-CN"/>
              </w:rPr>
              <w:t>（或租赁意向合同）扫描件。园林机械自有设备提供采购发票扫描件，园林机械租赁设备提供设备发票和租赁合同（或租赁意向合同）扫描件</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未提供相关证明材料或车辆所有人与所属单位名称不符的，不得分。</w:t>
            </w:r>
          </w:p>
        </w:tc>
        <w:tc>
          <w:tcPr>
            <w:tcW w:w="702" w:type="dxa"/>
            <w:vAlign w:val="center"/>
          </w:tcPr>
          <w:p w14:paraId="14B3E90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28</w:t>
            </w:r>
          </w:p>
        </w:tc>
      </w:tr>
      <w:tr w14:paraId="6C79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Merge w:val="continue"/>
            <w:vAlign w:val="center"/>
          </w:tcPr>
          <w:p w14:paraId="772EB99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2"/>
                <w:szCs w:val="21"/>
                <w:vertAlign w:val="baseline"/>
              </w:rPr>
            </w:pPr>
          </w:p>
        </w:tc>
        <w:tc>
          <w:tcPr>
            <w:tcW w:w="1565" w:type="dxa"/>
            <w:vMerge w:val="continue"/>
            <w:vAlign w:val="center"/>
          </w:tcPr>
          <w:p w14:paraId="7DBAB76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2"/>
                <w:szCs w:val="21"/>
                <w:vertAlign w:val="baseline"/>
                <w:lang w:val="en-US" w:eastAsia="zh-CN"/>
              </w:rPr>
            </w:pPr>
          </w:p>
        </w:tc>
        <w:tc>
          <w:tcPr>
            <w:tcW w:w="7575" w:type="dxa"/>
            <w:vAlign w:val="center"/>
          </w:tcPr>
          <w:p w14:paraId="1CA2AF89">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lang w:val="en-US" w:eastAsia="zh-CN"/>
              </w:rPr>
            </w:pPr>
            <w:r>
              <w:rPr>
                <w:rFonts w:hint="eastAsia" w:ascii="宋体" w:hAnsi="宋体" w:eastAsia="宋体" w:cs="宋体"/>
                <w:color w:val="auto"/>
                <w:sz w:val="22"/>
                <w:szCs w:val="22"/>
                <w:highlight w:val="none"/>
                <w:vertAlign w:val="baseline"/>
                <w:lang w:val="en-US" w:eastAsia="zh-CN"/>
              </w:rPr>
              <w:t>拟投入的设备</w:t>
            </w:r>
            <w:r>
              <w:rPr>
                <w:rFonts w:hint="eastAsia" w:ascii="宋体" w:cs="宋体"/>
                <w:color w:val="FF0000"/>
                <w:sz w:val="22"/>
                <w:szCs w:val="22"/>
                <w:highlight w:val="none"/>
                <w:vertAlign w:val="baseline"/>
                <w:lang w:val="en-US" w:eastAsia="zh-CN"/>
              </w:rPr>
              <w:t>（指上述车辆、园林机械）</w:t>
            </w:r>
            <w:bookmarkStart w:id="0" w:name="_GoBack"/>
            <w:bookmarkEnd w:id="0"/>
            <w:r>
              <w:rPr>
                <w:rFonts w:hint="eastAsia" w:ascii="宋体" w:cs="宋体"/>
                <w:color w:val="auto"/>
                <w:sz w:val="22"/>
                <w:szCs w:val="22"/>
                <w:highlight w:val="none"/>
                <w:vertAlign w:val="baseline"/>
                <w:lang w:val="en-US" w:eastAsia="zh-CN"/>
              </w:rPr>
              <w:t>有</w:t>
            </w:r>
            <w:r>
              <w:rPr>
                <w:rFonts w:hint="eastAsia" w:ascii="宋体" w:hAnsi="宋体" w:eastAsia="宋体" w:cs="宋体"/>
                <w:color w:val="auto"/>
                <w:sz w:val="22"/>
                <w:szCs w:val="22"/>
                <w:highlight w:val="none"/>
                <w:vertAlign w:val="baseline"/>
                <w:lang w:val="en-US" w:eastAsia="zh-CN"/>
              </w:rPr>
              <w:t>品目清单内环境标志产品的，得2分。须提供</w:t>
            </w:r>
            <w:r>
              <w:rPr>
                <w:rFonts w:hint="eastAsia" w:ascii="宋体" w:cs="宋体"/>
                <w:color w:val="auto"/>
                <w:sz w:val="22"/>
                <w:szCs w:val="22"/>
                <w:highlight w:val="none"/>
                <w:vertAlign w:val="baseline"/>
                <w:lang w:val="en-US" w:eastAsia="zh-CN"/>
              </w:rPr>
              <w:t>处于有效期</w:t>
            </w:r>
            <w:r>
              <w:rPr>
                <w:rFonts w:hint="eastAsia" w:ascii="宋体" w:hAnsi="宋体" w:eastAsia="宋体" w:cs="宋体"/>
                <w:color w:val="auto"/>
                <w:sz w:val="22"/>
                <w:szCs w:val="22"/>
                <w:highlight w:val="none"/>
                <w:vertAlign w:val="baseline"/>
                <w:lang w:val="en-US" w:eastAsia="zh-CN"/>
              </w:rPr>
              <w:t>认证证书复印件加盖公章，否则不得分。</w:t>
            </w:r>
          </w:p>
        </w:tc>
        <w:tc>
          <w:tcPr>
            <w:tcW w:w="702" w:type="dxa"/>
            <w:vAlign w:val="center"/>
          </w:tcPr>
          <w:p w14:paraId="63EE35B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2</w:t>
            </w:r>
          </w:p>
        </w:tc>
      </w:tr>
      <w:tr w14:paraId="4295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707" w:type="dxa"/>
            <w:vAlign w:val="center"/>
          </w:tcPr>
          <w:p w14:paraId="7543481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2"/>
                <w:szCs w:val="21"/>
                <w:vertAlign w:val="baseline"/>
                <w:lang w:val="en-US" w:eastAsia="zh-CN"/>
              </w:rPr>
            </w:pPr>
            <w:r>
              <w:rPr>
                <w:rFonts w:hint="eastAsia" w:ascii="宋体" w:hAnsi="宋体" w:eastAsia="宋体" w:cs="宋体"/>
                <w:color w:val="auto"/>
                <w:sz w:val="22"/>
                <w:szCs w:val="21"/>
                <w:vertAlign w:val="baseline"/>
                <w:lang w:val="en-US" w:eastAsia="zh-CN"/>
              </w:rPr>
              <w:t>4</w:t>
            </w:r>
          </w:p>
        </w:tc>
        <w:tc>
          <w:tcPr>
            <w:tcW w:w="1565" w:type="dxa"/>
            <w:vAlign w:val="center"/>
          </w:tcPr>
          <w:p w14:paraId="5326AFE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color w:val="auto"/>
                <w:sz w:val="22"/>
                <w:szCs w:val="21"/>
                <w:vertAlign w:val="baseline"/>
                <w:lang w:val="en-US" w:eastAsia="zh-CN"/>
              </w:rPr>
            </w:pPr>
            <w:r>
              <w:rPr>
                <w:rFonts w:hint="eastAsia" w:ascii="宋体" w:hAnsi="宋体" w:eastAsia="宋体" w:cs="宋体"/>
                <w:color w:val="auto"/>
                <w:sz w:val="22"/>
                <w:szCs w:val="21"/>
                <w:vertAlign w:val="baseline"/>
                <w:lang w:val="en-US" w:eastAsia="zh-CN"/>
              </w:rPr>
              <w:t>项目拟配人员情况</w:t>
            </w:r>
          </w:p>
        </w:tc>
        <w:tc>
          <w:tcPr>
            <w:tcW w:w="7575" w:type="dxa"/>
            <w:vAlign w:val="center"/>
          </w:tcPr>
          <w:p w14:paraId="78ED40C5">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rPr>
              <w:t>根据投标人拟投入本项目相关人员情况评分</w:t>
            </w:r>
            <w:r>
              <w:rPr>
                <w:rFonts w:hint="eastAsia" w:ascii="宋体" w:hAnsi="宋体" w:eastAsia="宋体" w:cs="宋体"/>
                <w:color w:val="auto"/>
                <w:sz w:val="22"/>
                <w:szCs w:val="22"/>
                <w:highlight w:val="none"/>
                <w:vertAlign w:val="baseline"/>
                <w:lang w:eastAsia="zh-CN"/>
              </w:rPr>
              <w:t>：</w:t>
            </w:r>
          </w:p>
          <w:p w14:paraId="3CDE98F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2"/>
                <w:sz w:val="22"/>
                <w:szCs w:val="22"/>
                <w:highlight w:val="none"/>
                <w:vertAlign w:val="baseline"/>
                <w:lang w:val="en-US" w:eastAsia="zh-CN" w:bidi="ar-SA"/>
              </w:rPr>
              <w:t>（1）</w:t>
            </w:r>
            <w:r>
              <w:rPr>
                <w:rFonts w:hint="eastAsia" w:ascii="宋体" w:hAnsi="宋体" w:eastAsia="宋体" w:cs="宋体"/>
                <w:color w:val="auto"/>
                <w:sz w:val="22"/>
                <w:szCs w:val="22"/>
                <w:highlight w:val="none"/>
                <w:vertAlign w:val="baseline"/>
                <w:lang w:eastAsia="zh-CN"/>
              </w:rPr>
              <w:t>项目负责人</w:t>
            </w:r>
            <w:r>
              <w:rPr>
                <w:rFonts w:hint="eastAsia" w:ascii="宋体" w:hAnsi="宋体" w:eastAsia="宋体" w:cs="宋体"/>
                <w:color w:val="auto"/>
                <w:sz w:val="22"/>
                <w:szCs w:val="22"/>
                <w:highlight w:val="none"/>
                <w:vertAlign w:val="baseline"/>
                <w:lang w:val="en-US" w:eastAsia="zh-CN"/>
              </w:rPr>
              <w:t>(1人）：</w:t>
            </w:r>
          </w:p>
          <w:p w14:paraId="31795B3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vertAlign w:val="baseline"/>
              </w:rPr>
              <w:t>具有园林绿化</w:t>
            </w:r>
            <w:r>
              <w:rPr>
                <w:rFonts w:hint="eastAsia" w:ascii="宋体" w:hAnsi="宋体" w:eastAsia="宋体" w:cs="宋体"/>
                <w:color w:val="auto"/>
                <w:sz w:val="22"/>
                <w:szCs w:val="22"/>
                <w:highlight w:val="none"/>
                <w:vertAlign w:val="baseline"/>
                <w:lang w:eastAsia="zh-CN"/>
              </w:rPr>
              <w:t>相关</w:t>
            </w:r>
            <w:r>
              <w:rPr>
                <w:rFonts w:hint="eastAsia" w:ascii="宋体" w:hAnsi="宋体" w:eastAsia="宋体" w:cs="宋体"/>
                <w:color w:val="auto"/>
                <w:sz w:val="22"/>
                <w:szCs w:val="22"/>
                <w:highlight w:val="none"/>
                <w:vertAlign w:val="baseline"/>
              </w:rPr>
              <w:t>专业</w:t>
            </w:r>
            <w:r>
              <w:rPr>
                <w:rFonts w:hint="eastAsia" w:ascii="宋体" w:hAnsi="宋体" w:eastAsia="宋体" w:cs="宋体"/>
                <w:color w:val="auto"/>
                <w:sz w:val="22"/>
                <w:szCs w:val="22"/>
                <w:highlight w:val="none"/>
                <w:vertAlign w:val="baseline"/>
                <w:lang w:eastAsia="zh-CN"/>
              </w:rPr>
              <w:t>高级</w:t>
            </w:r>
            <w:r>
              <w:rPr>
                <w:rFonts w:hint="eastAsia" w:ascii="宋体" w:hAnsi="宋体" w:eastAsia="宋体" w:cs="宋体"/>
                <w:color w:val="auto"/>
                <w:sz w:val="22"/>
                <w:szCs w:val="22"/>
                <w:highlight w:val="none"/>
                <w:vertAlign w:val="baseline"/>
                <w:lang w:val="en-US" w:eastAsia="zh-CN"/>
              </w:rPr>
              <w:t>职</w:t>
            </w:r>
            <w:r>
              <w:rPr>
                <w:rFonts w:hint="eastAsia" w:ascii="宋体" w:hAnsi="宋体" w:eastAsia="宋体" w:cs="宋体"/>
                <w:color w:val="auto"/>
                <w:sz w:val="22"/>
                <w:szCs w:val="22"/>
                <w:highlight w:val="none"/>
                <w:vertAlign w:val="baseline"/>
              </w:rPr>
              <w:t>称</w:t>
            </w:r>
            <w:r>
              <w:rPr>
                <w:rFonts w:hint="eastAsia" w:ascii="宋体" w:hAnsi="宋体" w:eastAsia="宋体" w:cs="宋体"/>
                <w:color w:val="auto"/>
                <w:sz w:val="22"/>
                <w:szCs w:val="22"/>
                <w:highlight w:val="none"/>
                <w:vertAlign w:val="baseline"/>
                <w:lang w:eastAsia="zh-CN"/>
              </w:rPr>
              <w:t>的，得</w:t>
            </w:r>
            <w:r>
              <w:rPr>
                <w:rFonts w:hint="eastAsia" w:ascii="宋体" w:hAnsi="宋体" w:eastAsia="宋体" w:cs="宋体"/>
                <w:color w:val="auto"/>
                <w:sz w:val="22"/>
                <w:szCs w:val="22"/>
                <w:highlight w:val="none"/>
                <w:vertAlign w:val="baseline"/>
                <w:lang w:val="en-US" w:eastAsia="zh-CN"/>
              </w:rPr>
              <w:t>6分；</w:t>
            </w:r>
            <w:r>
              <w:rPr>
                <w:rFonts w:hint="eastAsia" w:ascii="宋体" w:hAnsi="宋体" w:eastAsia="宋体" w:cs="宋体"/>
                <w:color w:val="auto"/>
                <w:sz w:val="22"/>
                <w:szCs w:val="22"/>
                <w:highlight w:val="none"/>
                <w:vertAlign w:val="baseline"/>
              </w:rPr>
              <w:t>具有园林绿化</w:t>
            </w:r>
            <w:r>
              <w:rPr>
                <w:rFonts w:hint="eastAsia" w:ascii="宋体" w:hAnsi="宋体" w:eastAsia="宋体" w:cs="宋体"/>
                <w:color w:val="auto"/>
                <w:sz w:val="22"/>
                <w:szCs w:val="22"/>
                <w:highlight w:val="none"/>
                <w:vertAlign w:val="baseline"/>
                <w:lang w:eastAsia="zh-CN"/>
              </w:rPr>
              <w:t>相关</w:t>
            </w:r>
            <w:r>
              <w:rPr>
                <w:rFonts w:hint="eastAsia" w:ascii="宋体" w:hAnsi="宋体" w:eastAsia="宋体" w:cs="宋体"/>
                <w:color w:val="auto"/>
                <w:sz w:val="22"/>
                <w:szCs w:val="22"/>
                <w:highlight w:val="none"/>
                <w:vertAlign w:val="baseline"/>
              </w:rPr>
              <w:t>专业中级</w:t>
            </w:r>
            <w:r>
              <w:rPr>
                <w:rFonts w:hint="eastAsia" w:ascii="宋体" w:hAnsi="宋体" w:eastAsia="宋体" w:cs="宋体"/>
                <w:color w:val="auto"/>
                <w:sz w:val="22"/>
                <w:szCs w:val="22"/>
                <w:highlight w:val="none"/>
                <w:vertAlign w:val="baseline"/>
                <w:lang w:val="en-US" w:eastAsia="zh-CN"/>
              </w:rPr>
              <w:t>职</w:t>
            </w:r>
            <w:r>
              <w:rPr>
                <w:rFonts w:hint="eastAsia" w:ascii="宋体" w:hAnsi="宋体" w:eastAsia="宋体" w:cs="宋体"/>
                <w:color w:val="auto"/>
                <w:sz w:val="22"/>
                <w:szCs w:val="22"/>
                <w:highlight w:val="none"/>
                <w:vertAlign w:val="baseline"/>
              </w:rPr>
              <w:t>称</w:t>
            </w:r>
            <w:r>
              <w:rPr>
                <w:rFonts w:hint="eastAsia" w:ascii="宋体" w:hAnsi="宋体" w:eastAsia="宋体" w:cs="宋体"/>
                <w:color w:val="auto"/>
                <w:sz w:val="22"/>
                <w:szCs w:val="22"/>
                <w:highlight w:val="none"/>
                <w:vertAlign w:val="baseline"/>
                <w:lang w:eastAsia="zh-CN"/>
              </w:rPr>
              <w:t>的，</w:t>
            </w:r>
            <w:r>
              <w:rPr>
                <w:rFonts w:hint="eastAsia" w:ascii="宋体" w:hAnsi="宋体" w:eastAsia="宋体" w:cs="宋体"/>
                <w:color w:val="auto"/>
                <w:sz w:val="22"/>
                <w:szCs w:val="22"/>
                <w:highlight w:val="none"/>
                <w:vertAlign w:val="baseline"/>
              </w:rPr>
              <w:t>得</w:t>
            </w:r>
            <w:r>
              <w:rPr>
                <w:rFonts w:hint="eastAsia" w:ascii="宋体" w:hAnsi="宋体" w:eastAsia="宋体" w:cs="宋体"/>
                <w:color w:val="auto"/>
                <w:sz w:val="22"/>
                <w:szCs w:val="22"/>
                <w:highlight w:val="none"/>
                <w:vertAlign w:val="baseline"/>
                <w:lang w:val="en-US" w:eastAsia="zh-CN"/>
              </w:rPr>
              <w:t>3</w:t>
            </w:r>
            <w:r>
              <w:rPr>
                <w:rFonts w:hint="eastAsia" w:ascii="宋体" w:hAnsi="宋体" w:eastAsia="宋体" w:cs="宋体"/>
                <w:color w:val="auto"/>
                <w:sz w:val="22"/>
                <w:szCs w:val="22"/>
                <w:highlight w:val="none"/>
                <w:vertAlign w:val="baseline"/>
              </w:rPr>
              <w:t>分。</w:t>
            </w:r>
            <w:r>
              <w:rPr>
                <w:rFonts w:hint="eastAsia" w:ascii="宋体" w:hAnsi="宋体" w:eastAsia="宋体" w:cs="宋体"/>
                <w:color w:val="auto"/>
                <w:sz w:val="22"/>
                <w:szCs w:val="22"/>
                <w:highlight w:val="none"/>
                <w:lang w:val="en-US" w:eastAsia="zh-CN"/>
              </w:rPr>
              <w:t>本项最高得6分。</w:t>
            </w:r>
            <w:r>
              <w:rPr>
                <w:rFonts w:hint="eastAsia" w:ascii="宋体" w:hAnsi="宋体" w:eastAsia="宋体" w:cs="宋体"/>
                <w:color w:val="auto"/>
                <w:sz w:val="22"/>
                <w:szCs w:val="22"/>
                <w:highlight w:val="none"/>
                <w:vertAlign w:val="baseline"/>
                <w:lang w:eastAsia="zh-CN"/>
              </w:rPr>
              <w:t>（</w:t>
            </w:r>
            <w:r>
              <w:rPr>
                <w:rFonts w:hint="eastAsia" w:ascii="宋体" w:hAnsi="宋体" w:eastAsia="宋体" w:cs="宋体"/>
                <w:color w:val="auto"/>
                <w:sz w:val="22"/>
                <w:szCs w:val="22"/>
                <w:highlight w:val="none"/>
                <w:vertAlign w:val="baseline"/>
                <w:lang w:val="en-US" w:eastAsia="zh-CN"/>
              </w:rPr>
              <w:t>注：项目负责人须提供本单位近2个月的社保缴纳凭证及相关资质职称证书等证明材料，社保缴纳凭证未提供或提供与投标人名称不符的，不得分。</w:t>
            </w:r>
            <w:r>
              <w:rPr>
                <w:rFonts w:hint="eastAsia" w:ascii="宋体" w:hAnsi="宋体" w:eastAsia="宋体" w:cs="宋体"/>
                <w:color w:val="auto"/>
                <w:sz w:val="22"/>
                <w:szCs w:val="22"/>
                <w:highlight w:val="none"/>
                <w:vertAlign w:val="baseline"/>
                <w:lang w:eastAsia="zh-CN"/>
              </w:rPr>
              <w:t>）</w:t>
            </w:r>
          </w:p>
          <w:p w14:paraId="02F5F68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vertAlign w:val="baseline"/>
                <w:lang w:eastAsia="zh-CN"/>
              </w:rPr>
              <w:t>项目负责人具有类似项目工作经验</w:t>
            </w:r>
            <w:r>
              <w:rPr>
                <w:rFonts w:hint="default" w:ascii="宋体" w:hAnsi="宋体" w:eastAsia="宋体" w:cs="宋体"/>
                <w:color w:val="auto"/>
                <w:sz w:val="22"/>
                <w:szCs w:val="22"/>
                <w:highlight w:val="none"/>
                <w:vertAlign w:val="baseline"/>
                <w:lang w:val="en-US" w:eastAsia="zh-CN"/>
              </w:rPr>
              <w:t>≥</w:t>
            </w:r>
            <w:r>
              <w:rPr>
                <w:rFonts w:hint="eastAsia" w:ascii="宋体" w:hAnsi="宋体" w:eastAsia="宋体" w:cs="宋体"/>
                <w:color w:val="auto"/>
                <w:sz w:val="22"/>
                <w:szCs w:val="22"/>
                <w:highlight w:val="none"/>
                <w:vertAlign w:val="baseline"/>
                <w:lang w:val="en-US" w:eastAsia="zh-CN"/>
              </w:rPr>
              <w:t>5年的，得4分；</w:t>
            </w:r>
            <w:r>
              <w:rPr>
                <w:rFonts w:hint="eastAsia" w:ascii="宋体" w:hAnsi="宋体" w:eastAsia="宋体" w:cs="宋体"/>
                <w:color w:val="auto"/>
                <w:sz w:val="22"/>
                <w:szCs w:val="22"/>
                <w:highlight w:val="none"/>
                <w:vertAlign w:val="baseline"/>
                <w:lang w:eastAsia="zh-CN"/>
              </w:rPr>
              <w:t>项目负责人具有相关类似工作经验</w:t>
            </w:r>
            <w:r>
              <w:rPr>
                <w:rFonts w:hint="eastAsia" w:ascii="宋体" w:hAnsi="宋体" w:eastAsia="宋体" w:cs="宋体"/>
                <w:color w:val="auto"/>
                <w:sz w:val="22"/>
                <w:szCs w:val="22"/>
                <w:highlight w:val="none"/>
                <w:vertAlign w:val="baseline"/>
                <w:lang w:val="en-US" w:eastAsia="zh-CN"/>
              </w:rPr>
              <w:t>4-3年的，得2分；</w:t>
            </w:r>
            <w:r>
              <w:rPr>
                <w:rFonts w:hint="eastAsia" w:ascii="宋体" w:hAnsi="宋体" w:eastAsia="宋体" w:cs="宋体"/>
                <w:color w:val="auto"/>
                <w:sz w:val="22"/>
                <w:szCs w:val="22"/>
                <w:highlight w:val="none"/>
                <w:vertAlign w:val="baseline"/>
                <w:lang w:eastAsia="zh-CN"/>
              </w:rPr>
              <w:t>项目负责人具有相关类似工作经验</w:t>
            </w:r>
            <w:r>
              <w:rPr>
                <w:rFonts w:hint="eastAsia" w:ascii="宋体" w:hAnsi="宋体" w:eastAsia="宋体" w:cs="宋体"/>
                <w:color w:val="auto"/>
                <w:sz w:val="22"/>
                <w:szCs w:val="22"/>
                <w:highlight w:val="none"/>
                <w:vertAlign w:val="baseline"/>
                <w:lang w:val="en-US" w:eastAsia="zh-CN"/>
              </w:rPr>
              <w:t xml:space="preserve">2-1年的，得1分；没有不得分。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提供相关</w:t>
            </w:r>
            <w:r>
              <w:rPr>
                <w:rFonts w:hint="eastAsia" w:ascii="宋体" w:hAnsi="宋体" w:eastAsia="宋体" w:cs="宋体"/>
                <w:color w:val="auto"/>
                <w:sz w:val="24"/>
                <w:szCs w:val="24"/>
                <w:highlight w:val="none"/>
                <w:lang w:eastAsia="zh-CN"/>
              </w:rPr>
              <w:t>工作</w:t>
            </w:r>
            <w:r>
              <w:rPr>
                <w:rFonts w:hint="eastAsia" w:ascii="宋体" w:hAnsi="宋体" w:eastAsia="宋体" w:cs="宋体"/>
                <w:color w:val="auto"/>
                <w:sz w:val="24"/>
                <w:szCs w:val="24"/>
                <w:highlight w:val="none"/>
              </w:rPr>
              <w:t>合同复印件</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2"/>
                <w:szCs w:val="22"/>
                <w:highlight w:val="none"/>
                <w:vertAlign w:val="baseline"/>
                <w:lang w:val="en-US" w:eastAsia="zh-CN"/>
              </w:rPr>
              <w:t>社保缴纳凭证</w:t>
            </w:r>
            <w:r>
              <w:rPr>
                <w:rFonts w:hint="eastAsia" w:ascii="宋体" w:hAnsi="宋体" w:eastAsia="宋体" w:cs="宋体"/>
                <w:color w:val="auto"/>
                <w:sz w:val="24"/>
                <w:szCs w:val="24"/>
                <w:highlight w:val="none"/>
                <w:lang w:val="en-US" w:eastAsia="zh-CN"/>
              </w:rPr>
              <w:t>等证明材料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证明材料需能体现具体项目负责人，否则作无效处理。）</w:t>
            </w:r>
            <w:r>
              <w:rPr>
                <w:rFonts w:hint="eastAsia" w:ascii="宋体" w:hAnsi="宋体" w:eastAsia="宋体" w:cs="宋体"/>
                <w:color w:val="auto"/>
                <w:sz w:val="22"/>
                <w:szCs w:val="22"/>
                <w:highlight w:val="none"/>
                <w:vertAlign w:val="baseline"/>
                <w:lang w:val="en-US" w:eastAsia="zh-CN"/>
              </w:rPr>
              <w:t xml:space="preserve">                            </w:t>
            </w:r>
          </w:p>
          <w:p w14:paraId="6E485F7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vertAlign w:val="baseline"/>
                <w:lang w:eastAsia="zh-CN"/>
              </w:rPr>
              <w:t>（</w:t>
            </w:r>
            <w:r>
              <w:rPr>
                <w:rFonts w:hint="eastAsia" w:ascii="宋体" w:hAnsi="宋体" w:eastAsia="宋体" w:cs="宋体"/>
                <w:color w:val="auto"/>
                <w:sz w:val="22"/>
                <w:szCs w:val="22"/>
                <w:highlight w:val="none"/>
                <w:vertAlign w:val="baseline"/>
                <w:lang w:val="en-US" w:eastAsia="zh-CN"/>
              </w:rPr>
              <w:t>2</w:t>
            </w:r>
            <w:r>
              <w:rPr>
                <w:rFonts w:hint="eastAsia" w:ascii="宋体" w:hAnsi="宋体" w:eastAsia="宋体" w:cs="宋体"/>
                <w:color w:val="auto"/>
                <w:sz w:val="22"/>
                <w:szCs w:val="22"/>
                <w:highlight w:val="none"/>
                <w:vertAlign w:val="baseline"/>
                <w:lang w:eastAsia="zh-CN"/>
              </w:rPr>
              <w:t>）</w:t>
            </w:r>
            <w:r>
              <w:rPr>
                <w:rFonts w:hint="eastAsia" w:ascii="宋体" w:hAnsi="宋体" w:eastAsia="宋体" w:cs="宋体"/>
                <w:color w:val="auto"/>
                <w:sz w:val="22"/>
                <w:szCs w:val="22"/>
                <w:highlight w:val="none"/>
                <w:vertAlign w:val="baseline"/>
                <w:lang w:val="en-US" w:eastAsia="zh-CN"/>
              </w:rPr>
              <w:t>养护人员配备</w:t>
            </w:r>
            <w:r>
              <w:rPr>
                <w:rFonts w:hint="eastAsia" w:ascii="宋体" w:cs="宋体"/>
                <w:color w:val="auto"/>
                <w:sz w:val="22"/>
                <w:szCs w:val="22"/>
                <w:highlight w:val="none"/>
                <w:vertAlign w:val="baseline"/>
                <w:lang w:val="en-US" w:eastAsia="zh-CN"/>
              </w:rPr>
              <w:t>（各标项计分规则不同）</w:t>
            </w:r>
          </w:p>
          <w:p w14:paraId="624D76F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①绿地网格管理人员</w:t>
            </w:r>
          </w:p>
          <w:p w14:paraId="4CC1A28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宋体" w:hAnsi="宋体" w:eastAsia="宋体" w:cs="宋体"/>
                <w:b w:val="0"/>
                <w:bCs w:val="0"/>
                <w:color w:val="auto"/>
                <w:kern w:val="2"/>
                <w:sz w:val="22"/>
                <w:szCs w:val="22"/>
                <w:highlight w:val="none"/>
                <w:vertAlign w:val="baseline"/>
                <w:lang w:val="en-US" w:eastAsia="zh-CN" w:bidi="ar-SA"/>
              </w:rPr>
            </w:pPr>
            <w:r>
              <w:rPr>
                <w:rFonts w:hint="eastAsia" w:ascii="宋体" w:hAnsi="宋体" w:eastAsia="宋体" w:cs="宋体"/>
                <w:b w:val="0"/>
                <w:bCs w:val="0"/>
                <w:color w:val="auto"/>
                <w:kern w:val="2"/>
                <w:sz w:val="22"/>
                <w:szCs w:val="22"/>
                <w:highlight w:val="none"/>
                <w:vertAlign w:val="baseline"/>
                <w:lang w:val="en-US" w:eastAsia="zh-CN" w:bidi="ar-SA"/>
              </w:rPr>
              <w:t>标项一城区江北区块：绿地网格管理人员</w:t>
            </w:r>
            <w:r>
              <w:rPr>
                <w:rFonts w:hint="default" w:ascii="宋体" w:hAnsi="宋体" w:eastAsia="宋体" w:cs="宋体"/>
                <w:b w:val="0"/>
                <w:bCs w:val="0"/>
                <w:color w:val="auto"/>
                <w:kern w:val="2"/>
                <w:sz w:val="22"/>
                <w:szCs w:val="22"/>
                <w:highlight w:val="none"/>
                <w:vertAlign w:val="baseline"/>
                <w:lang w:val="en-US" w:eastAsia="zh-CN" w:bidi="ar-SA"/>
              </w:rPr>
              <w:t>≥</w:t>
            </w:r>
            <w:r>
              <w:rPr>
                <w:rFonts w:hint="eastAsia" w:ascii="宋体" w:hAnsi="宋体" w:eastAsia="宋体" w:cs="宋体"/>
                <w:b w:val="0"/>
                <w:bCs w:val="0"/>
                <w:color w:val="auto"/>
                <w:kern w:val="2"/>
                <w:sz w:val="22"/>
                <w:szCs w:val="22"/>
                <w:highlight w:val="none"/>
                <w:vertAlign w:val="baseline"/>
                <w:lang w:val="en-US" w:eastAsia="zh-CN" w:bidi="ar-SA"/>
              </w:rPr>
              <w:t>6人，得3分；绿地网格管理人员5人，得1分；绿地网格管理人员5人以下不得分。</w:t>
            </w:r>
          </w:p>
          <w:p w14:paraId="2EDB664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kern w:val="2"/>
                <w:sz w:val="22"/>
                <w:szCs w:val="22"/>
                <w:highlight w:val="none"/>
                <w:vertAlign w:val="baseline"/>
                <w:lang w:val="en-US" w:eastAsia="zh-CN" w:bidi="ar-SA"/>
              </w:rPr>
            </w:pPr>
            <w:r>
              <w:rPr>
                <w:rFonts w:hint="eastAsia" w:ascii="宋体" w:hAnsi="宋体" w:eastAsia="宋体" w:cs="宋体"/>
                <w:b w:val="0"/>
                <w:bCs w:val="0"/>
                <w:color w:val="auto"/>
                <w:kern w:val="2"/>
                <w:sz w:val="22"/>
                <w:szCs w:val="22"/>
                <w:highlight w:val="none"/>
                <w:vertAlign w:val="baseline"/>
                <w:lang w:val="en-US" w:eastAsia="zh-CN" w:bidi="ar-SA"/>
              </w:rPr>
              <w:t>标项二经济开发区区块：绿地网格管理人员</w:t>
            </w:r>
            <w:r>
              <w:rPr>
                <w:rFonts w:hint="default" w:ascii="宋体" w:hAnsi="宋体" w:eastAsia="宋体" w:cs="宋体"/>
                <w:b w:val="0"/>
                <w:bCs w:val="0"/>
                <w:color w:val="auto"/>
                <w:kern w:val="2"/>
                <w:sz w:val="22"/>
                <w:szCs w:val="22"/>
                <w:highlight w:val="none"/>
                <w:vertAlign w:val="baseline"/>
                <w:lang w:val="en-US" w:eastAsia="zh-CN" w:bidi="ar-SA"/>
              </w:rPr>
              <w:t>≥</w:t>
            </w:r>
            <w:r>
              <w:rPr>
                <w:rFonts w:hint="eastAsia" w:ascii="宋体" w:hAnsi="宋体" w:eastAsia="宋体" w:cs="宋体"/>
                <w:b w:val="0"/>
                <w:bCs w:val="0"/>
                <w:color w:val="auto"/>
                <w:kern w:val="2"/>
                <w:sz w:val="22"/>
                <w:szCs w:val="22"/>
                <w:highlight w:val="none"/>
                <w:vertAlign w:val="baseline"/>
                <w:lang w:val="en-US" w:eastAsia="zh-CN" w:bidi="ar-SA"/>
              </w:rPr>
              <w:t>6人，得3分；绿地网格管理人员5-4人，得1分；绿地网格管理人员4人以下不得分。</w:t>
            </w:r>
          </w:p>
          <w:p w14:paraId="4E2CA61C">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val="0"/>
                <w:bCs w:val="0"/>
                <w:color w:val="auto"/>
                <w:kern w:val="2"/>
                <w:sz w:val="22"/>
                <w:szCs w:val="22"/>
                <w:highlight w:val="none"/>
                <w:vertAlign w:val="baseline"/>
                <w:lang w:val="en-US" w:eastAsia="zh-CN" w:bidi="ar-SA"/>
              </w:rPr>
            </w:pPr>
            <w:r>
              <w:rPr>
                <w:rFonts w:hint="eastAsia" w:ascii="宋体" w:hAnsi="宋体" w:eastAsia="宋体" w:cs="宋体"/>
                <w:b w:val="0"/>
                <w:bCs w:val="0"/>
                <w:color w:val="auto"/>
                <w:kern w:val="2"/>
                <w:sz w:val="22"/>
                <w:szCs w:val="22"/>
                <w:highlight w:val="none"/>
                <w:vertAlign w:val="baseline"/>
                <w:lang w:val="en-US" w:eastAsia="zh-CN" w:bidi="ar-SA"/>
              </w:rPr>
              <w:t>标项三永康南入城口绿地：绿地网格管理人员</w:t>
            </w:r>
            <w:r>
              <w:rPr>
                <w:rFonts w:hint="default" w:ascii="宋体" w:hAnsi="宋体" w:eastAsia="宋体" w:cs="宋体"/>
                <w:b w:val="0"/>
                <w:bCs w:val="0"/>
                <w:color w:val="auto"/>
                <w:kern w:val="2"/>
                <w:sz w:val="22"/>
                <w:szCs w:val="22"/>
                <w:highlight w:val="none"/>
                <w:vertAlign w:val="baseline"/>
                <w:lang w:val="en-US" w:eastAsia="zh-CN" w:bidi="ar-SA"/>
              </w:rPr>
              <w:t>≥</w:t>
            </w:r>
            <w:r>
              <w:rPr>
                <w:rFonts w:hint="eastAsia" w:ascii="宋体" w:hAnsi="宋体" w:eastAsia="宋体" w:cs="宋体"/>
                <w:b w:val="0"/>
                <w:bCs w:val="0"/>
                <w:color w:val="auto"/>
                <w:kern w:val="2"/>
                <w:sz w:val="22"/>
                <w:szCs w:val="22"/>
                <w:highlight w:val="none"/>
                <w:vertAlign w:val="baseline"/>
                <w:lang w:val="en-US" w:eastAsia="zh-CN" w:bidi="ar-SA"/>
              </w:rPr>
              <w:t>4人，得3分；绿地网格管理人员3人，得1分；绿地网格管理人员3人以下不得分。</w:t>
            </w:r>
          </w:p>
          <w:p w14:paraId="23CAD726">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val="0"/>
                <w:bCs w:val="0"/>
                <w:color w:val="auto"/>
                <w:kern w:val="2"/>
                <w:sz w:val="22"/>
                <w:szCs w:val="22"/>
                <w:highlight w:val="none"/>
                <w:vertAlign w:val="baseline"/>
                <w:lang w:val="en-US" w:eastAsia="zh-CN" w:bidi="ar-SA"/>
              </w:rPr>
            </w:pPr>
            <w:r>
              <w:rPr>
                <w:rFonts w:hint="eastAsia" w:ascii="宋体" w:hAnsi="宋体" w:eastAsia="宋体" w:cs="宋体"/>
                <w:b w:val="0"/>
                <w:bCs w:val="0"/>
                <w:color w:val="auto"/>
                <w:kern w:val="2"/>
                <w:sz w:val="22"/>
                <w:szCs w:val="22"/>
                <w:highlight w:val="none"/>
                <w:vertAlign w:val="baseline"/>
                <w:lang w:val="en-US" w:eastAsia="zh-CN" w:bidi="ar-SA"/>
              </w:rPr>
              <w:t>标项四城区江南区块：绿地网格管理人员</w:t>
            </w:r>
            <w:r>
              <w:rPr>
                <w:rFonts w:hint="default" w:ascii="宋体" w:hAnsi="宋体" w:eastAsia="宋体" w:cs="宋体"/>
                <w:b w:val="0"/>
                <w:bCs w:val="0"/>
                <w:color w:val="auto"/>
                <w:kern w:val="2"/>
                <w:sz w:val="22"/>
                <w:szCs w:val="22"/>
                <w:highlight w:val="none"/>
                <w:vertAlign w:val="baseline"/>
                <w:lang w:val="en-US" w:eastAsia="zh-CN" w:bidi="ar-SA"/>
              </w:rPr>
              <w:t>≥</w:t>
            </w:r>
            <w:r>
              <w:rPr>
                <w:rFonts w:hint="eastAsia" w:ascii="宋体" w:hAnsi="宋体" w:eastAsia="宋体" w:cs="宋体"/>
                <w:b w:val="0"/>
                <w:bCs w:val="0"/>
                <w:color w:val="auto"/>
                <w:kern w:val="2"/>
                <w:sz w:val="22"/>
                <w:szCs w:val="22"/>
                <w:highlight w:val="none"/>
                <w:vertAlign w:val="baseline"/>
                <w:lang w:val="en-US" w:eastAsia="zh-CN" w:bidi="ar-SA"/>
              </w:rPr>
              <w:t>4人，得3分；绿地网格管理人员3人，得1分；绿地网格管理人员3人以下不得分。</w:t>
            </w:r>
          </w:p>
          <w:p w14:paraId="54AA5332">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val="0"/>
                <w:bCs w:val="0"/>
                <w:color w:val="auto"/>
                <w:kern w:val="2"/>
                <w:sz w:val="22"/>
                <w:szCs w:val="22"/>
                <w:highlight w:val="none"/>
                <w:vertAlign w:val="baseline"/>
                <w:lang w:val="en-US" w:eastAsia="zh-CN" w:bidi="ar-SA"/>
              </w:rPr>
            </w:pPr>
            <w:r>
              <w:rPr>
                <w:rFonts w:hint="eastAsia" w:ascii="宋体" w:hAnsi="宋体" w:eastAsia="宋体" w:cs="宋体"/>
                <w:b w:val="0"/>
                <w:bCs w:val="0"/>
                <w:color w:val="auto"/>
                <w:kern w:val="2"/>
                <w:sz w:val="22"/>
                <w:szCs w:val="22"/>
                <w:highlight w:val="none"/>
                <w:vertAlign w:val="baseline"/>
                <w:lang w:val="en-US" w:eastAsia="zh-CN" w:bidi="ar-SA"/>
              </w:rPr>
              <w:t>标项五永康东入城口绿地：绿地网格管理人员</w:t>
            </w:r>
            <w:r>
              <w:rPr>
                <w:rFonts w:hint="default" w:ascii="宋体" w:hAnsi="宋体" w:eastAsia="宋体" w:cs="宋体"/>
                <w:b w:val="0"/>
                <w:bCs w:val="0"/>
                <w:color w:val="auto"/>
                <w:kern w:val="2"/>
                <w:sz w:val="22"/>
                <w:szCs w:val="22"/>
                <w:highlight w:val="none"/>
                <w:vertAlign w:val="baseline"/>
                <w:lang w:val="en-US" w:eastAsia="zh-CN" w:bidi="ar-SA"/>
              </w:rPr>
              <w:t>≥</w:t>
            </w:r>
            <w:r>
              <w:rPr>
                <w:rFonts w:hint="eastAsia" w:ascii="宋体" w:hAnsi="宋体" w:eastAsia="宋体" w:cs="宋体"/>
                <w:b w:val="0"/>
                <w:bCs w:val="0"/>
                <w:color w:val="auto"/>
                <w:kern w:val="2"/>
                <w:sz w:val="22"/>
                <w:szCs w:val="22"/>
                <w:highlight w:val="none"/>
                <w:vertAlign w:val="baseline"/>
                <w:lang w:val="en-US" w:eastAsia="zh-CN" w:bidi="ar-SA"/>
              </w:rPr>
              <w:t>1人，得3分；没有不得分。</w:t>
            </w:r>
          </w:p>
          <w:p w14:paraId="544DD93D">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default"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②</w:t>
            </w:r>
            <w:r>
              <w:rPr>
                <w:rFonts w:hint="eastAsia" w:eastAsia="宋体" w:cs="宋体"/>
                <w:b w:val="0"/>
                <w:bCs w:val="0"/>
                <w:color w:val="auto"/>
                <w:sz w:val="22"/>
                <w:szCs w:val="22"/>
                <w:highlight w:val="none"/>
                <w:vertAlign w:val="baseline"/>
                <w:lang w:val="en-US" w:eastAsia="zh-CN"/>
              </w:rPr>
              <w:t>绿地管养工人</w:t>
            </w:r>
          </w:p>
          <w:p w14:paraId="52AF0A87">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val="0"/>
                <w:bCs w:val="0"/>
                <w:color w:val="auto"/>
                <w:sz w:val="22"/>
                <w:szCs w:val="22"/>
                <w:highlight w:val="none"/>
                <w:vertAlign w:val="baseline"/>
                <w:lang w:val="en-US" w:eastAsia="zh-CN"/>
              </w:rPr>
            </w:pPr>
            <w:r>
              <w:rPr>
                <w:rFonts w:hint="eastAsia" w:ascii="宋体" w:cs="宋体"/>
                <w:b w:val="0"/>
                <w:bCs w:val="0"/>
                <w:color w:val="auto"/>
                <w:sz w:val="22"/>
                <w:szCs w:val="22"/>
                <w:highlight w:val="none"/>
                <w:vertAlign w:val="baseline"/>
                <w:lang w:val="en-US" w:eastAsia="zh-CN"/>
              </w:rPr>
              <w:t>标项一</w:t>
            </w:r>
            <w:r>
              <w:rPr>
                <w:rFonts w:hint="eastAsia" w:ascii="宋体" w:hAnsi="宋体" w:eastAsia="宋体" w:cs="宋体"/>
                <w:b w:val="0"/>
                <w:bCs w:val="0"/>
                <w:color w:val="auto"/>
                <w:sz w:val="22"/>
                <w:szCs w:val="22"/>
                <w:highlight w:val="none"/>
                <w:vertAlign w:val="baseline"/>
                <w:lang w:val="en-US" w:eastAsia="zh-CN"/>
              </w:rPr>
              <w:t>城区江北区块：绿地管养工人</w:t>
            </w:r>
            <w:r>
              <w:rPr>
                <w:rFonts w:hint="default" w:ascii="Arial" w:hAnsi="Arial" w:eastAsia="宋体" w:cs="Arial"/>
                <w:b w:val="0"/>
                <w:bCs w:val="0"/>
                <w:color w:val="auto"/>
                <w:sz w:val="22"/>
                <w:szCs w:val="22"/>
                <w:highlight w:val="none"/>
                <w:vertAlign w:val="baseline"/>
                <w:lang w:val="en-US" w:eastAsia="zh-CN"/>
              </w:rPr>
              <w:t>≥</w:t>
            </w:r>
            <w:r>
              <w:rPr>
                <w:rFonts w:hint="eastAsia" w:eastAsia="宋体" w:cs="宋体"/>
                <w:b w:val="0"/>
                <w:bCs w:val="0"/>
                <w:color w:val="auto"/>
                <w:sz w:val="22"/>
                <w:szCs w:val="22"/>
                <w:highlight w:val="none"/>
                <w:vertAlign w:val="baseline"/>
                <w:lang w:val="en-US" w:eastAsia="zh-CN"/>
              </w:rPr>
              <w:t>101</w:t>
            </w:r>
            <w:r>
              <w:rPr>
                <w:rFonts w:hint="eastAsia" w:ascii="宋体" w:hAnsi="宋体" w:eastAsia="宋体" w:cs="宋体"/>
                <w:b w:val="0"/>
                <w:bCs w:val="0"/>
                <w:color w:val="auto"/>
                <w:sz w:val="22"/>
                <w:szCs w:val="22"/>
                <w:highlight w:val="none"/>
                <w:vertAlign w:val="baseline"/>
                <w:lang w:val="en-US" w:eastAsia="zh-CN"/>
              </w:rPr>
              <w:t>人，得9分；绿地管养工人10</w:t>
            </w:r>
            <w:r>
              <w:rPr>
                <w:rFonts w:hint="eastAsia" w:eastAsia="宋体" w:cs="宋体"/>
                <w:b w:val="0"/>
                <w:bCs w:val="0"/>
                <w:color w:val="auto"/>
                <w:sz w:val="22"/>
                <w:szCs w:val="22"/>
                <w:highlight w:val="none"/>
                <w:vertAlign w:val="baseline"/>
                <w:lang w:val="en-US" w:eastAsia="zh-CN"/>
              </w:rPr>
              <w:t>0</w:t>
            </w:r>
            <w:r>
              <w:rPr>
                <w:rFonts w:hint="eastAsia" w:ascii="宋体" w:hAnsi="宋体" w:eastAsia="宋体" w:cs="宋体"/>
                <w:b w:val="0"/>
                <w:bCs w:val="0"/>
                <w:color w:val="auto"/>
                <w:sz w:val="22"/>
                <w:szCs w:val="22"/>
                <w:highlight w:val="none"/>
                <w:vertAlign w:val="baseline"/>
                <w:lang w:val="en-US" w:eastAsia="zh-CN"/>
              </w:rPr>
              <w:t>-68人，得</w:t>
            </w:r>
            <w:r>
              <w:rPr>
                <w:rFonts w:hint="eastAsia" w:eastAsia="宋体" w:cs="宋体"/>
                <w:b w:val="0"/>
                <w:bCs w:val="0"/>
                <w:color w:val="auto"/>
                <w:sz w:val="22"/>
                <w:szCs w:val="22"/>
                <w:highlight w:val="none"/>
                <w:vertAlign w:val="baseline"/>
                <w:lang w:val="en-US" w:eastAsia="zh-CN"/>
              </w:rPr>
              <w:t>5</w:t>
            </w:r>
            <w:r>
              <w:rPr>
                <w:rFonts w:hint="eastAsia" w:ascii="宋体" w:hAnsi="宋体" w:eastAsia="宋体" w:cs="宋体"/>
                <w:b w:val="0"/>
                <w:bCs w:val="0"/>
                <w:color w:val="auto"/>
                <w:sz w:val="22"/>
                <w:szCs w:val="22"/>
                <w:highlight w:val="none"/>
                <w:vertAlign w:val="baseline"/>
                <w:lang w:val="en-US" w:eastAsia="zh-CN"/>
              </w:rPr>
              <w:t>分；绿地管养工人68人以下不得分。</w:t>
            </w:r>
          </w:p>
          <w:p w14:paraId="4392C19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22"/>
                <w:szCs w:val="22"/>
                <w:highlight w:val="none"/>
                <w:vertAlign w:val="baseline"/>
                <w:lang w:val="en-US" w:eastAsia="zh-CN"/>
              </w:rPr>
            </w:pPr>
            <w:r>
              <w:rPr>
                <w:rFonts w:hint="eastAsia" w:ascii="宋体" w:cs="宋体"/>
                <w:b w:val="0"/>
                <w:bCs w:val="0"/>
                <w:color w:val="auto"/>
                <w:sz w:val="22"/>
                <w:szCs w:val="22"/>
                <w:highlight w:val="none"/>
                <w:vertAlign w:val="baseline"/>
                <w:lang w:val="en-US" w:eastAsia="zh-CN"/>
              </w:rPr>
              <w:t>标项二</w:t>
            </w:r>
            <w:r>
              <w:rPr>
                <w:rFonts w:hint="eastAsia" w:ascii="宋体" w:hAnsi="宋体" w:eastAsia="宋体" w:cs="宋体"/>
                <w:b w:val="0"/>
                <w:bCs w:val="0"/>
                <w:color w:val="auto"/>
                <w:sz w:val="22"/>
                <w:szCs w:val="22"/>
                <w:highlight w:val="none"/>
                <w:vertAlign w:val="baseline"/>
                <w:lang w:val="en-US" w:eastAsia="zh-CN"/>
              </w:rPr>
              <w:t>经济开发区区块：绿地管养工人</w:t>
            </w:r>
            <w:r>
              <w:rPr>
                <w:rFonts w:hint="default" w:ascii="Arial" w:hAnsi="Arial" w:eastAsia="宋体" w:cs="Arial"/>
                <w:b w:val="0"/>
                <w:bCs w:val="0"/>
                <w:color w:val="auto"/>
                <w:sz w:val="22"/>
                <w:szCs w:val="22"/>
                <w:highlight w:val="none"/>
                <w:vertAlign w:val="baseline"/>
                <w:lang w:val="en-US" w:eastAsia="zh-CN"/>
              </w:rPr>
              <w:t>≥</w:t>
            </w:r>
            <w:r>
              <w:rPr>
                <w:rFonts w:hint="eastAsia" w:ascii="宋体" w:hAnsi="宋体" w:eastAsia="宋体" w:cs="宋体"/>
                <w:b w:val="0"/>
                <w:bCs w:val="0"/>
                <w:color w:val="auto"/>
                <w:sz w:val="22"/>
                <w:szCs w:val="22"/>
                <w:highlight w:val="none"/>
                <w:vertAlign w:val="baseline"/>
                <w:lang w:val="en-US" w:eastAsia="zh-CN"/>
              </w:rPr>
              <w:t>99人，得9分；绿地管养工人98-66人，得5分；绿地管养工人66人以下不得分。</w:t>
            </w:r>
          </w:p>
          <w:p w14:paraId="5B3A4C5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22"/>
                <w:szCs w:val="22"/>
                <w:highlight w:val="none"/>
                <w:vertAlign w:val="baseline"/>
                <w:lang w:val="en-US" w:eastAsia="zh-CN"/>
              </w:rPr>
            </w:pPr>
            <w:r>
              <w:rPr>
                <w:rFonts w:hint="eastAsia" w:ascii="宋体" w:cs="宋体"/>
                <w:b w:val="0"/>
                <w:bCs w:val="0"/>
                <w:color w:val="auto"/>
                <w:sz w:val="22"/>
                <w:szCs w:val="22"/>
                <w:highlight w:val="none"/>
                <w:vertAlign w:val="baseline"/>
                <w:lang w:val="en-US" w:eastAsia="zh-CN"/>
              </w:rPr>
              <w:t>标项三</w:t>
            </w:r>
            <w:r>
              <w:rPr>
                <w:rFonts w:hint="eastAsia" w:ascii="宋体" w:hAnsi="宋体" w:eastAsia="宋体" w:cs="宋体"/>
                <w:b w:val="0"/>
                <w:bCs w:val="0"/>
                <w:color w:val="auto"/>
                <w:sz w:val="22"/>
                <w:szCs w:val="22"/>
                <w:highlight w:val="none"/>
                <w:vertAlign w:val="baseline"/>
                <w:lang w:val="en-US" w:eastAsia="zh-CN"/>
              </w:rPr>
              <w:t>永康南入城口绿地：绿地管养工人</w:t>
            </w:r>
            <w:r>
              <w:rPr>
                <w:rFonts w:hint="default" w:ascii="Arial" w:hAnsi="Arial" w:eastAsia="宋体" w:cs="Arial"/>
                <w:b w:val="0"/>
                <w:bCs w:val="0"/>
                <w:color w:val="auto"/>
                <w:sz w:val="22"/>
                <w:szCs w:val="22"/>
                <w:highlight w:val="none"/>
                <w:vertAlign w:val="baseline"/>
                <w:lang w:val="en-US" w:eastAsia="zh-CN"/>
              </w:rPr>
              <w:t>≥</w:t>
            </w:r>
            <w:r>
              <w:rPr>
                <w:rFonts w:hint="eastAsia" w:ascii="宋体" w:hAnsi="宋体" w:eastAsia="宋体" w:cs="宋体"/>
                <w:b w:val="0"/>
                <w:bCs w:val="0"/>
                <w:color w:val="auto"/>
                <w:sz w:val="22"/>
                <w:szCs w:val="22"/>
                <w:highlight w:val="none"/>
                <w:vertAlign w:val="baseline"/>
                <w:lang w:val="en-US" w:eastAsia="zh-CN"/>
              </w:rPr>
              <w:t>67人，得</w:t>
            </w:r>
            <w:r>
              <w:rPr>
                <w:rFonts w:hint="eastAsia" w:eastAsia="宋体" w:cs="宋体"/>
                <w:b w:val="0"/>
                <w:bCs w:val="0"/>
                <w:color w:val="auto"/>
                <w:sz w:val="22"/>
                <w:szCs w:val="22"/>
                <w:highlight w:val="none"/>
                <w:vertAlign w:val="baseline"/>
                <w:lang w:val="en-US" w:eastAsia="zh-CN"/>
              </w:rPr>
              <w:t>9</w:t>
            </w:r>
            <w:r>
              <w:rPr>
                <w:rFonts w:hint="eastAsia" w:ascii="宋体" w:hAnsi="宋体" w:eastAsia="宋体" w:cs="宋体"/>
                <w:b w:val="0"/>
                <w:bCs w:val="0"/>
                <w:color w:val="auto"/>
                <w:sz w:val="22"/>
                <w:szCs w:val="22"/>
                <w:highlight w:val="none"/>
                <w:vertAlign w:val="baseline"/>
                <w:lang w:val="en-US" w:eastAsia="zh-CN"/>
              </w:rPr>
              <w:t>分； 绿地管养工人66-4</w:t>
            </w:r>
            <w:r>
              <w:rPr>
                <w:rFonts w:hint="eastAsia" w:eastAsia="宋体" w:cs="宋体"/>
                <w:b w:val="0"/>
                <w:bCs w:val="0"/>
                <w:color w:val="auto"/>
                <w:sz w:val="22"/>
                <w:szCs w:val="22"/>
                <w:highlight w:val="none"/>
                <w:vertAlign w:val="baseline"/>
                <w:lang w:val="en-US" w:eastAsia="zh-CN"/>
              </w:rPr>
              <w:t>5</w:t>
            </w:r>
            <w:r>
              <w:rPr>
                <w:rFonts w:hint="eastAsia" w:ascii="宋体" w:hAnsi="宋体" w:eastAsia="宋体" w:cs="宋体"/>
                <w:b w:val="0"/>
                <w:bCs w:val="0"/>
                <w:color w:val="auto"/>
                <w:sz w:val="22"/>
                <w:szCs w:val="22"/>
                <w:highlight w:val="none"/>
                <w:vertAlign w:val="baseline"/>
                <w:lang w:val="en-US" w:eastAsia="zh-CN"/>
              </w:rPr>
              <w:t>人</w:t>
            </w:r>
            <w:r>
              <w:rPr>
                <w:rFonts w:hint="eastAsia" w:eastAsia="宋体" w:cs="宋体"/>
                <w:b w:val="0"/>
                <w:bCs w:val="0"/>
                <w:color w:val="auto"/>
                <w:sz w:val="22"/>
                <w:szCs w:val="22"/>
                <w:highlight w:val="none"/>
                <w:vertAlign w:val="baseline"/>
                <w:lang w:val="en-US" w:eastAsia="zh-CN"/>
              </w:rPr>
              <w:t>，</w:t>
            </w:r>
            <w:r>
              <w:rPr>
                <w:rFonts w:hint="eastAsia" w:ascii="宋体" w:hAnsi="宋体" w:eastAsia="宋体" w:cs="宋体"/>
                <w:b w:val="0"/>
                <w:bCs w:val="0"/>
                <w:color w:val="auto"/>
                <w:sz w:val="22"/>
                <w:szCs w:val="22"/>
                <w:highlight w:val="none"/>
                <w:vertAlign w:val="baseline"/>
                <w:lang w:val="en-US" w:eastAsia="zh-CN"/>
              </w:rPr>
              <w:t>得5分；绿地管养工人45人以下不得分。</w:t>
            </w:r>
          </w:p>
          <w:p w14:paraId="1EC5996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22"/>
                <w:szCs w:val="22"/>
                <w:highlight w:val="none"/>
                <w:vertAlign w:val="baseline"/>
                <w:lang w:val="en-US" w:eastAsia="zh-CN"/>
              </w:rPr>
            </w:pPr>
            <w:r>
              <w:rPr>
                <w:rFonts w:hint="eastAsia" w:ascii="宋体" w:cs="宋体"/>
                <w:b w:val="0"/>
                <w:bCs w:val="0"/>
                <w:color w:val="auto"/>
                <w:sz w:val="22"/>
                <w:szCs w:val="22"/>
                <w:highlight w:val="none"/>
                <w:vertAlign w:val="baseline"/>
                <w:lang w:val="en-US" w:eastAsia="zh-CN"/>
              </w:rPr>
              <w:t>标项四</w:t>
            </w:r>
            <w:r>
              <w:rPr>
                <w:rFonts w:hint="eastAsia" w:ascii="宋体" w:hAnsi="宋体" w:eastAsia="宋体" w:cs="宋体"/>
                <w:b w:val="0"/>
                <w:bCs w:val="0"/>
                <w:color w:val="auto"/>
                <w:sz w:val="22"/>
                <w:szCs w:val="22"/>
                <w:highlight w:val="none"/>
                <w:vertAlign w:val="baseline"/>
                <w:lang w:val="en-US" w:eastAsia="zh-CN"/>
              </w:rPr>
              <w:t>城区江南区块：绿地管养工人</w:t>
            </w:r>
            <w:r>
              <w:rPr>
                <w:rFonts w:hint="default" w:ascii="Arial" w:hAnsi="Arial" w:eastAsia="宋体" w:cs="Arial"/>
                <w:b w:val="0"/>
                <w:bCs w:val="0"/>
                <w:color w:val="auto"/>
                <w:sz w:val="22"/>
                <w:szCs w:val="22"/>
                <w:highlight w:val="none"/>
                <w:vertAlign w:val="baseline"/>
                <w:lang w:val="en-US" w:eastAsia="zh-CN"/>
              </w:rPr>
              <w:t>≥</w:t>
            </w:r>
            <w:r>
              <w:rPr>
                <w:rFonts w:hint="eastAsia" w:eastAsia="宋体" w:cs="宋体"/>
                <w:b w:val="0"/>
                <w:bCs w:val="0"/>
                <w:color w:val="auto"/>
                <w:sz w:val="22"/>
                <w:szCs w:val="22"/>
                <w:highlight w:val="none"/>
                <w:vertAlign w:val="baseline"/>
                <w:lang w:val="en-US" w:eastAsia="zh-CN"/>
              </w:rPr>
              <w:t>70</w:t>
            </w:r>
            <w:r>
              <w:rPr>
                <w:rFonts w:hint="eastAsia" w:ascii="宋体" w:hAnsi="宋体" w:eastAsia="宋体" w:cs="宋体"/>
                <w:b w:val="0"/>
                <w:bCs w:val="0"/>
                <w:color w:val="auto"/>
                <w:sz w:val="22"/>
                <w:szCs w:val="22"/>
                <w:highlight w:val="none"/>
                <w:vertAlign w:val="baseline"/>
                <w:lang w:val="en-US" w:eastAsia="zh-CN"/>
              </w:rPr>
              <w:t>人，得</w:t>
            </w:r>
            <w:r>
              <w:rPr>
                <w:rFonts w:hint="eastAsia" w:eastAsia="宋体" w:cs="宋体"/>
                <w:b w:val="0"/>
                <w:bCs w:val="0"/>
                <w:color w:val="auto"/>
                <w:sz w:val="22"/>
                <w:szCs w:val="22"/>
                <w:highlight w:val="none"/>
                <w:vertAlign w:val="baseline"/>
                <w:lang w:val="en-US" w:eastAsia="zh-CN"/>
              </w:rPr>
              <w:t>9</w:t>
            </w:r>
            <w:r>
              <w:rPr>
                <w:rFonts w:hint="eastAsia" w:ascii="宋体" w:hAnsi="宋体" w:eastAsia="宋体" w:cs="宋体"/>
                <w:b w:val="0"/>
                <w:bCs w:val="0"/>
                <w:color w:val="auto"/>
                <w:sz w:val="22"/>
                <w:szCs w:val="22"/>
                <w:highlight w:val="none"/>
                <w:vertAlign w:val="baseline"/>
                <w:lang w:val="en-US" w:eastAsia="zh-CN"/>
              </w:rPr>
              <w:t>分；绿地管养工人69-4</w:t>
            </w:r>
            <w:r>
              <w:rPr>
                <w:rFonts w:hint="eastAsia" w:eastAsia="宋体" w:cs="宋体"/>
                <w:b w:val="0"/>
                <w:bCs w:val="0"/>
                <w:color w:val="auto"/>
                <w:sz w:val="22"/>
                <w:szCs w:val="22"/>
                <w:highlight w:val="none"/>
                <w:vertAlign w:val="baseline"/>
                <w:lang w:val="en-US" w:eastAsia="zh-CN"/>
              </w:rPr>
              <w:t>7</w:t>
            </w:r>
            <w:r>
              <w:rPr>
                <w:rFonts w:hint="eastAsia" w:ascii="宋体" w:hAnsi="宋体" w:eastAsia="宋体" w:cs="宋体"/>
                <w:b w:val="0"/>
                <w:bCs w:val="0"/>
                <w:color w:val="auto"/>
                <w:sz w:val="22"/>
                <w:szCs w:val="22"/>
                <w:highlight w:val="none"/>
                <w:vertAlign w:val="baseline"/>
                <w:lang w:val="en-US" w:eastAsia="zh-CN"/>
              </w:rPr>
              <w:t>人</w:t>
            </w:r>
            <w:r>
              <w:rPr>
                <w:rFonts w:hint="eastAsia" w:eastAsia="宋体" w:cs="宋体"/>
                <w:b w:val="0"/>
                <w:bCs w:val="0"/>
                <w:color w:val="auto"/>
                <w:sz w:val="22"/>
                <w:szCs w:val="22"/>
                <w:highlight w:val="none"/>
                <w:vertAlign w:val="baseline"/>
                <w:lang w:val="en-US" w:eastAsia="zh-CN"/>
              </w:rPr>
              <w:t>，</w:t>
            </w:r>
            <w:r>
              <w:rPr>
                <w:rFonts w:hint="eastAsia" w:ascii="宋体" w:hAnsi="宋体" w:eastAsia="宋体" w:cs="宋体"/>
                <w:b w:val="0"/>
                <w:bCs w:val="0"/>
                <w:color w:val="auto"/>
                <w:sz w:val="22"/>
                <w:szCs w:val="22"/>
                <w:highlight w:val="none"/>
                <w:vertAlign w:val="baseline"/>
                <w:lang w:val="en-US" w:eastAsia="zh-CN"/>
              </w:rPr>
              <w:t>得5分；绿地管养工人47人以下不得分。</w:t>
            </w:r>
          </w:p>
          <w:p w14:paraId="0180CEA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2"/>
                <w:szCs w:val="22"/>
                <w:highlight w:val="none"/>
                <w:lang w:val="en-US" w:eastAsia="zh-CN"/>
              </w:rPr>
            </w:pPr>
            <w:r>
              <w:rPr>
                <w:rFonts w:hint="eastAsia" w:ascii="宋体" w:cs="宋体"/>
                <w:b w:val="0"/>
                <w:bCs w:val="0"/>
                <w:color w:val="auto"/>
                <w:sz w:val="22"/>
                <w:szCs w:val="22"/>
                <w:highlight w:val="none"/>
                <w:vertAlign w:val="baseline"/>
                <w:lang w:val="en-US" w:eastAsia="zh-CN"/>
              </w:rPr>
              <w:t>标项五</w:t>
            </w:r>
            <w:r>
              <w:rPr>
                <w:rFonts w:hint="eastAsia" w:ascii="宋体" w:hAnsi="宋体" w:eastAsia="宋体" w:cs="宋体"/>
                <w:b w:val="0"/>
                <w:bCs w:val="0"/>
                <w:color w:val="auto"/>
                <w:sz w:val="22"/>
                <w:szCs w:val="22"/>
                <w:highlight w:val="none"/>
                <w:vertAlign w:val="baseline"/>
                <w:lang w:val="en-US" w:eastAsia="zh-CN"/>
              </w:rPr>
              <w:t>永康东入城口绿地：绿地管养工人</w:t>
            </w:r>
            <w:r>
              <w:rPr>
                <w:rFonts w:hint="default" w:ascii="Arial" w:hAnsi="Arial" w:eastAsia="宋体" w:cs="Arial"/>
                <w:b w:val="0"/>
                <w:bCs w:val="0"/>
                <w:color w:val="auto"/>
                <w:sz w:val="22"/>
                <w:szCs w:val="22"/>
                <w:highlight w:val="none"/>
                <w:vertAlign w:val="baseline"/>
                <w:lang w:val="en-US" w:eastAsia="zh-CN"/>
              </w:rPr>
              <w:t>≥</w:t>
            </w:r>
            <w:r>
              <w:rPr>
                <w:rFonts w:hint="eastAsia" w:ascii="宋体" w:hAnsi="宋体" w:eastAsia="宋体" w:cs="宋体"/>
                <w:b w:val="0"/>
                <w:bCs w:val="0"/>
                <w:color w:val="auto"/>
                <w:sz w:val="22"/>
                <w:szCs w:val="22"/>
                <w:highlight w:val="none"/>
                <w:vertAlign w:val="baseline"/>
                <w:lang w:val="en-US" w:eastAsia="zh-CN"/>
              </w:rPr>
              <w:t>1</w:t>
            </w:r>
            <w:r>
              <w:rPr>
                <w:rFonts w:hint="eastAsia" w:eastAsia="宋体" w:cs="宋体"/>
                <w:b w:val="0"/>
                <w:bCs w:val="0"/>
                <w:color w:val="auto"/>
                <w:sz w:val="22"/>
                <w:szCs w:val="22"/>
                <w:highlight w:val="none"/>
                <w:vertAlign w:val="baseline"/>
                <w:lang w:val="en-US" w:eastAsia="zh-CN"/>
              </w:rPr>
              <w:t>8</w:t>
            </w:r>
            <w:r>
              <w:rPr>
                <w:rFonts w:hint="eastAsia" w:ascii="宋体" w:hAnsi="宋体" w:eastAsia="宋体" w:cs="宋体"/>
                <w:b w:val="0"/>
                <w:bCs w:val="0"/>
                <w:color w:val="auto"/>
                <w:sz w:val="22"/>
                <w:szCs w:val="22"/>
                <w:highlight w:val="none"/>
                <w:vertAlign w:val="baseline"/>
                <w:lang w:val="en-US" w:eastAsia="zh-CN"/>
              </w:rPr>
              <w:t>人，得</w:t>
            </w:r>
            <w:r>
              <w:rPr>
                <w:rFonts w:hint="eastAsia" w:eastAsia="宋体" w:cs="宋体"/>
                <w:b w:val="0"/>
                <w:bCs w:val="0"/>
                <w:color w:val="auto"/>
                <w:sz w:val="22"/>
                <w:szCs w:val="22"/>
                <w:highlight w:val="none"/>
                <w:vertAlign w:val="baseline"/>
                <w:lang w:val="en-US" w:eastAsia="zh-CN"/>
              </w:rPr>
              <w:t>9</w:t>
            </w:r>
            <w:r>
              <w:rPr>
                <w:rFonts w:hint="eastAsia" w:ascii="宋体" w:hAnsi="宋体" w:eastAsia="宋体" w:cs="宋体"/>
                <w:b w:val="0"/>
                <w:bCs w:val="0"/>
                <w:color w:val="auto"/>
                <w:sz w:val="22"/>
                <w:szCs w:val="22"/>
                <w:highlight w:val="none"/>
                <w:vertAlign w:val="baseline"/>
                <w:lang w:val="en-US" w:eastAsia="zh-CN"/>
              </w:rPr>
              <w:t>分；绿地管养工人17-1</w:t>
            </w:r>
            <w:r>
              <w:rPr>
                <w:rFonts w:hint="eastAsia" w:eastAsia="宋体" w:cs="宋体"/>
                <w:b w:val="0"/>
                <w:bCs w:val="0"/>
                <w:color w:val="auto"/>
                <w:sz w:val="22"/>
                <w:szCs w:val="22"/>
                <w:highlight w:val="none"/>
                <w:vertAlign w:val="baseline"/>
                <w:lang w:val="en-US" w:eastAsia="zh-CN"/>
              </w:rPr>
              <w:t>2</w:t>
            </w:r>
            <w:r>
              <w:rPr>
                <w:rFonts w:hint="eastAsia" w:ascii="宋体" w:hAnsi="宋体" w:eastAsia="宋体" w:cs="宋体"/>
                <w:b w:val="0"/>
                <w:bCs w:val="0"/>
                <w:color w:val="auto"/>
                <w:sz w:val="22"/>
                <w:szCs w:val="22"/>
                <w:highlight w:val="none"/>
                <w:vertAlign w:val="baseline"/>
                <w:lang w:val="en-US" w:eastAsia="zh-CN"/>
              </w:rPr>
              <w:t>人，得5分；绿地管养工人12人以下不得分。</w:t>
            </w:r>
          </w:p>
          <w:p w14:paraId="5A682921">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vertAlign w:val="baseline"/>
                <w:lang w:val="en-US" w:eastAsia="zh-CN"/>
              </w:rPr>
              <w:t>（3）承诺中标后签订合同前为养护班组人员提供企业意外伤害险及签订合同15天内缴纳绿地公共责任保险，提供书面承诺书的，得4分；没有提供书面承诺书的，不得分。</w:t>
            </w:r>
          </w:p>
        </w:tc>
        <w:tc>
          <w:tcPr>
            <w:tcW w:w="702" w:type="dxa"/>
            <w:vAlign w:val="center"/>
          </w:tcPr>
          <w:p w14:paraId="16B5EA5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26</w:t>
            </w:r>
          </w:p>
        </w:tc>
      </w:tr>
      <w:tr w14:paraId="0F87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Merge w:val="restart"/>
            <w:vAlign w:val="center"/>
          </w:tcPr>
          <w:p w14:paraId="01AAC05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2"/>
                <w:szCs w:val="21"/>
                <w:vertAlign w:val="baseline"/>
                <w:lang w:val="en-US" w:eastAsia="zh-CN"/>
              </w:rPr>
            </w:pPr>
            <w:r>
              <w:rPr>
                <w:rFonts w:hint="eastAsia" w:ascii="宋体" w:hAnsi="宋体" w:eastAsia="宋体" w:cs="宋体"/>
                <w:sz w:val="22"/>
                <w:szCs w:val="21"/>
                <w:vertAlign w:val="baseline"/>
                <w:lang w:val="en-US" w:eastAsia="zh-CN"/>
              </w:rPr>
              <w:t>5</w:t>
            </w:r>
          </w:p>
        </w:tc>
        <w:tc>
          <w:tcPr>
            <w:tcW w:w="1565" w:type="dxa"/>
            <w:vMerge w:val="restart"/>
            <w:vAlign w:val="center"/>
          </w:tcPr>
          <w:p w14:paraId="34C22F8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color w:val="000000" w:themeColor="text1"/>
                <w:sz w:val="22"/>
                <w:szCs w:val="21"/>
                <w:vertAlign w:val="baseline"/>
                <w:lang w:val="en-US" w:eastAsia="zh-CN"/>
                <w14:textFill>
                  <w14:solidFill>
                    <w14:schemeClr w14:val="tx1"/>
                  </w14:solidFill>
                </w14:textFill>
              </w:rPr>
            </w:pPr>
            <w:r>
              <w:rPr>
                <w:rFonts w:hint="eastAsia" w:ascii="宋体" w:hAnsi="宋体" w:eastAsia="宋体" w:cs="宋体"/>
                <w:color w:val="000000" w:themeColor="text1"/>
                <w:sz w:val="22"/>
                <w:szCs w:val="21"/>
                <w:vertAlign w:val="baseline"/>
                <w:lang w:val="en-US" w:eastAsia="zh-CN"/>
                <w14:textFill>
                  <w14:solidFill>
                    <w14:schemeClr w14:val="tx1"/>
                  </w14:solidFill>
                </w14:textFill>
              </w:rPr>
              <w:t>应急能力</w:t>
            </w:r>
          </w:p>
        </w:tc>
        <w:tc>
          <w:tcPr>
            <w:tcW w:w="7575" w:type="dxa"/>
            <w:vAlign w:val="center"/>
          </w:tcPr>
          <w:p w14:paraId="631D39A0">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rPr>
              <w:t>对突发事件（自然灾害</w:t>
            </w:r>
            <w:r>
              <w:rPr>
                <w:rFonts w:hint="eastAsia" w:ascii="宋体" w:hAnsi="宋体" w:eastAsia="宋体" w:cs="宋体"/>
                <w:color w:val="auto"/>
                <w:sz w:val="22"/>
                <w:szCs w:val="22"/>
                <w:vertAlign w:val="baseline"/>
                <w:lang w:eastAsia="zh-CN"/>
              </w:rPr>
              <w:t>、大型节假日</w:t>
            </w:r>
            <w:r>
              <w:rPr>
                <w:rFonts w:hint="eastAsia" w:ascii="宋体" w:hAnsi="宋体" w:eastAsia="宋体" w:cs="宋体"/>
                <w:color w:val="auto"/>
                <w:sz w:val="22"/>
                <w:szCs w:val="22"/>
                <w:vertAlign w:val="baseline"/>
              </w:rPr>
              <w:t>等）应急预案和</w:t>
            </w:r>
            <w:r>
              <w:rPr>
                <w:rFonts w:hint="eastAsia" w:ascii="宋体" w:hAnsi="宋体" w:eastAsia="宋体" w:cs="宋体"/>
                <w:color w:val="auto"/>
                <w:sz w:val="22"/>
                <w:szCs w:val="22"/>
                <w:vertAlign w:val="baseline"/>
                <w:lang w:eastAsia="zh-CN"/>
              </w:rPr>
              <w:t>检查</w:t>
            </w:r>
            <w:r>
              <w:rPr>
                <w:rFonts w:hint="eastAsia" w:ascii="宋体" w:hAnsi="宋体" w:eastAsia="宋体" w:cs="宋体"/>
                <w:color w:val="auto"/>
                <w:sz w:val="22"/>
                <w:szCs w:val="22"/>
                <w:vertAlign w:val="baseline"/>
              </w:rPr>
              <w:t>方案</w:t>
            </w:r>
            <w:r>
              <w:rPr>
                <w:rFonts w:hint="eastAsia" w:ascii="宋体" w:hAnsi="宋体" w:eastAsia="宋体" w:cs="宋体"/>
                <w:color w:val="auto"/>
                <w:sz w:val="22"/>
                <w:szCs w:val="22"/>
                <w:vertAlign w:val="baseline"/>
                <w:lang w:val="en-US" w:eastAsia="zh-CN"/>
              </w:rPr>
              <w:t>合理可行</w:t>
            </w:r>
            <w:r>
              <w:rPr>
                <w:rFonts w:hint="eastAsia" w:ascii="宋体" w:cs="宋体"/>
                <w:color w:val="auto"/>
                <w:sz w:val="22"/>
                <w:szCs w:val="22"/>
                <w:vertAlign w:val="baseline"/>
                <w:lang w:val="en-US" w:eastAsia="zh-CN"/>
              </w:rPr>
              <w:t>性进行评分</w:t>
            </w:r>
            <w:r>
              <w:rPr>
                <w:rFonts w:hint="eastAsia" w:ascii="宋体" w:hAnsi="宋体" w:eastAsia="宋体" w:cs="宋体"/>
                <w:color w:val="auto"/>
                <w:sz w:val="22"/>
                <w:szCs w:val="22"/>
                <w:vertAlign w:val="baseline"/>
                <w:lang w:val="en-US" w:eastAsia="zh-CN"/>
              </w:rPr>
              <w:t>（4，3，</w:t>
            </w:r>
            <w:r>
              <w:rPr>
                <w:rFonts w:hint="eastAsia" w:ascii="宋体" w:hAnsi="宋体" w:eastAsia="宋体" w:cs="宋体"/>
                <w:color w:val="auto"/>
                <w:sz w:val="22"/>
                <w:szCs w:val="21"/>
                <w:vertAlign w:val="baseline"/>
                <w:lang w:val="en-US" w:eastAsia="zh-CN"/>
              </w:rPr>
              <w:t>2，1，0</w:t>
            </w:r>
            <w:r>
              <w:rPr>
                <w:rFonts w:hint="eastAsia" w:ascii="宋体" w:hAnsi="宋体" w:eastAsia="宋体" w:cs="宋体"/>
                <w:color w:val="auto"/>
                <w:sz w:val="22"/>
                <w:szCs w:val="22"/>
                <w:vertAlign w:val="baseline"/>
                <w:lang w:val="en-US" w:eastAsia="zh-CN"/>
              </w:rPr>
              <w:t>分）</w:t>
            </w:r>
          </w:p>
        </w:tc>
        <w:tc>
          <w:tcPr>
            <w:tcW w:w="702" w:type="dxa"/>
            <w:vAlign w:val="center"/>
          </w:tcPr>
          <w:p w14:paraId="28C8D21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4</w:t>
            </w:r>
          </w:p>
        </w:tc>
      </w:tr>
      <w:tr w14:paraId="78BA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7" w:type="dxa"/>
            <w:vMerge w:val="continue"/>
            <w:vAlign w:val="center"/>
          </w:tcPr>
          <w:p w14:paraId="277F4AB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2"/>
                <w:szCs w:val="21"/>
                <w:vertAlign w:val="baseline"/>
                <w:lang w:val="en-US" w:eastAsia="zh-CN"/>
              </w:rPr>
            </w:pPr>
          </w:p>
        </w:tc>
        <w:tc>
          <w:tcPr>
            <w:tcW w:w="1565" w:type="dxa"/>
            <w:vMerge w:val="continue"/>
            <w:vAlign w:val="center"/>
          </w:tcPr>
          <w:p w14:paraId="57B04DD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2"/>
                <w:szCs w:val="21"/>
                <w:vertAlign w:val="baseline"/>
                <w:lang w:val="en-US" w:eastAsia="zh-CN"/>
                <w14:textFill>
                  <w14:solidFill>
                    <w14:schemeClr w14:val="tx1"/>
                  </w14:solidFill>
                </w14:textFill>
              </w:rPr>
            </w:pPr>
          </w:p>
        </w:tc>
        <w:tc>
          <w:tcPr>
            <w:tcW w:w="7575" w:type="dxa"/>
            <w:vAlign w:val="center"/>
          </w:tcPr>
          <w:p w14:paraId="5477F26A">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2"/>
                <w:sz w:val="22"/>
                <w:szCs w:val="22"/>
                <w:highlight w:val="none"/>
                <w:lang w:val="en-US" w:eastAsia="zh-CN" w:bidi="ar-SA"/>
              </w:rPr>
              <w:t>应</w:t>
            </w:r>
            <w:r>
              <w:rPr>
                <w:rFonts w:hint="eastAsia" w:ascii="宋体" w:hAnsi="宋体" w:eastAsia="宋体" w:cs="宋体"/>
                <w:color w:val="auto"/>
                <w:sz w:val="22"/>
                <w:szCs w:val="22"/>
                <w:highlight w:val="none"/>
                <w:vertAlign w:val="baseline"/>
                <w:lang w:val="en-US" w:eastAsia="zh-CN"/>
              </w:rPr>
              <w:t>急队伍按绿地管养工人总数的三分之一组建的，得3分。</w:t>
            </w:r>
          </w:p>
          <w:p w14:paraId="1BBFB2F5">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highlight w:val="none"/>
                <w:lang w:val="en-US" w:eastAsia="zh-CN"/>
              </w:rPr>
            </w:pPr>
            <w:r>
              <w:rPr>
                <w:rFonts w:hint="eastAsia" w:ascii="宋体" w:hAnsi="宋体" w:eastAsia="宋体" w:cs="宋体"/>
                <w:color w:val="auto"/>
                <w:sz w:val="22"/>
                <w:szCs w:val="22"/>
                <w:highlight w:val="none"/>
                <w:vertAlign w:val="baseline"/>
                <w:lang w:val="en-US" w:eastAsia="zh-CN"/>
              </w:rPr>
              <w:t>需提供承诺函并加盖公章。不提供不得分。</w:t>
            </w:r>
          </w:p>
        </w:tc>
        <w:tc>
          <w:tcPr>
            <w:tcW w:w="702" w:type="dxa"/>
            <w:vAlign w:val="center"/>
          </w:tcPr>
          <w:p w14:paraId="42E631D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2"/>
                <w:sz w:val="22"/>
                <w:szCs w:val="22"/>
                <w:vertAlign w:val="baseline"/>
                <w:lang w:val="en-US" w:eastAsia="zh-CN" w:bidi="ar-SA"/>
              </w:rPr>
            </w:pPr>
            <w:r>
              <w:rPr>
                <w:rFonts w:hint="eastAsia" w:ascii="宋体" w:hAnsi="宋体" w:eastAsia="宋体" w:cs="宋体"/>
                <w:color w:val="auto"/>
                <w:sz w:val="22"/>
                <w:szCs w:val="22"/>
                <w:vertAlign w:val="baseline"/>
                <w:lang w:val="en-US" w:eastAsia="zh-CN"/>
              </w:rPr>
              <w:t>3</w:t>
            </w:r>
          </w:p>
        </w:tc>
      </w:tr>
      <w:tr w14:paraId="284D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7" w:type="dxa"/>
            <w:vMerge w:val="restart"/>
            <w:vAlign w:val="center"/>
          </w:tcPr>
          <w:p w14:paraId="540D22D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6</w:t>
            </w:r>
          </w:p>
        </w:tc>
        <w:tc>
          <w:tcPr>
            <w:tcW w:w="1565" w:type="dxa"/>
            <w:vMerge w:val="restart"/>
            <w:vAlign w:val="center"/>
          </w:tcPr>
          <w:p w14:paraId="36FF224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服务承诺及合理化建议</w:t>
            </w:r>
          </w:p>
        </w:tc>
        <w:tc>
          <w:tcPr>
            <w:tcW w:w="7575" w:type="dxa"/>
            <w:vAlign w:val="center"/>
          </w:tcPr>
          <w:p w14:paraId="2D421421">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根据投标人针对本项目的服务承诺和合理化建议的阐述进行评分。（2，1，0分）</w:t>
            </w:r>
          </w:p>
        </w:tc>
        <w:tc>
          <w:tcPr>
            <w:tcW w:w="702" w:type="dxa"/>
            <w:vAlign w:val="center"/>
          </w:tcPr>
          <w:p w14:paraId="1438619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2</w:t>
            </w:r>
          </w:p>
        </w:tc>
      </w:tr>
      <w:tr w14:paraId="7A31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07" w:type="dxa"/>
            <w:vMerge w:val="continue"/>
            <w:vAlign w:val="center"/>
          </w:tcPr>
          <w:p w14:paraId="7666CEF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2"/>
                <w:szCs w:val="22"/>
                <w:vertAlign w:val="baseline"/>
                <w:lang w:val="en-US" w:eastAsia="zh-CN"/>
              </w:rPr>
            </w:pPr>
          </w:p>
        </w:tc>
        <w:tc>
          <w:tcPr>
            <w:tcW w:w="1565" w:type="dxa"/>
            <w:vMerge w:val="continue"/>
            <w:vAlign w:val="center"/>
          </w:tcPr>
          <w:p w14:paraId="7556EFC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2"/>
                <w:szCs w:val="22"/>
                <w:vertAlign w:val="baseline"/>
                <w:lang w:val="en-US" w:eastAsia="zh-CN"/>
              </w:rPr>
            </w:pPr>
          </w:p>
        </w:tc>
        <w:tc>
          <w:tcPr>
            <w:tcW w:w="7575" w:type="dxa"/>
            <w:vAlign w:val="center"/>
          </w:tcPr>
          <w:p w14:paraId="4E903D30">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根据投标人针对本项目的养护维修施工采用的新技术和新工艺等、本服务期内维修养护的亮点工作等内容的阐述进行评分。（2，1，0分）</w:t>
            </w:r>
          </w:p>
        </w:tc>
        <w:tc>
          <w:tcPr>
            <w:tcW w:w="702" w:type="dxa"/>
            <w:vAlign w:val="center"/>
          </w:tcPr>
          <w:p w14:paraId="168C342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2</w:t>
            </w:r>
          </w:p>
        </w:tc>
      </w:tr>
      <w:tr w14:paraId="3010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7" w:type="dxa"/>
            <w:vMerge w:val="continue"/>
            <w:vAlign w:val="center"/>
          </w:tcPr>
          <w:p w14:paraId="08D6601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2"/>
                <w:szCs w:val="22"/>
                <w:vertAlign w:val="baseline"/>
                <w:lang w:val="en-US" w:eastAsia="zh-CN"/>
              </w:rPr>
            </w:pPr>
          </w:p>
        </w:tc>
        <w:tc>
          <w:tcPr>
            <w:tcW w:w="1565" w:type="dxa"/>
            <w:vMerge w:val="continue"/>
            <w:vAlign w:val="center"/>
          </w:tcPr>
          <w:p w14:paraId="4F873FA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2"/>
                <w:szCs w:val="22"/>
                <w:vertAlign w:val="baseline"/>
                <w:lang w:val="en-US" w:eastAsia="zh-CN"/>
              </w:rPr>
            </w:pPr>
          </w:p>
        </w:tc>
        <w:tc>
          <w:tcPr>
            <w:tcW w:w="7575" w:type="dxa"/>
            <w:vAlign w:val="center"/>
          </w:tcPr>
          <w:p w14:paraId="6F07E073">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根据投标人针对本项目对招标人养护管理方面可行的创新性建议以及后续提供相关的增值性服务内容进行评分。（2，1，0分）</w:t>
            </w:r>
          </w:p>
        </w:tc>
        <w:tc>
          <w:tcPr>
            <w:tcW w:w="702" w:type="dxa"/>
            <w:vAlign w:val="center"/>
          </w:tcPr>
          <w:p w14:paraId="1123D0C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2</w:t>
            </w:r>
          </w:p>
        </w:tc>
      </w:tr>
      <w:tr w14:paraId="511E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707" w:type="dxa"/>
            <w:vAlign w:val="center"/>
          </w:tcPr>
          <w:p w14:paraId="6143D32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2"/>
                <w:szCs w:val="21"/>
                <w:vertAlign w:val="baseline"/>
                <w:lang w:val="en-US" w:eastAsia="zh-CN"/>
              </w:rPr>
            </w:pPr>
            <w:r>
              <w:rPr>
                <w:rFonts w:hint="eastAsia" w:ascii="宋体" w:cs="宋体"/>
                <w:sz w:val="22"/>
                <w:szCs w:val="21"/>
                <w:vertAlign w:val="baseline"/>
                <w:lang w:val="en-US" w:eastAsia="zh-CN"/>
              </w:rPr>
              <w:t>7</w:t>
            </w:r>
          </w:p>
        </w:tc>
        <w:tc>
          <w:tcPr>
            <w:tcW w:w="1565" w:type="dxa"/>
            <w:vAlign w:val="center"/>
          </w:tcPr>
          <w:p w14:paraId="568CEAB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2"/>
                <w:szCs w:val="21"/>
                <w:vertAlign w:val="baseline"/>
                <w:lang w:val="en-US" w:eastAsia="zh-CN"/>
                <w14:textFill>
                  <w14:solidFill>
                    <w14:schemeClr w14:val="tx1"/>
                  </w14:solidFill>
                </w14:textFill>
              </w:rPr>
            </w:pPr>
            <w:r>
              <w:rPr>
                <w:rFonts w:hint="eastAsia" w:ascii="宋体" w:hAnsi="宋体" w:eastAsia="宋体" w:cs="宋体"/>
                <w:color w:val="000000" w:themeColor="text1"/>
                <w:sz w:val="22"/>
                <w:szCs w:val="21"/>
                <w:vertAlign w:val="baseline"/>
                <w:lang w:val="en-US" w:eastAsia="zh-CN"/>
                <w14:textFill>
                  <w14:solidFill>
                    <w14:schemeClr w14:val="tx1"/>
                  </w14:solidFill>
                </w14:textFill>
              </w:rPr>
              <w:t>类似业绩</w:t>
            </w:r>
          </w:p>
        </w:tc>
        <w:tc>
          <w:tcPr>
            <w:tcW w:w="7575" w:type="dxa"/>
            <w:vAlign w:val="center"/>
          </w:tcPr>
          <w:p w14:paraId="762119AC">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2022年6月1日以来（以合同签订日期为准）投标人承担过同类项目业绩，每个得0.5分，最多得1分。</w:t>
            </w:r>
          </w:p>
          <w:p w14:paraId="43DC1B98">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投标人未提供合同复印件或提供的合同复印件字迹模糊无法辨识的、或提供的业绩无效的，该笔业绩均不予计分。有效业绩的判定以评标委员会集体判定为准。</w:t>
            </w:r>
          </w:p>
          <w:p w14:paraId="6A4D6F71">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宋体" w:hAnsi="宋体" w:eastAsia="宋体" w:cs="宋体"/>
                <w:color w:val="auto"/>
                <w:sz w:val="22"/>
                <w:szCs w:val="22"/>
                <w:highlight w:val="none"/>
                <w:vertAlign w:val="baseline"/>
                <w:lang w:val="en-US"/>
              </w:rPr>
            </w:pPr>
            <w:r>
              <w:rPr>
                <w:rFonts w:hint="eastAsia" w:ascii="宋体" w:hAnsi="宋体" w:eastAsia="宋体" w:cs="宋体"/>
                <w:color w:val="auto"/>
                <w:sz w:val="22"/>
                <w:szCs w:val="22"/>
                <w:highlight w:val="none"/>
                <w:vertAlign w:val="baseline"/>
                <w:lang w:val="en-US" w:eastAsia="zh-CN"/>
              </w:rPr>
              <w:t xml:space="preserve">（对省级以上主管部门认定的首台套产品，自纳入《省推广应用指导目录》起三年内参加政府采购活动，视同已具备相应销售业绩，业绩分为满分）     </w:t>
            </w:r>
          </w:p>
        </w:tc>
        <w:tc>
          <w:tcPr>
            <w:tcW w:w="702" w:type="dxa"/>
            <w:vAlign w:val="center"/>
          </w:tcPr>
          <w:p w14:paraId="18AAFC5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1</w:t>
            </w:r>
          </w:p>
        </w:tc>
      </w:tr>
      <w:tr w14:paraId="0D14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14:paraId="07EEB16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2"/>
                <w:szCs w:val="21"/>
                <w:vertAlign w:val="baseline"/>
                <w:lang w:val="en-US" w:eastAsia="zh-CN"/>
              </w:rPr>
            </w:pPr>
            <w:r>
              <w:rPr>
                <w:rFonts w:hint="eastAsia" w:ascii="宋体" w:hAnsi="宋体" w:eastAsia="宋体" w:cs="宋体"/>
                <w:b/>
                <w:bCs/>
                <w:color w:val="auto"/>
                <w:sz w:val="22"/>
                <w:szCs w:val="22"/>
                <w:highlight w:val="none"/>
                <w:lang w:val="en-US" w:eastAsia="zh-CN"/>
              </w:rPr>
              <w:t>注</w:t>
            </w:r>
          </w:p>
        </w:tc>
        <w:tc>
          <w:tcPr>
            <w:tcW w:w="9842" w:type="dxa"/>
            <w:gridSpan w:val="3"/>
            <w:vAlign w:val="center"/>
          </w:tcPr>
          <w:p w14:paraId="13602A09">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sz w:val="22"/>
                <w:szCs w:val="22"/>
                <w:vertAlign w:val="baseline"/>
                <w:lang w:val="en-US" w:eastAsia="zh-CN"/>
              </w:rPr>
            </w:pPr>
            <w:r>
              <w:rPr>
                <w:rFonts w:hint="eastAsia" w:ascii="宋体" w:hAnsi="宋体" w:eastAsia="宋体" w:cs="宋体"/>
                <w:b/>
                <w:bCs/>
                <w:color w:val="auto"/>
                <w:sz w:val="22"/>
                <w:szCs w:val="22"/>
                <w:highlight w:val="none"/>
                <w:lang w:val="en-US" w:eastAsia="zh-CN"/>
              </w:rPr>
              <w:t>上述评分项目，以投标人在投标书中做出的书面承诺或加盖公章的证明材料复印件（扫描件）为准，若未按上述要求提供书面承诺及证明材料，或提供的书面承诺及证明材料与事实不符，或提供的书面承诺及证明材料无法提供完整的投标响应信息的均不给分。任何由于投标人原因导致书面承诺及证明材料缺失、字迹模糊无法分辨、内容错漏的情形，均可能导致该投标人的评审项失分。</w:t>
            </w:r>
          </w:p>
        </w:tc>
      </w:tr>
    </w:tbl>
    <w:p w14:paraId="6A4491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80A6F"/>
    <w:rsid w:val="3B480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jc w:val="both"/>
    </w:pPr>
    <w:rPr>
      <w:rFonts w:ascii="等线" w:hAnsi="宋体" w:eastAsia="宋体" w:cs="等线"/>
      <w:kern w:val="2"/>
      <w:sz w:val="21"/>
      <w:szCs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2"/>
    <w:qFormat/>
    <w:uiPriority w:val="99"/>
    <w:pPr>
      <w:widowControl w:val="0"/>
      <w:spacing w:after="120"/>
      <w:ind w:left="420" w:leftChars="200"/>
    </w:pPr>
    <w:rPr>
      <w:rFonts w:ascii="Calibri" w:hAnsi="Calibri" w:cs="Times New Roman"/>
    </w:rPr>
  </w:style>
  <w:style w:type="paragraph" w:styleId="4">
    <w:name w:val="Body Text"/>
    <w:basedOn w:val="1"/>
    <w:next w:val="5"/>
    <w:qFormat/>
    <w:uiPriority w:val="99"/>
    <w:pPr>
      <w:widowControl w:val="0"/>
      <w:spacing w:after="120"/>
    </w:pPr>
    <w:rPr>
      <w:rFonts w:ascii="Calibri" w:hAnsi="Calibri" w:cs="Times New Roman"/>
    </w:rPr>
  </w:style>
  <w:style w:type="paragraph" w:styleId="5">
    <w:name w:val="Body Text First Indent"/>
    <w:basedOn w:val="4"/>
    <w:next w:val="6"/>
    <w:unhideWhenUsed/>
    <w:qFormat/>
    <w:uiPriority w:val="99"/>
    <w:pPr>
      <w:ind w:firstLine="420" w:firstLineChars="100"/>
    </w:pPr>
    <w:rPr>
      <w:szCs w:val="22"/>
      <w:lang w:val="en-US"/>
    </w:rPr>
  </w:style>
  <w:style w:type="paragraph" w:styleId="6">
    <w:name w:val="toc 6"/>
    <w:basedOn w:val="1"/>
    <w:next w:val="1"/>
    <w:qFormat/>
    <w:uiPriority w:val="0"/>
    <w:pPr>
      <w:spacing w:line="360" w:lineRule="auto"/>
      <w:ind w:left="1200" w:firstLine="200" w:firstLineChars="200"/>
      <w:jc w:val="left"/>
    </w:pPr>
    <w:rPr>
      <w:rFonts w:ascii="Courier New" w:hAnsi="Courier New" w:cs="Courier New"/>
      <w:sz w:val="18"/>
      <w:szCs w:val="18"/>
    </w:rPr>
  </w:style>
  <w:style w:type="table" w:styleId="8">
    <w:name w:val="Table Grid"/>
    <w:basedOn w:val="7"/>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2025-06-30T02:14:00Z</dcterms:created>
  <dc:creator>交易中心-钱海汇</dc:creator>
  <cp:lastModifiedBy>交易中心-钱海汇</cp:lastModifiedBy>
  <dcterms:modified xsi:type="dcterms:W3CDTF">2025-06-30T02:26:09Z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9183055AB34D4E5180DCA6C8451268F1_11</vt:lpwstr>
  </property>
  <property fmtid="{D5CDD505-2E9C-101B-9397-08002B2CF9AE}" pid="4" name="KSOTemplateDocerSaveRecord">
    <vt:lpwstr>eyJoZGlkIjoiNjAxYTgzYmU5OTQzMmE5NGJlMjc4N2M3NThmYTM4ZjIiLCJ1c2VySWQiOiIyNzEzMTMwNDYifQ==</vt:lpwstr>
  </property>
</Properties>
</file>