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pacing w:before="0" w:after="0" w:line="360" w:lineRule="auto"/>
        <w:jc w:val="center"/>
        <w:rPr>
          <w:rFonts w:hint="eastAsia" w:ascii="宋体" w:hAnsi="Courier New"/>
          <w:bCs w:val="0"/>
          <w:kern w:val="2"/>
          <w:sz w:val="32"/>
          <w:szCs w:val="32"/>
        </w:rPr>
      </w:pPr>
    </w:p>
    <w:p>
      <w:pPr>
        <w:pStyle w:val="2"/>
        <w:keepNext w:val="0"/>
        <w:keepLines w:val="0"/>
        <w:widowControl/>
        <w:spacing w:before="0" w:after="0" w:line="360" w:lineRule="auto"/>
        <w:jc w:val="center"/>
        <w:rPr>
          <w:rFonts w:hint="eastAsia" w:ascii="宋体" w:hAnsi="Courier New"/>
          <w:bCs w:val="0"/>
          <w:kern w:val="2"/>
          <w:sz w:val="32"/>
          <w:szCs w:val="32"/>
        </w:rPr>
      </w:pPr>
      <w:r>
        <w:rPr>
          <w:rFonts w:hint="eastAsia" w:ascii="宋体" w:hAnsi="Courier New"/>
          <w:bCs w:val="0"/>
          <w:kern w:val="2"/>
          <w:sz w:val="32"/>
          <w:szCs w:val="32"/>
        </w:rPr>
        <w:t>关于</w:t>
      </w:r>
      <w:r>
        <w:rPr>
          <w:rFonts w:hint="eastAsia" w:ascii="宋体" w:hAnsi="Courier New"/>
          <w:bCs w:val="0"/>
          <w:kern w:val="2"/>
          <w:sz w:val="32"/>
          <w:szCs w:val="32"/>
          <w:lang w:eastAsia="zh-CN"/>
        </w:rPr>
        <w:t>东阳市技术学校服务机器人实训室设备、酒店实训设备、音频广播设备采购项目</w:t>
      </w:r>
      <w:r>
        <w:rPr>
          <w:rFonts w:hint="eastAsia" w:ascii="宋体" w:hAnsi="Courier New" w:eastAsia="宋体" w:cs="Times New Roman"/>
          <w:b/>
          <w:bCs/>
          <w:kern w:val="2"/>
          <w:sz w:val="32"/>
          <w:szCs w:val="32"/>
          <w:lang w:eastAsia="zh-CN"/>
        </w:rPr>
        <w:t>（DYCG2022-A07</w:t>
      </w:r>
      <w:r>
        <w:rPr>
          <w:rFonts w:hint="eastAsia" w:ascii="宋体" w:hAnsi="Courier New" w:cs="Times New Roman"/>
          <w:b/>
          <w:bCs/>
          <w:kern w:val="2"/>
          <w:sz w:val="32"/>
          <w:szCs w:val="32"/>
          <w:lang w:val="en-US" w:eastAsia="zh-CN"/>
        </w:rPr>
        <w:t>5</w:t>
      </w:r>
      <w:r>
        <w:rPr>
          <w:rFonts w:hint="eastAsia" w:ascii="宋体" w:hAnsi="Courier New" w:eastAsia="宋体" w:cs="Times New Roman"/>
          <w:b/>
          <w:bCs/>
          <w:kern w:val="2"/>
          <w:sz w:val="32"/>
          <w:szCs w:val="32"/>
          <w:lang w:eastAsia="zh-CN"/>
        </w:rPr>
        <w:t>）标</w:t>
      </w:r>
      <w:r>
        <w:rPr>
          <w:rFonts w:hint="eastAsia" w:ascii="宋体" w:hAnsi="Courier New" w:cs="Times New Roman"/>
          <w:b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宋体" w:hAnsi="Courier New" w:eastAsia="宋体" w:cs="Times New Roman"/>
          <w:b/>
          <w:bCs/>
          <w:kern w:val="2"/>
          <w:sz w:val="32"/>
          <w:szCs w:val="32"/>
          <w:lang w:val="en-US" w:eastAsia="zh-CN"/>
        </w:rPr>
        <w:t>中止</w:t>
      </w:r>
      <w:r>
        <w:rPr>
          <w:rFonts w:hint="eastAsia" w:ascii="宋体" w:hAnsi="Courier New" w:eastAsia="宋体" w:cs="Times New Roman"/>
          <w:b/>
          <w:bCs/>
          <w:kern w:val="2"/>
          <w:sz w:val="32"/>
          <w:szCs w:val="32"/>
          <w:lang w:eastAsia="zh-CN"/>
        </w:rPr>
        <w:t>公告</w:t>
      </w:r>
    </w:p>
    <w:p>
      <w:pPr>
        <w:pStyle w:val="3"/>
        <w:tabs>
          <w:tab w:val="left" w:pos="3600"/>
        </w:tabs>
        <w:snapToGrid w:val="0"/>
        <w:spacing w:before="120" w:after="120" w:line="360" w:lineRule="auto"/>
        <w:ind w:firstLine="560" w:firstLineChars="200"/>
        <w:rPr>
          <w:rFonts w:hint="eastAsia" w:ascii="宋体" w:hAnsi="Courier New" w:eastAsia="宋体" w:cs="Times New Roman"/>
          <w:sz w:val="28"/>
          <w:szCs w:val="28"/>
        </w:rPr>
      </w:pPr>
    </w:p>
    <w:p>
      <w:pPr>
        <w:pStyle w:val="3"/>
        <w:tabs>
          <w:tab w:val="left" w:pos="3600"/>
        </w:tabs>
        <w:snapToGrid w:val="0"/>
        <w:spacing w:before="120" w:after="120" w:line="360" w:lineRule="auto"/>
        <w:ind w:firstLine="560" w:firstLineChars="200"/>
        <w:rPr>
          <w:rFonts w:hint="default" w:ascii="宋体" w:hAnsi="Courier New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Courier New" w:eastAsia="宋体" w:cs="Times New Roman"/>
          <w:sz w:val="28"/>
          <w:szCs w:val="28"/>
        </w:rPr>
        <w:t>招标编号为DYCG202</w:t>
      </w:r>
      <w:r>
        <w:rPr>
          <w:rFonts w:hint="eastAsia" w:ascii="宋体" w:hAnsi="Courier New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宋体" w:hAnsi="Courier New" w:eastAsia="宋体" w:cs="Times New Roman"/>
          <w:sz w:val="28"/>
          <w:szCs w:val="28"/>
        </w:rPr>
        <w:t>-A</w:t>
      </w:r>
      <w:r>
        <w:rPr>
          <w:rFonts w:hint="eastAsia" w:ascii="宋体" w:hAnsi="Courier New" w:eastAsia="宋体" w:cs="Times New Roman"/>
          <w:sz w:val="28"/>
          <w:szCs w:val="28"/>
          <w:lang w:val="en-US" w:eastAsia="zh-CN"/>
        </w:rPr>
        <w:t>07</w:t>
      </w:r>
      <w:r>
        <w:rPr>
          <w:rFonts w:hint="eastAsia" w:cs="Times New Roman"/>
          <w:sz w:val="28"/>
          <w:szCs w:val="28"/>
          <w:lang w:val="en-US" w:eastAsia="zh-CN"/>
        </w:rPr>
        <w:t>5</w:t>
      </w:r>
      <w:r>
        <w:rPr>
          <w:rFonts w:hint="eastAsia" w:ascii="宋体" w:hAnsi="Courier New" w:eastAsia="宋体" w:cs="Times New Roman"/>
          <w:sz w:val="28"/>
          <w:szCs w:val="28"/>
        </w:rPr>
        <w:t>，项目名称为</w:t>
      </w:r>
      <w:r>
        <w:rPr>
          <w:rFonts w:hint="eastAsia" w:ascii="宋体" w:hAnsi="Courier New" w:eastAsia="宋体" w:cs="Times New Roman"/>
          <w:sz w:val="28"/>
          <w:szCs w:val="28"/>
          <w:lang w:eastAsia="zh-CN"/>
        </w:rPr>
        <w:t>东阳市技术学校服务机器人实训室设备、酒店实训设备、音频广播设备采购项目</w:t>
      </w:r>
      <w:r>
        <w:rPr>
          <w:rFonts w:hint="eastAsia" w:ascii="宋体" w:hAnsi="Courier New" w:eastAsia="宋体" w:cs="Times New Roman"/>
          <w:sz w:val="28"/>
          <w:szCs w:val="28"/>
        </w:rPr>
        <w:t>，</w:t>
      </w:r>
      <w:r>
        <w:rPr>
          <w:rFonts w:hint="eastAsia" w:ascii="宋体" w:hAnsi="Courier New" w:eastAsia="宋体" w:cs="Times New Roman"/>
          <w:sz w:val="28"/>
          <w:szCs w:val="28"/>
          <w:lang w:eastAsia="zh-CN"/>
        </w:rPr>
        <w:t>中止</w:t>
      </w:r>
      <w:r>
        <w:rPr>
          <w:rFonts w:hint="eastAsia" w:ascii="宋体" w:hAnsi="Courier New" w:eastAsia="宋体" w:cs="Times New Roman"/>
          <w:sz w:val="28"/>
          <w:szCs w:val="28"/>
        </w:rPr>
        <w:t>本项目</w:t>
      </w:r>
      <w:r>
        <w:rPr>
          <w:rFonts w:hint="eastAsia" w:ascii="宋体" w:hAnsi="Courier New" w:eastAsia="宋体" w:cs="Times New Roman"/>
          <w:sz w:val="28"/>
          <w:szCs w:val="28"/>
          <w:lang w:eastAsia="zh-CN"/>
        </w:rPr>
        <w:t>标</w:t>
      </w:r>
      <w:r>
        <w:rPr>
          <w:rFonts w:hint="eastAsia" w:cs="Times New Roman"/>
          <w:sz w:val="28"/>
          <w:szCs w:val="28"/>
          <w:lang w:val="en-US" w:eastAsia="zh-CN"/>
        </w:rPr>
        <w:t>1</w:t>
      </w:r>
      <w:r>
        <w:rPr>
          <w:rFonts w:hint="eastAsia" w:ascii="宋体" w:hAnsi="Courier New" w:eastAsia="宋体" w:cs="Times New Roman"/>
          <w:sz w:val="28"/>
          <w:szCs w:val="28"/>
          <w:lang w:val="en-US" w:eastAsia="zh-CN"/>
        </w:rPr>
        <w:t>（服务机器人实训室建设）</w:t>
      </w:r>
      <w:r>
        <w:rPr>
          <w:rFonts w:hint="eastAsia" w:ascii="宋体" w:hAnsi="Courier New" w:eastAsia="宋体" w:cs="Times New Roman"/>
          <w:sz w:val="28"/>
          <w:szCs w:val="28"/>
        </w:rPr>
        <w:t>采购活动，具体实施时间另行发公告通知</w:t>
      </w:r>
      <w:r>
        <w:rPr>
          <w:rFonts w:hint="eastAsia" w:ascii="宋体" w:hAnsi="Courier New" w:eastAsia="宋体" w:cs="Times New Roman"/>
          <w:sz w:val="28"/>
          <w:szCs w:val="28"/>
          <w:lang w:val="en-US" w:eastAsia="zh-CN"/>
        </w:rPr>
        <w:t>。</w:t>
      </w:r>
    </w:p>
    <w:p>
      <w:pPr>
        <w:pStyle w:val="3"/>
        <w:tabs>
          <w:tab w:val="left" w:pos="3600"/>
        </w:tabs>
        <w:snapToGrid w:val="0"/>
        <w:spacing w:before="120" w:after="120" w:line="360" w:lineRule="auto"/>
        <w:rPr>
          <w:rFonts w:hint="eastAsia" w:hAnsi="宋体" w:cs="Arial"/>
          <w:bCs/>
        </w:rPr>
      </w:pPr>
    </w:p>
    <w:p>
      <w:pPr>
        <w:tabs>
          <w:tab w:val="left" w:pos="900"/>
          <w:tab w:val="left" w:pos="1440"/>
        </w:tabs>
        <w:spacing w:line="360" w:lineRule="auto"/>
        <w:ind w:firstLine="5060" w:firstLineChars="2100"/>
        <w:rPr>
          <w:rFonts w:hint="eastAsia" w:ascii="宋体" w:hAnsi="Courier New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sz w:val="24"/>
        </w:rPr>
        <w:t xml:space="preserve"> </w:t>
      </w:r>
      <w:r>
        <w:rPr>
          <w:rFonts w:hint="eastAsia" w:ascii="宋体" w:hAnsi="Courier New" w:eastAsia="宋体" w:cs="Times New Roman"/>
          <w:kern w:val="2"/>
          <w:sz w:val="28"/>
          <w:szCs w:val="28"/>
          <w:lang w:val="en-US" w:eastAsia="zh-CN" w:bidi="ar-SA"/>
        </w:rPr>
        <w:t xml:space="preserve">      </w:t>
      </w:r>
    </w:p>
    <w:p>
      <w:pPr>
        <w:tabs>
          <w:tab w:val="left" w:pos="900"/>
          <w:tab w:val="left" w:pos="1440"/>
        </w:tabs>
        <w:spacing w:line="360" w:lineRule="auto"/>
        <w:ind w:firstLine="4480" w:firstLineChars="1600"/>
        <w:rPr>
          <w:rFonts w:hint="eastAsia" w:ascii="宋体" w:hAnsi="Courier New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Courier New" w:eastAsia="宋体" w:cs="Times New Roman"/>
          <w:kern w:val="2"/>
          <w:sz w:val="28"/>
          <w:szCs w:val="28"/>
          <w:lang w:val="en-US" w:eastAsia="zh-CN" w:bidi="ar-SA"/>
        </w:rPr>
        <w:t>金华市公共资源交易中心东阳分中心</w:t>
      </w:r>
    </w:p>
    <w:p>
      <w:pPr>
        <w:tabs>
          <w:tab w:val="left" w:pos="900"/>
          <w:tab w:val="left" w:pos="1440"/>
        </w:tabs>
        <w:spacing w:line="360" w:lineRule="auto"/>
        <w:ind w:firstLine="6440" w:firstLineChars="2300"/>
        <w:rPr>
          <w:rFonts w:hint="eastAsia" w:ascii="宋体" w:hAnsi="Courier New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Courier New" w:eastAsia="宋体" w:cs="Times New Roman"/>
          <w:kern w:val="2"/>
          <w:sz w:val="28"/>
          <w:szCs w:val="28"/>
          <w:lang w:val="en-US" w:eastAsia="zh-CN" w:bidi="ar-SA"/>
        </w:rPr>
        <w:t>2022年8月1</w:t>
      </w:r>
      <w:r>
        <w:rPr>
          <w:rFonts w:hint="eastAsia" w:ascii="宋体" w:hAnsi="Courier New" w:cs="Times New Roman"/>
          <w:kern w:val="2"/>
          <w:sz w:val="28"/>
          <w:szCs w:val="28"/>
          <w:lang w:val="en-US" w:eastAsia="zh-CN" w:bidi="ar-SA"/>
        </w:rPr>
        <w:t>8</w:t>
      </w:r>
      <w:bookmarkStart w:id="0" w:name="_GoBack"/>
      <w:bookmarkEnd w:id="0"/>
      <w:r>
        <w:rPr>
          <w:rFonts w:hint="eastAsia" w:ascii="宋体" w:hAnsi="Courier New" w:eastAsia="宋体" w:cs="Times New Roman"/>
          <w:kern w:val="2"/>
          <w:sz w:val="28"/>
          <w:szCs w:val="28"/>
          <w:lang w:val="en-US" w:eastAsia="zh-CN" w:bidi="ar-SA"/>
        </w:rPr>
        <w:t>日</w:t>
      </w: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106" w:bottom="144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720" w:rightChars="343" w:firstLine="180" w:firstLineChars="100"/>
      <w:jc w:val="center"/>
      <w:rPr>
        <w:rFonts w:hint="eastAsia"/>
      </w:rPr>
    </w:pPr>
    <w:r>
      <w:rPr>
        <w:rFonts w:hint="eastAsia"/>
      </w:rPr>
      <w:t>金华市公共资源交易中心东阳分中心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32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39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  <w:ind w:right="720"/>
      <w:jc w:val="both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ZTI4OGU4NTY3ZWNkYmJlZmI1MDBlMGU0OTQyMTQifQ=="/>
  </w:docVars>
  <w:rsids>
    <w:rsidRoot w:val="00000000"/>
    <w:rsid w:val="130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pPr>
      <w:spacing w:before="156" w:beforeLines="50" w:after="156" w:afterLines="50" w:line="400" w:lineRule="exact"/>
    </w:pPr>
    <w:rPr>
      <w:rFonts w:ascii="宋体" w:hAnsi="Courier New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2022-08-18T00:45:48Z</dcterms:created>
  <dc:creator>Administrator</dc:creator>
  <cp:lastModifiedBy>Administrator</cp:lastModifiedBy>
  <dcterms:modified xsi:type="dcterms:W3CDTF">2022-08-18T02:44:42Z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6B337A4AC7C442E8BE1F93A89BF5B9F9</vt:lpwstr>
  </property>
</Properties>
</file>